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87441" w:rsidRPr="0088400D" w:rsidRDefault="00787441"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87441" w:rsidRPr="0088400D" w:rsidRDefault="00787441"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87441" w:rsidRDefault="00787441"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87441" w:rsidRPr="00A63A96" w:rsidRDefault="00787441" w:rsidP="0076165F">
                            <w:pPr>
                              <w:jc w:val="center"/>
                              <w:rPr>
                                <w:rFonts w:ascii="Century" w:hAnsi="Century"/>
                                <w:b/>
                                <w:sz w:val="30"/>
                                <w:szCs w:val="30"/>
                              </w:rPr>
                            </w:pPr>
                            <w:r>
                              <w:rPr>
                                <w:rFonts w:ascii="Century" w:hAnsi="Century"/>
                                <w:b/>
                                <w:sz w:val="30"/>
                                <w:szCs w:val="30"/>
                              </w:rPr>
                              <w:t>PODER LEGISLATIVO</w:t>
                            </w:r>
                          </w:p>
                          <w:p w14:paraId="066B8825" w14:textId="77777777" w:rsidR="00787441" w:rsidRDefault="00787441" w:rsidP="0076165F">
                            <w:pPr>
                              <w:jc w:val="center"/>
                              <w:rPr>
                                <w:rFonts w:ascii="Century" w:hAnsi="Century"/>
                                <w:b/>
                                <w:sz w:val="26"/>
                                <w:szCs w:val="26"/>
                              </w:rPr>
                            </w:pPr>
                          </w:p>
                          <w:p w14:paraId="6652A3FE" w14:textId="77777777" w:rsidR="00787441" w:rsidRDefault="00787441"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87441" w:rsidRDefault="00787441"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87441" w:rsidRPr="00A63A96" w:rsidRDefault="00787441" w:rsidP="0076165F">
                      <w:pPr>
                        <w:jc w:val="center"/>
                        <w:rPr>
                          <w:rFonts w:ascii="Century" w:hAnsi="Century"/>
                          <w:b/>
                          <w:sz w:val="30"/>
                          <w:szCs w:val="30"/>
                        </w:rPr>
                      </w:pPr>
                      <w:r>
                        <w:rPr>
                          <w:rFonts w:ascii="Century" w:hAnsi="Century"/>
                          <w:b/>
                          <w:sz w:val="30"/>
                          <w:szCs w:val="30"/>
                        </w:rPr>
                        <w:t>PODER LEGISLATIVO</w:t>
                      </w:r>
                    </w:p>
                    <w:p w14:paraId="066B8825" w14:textId="77777777" w:rsidR="00787441" w:rsidRDefault="00787441" w:rsidP="0076165F">
                      <w:pPr>
                        <w:jc w:val="center"/>
                        <w:rPr>
                          <w:rFonts w:ascii="Century" w:hAnsi="Century"/>
                          <w:b/>
                          <w:sz w:val="26"/>
                          <w:szCs w:val="26"/>
                        </w:rPr>
                      </w:pPr>
                    </w:p>
                    <w:p w14:paraId="6652A3FE" w14:textId="77777777" w:rsidR="00787441" w:rsidRDefault="00787441"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80794D6" w:rsidR="00787441" w:rsidRPr="00D1489C" w:rsidRDefault="00787441" w:rsidP="0076165F">
                            <w:pPr>
                              <w:pStyle w:val="NormalWeb"/>
                              <w:spacing w:before="0" w:after="0" w:line="360" w:lineRule="auto"/>
                              <w:jc w:val="center"/>
                              <w:rPr>
                                <w:b/>
                                <w:sz w:val="60"/>
                                <w:szCs w:val="60"/>
                              </w:rPr>
                            </w:pPr>
                            <w:r>
                              <w:rPr>
                                <w:rFonts w:ascii="Tahoma" w:hAnsi="Tahoma" w:cs="Tahoma"/>
                                <w:b/>
                                <w:sz w:val="60"/>
                                <w:szCs w:val="60"/>
                              </w:rPr>
                              <w:t>LEY DE INGRESOS DEL MUNICIPIO DE TIXKOKOB,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280794D6" w:rsidR="00787441" w:rsidRPr="00D1489C" w:rsidRDefault="00787441" w:rsidP="0076165F">
                      <w:pPr>
                        <w:pStyle w:val="NormalWeb"/>
                        <w:spacing w:before="0" w:after="0" w:line="360" w:lineRule="auto"/>
                        <w:jc w:val="center"/>
                        <w:rPr>
                          <w:b/>
                          <w:sz w:val="60"/>
                          <w:szCs w:val="60"/>
                        </w:rPr>
                      </w:pPr>
                      <w:r>
                        <w:rPr>
                          <w:rFonts w:ascii="Tahoma" w:hAnsi="Tahoma" w:cs="Tahoma"/>
                          <w:b/>
                          <w:sz w:val="60"/>
                          <w:szCs w:val="60"/>
                        </w:rPr>
                        <w:t>LEY DE INGRESOS DEL MUNICIPIO DE TIXKOKOB,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87441" w:rsidRDefault="00787441"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0324381" r:id="rId12"/>
                              </w:object>
                            </w:r>
                          </w:p>
                          <w:p w14:paraId="0D71FF2D" w14:textId="77777777" w:rsidR="00787441" w:rsidRDefault="00787441" w:rsidP="0076165F">
                            <w:pPr>
                              <w:rPr>
                                <w:rFonts w:ascii="Tahoma" w:hAnsi="Tahoma" w:cs="Tahoma"/>
                                <w:b/>
                                <w:sz w:val="16"/>
                              </w:rPr>
                            </w:pPr>
                          </w:p>
                          <w:p w14:paraId="69570BAE" w14:textId="77777777" w:rsidR="00787441" w:rsidRDefault="00787441"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87441" w:rsidRDefault="00787441"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0324381" r:id="rId13"/>
                        </w:object>
                      </w:r>
                    </w:p>
                    <w:p w14:paraId="0D71FF2D" w14:textId="77777777" w:rsidR="00787441" w:rsidRDefault="00787441" w:rsidP="0076165F">
                      <w:pPr>
                        <w:rPr>
                          <w:rFonts w:ascii="Tahoma" w:hAnsi="Tahoma" w:cs="Tahoma"/>
                          <w:b/>
                          <w:sz w:val="16"/>
                        </w:rPr>
                      </w:pPr>
                    </w:p>
                    <w:p w14:paraId="69570BAE" w14:textId="77777777" w:rsidR="00787441" w:rsidRDefault="00787441"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w:t>
      </w:r>
      <w:proofErr w:type="spellStart"/>
      <w:r w:rsidRPr="002C4E0A">
        <w:rPr>
          <w:rFonts w:ascii="Arial" w:eastAsia="Times New Roman" w:hAnsi="Arial"/>
          <w:iCs/>
          <w:sz w:val="24"/>
          <w:szCs w:val="24"/>
          <w:lang w:val="es-ES" w:eastAsia="es-ES"/>
        </w:rPr>
        <w:t>lege</w:t>
      </w:r>
      <w:proofErr w:type="spellEnd"/>
      <w:r w:rsidRPr="002C4E0A">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w:t>
      </w:r>
      <w:r w:rsidRPr="002C4E0A">
        <w:rPr>
          <w:rFonts w:ascii="Arial" w:eastAsia="Times New Roman" w:hAnsi="Arial"/>
          <w:iCs/>
          <w:sz w:val="24"/>
          <w:szCs w:val="24"/>
          <w:lang w:val="es-ES" w:eastAsia="es-ES"/>
        </w:rPr>
        <w:lastRenderedPageBreak/>
        <w:t>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igual forma, no omitimos mencionar que, el 31 de enero del 2010 se publicó en el instrumento oficial de difusión estatal, la Ley del Presupuesto y Contabilidad Gubernamental del Estado de Yucatán, que tiene por objeto normar la programación, </w:t>
      </w:r>
      <w:proofErr w:type="spellStart"/>
      <w:r w:rsidRPr="002C4E0A">
        <w:rPr>
          <w:rFonts w:ascii="Arial" w:eastAsia="Times New Roman" w:hAnsi="Arial"/>
          <w:sz w:val="24"/>
          <w:szCs w:val="24"/>
          <w:lang w:val="es-ES" w:eastAsia="es-ES"/>
        </w:rPr>
        <w:t>presupuestación</w:t>
      </w:r>
      <w:proofErr w:type="spellEnd"/>
      <w:r w:rsidRPr="002C4E0A">
        <w:rPr>
          <w:rFonts w:ascii="Arial" w:eastAsia="Times New Roman" w:hAnsi="Arial"/>
          <w:sz w:val="24"/>
          <w:szCs w:val="24"/>
          <w:lang w:val="es-ES" w:eastAsia="es-ES"/>
        </w:rPr>
        <w:t>,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E96C6F">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E96C6F">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Motul</w:t>
            </w:r>
            <w:proofErr w:type="spellEnd"/>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E96C6F">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E96C6F">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E96C6F">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Izamal</w:t>
            </w:r>
            <w:proofErr w:type="spellEnd"/>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E96C6F">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E96C6F">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Tekax</w:t>
            </w:r>
            <w:proofErr w:type="spellEnd"/>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w:t>
      </w:r>
      <w:proofErr w:type="spellStart"/>
      <w:r w:rsidRPr="002C4E0A">
        <w:rPr>
          <w:rFonts w:ascii="Arial" w:eastAsia="Times New Roman" w:hAnsi="Arial"/>
          <w:sz w:val="24"/>
          <w:szCs w:val="24"/>
          <w:lang w:val="es-ES" w:eastAsia="es-ES"/>
        </w:rPr>
        <w:t>promovente</w:t>
      </w:r>
      <w:proofErr w:type="spellEnd"/>
      <w:r w:rsidRPr="002C4E0A">
        <w:rPr>
          <w:rFonts w:ascii="Arial" w:eastAsia="Times New Roman" w:hAnsi="Arial"/>
          <w:sz w:val="24"/>
          <w:szCs w:val="24"/>
          <w:lang w:val="es-ES" w:eastAsia="es-ES"/>
        </w:rPr>
        <w:t>,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 xml:space="preserve">por el cobro de concesiones, licencias, uso ya sea de taxis, </w:t>
      </w:r>
      <w:proofErr w:type="spellStart"/>
      <w:r w:rsidRPr="002C4E0A">
        <w:rPr>
          <w:rFonts w:ascii="Arial" w:eastAsia="Times New Roman" w:hAnsi="Arial"/>
          <w:sz w:val="24"/>
          <w:szCs w:val="24"/>
          <w:shd w:val="clear" w:color="auto" w:fill="FFFFFF"/>
          <w:lang w:val="es-ES" w:eastAsia="es-ES"/>
        </w:rPr>
        <w:t>mototaxis</w:t>
      </w:r>
      <w:proofErr w:type="spellEnd"/>
      <w:r w:rsidRPr="002C4E0A">
        <w:rPr>
          <w:rFonts w:ascii="Arial" w:eastAsia="Times New Roman" w:hAnsi="Arial"/>
          <w:sz w:val="24"/>
          <w:szCs w:val="24"/>
          <w:shd w:val="clear" w:color="auto" w:fill="FFFFFF"/>
          <w:lang w:val="es-ES" w:eastAsia="es-ES"/>
        </w:rPr>
        <w:t>,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1 </w:t>
      </w:r>
      <w:proofErr w:type="spellStart"/>
      <w:r w:rsidRPr="002C4E0A">
        <w:rPr>
          <w:rFonts w:ascii="Arial" w:eastAsia="Times New Roman" w:hAnsi="Arial"/>
          <w:sz w:val="24"/>
          <w:szCs w:val="24"/>
          <w:lang w:val="es-ES" w:eastAsia="es-ES"/>
        </w:rPr>
        <w:t>Celestún</w:t>
      </w:r>
      <w:proofErr w:type="spellEnd"/>
      <w:r w:rsidRPr="002C4E0A">
        <w:rPr>
          <w:rFonts w:ascii="Arial" w:eastAsia="Times New Roman" w:hAnsi="Arial"/>
          <w:sz w:val="24"/>
          <w:szCs w:val="24"/>
          <w:lang w:val="es-ES" w:eastAsia="es-ES"/>
        </w:rPr>
        <w:t xml:space="preserve">.; 2. </w:t>
      </w:r>
      <w:proofErr w:type="spellStart"/>
      <w:r w:rsidRPr="002C4E0A">
        <w:rPr>
          <w:rFonts w:ascii="Arial" w:eastAsia="Times New Roman" w:hAnsi="Arial"/>
          <w:sz w:val="24"/>
          <w:szCs w:val="24"/>
          <w:lang w:val="es-ES" w:eastAsia="es-ES"/>
        </w:rPr>
        <w:t>Conkal</w:t>
      </w:r>
      <w:proofErr w:type="spellEnd"/>
      <w:r w:rsidRPr="002C4E0A">
        <w:rPr>
          <w:rFonts w:ascii="Arial" w:eastAsia="Times New Roman" w:hAnsi="Arial"/>
          <w:sz w:val="24"/>
          <w:szCs w:val="24"/>
          <w:lang w:val="es-ES" w:eastAsia="es-ES"/>
        </w:rPr>
        <w:t xml:space="preserve">;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w:t>
      </w:r>
      <w:proofErr w:type="spellStart"/>
      <w:r w:rsidRPr="002C4E0A">
        <w:rPr>
          <w:rFonts w:ascii="Arial" w:eastAsia="Times New Roman" w:hAnsi="Arial"/>
          <w:sz w:val="24"/>
          <w:szCs w:val="24"/>
          <w:lang w:val="es-ES" w:eastAsia="es-ES"/>
        </w:rPr>
        <w:t>Halachó</w:t>
      </w:r>
      <w:proofErr w:type="spellEnd"/>
      <w:r w:rsidRPr="002C4E0A">
        <w:rPr>
          <w:rFonts w:ascii="Arial" w:eastAsia="Times New Roman" w:hAnsi="Arial"/>
          <w:sz w:val="24"/>
          <w:szCs w:val="24"/>
          <w:lang w:val="es-ES" w:eastAsia="es-ES"/>
        </w:rPr>
        <w:t xml:space="preserve">; 6. </w:t>
      </w:r>
      <w:proofErr w:type="spellStart"/>
      <w:r w:rsidRPr="002C4E0A">
        <w:rPr>
          <w:rFonts w:ascii="Arial" w:eastAsia="Times New Roman" w:hAnsi="Arial"/>
          <w:sz w:val="24"/>
          <w:szCs w:val="24"/>
          <w:lang w:val="es-ES" w:eastAsia="es-ES"/>
        </w:rPr>
        <w:t>Hunucmá</w:t>
      </w:r>
      <w:proofErr w:type="spellEnd"/>
      <w:r w:rsidRPr="002C4E0A">
        <w:rPr>
          <w:rFonts w:ascii="Arial" w:eastAsia="Times New Roman" w:hAnsi="Arial"/>
          <w:sz w:val="24"/>
          <w:szCs w:val="24"/>
          <w:lang w:val="es-ES" w:eastAsia="es-ES"/>
        </w:rPr>
        <w:t xml:space="preserve">; 7. </w:t>
      </w:r>
      <w:proofErr w:type="spellStart"/>
      <w:r w:rsidRPr="002C4E0A">
        <w:rPr>
          <w:rFonts w:ascii="Arial" w:eastAsia="Times New Roman" w:hAnsi="Arial"/>
          <w:sz w:val="24"/>
          <w:szCs w:val="24"/>
          <w:lang w:val="es-ES" w:eastAsia="es-ES"/>
        </w:rPr>
        <w:t>Izamal</w:t>
      </w:r>
      <w:proofErr w:type="spellEnd"/>
      <w:r w:rsidRPr="002C4E0A">
        <w:rPr>
          <w:rFonts w:ascii="Arial" w:eastAsia="Times New Roman" w:hAnsi="Arial"/>
          <w:sz w:val="24"/>
          <w:szCs w:val="24"/>
          <w:lang w:val="es-ES" w:eastAsia="es-ES"/>
        </w:rPr>
        <w:t xml:space="preserve">; 8. </w:t>
      </w:r>
      <w:proofErr w:type="spellStart"/>
      <w:r w:rsidRPr="002C4E0A">
        <w:rPr>
          <w:rFonts w:ascii="Arial" w:eastAsia="Times New Roman" w:hAnsi="Arial"/>
          <w:sz w:val="24"/>
          <w:szCs w:val="24"/>
          <w:lang w:val="es-ES" w:eastAsia="es-ES"/>
        </w:rPr>
        <w:t>Motul</w:t>
      </w:r>
      <w:proofErr w:type="spellEnd"/>
      <w:r w:rsidRPr="002C4E0A">
        <w:rPr>
          <w:rFonts w:ascii="Arial" w:eastAsia="Times New Roman" w:hAnsi="Arial"/>
          <w:sz w:val="24"/>
          <w:szCs w:val="24"/>
          <w:lang w:val="es-ES" w:eastAsia="es-ES"/>
        </w:rPr>
        <w:t xml:space="preserve">;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w:t>
      </w:r>
      <w:proofErr w:type="spellStart"/>
      <w:r w:rsidRPr="002C4E0A">
        <w:rPr>
          <w:rFonts w:ascii="Arial" w:eastAsia="Times New Roman" w:hAnsi="Arial"/>
          <w:sz w:val="24"/>
          <w:szCs w:val="24"/>
          <w:lang w:val="es-ES" w:eastAsia="es-ES"/>
        </w:rPr>
        <w:t>Tekax</w:t>
      </w:r>
      <w:proofErr w:type="spellEnd"/>
      <w:r w:rsidRPr="002C4E0A">
        <w:rPr>
          <w:rFonts w:ascii="Arial" w:eastAsia="Times New Roman" w:hAnsi="Arial"/>
          <w:sz w:val="24"/>
          <w:szCs w:val="24"/>
          <w:lang w:val="es-ES" w:eastAsia="es-ES"/>
        </w:rPr>
        <w:t xml:space="preserve">; 12. </w:t>
      </w:r>
      <w:proofErr w:type="spellStart"/>
      <w:r w:rsidRPr="002C4E0A">
        <w:rPr>
          <w:rFonts w:ascii="Arial" w:eastAsia="Times New Roman" w:hAnsi="Arial"/>
          <w:sz w:val="24"/>
          <w:szCs w:val="24"/>
          <w:lang w:val="es-ES" w:eastAsia="es-ES"/>
        </w:rPr>
        <w:t>Telchac</w:t>
      </w:r>
      <w:proofErr w:type="spellEnd"/>
      <w:r w:rsidRPr="002C4E0A">
        <w:rPr>
          <w:rFonts w:ascii="Arial" w:eastAsia="Times New Roman" w:hAnsi="Arial"/>
          <w:sz w:val="24"/>
          <w:szCs w:val="24"/>
          <w:lang w:val="es-ES" w:eastAsia="es-ES"/>
        </w:rPr>
        <w:t xml:space="preserve"> Pueblo; 13. </w:t>
      </w:r>
      <w:proofErr w:type="spellStart"/>
      <w:r w:rsidRPr="002C4E0A">
        <w:rPr>
          <w:rFonts w:ascii="Arial" w:eastAsia="Times New Roman" w:hAnsi="Arial"/>
          <w:sz w:val="24"/>
          <w:szCs w:val="24"/>
          <w:lang w:val="es-ES" w:eastAsia="es-ES"/>
        </w:rPr>
        <w:t>Ticul</w:t>
      </w:r>
      <w:proofErr w:type="spellEnd"/>
      <w:r w:rsidRPr="002C4E0A">
        <w:rPr>
          <w:rFonts w:ascii="Arial" w:eastAsia="Times New Roman" w:hAnsi="Arial"/>
          <w:sz w:val="24"/>
          <w:szCs w:val="24"/>
          <w:lang w:val="es-ES" w:eastAsia="es-ES"/>
        </w:rPr>
        <w:t xml:space="preserve">; 14. </w:t>
      </w:r>
      <w:proofErr w:type="spellStart"/>
      <w:r w:rsidRPr="002C4E0A">
        <w:rPr>
          <w:rFonts w:ascii="Arial" w:eastAsia="Times New Roman" w:hAnsi="Arial"/>
          <w:sz w:val="24"/>
          <w:szCs w:val="24"/>
          <w:lang w:val="es-ES" w:eastAsia="es-ES"/>
        </w:rPr>
        <w:t>Tixkokob</w:t>
      </w:r>
      <w:proofErr w:type="spellEnd"/>
      <w:r w:rsidRPr="002C4E0A">
        <w:rPr>
          <w:rFonts w:ascii="Arial" w:eastAsia="Times New Roman" w:hAnsi="Arial"/>
          <w:sz w:val="24"/>
          <w:szCs w:val="24"/>
          <w:lang w:val="es-ES" w:eastAsia="es-ES"/>
        </w:rPr>
        <w:t xml:space="preserve">; 15. </w:t>
      </w:r>
      <w:proofErr w:type="spellStart"/>
      <w:r w:rsidRPr="002C4E0A">
        <w:rPr>
          <w:rFonts w:ascii="Arial" w:eastAsia="Times New Roman" w:hAnsi="Arial"/>
          <w:sz w:val="24"/>
          <w:szCs w:val="24"/>
          <w:lang w:val="es-ES" w:eastAsia="es-ES"/>
        </w:rPr>
        <w:t>Tizimín</w:t>
      </w:r>
      <w:proofErr w:type="spellEnd"/>
      <w:r w:rsidRPr="002C4E0A">
        <w:rPr>
          <w:rFonts w:ascii="Arial" w:eastAsia="Times New Roman" w:hAnsi="Arial"/>
          <w:sz w:val="24"/>
          <w:szCs w:val="24"/>
          <w:lang w:val="es-ES" w:eastAsia="es-ES"/>
        </w:rPr>
        <w:t xml:space="preserve">;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xml:space="preserve">, y 20. </w:t>
      </w:r>
      <w:proofErr w:type="spellStart"/>
      <w:r w:rsidRPr="002C4E0A">
        <w:rPr>
          <w:rFonts w:ascii="Arial" w:eastAsia="Times New Roman" w:hAnsi="Arial"/>
          <w:sz w:val="24"/>
          <w:szCs w:val="24"/>
          <w:lang w:val="es-ES" w:eastAsia="es-ES"/>
        </w:rPr>
        <w:t>Yaxkukul</w:t>
      </w:r>
      <w:proofErr w:type="spellEnd"/>
      <w:r w:rsidRPr="002C4E0A">
        <w:rPr>
          <w:rFonts w:ascii="Arial" w:eastAsia="Times New Roman" w:hAnsi="Arial"/>
          <w:sz w:val="24"/>
          <w:szCs w:val="24"/>
          <w:lang w:val="es-ES" w:eastAsia="es-ES"/>
        </w:rPr>
        <w:t>,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787441"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sz w:val="21"/>
          <w:szCs w:val="21"/>
          <w:lang w:val="es-ES" w:eastAsia="es-ES" w:bidi="es-ES"/>
        </w:rPr>
      </w:pPr>
      <w:r w:rsidRPr="00787441">
        <w:rPr>
          <w:rFonts w:ascii="Arial" w:eastAsia="Arial" w:hAnsi="Arial"/>
          <w:b/>
          <w:sz w:val="21"/>
          <w:szCs w:val="21"/>
          <w:lang w:val="es-ES" w:eastAsia="es-ES" w:bidi="es-ES"/>
        </w:rPr>
        <w:t>D E C R E T O</w:t>
      </w:r>
    </w:p>
    <w:p w14:paraId="350FDD5F" w14:textId="77777777" w:rsidR="007D12F2" w:rsidRPr="00787441"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sz w:val="21"/>
          <w:szCs w:val="21"/>
          <w:lang w:val="es-ES" w:eastAsia="es-ES" w:bidi="es-ES"/>
        </w:rPr>
      </w:pPr>
    </w:p>
    <w:p w14:paraId="3CAC48E9" w14:textId="77777777" w:rsidR="007D12F2" w:rsidRPr="00787441"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sz w:val="21"/>
          <w:szCs w:val="21"/>
          <w:lang w:val="es-ES" w:eastAsia="es-ES" w:bidi="es-ES"/>
        </w:rPr>
      </w:pPr>
      <w:r w:rsidRPr="00787441">
        <w:rPr>
          <w:rFonts w:ascii="Arial" w:eastAsia="Arial" w:hAnsi="Arial"/>
          <w:b/>
          <w:sz w:val="21"/>
          <w:szCs w:val="21"/>
          <w:lang w:val="es-ES" w:eastAsia="es-ES" w:bidi="es-ES"/>
        </w:rPr>
        <w:t xml:space="preserve">Por el que se aprueban 20 leyes de ingresos municipales </w:t>
      </w:r>
    </w:p>
    <w:p w14:paraId="3875E81A" w14:textId="77777777" w:rsidR="007D12F2" w:rsidRPr="00787441"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sz w:val="21"/>
          <w:szCs w:val="21"/>
          <w:lang w:val="es-ES" w:eastAsia="es-ES" w:bidi="es-ES"/>
        </w:rPr>
      </w:pPr>
      <w:proofErr w:type="gramStart"/>
      <w:r w:rsidRPr="00787441">
        <w:rPr>
          <w:rFonts w:ascii="Arial" w:eastAsia="Arial" w:hAnsi="Arial"/>
          <w:b/>
          <w:sz w:val="21"/>
          <w:szCs w:val="21"/>
          <w:lang w:val="es-ES" w:eastAsia="es-ES" w:bidi="es-ES"/>
        </w:rPr>
        <w:t>correspondientes</w:t>
      </w:r>
      <w:proofErr w:type="gramEnd"/>
      <w:r w:rsidRPr="00787441">
        <w:rPr>
          <w:rFonts w:ascii="Arial" w:eastAsia="Arial" w:hAnsi="Arial"/>
          <w:b/>
          <w:sz w:val="21"/>
          <w:szCs w:val="21"/>
          <w:lang w:val="es-ES" w:eastAsia="es-ES" w:bidi="es-ES"/>
        </w:rPr>
        <w:t xml:space="preserve"> al ejercicio fiscal 2026</w:t>
      </w:r>
    </w:p>
    <w:p w14:paraId="1E55FA53" w14:textId="77777777" w:rsidR="007D12F2" w:rsidRPr="00787441"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sz w:val="21"/>
          <w:szCs w:val="21"/>
          <w:lang w:val="es-ES" w:eastAsia="es-ES" w:bidi="es-ES"/>
        </w:rPr>
      </w:pPr>
    </w:p>
    <w:p w14:paraId="63710390" w14:textId="77777777" w:rsidR="007D12F2" w:rsidRPr="00787441" w:rsidRDefault="007D12F2" w:rsidP="007D12F2">
      <w:pPr>
        <w:spacing w:after="0" w:line="240" w:lineRule="auto"/>
        <w:jc w:val="both"/>
        <w:rPr>
          <w:rFonts w:ascii="Arial" w:eastAsia="Arial" w:hAnsi="Arial"/>
          <w:sz w:val="21"/>
          <w:szCs w:val="21"/>
          <w:lang w:val="es-ES" w:eastAsia="es-ES" w:bidi="es-ES"/>
        </w:rPr>
      </w:pPr>
      <w:r w:rsidRPr="00787441">
        <w:rPr>
          <w:rFonts w:ascii="Arial" w:eastAsia="Arial" w:hAnsi="Arial"/>
          <w:b/>
          <w:sz w:val="21"/>
          <w:szCs w:val="21"/>
          <w:lang w:val="es-ES" w:eastAsia="es-ES" w:bidi="es-ES"/>
        </w:rPr>
        <w:t xml:space="preserve">Artículo primero. </w:t>
      </w:r>
      <w:r w:rsidRPr="00787441">
        <w:rPr>
          <w:rFonts w:ascii="Arial" w:eastAsia="Arial" w:hAnsi="Arial"/>
          <w:sz w:val="21"/>
          <w:szCs w:val="21"/>
          <w:lang w:val="es-ES" w:eastAsia="es-ES" w:bidi="es-ES"/>
        </w:rPr>
        <w:t xml:space="preserve">Se aprueban las leyes de ingresos de los municipios de: </w:t>
      </w:r>
      <w:r w:rsidRPr="00787441">
        <w:rPr>
          <w:rFonts w:ascii="Arial" w:eastAsia="Times New Roman" w:hAnsi="Arial"/>
          <w:b/>
          <w:bCs/>
          <w:sz w:val="21"/>
          <w:szCs w:val="21"/>
          <w:lang w:eastAsia="es-MX"/>
        </w:rPr>
        <w:t xml:space="preserve">1.- </w:t>
      </w:r>
      <w:proofErr w:type="spellStart"/>
      <w:r w:rsidRPr="00787441">
        <w:rPr>
          <w:rFonts w:ascii="Arial" w:eastAsia="Times New Roman" w:hAnsi="Arial"/>
          <w:b/>
          <w:bCs/>
          <w:sz w:val="21"/>
          <w:szCs w:val="21"/>
          <w:lang w:eastAsia="es-MX"/>
        </w:rPr>
        <w:t>Celestún</w:t>
      </w:r>
      <w:proofErr w:type="spellEnd"/>
      <w:r w:rsidRPr="00787441">
        <w:rPr>
          <w:rFonts w:ascii="Arial" w:eastAsia="Times New Roman" w:hAnsi="Arial"/>
          <w:b/>
          <w:bCs/>
          <w:sz w:val="21"/>
          <w:szCs w:val="21"/>
          <w:lang w:eastAsia="es-MX"/>
        </w:rPr>
        <w:t xml:space="preserve">, 2.- </w:t>
      </w:r>
      <w:proofErr w:type="spellStart"/>
      <w:r w:rsidRPr="00787441">
        <w:rPr>
          <w:rFonts w:ascii="Arial" w:eastAsia="Times New Roman" w:hAnsi="Arial"/>
          <w:b/>
          <w:bCs/>
          <w:sz w:val="21"/>
          <w:szCs w:val="21"/>
          <w:lang w:eastAsia="es-MX"/>
        </w:rPr>
        <w:t>Conkal</w:t>
      </w:r>
      <w:proofErr w:type="spellEnd"/>
      <w:r w:rsidRPr="00787441">
        <w:rPr>
          <w:rFonts w:ascii="Arial" w:eastAsia="Times New Roman" w:hAnsi="Arial"/>
          <w:b/>
          <w:bCs/>
          <w:sz w:val="21"/>
          <w:szCs w:val="21"/>
          <w:lang w:eastAsia="es-MX"/>
        </w:rPr>
        <w:t xml:space="preserve">, 3.- </w:t>
      </w:r>
      <w:proofErr w:type="spellStart"/>
      <w:r w:rsidRPr="00787441">
        <w:rPr>
          <w:rFonts w:ascii="Arial" w:eastAsia="Times New Roman" w:hAnsi="Arial"/>
          <w:b/>
          <w:bCs/>
          <w:sz w:val="21"/>
          <w:szCs w:val="21"/>
          <w:lang w:eastAsia="es-MX"/>
        </w:rPr>
        <w:t>Dzemul</w:t>
      </w:r>
      <w:proofErr w:type="spellEnd"/>
      <w:r w:rsidRPr="00787441">
        <w:rPr>
          <w:rFonts w:ascii="Arial" w:eastAsia="Times New Roman" w:hAnsi="Arial"/>
          <w:b/>
          <w:bCs/>
          <w:sz w:val="21"/>
          <w:szCs w:val="21"/>
          <w:lang w:eastAsia="es-MX"/>
        </w:rPr>
        <w:t xml:space="preserve">, 4.- </w:t>
      </w:r>
      <w:proofErr w:type="spellStart"/>
      <w:r w:rsidRPr="00787441">
        <w:rPr>
          <w:rFonts w:ascii="Arial" w:eastAsia="Times New Roman" w:hAnsi="Arial"/>
          <w:b/>
          <w:bCs/>
          <w:sz w:val="21"/>
          <w:szCs w:val="21"/>
          <w:lang w:eastAsia="es-MX"/>
        </w:rPr>
        <w:t>Dzidzantún</w:t>
      </w:r>
      <w:proofErr w:type="spellEnd"/>
      <w:r w:rsidRPr="00787441">
        <w:rPr>
          <w:rFonts w:ascii="Arial" w:eastAsia="Times New Roman" w:hAnsi="Arial"/>
          <w:b/>
          <w:bCs/>
          <w:sz w:val="21"/>
          <w:szCs w:val="21"/>
          <w:lang w:eastAsia="es-MX"/>
        </w:rPr>
        <w:t xml:space="preserve">, 5.- </w:t>
      </w:r>
      <w:proofErr w:type="spellStart"/>
      <w:r w:rsidRPr="00787441">
        <w:rPr>
          <w:rFonts w:ascii="Arial" w:eastAsia="Times New Roman" w:hAnsi="Arial"/>
          <w:b/>
          <w:bCs/>
          <w:sz w:val="21"/>
          <w:szCs w:val="21"/>
          <w:lang w:eastAsia="es-MX"/>
        </w:rPr>
        <w:t>Halachó</w:t>
      </w:r>
      <w:proofErr w:type="spellEnd"/>
      <w:r w:rsidRPr="00787441">
        <w:rPr>
          <w:rFonts w:ascii="Arial" w:eastAsia="Times New Roman" w:hAnsi="Arial"/>
          <w:b/>
          <w:bCs/>
          <w:sz w:val="21"/>
          <w:szCs w:val="21"/>
          <w:lang w:eastAsia="es-MX"/>
        </w:rPr>
        <w:t xml:space="preserve">, 6.- </w:t>
      </w:r>
      <w:proofErr w:type="spellStart"/>
      <w:r w:rsidRPr="00787441">
        <w:rPr>
          <w:rFonts w:ascii="Arial" w:eastAsia="Times New Roman" w:hAnsi="Arial"/>
          <w:b/>
          <w:bCs/>
          <w:sz w:val="21"/>
          <w:szCs w:val="21"/>
          <w:lang w:eastAsia="es-MX"/>
        </w:rPr>
        <w:t>Hunucmá</w:t>
      </w:r>
      <w:proofErr w:type="spellEnd"/>
      <w:r w:rsidRPr="00787441">
        <w:rPr>
          <w:rFonts w:ascii="Arial" w:eastAsia="Times New Roman" w:hAnsi="Arial"/>
          <w:b/>
          <w:bCs/>
          <w:sz w:val="21"/>
          <w:szCs w:val="21"/>
          <w:lang w:eastAsia="es-MX"/>
        </w:rPr>
        <w:t xml:space="preserve">, 7.- </w:t>
      </w:r>
      <w:proofErr w:type="spellStart"/>
      <w:r w:rsidRPr="00787441">
        <w:rPr>
          <w:rFonts w:ascii="Arial" w:eastAsia="Times New Roman" w:hAnsi="Arial"/>
          <w:b/>
          <w:bCs/>
          <w:sz w:val="21"/>
          <w:szCs w:val="21"/>
          <w:lang w:eastAsia="es-MX"/>
        </w:rPr>
        <w:t>Izamal</w:t>
      </w:r>
      <w:proofErr w:type="spellEnd"/>
      <w:r w:rsidRPr="00787441">
        <w:rPr>
          <w:rFonts w:ascii="Arial" w:eastAsia="Times New Roman" w:hAnsi="Arial"/>
          <w:b/>
          <w:bCs/>
          <w:sz w:val="21"/>
          <w:szCs w:val="21"/>
          <w:lang w:eastAsia="es-MX"/>
        </w:rPr>
        <w:t xml:space="preserve">, 8.- </w:t>
      </w:r>
      <w:proofErr w:type="spellStart"/>
      <w:r w:rsidRPr="00787441">
        <w:rPr>
          <w:rFonts w:ascii="Arial" w:eastAsia="Times New Roman" w:hAnsi="Arial"/>
          <w:b/>
          <w:bCs/>
          <w:sz w:val="21"/>
          <w:szCs w:val="21"/>
          <w:lang w:eastAsia="es-MX"/>
        </w:rPr>
        <w:t>Motul</w:t>
      </w:r>
      <w:proofErr w:type="spellEnd"/>
      <w:r w:rsidRPr="00787441">
        <w:rPr>
          <w:rFonts w:ascii="Arial" w:eastAsia="Times New Roman" w:hAnsi="Arial"/>
          <w:b/>
          <w:bCs/>
          <w:sz w:val="21"/>
          <w:szCs w:val="21"/>
          <w:lang w:eastAsia="es-MX"/>
        </w:rPr>
        <w:t xml:space="preserve">, 9.- Progreso, 10.- </w:t>
      </w:r>
      <w:proofErr w:type="spellStart"/>
      <w:r w:rsidRPr="00787441">
        <w:rPr>
          <w:rFonts w:ascii="Arial" w:eastAsia="Times New Roman" w:hAnsi="Arial"/>
          <w:b/>
          <w:bCs/>
          <w:sz w:val="21"/>
          <w:szCs w:val="21"/>
          <w:lang w:eastAsia="es-MX"/>
        </w:rPr>
        <w:t>Seyé</w:t>
      </w:r>
      <w:proofErr w:type="spellEnd"/>
      <w:r w:rsidRPr="00787441">
        <w:rPr>
          <w:rFonts w:ascii="Arial" w:eastAsia="Times New Roman" w:hAnsi="Arial"/>
          <w:b/>
          <w:bCs/>
          <w:sz w:val="21"/>
          <w:szCs w:val="21"/>
          <w:lang w:eastAsia="es-MX"/>
        </w:rPr>
        <w:t xml:space="preserve">, 11.- </w:t>
      </w:r>
      <w:proofErr w:type="spellStart"/>
      <w:r w:rsidRPr="00787441">
        <w:rPr>
          <w:rFonts w:ascii="Arial" w:eastAsia="Times New Roman" w:hAnsi="Arial"/>
          <w:b/>
          <w:bCs/>
          <w:sz w:val="21"/>
          <w:szCs w:val="21"/>
          <w:lang w:eastAsia="es-MX"/>
        </w:rPr>
        <w:t>Tekax</w:t>
      </w:r>
      <w:proofErr w:type="spellEnd"/>
      <w:r w:rsidRPr="00787441">
        <w:rPr>
          <w:rFonts w:ascii="Arial" w:eastAsia="Times New Roman" w:hAnsi="Arial"/>
          <w:b/>
          <w:bCs/>
          <w:sz w:val="21"/>
          <w:szCs w:val="21"/>
          <w:lang w:eastAsia="es-MX"/>
        </w:rPr>
        <w:t xml:space="preserve">, 12.- </w:t>
      </w:r>
      <w:proofErr w:type="spellStart"/>
      <w:r w:rsidRPr="00787441">
        <w:rPr>
          <w:rFonts w:ascii="Arial" w:eastAsia="Times New Roman" w:hAnsi="Arial"/>
          <w:b/>
          <w:bCs/>
          <w:sz w:val="21"/>
          <w:szCs w:val="21"/>
          <w:lang w:eastAsia="es-MX"/>
        </w:rPr>
        <w:t>Telchac</w:t>
      </w:r>
      <w:proofErr w:type="spellEnd"/>
      <w:r w:rsidRPr="00787441">
        <w:rPr>
          <w:rFonts w:ascii="Arial" w:eastAsia="Times New Roman" w:hAnsi="Arial"/>
          <w:b/>
          <w:bCs/>
          <w:sz w:val="21"/>
          <w:szCs w:val="21"/>
          <w:lang w:eastAsia="es-MX"/>
        </w:rPr>
        <w:t xml:space="preserve"> Puerto, 13.- </w:t>
      </w:r>
      <w:proofErr w:type="spellStart"/>
      <w:r w:rsidRPr="00787441">
        <w:rPr>
          <w:rFonts w:ascii="Arial" w:eastAsia="Times New Roman" w:hAnsi="Arial"/>
          <w:b/>
          <w:bCs/>
          <w:sz w:val="21"/>
          <w:szCs w:val="21"/>
          <w:lang w:eastAsia="es-MX"/>
        </w:rPr>
        <w:t>Ticul</w:t>
      </w:r>
      <w:proofErr w:type="spellEnd"/>
      <w:r w:rsidRPr="00787441">
        <w:rPr>
          <w:rFonts w:ascii="Arial" w:eastAsia="Times New Roman" w:hAnsi="Arial"/>
          <w:b/>
          <w:bCs/>
          <w:sz w:val="21"/>
          <w:szCs w:val="21"/>
          <w:lang w:eastAsia="es-MX"/>
        </w:rPr>
        <w:t xml:space="preserve">, 14.- </w:t>
      </w:r>
      <w:proofErr w:type="spellStart"/>
      <w:r w:rsidRPr="00787441">
        <w:rPr>
          <w:rFonts w:ascii="Arial" w:eastAsia="Times New Roman" w:hAnsi="Arial"/>
          <w:b/>
          <w:bCs/>
          <w:sz w:val="21"/>
          <w:szCs w:val="21"/>
          <w:lang w:eastAsia="es-MX"/>
        </w:rPr>
        <w:t>Tixkokob</w:t>
      </w:r>
      <w:proofErr w:type="spellEnd"/>
      <w:r w:rsidRPr="00787441">
        <w:rPr>
          <w:rFonts w:ascii="Arial" w:eastAsia="Times New Roman" w:hAnsi="Arial"/>
          <w:b/>
          <w:bCs/>
          <w:sz w:val="21"/>
          <w:szCs w:val="21"/>
          <w:lang w:eastAsia="es-MX"/>
        </w:rPr>
        <w:t xml:space="preserve">, 15.- </w:t>
      </w:r>
      <w:proofErr w:type="spellStart"/>
      <w:r w:rsidRPr="00787441">
        <w:rPr>
          <w:rFonts w:ascii="Arial" w:eastAsia="Times New Roman" w:hAnsi="Arial"/>
          <w:b/>
          <w:bCs/>
          <w:sz w:val="21"/>
          <w:szCs w:val="21"/>
          <w:lang w:eastAsia="es-MX"/>
        </w:rPr>
        <w:t>Tizimín</w:t>
      </w:r>
      <w:proofErr w:type="spellEnd"/>
      <w:r w:rsidRPr="00787441">
        <w:rPr>
          <w:rFonts w:ascii="Arial" w:eastAsia="Times New Roman" w:hAnsi="Arial"/>
          <w:b/>
          <w:bCs/>
          <w:sz w:val="21"/>
          <w:szCs w:val="21"/>
          <w:lang w:eastAsia="es-MX"/>
        </w:rPr>
        <w:t xml:space="preserve">, 16.- </w:t>
      </w:r>
      <w:proofErr w:type="spellStart"/>
      <w:r w:rsidRPr="00787441">
        <w:rPr>
          <w:rFonts w:ascii="Arial" w:eastAsia="Times New Roman" w:hAnsi="Arial"/>
          <w:b/>
          <w:bCs/>
          <w:sz w:val="21"/>
          <w:szCs w:val="21"/>
          <w:lang w:eastAsia="es-MX"/>
        </w:rPr>
        <w:t>Ucú</w:t>
      </w:r>
      <w:proofErr w:type="spellEnd"/>
      <w:r w:rsidRPr="00787441">
        <w:rPr>
          <w:rFonts w:ascii="Arial" w:eastAsia="Times New Roman" w:hAnsi="Arial"/>
          <w:b/>
          <w:bCs/>
          <w:sz w:val="21"/>
          <w:szCs w:val="21"/>
          <w:lang w:eastAsia="es-MX"/>
        </w:rPr>
        <w:t xml:space="preserve">, 17.- Umán, 18.- Valladolid, 19.- </w:t>
      </w:r>
      <w:proofErr w:type="spellStart"/>
      <w:r w:rsidRPr="00787441">
        <w:rPr>
          <w:rFonts w:ascii="Arial" w:eastAsia="Times New Roman" w:hAnsi="Arial"/>
          <w:b/>
          <w:bCs/>
          <w:sz w:val="21"/>
          <w:szCs w:val="21"/>
          <w:lang w:eastAsia="es-MX"/>
        </w:rPr>
        <w:t>Yaxcabá</w:t>
      </w:r>
      <w:proofErr w:type="spellEnd"/>
      <w:r w:rsidRPr="00787441">
        <w:rPr>
          <w:rFonts w:ascii="Arial" w:eastAsia="Times New Roman" w:hAnsi="Arial"/>
          <w:b/>
          <w:bCs/>
          <w:sz w:val="21"/>
          <w:szCs w:val="21"/>
          <w:lang w:eastAsia="es-MX"/>
        </w:rPr>
        <w:t xml:space="preserve">, 20.- </w:t>
      </w:r>
      <w:proofErr w:type="spellStart"/>
      <w:r w:rsidRPr="00787441">
        <w:rPr>
          <w:rFonts w:ascii="Arial" w:eastAsia="Times New Roman" w:hAnsi="Arial"/>
          <w:b/>
          <w:bCs/>
          <w:sz w:val="21"/>
          <w:szCs w:val="21"/>
          <w:lang w:eastAsia="es-MX"/>
        </w:rPr>
        <w:t>Yaxkukul</w:t>
      </w:r>
      <w:proofErr w:type="spellEnd"/>
      <w:r w:rsidRPr="00787441">
        <w:rPr>
          <w:rFonts w:ascii="Arial" w:eastAsia="Times New Roman" w:hAnsi="Arial"/>
          <w:b/>
          <w:bCs/>
          <w:sz w:val="21"/>
          <w:szCs w:val="21"/>
          <w:lang w:eastAsia="es-MX"/>
        </w:rPr>
        <w:t xml:space="preserve">, </w:t>
      </w:r>
      <w:r w:rsidRPr="00787441">
        <w:rPr>
          <w:rFonts w:ascii="Arial" w:eastAsia="Arial" w:hAnsi="Arial"/>
          <w:sz w:val="21"/>
          <w:szCs w:val="21"/>
          <w:lang w:val="es-ES" w:eastAsia="es-ES" w:bidi="es-ES"/>
        </w:rPr>
        <w:t>todos del Estado de Yucatán, para el Ejercicio Fiscal 2026.</w:t>
      </w:r>
    </w:p>
    <w:p w14:paraId="01A29B1C" w14:textId="77777777" w:rsidR="007D12F2" w:rsidRPr="00787441" w:rsidRDefault="007D12F2" w:rsidP="007D12F2">
      <w:pPr>
        <w:spacing w:after="0" w:line="240" w:lineRule="auto"/>
        <w:jc w:val="both"/>
        <w:rPr>
          <w:rFonts w:ascii="Arial" w:eastAsia="Arial" w:hAnsi="Arial"/>
          <w:b/>
          <w:sz w:val="21"/>
          <w:szCs w:val="21"/>
        </w:rPr>
      </w:pPr>
    </w:p>
    <w:p w14:paraId="562534F2" w14:textId="77777777" w:rsidR="007D12F2" w:rsidRPr="00787441"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1"/>
          <w:szCs w:val="21"/>
          <w:lang w:val="es-ES" w:eastAsia="es-ES" w:bidi="es-ES"/>
        </w:rPr>
      </w:pPr>
      <w:r w:rsidRPr="00787441">
        <w:rPr>
          <w:rFonts w:ascii="Arial" w:eastAsia="Arial" w:hAnsi="Arial"/>
          <w:b/>
          <w:sz w:val="21"/>
          <w:szCs w:val="21"/>
          <w:lang w:val="es-ES" w:eastAsia="es-ES" w:bidi="es-ES"/>
        </w:rPr>
        <w:t>Artículo segundo.</w:t>
      </w:r>
      <w:r w:rsidRPr="00787441">
        <w:rPr>
          <w:rFonts w:ascii="Arial" w:eastAsia="Arial" w:hAnsi="Arial"/>
          <w:sz w:val="21"/>
          <w:szCs w:val="21"/>
          <w:lang w:val="es-ES" w:eastAsia="es-ES" w:bidi="es-ES"/>
        </w:rPr>
        <w:t xml:space="preserve"> Las leyes de ingresos a que se refiere el artículo anterior se describen en cada una de las fracciones siguientes:</w:t>
      </w:r>
    </w:p>
    <w:p w14:paraId="4BB698EE" w14:textId="77777777" w:rsidR="00C44F34" w:rsidRPr="00787441" w:rsidRDefault="00C44F34" w:rsidP="007D12F2">
      <w:pPr>
        <w:widowControl w:val="0"/>
        <w:tabs>
          <w:tab w:val="left" w:pos="8280"/>
        </w:tabs>
        <w:autoSpaceDE w:val="0"/>
        <w:autoSpaceDN w:val="0"/>
        <w:adjustRightInd w:val="0"/>
        <w:spacing w:after="0" w:line="240" w:lineRule="auto"/>
        <w:ind w:right="-50"/>
        <w:jc w:val="both"/>
        <w:rPr>
          <w:rFonts w:ascii="Arial" w:eastAsia="Arial" w:hAnsi="Arial"/>
          <w:sz w:val="21"/>
          <w:szCs w:val="21"/>
          <w:lang w:val="es-ES" w:eastAsia="es-ES" w:bidi="es-ES"/>
        </w:rPr>
      </w:pPr>
    </w:p>
    <w:p w14:paraId="50A5D058" w14:textId="77777777" w:rsidR="00787441" w:rsidRPr="00787441" w:rsidRDefault="00787441" w:rsidP="00787441">
      <w:pPr>
        <w:widowControl w:val="0"/>
        <w:autoSpaceDE w:val="0"/>
        <w:autoSpaceDN w:val="0"/>
        <w:adjustRightInd w:val="0"/>
        <w:spacing w:after="0" w:line="360" w:lineRule="auto"/>
        <w:jc w:val="both"/>
        <w:rPr>
          <w:rFonts w:ascii="Arial" w:hAnsi="Arial"/>
          <w:b/>
          <w:bCs/>
          <w:sz w:val="21"/>
          <w:szCs w:val="21"/>
        </w:rPr>
      </w:pPr>
      <w:r w:rsidRPr="00787441">
        <w:rPr>
          <w:rFonts w:ascii="Arial" w:hAnsi="Arial"/>
          <w:b/>
          <w:bCs/>
          <w:sz w:val="21"/>
          <w:szCs w:val="21"/>
        </w:rPr>
        <w:t>XIV.- LEY DE INGRESOS DEL MUNICIPIO DE TIXKOKOB, YUCATÁN, PARA EL EJERCICIO FISCAL 2026:</w:t>
      </w:r>
    </w:p>
    <w:p w14:paraId="0436AECB" w14:textId="77777777" w:rsidR="00787441" w:rsidRPr="00787441" w:rsidRDefault="00787441" w:rsidP="00787441">
      <w:pPr>
        <w:widowControl w:val="0"/>
        <w:autoSpaceDE w:val="0"/>
        <w:autoSpaceDN w:val="0"/>
        <w:adjustRightInd w:val="0"/>
        <w:spacing w:after="0" w:line="360" w:lineRule="auto"/>
        <w:jc w:val="both"/>
        <w:rPr>
          <w:rFonts w:ascii="Arial" w:hAnsi="Arial"/>
          <w:b/>
          <w:bCs/>
          <w:sz w:val="21"/>
          <w:szCs w:val="21"/>
        </w:rPr>
      </w:pPr>
    </w:p>
    <w:p w14:paraId="40DC47A9"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TÍTULO PRIMERO </w:t>
      </w:r>
    </w:p>
    <w:p w14:paraId="5DB5F4C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DISPOSICIONES GENERALES</w:t>
      </w:r>
    </w:p>
    <w:p w14:paraId="287CAD6B" w14:textId="77777777" w:rsidR="00787441" w:rsidRPr="00787441" w:rsidRDefault="00787441" w:rsidP="00787441">
      <w:pPr>
        <w:widowControl w:val="0"/>
        <w:autoSpaceDE w:val="0"/>
        <w:autoSpaceDN w:val="0"/>
        <w:adjustRightInd w:val="0"/>
        <w:spacing w:after="0" w:line="360" w:lineRule="auto"/>
        <w:jc w:val="both"/>
        <w:rPr>
          <w:rFonts w:ascii="Arial" w:hAnsi="Arial"/>
          <w:b/>
          <w:bCs/>
          <w:sz w:val="21"/>
          <w:szCs w:val="21"/>
        </w:rPr>
      </w:pPr>
    </w:p>
    <w:p w14:paraId="5215B903"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I</w:t>
      </w:r>
    </w:p>
    <w:p w14:paraId="26678B7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De la Naturaleza y el Objeto de la Ley</w:t>
      </w:r>
    </w:p>
    <w:p w14:paraId="6D5D68B5" w14:textId="77777777" w:rsidR="00787441" w:rsidRPr="00787441" w:rsidRDefault="00787441" w:rsidP="00787441">
      <w:pPr>
        <w:widowControl w:val="0"/>
        <w:autoSpaceDE w:val="0"/>
        <w:autoSpaceDN w:val="0"/>
        <w:adjustRightInd w:val="0"/>
        <w:spacing w:after="0" w:line="360" w:lineRule="auto"/>
        <w:jc w:val="both"/>
        <w:rPr>
          <w:rFonts w:ascii="Arial" w:hAnsi="Arial"/>
          <w:b/>
          <w:bCs/>
          <w:sz w:val="21"/>
          <w:szCs w:val="21"/>
        </w:rPr>
      </w:pPr>
    </w:p>
    <w:p w14:paraId="3386CEDB"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1.- </w:t>
      </w:r>
      <w:r w:rsidRPr="00787441">
        <w:rPr>
          <w:rFonts w:ascii="Arial" w:hAnsi="Arial"/>
          <w:sz w:val="21"/>
          <w:szCs w:val="21"/>
        </w:rPr>
        <w:t xml:space="preserve">La presente Ley es de orden público y de interés social, y tiene por objeto establecer los ingresos que percibirá la Hacienda Pública del Ayuntamiento de </w:t>
      </w:r>
      <w:proofErr w:type="spellStart"/>
      <w:r w:rsidRPr="00787441">
        <w:rPr>
          <w:rFonts w:ascii="Arial" w:hAnsi="Arial"/>
          <w:sz w:val="21"/>
          <w:szCs w:val="21"/>
        </w:rPr>
        <w:t>Tixkokob</w:t>
      </w:r>
      <w:proofErr w:type="spellEnd"/>
      <w:r w:rsidRPr="00787441">
        <w:rPr>
          <w:rFonts w:ascii="Arial" w:hAnsi="Arial"/>
          <w:sz w:val="21"/>
          <w:szCs w:val="21"/>
        </w:rPr>
        <w:t>, Yucatán, a través de su Tesorería Municipal, durante el ejercicio fiscal del año 2026.</w:t>
      </w:r>
    </w:p>
    <w:p w14:paraId="55BA7F00" w14:textId="77777777" w:rsidR="00787441" w:rsidRPr="00787441" w:rsidRDefault="00787441" w:rsidP="00787441">
      <w:pPr>
        <w:widowControl w:val="0"/>
        <w:autoSpaceDE w:val="0"/>
        <w:autoSpaceDN w:val="0"/>
        <w:adjustRightInd w:val="0"/>
        <w:spacing w:after="0" w:line="360" w:lineRule="auto"/>
        <w:jc w:val="both"/>
        <w:rPr>
          <w:rFonts w:ascii="Arial" w:hAnsi="Arial"/>
          <w:b/>
          <w:bCs/>
          <w:sz w:val="21"/>
          <w:szCs w:val="21"/>
        </w:rPr>
      </w:pPr>
    </w:p>
    <w:p w14:paraId="6EA6FBD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2.- </w:t>
      </w:r>
      <w:r w:rsidRPr="00787441">
        <w:rPr>
          <w:rFonts w:ascii="Arial" w:hAnsi="Arial"/>
          <w:sz w:val="21"/>
          <w:szCs w:val="21"/>
        </w:rPr>
        <w:t xml:space="preserve">Las personas domiciliadas dentro del Municipio de </w:t>
      </w:r>
      <w:proofErr w:type="spellStart"/>
      <w:r w:rsidRPr="00787441">
        <w:rPr>
          <w:rFonts w:ascii="Arial" w:hAnsi="Arial"/>
          <w:sz w:val="21"/>
          <w:szCs w:val="21"/>
        </w:rPr>
        <w:t>Tixkokob</w:t>
      </w:r>
      <w:proofErr w:type="spellEnd"/>
      <w:r w:rsidRPr="00787441">
        <w:rPr>
          <w:rFonts w:ascii="Arial" w:hAnsi="Arial"/>
          <w:sz w:val="21"/>
          <w:szCs w:val="21"/>
        </w:rPr>
        <w:t>, Yucatán que tuvieren bienes en su territorio o celebren actos que surtan efectos en el mismo, están obligados a contribuir para los gastos públicos de la manera que disponga la presente Ley, así como la Ley General de Hacienda para los Municipios del Estado de Yucatán, el Código Fiscal del Estado de Yucatán y los demás ordenamientos fiscales de carácter local y federal.</w:t>
      </w:r>
    </w:p>
    <w:p w14:paraId="17193776" w14:textId="77777777" w:rsidR="00787441" w:rsidRPr="00787441" w:rsidRDefault="00787441" w:rsidP="00787441">
      <w:pPr>
        <w:widowControl w:val="0"/>
        <w:autoSpaceDE w:val="0"/>
        <w:autoSpaceDN w:val="0"/>
        <w:adjustRightInd w:val="0"/>
        <w:spacing w:after="0" w:line="360" w:lineRule="auto"/>
        <w:jc w:val="both"/>
        <w:rPr>
          <w:rFonts w:ascii="Arial" w:hAnsi="Arial"/>
          <w:b/>
          <w:bCs/>
          <w:sz w:val="21"/>
          <w:szCs w:val="21"/>
        </w:rPr>
      </w:pPr>
    </w:p>
    <w:p w14:paraId="3D716C2E"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3.- </w:t>
      </w:r>
      <w:r w:rsidRPr="00787441">
        <w:rPr>
          <w:rFonts w:ascii="Arial" w:hAnsi="Arial"/>
          <w:sz w:val="21"/>
          <w:szCs w:val="21"/>
        </w:rPr>
        <w:t xml:space="preserve">Los ingresos que se recauden por los conceptos señalados en la presente Ley, se destinarán a sufragar los gastos públicos establecidos y autorizados en el Presupuesto de Egresos del Municipio de </w:t>
      </w:r>
      <w:proofErr w:type="spellStart"/>
      <w:r w:rsidRPr="00787441">
        <w:rPr>
          <w:rFonts w:ascii="Arial" w:hAnsi="Arial"/>
          <w:sz w:val="21"/>
          <w:szCs w:val="21"/>
        </w:rPr>
        <w:t>Tixkokob</w:t>
      </w:r>
      <w:proofErr w:type="spellEnd"/>
      <w:r w:rsidRPr="00787441">
        <w:rPr>
          <w:rFonts w:ascii="Arial" w:hAnsi="Arial"/>
          <w:sz w:val="21"/>
          <w:szCs w:val="21"/>
        </w:rPr>
        <w:t>, Yucatán, así como en lo dispuesto en los convenios de coordinación fiscal y en las leyes en que se fundamenten.</w:t>
      </w:r>
    </w:p>
    <w:p w14:paraId="434FF109"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6CDEB551"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CAPÍTULO II</w:t>
      </w:r>
    </w:p>
    <w:p w14:paraId="36DED678"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De los Conceptos de Ingresos y su Pronóstico</w:t>
      </w:r>
    </w:p>
    <w:p w14:paraId="1DD67EC1" w14:textId="77777777" w:rsidR="00787441" w:rsidRPr="00787441" w:rsidRDefault="00787441" w:rsidP="00787441">
      <w:pPr>
        <w:widowControl w:val="0"/>
        <w:autoSpaceDE w:val="0"/>
        <w:autoSpaceDN w:val="0"/>
        <w:adjustRightInd w:val="0"/>
        <w:spacing w:after="0" w:line="360" w:lineRule="auto"/>
        <w:jc w:val="both"/>
        <w:rPr>
          <w:rFonts w:ascii="Arial" w:hAnsi="Arial"/>
          <w:b/>
          <w:bCs/>
          <w:sz w:val="21"/>
          <w:szCs w:val="21"/>
        </w:rPr>
      </w:pPr>
    </w:p>
    <w:p w14:paraId="48C97EB1"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 </w:t>
      </w:r>
      <w:r w:rsidRPr="00787441">
        <w:rPr>
          <w:rFonts w:ascii="Arial" w:hAnsi="Arial"/>
          <w:sz w:val="21"/>
          <w:szCs w:val="21"/>
        </w:rPr>
        <w:t xml:space="preserve">Los conceptos por los que la Hacienda Pública del Municipio de </w:t>
      </w:r>
      <w:proofErr w:type="spellStart"/>
      <w:r w:rsidRPr="00787441">
        <w:rPr>
          <w:rFonts w:ascii="Arial" w:hAnsi="Arial"/>
          <w:sz w:val="21"/>
          <w:szCs w:val="21"/>
        </w:rPr>
        <w:t>Tixkokob</w:t>
      </w:r>
      <w:proofErr w:type="spellEnd"/>
      <w:r w:rsidRPr="00787441">
        <w:rPr>
          <w:rFonts w:ascii="Arial" w:hAnsi="Arial"/>
          <w:sz w:val="21"/>
          <w:szCs w:val="21"/>
        </w:rPr>
        <w:t>, Yucatán, percibirá ingresos, serán los siguientes:</w:t>
      </w:r>
    </w:p>
    <w:p w14:paraId="750E183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38C35CCE" w14:textId="77777777" w:rsidR="00787441" w:rsidRPr="00787441" w:rsidRDefault="00787441" w:rsidP="00170800">
      <w:pPr>
        <w:pStyle w:val="Prrafodelista"/>
        <w:widowControl w:val="0"/>
        <w:numPr>
          <w:ilvl w:val="2"/>
          <w:numId w:val="5"/>
        </w:numPr>
        <w:autoSpaceDE w:val="0"/>
        <w:autoSpaceDN w:val="0"/>
        <w:adjustRightInd w:val="0"/>
        <w:spacing w:after="0" w:line="360" w:lineRule="auto"/>
        <w:ind w:left="567" w:hanging="141"/>
        <w:jc w:val="both"/>
        <w:rPr>
          <w:rFonts w:ascii="Arial" w:hAnsi="Arial"/>
          <w:sz w:val="21"/>
          <w:szCs w:val="21"/>
        </w:rPr>
      </w:pPr>
      <w:r w:rsidRPr="00787441">
        <w:rPr>
          <w:rFonts w:ascii="Arial" w:hAnsi="Arial"/>
          <w:sz w:val="21"/>
          <w:szCs w:val="21"/>
        </w:rPr>
        <w:t>Impuestos;</w:t>
      </w:r>
    </w:p>
    <w:p w14:paraId="39CC237A" w14:textId="77777777" w:rsidR="00787441" w:rsidRPr="00787441" w:rsidRDefault="00787441" w:rsidP="00170800">
      <w:pPr>
        <w:pStyle w:val="Prrafodelista"/>
        <w:widowControl w:val="0"/>
        <w:numPr>
          <w:ilvl w:val="2"/>
          <w:numId w:val="5"/>
        </w:numPr>
        <w:autoSpaceDE w:val="0"/>
        <w:autoSpaceDN w:val="0"/>
        <w:adjustRightInd w:val="0"/>
        <w:spacing w:after="0" w:line="360" w:lineRule="auto"/>
        <w:ind w:left="567" w:hanging="141"/>
        <w:jc w:val="both"/>
        <w:rPr>
          <w:rFonts w:ascii="Arial" w:hAnsi="Arial"/>
          <w:sz w:val="21"/>
          <w:szCs w:val="21"/>
        </w:rPr>
      </w:pPr>
      <w:r w:rsidRPr="00787441">
        <w:rPr>
          <w:rFonts w:ascii="Arial" w:hAnsi="Arial"/>
          <w:sz w:val="21"/>
          <w:szCs w:val="21"/>
        </w:rPr>
        <w:t>Derechos;</w:t>
      </w:r>
    </w:p>
    <w:p w14:paraId="6779D496" w14:textId="77777777" w:rsidR="00787441" w:rsidRPr="00787441" w:rsidRDefault="00787441" w:rsidP="00170800">
      <w:pPr>
        <w:pStyle w:val="Prrafodelista"/>
        <w:widowControl w:val="0"/>
        <w:numPr>
          <w:ilvl w:val="2"/>
          <w:numId w:val="5"/>
        </w:numPr>
        <w:autoSpaceDE w:val="0"/>
        <w:autoSpaceDN w:val="0"/>
        <w:adjustRightInd w:val="0"/>
        <w:spacing w:after="0" w:line="360" w:lineRule="auto"/>
        <w:ind w:left="567" w:hanging="141"/>
        <w:jc w:val="both"/>
        <w:rPr>
          <w:rFonts w:ascii="Arial" w:hAnsi="Arial"/>
          <w:sz w:val="21"/>
          <w:szCs w:val="21"/>
        </w:rPr>
      </w:pPr>
      <w:r w:rsidRPr="00787441">
        <w:rPr>
          <w:rFonts w:ascii="Arial" w:hAnsi="Arial"/>
          <w:sz w:val="21"/>
          <w:szCs w:val="21"/>
        </w:rPr>
        <w:t>Contribuciones Especiales;</w:t>
      </w:r>
    </w:p>
    <w:p w14:paraId="47DD7375" w14:textId="77777777" w:rsidR="00787441" w:rsidRPr="00787441" w:rsidRDefault="00787441" w:rsidP="00170800">
      <w:pPr>
        <w:pStyle w:val="Prrafodelista"/>
        <w:widowControl w:val="0"/>
        <w:numPr>
          <w:ilvl w:val="2"/>
          <w:numId w:val="5"/>
        </w:numPr>
        <w:autoSpaceDE w:val="0"/>
        <w:autoSpaceDN w:val="0"/>
        <w:adjustRightInd w:val="0"/>
        <w:spacing w:after="0" w:line="360" w:lineRule="auto"/>
        <w:ind w:left="567" w:hanging="141"/>
        <w:jc w:val="both"/>
        <w:rPr>
          <w:rFonts w:ascii="Arial" w:hAnsi="Arial"/>
          <w:sz w:val="21"/>
          <w:szCs w:val="21"/>
        </w:rPr>
      </w:pPr>
      <w:r w:rsidRPr="00787441">
        <w:rPr>
          <w:rFonts w:ascii="Arial" w:hAnsi="Arial"/>
          <w:sz w:val="21"/>
          <w:szCs w:val="21"/>
        </w:rPr>
        <w:t>Productos;</w:t>
      </w:r>
    </w:p>
    <w:p w14:paraId="15A317BD" w14:textId="77777777" w:rsidR="00787441" w:rsidRPr="00787441" w:rsidRDefault="00787441" w:rsidP="00170800">
      <w:pPr>
        <w:pStyle w:val="Prrafodelista"/>
        <w:widowControl w:val="0"/>
        <w:numPr>
          <w:ilvl w:val="2"/>
          <w:numId w:val="5"/>
        </w:numPr>
        <w:autoSpaceDE w:val="0"/>
        <w:autoSpaceDN w:val="0"/>
        <w:adjustRightInd w:val="0"/>
        <w:spacing w:after="0" w:line="360" w:lineRule="auto"/>
        <w:ind w:left="567" w:hanging="141"/>
        <w:jc w:val="both"/>
        <w:rPr>
          <w:rFonts w:ascii="Arial" w:hAnsi="Arial"/>
          <w:sz w:val="21"/>
          <w:szCs w:val="21"/>
        </w:rPr>
      </w:pPr>
      <w:r w:rsidRPr="00787441">
        <w:rPr>
          <w:rFonts w:ascii="Arial" w:hAnsi="Arial"/>
          <w:sz w:val="21"/>
          <w:szCs w:val="21"/>
        </w:rPr>
        <w:t>Aprovechamientos;</w:t>
      </w:r>
    </w:p>
    <w:p w14:paraId="2CD26509" w14:textId="77777777" w:rsidR="00787441" w:rsidRPr="00787441" w:rsidRDefault="00787441" w:rsidP="00170800">
      <w:pPr>
        <w:pStyle w:val="Prrafodelista"/>
        <w:widowControl w:val="0"/>
        <w:numPr>
          <w:ilvl w:val="2"/>
          <w:numId w:val="5"/>
        </w:numPr>
        <w:autoSpaceDE w:val="0"/>
        <w:autoSpaceDN w:val="0"/>
        <w:adjustRightInd w:val="0"/>
        <w:spacing w:after="0" w:line="360" w:lineRule="auto"/>
        <w:ind w:left="567" w:hanging="141"/>
        <w:jc w:val="both"/>
        <w:rPr>
          <w:rFonts w:ascii="Arial" w:hAnsi="Arial"/>
          <w:sz w:val="21"/>
          <w:szCs w:val="21"/>
        </w:rPr>
      </w:pPr>
      <w:r w:rsidRPr="00787441">
        <w:rPr>
          <w:rFonts w:ascii="Arial" w:hAnsi="Arial"/>
          <w:sz w:val="21"/>
          <w:szCs w:val="21"/>
        </w:rPr>
        <w:t>Participaciones Federales y Estatales;</w:t>
      </w:r>
    </w:p>
    <w:p w14:paraId="1E7AC6AA" w14:textId="77777777" w:rsidR="00787441" w:rsidRPr="00787441" w:rsidRDefault="00787441" w:rsidP="00170800">
      <w:pPr>
        <w:pStyle w:val="Prrafodelista"/>
        <w:widowControl w:val="0"/>
        <w:numPr>
          <w:ilvl w:val="2"/>
          <w:numId w:val="5"/>
        </w:numPr>
        <w:autoSpaceDE w:val="0"/>
        <w:autoSpaceDN w:val="0"/>
        <w:adjustRightInd w:val="0"/>
        <w:spacing w:after="0" w:line="360" w:lineRule="auto"/>
        <w:ind w:left="567" w:hanging="141"/>
        <w:jc w:val="both"/>
        <w:rPr>
          <w:rFonts w:ascii="Arial" w:hAnsi="Arial"/>
          <w:sz w:val="21"/>
          <w:szCs w:val="21"/>
        </w:rPr>
      </w:pPr>
      <w:r w:rsidRPr="00787441">
        <w:rPr>
          <w:rFonts w:ascii="Arial" w:hAnsi="Arial"/>
          <w:sz w:val="21"/>
          <w:szCs w:val="21"/>
        </w:rPr>
        <w:t>Aportaciones, y</w:t>
      </w:r>
    </w:p>
    <w:p w14:paraId="67242AAB" w14:textId="77777777" w:rsidR="00787441" w:rsidRPr="00787441" w:rsidRDefault="00787441" w:rsidP="00170800">
      <w:pPr>
        <w:pStyle w:val="Prrafodelista"/>
        <w:widowControl w:val="0"/>
        <w:numPr>
          <w:ilvl w:val="2"/>
          <w:numId w:val="5"/>
        </w:numPr>
        <w:autoSpaceDE w:val="0"/>
        <w:autoSpaceDN w:val="0"/>
        <w:adjustRightInd w:val="0"/>
        <w:spacing w:after="0" w:line="360" w:lineRule="auto"/>
        <w:ind w:left="567" w:hanging="141"/>
        <w:jc w:val="both"/>
        <w:rPr>
          <w:rFonts w:ascii="Arial" w:hAnsi="Arial"/>
          <w:sz w:val="21"/>
          <w:szCs w:val="21"/>
        </w:rPr>
      </w:pPr>
      <w:r w:rsidRPr="00787441">
        <w:rPr>
          <w:rFonts w:ascii="Arial" w:hAnsi="Arial"/>
          <w:sz w:val="21"/>
          <w:szCs w:val="21"/>
        </w:rPr>
        <w:t>Ingresos Extraordinarios.</w:t>
      </w:r>
    </w:p>
    <w:p w14:paraId="7185C3D3"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p>
    <w:p w14:paraId="33B6707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 xml:space="preserve">Artículo 5.- </w:t>
      </w:r>
      <w:r w:rsidRPr="00787441">
        <w:rPr>
          <w:rFonts w:ascii="Arial" w:hAnsi="Arial"/>
          <w:sz w:val="21"/>
          <w:szCs w:val="21"/>
        </w:rPr>
        <w:t>Los impuestos que el municipio percibirá se clasificarán como sigue:</w:t>
      </w:r>
    </w:p>
    <w:p w14:paraId="79052D9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1"/>
        <w:gridCol w:w="257"/>
        <w:gridCol w:w="1643"/>
      </w:tblGrid>
      <w:tr w:rsidR="00787441" w:rsidRPr="00787441" w14:paraId="7818BEA2" w14:textId="77777777" w:rsidTr="00787441">
        <w:trPr>
          <w:trHeight w:val="20"/>
        </w:trPr>
        <w:tc>
          <w:tcPr>
            <w:tcW w:w="3959" w:type="pct"/>
            <w:shd w:val="clear" w:color="000000" w:fill="D8D8D8"/>
            <w:hideMark/>
          </w:tcPr>
          <w:p w14:paraId="56B3DC91"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Impuestos</w:t>
            </w:r>
          </w:p>
        </w:tc>
        <w:tc>
          <w:tcPr>
            <w:tcW w:w="138" w:type="pct"/>
            <w:tcBorders>
              <w:right w:val="nil"/>
            </w:tcBorders>
            <w:shd w:val="clear" w:color="auto" w:fill="D9D9D9" w:themeFill="background1" w:themeFillShade="D9"/>
          </w:tcPr>
          <w:p w14:paraId="4D217C51"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000000" w:fill="D8D8D8"/>
            <w:hideMark/>
          </w:tcPr>
          <w:p w14:paraId="18AB20DF"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2,147,500.00</w:t>
            </w:r>
          </w:p>
        </w:tc>
      </w:tr>
      <w:tr w:rsidR="00787441" w:rsidRPr="00787441" w14:paraId="748DCC7C" w14:textId="77777777" w:rsidTr="00787441">
        <w:trPr>
          <w:trHeight w:val="20"/>
        </w:trPr>
        <w:tc>
          <w:tcPr>
            <w:tcW w:w="3959" w:type="pct"/>
            <w:shd w:val="clear" w:color="auto" w:fill="auto"/>
            <w:hideMark/>
          </w:tcPr>
          <w:p w14:paraId="685652D2"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Impuestos sobre los ingresos</w:t>
            </w:r>
          </w:p>
        </w:tc>
        <w:tc>
          <w:tcPr>
            <w:tcW w:w="138" w:type="pct"/>
            <w:tcBorders>
              <w:right w:val="nil"/>
            </w:tcBorders>
            <w:shd w:val="clear" w:color="auto" w:fill="auto"/>
          </w:tcPr>
          <w:p w14:paraId="52B439C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671A3C7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5,500.00</w:t>
            </w:r>
          </w:p>
        </w:tc>
      </w:tr>
      <w:tr w:rsidR="00787441" w:rsidRPr="00787441" w14:paraId="6385B481" w14:textId="77777777" w:rsidTr="00787441">
        <w:trPr>
          <w:trHeight w:val="20"/>
        </w:trPr>
        <w:tc>
          <w:tcPr>
            <w:tcW w:w="3959" w:type="pct"/>
            <w:shd w:val="clear" w:color="auto" w:fill="auto"/>
            <w:hideMark/>
          </w:tcPr>
          <w:p w14:paraId="7EEAA089"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Impuesto sobre Espectáculos y Diversiones Públicas</w:t>
            </w:r>
          </w:p>
        </w:tc>
        <w:tc>
          <w:tcPr>
            <w:tcW w:w="138" w:type="pct"/>
            <w:tcBorders>
              <w:right w:val="nil"/>
            </w:tcBorders>
            <w:shd w:val="clear" w:color="auto" w:fill="auto"/>
          </w:tcPr>
          <w:p w14:paraId="0A1DB2C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305FBA9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5,500.00</w:t>
            </w:r>
          </w:p>
        </w:tc>
      </w:tr>
      <w:tr w:rsidR="00787441" w:rsidRPr="00787441" w14:paraId="75A218B5" w14:textId="77777777" w:rsidTr="00787441">
        <w:trPr>
          <w:trHeight w:val="20"/>
        </w:trPr>
        <w:tc>
          <w:tcPr>
            <w:tcW w:w="3959" w:type="pct"/>
            <w:shd w:val="clear" w:color="auto" w:fill="auto"/>
            <w:hideMark/>
          </w:tcPr>
          <w:p w14:paraId="1B6A928E"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Impuestos sobre el patrimonio</w:t>
            </w:r>
          </w:p>
        </w:tc>
        <w:tc>
          <w:tcPr>
            <w:tcW w:w="138" w:type="pct"/>
            <w:tcBorders>
              <w:right w:val="nil"/>
            </w:tcBorders>
            <w:shd w:val="clear" w:color="auto" w:fill="auto"/>
          </w:tcPr>
          <w:p w14:paraId="6285155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268FCC6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540,000.00</w:t>
            </w:r>
          </w:p>
        </w:tc>
      </w:tr>
      <w:tr w:rsidR="00787441" w:rsidRPr="00787441" w14:paraId="031AD238" w14:textId="77777777" w:rsidTr="00787441">
        <w:trPr>
          <w:trHeight w:val="20"/>
        </w:trPr>
        <w:tc>
          <w:tcPr>
            <w:tcW w:w="3959" w:type="pct"/>
            <w:shd w:val="clear" w:color="auto" w:fill="auto"/>
            <w:hideMark/>
          </w:tcPr>
          <w:p w14:paraId="669AD0E9"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Impuesto Predial</w:t>
            </w:r>
          </w:p>
        </w:tc>
        <w:tc>
          <w:tcPr>
            <w:tcW w:w="138" w:type="pct"/>
            <w:tcBorders>
              <w:right w:val="nil"/>
            </w:tcBorders>
            <w:shd w:val="clear" w:color="auto" w:fill="auto"/>
          </w:tcPr>
          <w:p w14:paraId="5C4D6FE8"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21CAFB6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540,000.00</w:t>
            </w:r>
          </w:p>
        </w:tc>
      </w:tr>
      <w:tr w:rsidR="00787441" w:rsidRPr="00787441" w14:paraId="338E3942" w14:textId="77777777" w:rsidTr="00787441">
        <w:trPr>
          <w:trHeight w:val="20"/>
        </w:trPr>
        <w:tc>
          <w:tcPr>
            <w:tcW w:w="3959" w:type="pct"/>
            <w:shd w:val="clear" w:color="auto" w:fill="auto"/>
            <w:hideMark/>
          </w:tcPr>
          <w:p w14:paraId="36FF6C3C"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Impuestos sobre la producción, el consumo y las transacciones</w:t>
            </w:r>
          </w:p>
        </w:tc>
        <w:tc>
          <w:tcPr>
            <w:tcW w:w="138" w:type="pct"/>
            <w:tcBorders>
              <w:right w:val="nil"/>
            </w:tcBorders>
            <w:shd w:val="clear" w:color="auto" w:fill="auto"/>
          </w:tcPr>
          <w:p w14:paraId="7FE814F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0579FA91"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1’600,000.00</w:t>
            </w:r>
          </w:p>
        </w:tc>
      </w:tr>
      <w:tr w:rsidR="00787441" w:rsidRPr="00787441" w14:paraId="51DBD976" w14:textId="77777777" w:rsidTr="00787441">
        <w:trPr>
          <w:trHeight w:val="20"/>
        </w:trPr>
        <w:tc>
          <w:tcPr>
            <w:tcW w:w="3959" w:type="pct"/>
            <w:shd w:val="clear" w:color="auto" w:fill="auto"/>
            <w:hideMark/>
          </w:tcPr>
          <w:p w14:paraId="723775BC"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Impuesto sobre Adquisición de Inmuebles</w:t>
            </w:r>
          </w:p>
        </w:tc>
        <w:tc>
          <w:tcPr>
            <w:tcW w:w="138" w:type="pct"/>
            <w:tcBorders>
              <w:right w:val="nil"/>
            </w:tcBorders>
            <w:shd w:val="clear" w:color="auto" w:fill="auto"/>
          </w:tcPr>
          <w:p w14:paraId="54ACA88E"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7ECB21C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1’600,000.00</w:t>
            </w:r>
          </w:p>
        </w:tc>
      </w:tr>
      <w:tr w:rsidR="00787441" w:rsidRPr="00787441" w14:paraId="6E3A7246" w14:textId="77777777" w:rsidTr="00787441">
        <w:trPr>
          <w:trHeight w:val="20"/>
        </w:trPr>
        <w:tc>
          <w:tcPr>
            <w:tcW w:w="3959" w:type="pct"/>
            <w:shd w:val="clear" w:color="auto" w:fill="auto"/>
            <w:hideMark/>
          </w:tcPr>
          <w:p w14:paraId="7A325B9B"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Accesorios</w:t>
            </w:r>
          </w:p>
        </w:tc>
        <w:tc>
          <w:tcPr>
            <w:tcW w:w="138" w:type="pct"/>
            <w:tcBorders>
              <w:right w:val="nil"/>
            </w:tcBorders>
            <w:shd w:val="clear" w:color="auto" w:fill="auto"/>
          </w:tcPr>
          <w:p w14:paraId="78F13E0B"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59E62C3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2,000.00</w:t>
            </w:r>
          </w:p>
        </w:tc>
      </w:tr>
      <w:tr w:rsidR="00787441" w:rsidRPr="00787441" w14:paraId="00BFFF60" w14:textId="77777777" w:rsidTr="00787441">
        <w:trPr>
          <w:trHeight w:val="20"/>
        </w:trPr>
        <w:tc>
          <w:tcPr>
            <w:tcW w:w="3959" w:type="pct"/>
            <w:shd w:val="clear" w:color="auto" w:fill="auto"/>
            <w:hideMark/>
          </w:tcPr>
          <w:p w14:paraId="533EC7C9"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Actualizaciones y Recargos de Impuestos</w:t>
            </w:r>
          </w:p>
        </w:tc>
        <w:tc>
          <w:tcPr>
            <w:tcW w:w="138" w:type="pct"/>
            <w:tcBorders>
              <w:right w:val="nil"/>
            </w:tcBorders>
            <w:shd w:val="clear" w:color="auto" w:fill="auto"/>
          </w:tcPr>
          <w:p w14:paraId="2A835AA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0C38F948"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1,000.00</w:t>
            </w:r>
          </w:p>
        </w:tc>
      </w:tr>
      <w:tr w:rsidR="00787441" w:rsidRPr="00787441" w14:paraId="356F63E6" w14:textId="77777777" w:rsidTr="00787441">
        <w:trPr>
          <w:trHeight w:val="20"/>
        </w:trPr>
        <w:tc>
          <w:tcPr>
            <w:tcW w:w="3959" w:type="pct"/>
            <w:shd w:val="clear" w:color="auto" w:fill="auto"/>
            <w:hideMark/>
          </w:tcPr>
          <w:p w14:paraId="60B4AC89"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Multas de Impuestos</w:t>
            </w:r>
          </w:p>
        </w:tc>
        <w:tc>
          <w:tcPr>
            <w:tcW w:w="138" w:type="pct"/>
            <w:tcBorders>
              <w:right w:val="nil"/>
            </w:tcBorders>
            <w:shd w:val="clear" w:color="auto" w:fill="auto"/>
          </w:tcPr>
          <w:p w14:paraId="0E4BF97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13AED6B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1,000.00</w:t>
            </w:r>
          </w:p>
        </w:tc>
      </w:tr>
      <w:tr w:rsidR="00787441" w:rsidRPr="00787441" w14:paraId="469BA2A0" w14:textId="77777777" w:rsidTr="00787441">
        <w:trPr>
          <w:trHeight w:val="20"/>
        </w:trPr>
        <w:tc>
          <w:tcPr>
            <w:tcW w:w="3959" w:type="pct"/>
            <w:shd w:val="clear" w:color="auto" w:fill="auto"/>
            <w:hideMark/>
          </w:tcPr>
          <w:p w14:paraId="0D58445A"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Gastos de Ejecución de Impuestos</w:t>
            </w:r>
          </w:p>
        </w:tc>
        <w:tc>
          <w:tcPr>
            <w:tcW w:w="138" w:type="pct"/>
            <w:tcBorders>
              <w:right w:val="nil"/>
            </w:tcBorders>
            <w:shd w:val="clear" w:color="auto" w:fill="auto"/>
          </w:tcPr>
          <w:p w14:paraId="0E42E35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37189F1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3AB6CED8" w14:textId="77777777" w:rsidTr="00787441">
        <w:trPr>
          <w:trHeight w:val="20"/>
        </w:trPr>
        <w:tc>
          <w:tcPr>
            <w:tcW w:w="3959" w:type="pct"/>
            <w:shd w:val="clear" w:color="auto" w:fill="auto"/>
            <w:hideMark/>
          </w:tcPr>
          <w:p w14:paraId="5BBA9E3A"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Otros Impuestos</w:t>
            </w:r>
          </w:p>
        </w:tc>
        <w:tc>
          <w:tcPr>
            <w:tcW w:w="138" w:type="pct"/>
            <w:tcBorders>
              <w:right w:val="nil"/>
            </w:tcBorders>
            <w:shd w:val="clear" w:color="auto" w:fill="auto"/>
          </w:tcPr>
          <w:p w14:paraId="2155099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565CA1C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06AA5394" w14:textId="77777777" w:rsidTr="00787441">
        <w:trPr>
          <w:trHeight w:val="20"/>
        </w:trPr>
        <w:tc>
          <w:tcPr>
            <w:tcW w:w="3959" w:type="pct"/>
            <w:shd w:val="clear" w:color="auto" w:fill="auto"/>
            <w:hideMark/>
          </w:tcPr>
          <w:p w14:paraId="122A0ADD"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Impuestos no comprendidos en las fracciones de la Ley de Ingresos causadas en ejercicios fiscales anteriores pendientes de liquidación o pago</w:t>
            </w:r>
          </w:p>
        </w:tc>
        <w:tc>
          <w:tcPr>
            <w:tcW w:w="138" w:type="pct"/>
            <w:tcBorders>
              <w:right w:val="nil"/>
            </w:tcBorders>
            <w:shd w:val="clear" w:color="auto" w:fill="auto"/>
          </w:tcPr>
          <w:p w14:paraId="71EF8451" w14:textId="77777777" w:rsidR="00787441" w:rsidRPr="00787441" w:rsidRDefault="00787441" w:rsidP="00787441">
            <w:pPr>
              <w:spacing w:after="0" w:line="360" w:lineRule="auto"/>
              <w:jc w:val="right"/>
              <w:rPr>
                <w:rFonts w:ascii="Arial" w:hAnsi="Arial"/>
                <w:b/>
                <w:bCs/>
                <w:color w:val="000000"/>
                <w:sz w:val="21"/>
                <w:szCs w:val="21"/>
              </w:rPr>
            </w:pPr>
          </w:p>
          <w:p w14:paraId="0CB414EF" w14:textId="77777777" w:rsidR="00787441" w:rsidRPr="00787441" w:rsidRDefault="00787441" w:rsidP="00787441">
            <w:pPr>
              <w:spacing w:after="0" w:line="360" w:lineRule="auto"/>
              <w:jc w:val="right"/>
              <w:rPr>
                <w:rFonts w:ascii="Arial" w:hAnsi="Arial"/>
                <w:b/>
                <w:bCs/>
                <w:color w:val="000000"/>
                <w:sz w:val="21"/>
                <w:szCs w:val="21"/>
              </w:rPr>
            </w:pPr>
          </w:p>
          <w:p w14:paraId="7393D1E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03" w:type="pct"/>
            <w:tcBorders>
              <w:left w:val="nil"/>
            </w:tcBorders>
            <w:shd w:val="clear" w:color="auto" w:fill="auto"/>
            <w:hideMark/>
          </w:tcPr>
          <w:p w14:paraId="08E7F318" w14:textId="77777777" w:rsidR="00787441" w:rsidRPr="00787441" w:rsidRDefault="00787441" w:rsidP="00787441">
            <w:pPr>
              <w:spacing w:after="0" w:line="360" w:lineRule="auto"/>
              <w:jc w:val="right"/>
              <w:rPr>
                <w:rFonts w:ascii="Arial" w:hAnsi="Arial"/>
                <w:b/>
                <w:bCs/>
                <w:color w:val="000000"/>
                <w:sz w:val="21"/>
                <w:szCs w:val="21"/>
              </w:rPr>
            </w:pPr>
          </w:p>
          <w:p w14:paraId="45659C7C" w14:textId="77777777" w:rsidR="00787441" w:rsidRPr="00787441" w:rsidRDefault="00787441" w:rsidP="00787441">
            <w:pPr>
              <w:spacing w:after="0" w:line="360" w:lineRule="auto"/>
              <w:jc w:val="right"/>
              <w:rPr>
                <w:rFonts w:ascii="Arial" w:hAnsi="Arial"/>
                <w:b/>
                <w:bCs/>
                <w:color w:val="000000"/>
                <w:sz w:val="21"/>
                <w:szCs w:val="21"/>
              </w:rPr>
            </w:pPr>
          </w:p>
          <w:p w14:paraId="663126C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bl>
    <w:p w14:paraId="4F5504B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0BA2EA4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sz w:val="21"/>
          <w:szCs w:val="21"/>
        </w:rPr>
        <w:t xml:space="preserve">Artículo 6.- </w:t>
      </w:r>
      <w:r w:rsidRPr="00787441">
        <w:rPr>
          <w:rFonts w:ascii="Arial" w:hAnsi="Arial"/>
          <w:sz w:val="21"/>
          <w:szCs w:val="21"/>
        </w:rPr>
        <w:t>Los derechos que el municipio percibirá se causarán por los siguientes conceptos:</w:t>
      </w:r>
    </w:p>
    <w:p w14:paraId="04025AB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71"/>
        <w:gridCol w:w="257"/>
        <w:gridCol w:w="1683"/>
      </w:tblGrid>
      <w:tr w:rsidR="00787441" w:rsidRPr="00787441" w14:paraId="1939EF0B" w14:textId="77777777" w:rsidTr="00787441">
        <w:trPr>
          <w:trHeight w:val="20"/>
        </w:trPr>
        <w:tc>
          <w:tcPr>
            <w:tcW w:w="3938" w:type="pct"/>
            <w:shd w:val="clear" w:color="auto" w:fill="D9D9D9" w:themeFill="background1" w:themeFillShade="D9"/>
            <w:hideMark/>
          </w:tcPr>
          <w:p w14:paraId="695E1B47"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Derechos</w:t>
            </w:r>
          </w:p>
        </w:tc>
        <w:tc>
          <w:tcPr>
            <w:tcW w:w="136" w:type="pct"/>
            <w:tcBorders>
              <w:right w:val="nil"/>
            </w:tcBorders>
            <w:shd w:val="clear" w:color="auto" w:fill="D9D9D9" w:themeFill="background1" w:themeFillShade="D9"/>
          </w:tcPr>
          <w:p w14:paraId="5A4970F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D9D9D9" w:themeFill="background1" w:themeFillShade="D9"/>
            <w:hideMark/>
          </w:tcPr>
          <w:p w14:paraId="4E7FD5C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2,352,000.00</w:t>
            </w:r>
          </w:p>
        </w:tc>
      </w:tr>
      <w:tr w:rsidR="00787441" w:rsidRPr="00787441" w14:paraId="67646C25" w14:textId="77777777" w:rsidTr="00787441">
        <w:trPr>
          <w:trHeight w:val="20"/>
        </w:trPr>
        <w:tc>
          <w:tcPr>
            <w:tcW w:w="3938" w:type="pct"/>
            <w:shd w:val="clear" w:color="auto" w:fill="auto"/>
            <w:hideMark/>
          </w:tcPr>
          <w:p w14:paraId="5E943D1B"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Derechos por el uso, goce, aprovechamiento o explotación de bienes de dominio público</w:t>
            </w:r>
          </w:p>
        </w:tc>
        <w:tc>
          <w:tcPr>
            <w:tcW w:w="136" w:type="pct"/>
            <w:tcBorders>
              <w:right w:val="nil"/>
            </w:tcBorders>
            <w:shd w:val="clear" w:color="auto" w:fill="auto"/>
          </w:tcPr>
          <w:p w14:paraId="77F912EA" w14:textId="77777777" w:rsidR="00787441" w:rsidRPr="00787441" w:rsidRDefault="00787441" w:rsidP="00787441">
            <w:pPr>
              <w:spacing w:after="0" w:line="360" w:lineRule="auto"/>
              <w:jc w:val="right"/>
              <w:rPr>
                <w:rFonts w:ascii="Arial" w:hAnsi="Arial"/>
                <w:b/>
                <w:bCs/>
                <w:color w:val="000000"/>
                <w:sz w:val="21"/>
                <w:szCs w:val="21"/>
              </w:rPr>
            </w:pPr>
          </w:p>
          <w:p w14:paraId="2957A09B"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21B92F0E" w14:textId="77777777" w:rsidR="00787441" w:rsidRPr="00787441" w:rsidRDefault="00787441" w:rsidP="00787441">
            <w:pPr>
              <w:spacing w:after="0" w:line="360" w:lineRule="auto"/>
              <w:jc w:val="right"/>
              <w:rPr>
                <w:rFonts w:ascii="Arial" w:hAnsi="Arial"/>
                <w:b/>
                <w:bCs/>
                <w:color w:val="000000"/>
                <w:sz w:val="21"/>
                <w:szCs w:val="21"/>
              </w:rPr>
            </w:pPr>
          </w:p>
          <w:p w14:paraId="584EF04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350,000.00</w:t>
            </w:r>
          </w:p>
        </w:tc>
      </w:tr>
      <w:tr w:rsidR="00787441" w:rsidRPr="00787441" w14:paraId="2A1075F1" w14:textId="77777777" w:rsidTr="00787441">
        <w:trPr>
          <w:trHeight w:val="20"/>
        </w:trPr>
        <w:tc>
          <w:tcPr>
            <w:tcW w:w="3938" w:type="pct"/>
            <w:shd w:val="clear" w:color="auto" w:fill="auto"/>
            <w:hideMark/>
          </w:tcPr>
          <w:p w14:paraId="1295A28F"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Por el uso de locales o pisos de mercados, espacios en la vía o parques públicos</w:t>
            </w:r>
          </w:p>
        </w:tc>
        <w:tc>
          <w:tcPr>
            <w:tcW w:w="136" w:type="pct"/>
            <w:tcBorders>
              <w:right w:val="nil"/>
            </w:tcBorders>
            <w:shd w:val="clear" w:color="auto" w:fill="auto"/>
          </w:tcPr>
          <w:p w14:paraId="1189F6A2" w14:textId="77777777" w:rsidR="00787441" w:rsidRPr="00787441" w:rsidRDefault="00787441" w:rsidP="00787441">
            <w:pPr>
              <w:spacing w:after="0" w:line="360" w:lineRule="auto"/>
              <w:jc w:val="right"/>
              <w:rPr>
                <w:rFonts w:ascii="Arial" w:hAnsi="Arial"/>
                <w:b/>
                <w:bCs/>
                <w:color w:val="000000"/>
                <w:sz w:val="21"/>
                <w:szCs w:val="21"/>
              </w:rPr>
            </w:pPr>
          </w:p>
          <w:p w14:paraId="74C75E8B"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1F82F575" w14:textId="77777777" w:rsidR="00787441" w:rsidRPr="00787441" w:rsidRDefault="00787441" w:rsidP="00787441">
            <w:pPr>
              <w:spacing w:after="0" w:line="360" w:lineRule="auto"/>
              <w:jc w:val="right"/>
              <w:rPr>
                <w:rFonts w:ascii="Arial" w:hAnsi="Arial"/>
                <w:b/>
                <w:bCs/>
                <w:color w:val="000000"/>
                <w:sz w:val="21"/>
                <w:szCs w:val="21"/>
              </w:rPr>
            </w:pPr>
          </w:p>
          <w:p w14:paraId="7E0F3FD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335,000.00</w:t>
            </w:r>
          </w:p>
        </w:tc>
      </w:tr>
      <w:tr w:rsidR="00787441" w:rsidRPr="00787441" w14:paraId="39D54E13" w14:textId="77777777" w:rsidTr="00787441">
        <w:trPr>
          <w:trHeight w:val="20"/>
        </w:trPr>
        <w:tc>
          <w:tcPr>
            <w:tcW w:w="3938" w:type="pct"/>
            <w:shd w:val="clear" w:color="auto" w:fill="auto"/>
            <w:hideMark/>
          </w:tcPr>
          <w:p w14:paraId="548974CB"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Por el uso y aprovechamiento de los bienes de dominio público del patrimonio municipal</w:t>
            </w:r>
          </w:p>
        </w:tc>
        <w:tc>
          <w:tcPr>
            <w:tcW w:w="136" w:type="pct"/>
            <w:tcBorders>
              <w:right w:val="nil"/>
            </w:tcBorders>
            <w:shd w:val="clear" w:color="auto" w:fill="auto"/>
          </w:tcPr>
          <w:p w14:paraId="38526C35" w14:textId="77777777" w:rsidR="00787441" w:rsidRPr="00787441" w:rsidRDefault="00787441" w:rsidP="00787441">
            <w:pPr>
              <w:spacing w:after="0" w:line="360" w:lineRule="auto"/>
              <w:jc w:val="right"/>
              <w:rPr>
                <w:rFonts w:ascii="Arial" w:hAnsi="Arial"/>
                <w:b/>
                <w:bCs/>
                <w:color w:val="000000"/>
                <w:sz w:val="21"/>
                <w:szCs w:val="21"/>
              </w:rPr>
            </w:pPr>
          </w:p>
          <w:p w14:paraId="4D0E0CA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2F07ABD2" w14:textId="77777777" w:rsidR="00787441" w:rsidRPr="00787441" w:rsidRDefault="00787441" w:rsidP="00787441">
            <w:pPr>
              <w:spacing w:after="0" w:line="360" w:lineRule="auto"/>
              <w:jc w:val="right"/>
              <w:rPr>
                <w:rFonts w:ascii="Arial" w:hAnsi="Arial"/>
                <w:b/>
                <w:bCs/>
                <w:color w:val="000000"/>
                <w:sz w:val="21"/>
                <w:szCs w:val="21"/>
              </w:rPr>
            </w:pPr>
          </w:p>
          <w:p w14:paraId="545772A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15,000.00</w:t>
            </w:r>
          </w:p>
        </w:tc>
      </w:tr>
      <w:tr w:rsidR="00787441" w:rsidRPr="00787441" w14:paraId="16CF26B0" w14:textId="77777777" w:rsidTr="00787441">
        <w:trPr>
          <w:trHeight w:val="20"/>
        </w:trPr>
        <w:tc>
          <w:tcPr>
            <w:tcW w:w="3938" w:type="pct"/>
            <w:shd w:val="clear" w:color="auto" w:fill="auto"/>
            <w:hideMark/>
          </w:tcPr>
          <w:p w14:paraId="47210299"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Derechos por prestación de servicios</w:t>
            </w:r>
          </w:p>
        </w:tc>
        <w:tc>
          <w:tcPr>
            <w:tcW w:w="136" w:type="pct"/>
            <w:tcBorders>
              <w:right w:val="nil"/>
            </w:tcBorders>
            <w:shd w:val="clear" w:color="auto" w:fill="auto"/>
          </w:tcPr>
          <w:p w14:paraId="586D7D4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7B6CC50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1’165,000.00</w:t>
            </w:r>
          </w:p>
        </w:tc>
      </w:tr>
      <w:tr w:rsidR="00787441" w:rsidRPr="00787441" w14:paraId="29EBC3C8" w14:textId="77777777" w:rsidTr="00787441">
        <w:trPr>
          <w:trHeight w:val="20"/>
        </w:trPr>
        <w:tc>
          <w:tcPr>
            <w:tcW w:w="3938" w:type="pct"/>
            <w:shd w:val="clear" w:color="auto" w:fill="auto"/>
            <w:hideMark/>
          </w:tcPr>
          <w:p w14:paraId="240BE7B6"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Servicios de Agua potable, drenaje y alcantarillado</w:t>
            </w:r>
          </w:p>
        </w:tc>
        <w:tc>
          <w:tcPr>
            <w:tcW w:w="136" w:type="pct"/>
            <w:tcBorders>
              <w:right w:val="nil"/>
            </w:tcBorders>
            <w:shd w:val="clear" w:color="auto" w:fill="auto"/>
          </w:tcPr>
          <w:p w14:paraId="77C4E65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57C489E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125,000.00</w:t>
            </w:r>
          </w:p>
        </w:tc>
      </w:tr>
      <w:tr w:rsidR="00787441" w:rsidRPr="00787441" w14:paraId="503EF603" w14:textId="77777777" w:rsidTr="00787441">
        <w:trPr>
          <w:trHeight w:val="20"/>
        </w:trPr>
        <w:tc>
          <w:tcPr>
            <w:tcW w:w="3938" w:type="pct"/>
            <w:shd w:val="clear" w:color="auto" w:fill="auto"/>
            <w:hideMark/>
          </w:tcPr>
          <w:p w14:paraId="54C2871A"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 de Alumbrado público</w:t>
            </w:r>
          </w:p>
        </w:tc>
        <w:tc>
          <w:tcPr>
            <w:tcW w:w="136" w:type="pct"/>
            <w:tcBorders>
              <w:right w:val="nil"/>
            </w:tcBorders>
            <w:shd w:val="clear" w:color="auto" w:fill="auto"/>
          </w:tcPr>
          <w:p w14:paraId="45C5DA2B"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524F88C6"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350,000.00</w:t>
            </w:r>
          </w:p>
        </w:tc>
      </w:tr>
      <w:tr w:rsidR="00787441" w:rsidRPr="00787441" w14:paraId="619B3A44" w14:textId="77777777" w:rsidTr="00787441">
        <w:trPr>
          <w:trHeight w:val="20"/>
        </w:trPr>
        <w:tc>
          <w:tcPr>
            <w:tcW w:w="3938" w:type="pct"/>
            <w:shd w:val="clear" w:color="auto" w:fill="auto"/>
            <w:hideMark/>
          </w:tcPr>
          <w:p w14:paraId="1A70A204"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 de Limpia, Recolección, Traslado y disposición final de residuos</w:t>
            </w:r>
          </w:p>
        </w:tc>
        <w:tc>
          <w:tcPr>
            <w:tcW w:w="136" w:type="pct"/>
            <w:tcBorders>
              <w:right w:val="nil"/>
            </w:tcBorders>
            <w:shd w:val="clear" w:color="auto" w:fill="auto"/>
          </w:tcPr>
          <w:p w14:paraId="6E042D8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31533EC1"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250,000.00</w:t>
            </w:r>
          </w:p>
        </w:tc>
      </w:tr>
      <w:tr w:rsidR="00787441" w:rsidRPr="00787441" w14:paraId="07E5F1D2" w14:textId="77777777" w:rsidTr="00787441">
        <w:trPr>
          <w:trHeight w:val="20"/>
        </w:trPr>
        <w:tc>
          <w:tcPr>
            <w:tcW w:w="3938" w:type="pct"/>
            <w:shd w:val="clear" w:color="auto" w:fill="auto"/>
            <w:hideMark/>
          </w:tcPr>
          <w:p w14:paraId="1B173FD6"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 de Mercados y centrales de abasto</w:t>
            </w:r>
          </w:p>
        </w:tc>
        <w:tc>
          <w:tcPr>
            <w:tcW w:w="136" w:type="pct"/>
            <w:tcBorders>
              <w:right w:val="nil"/>
            </w:tcBorders>
            <w:shd w:val="clear" w:color="auto" w:fill="auto"/>
          </w:tcPr>
          <w:p w14:paraId="65F8B541"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114E678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6,000.00</w:t>
            </w:r>
          </w:p>
        </w:tc>
      </w:tr>
      <w:tr w:rsidR="00787441" w:rsidRPr="00787441" w14:paraId="56FB9097" w14:textId="77777777" w:rsidTr="00787441">
        <w:trPr>
          <w:trHeight w:val="20"/>
        </w:trPr>
        <w:tc>
          <w:tcPr>
            <w:tcW w:w="3938" w:type="pct"/>
            <w:shd w:val="clear" w:color="auto" w:fill="auto"/>
            <w:hideMark/>
          </w:tcPr>
          <w:p w14:paraId="1B7AC7FA"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 de Panteones</w:t>
            </w:r>
          </w:p>
        </w:tc>
        <w:tc>
          <w:tcPr>
            <w:tcW w:w="136" w:type="pct"/>
            <w:tcBorders>
              <w:right w:val="nil"/>
            </w:tcBorders>
            <w:shd w:val="clear" w:color="auto" w:fill="auto"/>
          </w:tcPr>
          <w:p w14:paraId="50568E9F"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23AA4A9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75,000.00</w:t>
            </w:r>
          </w:p>
        </w:tc>
      </w:tr>
      <w:tr w:rsidR="00787441" w:rsidRPr="00787441" w14:paraId="4573F0E0" w14:textId="77777777" w:rsidTr="00787441">
        <w:trPr>
          <w:trHeight w:val="20"/>
        </w:trPr>
        <w:tc>
          <w:tcPr>
            <w:tcW w:w="3938" w:type="pct"/>
            <w:shd w:val="clear" w:color="auto" w:fill="auto"/>
            <w:hideMark/>
          </w:tcPr>
          <w:p w14:paraId="0BE6CAA0"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 de Rastro</w:t>
            </w:r>
          </w:p>
        </w:tc>
        <w:tc>
          <w:tcPr>
            <w:tcW w:w="136" w:type="pct"/>
            <w:tcBorders>
              <w:right w:val="nil"/>
            </w:tcBorders>
            <w:shd w:val="clear" w:color="auto" w:fill="auto"/>
          </w:tcPr>
          <w:p w14:paraId="2FF8007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5836B2B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6,000.00</w:t>
            </w:r>
          </w:p>
        </w:tc>
      </w:tr>
      <w:tr w:rsidR="00787441" w:rsidRPr="00787441" w14:paraId="1C5C0F16" w14:textId="77777777" w:rsidTr="00787441">
        <w:trPr>
          <w:trHeight w:val="20"/>
        </w:trPr>
        <w:tc>
          <w:tcPr>
            <w:tcW w:w="3938" w:type="pct"/>
            <w:shd w:val="clear" w:color="auto" w:fill="auto"/>
            <w:hideMark/>
          </w:tcPr>
          <w:p w14:paraId="0BEC90A7"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 de Seguridad pública (Policía Preventiva y Tránsito Municipal)</w:t>
            </w:r>
          </w:p>
        </w:tc>
        <w:tc>
          <w:tcPr>
            <w:tcW w:w="136" w:type="pct"/>
            <w:tcBorders>
              <w:right w:val="nil"/>
            </w:tcBorders>
            <w:shd w:val="clear" w:color="auto" w:fill="auto"/>
          </w:tcPr>
          <w:p w14:paraId="0D7610E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0572B37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3,000.00</w:t>
            </w:r>
          </w:p>
        </w:tc>
      </w:tr>
      <w:tr w:rsidR="00787441" w:rsidRPr="00787441" w14:paraId="6B1CA3C2" w14:textId="77777777" w:rsidTr="00787441">
        <w:trPr>
          <w:trHeight w:val="20"/>
        </w:trPr>
        <w:tc>
          <w:tcPr>
            <w:tcW w:w="3938" w:type="pct"/>
            <w:shd w:val="clear" w:color="auto" w:fill="auto"/>
            <w:hideMark/>
          </w:tcPr>
          <w:p w14:paraId="12BB8893"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 de Catastro</w:t>
            </w:r>
          </w:p>
        </w:tc>
        <w:tc>
          <w:tcPr>
            <w:tcW w:w="136" w:type="pct"/>
            <w:tcBorders>
              <w:right w:val="nil"/>
            </w:tcBorders>
            <w:shd w:val="clear" w:color="auto" w:fill="auto"/>
          </w:tcPr>
          <w:p w14:paraId="3F73311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41300AD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350,000.00</w:t>
            </w:r>
          </w:p>
        </w:tc>
      </w:tr>
      <w:tr w:rsidR="00787441" w:rsidRPr="00787441" w14:paraId="0B40B15A" w14:textId="77777777" w:rsidTr="00787441">
        <w:trPr>
          <w:trHeight w:val="20"/>
        </w:trPr>
        <w:tc>
          <w:tcPr>
            <w:tcW w:w="3938" w:type="pct"/>
            <w:shd w:val="clear" w:color="auto" w:fill="auto"/>
            <w:hideMark/>
          </w:tcPr>
          <w:p w14:paraId="44C33885"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Otros Derechos</w:t>
            </w:r>
          </w:p>
        </w:tc>
        <w:tc>
          <w:tcPr>
            <w:tcW w:w="136" w:type="pct"/>
            <w:tcBorders>
              <w:right w:val="nil"/>
            </w:tcBorders>
            <w:shd w:val="clear" w:color="auto" w:fill="auto"/>
          </w:tcPr>
          <w:p w14:paraId="105C27A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3A69E34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834,000.00</w:t>
            </w:r>
          </w:p>
        </w:tc>
      </w:tr>
      <w:tr w:rsidR="00787441" w:rsidRPr="00787441" w14:paraId="47D5BBBF" w14:textId="77777777" w:rsidTr="00787441">
        <w:trPr>
          <w:trHeight w:val="20"/>
        </w:trPr>
        <w:tc>
          <w:tcPr>
            <w:tcW w:w="3938" w:type="pct"/>
            <w:shd w:val="clear" w:color="auto" w:fill="auto"/>
            <w:hideMark/>
          </w:tcPr>
          <w:p w14:paraId="4BE070A8"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Licencias de funcionamiento y Permisos</w:t>
            </w:r>
          </w:p>
        </w:tc>
        <w:tc>
          <w:tcPr>
            <w:tcW w:w="136" w:type="pct"/>
            <w:tcBorders>
              <w:right w:val="nil"/>
            </w:tcBorders>
            <w:shd w:val="clear" w:color="auto" w:fill="auto"/>
          </w:tcPr>
          <w:p w14:paraId="7C4EC84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75653CA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750,000.00</w:t>
            </w:r>
          </w:p>
        </w:tc>
      </w:tr>
      <w:tr w:rsidR="00787441" w:rsidRPr="00787441" w14:paraId="1554F68B" w14:textId="77777777" w:rsidTr="00787441">
        <w:trPr>
          <w:trHeight w:val="20"/>
        </w:trPr>
        <w:tc>
          <w:tcPr>
            <w:tcW w:w="3938" w:type="pct"/>
            <w:shd w:val="clear" w:color="auto" w:fill="auto"/>
            <w:hideMark/>
          </w:tcPr>
          <w:p w14:paraId="6D9074D0"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Servicios que presta la Dirección de Obras Públicas y Desarrollo Urbano</w:t>
            </w:r>
          </w:p>
        </w:tc>
        <w:tc>
          <w:tcPr>
            <w:tcW w:w="136" w:type="pct"/>
            <w:tcBorders>
              <w:right w:val="nil"/>
            </w:tcBorders>
            <w:shd w:val="clear" w:color="auto" w:fill="auto"/>
          </w:tcPr>
          <w:p w14:paraId="59DE350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3CA4B23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75,000.00</w:t>
            </w:r>
          </w:p>
        </w:tc>
      </w:tr>
      <w:tr w:rsidR="00787441" w:rsidRPr="00787441" w14:paraId="08259C9B" w14:textId="77777777" w:rsidTr="00787441">
        <w:trPr>
          <w:trHeight w:val="20"/>
        </w:trPr>
        <w:tc>
          <w:tcPr>
            <w:tcW w:w="3938" w:type="pct"/>
            <w:shd w:val="clear" w:color="auto" w:fill="auto"/>
            <w:hideMark/>
          </w:tcPr>
          <w:p w14:paraId="7782E5D2"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Expedición de certificados, constancias, copias, fotografías y formas oficiales</w:t>
            </w:r>
          </w:p>
        </w:tc>
        <w:tc>
          <w:tcPr>
            <w:tcW w:w="136" w:type="pct"/>
            <w:tcBorders>
              <w:right w:val="nil"/>
            </w:tcBorders>
            <w:shd w:val="clear" w:color="auto" w:fill="auto"/>
          </w:tcPr>
          <w:p w14:paraId="73B79362" w14:textId="77777777" w:rsidR="00787441" w:rsidRPr="00787441" w:rsidRDefault="00787441" w:rsidP="00787441">
            <w:pPr>
              <w:spacing w:after="0" w:line="360" w:lineRule="auto"/>
              <w:jc w:val="right"/>
              <w:rPr>
                <w:rFonts w:ascii="Arial" w:hAnsi="Arial"/>
                <w:b/>
                <w:bCs/>
                <w:color w:val="000000"/>
                <w:sz w:val="21"/>
                <w:szCs w:val="21"/>
              </w:rPr>
            </w:pPr>
          </w:p>
          <w:p w14:paraId="649E1E98"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2108A123" w14:textId="77777777" w:rsidR="00787441" w:rsidRPr="00787441" w:rsidRDefault="00787441" w:rsidP="00787441">
            <w:pPr>
              <w:spacing w:after="0" w:line="360" w:lineRule="auto"/>
              <w:jc w:val="right"/>
              <w:rPr>
                <w:rFonts w:ascii="Arial" w:hAnsi="Arial"/>
                <w:b/>
                <w:bCs/>
                <w:color w:val="000000"/>
                <w:sz w:val="21"/>
                <w:szCs w:val="21"/>
              </w:rPr>
            </w:pPr>
          </w:p>
          <w:p w14:paraId="631A6F1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6,000.00</w:t>
            </w:r>
          </w:p>
        </w:tc>
      </w:tr>
      <w:tr w:rsidR="00787441" w:rsidRPr="00787441" w14:paraId="42649E76" w14:textId="77777777" w:rsidTr="00787441">
        <w:trPr>
          <w:trHeight w:val="20"/>
        </w:trPr>
        <w:tc>
          <w:tcPr>
            <w:tcW w:w="3938" w:type="pct"/>
            <w:shd w:val="clear" w:color="auto" w:fill="auto"/>
            <w:hideMark/>
          </w:tcPr>
          <w:p w14:paraId="25F59D75"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Servicios que presta la Unidad de Acceso a la Información Pública</w:t>
            </w:r>
          </w:p>
        </w:tc>
        <w:tc>
          <w:tcPr>
            <w:tcW w:w="136" w:type="pct"/>
            <w:tcBorders>
              <w:right w:val="nil"/>
            </w:tcBorders>
            <w:shd w:val="clear" w:color="auto" w:fill="auto"/>
          </w:tcPr>
          <w:p w14:paraId="5AA65F5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3BA4F55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350AEB21" w14:textId="77777777" w:rsidTr="00787441">
        <w:trPr>
          <w:trHeight w:val="20"/>
        </w:trPr>
        <w:tc>
          <w:tcPr>
            <w:tcW w:w="3938" w:type="pct"/>
            <w:shd w:val="clear" w:color="auto" w:fill="auto"/>
            <w:hideMark/>
          </w:tcPr>
          <w:p w14:paraId="291FF3E1"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Servicio de Supervisión Sanitaria de Matanza de Ganado</w:t>
            </w:r>
          </w:p>
        </w:tc>
        <w:tc>
          <w:tcPr>
            <w:tcW w:w="136" w:type="pct"/>
            <w:tcBorders>
              <w:right w:val="nil"/>
            </w:tcBorders>
            <w:shd w:val="clear" w:color="auto" w:fill="auto"/>
          </w:tcPr>
          <w:p w14:paraId="49DBBE81"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0E28247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3,000.00</w:t>
            </w:r>
          </w:p>
        </w:tc>
      </w:tr>
      <w:tr w:rsidR="00787441" w:rsidRPr="00787441" w14:paraId="26F518D2" w14:textId="77777777" w:rsidTr="00787441">
        <w:trPr>
          <w:trHeight w:val="20"/>
        </w:trPr>
        <w:tc>
          <w:tcPr>
            <w:tcW w:w="3938" w:type="pct"/>
            <w:shd w:val="clear" w:color="auto" w:fill="auto"/>
            <w:hideMark/>
          </w:tcPr>
          <w:p w14:paraId="7EEB0FED"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Accesorios</w:t>
            </w:r>
          </w:p>
        </w:tc>
        <w:tc>
          <w:tcPr>
            <w:tcW w:w="136" w:type="pct"/>
            <w:tcBorders>
              <w:right w:val="nil"/>
            </w:tcBorders>
            <w:shd w:val="clear" w:color="auto" w:fill="auto"/>
          </w:tcPr>
          <w:p w14:paraId="1ACEE71E"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0E8532A8"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3,000.00</w:t>
            </w:r>
          </w:p>
        </w:tc>
      </w:tr>
      <w:tr w:rsidR="00787441" w:rsidRPr="00787441" w14:paraId="38DCE062" w14:textId="77777777" w:rsidTr="00787441">
        <w:trPr>
          <w:trHeight w:val="20"/>
        </w:trPr>
        <w:tc>
          <w:tcPr>
            <w:tcW w:w="3938" w:type="pct"/>
            <w:shd w:val="clear" w:color="auto" w:fill="auto"/>
            <w:hideMark/>
          </w:tcPr>
          <w:p w14:paraId="23C5F633"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Actualizaciones y Recargos de Derechos</w:t>
            </w:r>
          </w:p>
        </w:tc>
        <w:tc>
          <w:tcPr>
            <w:tcW w:w="136" w:type="pct"/>
            <w:tcBorders>
              <w:right w:val="nil"/>
            </w:tcBorders>
            <w:shd w:val="clear" w:color="auto" w:fill="auto"/>
          </w:tcPr>
          <w:p w14:paraId="7C82C80F"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4041D6DE"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1,000.00</w:t>
            </w:r>
          </w:p>
        </w:tc>
      </w:tr>
      <w:tr w:rsidR="00787441" w:rsidRPr="00787441" w14:paraId="48265AF0" w14:textId="77777777" w:rsidTr="00787441">
        <w:trPr>
          <w:trHeight w:val="20"/>
        </w:trPr>
        <w:tc>
          <w:tcPr>
            <w:tcW w:w="3938" w:type="pct"/>
            <w:shd w:val="clear" w:color="auto" w:fill="auto"/>
            <w:hideMark/>
          </w:tcPr>
          <w:p w14:paraId="0C98F25C"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Multas de Derechos</w:t>
            </w:r>
          </w:p>
        </w:tc>
        <w:tc>
          <w:tcPr>
            <w:tcW w:w="136" w:type="pct"/>
            <w:tcBorders>
              <w:right w:val="nil"/>
            </w:tcBorders>
            <w:shd w:val="clear" w:color="auto" w:fill="auto"/>
          </w:tcPr>
          <w:p w14:paraId="6296765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41467C96"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1,000.00</w:t>
            </w:r>
          </w:p>
        </w:tc>
      </w:tr>
      <w:tr w:rsidR="00787441" w:rsidRPr="00787441" w14:paraId="484EAB87" w14:textId="77777777" w:rsidTr="00787441">
        <w:trPr>
          <w:trHeight w:val="20"/>
        </w:trPr>
        <w:tc>
          <w:tcPr>
            <w:tcW w:w="3938" w:type="pct"/>
            <w:shd w:val="clear" w:color="auto" w:fill="auto"/>
            <w:hideMark/>
          </w:tcPr>
          <w:p w14:paraId="027B77DE"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&gt; Gastos de Ejecución de Derechos</w:t>
            </w:r>
          </w:p>
        </w:tc>
        <w:tc>
          <w:tcPr>
            <w:tcW w:w="136" w:type="pct"/>
            <w:tcBorders>
              <w:right w:val="nil"/>
            </w:tcBorders>
            <w:shd w:val="clear" w:color="auto" w:fill="auto"/>
          </w:tcPr>
          <w:p w14:paraId="55B2287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2EC7F6A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1,000.00</w:t>
            </w:r>
          </w:p>
        </w:tc>
      </w:tr>
      <w:tr w:rsidR="00787441" w:rsidRPr="00787441" w14:paraId="5D2DD805" w14:textId="77777777" w:rsidTr="00787441">
        <w:trPr>
          <w:trHeight w:val="20"/>
        </w:trPr>
        <w:tc>
          <w:tcPr>
            <w:tcW w:w="3938" w:type="pct"/>
            <w:shd w:val="clear" w:color="auto" w:fill="auto"/>
            <w:hideMark/>
          </w:tcPr>
          <w:p w14:paraId="0D1736BC" w14:textId="77777777" w:rsidR="00787441" w:rsidRPr="00787441" w:rsidRDefault="00787441" w:rsidP="00787441">
            <w:pPr>
              <w:tabs>
                <w:tab w:val="left" w:pos="0"/>
              </w:tabs>
              <w:spacing w:after="0" w:line="360" w:lineRule="auto"/>
              <w:jc w:val="both"/>
              <w:rPr>
                <w:rFonts w:ascii="Arial" w:hAnsi="Arial"/>
                <w:b/>
                <w:bCs/>
                <w:color w:val="000000"/>
                <w:sz w:val="21"/>
                <w:szCs w:val="21"/>
              </w:rPr>
            </w:pPr>
            <w:r w:rsidRPr="00787441">
              <w:rPr>
                <w:rFonts w:ascii="Arial" w:hAnsi="Arial"/>
                <w:b/>
                <w:bCs/>
                <w:color w:val="000000"/>
                <w:sz w:val="21"/>
                <w:szCs w:val="21"/>
              </w:rPr>
              <w:t>Derechos no comprendidos en las fracciones de la Ley de Ingresos causadas en ejercicios fiscales anteriores pendientes de liquidación o pago</w:t>
            </w:r>
          </w:p>
        </w:tc>
        <w:tc>
          <w:tcPr>
            <w:tcW w:w="136" w:type="pct"/>
            <w:tcBorders>
              <w:right w:val="nil"/>
            </w:tcBorders>
            <w:shd w:val="clear" w:color="auto" w:fill="auto"/>
          </w:tcPr>
          <w:p w14:paraId="4E9B71DC" w14:textId="77777777" w:rsidR="00787441" w:rsidRPr="00787441" w:rsidRDefault="00787441" w:rsidP="00787441">
            <w:pPr>
              <w:spacing w:after="0" w:line="360" w:lineRule="auto"/>
              <w:jc w:val="right"/>
              <w:rPr>
                <w:rFonts w:ascii="Arial" w:hAnsi="Arial"/>
                <w:b/>
                <w:bCs/>
                <w:color w:val="000000"/>
                <w:sz w:val="21"/>
                <w:szCs w:val="21"/>
              </w:rPr>
            </w:pPr>
          </w:p>
          <w:p w14:paraId="3C6BDB2A" w14:textId="77777777" w:rsidR="00787441" w:rsidRPr="00787441" w:rsidRDefault="00787441" w:rsidP="00787441">
            <w:pPr>
              <w:spacing w:after="0" w:line="360" w:lineRule="auto"/>
              <w:jc w:val="right"/>
              <w:rPr>
                <w:rFonts w:ascii="Arial" w:hAnsi="Arial"/>
                <w:b/>
                <w:bCs/>
                <w:color w:val="000000"/>
                <w:sz w:val="21"/>
                <w:szCs w:val="21"/>
              </w:rPr>
            </w:pPr>
          </w:p>
          <w:p w14:paraId="10C3B6B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26" w:type="pct"/>
            <w:tcBorders>
              <w:left w:val="nil"/>
            </w:tcBorders>
            <w:shd w:val="clear" w:color="auto" w:fill="auto"/>
            <w:hideMark/>
          </w:tcPr>
          <w:p w14:paraId="3F45903A" w14:textId="77777777" w:rsidR="00787441" w:rsidRPr="00787441" w:rsidRDefault="00787441" w:rsidP="00787441">
            <w:pPr>
              <w:spacing w:after="0" w:line="360" w:lineRule="auto"/>
              <w:jc w:val="right"/>
              <w:rPr>
                <w:rFonts w:ascii="Arial" w:hAnsi="Arial"/>
                <w:b/>
                <w:bCs/>
                <w:color w:val="000000"/>
                <w:sz w:val="21"/>
                <w:szCs w:val="21"/>
              </w:rPr>
            </w:pPr>
          </w:p>
          <w:p w14:paraId="6ABAE3AC" w14:textId="77777777" w:rsidR="00787441" w:rsidRPr="00787441" w:rsidRDefault="00787441" w:rsidP="00787441">
            <w:pPr>
              <w:spacing w:after="0" w:line="360" w:lineRule="auto"/>
              <w:jc w:val="right"/>
              <w:rPr>
                <w:rFonts w:ascii="Arial" w:hAnsi="Arial"/>
                <w:b/>
                <w:bCs/>
                <w:color w:val="000000"/>
                <w:sz w:val="21"/>
                <w:szCs w:val="21"/>
              </w:rPr>
            </w:pPr>
          </w:p>
          <w:p w14:paraId="1EBD3F3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bl>
    <w:p w14:paraId="42C531E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22173418"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 xml:space="preserve">Artículo 7.- </w:t>
      </w:r>
      <w:r w:rsidRPr="00787441">
        <w:rPr>
          <w:rFonts w:ascii="Arial" w:hAnsi="Arial"/>
          <w:sz w:val="21"/>
          <w:szCs w:val="21"/>
        </w:rPr>
        <w:t>Las contribuciones de mejoras que la Hacienda Pública Municipal tiene derecho de percibir, serán las siguientes:</w:t>
      </w:r>
    </w:p>
    <w:p w14:paraId="6F364EC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80"/>
        <w:gridCol w:w="257"/>
        <w:gridCol w:w="1674"/>
      </w:tblGrid>
      <w:tr w:rsidR="00787441" w:rsidRPr="00787441" w14:paraId="7519D7D9" w14:textId="77777777" w:rsidTr="00787441">
        <w:trPr>
          <w:trHeight w:val="20"/>
        </w:trPr>
        <w:tc>
          <w:tcPr>
            <w:tcW w:w="3941" w:type="pct"/>
            <w:shd w:val="clear" w:color="000000" w:fill="D8D8D8"/>
            <w:vAlign w:val="center"/>
            <w:hideMark/>
          </w:tcPr>
          <w:p w14:paraId="11788B13"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Contribuciones de mejoras</w:t>
            </w:r>
          </w:p>
        </w:tc>
        <w:tc>
          <w:tcPr>
            <w:tcW w:w="140" w:type="pct"/>
            <w:tcBorders>
              <w:right w:val="nil"/>
            </w:tcBorders>
            <w:shd w:val="clear" w:color="auto" w:fill="D9D9D9" w:themeFill="background1" w:themeFillShade="D9"/>
          </w:tcPr>
          <w:p w14:paraId="587C11A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000000" w:fill="D8D8D8"/>
            <w:vAlign w:val="center"/>
            <w:hideMark/>
          </w:tcPr>
          <w:p w14:paraId="2ABECF0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10,000.00</w:t>
            </w:r>
          </w:p>
        </w:tc>
      </w:tr>
      <w:tr w:rsidR="00787441" w:rsidRPr="00787441" w14:paraId="3165E191" w14:textId="77777777" w:rsidTr="00787441">
        <w:trPr>
          <w:trHeight w:val="20"/>
        </w:trPr>
        <w:tc>
          <w:tcPr>
            <w:tcW w:w="3941" w:type="pct"/>
            <w:shd w:val="clear" w:color="auto" w:fill="auto"/>
            <w:vAlign w:val="center"/>
            <w:hideMark/>
          </w:tcPr>
          <w:p w14:paraId="7B7A8D86"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Contribución de mejoras por obras públicas</w:t>
            </w:r>
          </w:p>
        </w:tc>
        <w:tc>
          <w:tcPr>
            <w:tcW w:w="140" w:type="pct"/>
            <w:tcBorders>
              <w:right w:val="nil"/>
            </w:tcBorders>
            <w:shd w:val="clear" w:color="auto" w:fill="auto"/>
          </w:tcPr>
          <w:p w14:paraId="27944AE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7F09AE0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10,000.00</w:t>
            </w:r>
          </w:p>
        </w:tc>
      </w:tr>
      <w:tr w:rsidR="00787441" w:rsidRPr="00787441" w14:paraId="2AC12087" w14:textId="77777777" w:rsidTr="00787441">
        <w:trPr>
          <w:trHeight w:val="20"/>
        </w:trPr>
        <w:tc>
          <w:tcPr>
            <w:tcW w:w="3941" w:type="pct"/>
            <w:shd w:val="clear" w:color="auto" w:fill="auto"/>
            <w:vAlign w:val="center"/>
            <w:hideMark/>
          </w:tcPr>
          <w:p w14:paraId="2C8B32F2"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Contribuciones de mejoras por obras públicas</w:t>
            </w:r>
          </w:p>
        </w:tc>
        <w:tc>
          <w:tcPr>
            <w:tcW w:w="140" w:type="pct"/>
            <w:tcBorders>
              <w:right w:val="nil"/>
            </w:tcBorders>
            <w:shd w:val="clear" w:color="auto" w:fill="auto"/>
          </w:tcPr>
          <w:p w14:paraId="732E3B6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4FA93E2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5,000.00</w:t>
            </w:r>
          </w:p>
        </w:tc>
      </w:tr>
      <w:tr w:rsidR="00787441" w:rsidRPr="00787441" w14:paraId="4B2AD7FA" w14:textId="77777777" w:rsidTr="00787441">
        <w:trPr>
          <w:trHeight w:val="20"/>
        </w:trPr>
        <w:tc>
          <w:tcPr>
            <w:tcW w:w="3941" w:type="pct"/>
            <w:shd w:val="clear" w:color="auto" w:fill="auto"/>
            <w:vAlign w:val="center"/>
            <w:hideMark/>
          </w:tcPr>
          <w:p w14:paraId="4E0998C9"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Contribuciones de mejoras por servicios públicos</w:t>
            </w:r>
          </w:p>
        </w:tc>
        <w:tc>
          <w:tcPr>
            <w:tcW w:w="140" w:type="pct"/>
            <w:tcBorders>
              <w:right w:val="nil"/>
            </w:tcBorders>
            <w:shd w:val="clear" w:color="auto" w:fill="auto"/>
          </w:tcPr>
          <w:p w14:paraId="6137244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1B774F5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5,000.00</w:t>
            </w:r>
          </w:p>
        </w:tc>
      </w:tr>
      <w:tr w:rsidR="00787441" w:rsidRPr="00787441" w14:paraId="0F5F582F" w14:textId="77777777" w:rsidTr="00787441">
        <w:trPr>
          <w:trHeight w:val="20"/>
        </w:trPr>
        <w:tc>
          <w:tcPr>
            <w:tcW w:w="3941" w:type="pct"/>
            <w:shd w:val="clear" w:color="auto" w:fill="auto"/>
            <w:vAlign w:val="center"/>
            <w:hideMark/>
          </w:tcPr>
          <w:p w14:paraId="45AC6DD5"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Contribuciones de Mejoras no comprendidas en las fracciones de la Ley de Ingresos causadas en ejercicios fiscales anteriores pendientes de liquidación o pago</w:t>
            </w:r>
          </w:p>
        </w:tc>
        <w:tc>
          <w:tcPr>
            <w:tcW w:w="140" w:type="pct"/>
            <w:tcBorders>
              <w:right w:val="nil"/>
            </w:tcBorders>
            <w:shd w:val="clear" w:color="auto" w:fill="auto"/>
          </w:tcPr>
          <w:p w14:paraId="02FE6052" w14:textId="77777777" w:rsidR="00787441" w:rsidRPr="00787441" w:rsidRDefault="00787441" w:rsidP="00787441">
            <w:pPr>
              <w:spacing w:after="0" w:line="360" w:lineRule="auto"/>
              <w:jc w:val="right"/>
              <w:rPr>
                <w:rFonts w:ascii="Arial" w:hAnsi="Arial"/>
                <w:b/>
                <w:bCs/>
                <w:color w:val="000000"/>
                <w:sz w:val="21"/>
                <w:szCs w:val="21"/>
              </w:rPr>
            </w:pPr>
          </w:p>
          <w:p w14:paraId="73C1D864" w14:textId="77777777" w:rsidR="00787441" w:rsidRPr="00787441" w:rsidRDefault="00787441" w:rsidP="00787441">
            <w:pPr>
              <w:spacing w:after="0" w:line="360" w:lineRule="auto"/>
              <w:jc w:val="right"/>
              <w:rPr>
                <w:rFonts w:ascii="Arial" w:hAnsi="Arial"/>
                <w:b/>
                <w:bCs/>
                <w:color w:val="000000"/>
                <w:sz w:val="21"/>
                <w:szCs w:val="21"/>
              </w:rPr>
            </w:pPr>
          </w:p>
          <w:p w14:paraId="6E9773C8"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4341AF60" w14:textId="77777777" w:rsidR="00787441" w:rsidRPr="00787441" w:rsidRDefault="00787441" w:rsidP="00787441">
            <w:pPr>
              <w:spacing w:after="0" w:line="360" w:lineRule="auto"/>
              <w:jc w:val="right"/>
              <w:rPr>
                <w:rFonts w:ascii="Arial" w:hAnsi="Arial"/>
                <w:b/>
                <w:bCs/>
                <w:color w:val="000000"/>
                <w:sz w:val="21"/>
                <w:szCs w:val="21"/>
              </w:rPr>
            </w:pPr>
          </w:p>
          <w:p w14:paraId="49F1C91F" w14:textId="77777777" w:rsidR="00787441" w:rsidRPr="00787441" w:rsidRDefault="00787441" w:rsidP="00787441">
            <w:pPr>
              <w:spacing w:after="0" w:line="360" w:lineRule="auto"/>
              <w:jc w:val="right"/>
              <w:rPr>
                <w:rFonts w:ascii="Arial" w:hAnsi="Arial"/>
                <w:b/>
                <w:bCs/>
                <w:color w:val="000000"/>
                <w:sz w:val="21"/>
                <w:szCs w:val="21"/>
              </w:rPr>
            </w:pPr>
          </w:p>
          <w:p w14:paraId="5BBD7C88"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bl>
    <w:p w14:paraId="57C6B05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C677BA0"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 xml:space="preserve">Artículo 8.- </w:t>
      </w:r>
      <w:r w:rsidRPr="00787441">
        <w:rPr>
          <w:rFonts w:ascii="Arial" w:hAnsi="Arial"/>
          <w:sz w:val="21"/>
          <w:szCs w:val="21"/>
        </w:rPr>
        <w:t>Los ingresos que la Hacienda Pública Municipal percibirá por concepto de productos, serán las siguientes:</w:t>
      </w:r>
    </w:p>
    <w:p w14:paraId="28FEA5A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80"/>
        <w:gridCol w:w="257"/>
        <w:gridCol w:w="1674"/>
      </w:tblGrid>
      <w:tr w:rsidR="00787441" w:rsidRPr="00787441" w14:paraId="04ACBF9B" w14:textId="77777777" w:rsidTr="00787441">
        <w:trPr>
          <w:trHeight w:val="20"/>
        </w:trPr>
        <w:tc>
          <w:tcPr>
            <w:tcW w:w="3941" w:type="pct"/>
            <w:shd w:val="clear" w:color="000000" w:fill="D8D8D8"/>
            <w:vAlign w:val="center"/>
            <w:hideMark/>
          </w:tcPr>
          <w:p w14:paraId="4C25F3AD"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Productos</w:t>
            </w:r>
          </w:p>
        </w:tc>
        <w:tc>
          <w:tcPr>
            <w:tcW w:w="140" w:type="pct"/>
            <w:tcBorders>
              <w:right w:val="nil"/>
            </w:tcBorders>
            <w:shd w:val="clear" w:color="auto" w:fill="D9D9D9" w:themeFill="background1" w:themeFillShade="D9"/>
          </w:tcPr>
          <w:p w14:paraId="6701FEE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000000" w:fill="D8D8D8"/>
            <w:vAlign w:val="center"/>
            <w:hideMark/>
          </w:tcPr>
          <w:p w14:paraId="529DA416"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5,000.00</w:t>
            </w:r>
          </w:p>
        </w:tc>
      </w:tr>
      <w:tr w:rsidR="00787441" w:rsidRPr="00787441" w14:paraId="0BA33FC0" w14:textId="77777777" w:rsidTr="00787441">
        <w:trPr>
          <w:trHeight w:val="20"/>
        </w:trPr>
        <w:tc>
          <w:tcPr>
            <w:tcW w:w="3941" w:type="pct"/>
            <w:shd w:val="clear" w:color="auto" w:fill="auto"/>
            <w:vAlign w:val="center"/>
            <w:hideMark/>
          </w:tcPr>
          <w:p w14:paraId="723F4817"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Productos de tipo corriente</w:t>
            </w:r>
          </w:p>
        </w:tc>
        <w:tc>
          <w:tcPr>
            <w:tcW w:w="140" w:type="pct"/>
            <w:tcBorders>
              <w:right w:val="nil"/>
            </w:tcBorders>
            <w:shd w:val="clear" w:color="auto" w:fill="auto"/>
          </w:tcPr>
          <w:p w14:paraId="00BD8FB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033E648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3,000.00</w:t>
            </w:r>
          </w:p>
        </w:tc>
      </w:tr>
      <w:tr w:rsidR="00787441" w:rsidRPr="00787441" w14:paraId="6FDB8B91" w14:textId="77777777" w:rsidTr="00787441">
        <w:trPr>
          <w:trHeight w:val="20"/>
        </w:trPr>
        <w:tc>
          <w:tcPr>
            <w:tcW w:w="3941" w:type="pct"/>
            <w:shd w:val="clear" w:color="auto" w:fill="auto"/>
            <w:vAlign w:val="center"/>
            <w:hideMark/>
          </w:tcPr>
          <w:p w14:paraId="10D16A47"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&gt;Derivados de Productos Financieros</w:t>
            </w:r>
          </w:p>
        </w:tc>
        <w:tc>
          <w:tcPr>
            <w:tcW w:w="140" w:type="pct"/>
            <w:tcBorders>
              <w:right w:val="nil"/>
            </w:tcBorders>
            <w:shd w:val="clear" w:color="auto" w:fill="auto"/>
          </w:tcPr>
          <w:p w14:paraId="4CE6CF8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4DB33A9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3,000.00</w:t>
            </w:r>
          </w:p>
        </w:tc>
      </w:tr>
      <w:tr w:rsidR="00787441" w:rsidRPr="00787441" w14:paraId="7247955F" w14:textId="77777777" w:rsidTr="00787441">
        <w:trPr>
          <w:trHeight w:val="20"/>
        </w:trPr>
        <w:tc>
          <w:tcPr>
            <w:tcW w:w="3941" w:type="pct"/>
            <w:shd w:val="clear" w:color="auto" w:fill="auto"/>
            <w:vAlign w:val="center"/>
            <w:hideMark/>
          </w:tcPr>
          <w:p w14:paraId="54863C46"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Productos de capital</w:t>
            </w:r>
          </w:p>
        </w:tc>
        <w:tc>
          <w:tcPr>
            <w:tcW w:w="140" w:type="pct"/>
            <w:tcBorders>
              <w:right w:val="nil"/>
            </w:tcBorders>
            <w:shd w:val="clear" w:color="auto" w:fill="auto"/>
          </w:tcPr>
          <w:p w14:paraId="3CC33A5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28A237E8"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2,000.00</w:t>
            </w:r>
          </w:p>
        </w:tc>
      </w:tr>
      <w:tr w:rsidR="00787441" w:rsidRPr="00787441" w14:paraId="3847A48D" w14:textId="77777777" w:rsidTr="00787441">
        <w:trPr>
          <w:trHeight w:val="20"/>
        </w:trPr>
        <w:tc>
          <w:tcPr>
            <w:tcW w:w="3941" w:type="pct"/>
            <w:shd w:val="clear" w:color="auto" w:fill="auto"/>
            <w:vAlign w:val="center"/>
            <w:hideMark/>
          </w:tcPr>
          <w:p w14:paraId="3F3A5266"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Arrendamiento, enajenación, uso y explotación de bienes muebles del dominio privado del Municipio.</w:t>
            </w:r>
          </w:p>
        </w:tc>
        <w:tc>
          <w:tcPr>
            <w:tcW w:w="140" w:type="pct"/>
            <w:tcBorders>
              <w:right w:val="nil"/>
            </w:tcBorders>
            <w:shd w:val="clear" w:color="auto" w:fill="auto"/>
          </w:tcPr>
          <w:p w14:paraId="3B77FAAE" w14:textId="77777777" w:rsidR="00787441" w:rsidRPr="00787441" w:rsidRDefault="00787441" w:rsidP="00787441">
            <w:pPr>
              <w:spacing w:after="0" w:line="360" w:lineRule="auto"/>
              <w:jc w:val="right"/>
              <w:rPr>
                <w:rFonts w:ascii="Arial" w:hAnsi="Arial"/>
                <w:b/>
                <w:bCs/>
                <w:color w:val="000000"/>
                <w:sz w:val="21"/>
                <w:szCs w:val="21"/>
              </w:rPr>
            </w:pPr>
          </w:p>
          <w:p w14:paraId="04D8C71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0B59B98F" w14:textId="77777777" w:rsidR="00787441" w:rsidRPr="00787441" w:rsidRDefault="00787441" w:rsidP="00787441">
            <w:pPr>
              <w:spacing w:after="0" w:line="360" w:lineRule="auto"/>
              <w:jc w:val="right"/>
              <w:rPr>
                <w:rFonts w:ascii="Arial" w:hAnsi="Arial"/>
                <w:b/>
                <w:bCs/>
                <w:color w:val="000000"/>
                <w:sz w:val="21"/>
                <w:szCs w:val="21"/>
              </w:rPr>
            </w:pPr>
          </w:p>
          <w:p w14:paraId="0C30696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1,000.00</w:t>
            </w:r>
          </w:p>
        </w:tc>
      </w:tr>
      <w:tr w:rsidR="00787441" w:rsidRPr="00787441" w14:paraId="1E90CCE5" w14:textId="77777777" w:rsidTr="00787441">
        <w:trPr>
          <w:trHeight w:val="20"/>
        </w:trPr>
        <w:tc>
          <w:tcPr>
            <w:tcW w:w="3941" w:type="pct"/>
            <w:shd w:val="clear" w:color="auto" w:fill="auto"/>
            <w:vAlign w:val="center"/>
            <w:hideMark/>
          </w:tcPr>
          <w:p w14:paraId="2F8087CC"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Arrendamiento, enajenación, uso y explotación de bienes Inmuebles del dominio privado del Municipio.</w:t>
            </w:r>
          </w:p>
        </w:tc>
        <w:tc>
          <w:tcPr>
            <w:tcW w:w="140" w:type="pct"/>
            <w:tcBorders>
              <w:right w:val="nil"/>
            </w:tcBorders>
            <w:shd w:val="clear" w:color="auto" w:fill="auto"/>
          </w:tcPr>
          <w:p w14:paraId="70E65707" w14:textId="77777777" w:rsidR="00787441" w:rsidRPr="00787441" w:rsidRDefault="00787441" w:rsidP="00787441">
            <w:pPr>
              <w:spacing w:after="0" w:line="360" w:lineRule="auto"/>
              <w:jc w:val="right"/>
              <w:rPr>
                <w:rFonts w:ascii="Arial" w:hAnsi="Arial"/>
                <w:b/>
                <w:bCs/>
                <w:color w:val="000000"/>
                <w:sz w:val="21"/>
                <w:szCs w:val="21"/>
              </w:rPr>
            </w:pPr>
          </w:p>
          <w:p w14:paraId="4FA5910B"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1DBA233F" w14:textId="77777777" w:rsidR="00787441" w:rsidRPr="00787441" w:rsidRDefault="00787441" w:rsidP="00787441">
            <w:pPr>
              <w:spacing w:after="0" w:line="360" w:lineRule="auto"/>
              <w:jc w:val="right"/>
              <w:rPr>
                <w:rFonts w:ascii="Arial" w:hAnsi="Arial"/>
                <w:b/>
                <w:bCs/>
                <w:color w:val="000000"/>
                <w:sz w:val="21"/>
                <w:szCs w:val="21"/>
              </w:rPr>
            </w:pPr>
          </w:p>
          <w:p w14:paraId="08E6EFF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1,000.00</w:t>
            </w:r>
          </w:p>
        </w:tc>
      </w:tr>
      <w:tr w:rsidR="00787441" w:rsidRPr="00787441" w14:paraId="45F24FD3" w14:textId="77777777" w:rsidTr="00787441">
        <w:trPr>
          <w:trHeight w:val="20"/>
        </w:trPr>
        <w:tc>
          <w:tcPr>
            <w:tcW w:w="3941" w:type="pct"/>
            <w:shd w:val="clear" w:color="auto" w:fill="auto"/>
            <w:vAlign w:val="center"/>
            <w:hideMark/>
          </w:tcPr>
          <w:p w14:paraId="341131D4"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Productos no comprendidos en las fracciones de la Ley de Ingresos causadas en ejercicios fiscales anteriores pendientes de liquidación o pago</w:t>
            </w:r>
          </w:p>
        </w:tc>
        <w:tc>
          <w:tcPr>
            <w:tcW w:w="140" w:type="pct"/>
            <w:tcBorders>
              <w:right w:val="nil"/>
            </w:tcBorders>
            <w:shd w:val="clear" w:color="auto" w:fill="auto"/>
          </w:tcPr>
          <w:p w14:paraId="12B1542E" w14:textId="77777777" w:rsidR="00787441" w:rsidRPr="00787441" w:rsidRDefault="00787441" w:rsidP="00787441">
            <w:pPr>
              <w:spacing w:after="0" w:line="360" w:lineRule="auto"/>
              <w:jc w:val="right"/>
              <w:rPr>
                <w:rFonts w:ascii="Arial" w:hAnsi="Arial"/>
                <w:b/>
                <w:bCs/>
                <w:color w:val="000000"/>
                <w:sz w:val="21"/>
                <w:szCs w:val="21"/>
              </w:rPr>
            </w:pPr>
          </w:p>
          <w:p w14:paraId="37F72B19" w14:textId="77777777" w:rsidR="00787441" w:rsidRPr="00787441" w:rsidRDefault="00787441" w:rsidP="00787441">
            <w:pPr>
              <w:spacing w:after="0" w:line="360" w:lineRule="auto"/>
              <w:jc w:val="right"/>
              <w:rPr>
                <w:rFonts w:ascii="Arial" w:hAnsi="Arial"/>
                <w:b/>
                <w:bCs/>
                <w:color w:val="000000"/>
                <w:sz w:val="21"/>
                <w:szCs w:val="21"/>
              </w:rPr>
            </w:pPr>
          </w:p>
          <w:p w14:paraId="203D356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67356ECD" w14:textId="77777777" w:rsidR="00787441" w:rsidRPr="00787441" w:rsidRDefault="00787441" w:rsidP="00787441">
            <w:pPr>
              <w:spacing w:after="0" w:line="360" w:lineRule="auto"/>
              <w:jc w:val="right"/>
              <w:rPr>
                <w:rFonts w:ascii="Arial" w:hAnsi="Arial"/>
                <w:b/>
                <w:bCs/>
                <w:color w:val="000000"/>
                <w:sz w:val="21"/>
                <w:szCs w:val="21"/>
              </w:rPr>
            </w:pPr>
          </w:p>
          <w:p w14:paraId="07E8A0E4" w14:textId="77777777" w:rsidR="00787441" w:rsidRPr="00787441" w:rsidRDefault="00787441" w:rsidP="00787441">
            <w:pPr>
              <w:spacing w:after="0" w:line="360" w:lineRule="auto"/>
              <w:jc w:val="right"/>
              <w:rPr>
                <w:rFonts w:ascii="Arial" w:hAnsi="Arial"/>
                <w:b/>
                <w:bCs/>
                <w:color w:val="000000"/>
                <w:sz w:val="21"/>
                <w:szCs w:val="21"/>
              </w:rPr>
            </w:pPr>
          </w:p>
          <w:p w14:paraId="02710C5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62E646E5" w14:textId="77777777" w:rsidTr="00787441">
        <w:trPr>
          <w:trHeight w:val="20"/>
        </w:trPr>
        <w:tc>
          <w:tcPr>
            <w:tcW w:w="3941" w:type="pct"/>
            <w:vAlign w:val="center"/>
            <w:hideMark/>
          </w:tcPr>
          <w:p w14:paraId="7BED27AB"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Otros Productos</w:t>
            </w:r>
          </w:p>
        </w:tc>
        <w:tc>
          <w:tcPr>
            <w:tcW w:w="140" w:type="pct"/>
            <w:tcBorders>
              <w:right w:val="nil"/>
            </w:tcBorders>
          </w:tcPr>
          <w:p w14:paraId="5417D00B"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vAlign w:val="center"/>
            <w:hideMark/>
          </w:tcPr>
          <w:p w14:paraId="309518D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bl>
    <w:p w14:paraId="373A9CC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5E9D531C"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 xml:space="preserve">Artículo 9.- </w:t>
      </w:r>
      <w:r w:rsidRPr="00787441">
        <w:rPr>
          <w:rFonts w:ascii="Arial" w:hAnsi="Arial"/>
          <w:sz w:val="21"/>
          <w:szCs w:val="21"/>
        </w:rPr>
        <w:t>Los ingresos que la Hacienda Pública Municipal percibirá por concepto de aprovechamientos, se clasificarán de la siguiente manera:</w:t>
      </w:r>
    </w:p>
    <w:p w14:paraId="548A4AB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80"/>
        <w:gridCol w:w="257"/>
        <w:gridCol w:w="1674"/>
      </w:tblGrid>
      <w:tr w:rsidR="00787441" w:rsidRPr="00787441" w14:paraId="181801C1" w14:textId="77777777" w:rsidTr="00787441">
        <w:trPr>
          <w:trHeight w:val="300"/>
        </w:trPr>
        <w:tc>
          <w:tcPr>
            <w:tcW w:w="3941" w:type="pct"/>
            <w:shd w:val="clear" w:color="000000" w:fill="D8D8D8"/>
            <w:vAlign w:val="center"/>
            <w:hideMark/>
          </w:tcPr>
          <w:p w14:paraId="586022E5"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Aprovechamientos</w:t>
            </w:r>
          </w:p>
        </w:tc>
        <w:tc>
          <w:tcPr>
            <w:tcW w:w="140" w:type="pct"/>
            <w:tcBorders>
              <w:right w:val="nil"/>
            </w:tcBorders>
            <w:shd w:val="clear" w:color="auto" w:fill="D9D9D9" w:themeFill="background1" w:themeFillShade="D9"/>
          </w:tcPr>
          <w:p w14:paraId="7B2786A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000000" w:fill="D8D8D8"/>
            <w:vAlign w:val="center"/>
            <w:hideMark/>
          </w:tcPr>
          <w:p w14:paraId="366692B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129,000.00</w:t>
            </w:r>
          </w:p>
        </w:tc>
      </w:tr>
      <w:tr w:rsidR="00787441" w:rsidRPr="00787441" w14:paraId="5FB8E94B" w14:textId="77777777" w:rsidTr="00787441">
        <w:trPr>
          <w:trHeight w:val="300"/>
        </w:trPr>
        <w:tc>
          <w:tcPr>
            <w:tcW w:w="3941" w:type="pct"/>
            <w:shd w:val="clear" w:color="auto" w:fill="auto"/>
            <w:vAlign w:val="center"/>
            <w:hideMark/>
          </w:tcPr>
          <w:p w14:paraId="6C07F937"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Aprovechamientos de tipo corriente</w:t>
            </w:r>
          </w:p>
        </w:tc>
        <w:tc>
          <w:tcPr>
            <w:tcW w:w="140" w:type="pct"/>
            <w:tcBorders>
              <w:right w:val="nil"/>
            </w:tcBorders>
            <w:shd w:val="clear" w:color="auto" w:fill="auto"/>
          </w:tcPr>
          <w:p w14:paraId="08F0A45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12DDBD6E"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129,000.00</w:t>
            </w:r>
          </w:p>
        </w:tc>
      </w:tr>
      <w:tr w:rsidR="00787441" w:rsidRPr="00787441" w14:paraId="3EAF5C29" w14:textId="77777777" w:rsidTr="00787441">
        <w:trPr>
          <w:trHeight w:val="300"/>
        </w:trPr>
        <w:tc>
          <w:tcPr>
            <w:tcW w:w="3941" w:type="pct"/>
            <w:shd w:val="clear" w:color="auto" w:fill="auto"/>
            <w:vAlign w:val="center"/>
            <w:hideMark/>
          </w:tcPr>
          <w:p w14:paraId="53DAD543"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Infracciones por faltas administrativas</w:t>
            </w:r>
          </w:p>
        </w:tc>
        <w:tc>
          <w:tcPr>
            <w:tcW w:w="140" w:type="pct"/>
            <w:tcBorders>
              <w:right w:val="nil"/>
            </w:tcBorders>
            <w:shd w:val="clear" w:color="auto" w:fill="auto"/>
          </w:tcPr>
          <w:p w14:paraId="0D343E3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2843736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3,000.00</w:t>
            </w:r>
          </w:p>
        </w:tc>
      </w:tr>
      <w:tr w:rsidR="00787441" w:rsidRPr="00787441" w14:paraId="507F5B5F" w14:textId="77777777" w:rsidTr="00787441">
        <w:trPr>
          <w:trHeight w:val="300"/>
        </w:trPr>
        <w:tc>
          <w:tcPr>
            <w:tcW w:w="3941" w:type="pct"/>
            <w:shd w:val="clear" w:color="auto" w:fill="auto"/>
            <w:vAlign w:val="center"/>
            <w:hideMark/>
          </w:tcPr>
          <w:p w14:paraId="686F62A4"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Sanciones por faltas al reglamento de tránsito</w:t>
            </w:r>
          </w:p>
        </w:tc>
        <w:tc>
          <w:tcPr>
            <w:tcW w:w="140" w:type="pct"/>
            <w:tcBorders>
              <w:right w:val="nil"/>
            </w:tcBorders>
            <w:shd w:val="clear" w:color="auto" w:fill="auto"/>
          </w:tcPr>
          <w:p w14:paraId="14280DF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5FAB7A4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120,000.00</w:t>
            </w:r>
          </w:p>
        </w:tc>
      </w:tr>
      <w:tr w:rsidR="00787441" w:rsidRPr="00787441" w14:paraId="1C66FF23" w14:textId="77777777" w:rsidTr="00787441">
        <w:trPr>
          <w:trHeight w:val="300"/>
        </w:trPr>
        <w:tc>
          <w:tcPr>
            <w:tcW w:w="3941" w:type="pct"/>
            <w:shd w:val="clear" w:color="auto" w:fill="auto"/>
            <w:vAlign w:val="center"/>
            <w:hideMark/>
          </w:tcPr>
          <w:p w14:paraId="40E13A55"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Cesiones</w:t>
            </w:r>
          </w:p>
        </w:tc>
        <w:tc>
          <w:tcPr>
            <w:tcW w:w="140" w:type="pct"/>
            <w:tcBorders>
              <w:right w:val="nil"/>
            </w:tcBorders>
            <w:shd w:val="clear" w:color="auto" w:fill="auto"/>
          </w:tcPr>
          <w:p w14:paraId="1B879B2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3C5823E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57142642" w14:textId="77777777" w:rsidTr="00787441">
        <w:trPr>
          <w:trHeight w:val="300"/>
        </w:trPr>
        <w:tc>
          <w:tcPr>
            <w:tcW w:w="3941" w:type="pct"/>
            <w:shd w:val="clear" w:color="auto" w:fill="auto"/>
            <w:vAlign w:val="center"/>
            <w:hideMark/>
          </w:tcPr>
          <w:p w14:paraId="3656927E"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Herencias</w:t>
            </w:r>
          </w:p>
        </w:tc>
        <w:tc>
          <w:tcPr>
            <w:tcW w:w="140" w:type="pct"/>
            <w:tcBorders>
              <w:right w:val="nil"/>
            </w:tcBorders>
            <w:shd w:val="clear" w:color="auto" w:fill="auto"/>
          </w:tcPr>
          <w:p w14:paraId="323ECF21"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2E9CF94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6A603844" w14:textId="77777777" w:rsidTr="00787441">
        <w:trPr>
          <w:trHeight w:val="300"/>
        </w:trPr>
        <w:tc>
          <w:tcPr>
            <w:tcW w:w="3941" w:type="pct"/>
            <w:shd w:val="clear" w:color="auto" w:fill="auto"/>
            <w:vAlign w:val="center"/>
            <w:hideMark/>
          </w:tcPr>
          <w:p w14:paraId="3B0C896B"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Legados</w:t>
            </w:r>
          </w:p>
        </w:tc>
        <w:tc>
          <w:tcPr>
            <w:tcW w:w="140" w:type="pct"/>
            <w:tcBorders>
              <w:right w:val="nil"/>
            </w:tcBorders>
            <w:shd w:val="clear" w:color="auto" w:fill="auto"/>
          </w:tcPr>
          <w:p w14:paraId="6B00A6B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1309647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17485E62" w14:textId="77777777" w:rsidTr="00787441">
        <w:trPr>
          <w:trHeight w:val="300"/>
        </w:trPr>
        <w:tc>
          <w:tcPr>
            <w:tcW w:w="3941" w:type="pct"/>
            <w:shd w:val="clear" w:color="auto" w:fill="auto"/>
            <w:vAlign w:val="center"/>
            <w:hideMark/>
          </w:tcPr>
          <w:p w14:paraId="085B7F65"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Donaciones</w:t>
            </w:r>
          </w:p>
        </w:tc>
        <w:tc>
          <w:tcPr>
            <w:tcW w:w="140" w:type="pct"/>
            <w:tcBorders>
              <w:right w:val="nil"/>
            </w:tcBorders>
            <w:shd w:val="clear" w:color="auto" w:fill="auto"/>
          </w:tcPr>
          <w:p w14:paraId="3932EE61"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71EFCAE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2B378768" w14:textId="77777777" w:rsidTr="00787441">
        <w:trPr>
          <w:trHeight w:val="300"/>
        </w:trPr>
        <w:tc>
          <w:tcPr>
            <w:tcW w:w="3941" w:type="pct"/>
            <w:shd w:val="clear" w:color="auto" w:fill="auto"/>
            <w:vAlign w:val="center"/>
            <w:hideMark/>
          </w:tcPr>
          <w:p w14:paraId="4E599451"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Adjudicaciones Judiciales</w:t>
            </w:r>
          </w:p>
        </w:tc>
        <w:tc>
          <w:tcPr>
            <w:tcW w:w="140" w:type="pct"/>
            <w:tcBorders>
              <w:right w:val="nil"/>
            </w:tcBorders>
            <w:shd w:val="clear" w:color="auto" w:fill="auto"/>
          </w:tcPr>
          <w:p w14:paraId="5D9BC28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3B82FD2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21C4EA84" w14:textId="77777777" w:rsidTr="00787441">
        <w:trPr>
          <w:trHeight w:val="300"/>
        </w:trPr>
        <w:tc>
          <w:tcPr>
            <w:tcW w:w="3941" w:type="pct"/>
            <w:shd w:val="clear" w:color="auto" w:fill="auto"/>
            <w:vAlign w:val="center"/>
            <w:hideMark/>
          </w:tcPr>
          <w:p w14:paraId="0C527561"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Adjudicaciones administrativas</w:t>
            </w:r>
          </w:p>
        </w:tc>
        <w:tc>
          <w:tcPr>
            <w:tcW w:w="140" w:type="pct"/>
            <w:tcBorders>
              <w:right w:val="nil"/>
            </w:tcBorders>
            <w:shd w:val="clear" w:color="auto" w:fill="auto"/>
          </w:tcPr>
          <w:p w14:paraId="526DC07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577E425E"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10C204D6" w14:textId="77777777" w:rsidTr="00787441">
        <w:trPr>
          <w:trHeight w:val="300"/>
        </w:trPr>
        <w:tc>
          <w:tcPr>
            <w:tcW w:w="3941" w:type="pct"/>
            <w:shd w:val="clear" w:color="auto" w:fill="auto"/>
            <w:vAlign w:val="center"/>
            <w:hideMark/>
          </w:tcPr>
          <w:p w14:paraId="1A657FAE"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Subsidios de otro nivel de gobierno</w:t>
            </w:r>
          </w:p>
        </w:tc>
        <w:tc>
          <w:tcPr>
            <w:tcW w:w="140" w:type="pct"/>
            <w:tcBorders>
              <w:right w:val="nil"/>
            </w:tcBorders>
            <w:shd w:val="clear" w:color="auto" w:fill="auto"/>
          </w:tcPr>
          <w:p w14:paraId="42DFF2C1"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2470A6F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76CEAD1F" w14:textId="77777777" w:rsidTr="00787441">
        <w:trPr>
          <w:trHeight w:val="300"/>
        </w:trPr>
        <w:tc>
          <w:tcPr>
            <w:tcW w:w="3941" w:type="pct"/>
            <w:shd w:val="clear" w:color="auto" w:fill="auto"/>
            <w:vAlign w:val="center"/>
            <w:hideMark/>
          </w:tcPr>
          <w:p w14:paraId="7E403492"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Subsidios de organismos públicos y privados</w:t>
            </w:r>
          </w:p>
        </w:tc>
        <w:tc>
          <w:tcPr>
            <w:tcW w:w="140" w:type="pct"/>
            <w:tcBorders>
              <w:right w:val="nil"/>
            </w:tcBorders>
            <w:shd w:val="clear" w:color="auto" w:fill="auto"/>
          </w:tcPr>
          <w:p w14:paraId="002DB30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743A2C9E"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5496B689" w14:textId="77777777" w:rsidTr="00787441">
        <w:trPr>
          <w:trHeight w:val="300"/>
        </w:trPr>
        <w:tc>
          <w:tcPr>
            <w:tcW w:w="3941" w:type="pct"/>
            <w:shd w:val="clear" w:color="auto" w:fill="auto"/>
            <w:vAlign w:val="center"/>
            <w:hideMark/>
          </w:tcPr>
          <w:p w14:paraId="71D472EC"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Multas impuestas por autoridades federales, no fiscales</w:t>
            </w:r>
          </w:p>
        </w:tc>
        <w:tc>
          <w:tcPr>
            <w:tcW w:w="140" w:type="pct"/>
            <w:tcBorders>
              <w:right w:val="nil"/>
            </w:tcBorders>
            <w:shd w:val="clear" w:color="auto" w:fill="auto"/>
          </w:tcPr>
          <w:p w14:paraId="7E49C0E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6E79E01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33DF6AA5" w14:textId="77777777" w:rsidTr="00787441">
        <w:trPr>
          <w:trHeight w:val="300"/>
        </w:trPr>
        <w:tc>
          <w:tcPr>
            <w:tcW w:w="3941" w:type="pct"/>
            <w:shd w:val="clear" w:color="auto" w:fill="auto"/>
            <w:vAlign w:val="center"/>
            <w:hideMark/>
          </w:tcPr>
          <w:p w14:paraId="34E57A11"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Convenidos con la Federación y el Estado (</w:t>
            </w:r>
            <w:proofErr w:type="spellStart"/>
            <w:r w:rsidRPr="00787441">
              <w:rPr>
                <w:rFonts w:ascii="Arial" w:hAnsi="Arial"/>
                <w:b/>
                <w:bCs/>
                <w:color w:val="000000"/>
                <w:sz w:val="21"/>
                <w:szCs w:val="21"/>
              </w:rPr>
              <w:t>Zofemat</w:t>
            </w:r>
            <w:proofErr w:type="spellEnd"/>
            <w:r w:rsidRPr="00787441">
              <w:rPr>
                <w:rFonts w:ascii="Arial" w:hAnsi="Arial"/>
                <w:b/>
                <w:bCs/>
                <w:color w:val="000000"/>
                <w:sz w:val="21"/>
                <w:szCs w:val="21"/>
              </w:rPr>
              <w:t xml:space="preserve">, </w:t>
            </w:r>
            <w:proofErr w:type="spellStart"/>
            <w:r w:rsidRPr="00787441">
              <w:rPr>
                <w:rFonts w:ascii="Arial" w:hAnsi="Arial"/>
                <w:b/>
                <w:bCs/>
                <w:color w:val="000000"/>
                <w:sz w:val="21"/>
                <w:szCs w:val="21"/>
              </w:rPr>
              <w:t>Capufe</w:t>
            </w:r>
            <w:proofErr w:type="spellEnd"/>
            <w:r w:rsidRPr="00787441">
              <w:rPr>
                <w:rFonts w:ascii="Arial" w:hAnsi="Arial"/>
                <w:b/>
                <w:bCs/>
                <w:color w:val="000000"/>
                <w:sz w:val="21"/>
                <w:szCs w:val="21"/>
              </w:rPr>
              <w:t>, entre otros)</w:t>
            </w:r>
          </w:p>
        </w:tc>
        <w:tc>
          <w:tcPr>
            <w:tcW w:w="140" w:type="pct"/>
            <w:tcBorders>
              <w:right w:val="nil"/>
            </w:tcBorders>
            <w:shd w:val="clear" w:color="auto" w:fill="auto"/>
          </w:tcPr>
          <w:p w14:paraId="62889EE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2E454E7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1A9CCCE5" w14:textId="77777777" w:rsidTr="00787441">
        <w:trPr>
          <w:trHeight w:val="300"/>
        </w:trPr>
        <w:tc>
          <w:tcPr>
            <w:tcW w:w="3941" w:type="pct"/>
            <w:shd w:val="clear" w:color="auto" w:fill="auto"/>
            <w:vAlign w:val="center"/>
            <w:hideMark/>
          </w:tcPr>
          <w:p w14:paraId="1D0AFFC1"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Aprovechamientos diversos de tipo corriente</w:t>
            </w:r>
          </w:p>
        </w:tc>
        <w:tc>
          <w:tcPr>
            <w:tcW w:w="140" w:type="pct"/>
            <w:tcBorders>
              <w:right w:val="nil"/>
            </w:tcBorders>
            <w:shd w:val="clear" w:color="auto" w:fill="auto"/>
          </w:tcPr>
          <w:p w14:paraId="4A02515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55F7B30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6,000.00</w:t>
            </w:r>
          </w:p>
        </w:tc>
      </w:tr>
      <w:tr w:rsidR="00787441" w:rsidRPr="00787441" w14:paraId="5F91176B" w14:textId="77777777" w:rsidTr="00787441">
        <w:trPr>
          <w:trHeight w:val="300"/>
        </w:trPr>
        <w:tc>
          <w:tcPr>
            <w:tcW w:w="3941" w:type="pct"/>
            <w:shd w:val="clear" w:color="auto" w:fill="auto"/>
            <w:vAlign w:val="center"/>
            <w:hideMark/>
          </w:tcPr>
          <w:p w14:paraId="0C6D387F"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 xml:space="preserve">Aprovechamientos de capital </w:t>
            </w:r>
          </w:p>
        </w:tc>
        <w:tc>
          <w:tcPr>
            <w:tcW w:w="140" w:type="pct"/>
            <w:tcBorders>
              <w:right w:val="nil"/>
            </w:tcBorders>
            <w:shd w:val="clear" w:color="auto" w:fill="auto"/>
          </w:tcPr>
          <w:p w14:paraId="551D28AB"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5AADFB5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4A358841" w14:textId="77777777" w:rsidTr="00787441">
        <w:trPr>
          <w:trHeight w:val="510"/>
        </w:trPr>
        <w:tc>
          <w:tcPr>
            <w:tcW w:w="3941" w:type="pct"/>
            <w:shd w:val="clear" w:color="auto" w:fill="auto"/>
            <w:vAlign w:val="center"/>
            <w:hideMark/>
          </w:tcPr>
          <w:p w14:paraId="5C3C4EA4"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Aprovechamientos no comprendidos en las fracciones de la Ley de Ingresos causadas en ejercicios fiscales anteriores pendientes de liquidación o pago</w:t>
            </w:r>
          </w:p>
        </w:tc>
        <w:tc>
          <w:tcPr>
            <w:tcW w:w="140" w:type="pct"/>
            <w:tcBorders>
              <w:right w:val="nil"/>
            </w:tcBorders>
            <w:shd w:val="clear" w:color="auto" w:fill="auto"/>
          </w:tcPr>
          <w:p w14:paraId="10A1E391" w14:textId="77777777" w:rsidR="00787441" w:rsidRPr="00787441" w:rsidRDefault="00787441" w:rsidP="00787441">
            <w:pPr>
              <w:spacing w:after="0" w:line="360" w:lineRule="auto"/>
              <w:jc w:val="right"/>
              <w:rPr>
                <w:rFonts w:ascii="Arial" w:hAnsi="Arial"/>
                <w:b/>
                <w:bCs/>
                <w:color w:val="000000"/>
                <w:sz w:val="21"/>
                <w:szCs w:val="21"/>
              </w:rPr>
            </w:pPr>
          </w:p>
          <w:p w14:paraId="2DA3DA10" w14:textId="77777777" w:rsidR="00787441" w:rsidRPr="00787441" w:rsidRDefault="00787441" w:rsidP="00787441">
            <w:pPr>
              <w:spacing w:after="0" w:line="360" w:lineRule="auto"/>
              <w:jc w:val="right"/>
              <w:rPr>
                <w:rFonts w:ascii="Arial" w:hAnsi="Arial"/>
                <w:b/>
                <w:bCs/>
                <w:color w:val="000000"/>
                <w:sz w:val="21"/>
                <w:szCs w:val="21"/>
              </w:rPr>
            </w:pPr>
          </w:p>
          <w:p w14:paraId="01F16DF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vAlign w:val="center"/>
            <w:hideMark/>
          </w:tcPr>
          <w:p w14:paraId="26150BAE" w14:textId="77777777" w:rsidR="00787441" w:rsidRPr="00787441" w:rsidRDefault="00787441" w:rsidP="00787441">
            <w:pPr>
              <w:spacing w:after="0" w:line="360" w:lineRule="auto"/>
              <w:jc w:val="right"/>
              <w:rPr>
                <w:rFonts w:ascii="Arial" w:hAnsi="Arial"/>
                <w:b/>
                <w:bCs/>
                <w:color w:val="000000"/>
                <w:sz w:val="21"/>
                <w:szCs w:val="21"/>
              </w:rPr>
            </w:pPr>
          </w:p>
          <w:p w14:paraId="106DCF5C" w14:textId="77777777" w:rsidR="00787441" w:rsidRPr="00787441" w:rsidRDefault="00787441" w:rsidP="00787441">
            <w:pPr>
              <w:spacing w:after="0" w:line="360" w:lineRule="auto"/>
              <w:jc w:val="right"/>
              <w:rPr>
                <w:rFonts w:ascii="Arial" w:hAnsi="Arial"/>
                <w:b/>
                <w:bCs/>
                <w:color w:val="000000"/>
                <w:sz w:val="21"/>
                <w:szCs w:val="21"/>
              </w:rPr>
            </w:pPr>
          </w:p>
          <w:p w14:paraId="5FB8A8E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bl>
    <w:p w14:paraId="02B8FEA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0E0D383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 xml:space="preserve">Artículo 10.- </w:t>
      </w:r>
      <w:r w:rsidRPr="00787441">
        <w:rPr>
          <w:rFonts w:ascii="Arial" w:hAnsi="Arial"/>
          <w:sz w:val="21"/>
          <w:szCs w:val="21"/>
        </w:rPr>
        <w:t>Los ingresos por Participaciones que percibirá la Hacienda Pública Municipal se integrarán por los siguientes conceptos:</w:t>
      </w:r>
    </w:p>
    <w:p w14:paraId="2C33362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80"/>
        <w:gridCol w:w="257"/>
        <w:gridCol w:w="1674"/>
      </w:tblGrid>
      <w:tr w:rsidR="00787441" w:rsidRPr="00787441" w14:paraId="11562721" w14:textId="77777777" w:rsidTr="00787441">
        <w:trPr>
          <w:trHeight w:val="300"/>
        </w:trPr>
        <w:tc>
          <w:tcPr>
            <w:tcW w:w="3941" w:type="pct"/>
            <w:shd w:val="clear" w:color="auto" w:fill="D9D9D9" w:themeFill="background1" w:themeFillShade="D9"/>
            <w:vAlign w:val="center"/>
            <w:hideMark/>
          </w:tcPr>
          <w:p w14:paraId="43B17DA3"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Participaciones</w:t>
            </w:r>
          </w:p>
        </w:tc>
        <w:tc>
          <w:tcPr>
            <w:tcW w:w="140" w:type="pct"/>
            <w:tcBorders>
              <w:right w:val="nil"/>
            </w:tcBorders>
            <w:shd w:val="clear" w:color="auto" w:fill="D9D9D9" w:themeFill="background1" w:themeFillShade="D9"/>
          </w:tcPr>
          <w:p w14:paraId="0B2DBFA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D9D9D9" w:themeFill="background1" w:themeFillShade="D9"/>
            <w:vAlign w:val="center"/>
            <w:hideMark/>
          </w:tcPr>
          <w:p w14:paraId="751DBFDB"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42,713,421.00</w:t>
            </w:r>
          </w:p>
        </w:tc>
      </w:tr>
      <w:tr w:rsidR="00787441" w:rsidRPr="00787441" w14:paraId="05C309F2" w14:textId="77777777" w:rsidTr="00787441">
        <w:trPr>
          <w:trHeight w:val="300"/>
        </w:trPr>
        <w:tc>
          <w:tcPr>
            <w:tcW w:w="3941" w:type="pct"/>
            <w:vAlign w:val="center"/>
            <w:hideMark/>
          </w:tcPr>
          <w:p w14:paraId="3127C620"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Participaciones Federales y Estatales</w:t>
            </w:r>
          </w:p>
        </w:tc>
        <w:tc>
          <w:tcPr>
            <w:tcW w:w="140" w:type="pct"/>
            <w:tcBorders>
              <w:right w:val="nil"/>
            </w:tcBorders>
          </w:tcPr>
          <w:p w14:paraId="5DE888BF"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vAlign w:val="center"/>
            <w:hideMark/>
          </w:tcPr>
          <w:p w14:paraId="3CD3006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42,713,421.00</w:t>
            </w:r>
          </w:p>
        </w:tc>
      </w:tr>
    </w:tbl>
    <w:p w14:paraId="266147E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D114615"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 xml:space="preserve">Artículo 11.- </w:t>
      </w:r>
      <w:r w:rsidRPr="00787441">
        <w:rPr>
          <w:rFonts w:ascii="Arial" w:hAnsi="Arial"/>
          <w:sz w:val="21"/>
          <w:szCs w:val="21"/>
        </w:rPr>
        <w:t>Las aportaciones que recaudará la Hacienda Pública Municipal se integrarán con los siguientes conceptos:</w:t>
      </w:r>
    </w:p>
    <w:p w14:paraId="1ABA7E8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80"/>
        <w:gridCol w:w="257"/>
        <w:gridCol w:w="1674"/>
      </w:tblGrid>
      <w:tr w:rsidR="00787441" w:rsidRPr="00787441" w14:paraId="0A24D5BF" w14:textId="77777777" w:rsidTr="00787441">
        <w:trPr>
          <w:trHeight w:val="300"/>
        </w:trPr>
        <w:tc>
          <w:tcPr>
            <w:tcW w:w="3941" w:type="pct"/>
            <w:shd w:val="clear" w:color="auto" w:fill="D9D9D9" w:themeFill="background1" w:themeFillShade="D9"/>
            <w:vAlign w:val="center"/>
            <w:hideMark/>
          </w:tcPr>
          <w:p w14:paraId="7F95C8DA"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 xml:space="preserve">Aportaciones </w:t>
            </w:r>
          </w:p>
        </w:tc>
        <w:tc>
          <w:tcPr>
            <w:tcW w:w="140" w:type="pct"/>
            <w:tcBorders>
              <w:right w:val="nil"/>
            </w:tcBorders>
            <w:shd w:val="clear" w:color="auto" w:fill="D9D9D9" w:themeFill="background1" w:themeFillShade="D9"/>
          </w:tcPr>
          <w:p w14:paraId="3047470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D9D9D9" w:themeFill="background1" w:themeFillShade="D9"/>
            <w:vAlign w:val="center"/>
            <w:hideMark/>
          </w:tcPr>
          <w:p w14:paraId="397CF73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28,940,068.00</w:t>
            </w:r>
          </w:p>
        </w:tc>
      </w:tr>
      <w:tr w:rsidR="00787441" w:rsidRPr="00787441" w14:paraId="2EF7B989" w14:textId="77777777" w:rsidTr="00787441">
        <w:trPr>
          <w:trHeight w:val="300"/>
        </w:trPr>
        <w:tc>
          <w:tcPr>
            <w:tcW w:w="3941" w:type="pct"/>
            <w:vAlign w:val="center"/>
            <w:hideMark/>
          </w:tcPr>
          <w:p w14:paraId="4228AEEB"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Fondo de Aportaciones para la Infraestructura Social Municipal</w:t>
            </w:r>
          </w:p>
        </w:tc>
        <w:tc>
          <w:tcPr>
            <w:tcW w:w="140" w:type="pct"/>
            <w:tcBorders>
              <w:right w:val="nil"/>
            </w:tcBorders>
          </w:tcPr>
          <w:p w14:paraId="2DCB3F7E"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vAlign w:val="center"/>
            <w:hideMark/>
          </w:tcPr>
          <w:p w14:paraId="694FA19B"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9,312,512.00</w:t>
            </w:r>
          </w:p>
        </w:tc>
      </w:tr>
      <w:tr w:rsidR="00787441" w:rsidRPr="00787441" w14:paraId="503D8C9C" w14:textId="77777777" w:rsidTr="00787441">
        <w:trPr>
          <w:trHeight w:val="300"/>
        </w:trPr>
        <w:tc>
          <w:tcPr>
            <w:tcW w:w="3941" w:type="pct"/>
            <w:vAlign w:val="center"/>
            <w:hideMark/>
          </w:tcPr>
          <w:p w14:paraId="70958AC4" w14:textId="77777777" w:rsidR="00787441" w:rsidRPr="00787441" w:rsidRDefault="00787441" w:rsidP="00787441">
            <w:pPr>
              <w:spacing w:after="0" w:line="360" w:lineRule="auto"/>
              <w:rPr>
                <w:rFonts w:ascii="Arial" w:hAnsi="Arial"/>
                <w:b/>
                <w:bCs/>
                <w:color w:val="000000"/>
                <w:sz w:val="21"/>
                <w:szCs w:val="21"/>
              </w:rPr>
            </w:pPr>
            <w:r w:rsidRPr="00787441">
              <w:rPr>
                <w:rFonts w:ascii="Arial" w:hAnsi="Arial"/>
                <w:b/>
                <w:bCs/>
                <w:color w:val="000000"/>
                <w:sz w:val="21"/>
                <w:szCs w:val="21"/>
              </w:rPr>
              <w:t>&gt; Fondo de Aportaciones para el Fortalecimiento Municipal</w:t>
            </w:r>
          </w:p>
        </w:tc>
        <w:tc>
          <w:tcPr>
            <w:tcW w:w="140" w:type="pct"/>
            <w:tcBorders>
              <w:right w:val="nil"/>
            </w:tcBorders>
          </w:tcPr>
          <w:p w14:paraId="33F984C7"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vAlign w:val="center"/>
            <w:hideMark/>
          </w:tcPr>
          <w:p w14:paraId="06679EA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19,627,556.00</w:t>
            </w:r>
          </w:p>
        </w:tc>
      </w:tr>
    </w:tbl>
    <w:p w14:paraId="64481BC1"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3D5DA83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 xml:space="preserve">Artículo 12.- </w:t>
      </w:r>
      <w:r w:rsidRPr="00787441">
        <w:rPr>
          <w:rFonts w:ascii="Arial" w:hAnsi="Arial"/>
          <w:sz w:val="21"/>
          <w:szCs w:val="21"/>
        </w:rPr>
        <w:t>Los ingresos extraordinarios que podrá percibir la Hacienda Pública Municipal serán los siguientes:</w:t>
      </w:r>
    </w:p>
    <w:p w14:paraId="4D0AE51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80"/>
        <w:gridCol w:w="257"/>
        <w:gridCol w:w="1674"/>
      </w:tblGrid>
      <w:tr w:rsidR="00787441" w:rsidRPr="00787441" w14:paraId="46E335DA" w14:textId="77777777" w:rsidTr="00787441">
        <w:trPr>
          <w:trHeight w:val="20"/>
        </w:trPr>
        <w:tc>
          <w:tcPr>
            <w:tcW w:w="3941" w:type="pct"/>
            <w:shd w:val="clear" w:color="000000" w:fill="D8D8D8"/>
            <w:hideMark/>
          </w:tcPr>
          <w:p w14:paraId="3602F25A"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Ingresos por ventas de bienes y servicios</w:t>
            </w:r>
          </w:p>
        </w:tc>
        <w:tc>
          <w:tcPr>
            <w:tcW w:w="140" w:type="pct"/>
            <w:tcBorders>
              <w:right w:val="nil"/>
            </w:tcBorders>
            <w:shd w:val="clear" w:color="auto" w:fill="D9D9D9" w:themeFill="background1" w:themeFillShade="D9"/>
          </w:tcPr>
          <w:p w14:paraId="2A18487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000000" w:fill="D8D8D8"/>
            <w:hideMark/>
          </w:tcPr>
          <w:p w14:paraId="00A14BBD"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0E7A7F46" w14:textId="77777777" w:rsidTr="00787441">
        <w:trPr>
          <w:trHeight w:val="20"/>
        </w:trPr>
        <w:tc>
          <w:tcPr>
            <w:tcW w:w="3941" w:type="pct"/>
            <w:shd w:val="clear" w:color="auto" w:fill="auto"/>
            <w:hideMark/>
          </w:tcPr>
          <w:p w14:paraId="1595BBC6"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Ingresos por ventas de bienes y servicios de organismos descentralizados</w:t>
            </w:r>
          </w:p>
        </w:tc>
        <w:tc>
          <w:tcPr>
            <w:tcW w:w="140" w:type="pct"/>
            <w:tcBorders>
              <w:right w:val="nil"/>
            </w:tcBorders>
            <w:shd w:val="clear" w:color="auto" w:fill="auto"/>
          </w:tcPr>
          <w:p w14:paraId="2C51562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hideMark/>
          </w:tcPr>
          <w:p w14:paraId="4761D02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30D98063" w14:textId="77777777" w:rsidTr="00787441">
        <w:trPr>
          <w:trHeight w:val="20"/>
        </w:trPr>
        <w:tc>
          <w:tcPr>
            <w:tcW w:w="3941" w:type="pct"/>
            <w:shd w:val="clear" w:color="auto" w:fill="auto"/>
            <w:hideMark/>
          </w:tcPr>
          <w:p w14:paraId="0C714885"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 xml:space="preserve">Ingresos de operación de entidades paraestatales empresariales </w:t>
            </w:r>
          </w:p>
        </w:tc>
        <w:tc>
          <w:tcPr>
            <w:tcW w:w="140" w:type="pct"/>
            <w:tcBorders>
              <w:right w:val="nil"/>
            </w:tcBorders>
            <w:shd w:val="clear" w:color="auto" w:fill="auto"/>
          </w:tcPr>
          <w:p w14:paraId="70F7D09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hideMark/>
          </w:tcPr>
          <w:p w14:paraId="6E0AD6A6"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237E11CC" w14:textId="77777777" w:rsidTr="00787441">
        <w:trPr>
          <w:trHeight w:val="20"/>
        </w:trPr>
        <w:tc>
          <w:tcPr>
            <w:tcW w:w="3941" w:type="pct"/>
            <w:shd w:val="clear" w:color="auto" w:fill="auto"/>
            <w:hideMark/>
          </w:tcPr>
          <w:p w14:paraId="231F26F7"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Ingresos por ventas de bienes y servicios producidos en establecimientos del Gobierno Central</w:t>
            </w:r>
          </w:p>
        </w:tc>
        <w:tc>
          <w:tcPr>
            <w:tcW w:w="140" w:type="pct"/>
            <w:tcBorders>
              <w:right w:val="nil"/>
            </w:tcBorders>
            <w:shd w:val="clear" w:color="auto" w:fill="auto"/>
          </w:tcPr>
          <w:p w14:paraId="7D2692C4" w14:textId="77777777" w:rsidR="00787441" w:rsidRPr="00787441" w:rsidRDefault="00787441" w:rsidP="00787441">
            <w:pPr>
              <w:spacing w:after="0" w:line="360" w:lineRule="auto"/>
              <w:jc w:val="right"/>
              <w:rPr>
                <w:rFonts w:ascii="Arial" w:hAnsi="Arial"/>
                <w:b/>
                <w:bCs/>
                <w:color w:val="000000"/>
                <w:sz w:val="21"/>
                <w:szCs w:val="21"/>
              </w:rPr>
            </w:pPr>
          </w:p>
          <w:p w14:paraId="4BD95C8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left w:val="nil"/>
            </w:tcBorders>
            <w:shd w:val="clear" w:color="auto" w:fill="auto"/>
            <w:hideMark/>
          </w:tcPr>
          <w:p w14:paraId="6CBF22C5" w14:textId="77777777" w:rsidR="00787441" w:rsidRPr="00787441" w:rsidRDefault="00787441" w:rsidP="00787441">
            <w:pPr>
              <w:spacing w:after="0" w:line="360" w:lineRule="auto"/>
              <w:jc w:val="right"/>
              <w:rPr>
                <w:rFonts w:ascii="Arial" w:hAnsi="Arial"/>
                <w:b/>
                <w:bCs/>
                <w:color w:val="000000"/>
                <w:sz w:val="21"/>
                <w:szCs w:val="21"/>
              </w:rPr>
            </w:pPr>
          </w:p>
          <w:p w14:paraId="7BA5D234"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bl>
    <w:p w14:paraId="367D912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13" w:type="pct"/>
        <w:tblCellMar>
          <w:left w:w="70" w:type="dxa"/>
          <w:right w:w="70" w:type="dxa"/>
        </w:tblCellMar>
        <w:tblLook w:val="04A0" w:firstRow="1" w:lastRow="0" w:firstColumn="1" w:lastColumn="0" w:noHBand="0" w:noVBand="1"/>
      </w:tblPr>
      <w:tblGrid>
        <w:gridCol w:w="7182"/>
        <w:gridCol w:w="278"/>
        <w:gridCol w:w="1675"/>
      </w:tblGrid>
      <w:tr w:rsidR="00787441" w:rsidRPr="00787441" w14:paraId="53F073B5" w14:textId="77777777" w:rsidTr="00787441">
        <w:trPr>
          <w:trHeight w:val="20"/>
        </w:trPr>
        <w:tc>
          <w:tcPr>
            <w:tcW w:w="3931" w:type="pct"/>
            <w:tcBorders>
              <w:top w:val="single" w:sz="4" w:space="0" w:color="auto"/>
              <w:left w:val="single" w:sz="4" w:space="0" w:color="auto"/>
              <w:bottom w:val="single" w:sz="4" w:space="0" w:color="auto"/>
              <w:right w:val="single" w:sz="4" w:space="0" w:color="auto"/>
            </w:tcBorders>
            <w:shd w:val="clear" w:color="000000" w:fill="D8D8D8"/>
            <w:hideMark/>
          </w:tcPr>
          <w:p w14:paraId="0A368167"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Transferencias, Asignaciones, Subsidios y Otras Ayudas</w:t>
            </w:r>
          </w:p>
        </w:tc>
        <w:tc>
          <w:tcPr>
            <w:tcW w:w="152" w:type="pct"/>
            <w:tcBorders>
              <w:top w:val="single" w:sz="4" w:space="0" w:color="auto"/>
              <w:left w:val="single" w:sz="4" w:space="0" w:color="auto"/>
              <w:bottom w:val="single" w:sz="4" w:space="0" w:color="auto"/>
            </w:tcBorders>
            <w:shd w:val="clear" w:color="auto" w:fill="D9D9D9" w:themeFill="background1" w:themeFillShade="D9"/>
          </w:tcPr>
          <w:p w14:paraId="680F060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7" w:type="pct"/>
            <w:tcBorders>
              <w:top w:val="single" w:sz="4" w:space="0" w:color="auto"/>
              <w:bottom w:val="single" w:sz="4" w:space="0" w:color="auto"/>
              <w:right w:val="single" w:sz="4" w:space="0" w:color="auto"/>
            </w:tcBorders>
            <w:shd w:val="clear" w:color="000000" w:fill="D8D8D8"/>
            <w:hideMark/>
          </w:tcPr>
          <w:p w14:paraId="23677B43"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200,000.00</w:t>
            </w:r>
          </w:p>
        </w:tc>
      </w:tr>
      <w:tr w:rsidR="00787441" w:rsidRPr="00787441" w14:paraId="5FD2A246" w14:textId="77777777" w:rsidTr="00787441">
        <w:trPr>
          <w:trHeight w:val="20"/>
        </w:trPr>
        <w:tc>
          <w:tcPr>
            <w:tcW w:w="3931" w:type="pct"/>
            <w:tcBorders>
              <w:top w:val="nil"/>
              <w:left w:val="single" w:sz="4" w:space="0" w:color="auto"/>
              <w:bottom w:val="single" w:sz="4" w:space="0" w:color="auto"/>
              <w:right w:val="single" w:sz="4" w:space="0" w:color="auto"/>
            </w:tcBorders>
            <w:shd w:val="clear" w:color="auto" w:fill="auto"/>
            <w:hideMark/>
          </w:tcPr>
          <w:p w14:paraId="4A93D3B3"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Transferencias Internas y Asignaciones del Sector Público</w:t>
            </w:r>
          </w:p>
        </w:tc>
        <w:tc>
          <w:tcPr>
            <w:tcW w:w="152" w:type="pct"/>
            <w:tcBorders>
              <w:top w:val="single" w:sz="4" w:space="0" w:color="auto"/>
              <w:left w:val="single" w:sz="4" w:space="0" w:color="auto"/>
              <w:bottom w:val="single" w:sz="4" w:space="0" w:color="auto"/>
            </w:tcBorders>
            <w:shd w:val="clear" w:color="auto" w:fill="auto"/>
          </w:tcPr>
          <w:p w14:paraId="242D57E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7" w:type="pct"/>
            <w:tcBorders>
              <w:top w:val="single" w:sz="4" w:space="0" w:color="auto"/>
              <w:bottom w:val="single" w:sz="4" w:space="0" w:color="auto"/>
              <w:right w:val="single" w:sz="4" w:space="0" w:color="auto"/>
            </w:tcBorders>
            <w:shd w:val="clear" w:color="auto" w:fill="auto"/>
            <w:hideMark/>
          </w:tcPr>
          <w:p w14:paraId="7A92765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637C8F1B" w14:textId="77777777" w:rsidTr="00787441">
        <w:trPr>
          <w:trHeight w:val="20"/>
        </w:trPr>
        <w:tc>
          <w:tcPr>
            <w:tcW w:w="3931" w:type="pct"/>
            <w:tcBorders>
              <w:top w:val="nil"/>
              <w:left w:val="single" w:sz="4" w:space="0" w:color="auto"/>
              <w:bottom w:val="single" w:sz="4" w:space="0" w:color="auto"/>
              <w:right w:val="single" w:sz="4" w:space="0" w:color="auto"/>
            </w:tcBorders>
            <w:shd w:val="clear" w:color="auto" w:fill="auto"/>
            <w:hideMark/>
          </w:tcPr>
          <w:p w14:paraId="2EA839F6"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&gt; Las recibidas por conceptos diversos a participaciones, aportaciones o aprovechamientos</w:t>
            </w:r>
          </w:p>
        </w:tc>
        <w:tc>
          <w:tcPr>
            <w:tcW w:w="152" w:type="pct"/>
            <w:tcBorders>
              <w:top w:val="single" w:sz="4" w:space="0" w:color="auto"/>
              <w:left w:val="single" w:sz="4" w:space="0" w:color="auto"/>
              <w:bottom w:val="single" w:sz="4" w:space="0" w:color="auto"/>
            </w:tcBorders>
            <w:shd w:val="clear" w:color="auto" w:fill="auto"/>
          </w:tcPr>
          <w:p w14:paraId="06C466BE" w14:textId="77777777" w:rsidR="00787441" w:rsidRPr="00787441" w:rsidRDefault="00787441" w:rsidP="00787441">
            <w:pPr>
              <w:spacing w:after="0" w:line="360" w:lineRule="auto"/>
              <w:jc w:val="right"/>
              <w:rPr>
                <w:rFonts w:ascii="Arial" w:hAnsi="Arial"/>
                <w:b/>
                <w:bCs/>
                <w:color w:val="000000"/>
                <w:sz w:val="21"/>
                <w:szCs w:val="21"/>
              </w:rPr>
            </w:pPr>
          </w:p>
          <w:p w14:paraId="37A6285E"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7" w:type="pct"/>
            <w:tcBorders>
              <w:top w:val="single" w:sz="4" w:space="0" w:color="auto"/>
              <w:bottom w:val="single" w:sz="4" w:space="0" w:color="auto"/>
              <w:right w:val="single" w:sz="4" w:space="0" w:color="auto"/>
            </w:tcBorders>
            <w:shd w:val="clear" w:color="auto" w:fill="auto"/>
            <w:hideMark/>
          </w:tcPr>
          <w:p w14:paraId="7C677177" w14:textId="77777777" w:rsidR="00787441" w:rsidRPr="00787441" w:rsidRDefault="00787441" w:rsidP="00787441">
            <w:pPr>
              <w:spacing w:after="0" w:line="360" w:lineRule="auto"/>
              <w:jc w:val="right"/>
              <w:rPr>
                <w:rFonts w:ascii="Arial" w:hAnsi="Arial"/>
                <w:b/>
                <w:bCs/>
                <w:color w:val="000000"/>
                <w:sz w:val="21"/>
                <w:szCs w:val="21"/>
              </w:rPr>
            </w:pPr>
          </w:p>
          <w:p w14:paraId="2778E1D6"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086FD9E3" w14:textId="77777777" w:rsidTr="00787441">
        <w:trPr>
          <w:trHeight w:val="20"/>
        </w:trPr>
        <w:tc>
          <w:tcPr>
            <w:tcW w:w="3931" w:type="pct"/>
            <w:tcBorders>
              <w:top w:val="nil"/>
              <w:left w:val="single" w:sz="4" w:space="0" w:color="auto"/>
              <w:bottom w:val="single" w:sz="4" w:space="0" w:color="auto"/>
              <w:right w:val="single" w:sz="4" w:space="0" w:color="auto"/>
            </w:tcBorders>
            <w:shd w:val="clear" w:color="auto" w:fill="auto"/>
            <w:hideMark/>
          </w:tcPr>
          <w:p w14:paraId="3C8AD9C6"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Transferencias del Sector Público</w:t>
            </w:r>
          </w:p>
        </w:tc>
        <w:tc>
          <w:tcPr>
            <w:tcW w:w="152" w:type="pct"/>
            <w:tcBorders>
              <w:top w:val="single" w:sz="4" w:space="0" w:color="auto"/>
              <w:left w:val="single" w:sz="4" w:space="0" w:color="auto"/>
              <w:bottom w:val="single" w:sz="4" w:space="0" w:color="auto"/>
            </w:tcBorders>
            <w:shd w:val="clear" w:color="auto" w:fill="auto"/>
          </w:tcPr>
          <w:p w14:paraId="35D1480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7" w:type="pct"/>
            <w:tcBorders>
              <w:top w:val="single" w:sz="4" w:space="0" w:color="auto"/>
              <w:bottom w:val="single" w:sz="4" w:space="0" w:color="auto"/>
              <w:right w:val="single" w:sz="4" w:space="0" w:color="auto"/>
            </w:tcBorders>
            <w:shd w:val="clear" w:color="auto" w:fill="auto"/>
            <w:hideMark/>
          </w:tcPr>
          <w:p w14:paraId="38C56992"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791A4EDE" w14:textId="77777777" w:rsidTr="00787441">
        <w:trPr>
          <w:trHeight w:val="20"/>
        </w:trPr>
        <w:tc>
          <w:tcPr>
            <w:tcW w:w="3931" w:type="pct"/>
            <w:tcBorders>
              <w:top w:val="nil"/>
              <w:left w:val="single" w:sz="4" w:space="0" w:color="auto"/>
              <w:bottom w:val="single" w:sz="4" w:space="0" w:color="auto"/>
              <w:right w:val="single" w:sz="4" w:space="0" w:color="auto"/>
            </w:tcBorders>
            <w:shd w:val="clear" w:color="auto" w:fill="auto"/>
            <w:hideMark/>
          </w:tcPr>
          <w:p w14:paraId="460696C2"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Subsidios y Subvenciones</w:t>
            </w:r>
          </w:p>
        </w:tc>
        <w:tc>
          <w:tcPr>
            <w:tcW w:w="152" w:type="pct"/>
            <w:tcBorders>
              <w:top w:val="single" w:sz="4" w:space="0" w:color="auto"/>
              <w:left w:val="single" w:sz="4" w:space="0" w:color="auto"/>
              <w:bottom w:val="single" w:sz="4" w:space="0" w:color="auto"/>
            </w:tcBorders>
            <w:shd w:val="clear" w:color="auto" w:fill="auto"/>
          </w:tcPr>
          <w:p w14:paraId="05D25A49"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7" w:type="pct"/>
            <w:tcBorders>
              <w:top w:val="single" w:sz="4" w:space="0" w:color="auto"/>
              <w:bottom w:val="single" w:sz="4" w:space="0" w:color="auto"/>
              <w:right w:val="single" w:sz="4" w:space="0" w:color="auto"/>
            </w:tcBorders>
            <w:shd w:val="clear" w:color="auto" w:fill="auto"/>
            <w:hideMark/>
          </w:tcPr>
          <w:p w14:paraId="71DE52C5"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0A105EB3" w14:textId="77777777" w:rsidTr="00787441">
        <w:trPr>
          <w:trHeight w:val="20"/>
        </w:trPr>
        <w:tc>
          <w:tcPr>
            <w:tcW w:w="3931" w:type="pct"/>
            <w:tcBorders>
              <w:top w:val="nil"/>
              <w:left w:val="single" w:sz="4" w:space="0" w:color="auto"/>
              <w:bottom w:val="single" w:sz="4" w:space="0" w:color="auto"/>
              <w:right w:val="single" w:sz="4" w:space="0" w:color="auto"/>
            </w:tcBorders>
            <w:shd w:val="clear" w:color="auto" w:fill="auto"/>
            <w:hideMark/>
          </w:tcPr>
          <w:p w14:paraId="01508BDF"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 xml:space="preserve">Ayudas sociales </w:t>
            </w:r>
          </w:p>
        </w:tc>
        <w:tc>
          <w:tcPr>
            <w:tcW w:w="152" w:type="pct"/>
            <w:tcBorders>
              <w:top w:val="single" w:sz="4" w:space="0" w:color="auto"/>
              <w:left w:val="single" w:sz="4" w:space="0" w:color="auto"/>
              <w:bottom w:val="single" w:sz="4" w:space="0" w:color="auto"/>
            </w:tcBorders>
            <w:shd w:val="clear" w:color="auto" w:fill="auto"/>
          </w:tcPr>
          <w:p w14:paraId="0A1288D0"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7" w:type="pct"/>
            <w:tcBorders>
              <w:top w:val="single" w:sz="4" w:space="0" w:color="auto"/>
              <w:bottom w:val="single" w:sz="4" w:space="0" w:color="auto"/>
              <w:right w:val="single" w:sz="4" w:space="0" w:color="auto"/>
            </w:tcBorders>
            <w:shd w:val="clear" w:color="auto" w:fill="auto"/>
            <w:hideMark/>
          </w:tcPr>
          <w:p w14:paraId="041739C8"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r w:rsidR="00787441" w:rsidRPr="00787441" w14:paraId="7C9CF1FF" w14:textId="77777777" w:rsidTr="00787441">
        <w:trPr>
          <w:trHeight w:val="20"/>
        </w:trPr>
        <w:tc>
          <w:tcPr>
            <w:tcW w:w="3931" w:type="pct"/>
            <w:tcBorders>
              <w:top w:val="nil"/>
              <w:left w:val="single" w:sz="4" w:space="0" w:color="auto"/>
              <w:bottom w:val="single" w:sz="4" w:space="0" w:color="auto"/>
              <w:right w:val="single" w:sz="4" w:space="0" w:color="auto"/>
            </w:tcBorders>
            <w:shd w:val="clear" w:color="auto" w:fill="auto"/>
            <w:hideMark/>
          </w:tcPr>
          <w:p w14:paraId="310DBB3A"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Transferencias de Fideicomisos, mandatos y análogos</w:t>
            </w:r>
          </w:p>
        </w:tc>
        <w:tc>
          <w:tcPr>
            <w:tcW w:w="152" w:type="pct"/>
            <w:tcBorders>
              <w:top w:val="single" w:sz="4" w:space="0" w:color="auto"/>
              <w:left w:val="single" w:sz="4" w:space="0" w:color="auto"/>
              <w:bottom w:val="single" w:sz="4" w:space="0" w:color="auto"/>
            </w:tcBorders>
            <w:shd w:val="clear" w:color="auto" w:fill="auto"/>
          </w:tcPr>
          <w:p w14:paraId="76D4791F"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7" w:type="pct"/>
            <w:tcBorders>
              <w:top w:val="single" w:sz="4" w:space="0" w:color="auto"/>
              <w:bottom w:val="single" w:sz="4" w:space="0" w:color="auto"/>
              <w:right w:val="single" w:sz="4" w:space="0" w:color="auto"/>
            </w:tcBorders>
            <w:shd w:val="clear" w:color="auto" w:fill="auto"/>
            <w:hideMark/>
          </w:tcPr>
          <w:p w14:paraId="503782A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0.00</w:t>
            </w:r>
          </w:p>
        </w:tc>
      </w:tr>
    </w:tbl>
    <w:p w14:paraId="2BFCCAF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CellMar>
          <w:left w:w="70" w:type="dxa"/>
          <w:right w:w="70" w:type="dxa"/>
        </w:tblCellMar>
        <w:tblLook w:val="04A0" w:firstRow="1" w:lastRow="0" w:firstColumn="1" w:lastColumn="0" w:noHBand="0" w:noVBand="1"/>
      </w:tblPr>
      <w:tblGrid>
        <w:gridCol w:w="7180"/>
        <w:gridCol w:w="257"/>
        <w:gridCol w:w="1674"/>
      </w:tblGrid>
      <w:tr w:rsidR="00787441" w:rsidRPr="00787441" w14:paraId="47243EAF" w14:textId="77777777" w:rsidTr="00787441">
        <w:trPr>
          <w:trHeight w:val="20"/>
        </w:trPr>
        <w:tc>
          <w:tcPr>
            <w:tcW w:w="3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02F4A5"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Convenios</w:t>
            </w:r>
          </w:p>
        </w:tc>
        <w:tc>
          <w:tcPr>
            <w:tcW w:w="140" w:type="pct"/>
            <w:tcBorders>
              <w:top w:val="single" w:sz="4" w:space="0" w:color="auto"/>
              <w:left w:val="single" w:sz="4" w:space="0" w:color="auto"/>
              <w:bottom w:val="single" w:sz="4" w:space="0" w:color="auto"/>
            </w:tcBorders>
            <w:shd w:val="clear" w:color="auto" w:fill="D9D9D9" w:themeFill="background1" w:themeFillShade="D9"/>
          </w:tcPr>
          <w:p w14:paraId="3870170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top w:val="single" w:sz="4" w:space="0" w:color="auto"/>
              <w:bottom w:val="single" w:sz="4" w:space="0" w:color="auto"/>
              <w:right w:val="single" w:sz="4" w:space="0" w:color="auto"/>
            </w:tcBorders>
            <w:shd w:val="clear" w:color="auto" w:fill="D9D9D9" w:themeFill="background1" w:themeFillShade="D9"/>
            <w:hideMark/>
          </w:tcPr>
          <w:p w14:paraId="3F309DD8"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200,000.00</w:t>
            </w:r>
          </w:p>
        </w:tc>
      </w:tr>
      <w:tr w:rsidR="00787441" w:rsidRPr="00787441" w14:paraId="21A2538E" w14:textId="77777777" w:rsidTr="00787441">
        <w:trPr>
          <w:trHeight w:val="20"/>
        </w:trPr>
        <w:tc>
          <w:tcPr>
            <w:tcW w:w="3941" w:type="pct"/>
            <w:tcBorders>
              <w:top w:val="nil"/>
              <w:left w:val="single" w:sz="4" w:space="0" w:color="auto"/>
              <w:bottom w:val="single" w:sz="4" w:space="0" w:color="auto"/>
              <w:right w:val="single" w:sz="4" w:space="0" w:color="auto"/>
            </w:tcBorders>
            <w:hideMark/>
          </w:tcPr>
          <w:p w14:paraId="5485A9E6" w14:textId="77777777" w:rsidR="00787441" w:rsidRPr="00787441" w:rsidRDefault="00787441" w:rsidP="00787441">
            <w:pPr>
              <w:spacing w:after="0" w:line="360" w:lineRule="auto"/>
              <w:jc w:val="both"/>
              <w:rPr>
                <w:rFonts w:ascii="Arial" w:hAnsi="Arial"/>
                <w:b/>
                <w:bCs/>
                <w:color w:val="000000"/>
                <w:sz w:val="21"/>
                <w:szCs w:val="21"/>
              </w:rPr>
            </w:pPr>
            <w:r w:rsidRPr="00787441">
              <w:rPr>
                <w:rFonts w:ascii="Arial" w:hAnsi="Arial"/>
                <w:b/>
                <w:bCs/>
                <w:color w:val="000000"/>
                <w:sz w:val="21"/>
                <w:szCs w:val="21"/>
              </w:rPr>
              <w:t xml:space="preserve">&gt; Con la Federación o el Estado: Hábitat, Tu Casa, 3x1 migrantes, Rescate de Espacios Públicos, </w:t>
            </w:r>
            <w:proofErr w:type="spellStart"/>
            <w:r w:rsidRPr="00787441">
              <w:rPr>
                <w:rFonts w:ascii="Arial" w:hAnsi="Arial"/>
                <w:b/>
                <w:bCs/>
                <w:color w:val="000000"/>
                <w:sz w:val="21"/>
                <w:szCs w:val="21"/>
              </w:rPr>
              <w:t>Subsemun</w:t>
            </w:r>
            <w:proofErr w:type="spellEnd"/>
            <w:r w:rsidRPr="00787441">
              <w:rPr>
                <w:rFonts w:ascii="Arial" w:hAnsi="Arial"/>
                <w:b/>
                <w:bCs/>
                <w:color w:val="000000"/>
                <w:sz w:val="21"/>
                <w:szCs w:val="21"/>
              </w:rPr>
              <w:t>, entre otros.</w:t>
            </w:r>
          </w:p>
        </w:tc>
        <w:tc>
          <w:tcPr>
            <w:tcW w:w="140" w:type="pct"/>
            <w:tcBorders>
              <w:top w:val="single" w:sz="4" w:space="0" w:color="auto"/>
              <w:left w:val="single" w:sz="4" w:space="0" w:color="auto"/>
              <w:bottom w:val="single" w:sz="4" w:space="0" w:color="auto"/>
            </w:tcBorders>
          </w:tcPr>
          <w:p w14:paraId="26D3ACBB" w14:textId="77777777" w:rsidR="00787441" w:rsidRPr="00787441" w:rsidRDefault="00787441" w:rsidP="00787441">
            <w:pPr>
              <w:spacing w:after="0" w:line="360" w:lineRule="auto"/>
              <w:jc w:val="right"/>
              <w:rPr>
                <w:rFonts w:ascii="Arial" w:hAnsi="Arial"/>
                <w:b/>
                <w:bCs/>
                <w:color w:val="000000"/>
                <w:sz w:val="21"/>
                <w:szCs w:val="21"/>
              </w:rPr>
            </w:pPr>
          </w:p>
          <w:p w14:paraId="2196430C"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w:t>
            </w:r>
          </w:p>
        </w:tc>
        <w:tc>
          <w:tcPr>
            <w:tcW w:w="919" w:type="pct"/>
            <w:tcBorders>
              <w:top w:val="single" w:sz="4" w:space="0" w:color="auto"/>
              <w:bottom w:val="single" w:sz="4" w:space="0" w:color="auto"/>
              <w:right w:val="single" w:sz="4" w:space="0" w:color="auto"/>
            </w:tcBorders>
            <w:hideMark/>
          </w:tcPr>
          <w:p w14:paraId="1C96F748" w14:textId="77777777" w:rsidR="00787441" w:rsidRPr="00787441" w:rsidRDefault="00787441" w:rsidP="00787441">
            <w:pPr>
              <w:spacing w:after="0" w:line="360" w:lineRule="auto"/>
              <w:jc w:val="right"/>
              <w:rPr>
                <w:rFonts w:ascii="Arial" w:hAnsi="Arial"/>
                <w:b/>
                <w:bCs/>
                <w:color w:val="000000"/>
                <w:sz w:val="21"/>
                <w:szCs w:val="21"/>
              </w:rPr>
            </w:pPr>
          </w:p>
          <w:p w14:paraId="6699496A" w14:textId="77777777" w:rsidR="00787441" w:rsidRPr="00787441" w:rsidRDefault="00787441" w:rsidP="00787441">
            <w:pPr>
              <w:spacing w:after="0" w:line="360" w:lineRule="auto"/>
              <w:jc w:val="right"/>
              <w:rPr>
                <w:rFonts w:ascii="Arial" w:hAnsi="Arial"/>
                <w:b/>
                <w:bCs/>
                <w:color w:val="000000"/>
                <w:sz w:val="21"/>
                <w:szCs w:val="21"/>
              </w:rPr>
            </w:pPr>
            <w:r w:rsidRPr="00787441">
              <w:rPr>
                <w:rFonts w:ascii="Arial" w:hAnsi="Arial"/>
                <w:b/>
                <w:bCs/>
                <w:color w:val="000000"/>
                <w:sz w:val="21"/>
                <w:szCs w:val="21"/>
              </w:rPr>
              <w:t>200,000.00</w:t>
            </w:r>
          </w:p>
        </w:tc>
      </w:tr>
    </w:tbl>
    <w:p w14:paraId="6B6C459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Style w:val="Tablaconcuadrcula"/>
        <w:tblW w:w="5000" w:type="pct"/>
        <w:tblLook w:val="04A0" w:firstRow="1" w:lastRow="0" w:firstColumn="1" w:lastColumn="0" w:noHBand="0" w:noVBand="1"/>
      </w:tblPr>
      <w:tblGrid>
        <w:gridCol w:w="7131"/>
        <w:gridCol w:w="333"/>
        <w:gridCol w:w="1647"/>
      </w:tblGrid>
      <w:tr w:rsidR="00787441" w:rsidRPr="00787441" w14:paraId="651F52D0" w14:textId="77777777" w:rsidTr="00787441">
        <w:tc>
          <w:tcPr>
            <w:tcW w:w="3930" w:type="pct"/>
            <w:shd w:val="clear" w:color="auto" w:fill="D9D9D9" w:themeFill="background1" w:themeFillShade="D9"/>
          </w:tcPr>
          <w:p w14:paraId="33B6142F"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r w:rsidRPr="00787441">
              <w:rPr>
                <w:rFonts w:ascii="Arial" w:hAnsi="Arial"/>
                <w:b/>
                <w:sz w:val="21"/>
                <w:szCs w:val="21"/>
              </w:rPr>
              <w:t>Ingresos derivados de Financiamientos</w:t>
            </w:r>
          </w:p>
        </w:tc>
        <w:tc>
          <w:tcPr>
            <w:tcW w:w="150" w:type="pct"/>
            <w:tcBorders>
              <w:right w:val="nil"/>
            </w:tcBorders>
            <w:shd w:val="clear" w:color="auto" w:fill="D9D9D9" w:themeFill="background1" w:themeFillShade="D9"/>
          </w:tcPr>
          <w:p w14:paraId="6B312B9C"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bCs/>
                <w:color w:val="000000"/>
                <w:sz w:val="21"/>
                <w:szCs w:val="21"/>
              </w:rPr>
              <w:t>$</w:t>
            </w:r>
          </w:p>
        </w:tc>
        <w:tc>
          <w:tcPr>
            <w:tcW w:w="920" w:type="pct"/>
            <w:tcBorders>
              <w:left w:val="nil"/>
            </w:tcBorders>
            <w:shd w:val="clear" w:color="auto" w:fill="D9D9D9" w:themeFill="background1" w:themeFillShade="D9"/>
          </w:tcPr>
          <w:p w14:paraId="5862E606"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sz w:val="21"/>
                <w:szCs w:val="21"/>
              </w:rPr>
              <w:t>0.00</w:t>
            </w:r>
          </w:p>
        </w:tc>
      </w:tr>
      <w:tr w:rsidR="00787441" w:rsidRPr="00787441" w14:paraId="2A9FBB45" w14:textId="77777777" w:rsidTr="00787441">
        <w:tc>
          <w:tcPr>
            <w:tcW w:w="3930" w:type="pct"/>
            <w:shd w:val="clear" w:color="auto" w:fill="DBDBDB" w:themeFill="accent3" w:themeFillTint="66"/>
          </w:tcPr>
          <w:p w14:paraId="7DB8DF35"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r w:rsidRPr="00787441">
              <w:rPr>
                <w:rFonts w:ascii="Arial" w:hAnsi="Arial"/>
                <w:b/>
                <w:sz w:val="21"/>
                <w:szCs w:val="21"/>
              </w:rPr>
              <w:t>Endeudamiento Interno</w:t>
            </w:r>
          </w:p>
        </w:tc>
        <w:tc>
          <w:tcPr>
            <w:tcW w:w="150" w:type="pct"/>
            <w:tcBorders>
              <w:right w:val="nil"/>
            </w:tcBorders>
            <w:shd w:val="clear" w:color="auto" w:fill="DBDBDB" w:themeFill="accent3" w:themeFillTint="66"/>
          </w:tcPr>
          <w:p w14:paraId="3857F8CE"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bCs/>
                <w:color w:val="000000"/>
                <w:sz w:val="21"/>
                <w:szCs w:val="21"/>
              </w:rPr>
              <w:t>$</w:t>
            </w:r>
          </w:p>
        </w:tc>
        <w:tc>
          <w:tcPr>
            <w:tcW w:w="920" w:type="pct"/>
            <w:tcBorders>
              <w:left w:val="nil"/>
            </w:tcBorders>
            <w:shd w:val="clear" w:color="auto" w:fill="DBDBDB" w:themeFill="accent3" w:themeFillTint="66"/>
          </w:tcPr>
          <w:p w14:paraId="21F0B6C0"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sz w:val="21"/>
                <w:szCs w:val="21"/>
              </w:rPr>
              <w:t>0.00</w:t>
            </w:r>
          </w:p>
        </w:tc>
      </w:tr>
      <w:tr w:rsidR="00787441" w:rsidRPr="00787441" w14:paraId="0AEBC38A" w14:textId="77777777" w:rsidTr="00787441">
        <w:tc>
          <w:tcPr>
            <w:tcW w:w="3930" w:type="pct"/>
          </w:tcPr>
          <w:p w14:paraId="4CDFFF89"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r w:rsidRPr="00787441">
              <w:rPr>
                <w:rFonts w:ascii="Arial" w:hAnsi="Arial"/>
                <w:b/>
                <w:sz w:val="21"/>
                <w:szCs w:val="21"/>
              </w:rPr>
              <w:t>&gt;Empréstitos o anticipos del Gobierno del Estado</w:t>
            </w:r>
          </w:p>
        </w:tc>
        <w:tc>
          <w:tcPr>
            <w:tcW w:w="150" w:type="pct"/>
            <w:tcBorders>
              <w:right w:val="nil"/>
            </w:tcBorders>
          </w:tcPr>
          <w:p w14:paraId="485B10D2"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bCs/>
                <w:color w:val="000000"/>
                <w:sz w:val="21"/>
                <w:szCs w:val="21"/>
              </w:rPr>
              <w:t>$</w:t>
            </w:r>
          </w:p>
        </w:tc>
        <w:tc>
          <w:tcPr>
            <w:tcW w:w="920" w:type="pct"/>
            <w:tcBorders>
              <w:left w:val="nil"/>
            </w:tcBorders>
          </w:tcPr>
          <w:p w14:paraId="68A13143"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sz w:val="21"/>
                <w:szCs w:val="21"/>
              </w:rPr>
              <w:t>0.00</w:t>
            </w:r>
          </w:p>
        </w:tc>
      </w:tr>
      <w:tr w:rsidR="00787441" w:rsidRPr="00787441" w14:paraId="43B794A8" w14:textId="77777777" w:rsidTr="00787441">
        <w:tc>
          <w:tcPr>
            <w:tcW w:w="3930" w:type="pct"/>
          </w:tcPr>
          <w:p w14:paraId="11B943B3"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r w:rsidRPr="00787441">
              <w:rPr>
                <w:rFonts w:ascii="Arial" w:hAnsi="Arial"/>
                <w:b/>
                <w:sz w:val="21"/>
                <w:szCs w:val="21"/>
              </w:rPr>
              <w:t>&gt;Empréstitos o financiamientos de Banca de Desarrollo</w:t>
            </w:r>
          </w:p>
        </w:tc>
        <w:tc>
          <w:tcPr>
            <w:tcW w:w="150" w:type="pct"/>
            <w:tcBorders>
              <w:right w:val="nil"/>
            </w:tcBorders>
          </w:tcPr>
          <w:p w14:paraId="0B66F735"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bCs/>
                <w:color w:val="000000"/>
                <w:sz w:val="21"/>
                <w:szCs w:val="21"/>
              </w:rPr>
              <w:t>$</w:t>
            </w:r>
          </w:p>
        </w:tc>
        <w:tc>
          <w:tcPr>
            <w:tcW w:w="920" w:type="pct"/>
            <w:tcBorders>
              <w:left w:val="nil"/>
            </w:tcBorders>
          </w:tcPr>
          <w:p w14:paraId="0826632E"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sz w:val="21"/>
                <w:szCs w:val="21"/>
              </w:rPr>
              <w:t>0.00</w:t>
            </w:r>
          </w:p>
        </w:tc>
      </w:tr>
      <w:tr w:rsidR="00787441" w:rsidRPr="00787441" w14:paraId="25AFAE91" w14:textId="77777777" w:rsidTr="00787441">
        <w:tc>
          <w:tcPr>
            <w:tcW w:w="3930" w:type="pct"/>
          </w:tcPr>
          <w:p w14:paraId="74CECCAA"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r w:rsidRPr="00787441">
              <w:rPr>
                <w:rFonts w:ascii="Arial" w:hAnsi="Arial"/>
                <w:b/>
                <w:sz w:val="21"/>
                <w:szCs w:val="21"/>
              </w:rPr>
              <w:t>&gt;Empréstitos o financiamientos de Banca Comercial</w:t>
            </w:r>
          </w:p>
        </w:tc>
        <w:tc>
          <w:tcPr>
            <w:tcW w:w="150" w:type="pct"/>
            <w:tcBorders>
              <w:right w:val="nil"/>
            </w:tcBorders>
          </w:tcPr>
          <w:p w14:paraId="3C8E9B95"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bCs/>
                <w:color w:val="000000"/>
                <w:sz w:val="21"/>
                <w:szCs w:val="21"/>
              </w:rPr>
              <w:t>$</w:t>
            </w:r>
          </w:p>
        </w:tc>
        <w:tc>
          <w:tcPr>
            <w:tcW w:w="920" w:type="pct"/>
            <w:tcBorders>
              <w:left w:val="nil"/>
            </w:tcBorders>
          </w:tcPr>
          <w:p w14:paraId="45F3667D"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sz w:val="21"/>
                <w:szCs w:val="21"/>
              </w:rPr>
              <w:t>0.00</w:t>
            </w:r>
          </w:p>
        </w:tc>
      </w:tr>
    </w:tbl>
    <w:p w14:paraId="5FC8AC6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Style w:val="Tablaconcuadrcula"/>
        <w:tblW w:w="5000" w:type="pct"/>
        <w:tblLook w:val="04A0" w:firstRow="1" w:lastRow="0" w:firstColumn="1" w:lastColumn="0" w:noHBand="0" w:noVBand="1"/>
      </w:tblPr>
      <w:tblGrid>
        <w:gridCol w:w="7095"/>
        <w:gridCol w:w="333"/>
        <w:gridCol w:w="1683"/>
      </w:tblGrid>
      <w:tr w:rsidR="00787441" w:rsidRPr="00787441" w14:paraId="4AF85F6E" w14:textId="77777777" w:rsidTr="00787441">
        <w:tc>
          <w:tcPr>
            <w:tcW w:w="3922" w:type="pct"/>
            <w:shd w:val="clear" w:color="auto" w:fill="D9D9D9" w:themeFill="background1" w:themeFillShade="D9"/>
          </w:tcPr>
          <w:p w14:paraId="308A6F9D"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r w:rsidRPr="00787441">
              <w:rPr>
                <w:rFonts w:ascii="Arial" w:hAnsi="Arial"/>
                <w:b/>
                <w:sz w:val="21"/>
                <w:szCs w:val="21"/>
              </w:rPr>
              <w:t>EL TOTAL DE INGRESOS QUE EL MUNICIPIO DE TIXKOKOB, YUCATÁN, PERCIBIRÁ DURANTE EL EJERCICIO FISCAL 2026:</w:t>
            </w:r>
          </w:p>
        </w:tc>
        <w:tc>
          <w:tcPr>
            <w:tcW w:w="126" w:type="pct"/>
            <w:tcBorders>
              <w:right w:val="nil"/>
            </w:tcBorders>
            <w:shd w:val="clear" w:color="auto" w:fill="D9D9D9" w:themeFill="background1" w:themeFillShade="D9"/>
          </w:tcPr>
          <w:p w14:paraId="49E8BA78" w14:textId="77777777" w:rsidR="00787441" w:rsidRPr="00787441" w:rsidRDefault="00787441" w:rsidP="00787441">
            <w:pPr>
              <w:widowControl w:val="0"/>
              <w:autoSpaceDE w:val="0"/>
              <w:autoSpaceDN w:val="0"/>
              <w:adjustRightInd w:val="0"/>
              <w:spacing w:after="0" w:line="360" w:lineRule="auto"/>
              <w:jc w:val="right"/>
              <w:rPr>
                <w:rFonts w:ascii="Arial" w:hAnsi="Arial"/>
                <w:b/>
                <w:bCs/>
                <w:color w:val="000000"/>
                <w:sz w:val="21"/>
                <w:szCs w:val="21"/>
              </w:rPr>
            </w:pPr>
          </w:p>
          <w:p w14:paraId="00465EAC"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bCs/>
                <w:color w:val="000000"/>
                <w:sz w:val="21"/>
                <w:szCs w:val="21"/>
              </w:rPr>
              <w:t>$</w:t>
            </w:r>
          </w:p>
        </w:tc>
        <w:tc>
          <w:tcPr>
            <w:tcW w:w="952" w:type="pct"/>
            <w:tcBorders>
              <w:left w:val="nil"/>
            </w:tcBorders>
            <w:shd w:val="clear" w:color="auto" w:fill="D9D9D9" w:themeFill="background1" w:themeFillShade="D9"/>
          </w:tcPr>
          <w:p w14:paraId="26AA8E21"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p>
          <w:p w14:paraId="781B50D1" w14:textId="77777777" w:rsidR="00787441" w:rsidRPr="00787441" w:rsidRDefault="00787441" w:rsidP="00787441">
            <w:pPr>
              <w:widowControl w:val="0"/>
              <w:autoSpaceDE w:val="0"/>
              <w:autoSpaceDN w:val="0"/>
              <w:adjustRightInd w:val="0"/>
              <w:spacing w:after="0" w:line="360" w:lineRule="auto"/>
              <w:jc w:val="right"/>
              <w:rPr>
                <w:rFonts w:ascii="Arial" w:hAnsi="Arial"/>
                <w:b/>
                <w:sz w:val="21"/>
                <w:szCs w:val="21"/>
              </w:rPr>
            </w:pPr>
            <w:r w:rsidRPr="00787441">
              <w:rPr>
                <w:rFonts w:ascii="Arial" w:hAnsi="Arial"/>
                <w:b/>
                <w:sz w:val="21"/>
                <w:szCs w:val="21"/>
              </w:rPr>
              <w:t>76,496,989.00</w:t>
            </w:r>
          </w:p>
        </w:tc>
      </w:tr>
    </w:tbl>
    <w:p w14:paraId="3571E264"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6D06F197"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TÍTULO SEGUNDO</w:t>
      </w:r>
    </w:p>
    <w:p w14:paraId="3E6F10D6"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 xml:space="preserve"> IMPUESTOS</w:t>
      </w:r>
    </w:p>
    <w:p w14:paraId="45E5B9A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190F582A"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CAPÍTULO I </w:t>
      </w:r>
    </w:p>
    <w:p w14:paraId="7CB614B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Impuesto Predial</w:t>
      </w:r>
    </w:p>
    <w:p w14:paraId="7045283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282586E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13.- </w:t>
      </w:r>
      <w:r w:rsidRPr="00787441">
        <w:rPr>
          <w:rFonts w:ascii="Arial" w:hAnsi="Arial"/>
          <w:sz w:val="21"/>
          <w:szCs w:val="21"/>
        </w:rPr>
        <w:t xml:space="preserve">El cálculo del impuesto Predial se realizará de la siguiente manera: </w:t>
      </w:r>
    </w:p>
    <w:p w14:paraId="42B4FE32"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3488996F"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sz w:val="21"/>
          <w:szCs w:val="21"/>
        </w:rPr>
        <w:t>I.-</w:t>
      </w:r>
      <w:r w:rsidRPr="00787441">
        <w:rPr>
          <w:rFonts w:ascii="Arial" w:hAnsi="Arial"/>
          <w:sz w:val="21"/>
          <w:szCs w:val="21"/>
        </w:rPr>
        <w:t xml:space="preserve"> Se determina el valor por M2. Unitario del terreno correspondiente a su ubicación, según su sección y manzana;</w:t>
      </w:r>
    </w:p>
    <w:p w14:paraId="777305EC"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p>
    <w:p w14:paraId="12B71D55"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II.-</w:t>
      </w:r>
      <w:r w:rsidRPr="00787441">
        <w:rPr>
          <w:rFonts w:ascii="Arial" w:hAnsi="Arial"/>
          <w:sz w:val="21"/>
          <w:szCs w:val="21"/>
        </w:rPr>
        <w:t xml:space="preserve"> Se clasifica el tipo de construcción de acuerdo a los materiales de las construcciones techadas en concreto, vigas de hierro y rollizos, zinc, asbesto o teja, cartón o paja y se vincula a la zona centro, media o periferia de la localidad, y</w:t>
      </w:r>
    </w:p>
    <w:p w14:paraId="15ECFD41"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(Al sumarse el punto I y II se obtiene el valor catastral del inmueble o terreno)</w:t>
      </w:r>
    </w:p>
    <w:p w14:paraId="3FBC6301"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p>
    <w:p w14:paraId="392F06A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III.-</w:t>
      </w:r>
      <w:r w:rsidRPr="00787441">
        <w:rPr>
          <w:rFonts w:ascii="Arial" w:hAnsi="Arial"/>
          <w:sz w:val="21"/>
          <w:szCs w:val="21"/>
        </w:rPr>
        <w:t>El impuesto predial se causará aplicando el factor de 0.00025 al importe del valor catastral actualizado.</w:t>
      </w:r>
    </w:p>
    <w:p w14:paraId="5C1E7CE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18AB3E2E"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TABLA DE VALORES UNITARIOS DE TERRENO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6"/>
        <w:gridCol w:w="1219"/>
        <w:gridCol w:w="1217"/>
        <w:gridCol w:w="1219"/>
      </w:tblGrid>
      <w:tr w:rsidR="00787441" w:rsidRPr="00787441" w14:paraId="4BF9F097" w14:textId="77777777" w:rsidTr="00787441">
        <w:trPr>
          <w:trHeight w:val="20"/>
        </w:trPr>
        <w:tc>
          <w:tcPr>
            <w:tcW w:w="2994" w:type="pct"/>
          </w:tcPr>
          <w:p w14:paraId="7C7D396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COLONIA CALLE</w:t>
            </w:r>
          </w:p>
        </w:tc>
        <w:tc>
          <w:tcPr>
            <w:tcW w:w="669" w:type="pct"/>
          </w:tcPr>
          <w:p w14:paraId="6B0F5A2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TRAMO</w:t>
            </w:r>
          </w:p>
        </w:tc>
        <w:tc>
          <w:tcPr>
            <w:tcW w:w="668" w:type="pct"/>
          </w:tcPr>
          <w:p w14:paraId="4702D6F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ENTRE</w:t>
            </w:r>
          </w:p>
        </w:tc>
        <w:tc>
          <w:tcPr>
            <w:tcW w:w="669" w:type="pct"/>
          </w:tcPr>
          <w:p w14:paraId="52FCEC16"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 POR M2</w:t>
            </w:r>
          </w:p>
        </w:tc>
      </w:tr>
      <w:tr w:rsidR="00787441" w:rsidRPr="00787441" w14:paraId="0004CFA4" w14:textId="77777777" w:rsidTr="00787441">
        <w:trPr>
          <w:trHeight w:val="20"/>
        </w:trPr>
        <w:tc>
          <w:tcPr>
            <w:tcW w:w="2994" w:type="pct"/>
          </w:tcPr>
          <w:p w14:paraId="4E8FC09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SECCIÓN 1</w:t>
            </w:r>
          </w:p>
        </w:tc>
        <w:tc>
          <w:tcPr>
            <w:tcW w:w="669" w:type="pct"/>
          </w:tcPr>
          <w:p w14:paraId="7BDB9A9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CALLE</w:t>
            </w:r>
          </w:p>
        </w:tc>
        <w:tc>
          <w:tcPr>
            <w:tcW w:w="668" w:type="pct"/>
          </w:tcPr>
          <w:p w14:paraId="32C5C4B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CALLE</w:t>
            </w:r>
          </w:p>
        </w:tc>
        <w:tc>
          <w:tcPr>
            <w:tcW w:w="669" w:type="pct"/>
          </w:tcPr>
          <w:p w14:paraId="68181C5B"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r>
      <w:tr w:rsidR="00787441" w:rsidRPr="00787441" w14:paraId="67769E13" w14:textId="77777777" w:rsidTr="00787441">
        <w:trPr>
          <w:trHeight w:val="20"/>
        </w:trPr>
        <w:tc>
          <w:tcPr>
            <w:tcW w:w="2994" w:type="pct"/>
          </w:tcPr>
          <w:p w14:paraId="539E6E5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13-A A LA CALLE 21</w:t>
            </w:r>
          </w:p>
        </w:tc>
        <w:tc>
          <w:tcPr>
            <w:tcW w:w="669" w:type="pct"/>
          </w:tcPr>
          <w:p w14:paraId="7FFCD0EE"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16</w:t>
            </w:r>
          </w:p>
        </w:tc>
        <w:tc>
          <w:tcPr>
            <w:tcW w:w="668" w:type="pct"/>
          </w:tcPr>
          <w:p w14:paraId="20E83EC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9" w:type="pct"/>
          </w:tcPr>
          <w:p w14:paraId="08BD7678"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850.00</w:t>
            </w:r>
          </w:p>
        </w:tc>
      </w:tr>
      <w:tr w:rsidR="00787441" w:rsidRPr="00787441" w14:paraId="5CA1FA4D" w14:textId="77777777" w:rsidTr="00787441">
        <w:trPr>
          <w:trHeight w:val="20"/>
        </w:trPr>
        <w:tc>
          <w:tcPr>
            <w:tcW w:w="2994" w:type="pct"/>
          </w:tcPr>
          <w:p w14:paraId="4C9B3FD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16 A LA CALLE 20</w:t>
            </w:r>
          </w:p>
        </w:tc>
        <w:tc>
          <w:tcPr>
            <w:tcW w:w="669" w:type="pct"/>
          </w:tcPr>
          <w:p w14:paraId="7AED7F2F"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13</w:t>
            </w:r>
          </w:p>
        </w:tc>
        <w:tc>
          <w:tcPr>
            <w:tcW w:w="668" w:type="pct"/>
          </w:tcPr>
          <w:p w14:paraId="04352AFC"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9" w:type="pct"/>
          </w:tcPr>
          <w:p w14:paraId="06BEB13C"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850.00</w:t>
            </w:r>
          </w:p>
        </w:tc>
      </w:tr>
      <w:tr w:rsidR="00787441" w:rsidRPr="00787441" w14:paraId="3277E9C5" w14:textId="77777777" w:rsidTr="00787441">
        <w:trPr>
          <w:trHeight w:val="20"/>
        </w:trPr>
        <w:tc>
          <w:tcPr>
            <w:tcW w:w="2994" w:type="pct"/>
          </w:tcPr>
          <w:p w14:paraId="4D0C3BF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7 A LA CALLE 9</w:t>
            </w:r>
          </w:p>
        </w:tc>
        <w:tc>
          <w:tcPr>
            <w:tcW w:w="669" w:type="pct"/>
          </w:tcPr>
          <w:p w14:paraId="6964F3A1"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12</w:t>
            </w:r>
          </w:p>
        </w:tc>
        <w:tc>
          <w:tcPr>
            <w:tcW w:w="668" w:type="pct"/>
          </w:tcPr>
          <w:p w14:paraId="60E34838"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9" w:type="pct"/>
          </w:tcPr>
          <w:p w14:paraId="0A56794B"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055F9A3A" w14:textId="77777777" w:rsidTr="00787441">
        <w:trPr>
          <w:trHeight w:val="20"/>
        </w:trPr>
        <w:tc>
          <w:tcPr>
            <w:tcW w:w="2994" w:type="pct"/>
          </w:tcPr>
          <w:p w14:paraId="3D4FF4E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12 A LA CALLE 20</w:t>
            </w:r>
          </w:p>
        </w:tc>
        <w:tc>
          <w:tcPr>
            <w:tcW w:w="669" w:type="pct"/>
          </w:tcPr>
          <w:p w14:paraId="3F72D63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7</w:t>
            </w:r>
          </w:p>
        </w:tc>
        <w:tc>
          <w:tcPr>
            <w:tcW w:w="668" w:type="pct"/>
          </w:tcPr>
          <w:p w14:paraId="33912B2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13</w:t>
            </w:r>
          </w:p>
        </w:tc>
        <w:tc>
          <w:tcPr>
            <w:tcW w:w="669" w:type="pct"/>
          </w:tcPr>
          <w:p w14:paraId="6331B7A8"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488BE50C" w14:textId="77777777" w:rsidTr="00787441">
        <w:trPr>
          <w:trHeight w:val="20"/>
        </w:trPr>
        <w:tc>
          <w:tcPr>
            <w:tcW w:w="2994" w:type="pct"/>
          </w:tcPr>
          <w:p w14:paraId="3FAC4FA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13 A LA CALLE 21</w:t>
            </w:r>
          </w:p>
        </w:tc>
        <w:tc>
          <w:tcPr>
            <w:tcW w:w="669" w:type="pct"/>
          </w:tcPr>
          <w:p w14:paraId="5078966E"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12</w:t>
            </w:r>
          </w:p>
        </w:tc>
        <w:tc>
          <w:tcPr>
            <w:tcW w:w="668" w:type="pct"/>
          </w:tcPr>
          <w:p w14:paraId="3D2FCED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16</w:t>
            </w:r>
          </w:p>
        </w:tc>
        <w:tc>
          <w:tcPr>
            <w:tcW w:w="669" w:type="pct"/>
          </w:tcPr>
          <w:p w14:paraId="6E1F79AD"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094F12AC" w14:textId="77777777" w:rsidTr="00787441">
        <w:trPr>
          <w:trHeight w:val="20"/>
        </w:trPr>
        <w:tc>
          <w:tcPr>
            <w:tcW w:w="2994" w:type="pct"/>
          </w:tcPr>
          <w:p w14:paraId="39DED94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12 A LA CALLE 14</w:t>
            </w:r>
          </w:p>
        </w:tc>
        <w:tc>
          <w:tcPr>
            <w:tcW w:w="669" w:type="pct"/>
          </w:tcPr>
          <w:p w14:paraId="35430D9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13</w:t>
            </w:r>
          </w:p>
        </w:tc>
        <w:tc>
          <w:tcPr>
            <w:tcW w:w="668" w:type="pct"/>
          </w:tcPr>
          <w:p w14:paraId="686CBFD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9" w:type="pct"/>
          </w:tcPr>
          <w:p w14:paraId="2F090D46"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2C2F0DE4" w14:textId="77777777" w:rsidTr="00787441">
        <w:trPr>
          <w:trHeight w:val="20"/>
        </w:trPr>
        <w:tc>
          <w:tcPr>
            <w:tcW w:w="2994" w:type="pct"/>
          </w:tcPr>
          <w:p w14:paraId="398BF49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13 A LA CALLE 21</w:t>
            </w:r>
          </w:p>
        </w:tc>
        <w:tc>
          <w:tcPr>
            <w:tcW w:w="669" w:type="pct"/>
          </w:tcPr>
          <w:p w14:paraId="4933808D"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8</w:t>
            </w:r>
          </w:p>
        </w:tc>
        <w:tc>
          <w:tcPr>
            <w:tcW w:w="668" w:type="pct"/>
          </w:tcPr>
          <w:p w14:paraId="57D77B6F"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12</w:t>
            </w:r>
          </w:p>
        </w:tc>
        <w:tc>
          <w:tcPr>
            <w:tcW w:w="669" w:type="pct"/>
          </w:tcPr>
          <w:p w14:paraId="00A745D8"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5727AD75" w14:textId="77777777" w:rsidTr="00787441">
        <w:trPr>
          <w:trHeight w:val="20"/>
        </w:trPr>
        <w:tc>
          <w:tcPr>
            <w:tcW w:w="2994" w:type="pct"/>
          </w:tcPr>
          <w:p w14:paraId="2434B3E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8 A LA CALLE 10</w:t>
            </w:r>
          </w:p>
        </w:tc>
        <w:tc>
          <w:tcPr>
            <w:tcW w:w="669" w:type="pct"/>
          </w:tcPr>
          <w:p w14:paraId="14E7771C"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13</w:t>
            </w:r>
          </w:p>
        </w:tc>
        <w:tc>
          <w:tcPr>
            <w:tcW w:w="668" w:type="pct"/>
          </w:tcPr>
          <w:p w14:paraId="0ED12D80"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9" w:type="pct"/>
          </w:tcPr>
          <w:p w14:paraId="09CB4BCD"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4A85453C" w14:textId="77777777" w:rsidTr="00787441">
        <w:trPr>
          <w:trHeight w:val="20"/>
        </w:trPr>
        <w:tc>
          <w:tcPr>
            <w:tcW w:w="2994" w:type="pct"/>
          </w:tcPr>
          <w:p w14:paraId="2836499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15 A LA CALLE 21</w:t>
            </w:r>
          </w:p>
        </w:tc>
        <w:tc>
          <w:tcPr>
            <w:tcW w:w="669" w:type="pct"/>
          </w:tcPr>
          <w:p w14:paraId="45B307F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6</w:t>
            </w:r>
          </w:p>
        </w:tc>
        <w:tc>
          <w:tcPr>
            <w:tcW w:w="668" w:type="pct"/>
          </w:tcPr>
          <w:p w14:paraId="0045793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8</w:t>
            </w:r>
          </w:p>
        </w:tc>
        <w:tc>
          <w:tcPr>
            <w:tcW w:w="669" w:type="pct"/>
          </w:tcPr>
          <w:p w14:paraId="04479E01"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4E5385DD" w14:textId="77777777" w:rsidTr="00787441">
        <w:trPr>
          <w:trHeight w:val="20"/>
        </w:trPr>
        <w:tc>
          <w:tcPr>
            <w:tcW w:w="2994" w:type="pct"/>
          </w:tcPr>
          <w:p w14:paraId="75BDF1D6"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6 A LA CALLE 8</w:t>
            </w:r>
          </w:p>
        </w:tc>
        <w:tc>
          <w:tcPr>
            <w:tcW w:w="669" w:type="pct"/>
          </w:tcPr>
          <w:p w14:paraId="12F38D0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15</w:t>
            </w:r>
          </w:p>
        </w:tc>
        <w:tc>
          <w:tcPr>
            <w:tcW w:w="668" w:type="pct"/>
          </w:tcPr>
          <w:p w14:paraId="24767A7F"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9" w:type="pct"/>
          </w:tcPr>
          <w:p w14:paraId="70462703"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3F66384F" w14:textId="77777777" w:rsidTr="00787441">
        <w:trPr>
          <w:trHeight w:val="20"/>
        </w:trPr>
        <w:tc>
          <w:tcPr>
            <w:tcW w:w="2994" w:type="pct"/>
          </w:tcPr>
          <w:p w14:paraId="75435F26"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34A63C4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tc>
        <w:tc>
          <w:tcPr>
            <w:tcW w:w="668" w:type="pct"/>
          </w:tcPr>
          <w:p w14:paraId="686332D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tc>
        <w:tc>
          <w:tcPr>
            <w:tcW w:w="669" w:type="pct"/>
          </w:tcPr>
          <w:p w14:paraId="40A2C4D7" w14:textId="77777777" w:rsidR="00787441" w:rsidRPr="00787441" w:rsidRDefault="00787441" w:rsidP="00787441">
            <w:pPr>
              <w:spacing w:after="0" w:line="360" w:lineRule="auto"/>
              <w:ind w:right="187"/>
              <w:jc w:val="center"/>
              <w:rPr>
                <w:rFonts w:ascii="Arial" w:hAnsi="Arial"/>
                <w:sz w:val="21"/>
                <w:szCs w:val="21"/>
              </w:rPr>
            </w:pPr>
          </w:p>
        </w:tc>
      </w:tr>
      <w:tr w:rsidR="00787441" w:rsidRPr="00787441" w14:paraId="2E30DD13" w14:textId="77777777" w:rsidTr="00787441">
        <w:trPr>
          <w:trHeight w:val="20"/>
        </w:trPr>
        <w:tc>
          <w:tcPr>
            <w:tcW w:w="2994" w:type="pct"/>
          </w:tcPr>
          <w:p w14:paraId="4F8AFE1F"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SECCIÓN 2</w:t>
            </w:r>
          </w:p>
        </w:tc>
        <w:tc>
          <w:tcPr>
            <w:tcW w:w="669" w:type="pct"/>
          </w:tcPr>
          <w:p w14:paraId="2243D9C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8" w:type="pct"/>
          </w:tcPr>
          <w:p w14:paraId="2006A46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39DEAA1D" w14:textId="77777777" w:rsidR="00787441" w:rsidRPr="00787441" w:rsidRDefault="00787441" w:rsidP="00787441">
            <w:pPr>
              <w:spacing w:after="0" w:line="360" w:lineRule="auto"/>
              <w:ind w:right="187"/>
              <w:jc w:val="center"/>
              <w:rPr>
                <w:rFonts w:ascii="Arial" w:hAnsi="Arial"/>
                <w:sz w:val="21"/>
                <w:szCs w:val="21"/>
              </w:rPr>
            </w:pPr>
          </w:p>
        </w:tc>
      </w:tr>
      <w:tr w:rsidR="00787441" w:rsidRPr="00787441" w14:paraId="192C49DA" w14:textId="77777777" w:rsidTr="00787441">
        <w:trPr>
          <w:trHeight w:val="20"/>
        </w:trPr>
        <w:tc>
          <w:tcPr>
            <w:tcW w:w="2994" w:type="pct"/>
          </w:tcPr>
          <w:p w14:paraId="239DE0C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21 A LA CALLE 23</w:t>
            </w:r>
          </w:p>
        </w:tc>
        <w:tc>
          <w:tcPr>
            <w:tcW w:w="669" w:type="pct"/>
          </w:tcPr>
          <w:p w14:paraId="7AC4A840"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16</w:t>
            </w:r>
          </w:p>
        </w:tc>
        <w:tc>
          <w:tcPr>
            <w:tcW w:w="668" w:type="pct"/>
          </w:tcPr>
          <w:p w14:paraId="6577926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9" w:type="pct"/>
          </w:tcPr>
          <w:p w14:paraId="3738CD64"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850.00</w:t>
            </w:r>
          </w:p>
        </w:tc>
      </w:tr>
      <w:tr w:rsidR="00787441" w:rsidRPr="00787441" w14:paraId="5B624574" w14:textId="77777777" w:rsidTr="00787441">
        <w:trPr>
          <w:trHeight w:val="20"/>
        </w:trPr>
        <w:tc>
          <w:tcPr>
            <w:tcW w:w="2994" w:type="pct"/>
          </w:tcPr>
          <w:p w14:paraId="5319DF7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16 A LA CALLE 20</w:t>
            </w:r>
          </w:p>
        </w:tc>
        <w:tc>
          <w:tcPr>
            <w:tcW w:w="669" w:type="pct"/>
          </w:tcPr>
          <w:p w14:paraId="229F166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8" w:type="pct"/>
          </w:tcPr>
          <w:p w14:paraId="4C2B210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23</w:t>
            </w:r>
          </w:p>
        </w:tc>
        <w:tc>
          <w:tcPr>
            <w:tcW w:w="669" w:type="pct"/>
          </w:tcPr>
          <w:p w14:paraId="2D9F829B"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850.00</w:t>
            </w:r>
          </w:p>
        </w:tc>
      </w:tr>
      <w:tr w:rsidR="00787441" w:rsidRPr="00787441" w14:paraId="1E3FE50A" w14:textId="77777777" w:rsidTr="00787441">
        <w:trPr>
          <w:trHeight w:val="20"/>
        </w:trPr>
        <w:tc>
          <w:tcPr>
            <w:tcW w:w="2994" w:type="pct"/>
          </w:tcPr>
          <w:p w14:paraId="640F687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25 A LA CALLE 27</w:t>
            </w:r>
          </w:p>
        </w:tc>
        <w:tc>
          <w:tcPr>
            <w:tcW w:w="669" w:type="pct"/>
          </w:tcPr>
          <w:p w14:paraId="3E27FB6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12</w:t>
            </w:r>
          </w:p>
        </w:tc>
        <w:tc>
          <w:tcPr>
            <w:tcW w:w="668" w:type="pct"/>
          </w:tcPr>
          <w:p w14:paraId="1EE41AD3"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9" w:type="pct"/>
          </w:tcPr>
          <w:p w14:paraId="2FE5CEEB"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756F15B5" w14:textId="77777777" w:rsidTr="00787441">
        <w:trPr>
          <w:trHeight w:val="20"/>
        </w:trPr>
        <w:tc>
          <w:tcPr>
            <w:tcW w:w="2994" w:type="pct"/>
          </w:tcPr>
          <w:p w14:paraId="1442780B"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21A LA CALLE 23</w:t>
            </w:r>
          </w:p>
        </w:tc>
        <w:tc>
          <w:tcPr>
            <w:tcW w:w="669" w:type="pct"/>
          </w:tcPr>
          <w:p w14:paraId="5503F571"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12</w:t>
            </w:r>
          </w:p>
        </w:tc>
        <w:tc>
          <w:tcPr>
            <w:tcW w:w="668" w:type="pct"/>
          </w:tcPr>
          <w:p w14:paraId="13EBD9C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14</w:t>
            </w:r>
          </w:p>
        </w:tc>
        <w:tc>
          <w:tcPr>
            <w:tcW w:w="669" w:type="pct"/>
          </w:tcPr>
          <w:p w14:paraId="5A0E6615"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5E904CCE" w14:textId="77777777" w:rsidTr="00787441">
        <w:trPr>
          <w:trHeight w:val="20"/>
        </w:trPr>
        <w:tc>
          <w:tcPr>
            <w:tcW w:w="2994" w:type="pct"/>
          </w:tcPr>
          <w:p w14:paraId="41A0B80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12 A LA CALLE 14</w:t>
            </w:r>
          </w:p>
        </w:tc>
        <w:tc>
          <w:tcPr>
            <w:tcW w:w="669" w:type="pct"/>
          </w:tcPr>
          <w:p w14:paraId="4DC13811"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8" w:type="pct"/>
          </w:tcPr>
          <w:p w14:paraId="0890B540"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23</w:t>
            </w:r>
          </w:p>
        </w:tc>
        <w:tc>
          <w:tcPr>
            <w:tcW w:w="669" w:type="pct"/>
          </w:tcPr>
          <w:p w14:paraId="32862042"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104BD79B" w14:textId="77777777" w:rsidTr="00787441">
        <w:trPr>
          <w:trHeight w:val="20"/>
        </w:trPr>
        <w:tc>
          <w:tcPr>
            <w:tcW w:w="2994" w:type="pct"/>
          </w:tcPr>
          <w:p w14:paraId="60DF69F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21 A LA CALLE 27</w:t>
            </w:r>
          </w:p>
        </w:tc>
        <w:tc>
          <w:tcPr>
            <w:tcW w:w="669" w:type="pct"/>
          </w:tcPr>
          <w:p w14:paraId="75F09DC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8</w:t>
            </w:r>
          </w:p>
        </w:tc>
        <w:tc>
          <w:tcPr>
            <w:tcW w:w="668" w:type="pct"/>
          </w:tcPr>
          <w:p w14:paraId="2AE23AA8"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12</w:t>
            </w:r>
          </w:p>
        </w:tc>
        <w:tc>
          <w:tcPr>
            <w:tcW w:w="669" w:type="pct"/>
          </w:tcPr>
          <w:p w14:paraId="43F104A4"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028EDC32" w14:textId="77777777" w:rsidTr="00787441">
        <w:trPr>
          <w:trHeight w:val="20"/>
        </w:trPr>
        <w:tc>
          <w:tcPr>
            <w:tcW w:w="2994" w:type="pct"/>
          </w:tcPr>
          <w:p w14:paraId="489B087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8 A LA CALLE 12</w:t>
            </w:r>
          </w:p>
        </w:tc>
        <w:tc>
          <w:tcPr>
            <w:tcW w:w="669" w:type="pct"/>
          </w:tcPr>
          <w:p w14:paraId="7EA1593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8" w:type="pct"/>
          </w:tcPr>
          <w:p w14:paraId="0EE8302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27</w:t>
            </w:r>
          </w:p>
        </w:tc>
        <w:tc>
          <w:tcPr>
            <w:tcW w:w="669" w:type="pct"/>
          </w:tcPr>
          <w:p w14:paraId="7C8B2EC9"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11828183" w14:textId="77777777" w:rsidTr="00787441">
        <w:trPr>
          <w:trHeight w:val="20"/>
        </w:trPr>
        <w:tc>
          <w:tcPr>
            <w:tcW w:w="2994" w:type="pct"/>
          </w:tcPr>
          <w:p w14:paraId="3DA2115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21 A LA CALLE 23</w:t>
            </w:r>
          </w:p>
        </w:tc>
        <w:tc>
          <w:tcPr>
            <w:tcW w:w="669" w:type="pct"/>
          </w:tcPr>
          <w:p w14:paraId="0D80837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6</w:t>
            </w:r>
          </w:p>
        </w:tc>
        <w:tc>
          <w:tcPr>
            <w:tcW w:w="668" w:type="pct"/>
          </w:tcPr>
          <w:p w14:paraId="1640279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8</w:t>
            </w:r>
          </w:p>
        </w:tc>
        <w:tc>
          <w:tcPr>
            <w:tcW w:w="669" w:type="pct"/>
          </w:tcPr>
          <w:p w14:paraId="363B06D9"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17E98F2F" w14:textId="77777777" w:rsidTr="00787441">
        <w:trPr>
          <w:trHeight w:val="20"/>
        </w:trPr>
        <w:tc>
          <w:tcPr>
            <w:tcW w:w="2994" w:type="pct"/>
          </w:tcPr>
          <w:p w14:paraId="56AF276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6 A LA CALLE 8</w:t>
            </w:r>
          </w:p>
        </w:tc>
        <w:tc>
          <w:tcPr>
            <w:tcW w:w="669" w:type="pct"/>
          </w:tcPr>
          <w:p w14:paraId="18885A3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8" w:type="pct"/>
          </w:tcPr>
          <w:p w14:paraId="41F9ACBF"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23</w:t>
            </w:r>
          </w:p>
        </w:tc>
        <w:tc>
          <w:tcPr>
            <w:tcW w:w="669" w:type="pct"/>
          </w:tcPr>
          <w:p w14:paraId="22650124"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0E39DD5D" w14:textId="77777777" w:rsidTr="00787441">
        <w:trPr>
          <w:trHeight w:val="20"/>
        </w:trPr>
        <w:tc>
          <w:tcPr>
            <w:tcW w:w="2994" w:type="pct"/>
          </w:tcPr>
          <w:p w14:paraId="7626AE06"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23 A LA CALLE 27</w:t>
            </w:r>
          </w:p>
        </w:tc>
        <w:tc>
          <w:tcPr>
            <w:tcW w:w="669" w:type="pct"/>
          </w:tcPr>
          <w:p w14:paraId="44EF25F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6-A</w:t>
            </w:r>
          </w:p>
        </w:tc>
        <w:tc>
          <w:tcPr>
            <w:tcW w:w="668" w:type="pct"/>
          </w:tcPr>
          <w:p w14:paraId="25909CCC"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8</w:t>
            </w:r>
          </w:p>
        </w:tc>
        <w:tc>
          <w:tcPr>
            <w:tcW w:w="669" w:type="pct"/>
          </w:tcPr>
          <w:p w14:paraId="37DC01B2"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3DF2E11A" w14:textId="77777777" w:rsidTr="00787441">
        <w:trPr>
          <w:trHeight w:val="20"/>
        </w:trPr>
        <w:tc>
          <w:tcPr>
            <w:tcW w:w="2994" w:type="pct"/>
          </w:tcPr>
          <w:p w14:paraId="5CEDE82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6-A A LA CALLE 8</w:t>
            </w:r>
          </w:p>
        </w:tc>
        <w:tc>
          <w:tcPr>
            <w:tcW w:w="669" w:type="pct"/>
          </w:tcPr>
          <w:p w14:paraId="2DEF7F20"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23</w:t>
            </w:r>
          </w:p>
        </w:tc>
        <w:tc>
          <w:tcPr>
            <w:tcW w:w="668" w:type="pct"/>
          </w:tcPr>
          <w:p w14:paraId="57ECC47E"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27</w:t>
            </w:r>
          </w:p>
        </w:tc>
        <w:tc>
          <w:tcPr>
            <w:tcW w:w="669" w:type="pct"/>
          </w:tcPr>
          <w:p w14:paraId="313AF5C2"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627A8B3E" w14:textId="77777777" w:rsidTr="00787441">
        <w:trPr>
          <w:trHeight w:val="20"/>
        </w:trPr>
        <w:tc>
          <w:tcPr>
            <w:tcW w:w="2994" w:type="pct"/>
          </w:tcPr>
          <w:p w14:paraId="29B2832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29 A LA CALLE 33</w:t>
            </w:r>
          </w:p>
        </w:tc>
        <w:tc>
          <w:tcPr>
            <w:tcW w:w="669" w:type="pct"/>
          </w:tcPr>
          <w:p w14:paraId="405F424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12</w:t>
            </w:r>
          </w:p>
        </w:tc>
        <w:tc>
          <w:tcPr>
            <w:tcW w:w="668" w:type="pct"/>
          </w:tcPr>
          <w:p w14:paraId="217F152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9" w:type="pct"/>
          </w:tcPr>
          <w:p w14:paraId="235A83AF"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35F0D80F" w14:textId="77777777" w:rsidTr="00787441">
        <w:trPr>
          <w:trHeight w:val="20"/>
        </w:trPr>
        <w:tc>
          <w:tcPr>
            <w:tcW w:w="2994" w:type="pct"/>
          </w:tcPr>
          <w:p w14:paraId="123CABFB"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12 A LA CALLE 20</w:t>
            </w:r>
          </w:p>
        </w:tc>
        <w:tc>
          <w:tcPr>
            <w:tcW w:w="669" w:type="pct"/>
          </w:tcPr>
          <w:p w14:paraId="3C9E8996"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29</w:t>
            </w:r>
          </w:p>
        </w:tc>
        <w:tc>
          <w:tcPr>
            <w:tcW w:w="668" w:type="pct"/>
          </w:tcPr>
          <w:p w14:paraId="29110B5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33</w:t>
            </w:r>
          </w:p>
        </w:tc>
        <w:tc>
          <w:tcPr>
            <w:tcW w:w="669" w:type="pct"/>
          </w:tcPr>
          <w:p w14:paraId="0DEC1BBD"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72380BA0" w14:textId="77777777" w:rsidTr="00787441">
        <w:trPr>
          <w:trHeight w:val="20"/>
        </w:trPr>
        <w:tc>
          <w:tcPr>
            <w:tcW w:w="2994" w:type="pct"/>
          </w:tcPr>
          <w:p w14:paraId="739D8C5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7E1DDE16"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8" w:type="pct"/>
          </w:tcPr>
          <w:p w14:paraId="5ADDF531"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101434BE" w14:textId="77777777" w:rsidR="00787441" w:rsidRPr="00787441" w:rsidRDefault="00787441" w:rsidP="00787441">
            <w:pPr>
              <w:spacing w:after="0" w:line="360" w:lineRule="auto"/>
              <w:ind w:right="187"/>
              <w:jc w:val="center"/>
              <w:rPr>
                <w:rFonts w:ascii="Arial" w:hAnsi="Arial"/>
                <w:sz w:val="21"/>
                <w:szCs w:val="21"/>
              </w:rPr>
            </w:pPr>
          </w:p>
        </w:tc>
      </w:tr>
      <w:tr w:rsidR="00787441" w:rsidRPr="00787441" w14:paraId="0DFCF8AF" w14:textId="77777777" w:rsidTr="00787441">
        <w:trPr>
          <w:trHeight w:val="20"/>
        </w:trPr>
        <w:tc>
          <w:tcPr>
            <w:tcW w:w="2994" w:type="pct"/>
          </w:tcPr>
          <w:p w14:paraId="6B22F89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SECCIÓN 3</w:t>
            </w:r>
          </w:p>
        </w:tc>
        <w:tc>
          <w:tcPr>
            <w:tcW w:w="669" w:type="pct"/>
          </w:tcPr>
          <w:p w14:paraId="37A71E8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8" w:type="pct"/>
          </w:tcPr>
          <w:p w14:paraId="214C10D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7E2FE1F9" w14:textId="77777777" w:rsidR="00787441" w:rsidRPr="00787441" w:rsidRDefault="00787441" w:rsidP="00787441">
            <w:pPr>
              <w:spacing w:after="0" w:line="360" w:lineRule="auto"/>
              <w:ind w:right="187"/>
              <w:jc w:val="center"/>
              <w:rPr>
                <w:rFonts w:ascii="Arial" w:hAnsi="Arial"/>
                <w:sz w:val="21"/>
                <w:szCs w:val="21"/>
              </w:rPr>
            </w:pPr>
          </w:p>
        </w:tc>
      </w:tr>
      <w:tr w:rsidR="00787441" w:rsidRPr="00787441" w14:paraId="2F4F6007" w14:textId="77777777" w:rsidTr="00787441">
        <w:trPr>
          <w:trHeight w:val="20"/>
        </w:trPr>
        <w:tc>
          <w:tcPr>
            <w:tcW w:w="2994" w:type="pct"/>
          </w:tcPr>
          <w:p w14:paraId="3CDD025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CALLLE 21 A LA CALLE 23</w:t>
            </w:r>
          </w:p>
        </w:tc>
        <w:tc>
          <w:tcPr>
            <w:tcW w:w="669" w:type="pct"/>
          </w:tcPr>
          <w:p w14:paraId="05B01A0E"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8" w:type="pct"/>
          </w:tcPr>
          <w:p w14:paraId="4FE4390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26</w:t>
            </w:r>
          </w:p>
        </w:tc>
        <w:tc>
          <w:tcPr>
            <w:tcW w:w="669" w:type="pct"/>
          </w:tcPr>
          <w:p w14:paraId="016C358F"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850.00</w:t>
            </w:r>
          </w:p>
        </w:tc>
      </w:tr>
      <w:tr w:rsidR="00787441" w:rsidRPr="00787441" w14:paraId="36B06A19" w14:textId="77777777" w:rsidTr="00787441">
        <w:trPr>
          <w:trHeight w:val="20"/>
        </w:trPr>
        <w:tc>
          <w:tcPr>
            <w:tcW w:w="2994" w:type="pct"/>
          </w:tcPr>
          <w:p w14:paraId="1323C56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20 A LA CALLE 26</w:t>
            </w:r>
          </w:p>
        </w:tc>
        <w:tc>
          <w:tcPr>
            <w:tcW w:w="669" w:type="pct"/>
          </w:tcPr>
          <w:p w14:paraId="5E591C7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8" w:type="pct"/>
          </w:tcPr>
          <w:p w14:paraId="1BA5856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23</w:t>
            </w:r>
          </w:p>
        </w:tc>
        <w:tc>
          <w:tcPr>
            <w:tcW w:w="669" w:type="pct"/>
          </w:tcPr>
          <w:p w14:paraId="37FB170F"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850.00</w:t>
            </w:r>
          </w:p>
        </w:tc>
      </w:tr>
      <w:tr w:rsidR="00787441" w:rsidRPr="00787441" w14:paraId="72166A3C" w14:textId="77777777" w:rsidTr="00787441">
        <w:trPr>
          <w:trHeight w:val="20"/>
        </w:trPr>
        <w:tc>
          <w:tcPr>
            <w:tcW w:w="2994" w:type="pct"/>
          </w:tcPr>
          <w:p w14:paraId="28E31E2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25 A LA CALLE 27</w:t>
            </w:r>
          </w:p>
        </w:tc>
        <w:tc>
          <w:tcPr>
            <w:tcW w:w="669" w:type="pct"/>
          </w:tcPr>
          <w:p w14:paraId="2C083BD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8" w:type="pct"/>
          </w:tcPr>
          <w:p w14:paraId="52ECB578"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26</w:t>
            </w:r>
          </w:p>
        </w:tc>
        <w:tc>
          <w:tcPr>
            <w:tcW w:w="669" w:type="pct"/>
          </w:tcPr>
          <w:p w14:paraId="5DFA9AED"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6B5A428E" w14:textId="77777777" w:rsidTr="00787441">
        <w:trPr>
          <w:trHeight w:val="20"/>
        </w:trPr>
        <w:tc>
          <w:tcPr>
            <w:tcW w:w="2994" w:type="pct"/>
          </w:tcPr>
          <w:p w14:paraId="60F66E7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20 A LA CALLE 26</w:t>
            </w:r>
          </w:p>
        </w:tc>
        <w:tc>
          <w:tcPr>
            <w:tcW w:w="669" w:type="pct"/>
          </w:tcPr>
          <w:p w14:paraId="68F8B00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8" w:type="pct"/>
          </w:tcPr>
          <w:p w14:paraId="2785225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27</w:t>
            </w:r>
          </w:p>
        </w:tc>
        <w:tc>
          <w:tcPr>
            <w:tcW w:w="669" w:type="pct"/>
          </w:tcPr>
          <w:p w14:paraId="3982D60B"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38F45F9E" w14:textId="77777777" w:rsidTr="00787441">
        <w:trPr>
          <w:trHeight w:val="20"/>
        </w:trPr>
        <w:tc>
          <w:tcPr>
            <w:tcW w:w="2994" w:type="pct"/>
          </w:tcPr>
          <w:p w14:paraId="00B8244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21 A LA CALLE 27</w:t>
            </w:r>
          </w:p>
        </w:tc>
        <w:tc>
          <w:tcPr>
            <w:tcW w:w="669" w:type="pct"/>
          </w:tcPr>
          <w:p w14:paraId="33542716"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26</w:t>
            </w:r>
          </w:p>
        </w:tc>
        <w:tc>
          <w:tcPr>
            <w:tcW w:w="668" w:type="pct"/>
          </w:tcPr>
          <w:p w14:paraId="3E6C3D6D"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30</w:t>
            </w:r>
          </w:p>
        </w:tc>
        <w:tc>
          <w:tcPr>
            <w:tcW w:w="669" w:type="pct"/>
          </w:tcPr>
          <w:p w14:paraId="597D5A0C"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6D8CEFF4" w14:textId="77777777" w:rsidTr="00787441">
        <w:trPr>
          <w:trHeight w:val="20"/>
        </w:trPr>
        <w:tc>
          <w:tcPr>
            <w:tcW w:w="2994" w:type="pct"/>
          </w:tcPr>
          <w:p w14:paraId="12050166"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28 A LA CALLE 30</w:t>
            </w:r>
          </w:p>
        </w:tc>
        <w:tc>
          <w:tcPr>
            <w:tcW w:w="669" w:type="pct"/>
          </w:tcPr>
          <w:p w14:paraId="6513671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8" w:type="pct"/>
          </w:tcPr>
          <w:p w14:paraId="3466D0AC"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27</w:t>
            </w:r>
          </w:p>
        </w:tc>
        <w:tc>
          <w:tcPr>
            <w:tcW w:w="669" w:type="pct"/>
          </w:tcPr>
          <w:p w14:paraId="67601EDD"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24B74C5D" w14:textId="77777777" w:rsidTr="00787441">
        <w:trPr>
          <w:trHeight w:val="20"/>
        </w:trPr>
        <w:tc>
          <w:tcPr>
            <w:tcW w:w="2994" w:type="pct"/>
          </w:tcPr>
          <w:p w14:paraId="52DE648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27 A LA CALLE 37</w:t>
            </w:r>
          </w:p>
        </w:tc>
        <w:tc>
          <w:tcPr>
            <w:tcW w:w="669" w:type="pct"/>
          </w:tcPr>
          <w:p w14:paraId="38C305F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8" w:type="pct"/>
          </w:tcPr>
          <w:p w14:paraId="2CC9227C"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30</w:t>
            </w:r>
          </w:p>
        </w:tc>
        <w:tc>
          <w:tcPr>
            <w:tcW w:w="669" w:type="pct"/>
          </w:tcPr>
          <w:p w14:paraId="3B3CC0A5"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36FF856D" w14:textId="77777777" w:rsidTr="00787441">
        <w:trPr>
          <w:trHeight w:val="20"/>
        </w:trPr>
        <w:tc>
          <w:tcPr>
            <w:tcW w:w="2994" w:type="pct"/>
          </w:tcPr>
          <w:p w14:paraId="26F95E2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20 A LA CALLE 30</w:t>
            </w:r>
          </w:p>
        </w:tc>
        <w:tc>
          <w:tcPr>
            <w:tcW w:w="669" w:type="pct"/>
          </w:tcPr>
          <w:p w14:paraId="479D09B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27</w:t>
            </w:r>
          </w:p>
        </w:tc>
        <w:tc>
          <w:tcPr>
            <w:tcW w:w="668" w:type="pct"/>
          </w:tcPr>
          <w:p w14:paraId="6E8B1A6E"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37</w:t>
            </w:r>
          </w:p>
        </w:tc>
        <w:tc>
          <w:tcPr>
            <w:tcW w:w="669" w:type="pct"/>
          </w:tcPr>
          <w:p w14:paraId="6981E372"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7E401442" w14:textId="77777777" w:rsidTr="00787441">
        <w:trPr>
          <w:trHeight w:val="20"/>
        </w:trPr>
        <w:tc>
          <w:tcPr>
            <w:tcW w:w="2994" w:type="pct"/>
          </w:tcPr>
          <w:p w14:paraId="03AE677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54C4E56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8" w:type="pct"/>
          </w:tcPr>
          <w:p w14:paraId="20A2573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0EF8EA45" w14:textId="77777777" w:rsidR="00787441" w:rsidRPr="00787441" w:rsidRDefault="00787441" w:rsidP="00787441">
            <w:pPr>
              <w:spacing w:after="0" w:line="360" w:lineRule="auto"/>
              <w:ind w:right="187"/>
              <w:jc w:val="center"/>
              <w:rPr>
                <w:rFonts w:ascii="Arial" w:hAnsi="Arial"/>
                <w:sz w:val="21"/>
                <w:szCs w:val="21"/>
              </w:rPr>
            </w:pPr>
          </w:p>
        </w:tc>
      </w:tr>
      <w:tr w:rsidR="00787441" w:rsidRPr="00787441" w14:paraId="2C0F4B26" w14:textId="77777777" w:rsidTr="00787441">
        <w:trPr>
          <w:trHeight w:val="20"/>
        </w:trPr>
        <w:tc>
          <w:tcPr>
            <w:tcW w:w="2994" w:type="pct"/>
          </w:tcPr>
          <w:p w14:paraId="7B5614D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SECCIÓN 4</w:t>
            </w:r>
          </w:p>
        </w:tc>
        <w:tc>
          <w:tcPr>
            <w:tcW w:w="669" w:type="pct"/>
          </w:tcPr>
          <w:p w14:paraId="306A9FD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8" w:type="pct"/>
          </w:tcPr>
          <w:p w14:paraId="05823726"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6F8A69F2" w14:textId="77777777" w:rsidR="00787441" w:rsidRPr="00787441" w:rsidRDefault="00787441" w:rsidP="00787441">
            <w:pPr>
              <w:spacing w:after="0" w:line="360" w:lineRule="auto"/>
              <w:ind w:right="187"/>
              <w:jc w:val="center"/>
              <w:rPr>
                <w:rFonts w:ascii="Arial" w:hAnsi="Arial"/>
                <w:sz w:val="21"/>
                <w:szCs w:val="21"/>
              </w:rPr>
            </w:pPr>
          </w:p>
        </w:tc>
      </w:tr>
      <w:tr w:rsidR="00787441" w:rsidRPr="00787441" w14:paraId="700E9A91" w14:textId="77777777" w:rsidTr="00787441">
        <w:trPr>
          <w:trHeight w:val="20"/>
        </w:trPr>
        <w:tc>
          <w:tcPr>
            <w:tcW w:w="2994" w:type="pct"/>
          </w:tcPr>
          <w:p w14:paraId="61C2A96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13-A A LA CALLE 21</w:t>
            </w:r>
          </w:p>
        </w:tc>
        <w:tc>
          <w:tcPr>
            <w:tcW w:w="669" w:type="pct"/>
          </w:tcPr>
          <w:p w14:paraId="03E8A70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8" w:type="pct"/>
          </w:tcPr>
          <w:p w14:paraId="0F5CD1F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26</w:t>
            </w:r>
          </w:p>
        </w:tc>
        <w:tc>
          <w:tcPr>
            <w:tcW w:w="669" w:type="pct"/>
          </w:tcPr>
          <w:p w14:paraId="76EFFECB"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850.00</w:t>
            </w:r>
          </w:p>
        </w:tc>
      </w:tr>
      <w:tr w:rsidR="00787441" w:rsidRPr="00787441" w14:paraId="47612DC6" w14:textId="77777777" w:rsidTr="00787441">
        <w:trPr>
          <w:trHeight w:val="20"/>
        </w:trPr>
        <w:tc>
          <w:tcPr>
            <w:tcW w:w="2994" w:type="pct"/>
          </w:tcPr>
          <w:p w14:paraId="7B4CB15F"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20 A LA CALLE 26</w:t>
            </w:r>
          </w:p>
        </w:tc>
        <w:tc>
          <w:tcPr>
            <w:tcW w:w="669" w:type="pct"/>
          </w:tcPr>
          <w:p w14:paraId="483D7DB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13</w:t>
            </w:r>
          </w:p>
        </w:tc>
        <w:tc>
          <w:tcPr>
            <w:tcW w:w="668" w:type="pct"/>
          </w:tcPr>
          <w:p w14:paraId="7A0D17E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9" w:type="pct"/>
          </w:tcPr>
          <w:p w14:paraId="635B79EC"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850.00</w:t>
            </w:r>
          </w:p>
        </w:tc>
      </w:tr>
      <w:tr w:rsidR="00787441" w:rsidRPr="00787441" w14:paraId="62A2C57D" w14:textId="77777777" w:rsidTr="00787441">
        <w:trPr>
          <w:trHeight w:val="20"/>
        </w:trPr>
        <w:tc>
          <w:tcPr>
            <w:tcW w:w="2994" w:type="pct"/>
          </w:tcPr>
          <w:p w14:paraId="7625D301"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7 A LA CALLE 11</w:t>
            </w:r>
          </w:p>
        </w:tc>
        <w:tc>
          <w:tcPr>
            <w:tcW w:w="669" w:type="pct"/>
          </w:tcPr>
          <w:p w14:paraId="241CB18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20</w:t>
            </w:r>
          </w:p>
        </w:tc>
        <w:tc>
          <w:tcPr>
            <w:tcW w:w="668" w:type="pct"/>
          </w:tcPr>
          <w:p w14:paraId="7BD3F5C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24</w:t>
            </w:r>
          </w:p>
        </w:tc>
        <w:tc>
          <w:tcPr>
            <w:tcW w:w="669" w:type="pct"/>
          </w:tcPr>
          <w:p w14:paraId="0D892D7D"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2B5B5927" w14:textId="77777777" w:rsidTr="00787441">
        <w:trPr>
          <w:trHeight w:val="20"/>
        </w:trPr>
        <w:tc>
          <w:tcPr>
            <w:tcW w:w="2994" w:type="pct"/>
          </w:tcPr>
          <w:p w14:paraId="197F254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20 A LA CALLE 24</w:t>
            </w:r>
          </w:p>
        </w:tc>
        <w:tc>
          <w:tcPr>
            <w:tcW w:w="669" w:type="pct"/>
          </w:tcPr>
          <w:p w14:paraId="3DC5D89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7</w:t>
            </w:r>
          </w:p>
        </w:tc>
        <w:tc>
          <w:tcPr>
            <w:tcW w:w="668" w:type="pct"/>
          </w:tcPr>
          <w:p w14:paraId="6A13748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13</w:t>
            </w:r>
          </w:p>
        </w:tc>
        <w:tc>
          <w:tcPr>
            <w:tcW w:w="669" w:type="pct"/>
          </w:tcPr>
          <w:p w14:paraId="076AE838"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62809FBE" w14:textId="77777777" w:rsidTr="00787441">
        <w:trPr>
          <w:trHeight w:val="20"/>
        </w:trPr>
        <w:tc>
          <w:tcPr>
            <w:tcW w:w="2994" w:type="pct"/>
          </w:tcPr>
          <w:p w14:paraId="6A77F87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 xml:space="preserve">DE LA CALLE 26 </w:t>
            </w:r>
          </w:p>
        </w:tc>
        <w:tc>
          <w:tcPr>
            <w:tcW w:w="669" w:type="pct"/>
          </w:tcPr>
          <w:p w14:paraId="1784027E"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11</w:t>
            </w:r>
          </w:p>
        </w:tc>
        <w:tc>
          <w:tcPr>
            <w:tcW w:w="668" w:type="pct"/>
          </w:tcPr>
          <w:p w14:paraId="3E6048A8"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13</w:t>
            </w:r>
          </w:p>
        </w:tc>
        <w:tc>
          <w:tcPr>
            <w:tcW w:w="669" w:type="pct"/>
          </w:tcPr>
          <w:p w14:paraId="0ED0274E"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312E6651" w14:textId="77777777" w:rsidTr="00787441">
        <w:trPr>
          <w:trHeight w:val="20"/>
        </w:trPr>
        <w:tc>
          <w:tcPr>
            <w:tcW w:w="2994" w:type="pct"/>
          </w:tcPr>
          <w:p w14:paraId="7B7D3601"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7 A LA CALLE 11</w:t>
            </w:r>
          </w:p>
        </w:tc>
        <w:tc>
          <w:tcPr>
            <w:tcW w:w="669" w:type="pct"/>
          </w:tcPr>
          <w:p w14:paraId="0D8DB97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24</w:t>
            </w:r>
          </w:p>
        </w:tc>
        <w:tc>
          <w:tcPr>
            <w:tcW w:w="668" w:type="pct"/>
          </w:tcPr>
          <w:p w14:paraId="11115391"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28</w:t>
            </w:r>
          </w:p>
        </w:tc>
        <w:tc>
          <w:tcPr>
            <w:tcW w:w="669" w:type="pct"/>
          </w:tcPr>
          <w:p w14:paraId="60BF97C6"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2CD18E89" w14:textId="77777777" w:rsidTr="00787441">
        <w:trPr>
          <w:trHeight w:val="20"/>
        </w:trPr>
        <w:tc>
          <w:tcPr>
            <w:tcW w:w="2994" w:type="pct"/>
          </w:tcPr>
          <w:p w14:paraId="5C17EDAB"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24 A LA CALLE 28</w:t>
            </w:r>
          </w:p>
        </w:tc>
        <w:tc>
          <w:tcPr>
            <w:tcW w:w="669" w:type="pct"/>
          </w:tcPr>
          <w:p w14:paraId="1D059476"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7</w:t>
            </w:r>
          </w:p>
        </w:tc>
        <w:tc>
          <w:tcPr>
            <w:tcW w:w="668" w:type="pct"/>
          </w:tcPr>
          <w:p w14:paraId="7A1D3673"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11</w:t>
            </w:r>
          </w:p>
        </w:tc>
        <w:tc>
          <w:tcPr>
            <w:tcW w:w="669" w:type="pct"/>
          </w:tcPr>
          <w:p w14:paraId="4DBED3D6"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620061E3" w14:textId="77777777" w:rsidTr="00787441">
        <w:trPr>
          <w:trHeight w:val="20"/>
        </w:trPr>
        <w:tc>
          <w:tcPr>
            <w:tcW w:w="2994" w:type="pct"/>
          </w:tcPr>
          <w:p w14:paraId="7E55F6C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7 A LA CALLE 13</w:t>
            </w:r>
          </w:p>
        </w:tc>
        <w:tc>
          <w:tcPr>
            <w:tcW w:w="669" w:type="pct"/>
          </w:tcPr>
          <w:p w14:paraId="42E94EC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28</w:t>
            </w:r>
          </w:p>
        </w:tc>
        <w:tc>
          <w:tcPr>
            <w:tcW w:w="668" w:type="pct"/>
          </w:tcPr>
          <w:p w14:paraId="0B7F95A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30</w:t>
            </w:r>
          </w:p>
        </w:tc>
        <w:tc>
          <w:tcPr>
            <w:tcW w:w="669" w:type="pct"/>
          </w:tcPr>
          <w:p w14:paraId="389C5F4A"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3E6EBF8B" w14:textId="77777777" w:rsidTr="00787441">
        <w:trPr>
          <w:trHeight w:val="20"/>
        </w:trPr>
        <w:tc>
          <w:tcPr>
            <w:tcW w:w="2994" w:type="pct"/>
          </w:tcPr>
          <w:p w14:paraId="43B830A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28 A LA CALLE 30</w:t>
            </w:r>
          </w:p>
        </w:tc>
        <w:tc>
          <w:tcPr>
            <w:tcW w:w="669" w:type="pct"/>
          </w:tcPr>
          <w:p w14:paraId="0C2F8C2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7</w:t>
            </w:r>
          </w:p>
        </w:tc>
        <w:tc>
          <w:tcPr>
            <w:tcW w:w="668" w:type="pct"/>
          </w:tcPr>
          <w:p w14:paraId="172075F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13</w:t>
            </w:r>
          </w:p>
        </w:tc>
        <w:tc>
          <w:tcPr>
            <w:tcW w:w="669" w:type="pct"/>
          </w:tcPr>
          <w:p w14:paraId="5359FDE9"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7FC69D40" w14:textId="77777777" w:rsidTr="00787441">
        <w:trPr>
          <w:trHeight w:val="20"/>
        </w:trPr>
        <w:tc>
          <w:tcPr>
            <w:tcW w:w="2994" w:type="pct"/>
          </w:tcPr>
          <w:p w14:paraId="39B7008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28 A LA CALLE 30</w:t>
            </w:r>
          </w:p>
        </w:tc>
        <w:tc>
          <w:tcPr>
            <w:tcW w:w="669" w:type="pct"/>
          </w:tcPr>
          <w:p w14:paraId="3C9CFEE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13</w:t>
            </w:r>
          </w:p>
        </w:tc>
        <w:tc>
          <w:tcPr>
            <w:tcW w:w="668" w:type="pct"/>
          </w:tcPr>
          <w:p w14:paraId="6DEAFFE3"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9" w:type="pct"/>
          </w:tcPr>
          <w:p w14:paraId="6B6794DC"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1F50E4F7" w14:textId="77777777" w:rsidTr="00787441">
        <w:trPr>
          <w:trHeight w:val="20"/>
        </w:trPr>
        <w:tc>
          <w:tcPr>
            <w:tcW w:w="2994" w:type="pct"/>
          </w:tcPr>
          <w:p w14:paraId="018B9EA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15 A LA CALLE 21</w:t>
            </w:r>
          </w:p>
        </w:tc>
        <w:tc>
          <w:tcPr>
            <w:tcW w:w="669" w:type="pct"/>
          </w:tcPr>
          <w:p w14:paraId="645256FD"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28</w:t>
            </w:r>
          </w:p>
        </w:tc>
        <w:tc>
          <w:tcPr>
            <w:tcW w:w="668" w:type="pct"/>
          </w:tcPr>
          <w:p w14:paraId="45E01E73"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30</w:t>
            </w:r>
          </w:p>
        </w:tc>
        <w:tc>
          <w:tcPr>
            <w:tcW w:w="669" w:type="pct"/>
          </w:tcPr>
          <w:p w14:paraId="41FCEE5B"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600.00</w:t>
            </w:r>
          </w:p>
        </w:tc>
      </w:tr>
      <w:tr w:rsidR="00787441" w:rsidRPr="00787441" w14:paraId="1FFB893B" w14:textId="77777777" w:rsidTr="00787441">
        <w:trPr>
          <w:trHeight w:val="20"/>
        </w:trPr>
        <w:tc>
          <w:tcPr>
            <w:tcW w:w="2994" w:type="pct"/>
          </w:tcPr>
          <w:p w14:paraId="7D6C8B4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7 A LA CALLE 21</w:t>
            </w:r>
          </w:p>
        </w:tc>
        <w:tc>
          <w:tcPr>
            <w:tcW w:w="669" w:type="pct"/>
          </w:tcPr>
          <w:p w14:paraId="482821CC"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30</w:t>
            </w:r>
          </w:p>
        </w:tc>
        <w:tc>
          <w:tcPr>
            <w:tcW w:w="668" w:type="pct"/>
          </w:tcPr>
          <w:p w14:paraId="46A5647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34</w:t>
            </w:r>
          </w:p>
        </w:tc>
        <w:tc>
          <w:tcPr>
            <w:tcW w:w="669" w:type="pct"/>
          </w:tcPr>
          <w:p w14:paraId="520B8BB5"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7DB83EF3" w14:textId="77777777" w:rsidTr="00787441">
        <w:trPr>
          <w:trHeight w:val="20"/>
        </w:trPr>
        <w:tc>
          <w:tcPr>
            <w:tcW w:w="2994" w:type="pct"/>
          </w:tcPr>
          <w:p w14:paraId="0FCC542F"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DE LA CALLE 32 A CALLE 34</w:t>
            </w:r>
          </w:p>
        </w:tc>
        <w:tc>
          <w:tcPr>
            <w:tcW w:w="669" w:type="pct"/>
          </w:tcPr>
          <w:p w14:paraId="2CC647F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7</w:t>
            </w:r>
          </w:p>
        </w:tc>
        <w:tc>
          <w:tcPr>
            <w:tcW w:w="668" w:type="pct"/>
          </w:tcPr>
          <w:p w14:paraId="4DC2E39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21</w:t>
            </w:r>
          </w:p>
        </w:tc>
        <w:tc>
          <w:tcPr>
            <w:tcW w:w="669" w:type="pct"/>
          </w:tcPr>
          <w:p w14:paraId="48A1AEB5"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r w:rsidR="00787441" w:rsidRPr="00787441" w14:paraId="725388BE" w14:textId="77777777" w:rsidTr="00787441">
        <w:trPr>
          <w:trHeight w:val="20"/>
        </w:trPr>
        <w:tc>
          <w:tcPr>
            <w:tcW w:w="2994" w:type="pct"/>
          </w:tcPr>
          <w:p w14:paraId="2053F16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4F5FEEE1"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tc>
        <w:tc>
          <w:tcPr>
            <w:tcW w:w="668" w:type="pct"/>
          </w:tcPr>
          <w:p w14:paraId="2E5C030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tc>
        <w:tc>
          <w:tcPr>
            <w:tcW w:w="669" w:type="pct"/>
          </w:tcPr>
          <w:p w14:paraId="1AEC3254" w14:textId="77777777" w:rsidR="00787441" w:rsidRPr="00787441" w:rsidRDefault="00787441" w:rsidP="00787441">
            <w:pPr>
              <w:spacing w:after="0" w:line="360" w:lineRule="auto"/>
              <w:ind w:right="187"/>
              <w:jc w:val="center"/>
              <w:rPr>
                <w:rFonts w:ascii="Arial" w:hAnsi="Arial"/>
                <w:sz w:val="21"/>
                <w:szCs w:val="21"/>
              </w:rPr>
            </w:pPr>
          </w:p>
        </w:tc>
      </w:tr>
      <w:tr w:rsidR="00787441" w:rsidRPr="00787441" w14:paraId="2C639471" w14:textId="77777777" w:rsidTr="00787441">
        <w:trPr>
          <w:trHeight w:val="20"/>
        </w:trPr>
        <w:tc>
          <w:tcPr>
            <w:tcW w:w="2994" w:type="pct"/>
          </w:tcPr>
          <w:p w14:paraId="09B1E52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TODAS LAS COMISARÍAS Y PERIFERIA DE MUNICIPIO</w:t>
            </w:r>
          </w:p>
        </w:tc>
        <w:tc>
          <w:tcPr>
            <w:tcW w:w="669" w:type="pct"/>
          </w:tcPr>
          <w:p w14:paraId="08AFB91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8" w:type="pct"/>
          </w:tcPr>
          <w:p w14:paraId="585C979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c>
        <w:tc>
          <w:tcPr>
            <w:tcW w:w="669" w:type="pct"/>
          </w:tcPr>
          <w:p w14:paraId="7330A62A" w14:textId="77777777" w:rsidR="00787441" w:rsidRPr="00787441" w:rsidRDefault="00787441" w:rsidP="00787441">
            <w:pPr>
              <w:spacing w:after="0" w:line="360" w:lineRule="auto"/>
              <w:ind w:right="187"/>
              <w:jc w:val="center"/>
              <w:rPr>
                <w:rFonts w:ascii="Arial" w:hAnsi="Arial"/>
                <w:sz w:val="21"/>
                <w:szCs w:val="21"/>
              </w:rPr>
            </w:pPr>
            <w:r w:rsidRPr="00787441">
              <w:rPr>
                <w:rFonts w:ascii="Arial" w:hAnsi="Arial"/>
                <w:sz w:val="21"/>
                <w:szCs w:val="21"/>
              </w:rPr>
              <w:t>200.00</w:t>
            </w:r>
          </w:p>
        </w:tc>
      </w:tr>
    </w:tbl>
    <w:p w14:paraId="03427E3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42"/>
        <w:gridCol w:w="3342"/>
        <w:gridCol w:w="2427"/>
      </w:tblGrid>
      <w:tr w:rsidR="00787441" w:rsidRPr="00787441" w14:paraId="2E0ACB51" w14:textId="77777777" w:rsidTr="00787441">
        <w:trPr>
          <w:trHeight w:val="23"/>
        </w:trPr>
        <w:tc>
          <w:tcPr>
            <w:tcW w:w="3668" w:type="pct"/>
            <w:gridSpan w:val="2"/>
          </w:tcPr>
          <w:p w14:paraId="28F071D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RÚSTICOS &gt;5,000.00 M2.</w:t>
            </w:r>
          </w:p>
        </w:tc>
        <w:tc>
          <w:tcPr>
            <w:tcW w:w="1332" w:type="pct"/>
          </w:tcPr>
          <w:p w14:paraId="2B4C6D53"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 POR HECTÁREA</w:t>
            </w:r>
          </w:p>
        </w:tc>
      </w:tr>
      <w:tr w:rsidR="00787441" w:rsidRPr="00787441" w14:paraId="18C4D956" w14:textId="77777777" w:rsidTr="00787441">
        <w:trPr>
          <w:trHeight w:val="23"/>
        </w:trPr>
        <w:tc>
          <w:tcPr>
            <w:tcW w:w="1834" w:type="pct"/>
          </w:tcPr>
          <w:p w14:paraId="6F26A4CF"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ACCESO POR:</w:t>
            </w:r>
          </w:p>
        </w:tc>
        <w:tc>
          <w:tcPr>
            <w:tcW w:w="1834" w:type="pct"/>
          </w:tcPr>
          <w:p w14:paraId="388D96D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BRECHA</w:t>
            </w:r>
          </w:p>
        </w:tc>
        <w:tc>
          <w:tcPr>
            <w:tcW w:w="1332" w:type="pct"/>
          </w:tcPr>
          <w:p w14:paraId="2AE11A90" w14:textId="77777777" w:rsidR="00787441" w:rsidRPr="00787441" w:rsidRDefault="00787441" w:rsidP="00787441">
            <w:pPr>
              <w:spacing w:after="0" w:line="360" w:lineRule="auto"/>
              <w:ind w:right="187"/>
              <w:jc w:val="right"/>
              <w:rPr>
                <w:rFonts w:ascii="Arial" w:hAnsi="Arial"/>
                <w:sz w:val="21"/>
                <w:szCs w:val="21"/>
              </w:rPr>
            </w:pPr>
            <w:r w:rsidRPr="00787441">
              <w:rPr>
                <w:rFonts w:ascii="Arial" w:hAnsi="Arial"/>
                <w:sz w:val="21"/>
                <w:szCs w:val="21"/>
              </w:rPr>
              <w:t>$ 200,000.00</w:t>
            </w:r>
          </w:p>
        </w:tc>
      </w:tr>
      <w:tr w:rsidR="00787441" w:rsidRPr="00787441" w14:paraId="74727108" w14:textId="77777777" w:rsidTr="00787441">
        <w:trPr>
          <w:trHeight w:val="23"/>
        </w:trPr>
        <w:tc>
          <w:tcPr>
            <w:tcW w:w="1834" w:type="pct"/>
          </w:tcPr>
          <w:p w14:paraId="52D2759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ACCESO POR:</w:t>
            </w:r>
          </w:p>
        </w:tc>
        <w:tc>
          <w:tcPr>
            <w:tcW w:w="1834" w:type="pct"/>
          </w:tcPr>
          <w:p w14:paraId="6EF6B271" w14:textId="77777777" w:rsidR="00787441" w:rsidRPr="00787441" w:rsidRDefault="00787441" w:rsidP="00787441">
            <w:pPr>
              <w:spacing w:after="0" w:line="360" w:lineRule="auto"/>
              <w:jc w:val="center"/>
              <w:rPr>
                <w:rFonts w:ascii="Arial" w:hAnsi="Arial"/>
                <w:sz w:val="21"/>
                <w:szCs w:val="21"/>
              </w:rPr>
            </w:pPr>
            <w:r w:rsidRPr="00787441">
              <w:rPr>
                <w:rFonts w:ascii="Arial" w:hAnsi="Arial"/>
                <w:sz w:val="21"/>
                <w:szCs w:val="21"/>
              </w:rPr>
              <w:t>CAMINO BLANCO</w:t>
            </w:r>
          </w:p>
        </w:tc>
        <w:tc>
          <w:tcPr>
            <w:tcW w:w="1332" w:type="pct"/>
          </w:tcPr>
          <w:p w14:paraId="092891EA" w14:textId="77777777" w:rsidR="00787441" w:rsidRPr="00787441" w:rsidRDefault="00787441" w:rsidP="00787441">
            <w:pPr>
              <w:spacing w:after="0" w:line="360" w:lineRule="auto"/>
              <w:ind w:right="187"/>
              <w:jc w:val="right"/>
              <w:rPr>
                <w:rFonts w:ascii="Arial" w:hAnsi="Arial"/>
                <w:sz w:val="21"/>
                <w:szCs w:val="21"/>
              </w:rPr>
            </w:pPr>
            <w:r w:rsidRPr="00787441">
              <w:rPr>
                <w:rFonts w:ascii="Arial" w:hAnsi="Arial"/>
                <w:sz w:val="21"/>
                <w:szCs w:val="21"/>
              </w:rPr>
              <w:t>$ 400,000.00</w:t>
            </w:r>
          </w:p>
        </w:tc>
      </w:tr>
      <w:tr w:rsidR="00787441" w:rsidRPr="00787441" w14:paraId="2326CCB8" w14:textId="77777777" w:rsidTr="00787441">
        <w:trPr>
          <w:trHeight w:val="23"/>
        </w:trPr>
        <w:tc>
          <w:tcPr>
            <w:tcW w:w="1834" w:type="pct"/>
          </w:tcPr>
          <w:p w14:paraId="6567347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ACCESO POR:</w:t>
            </w:r>
          </w:p>
        </w:tc>
        <w:tc>
          <w:tcPr>
            <w:tcW w:w="1834" w:type="pct"/>
          </w:tcPr>
          <w:p w14:paraId="4355B7E4" w14:textId="77777777" w:rsidR="00787441" w:rsidRPr="00787441" w:rsidRDefault="00787441" w:rsidP="00787441">
            <w:pPr>
              <w:spacing w:after="0" w:line="360" w:lineRule="auto"/>
              <w:jc w:val="center"/>
              <w:rPr>
                <w:rFonts w:ascii="Arial" w:hAnsi="Arial"/>
                <w:sz w:val="21"/>
                <w:szCs w:val="21"/>
              </w:rPr>
            </w:pPr>
            <w:r w:rsidRPr="00787441">
              <w:rPr>
                <w:rFonts w:ascii="Arial" w:hAnsi="Arial"/>
                <w:sz w:val="21"/>
                <w:szCs w:val="21"/>
              </w:rPr>
              <w:t>CARRETERA ASFALTADA</w:t>
            </w:r>
          </w:p>
        </w:tc>
        <w:tc>
          <w:tcPr>
            <w:tcW w:w="1332" w:type="pct"/>
          </w:tcPr>
          <w:p w14:paraId="4A7C71CE" w14:textId="77777777" w:rsidR="00787441" w:rsidRPr="00787441" w:rsidRDefault="00787441" w:rsidP="00787441">
            <w:pPr>
              <w:spacing w:after="0" w:line="360" w:lineRule="auto"/>
              <w:ind w:right="187"/>
              <w:jc w:val="right"/>
              <w:rPr>
                <w:rFonts w:ascii="Arial" w:hAnsi="Arial"/>
                <w:sz w:val="21"/>
                <w:szCs w:val="21"/>
              </w:rPr>
            </w:pPr>
            <w:r w:rsidRPr="00787441">
              <w:rPr>
                <w:rFonts w:ascii="Arial" w:hAnsi="Arial"/>
                <w:sz w:val="21"/>
                <w:szCs w:val="21"/>
              </w:rPr>
              <w:t>$ 600,000.00</w:t>
            </w:r>
          </w:p>
        </w:tc>
      </w:tr>
    </w:tbl>
    <w:p w14:paraId="2288835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C68AE0D" w14:textId="56EA348A" w:rsidR="00787441" w:rsidRPr="00787441" w:rsidRDefault="00787441" w:rsidP="00787441">
      <w:pPr>
        <w:widowControl w:val="0"/>
        <w:autoSpaceDE w:val="0"/>
        <w:autoSpaceDN w:val="0"/>
        <w:adjustRightInd w:val="0"/>
        <w:spacing w:after="0" w:line="360" w:lineRule="auto"/>
        <w:jc w:val="both"/>
        <w:rPr>
          <w:rFonts w:ascii="Arial" w:hAnsi="Arial"/>
          <w:b/>
          <w:bCs/>
          <w:sz w:val="20"/>
          <w:szCs w:val="21"/>
        </w:rPr>
      </w:pPr>
      <w:r w:rsidRPr="00787441">
        <w:rPr>
          <w:rFonts w:ascii="Arial" w:hAnsi="Arial"/>
          <w:b/>
          <w:bCs/>
          <w:sz w:val="20"/>
          <w:szCs w:val="21"/>
        </w:rPr>
        <w:t>Nota: Se consideran tablaje los que se ubican fuera del límite del Municipio emitido por el INSEJUPY en su cartografía oficial.</w:t>
      </w:r>
    </w:p>
    <w:p w14:paraId="1FB360A0"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VALORES UNITARIOS DE CONSTRUCCIÓN</w:t>
      </w:r>
    </w:p>
    <w:tbl>
      <w:tblPr>
        <w:tblStyle w:val="Tablaconcuadrcula"/>
        <w:tblW w:w="5000" w:type="pct"/>
        <w:tblLook w:val="04A0" w:firstRow="1" w:lastRow="0" w:firstColumn="1" w:lastColumn="0" w:noHBand="0" w:noVBand="1"/>
      </w:tblPr>
      <w:tblGrid>
        <w:gridCol w:w="464"/>
        <w:gridCol w:w="2473"/>
        <w:gridCol w:w="1570"/>
        <w:gridCol w:w="1151"/>
        <w:gridCol w:w="1151"/>
        <w:gridCol w:w="1151"/>
        <w:gridCol w:w="1151"/>
      </w:tblGrid>
      <w:tr w:rsidR="00787441" w:rsidRPr="00787441" w14:paraId="5BB874A8" w14:textId="77777777" w:rsidTr="00787441">
        <w:trPr>
          <w:trHeight w:val="20"/>
        </w:trPr>
        <w:tc>
          <w:tcPr>
            <w:tcW w:w="5000" w:type="pct"/>
            <w:gridSpan w:val="7"/>
          </w:tcPr>
          <w:p w14:paraId="3F8E935F"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Valores unitarios de construcción ($/m2)</w:t>
            </w:r>
          </w:p>
        </w:tc>
      </w:tr>
      <w:tr w:rsidR="00787441" w:rsidRPr="00787441" w14:paraId="3707807B" w14:textId="77777777" w:rsidTr="00787441">
        <w:trPr>
          <w:trHeight w:val="20"/>
        </w:trPr>
        <w:tc>
          <w:tcPr>
            <w:tcW w:w="309" w:type="pct"/>
          </w:tcPr>
          <w:p w14:paraId="4E60465E"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p>
        </w:tc>
        <w:tc>
          <w:tcPr>
            <w:tcW w:w="1437" w:type="pct"/>
          </w:tcPr>
          <w:p w14:paraId="5E786F38"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Tipo de Material</w:t>
            </w:r>
          </w:p>
        </w:tc>
        <w:tc>
          <w:tcPr>
            <w:tcW w:w="806" w:type="pct"/>
          </w:tcPr>
          <w:p w14:paraId="4D4FA6D6"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Tipo de Construcción</w:t>
            </w:r>
          </w:p>
        </w:tc>
        <w:tc>
          <w:tcPr>
            <w:tcW w:w="598" w:type="pct"/>
          </w:tcPr>
          <w:p w14:paraId="03C04460"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Nuevo</w:t>
            </w:r>
          </w:p>
        </w:tc>
        <w:tc>
          <w:tcPr>
            <w:tcW w:w="629" w:type="pct"/>
          </w:tcPr>
          <w:p w14:paraId="020BC82F"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Bueno</w:t>
            </w:r>
          </w:p>
        </w:tc>
        <w:tc>
          <w:tcPr>
            <w:tcW w:w="628" w:type="pct"/>
          </w:tcPr>
          <w:p w14:paraId="190B541F"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Regular</w:t>
            </w:r>
          </w:p>
        </w:tc>
        <w:tc>
          <w:tcPr>
            <w:tcW w:w="593" w:type="pct"/>
          </w:tcPr>
          <w:p w14:paraId="62A6E0B6"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Malo</w:t>
            </w:r>
          </w:p>
        </w:tc>
      </w:tr>
      <w:tr w:rsidR="00787441" w:rsidRPr="00787441" w14:paraId="000ADEC9" w14:textId="77777777" w:rsidTr="00787441">
        <w:trPr>
          <w:cantSplit/>
          <w:trHeight w:val="20"/>
        </w:trPr>
        <w:tc>
          <w:tcPr>
            <w:tcW w:w="309" w:type="pct"/>
            <w:vMerge w:val="restart"/>
            <w:textDirection w:val="btLr"/>
          </w:tcPr>
          <w:p w14:paraId="35D8CAC5"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CONSTRUCCIONES</w:t>
            </w:r>
          </w:p>
        </w:tc>
        <w:tc>
          <w:tcPr>
            <w:tcW w:w="1437" w:type="pct"/>
          </w:tcPr>
          <w:p w14:paraId="58E7CA78"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Muros de madera, Techos de teja, paja, lámina.</w:t>
            </w:r>
          </w:p>
          <w:p w14:paraId="4F4F54CE"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Piso de tierra, puerta y ventanas de madera o herrería.</w:t>
            </w:r>
          </w:p>
        </w:tc>
        <w:tc>
          <w:tcPr>
            <w:tcW w:w="806" w:type="pct"/>
          </w:tcPr>
          <w:p w14:paraId="31753C4D"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Popular</w:t>
            </w:r>
          </w:p>
        </w:tc>
        <w:tc>
          <w:tcPr>
            <w:tcW w:w="598" w:type="pct"/>
          </w:tcPr>
          <w:p w14:paraId="79972B2A"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$2,288.00</w:t>
            </w:r>
          </w:p>
        </w:tc>
        <w:tc>
          <w:tcPr>
            <w:tcW w:w="629" w:type="pct"/>
          </w:tcPr>
          <w:p w14:paraId="375FD841"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$2,044.00</w:t>
            </w:r>
          </w:p>
        </w:tc>
        <w:tc>
          <w:tcPr>
            <w:tcW w:w="628" w:type="pct"/>
          </w:tcPr>
          <w:p w14:paraId="72F801F6"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$1,328.00</w:t>
            </w:r>
          </w:p>
        </w:tc>
        <w:tc>
          <w:tcPr>
            <w:tcW w:w="593" w:type="pct"/>
          </w:tcPr>
          <w:p w14:paraId="2F703E18"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$624.00</w:t>
            </w:r>
          </w:p>
        </w:tc>
      </w:tr>
      <w:tr w:rsidR="00787441" w:rsidRPr="00787441" w14:paraId="49205061" w14:textId="77777777" w:rsidTr="00787441">
        <w:trPr>
          <w:cantSplit/>
          <w:trHeight w:val="20"/>
        </w:trPr>
        <w:tc>
          <w:tcPr>
            <w:tcW w:w="309" w:type="pct"/>
            <w:vMerge/>
            <w:textDirection w:val="btLr"/>
          </w:tcPr>
          <w:p w14:paraId="3C11841C"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p>
        </w:tc>
        <w:tc>
          <w:tcPr>
            <w:tcW w:w="1437" w:type="pct"/>
          </w:tcPr>
          <w:p w14:paraId="0705FDC5"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Muros de mampostería o block. Techos de teja, paja, lámina</w:t>
            </w:r>
          </w:p>
          <w:p w14:paraId="0BE51648"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Muebles de baños completos.</w:t>
            </w:r>
          </w:p>
          <w:p w14:paraId="6E9485F8"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Pisos de pasta, puertas y ventanas de madera o herrería.</w:t>
            </w:r>
          </w:p>
        </w:tc>
        <w:tc>
          <w:tcPr>
            <w:tcW w:w="806" w:type="pct"/>
          </w:tcPr>
          <w:p w14:paraId="52E475AD"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Económico</w:t>
            </w:r>
          </w:p>
        </w:tc>
        <w:tc>
          <w:tcPr>
            <w:tcW w:w="598" w:type="pct"/>
          </w:tcPr>
          <w:p w14:paraId="21834DFC"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$3,504.00</w:t>
            </w:r>
          </w:p>
        </w:tc>
        <w:tc>
          <w:tcPr>
            <w:tcW w:w="629" w:type="pct"/>
          </w:tcPr>
          <w:p w14:paraId="455371BF"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$ 3,208.00</w:t>
            </w:r>
          </w:p>
        </w:tc>
        <w:tc>
          <w:tcPr>
            <w:tcW w:w="628" w:type="pct"/>
          </w:tcPr>
          <w:p w14:paraId="2D3F84E1"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$2,120.00</w:t>
            </w:r>
          </w:p>
        </w:tc>
        <w:tc>
          <w:tcPr>
            <w:tcW w:w="593" w:type="pct"/>
          </w:tcPr>
          <w:p w14:paraId="78D97311"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$976.00</w:t>
            </w:r>
          </w:p>
        </w:tc>
      </w:tr>
      <w:tr w:rsidR="00787441" w:rsidRPr="00787441" w14:paraId="016B2EA0" w14:textId="77777777" w:rsidTr="00787441">
        <w:trPr>
          <w:cantSplit/>
          <w:trHeight w:val="20"/>
        </w:trPr>
        <w:tc>
          <w:tcPr>
            <w:tcW w:w="309" w:type="pct"/>
            <w:vMerge/>
            <w:textDirection w:val="btLr"/>
          </w:tcPr>
          <w:p w14:paraId="77B88728"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p>
        </w:tc>
        <w:tc>
          <w:tcPr>
            <w:tcW w:w="1437" w:type="pct"/>
          </w:tcPr>
          <w:p w14:paraId="7D25F546"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 xml:space="preserve">Muros de mampostería o block, Techos de concreto armado con o sin vigas de madera o hierro. Muebles de baños completos de mediana calidad, </w:t>
            </w:r>
            <w:proofErr w:type="spellStart"/>
            <w:r w:rsidRPr="00787441">
              <w:rPr>
                <w:rFonts w:ascii="Arial" w:hAnsi="Arial"/>
                <w:sz w:val="21"/>
                <w:szCs w:val="21"/>
              </w:rPr>
              <w:t>lambrines</w:t>
            </w:r>
            <w:proofErr w:type="spellEnd"/>
            <w:r w:rsidRPr="00787441">
              <w:rPr>
                <w:rFonts w:ascii="Arial" w:hAnsi="Arial"/>
                <w:sz w:val="21"/>
                <w:szCs w:val="21"/>
              </w:rPr>
              <w:t xml:space="preserve"> de pasta, azulejo o cerámico. Pisos de cerámica, puertas y ventanas de madera o herrería.</w:t>
            </w:r>
          </w:p>
        </w:tc>
        <w:tc>
          <w:tcPr>
            <w:tcW w:w="806" w:type="pct"/>
          </w:tcPr>
          <w:p w14:paraId="343F866D"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Mediano</w:t>
            </w:r>
          </w:p>
        </w:tc>
        <w:tc>
          <w:tcPr>
            <w:tcW w:w="598" w:type="pct"/>
          </w:tcPr>
          <w:p w14:paraId="0414D127"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$4,668.00</w:t>
            </w:r>
          </w:p>
        </w:tc>
        <w:tc>
          <w:tcPr>
            <w:tcW w:w="629" w:type="pct"/>
          </w:tcPr>
          <w:p w14:paraId="2DA87892"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$4,084.00</w:t>
            </w:r>
          </w:p>
        </w:tc>
        <w:tc>
          <w:tcPr>
            <w:tcW w:w="628" w:type="pct"/>
          </w:tcPr>
          <w:p w14:paraId="332643BE"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$2,648.00</w:t>
            </w:r>
          </w:p>
        </w:tc>
        <w:tc>
          <w:tcPr>
            <w:tcW w:w="593" w:type="pct"/>
          </w:tcPr>
          <w:p w14:paraId="5E01AD88"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$1,240.00</w:t>
            </w:r>
          </w:p>
        </w:tc>
      </w:tr>
      <w:tr w:rsidR="00787441" w:rsidRPr="00787441" w14:paraId="42BC2AB4" w14:textId="77777777" w:rsidTr="00787441">
        <w:trPr>
          <w:cantSplit/>
          <w:trHeight w:val="20"/>
        </w:trPr>
        <w:tc>
          <w:tcPr>
            <w:tcW w:w="309" w:type="pct"/>
            <w:textDirection w:val="btLr"/>
            <w:vAlign w:val="center"/>
          </w:tcPr>
          <w:p w14:paraId="07E8590A"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CONSTRUCCIONES</w:t>
            </w:r>
          </w:p>
        </w:tc>
        <w:tc>
          <w:tcPr>
            <w:tcW w:w="1437" w:type="pct"/>
          </w:tcPr>
          <w:p w14:paraId="77AC8EDA"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 xml:space="preserve">Muros de mampostería o block, Techos de concreto armado con o sin vigas de madera o hierro. Muebles de baños completos de mediana calidad, drenaje entubado, aplanados con estuco, </w:t>
            </w:r>
            <w:proofErr w:type="spellStart"/>
            <w:r w:rsidRPr="00787441">
              <w:rPr>
                <w:rFonts w:ascii="Arial" w:hAnsi="Arial"/>
                <w:sz w:val="21"/>
                <w:szCs w:val="21"/>
              </w:rPr>
              <w:t>lambrines</w:t>
            </w:r>
            <w:proofErr w:type="spellEnd"/>
            <w:r w:rsidRPr="00787441">
              <w:rPr>
                <w:rFonts w:ascii="Arial" w:hAnsi="Arial"/>
                <w:sz w:val="21"/>
                <w:szCs w:val="21"/>
              </w:rPr>
              <w:t xml:space="preserve"> de pasta, azulejo o cerámico. Pisos de cerámica, puertas y ventanas de madera o aluminio.</w:t>
            </w:r>
          </w:p>
        </w:tc>
        <w:tc>
          <w:tcPr>
            <w:tcW w:w="806" w:type="pct"/>
            <w:vAlign w:val="center"/>
          </w:tcPr>
          <w:p w14:paraId="31F12BB5"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Calidad</w:t>
            </w:r>
          </w:p>
        </w:tc>
        <w:tc>
          <w:tcPr>
            <w:tcW w:w="598" w:type="pct"/>
            <w:vAlign w:val="center"/>
          </w:tcPr>
          <w:p w14:paraId="0C268D35"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$5,832.00</w:t>
            </w:r>
          </w:p>
        </w:tc>
        <w:tc>
          <w:tcPr>
            <w:tcW w:w="629" w:type="pct"/>
            <w:vAlign w:val="center"/>
          </w:tcPr>
          <w:p w14:paraId="3E03E48C"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$4,548.00</w:t>
            </w:r>
          </w:p>
        </w:tc>
        <w:tc>
          <w:tcPr>
            <w:tcW w:w="628" w:type="pct"/>
            <w:vAlign w:val="center"/>
          </w:tcPr>
          <w:p w14:paraId="3663B4D6"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$3,360.00</w:t>
            </w:r>
          </w:p>
        </w:tc>
        <w:tc>
          <w:tcPr>
            <w:tcW w:w="593" w:type="pct"/>
            <w:vAlign w:val="center"/>
          </w:tcPr>
          <w:p w14:paraId="2A1D57C0"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$1,592.00</w:t>
            </w:r>
          </w:p>
        </w:tc>
      </w:tr>
      <w:tr w:rsidR="00787441" w:rsidRPr="00787441" w14:paraId="326BB840" w14:textId="77777777" w:rsidTr="00787441">
        <w:trPr>
          <w:cantSplit/>
          <w:trHeight w:val="20"/>
        </w:trPr>
        <w:tc>
          <w:tcPr>
            <w:tcW w:w="309" w:type="pct"/>
            <w:textDirection w:val="btLr"/>
            <w:vAlign w:val="center"/>
          </w:tcPr>
          <w:p w14:paraId="47BF1FF2"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CONSTRUCCIONES</w:t>
            </w:r>
          </w:p>
        </w:tc>
        <w:tc>
          <w:tcPr>
            <w:tcW w:w="1437" w:type="pct"/>
          </w:tcPr>
          <w:p w14:paraId="0A39579E"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 xml:space="preserve">Muros de mampostería o block, Techos de concreto armado con o sin vigas de madera o hierro. Muebles de baños completos de mediana calidad, drenaje entubado, aplanado con estuco o molduras, </w:t>
            </w:r>
            <w:proofErr w:type="spellStart"/>
            <w:r w:rsidRPr="00787441">
              <w:rPr>
                <w:rFonts w:ascii="Arial" w:hAnsi="Arial"/>
                <w:sz w:val="21"/>
                <w:szCs w:val="21"/>
              </w:rPr>
              <w:t>lambrines</w:t>
            </w:r>
            <w:proofErr w:type="spellEnd"/>
            <w:r w:rsidRPr="00787441">
              <w:rPr>
                <w:rFonts w:ascii="Arial" w:hAnsi="Arial"/>
                <w:sz w:val="21"/>
                <w:szCs w:val="21"/>
              </w:rPr>
              <w:t xml:space="preserve"> de pasta, azulejo, cerámico mármol o cantera. Pisos de cerámica, mármol y cantera. Puertas y ventanas de madera, herrería o aluminio.</w:t>
            </w:r>
          </w:p>
        </w:tc>
        <w:tc>
          <w:tcPr>
            <w:tcW w:w="806" w:type="pct"/>
            <w:vAlign w:val="center"/>
          </w:tcPr>
          <w:p w14:paraId="54E2ED90"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De Lujo</w:t>
            </w:r>
          </w:p>
        </w:tc>
        <w:tc>
          <w:tcPr>
            <w:tcW w:w="598" w:type="pct"/>
            <w:vAlign w:val="center"/>
          </w:tcPr>
          <w:p w14:paraId="20C08AC0"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$7,292.00</w:t>
            </w:r>
          </w:p>
        </w:tc>
        <w:tc>
          <w:tcPr>
            <w:tcW w:w="629" w:type="pct"/>
            <w:vAlign w:val="center"/>
          </w:tcPr>
          <w:p w14:paraId="1597AEA3"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$6,464.00</w:t>
            </w:r>
          </w:p>
        </w:tc>
        <w:tc>
          <w:tcPr>
            <w:tcW w:w="628" w:type="pct"/>
            <w:vAlign w:val="center"/>
          </w:tcPr>
          <w:p w14:paraId="7713503E"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$ 4,328.00</w:t>
            </w:r>
          </w:p>
        </w:tc>
        <w:tc>
          <w:tcPr>
            <w:tcW w:w="593" w:type="pct"/>
            <w:vAlign w:val="center"/>
          </w:tcPr>
          <w:p w14:paraId="3AFA6118"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$1,992.00</w:t>
            </w:r>
          </w:p>
        </w:tc>
      </w:tr>
      <w:tr w:rsidR="00787441" w:rsidRPr="00787441" w14:paraId="2B96F278" w14:textId="77777777" w:rsidTr="00787441">
        <w:trPr>
          <w:trHeight w:val="20"/>
        </w:trPr>
        <w:tc>
          <w:tcPr>
            <w:tcW w:w="5000" w:type="pct"/>
            <w:gridSpan w:val="7"/>
          </w:tcPr>
          <w:p w14:paraId="6988439E"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Valores unitarios de construcción ($/m2)</w:t>
            </w:r>
          </w:p>
        </w:tc>
      </w:tr>
      <w:tr w:rsidR="00787441" w:rsidRPr="00787441" w14:paraId="7B9F5E33" w14:textId="77777777" w:rsidTr="00787441">
        <w:trPr>
          <w:trHeight w:val="20"/>
        </w:trPr>
        <w:tc>
          <w:tcPr>
            <w:tcW w:w="309" w:type="pct"/>
            <w:vAlign w:val="center"/>
          </w:tcPr>
          <w:p w14:paraId="58E0B8EA"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p>
        </w:tc>
        <w:tc>
          <w:tcPr>
            <w:tcW w:w="1437" w:type="pct"/>
            <w:vAlign w:val="center"/>
          </w:tcPr>
          <w:p w14:paraId="4022C23F"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Tipo de Material</w:t>
            </w:r>
          </w:p>
        </w:tc>
        <w:tc>
          <w:tcPr>
            <w:tcW w:w="806" w:type="pct"/>
            <w:vAlign w:val="center"/>
          </w:tcPr>
          <w:p w14:paraId="1082D18B"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Tipo de Construcción</w:t>
            </w:r>
          </w:p>
        </w:tc>
        <w:tc>
          <w:tcPr>
            <w:tcW w:w="598" w:type="pct"/>
            <w:vAlign w:val="center"/>
          </w:tcPr>
          <w:p w14:paraId="05AD6F22"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Nuevo</w:t>
            </w:r>
          </w:p>
        </w:tc>
        <w:tc>
          <w:tcPr>
            <w:tcW w:w="629" w:type="pct"/>
            <w:vAlign w:val="center"/>
          </w:tcPr>
          <w:p w14:paraId="698D1037"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Bueno</w:t>
            </w:r>
          </w:p>
        </w:tc>
        <w:tc>
          <w:tcPr>
            <w:tcW w:w="628" w:type="pct"/>
            <w:vAlign w:val="center"/>
          </w:tcPr>
          <w:p w14:paraId="63B3F5E7"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Regular</w:t>
            </w:r>
          </w:p>
        </w:tc>
        <w:tc>
          <w:tcPr>
            <w:tcW w:w="593" w:type="pct"/>
            <w:vAlign w:val="center"/>
          </w:tcPr>
          <w:p w14:paraId="09ED9CA7"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Malo</w:t>
            </w:r>
          </w:p>
        </w:tc>
      </w:tr>
      <w:tr w:rsidR="00787441" w:rsidRPr="00787441" w14:paraId="12DF1321" w14:textId="77777777" w:rsidTr="00787441">
        <w:trPr>
          <w:cantSplit/>
          <w:trHeight w:val="20"/>
        </w:trPr>
        <w:tc>
          <w:tcPr>
            <w:tcW w:w="309" w:type="pct"/>
            <w:textDirection w:val="btLr"/>
            <w:vAlign w:val="center"/>
          </w:tcPr>
          <w:p w14:paraId="2BEDB8D3"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NDUSTRIALES</w:t>
            </w:r>
          </w:p>
        </w:tc>
        <w:tc>
          <w:tcPr>
            <w:tcW w:w="1437" w:type="pct"/>
            <w:vAlign w:val="center"/>
          </w:tcPr>
          <w:p w14:paraId="59D83883"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Claros chicos; muros de block de cemento; techos de lámina de cartón o galvanizada; muebles de baño económicos; con o sin aplanados de mezcla de cal-arena, piso de tierra o cemento; puertas y ventanas de madera, aluminio y herrería.</w:t>
            </w:r>
          </w:p>
        </w:tc>
        <w:tc>
          <w:tcPr>
            <w:tcW w:w="806" w:type="pct"/>
            <w:vAlign w:val="center"/>
          </w:tcPr>
          <w:p w14:paraId="56FCECD4"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Económico</w:t>
            </w:r>
          </w:p>
        </w:tc>
        <w:tc>
          <w:tcPr>
            <w:tcW w:w="598" w:type="pct"/>
            <w:vAlign w:val="center"/>
          </w:tcPr>
          <w:p w14:paraId="401668CB"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$1,364.00</w:t>
            </w:r>
          </w:p>
        </w:tc>
        <w:tc>
          <w:tcPr>
            <w:tcW w:w="629" w:type="pct"/>
            <w:vAlign w:val="center"/>
          </w:tcPr>
          <w:p w14:paraId="36BEFD2D"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$1,216.00</w:t>
            </w:r>
          </w:p>
        </w:tc>
        <w:tc>
          <w:tcPr>
            <w:tcW w:w="628" w:type="pct"/>
            <w:vAlign w:val="center"/>
          </w:tcPr>
          <w:p w14:paraId="5803817C"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$ 800.00</w:t>
            </w:r>
          </w:p>
        </w:tc>
        <w:tc>
          <w:tcPr>
            <w:tcW w:w="593" w:type="pct"/>
            <w:vAlign w:val="center"/>
          </w:tcPr>
          <w:p w14:paraId="198B5F98"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$ 360.00</w:t>
            </w:r>
          </w:p>
        </w:tc>
      </w:tr>
      <w:tr w:rsidR="00787441" w:rsidRPr="00787441" w14:paraId="6B013B8C" w14:textId="77777777" w:rsidTr="00787441">
        <w:trPr>
          <w:cantSplit/>
          <w:trHeight w:val="20"/>
        </w:trPr>
        <w:tc>
          <w:tcPr>
            <w:tcW w:w="309" w:type="pct"/>
            <w:textDirection w:val="btLr"/>
            <w:vAlign w:val="center"/>
          </w:tcPr>
          <w:p w14:paraId="12ED825A"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b/>
                <w:sz w:val="21"/>
                <w:szCs w:val="21"/>
              </w:rPr>
              <w:t>INDUSTRIALES</w:t>
            </w:r>
          </w:p>
        </w:tc>
        <w:tc>
          <w:tcPr>
            <w:tcW w:w="1437" w:type="pct"/>
          </w:tcPr>
          <w:p w14:paraId="3CAE745D"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 xml:space="preserve">Claros medianos; columnas de fierro o concreto; muros de block de cemento; techos de lámina de asbesto o metálica; muebles de baño de mediana calidad, con o sin aplanados de mescla de cal-arena; piso de cemento o mosaico; </w:t>
            </w:r>
            <w:proofErr w:type="spellStart"/>
            <w:r w:rsidRPr="00787441">
              <w:rPr>
                <w:rFonts w:ascii="Arial" w:hAnsi="Arial"/>
                <w:sz w:val="21"/>
                <w:szCs w:val="21"/>
              </w:rPr>
              <w:t>lambrines</w:t>
            </w:r>
            <w:proofErr w:type="spellEnd"/>
            <w:r w:rsidRPr="00787441">
              <w:rPr>
                <w:rFonts w:ascii="Arial" w:hAnsi="Arial"/>
                <w:sz w:val="21"/>
                <w:szCs w:val="21"/>
              </w:rPr>
              <w:t xml:space="preserve"> en los baños de azulejo o mosaico; puertas y ventanas de madera, aluminio y herrería.</w:t>
            </w:r>
          </w:p>
        </w:tc>
        <w:tc>
          <w:tcPr>
            <w:tcW w:w="806" w:type="pct"/>
            <w:vAlign w:val="center"/>
          </w:tcPr>
          <w:p w14:paraId="0BB2DA12"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Mediano</w:t>
            </w:r>
          </w:p>
        </w:tc>
        <w:tc>
          <w:tcPr>
            <w:tcW w:w="598" w:type="pct"/>
            <w:vAlign w:val="center"/>
          </w:tcPr>
          <w:p w14:paraId="6764A68C"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$2,140.00</w:t>
            </w:r>
          </w:p>
        </w:tc>
        <w:tc>
          <w:tcPr>
            <w:tcW w:w="629" w:type="pct"/>
            <w:vAlign w:val="center"/>
          </w:tcPr>
          <w:p w14:paraId="1B564A0A"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$1,944.00</w:t>
            </w:r>
          </w:p>
        </w:tc>
        <w:tc>
          <w:tcPr>
            <w:tcW w:w="628" w:type="pct"/>
            <w:vAlign w:val="center"/>
          </w:tcPr>
          <w:p w14:paraId="58631ACD"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$1,240.00</w:t>
            </w:r>
          </w:p>
        </w:tc>
        <w:tc>
          <w:tcPr>
            <w:tcW w:w="593" w:type="pct"/>
            <w:vAlign w:val="center"/>
          </w:tcPr>
          <w:p w14:paraId="6D081B03"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$576.00</w:t>
            </w:r>
          </w:p>
        </w:tc>
      </w:tr>
      <w:tr w:rsidR="00787441" w:rsidRPr="00787441" w14:paraId="205360DE" w14:textId="77777777" w:rsidTr="00787441">
        <w:trPr>
          <w:cantSplit/>
          <w:trHeight w:val="20"/>
        </w:trPr>
        <w:tc>
          <w:tcPr>
            <w:tcW w:w="309" w:type="pct"/>
            <w:textDirection w:val="btLr"/>
            <w:vAlign w:val="center"/>
          </w:tcPr>
          <w:p w14:paraId="295654A2" w14:textId="77777777" w:rsidR="00787441" w:rsidRPr="00787441" w:rsidRDefault="00787441" w:rsidP="00787441">
            <w:pPr>
              <w:widowControl w:val="0"/>
              <w:autoSpaceDE w:val="0"/>
              <w:autoSpaceDN w:val="0"/>
              <w:adjustRightInd w:val="0"/>
              <w:spacing w:after="0" w:line="240" w:lineRule="auto"/>
              <w:jc w:val="center"/>
              <w:rPr>
                <w:rFonts w:ascii="Arial" w:hAnsi="Arial"/>
                <w:b/>
                <w:sz w:val="21"/>
                <w:szCs w:val="21"/>
              </w:rPr>
            </w:pPr>
            <w:r w:rsidRPr="00787441">
              <w:rPr>
                <w:rFonts w:ascii="Arial" w:hAnsi="Arial"/>
                <w:b/>
                <w:sz w:val="21"/>
                <w:szCs w:val="21"/>
              </w:rPr>
              <w:t>INDUSTRIALES</w:t>
            </w:r>
          </w:p>
        </w:tc>
        <w:tc>
          <w:tcPr>
            <w:tcW w:w="1437" w:type="pct"/>
          </w:tcPr>
          <w:p w14:paraId="6FF99E8B"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r w:rsidRPr="00787441">
              <w:rPr>
                <w:rFonts w:ascii="Arial" w:hAnsi="Arial"/>
                <w:sz w:val="21"/>
                <w:szCs w:val="21"/>
              </w:rPr>
              <w:t xml:space="preserve">Cimiento de concreto armado; claros medianos, Columnas de fierro o concretos; muros de block de cemento; techos de concreto prefabricado; muebles de baño de lujo, con aplanados de mezcla de cal-cemento-arena; piso de cemento especial o granito; </w:t>
            </w:r>
            <w:proofErr w:type="spellStart"/>
            <w:r w:rsidRPr="00787441">
              <w:rPr>
                <w:rFonts w:ascii="Arial" w:hAnsi="Arial"/>
                <w:sz w:val="21"/>
                <w:szCs w:val="21"/>
              </w:rPr>
              <w:t>lambrines</w:t>
            </w:r>
            <w:proofErr w:type="spellEnd"/>
            <w:r w:rsidRPr="00787441">
              <w:rPr>
                <w:rFonts w:ascii="Arial" w:hAnsi="Arial"/>
                <w:sz w:val="21"/>
                <w:szCs w:val="21"/>
              </w:rPr>
              <w:t xml:space="preserve"> en los baños con recubrimientos industriales; puertas y ventanas de madera, aluminio y herrería.</w:t>
            </w:r>
          </w:p>
        </w:tc>
        <w:tc>
          <w:tcPr>
            <w:tcW w:w="806" w:type="pct"/>
            <w:vAlign w:val="center"/>
          </w:tcPr>
          <w:p w14:paraId="56443694"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Calidad</w:t>
            </w:r>
          </w:p>
        </w:tc>
        <w:tc>
          <w:tcPr>
            <w:tcW w:w="598" w:type="pct"/>
            <w:vAlign w:val="center"/>
          </w:tcPr>
          <w:p w14:paraId="11EE9DD1"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$2,916.00</w:t>
            </w:r>
          </w:p>
        </w:tc>
        <w:tc>
          <w:tcPr>
            <w:tcW w:w="629" w:type="pct"/>
            <w:vAlign w:val="center"/>
          </w:tcPr>
          <w:p w14:paraId="0A290A6F"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$2,576.00</w:t>
            </w:r>
          </w:p>
        </w:tc>
        <w:tc>
          <w:tcPr>
            <w:tcW w:w="628" w:type="pct"/>
            <w:vAlign w:val="center"/>
          </w:tcPr>
          <w:p w14:paraId="6381FDF1"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$1,760.00</w:t>
            </w:r>
          </w:p>
        </w:tc>
        <w:tc>
          <w:tcPr>
            <w:tcW w:w="593" w:type="pct"/>
            <w:vAlign w:val="center"/>
          </w:tcPr>
          <w:p w14:paraId="0CF7FA8B"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sz w:val="21"/>
                <w:szCs w:val="21"/>
              </w:rPr>
              <w:t>$800.00</w:t>
            </w:r>
          </w:p>
        </w:tc>
      </w:tr>
    </w:tbl>
    <w:p w14:paraId="71EE69DF" w14:textId="77777777" w:rsidR="00787441" w:rsidRDefault="00787441" w:rsidP="00787441">
      <w:pPr>
        <w:widowControl w:val="0"/>
        <w:autoSpaceDE w:val="0"/>
        <w:autoSpaceDN w:val="0"/>
        <w:adjustRightInd w:val="0"/>
        <w:spacing w:after="0" w:line="360" w:lineRule="auto"/>
        <w:jc w:val="both"/>
        <w:rPr>
          <w:rFonts w:ascii="Arial" w:hAnsi="Arial"/>
          <w:sz w:val="21"/>
          <w:szCs w:val="21"/>
        </w:rPr>
      </w:pPr>
    </w:p>
    <w:p w14:paraId="626084C0" w14:textId="77777777" w:rsidR="00787441" w:rsidRDefault="00787441" w:rsidP="00787441">
      <w:pPr>
        <w:widowControl w:val="0"/>
        <w:autoSpaceDE w:val="0"/>
        <w:autoSpaceDN w:val="0"/>
        <w:adjustRightInd w:val="0"/>
        <w:spacing w:after="0" w:line="360" w:lineRule="auto"/>
        <w:jc w:val="both"/>
        <w:rPr>
          <w:rFonts w:ascii="Arial" w:hAnsi="Arial"/>
          <w:sz w:val="21"/>
          <w:szCs w:val="21"/>
        </w:rPr>
      </w:pPr>
    </w:p>
    <w:p w14:paraId="5FC81451"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En caso de predios cuyo valor catastral sea igual o menor a $ 200,000.00, el contribuyente pagará como cuota fija para el impuesto predial la cantidad de $ 75.00.</w:t>
      </w:r>
    </w:p>
    <w:p w14:paraId="19C0581F"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030157EF"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Todo predio destinado a la producción agropecuaria 10 al millar anual sobre el valor registrado o catastral, sin que la cantidad a pagar resultante exceda a lo establecido por la legislación agraria federal para terrenos ejidales.</w:t>
      </w:r>
    </w:p>
    <w:p w14:paraId="659727EA"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72E32FC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14.- </w:t>
      </w:r>
      <w:r w:rsidRPr="00787441">
        <w:rPr>
          <w:rFonts w:ascii="Arial" w:hAnsi="Arial"/>
          <w:sz w:val="21"/>
          <w:szCs w:val="21"/>
        </w:rPr>
        <w:t>Para efectos de lo dispuesto en la Ley General de Hacienda para los Municipios del Estado de Yucatán, cuando se pague el impuesto durante el primer bimestre del año, el contribuyente gozará de un descuento del 30% anual.</w:t>
      </w:r>
    </w:p>
    <w:p w14:paraId="10ACA1C3" w14:textId="2BD1939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49C67FC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ll</w:t>
      </w:r>
    </w:p>
    <w:p w14:paraId="5F21734C"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Impuesto Sobre Adquisición de Inmuebles</w:t>
      </w:r>
    </w:p>
    <w:p w14:paraId="215121A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40858F0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15.- </w:t>
      </w:r>
      <w:r w:rsidRPr="00787441">
        <w:rPr>
          <w:rFonts w:ascii="Arial" w:hAnsi="Arial"/>
          <w:sz w:val="21"/>
          <w:szCs w:val="21"/>
        </w:rPr>
        <w:t>El impuesto a que se refiere este capítulo, se calculará aplicando la tasa del 2% a la base gravable señalada en la Ley General de Hacienda para los Municipios del Estado de Yucatán.</w:t>
      </w:r>
    </w:p>
    <w:p w14:paraId="5ECC4386"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5D4758EC"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Para efectos de la declaración y entero del impuesto sobre adquisición de inmuebles previsto en éste capítulo, previo al pago de dicho impuesto, el avalúo deberá ser validado por unidad de revisión de avalúos de la tesorería municipal.</w:t>
      </w:r>
    </w:p>
    <w:p w14:paraId="152B4F7F"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399574FB"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En tanto el municipio no cuente con su unidad de revisión de avalúos, dichos avalúos serán revisados y validados por la unidad respectiva de la dirección del Catastro del Instituto de Seguridad Jurídica Patrimonial de Yucatán, previo convenio que celebre dicho instituto con el municipio.</w:t>
      </w:r>
    </w:p>
    <w:p w14:paraId="35B5A3B7"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p>
    <w:p w14:paraId="145677D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 xml:space="preserve">CAPÍTULO </w:t>
      </w:r>
      <w:proofErr w:type="spellStart"/>
      <w:r w:rsidRPr="00787441">
        <w:rPr>
          <w:rFonts w:ascii="Arial" w:hAnsi="Arial"/>
          <w:b/>
          <w:bCs/>
          <w:sz w:val="21"/>
          <w:szCs w:val="21"/>
        </w:rPr>
        <w:t>lll</w:t>
      </w:r>
      <w:proofErr w:type="spellEnd"/>
    </w:p>
    <w:p w14:paraId="5440ADE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Impuesto a Espectáculos y Diversiones Públicas</w:t>
      </w:r>
    </w:p>
    <w:p w14:paraId="505C4A3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F98DF65"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16.- </w:t>
      </w:r>
      <w:r w:rsidRPr="00787441">
        <w:rPr>
          <w:rFonts w:ascii="Arial" w:hAnsi="Arial"/>
          <w:sz w:val="21"/>
          <w:szCs w:val="21"/>
        </w:rPr>
        <w:t>La cuota del impuesto a espectáculos y diversiones públicas se calculará sobre el monto total de los ingresos percibidos.</w:t>
      </w:r>
    </w:p>
    <w:p w14:paraId="26BF32B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10091DE7"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El impuesto se determinará aplicando a la base antes referida, la tasa que para cada evento se establece a continuación:</w:t>
      </w:r>
    </w:p>
    <w:tbl>
      <w:tblPr>
        <w:tblStyle w:val="Tablaconcuadrcula"/>
        <w:tblW w:w="0" w:type="auto"/>
        <w:tblLook w:val="04A0" w:firstRow="1" w:lastRow="0" w:firstColumn="1" w:lastColumn="0" w:noHBand="0" w:noVBand="1"/>
      </w:tblPr>
      <w:tblGrid>
        <w:gridCol w:w="4564"/>
        <w:gridCol w:w="4547"/>
      </w:tblGrid>
      <w:tr w:rsidR="00787441" w:rsidRPr="00787441" w14:paraId="45C9DE29" w14:textId="77777777" w:rsidTr="00787441">
        <w:tc>
          <w:tcPr>
            <w:tcW w:w="4630" w:type="dxa"/>
          </w:tcPr>
          <w:p w14:paraId="48CCD9B8"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I.- Funciones de circo</w:t>
            </w:r>
          </w:p>
        </w:tc>
        <w:tc>
          <w:tcPr>
            <w:tcW w:w="4631" w:type="dxa"/>
            <w:vAlign w:val="center"/>
          </w:tcPr>
          <w:p w14:paraId="75C94786"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4%</w:t>
            </w:r>
          </w:p>
        </w:tc>
      </w:tr>
      <w:tr w:rsidR="00787441" w:rsidRPr="00787441" w14:paraId="3D71F680" w14:textId="77777777" w:rsidTr="00787441">
        <w:tc>
          <w:tcPr>
            <w:tcW w:w="4630" w:type="dxa"/>
          </w:tcPr>
          <w:p w14:paraId="6C5C95BF"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Los demás espectáculos y diversiones públicas lícitos que estén exentos del Impuesto al Valor Agregado</w:t>
            </w:r>
          </w:p>
        </w:tc>
        <w:tc>
          <w:tcPr>
            <w:tcW w:w="4631" w:type="dxa"/>
            <w:vAlign w:val="center"/>
          </w:tcPr>
          <w:p w14:paraId="36E9ABD6"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sz w:val="21"/>
                <w:szCs w:val="21"/>
              </w:rPr>
              <w:t>4%</w:t>
            </w:r>
          </w:p>
        </w:tc>
      </w:tr>
    </w:tbl>
    <w:p w14:paraId="580A6A75"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p>
    <w:p w14:paraId="22A3022B"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TÍTULO TERCERO </w:t>
      </w:r>
    </w:p>
    <w:p w14:paraId="6296E22B"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b/>
          <w:bCs/>
          <w:sz w:val="21"/>
          <w:szCs w:val="21"/>
        </w:rPr>
        <w:t>DERECHOS</w:t>
      </w:r>
    </w:p>
    <w:p w14:paraId="516F6E73"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p>
    <w:p w14:paraId="3AED220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l</w:t>
      </w:r>
    </w:p>
    <w:p w14:paraId="363EF767"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b/>
          <w:bCs/>
          <w:sz w:val="21"/>
          <w:szCs w:val="21"/>
        </w:rPr>
        <w:t>Derechos por Licencias y Permisos</w:t>
      </w:r>
    </w:p>
    <w:p w14:paraId="28A5FF3D"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p>
    <w:p w14:paraId="033D9251"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17.- </w:t>
      </w:r>
      <w:r w:rsidRPr="00787441">
        <w:rPr>
          <w:rFonts w:ascii="Arial" w:hAnsi="Arial"/>
          <w:sz w:val="21"/>
          <w:szCs w:val="21"/>
        </w:rPr>
        <w:t>Por el otorgamiento de las licencias o permisos a que hace referencia la Ley General de Hacienda para los Municipios del Estado de Yucatán, se causarán y pagarán derechos de conformidad con las tarifas establecidas en los siguientes artículos.</w:t>
      </w:r>
    </w:p>
    <w:p w14:paraId="6C22E804"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122BE34F"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18.- </w:t>
      </w:r>
      <w:r w:rsidRPr="00787441">
        <w:rPr>
          <w:rFonts w:ascii="Arial" w:hAnsi="Arial"/>
          <w:sz w:val="21"/>
          <w:szCs w:val="21"/>
        </w:rPr>
        <w:t>En el otorgamiento de las licencias para el funcionamiento de giros relacionados con la venta de bebidas alcohólicas se cobrará una cuota de acuerdo a la siguiente tarifa:</w:t>
      </w:r>
    </w:p>
    <w:p w14:paraId="38BC0FD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21B953AC"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Vinaterías o licorerías……………………………….……………$ 40,000.00</w:t>
      </w:r>
    </w:p>
    <w:p w14:paraId="5DCBC4C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Expendios de cerveza……………………………………….…</w:t>
      </w:r>
      <w:proofErr w:type="gramStart"/>
      <w:r w:rsidRPr="00787441">
        <w:rPr>
          <w:rFonts w:ascii="Arial" w:hAnsi="Arial"/>
          <w:sz w:val="21"/>
          <w:szCs w:val="21"/>
        </w:rPr>
        <w:t>.$</w:t>
      </w:r>
      <w:proofErr w:type="gramEnd"/>
      <w:r w:rsidRPr="00787441">
        <w:rPr>
          <w:rFonts w:ascii="Arial" w:hAnsi="Arial"/>
          <w:sz w:val="21"/>
          <w:szCs w:val="21"/>
        </w:rPr>
        <w:t xml:space="preserve">  35,000.00</w:t>
      </w:r>
    </w:p>
    <w:p w14:paraId="6D48D138"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III. </w:t>
      </w:r>
      <w:r w:rsidRPr="00787441">
        <w:rPr>
          <w:rFonts w:ascii="Arial" w:hAnsi="Arial"/>
          <w:sz w:val="21"/>
          <w:szCs w:val="21"/>
        </w:rPr>
        <w:t>Supermercados…………………………………...……………$100,000.00</w:t>
      </w:r>
    </w:p>
    <w:p w14:paraId="1D8F43C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IV.</w:t>
      </w:r>
      <w:r w:rsidRPr="00787441">
        <w:rPr>
          <w:rFonts w:ascii="Arial" w:hAnsi="Arial"/>
          <w:sz w:val="21"/>
          <w:szCs w:val="21"/>
        </w:rPr>
        <w:t xml:space="preserve"> Minisúper con departamentos de licores……………………</w:t>
      </w:r>
      <w:proofErr w:type="gramStart"/>
      <w:r w:rsidRPr="00787441">
        <w:rPr>
          <w:rFonts w:ascii="Arial" w:hAnsi="Arial"/>
          <w:sz w:val="21"/>
          <w:szCs w:val="21"/>
        </w:rPr>
        <w:t>.$</w:t>
      </w:r>
      <w:proofErr w:type="gramEnd"/>
      <w:r w:rsidRPr="00787441">
        <w:rPr>
          <w:rFonts w:ascii="Arial" w:hAnsi="Arial"/>
          <w:sz w:val="21"/>
          <w:szCs w:val="21"/>
        </w:rPr>
        <w:t xml:space="preserve">  60,000.00</w:t>
      </w:r>
    </w:p>
    <w:p w14:paraId="1C275168"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2B6AB3C9"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19.- </w:t>
      </w:r>
      <w:r w:rsidRPr="00787441">
        <w:rPr>
          <w:rFonts w:ascii="Arial" w:hAnsi="Arial"/>
          <w:sz w:val="21"/>
          <w:szCs w:val="21"/>
        </w:rPr>
        <w:t>Por los permisos eventuales para el funcionamiento de giros relacionados con la venta de bebidas alcohólicas se les aplicará la cuota de $ 2,500.00 diarios.</w:t>
      </w:r>
    </w:p>
    <w:p w14:paraId="377FF7EB"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4356BA4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20.- </w:t>
      </w:r>
      <w:r w:rsidRPr="00787441">
        <w:rPr>
          <w:rFonts w:ascii="Arial" w:hAnsi="Arial"/>
          <w:sz w:val="21"/>
          <w:szCs w:val="21"/>
        </w:rPr>
        <w:t>Para el otorgamiento de licencias de funcionamiento de giros relacionados con la prestación de servicios que incluyan el expendio de bebidas alcohólicas se aplicará la tarifa que se relaciona a continuación:</w:t>
      </w:r>
    </w:p>
    <w:p w14:paraId="71360432"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404BE567"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Cantinas o bares……………………………………………………..…..$ 40,000.00</w:t>
      </w:r>
    </w:p>
    <w:p w14:paraId="3AAC8858"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Restaurante-bar…………………………………………………………..$ 50,000.00</w:t>
      </w:r>
    </w:p>
    <w:p w14:paraId="07F76F57"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III.</w:t>
      </w:r>
      <w:r w:rsidRPr="00787441">
        <w:rPr>
          <w:rFonts w:ascii="Arial" w:hAnsi="Arial"/>
          <w:sz w:val="21"/>
          <w:szCs w:val="21"/>
        </w:rPr>
        <w:t xml:space="preserve"> Discotecas, Hoteles, moteles………………………………………..…</w:t>
      </w:r>
      <w:proofErr w:type="gramStart"/>
      <w:r w:rsidRPr="00787441">
        <w:rPr>
          <w:rFonts w:ascii="Arial" w:hAnsi="Arial"/>
          <w:sz w:val="21"/>
          <w:szCs w:val="21"/>
        </w:rPr>
        <w:t>.$</w:t>
      </w:r>
      <w:proofErr w:type="gramEnd"/>
      <w:r w:rsidRPr="00787441">
        <w:rPr>
          <w:rFonts w:ascii="Arial" w:hAnsi="Arial"/>
          <w:sz w:val="21"/>
          <w:szCs w:val="21"/>
        </w:rPr>
        <w:t xml:space="preserve"> 50,000.00</w:t>
      </w:r>
    </w:p>
    <w:p w14:paraId="3A770824"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0380150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21.- </w:t>
      </w:r>
      <w:r w:rsidRPr="00787441">
        <w:rPr>
          <w:rFonts w:ascii="Arial" w:hAnsi="Arial"/>
          <w:sz w:val="21"/>
          <w:szCs w:val="21"/>
        </w:rPr>
        <w:t>Por el otorgamiento de la revalidación de licencias para el funcionamiento de los establecimientos que se relacionan en los artículos 18 y 20 de esta Ley, se pagará un derecho conforme a la siguiente tarifa:</w:t>
      </w:r>
    </w:p>
    <w:p w14:paraId="63B2D5F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5EC6BE84"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Vinaterías o licorerías…………………………….………………...……....$ 25,000.00</w:t>
      </w:r>
    </w:p>
    <w:p w14:paraId="0987B5BC"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Expendios de cerveza……………………………….………………..……$ 20,000.00</w:t>
      </w:r>
    </w:p>
    <w:p w14:paraId="3653905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III. </w:t>
      </w:r>
      <w:r w:rsidRPr="00787441">
        <w:rPr>
          <w:rFonts w:ascii="Arial" w:hAnsi="Arial"/>
          <w:sz w:val="21"/>
          <w:szCs w:val="21"/>
        </w:rPr>
        <w:t>Supermercados y minisúper con departamento de licores……………$ 35,000.00</w:t>
      </w:r>
    </w:p>
    <w:p w14:paraId="3ED619E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IV. </w:t>
      </w:r>
      <w:r w:rsidRPr="00787441">
        <w:rPr>
          <w:rFonts w:ascii="Arial" w:hAnsi="Arial"/>
          <w:sz w:val="21"/>
          <w:szCs w:val="21"/>
        </w:rPr>
        <w:t>Cantinas o bares………………….………………………………………</w:t>
      </w:r>
      <w:proofErr w:type="gramStart"/>
      <w:r w:rsidRPr="00787441">
        <w:rPr>
          <w:rFonts w:ascii="Arial" w:hAnsi="Arial"/>
          <w:sz w:val="21"/>
          <w:szCs w:val="21"/>
        </w:rPr>
        <w:t>.$</w:t>
      </w:r>
      <w:proofErr w:type="gramEnd"/>
      <w:r w:rsidRPr="00787441">
        <w:rPr>
          <w:rFonts w:ascii="Arial" w:hAnsi="Arial"/>
          <w:sz w:val="21"/>
          <w:szCs w:val="21"/>
        </w:rPr>
        <w:t xml:space="preserve">  25,000.00</w:t>
      </w:r>
    </w:p>
    <w:p w14:paraId="36AD6048"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V. </w:t>
      </w:r>
      <w:r w:rsidRPr="00787441">
        <w:rPr>
          <w:rFonts w:ascii="Arial" w:hAnsi="Arial"/>
          <w:sz w:val="21"/>
          <w:szCs w:val="21"/>
        </w:rPr>
        <w:t>Restaurante-bar……..……………………………………………………..$ 25,000.00</w:t>
      </w:r>
    </w:p>
    <w:p w14:paraId="34537310"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VI.</w:t>
      </w:r>
      <w:r w:rsidRPr="00787441">
        <w:rPr>
          <w:rFonts w:ascii="Arial" w:hAnsi="Arial"/>
          <w:sz w:val="21"/>
          <w:szCs w:val="21"/>
        </w:rPr>
        <w:t xml:space="preserve"> Discotecas, hoteles y moteles……………………………………….......$  30,000.00</w:t>
      </w:r>
    </w:p>
    <w:p w14:paraId="0071FC8A"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2FF1F7C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 xml:space="preserve">Articulo 22.- </w:t>
      </w:r>
      <w:r w:rsidRPr="00787441">
        <w:rPr>
          <w:rFonts w:ascii="Arial" w:hAnsi="Arial"/>
          <w:sz w:val="21"/>
          <w:szCs w:val="21"/>
        </w:rPr>
        <w:t>Para el otorgamiento de licencias de funcionamiento de los giros que se relacionan a continuación y su revalidación en su caso, se aplicaran las siguientes tarifas.</w:t>
      </w:r>
    </w:p>
    <w:p w14:paraId="70BC39C1"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tbl>
      <w:tblPr>
        <w:tblStyle w:val="Tablaconcuadrcula"/>
        <w:tblW w:w="5000" w:type="pct"/>
        <w:tblLook w:val="04A0" w:firstRow="1" w:lastRow="0" w:firstColumn="1" w:lastColumn="0" w:noHBand="0" w:noVBand="1"/>
      </w:tblPr>
      <w:tblGrid>
        <w:gridCol w:w="5551"/>
        <w:gridCol w:w="333"/>
        <w:gridCol w:w="1356"/>
        <w:gridCol w:w="334"/>
        <w:gridCol w:w="1537"/>
      </w:tblGrid>
      <w:tr w:rsidR="00787441" w:rsidRPr="00787441" w14:paraId="5CDACD73" w14:textId="77777777" w:rsidTr="00787441">
        <w:trPr>
          <w:trHeight w:val="20"/>
        </w:trPr>
        <w:tc>
          <w:tcPr>
            <w:tcW w:w="3050" w:type="pct"/>
          </w:tcPr>
          <w:p w14:paraId="000094FE" w14:textId="77777777" w:rsidR="00787441" w:rsidRPr="00787441" w:rsidRDefault="00787441" w:rsidP="00787441">
            <w:pPr>
              <w:widowControl w:val="0"/>
              <w:autoSpaceDE w:val="0"/>
              <w:autoSpaceDN w:val="0"/>
              <w:adjustRightInd w:val="0"/>
              <w:spacing w:after="0" w:line="360" w:lineRule="auto"/>
              <w:jc w:val="both"/>
              <w:rPr>
                <w:rFonts w:ascii="Arial" w:hAnsi="Arial"/>
                <w:b/>
                <w:sz w:val="21"/>
                <w:szCs w:val="21"/>
              </w:rPr>
            </w:pPr>
            <w:r w:rsidRPr="00787441">
              <w:rPr>
                <w:rFonts w:ascii="Arial" w:hAnsi="Arial"/>
                <w:b/>
                <w:sz w:val="21"/>
                <w:szCs w:val="21"/>
              </w:rPr>
              <w:t>GIRO</w:t>
            </w:r>
          </w:p>
        </w:tc>
        <w:tc>
          <w:tcPr>
            <w:tcW w:w="925" w:type="pct"/>
            <w:gridSpan w:val="2"/>
          </w:tcPr>
          <w:p w14:paraId="3160977C" w14:textId="77777777" w:rsidR="00787441" w:rsidRPr="00787441" w:rsidRDefault="00787441" w:rsidP="00787441">
            <w:pPr>
              <w:widowControl w:val="0"/>
              <w:autoSpaceDE w:val="0"/>
              <w:autoSpaceDN w:val="0"/>
              <w:adjustRightInd w:val="0"/>
              <w:spacing w:after="0" w:line="360" w:lineRule="auto"/>
              <w:jc w:val="center"/>
              <w:rPr>
                <w:rFonts w:ascii="Arial" w:hAnsi="Arial"/>
                <w:b/>
                <w:sz w:val="21"/>
                <w:szCs w:val="21"/>
              </w:rPr>
            </w:pPr>
            <w:r w:rsidRPr="00787441">
              <w:rPr>
                <w:rFonts w:ascii="Arial" w:hAnsi="Arial"/>
                <w:b/>
                <w:sz w:val="21"/>
                <w:szCs w:val="21"/>
              </w:rPr>
              <w:t>EXPEDICIÓN</w:t>
            </w:r>
          </w:p>
        </w:tc>
        <w:tc>
          <w:tcPr>
            <w:tcW w:w="1024" w:type="pct"/>
            <w:gridSpan w:val="2"/>
          </w:tcPr>
          <w:p w14:paraId="61A04743" w14:textId="77777777" w:rsidR="00787441" w:rsidRPr="00787441" w:rsidRDefault="00787441" w:rsidP="00787441">
            <w:pPr>
              <w:widowControl w:val="0"/>
              <w:autoSpaceDE w:val="0"/>
              <w:autoSpaceDN w:val="0"/>
              <w:adjustRightInd w:val="0"/>
              <w:spacing w:after="0" w:line="360" w:lineRule="auto"/>
              <w:jc w:val="center"/>
              <w:rPr>
                <w:rFonts w:ascii="Arial" w:hAnsi="Arial"/>
                <w:b/>
                <w:sz w:val="21"/>
                <w:szCs w:val="21"/>
              </w:rPr>
            </w:pPr>
            <w:r w:rsidRPr="00787441">
              <w:rPr>
                <w:rFonts w:ascii="Arial" w:hAnsi="Arial"/>
                <w:b/>
                <w:sz w:val="21"/>
                <w:szCs w:val="21"/>
              </w:rPr>
              <w:t>REVALIDACIÓN</w:t>
            </w:r>
          </w:p>
        </w:tc>
      </w:tr>
      <w:tr w:rsidR="00787441" w:rsidRPr="00787441" w14:paraId="5328C223" w14:textId="77777777" w:rsidTr="00787441">
        <w:trPr>
          <w:trHeight w:val="20"/>
        </w:trPr>
        <w:tc>
          <w:tcPr>
            <w:tcW w:w="3050" w:type="pct"/>
          </w:tcPr>
          <w:p w14:paraId="51089522"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 xml:space="preserve">Farmacia, boticas, veterinarias </w:t>
            </w:r>
          </w:p>
        </w:tc>
        <w:tc>
          <w:tcPr>
            <w:tcW w:w="176" w:type="pct"/>
            <w:tcBorders>
              <w:right w:val="nil"/>
            </w:tcBorders>
          </w:tcPr>
          <w:p w14:paraId="514E29D1"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3EA7296B"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1,000.00</w:t>
            </w:r>
          </w:p>
        </w:tc>
        <w:tc>
          <w:tcPr>
            <w:tcW w:w="176" w:type="pct"/>
            <w:tcBorders>
              <w:right w:val="nil"/>
            </w:tcBorders>
          </w:tcPr>
          <w:p w14:paraId="2DECB654"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6D1B80CA"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700.00</w:t>
            </w:r>
          </w:p>
        </w:tc>
      </w:tr>
      <w:tr w:rsidR="00787441" w:rsidRPr="00787441" w14:paraId="44F1EFB2" w14:textId="77777777" w:rsidTr="00787441">
        <w:trPr>
          <w:trHeight w:val="20"/>
        </w:trPr>
        <w:tc>
          <w:tcPr>
            <w:tcW w:w="3050" w:type="pct"/>
          </w:tcPr>
          <w:p w14:paraId="5DACA330"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Carnicerías, pollerías y pescaderías</w:t>
            </w:r>
          </w:p>
        </w:tc>
        <w:tc>
          <w:tcPr>
            <w:tcW w:w="176" w:type="pct"/>
            <w:tcBorders>
              <w:right w:val="nil"/>
            </w:tcBorders>
          </w:tcPr>
          <w:p w14:paraId="42FD468C"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09884819"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1,000.00</w:t>
            </w:r>
          </w:p>
        </w:tc>
        <w:tc>
          <w:tcPr>
            <w:tcW w:w="176" w:type="pct"/>
            <w:tcBorders>
              <w:right w:val="nil"/>
            </w:tcBorders>
          </w:tcPr>
          <w:p w14:paraId="4C429563"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3169DA8C"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500.00</w:t>
            </w:r>
          </w:p>
        </w:tc>
      </w:tr>
      <w:tr w:rsidR="00787441" w:rsidRPr="00787441" w14:paraId="1203B050" w14:textId="77777777" w:rsidTr="00787441">
        <w:trPr>
          <w:trHeight w:val="20"/>
        </w:trPr>
        <w:tc>
          <w:tcPr>
            <w:tcW w:w="3050" w:type="pct"/>
          </w:tcPr>
          <w:p w14:paraId="10855A68"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Panaderías, molinos y tortillerías</w:t>
            </w:r>
          </w:p>
        </w:tc>
        <w:tc>
          <w:tcPr>
            <w:tcW w:w="176" w:type="pct"/>
            <w:tcBorders>
              <w:right w:val="nil"/>
            </w:tcBorders>
          </w:tcPr>
          <w:p w14:paraId="66E9F9FB"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392806D9"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650.00</w:t>
            </w:r>
          </w:p>
        </w:tc>
        <w:tc>
          <w:tcPr>
            <w:tcW w:w="176" w:type="pct"/>
            <w:tcBorders>
              <w:right w:val="nil"/>
            </w:tcBorders>
          </w:tcPr>
          <w:p w14:paraId="4F9B858D"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1C5F6072"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400.00</w:t>
            </w:r>
          </w:p>
        </w:tc>
      </w:tr>
      <w:tr w:rsidR="00787441" w:rsidRPr="00787441" w14:paraId="6EE215CD" w14:textId="77777777" w:rsidTr="00787441">
        <w:trPr>
          <w:trHeight w:val="20"/>
        </w:trPr>
        <w:tc>
          <w:tcPr>
            <w:tcW w:w="3050" w:type="pct"/>
          </w:tcPr>
          <w:p w14:paraId="328F97B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Peleterías, helados, neverías y machacados</w:t>
            </w:r>
          </w:p>
        </w:tc>
        <w:tc>
          <w:tcPr>
            <w:tcW w:w="176" w:type="pct"/>
            <w:tcBorders>
              <w:right w:val="nil"/>
            </w:tcBorders>
          </w:tcPr>
          <w:p w14:paraId="49BB6F11"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36A0AC21"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550.00</w:t>
            </w:r>
          </w:p>
        </w:tc>
        <w:tc>
          <w:tcPr>
            <w:tcW w:w="176" w:type="pct"/>
            <w:tcBorders>
              <w:right w:val="nil"/>
            </w:tcBorders>
          </w:tcPr>
          <w:p w14:paraId="4CF8365E"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694A9FD1"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300.00</w:t>
            </w:r>
          </w:p>
        </w:tc>
      </w:tr>
      <w:tr w:rsidR="00787441" w:rsidRPr="00787441" w14:paraId="54DED16E" w14:textId="77777777" w:rsidTr="00787441">
        <w:trPr>
          <w:trHeight w:val="20"/>
        </w:trPr>
        <w:tc>
          <w:tcPr>
            <w:tcW w:w="3050" w:type="pct"/>
          </w:tcPr>
          <w:p w14:paraId="726B437E"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Loncherías, taquerías, cocinas económicas y pizzerías</w:t>
            </w:r>
          </w:p>
        </w:tc>
        <w:tc>
          <w:tcPr>
            <w:tcW w:w="176" w:type="pct"/>
            <w:tcBorders>
              <w:right w:val="nil"/>
            </w:tcBorders>
          </w:tcPr>
          <w:p w14:paraId="180939E1"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34FE1F04"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450.00</w:t>
            </w:r>
          </w:p>
        </w:tc>
        <w:tc>
          <w:tcPr>
            <w:tcW w:w="176" w:type="pct"/>
            <w:tcBorders>
              <w:right w:val="nil"/>
            </w:tcBorders>
          </w:tcPr>
          <w:p w14:paraId="13F8B1B9"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46C6D4CF"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350.00</w:t>
            </w:r>
          </w:p>
        </w:tc>
      </w:tr>
      <w:tr w:rsidR="00787441" w:rsidRPr="00787441" w14:paraId="3CA5EC5C" w14:textId="77777777" w:rsidTr="00787441">
        <w:trPr>
          <w:trHeight w:val="20"/>
        </w:trPr>
        <w:tc>
          <w:tcPr>
            <w:tcW w:w="3050" w:type="pct"/>
          </w:tcPr>
          <w:p w14:paraId="031546B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 xml:space="preserve">Cafeterías, </w:t>
            </w:r>
            <w:proofErr w:type="spellStart"/>
            <w:r w:rsidRPr="00787441">
              <w:rPr>
                <w:rFonts w:ascii="Arial" w:hAnsi="Arial"/>
                <w:sz w:val="21"/>
                <w:szCs w:val="21"/>
              </w:rPr>
              <w:t>fraperías</w:t>
            </w:r>
            <w:proofErr w:type="spellEnd"/>
          </w:p>
        </w:tc>
        <w:tc>
          <w:tcPr>
            <w:tcW w:w="176" w:type="pct"/>
            <w:tcBorders>
              <w:right w:val="nil"/>
            </w:tcBorders>
          </w:tcPr>
          <w:p w14:paraId="6245FD6B"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3217DB26"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750.00</w:t>
            </w:r>
          </w:p>
        </w:tc>
        <w:tc>
          <w:tcPr>
            <w:tcW w:w="176" w:type="pct"/>
            <w:tcBorders>
              <w:right w:val="nil"/>
            </w:tcBorders>
          </w:tcPr>
          <w:p w14:paraId="583F1326"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06CE8A8D"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500.00</w:t>
            </w:r>
          </w:p>
        </w:tc>
      </w:tr>
      <w:tr w:rsidR="00787441" w:rsidRPr="00787441" w14:paraId="6648FA69" w14:textId="77777777" w:rsidTr="00787441">
        <w:trPr>
          <w:trHeight w:val="20"/>
        </w:trPr>
        <w:tc>
          <w:tcPr>
            <w:tcW w:w="3050" w:type="pct"/>
          </w:tcPr>
          <w:p w14:paraId="4469548C"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Zapaterías y tiendas de artesanías/ hamacas</w:t>
            </w:r>
          </w:p>
        </w:tc>
        <w:tc>
          <w:tcPr>
            <w:tcW w:w="176" w:type="pct"/>
            <w:tcBorders>
              <w:right w:val="nil"/>
            </w:tcBorders>
          </w:tcPr>
          <w:p w14:paraId="17DD5182"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208CA91E"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1,000.00</w:t>
            </w:r>
          </w:p>
        </w:tc>
        <w:tc>
          <w:tcPr>
            <w:tcW w:w="176" w:type="pct"/>
            <w:tcBorders>
              <w:right w:val="nil"/>
            </w:tcBorders>
          </w:tcPr>
          <w:p w14:paraId="4F40A2EA"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7DB6BBA1"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500.00</w:t>
            </w:r>
          </w:p>
        </w:tc>
      </w:tr>
      <w:tr w:rsidR="00787441" w:rsidRPr="00787441" w14:paraId="760B7792" w14:textId="77777777" w:rsidTr="00787441">
        <w:trPr>
          <w:trHeight w:val="20"/>
        </w:trPr>
        <w:tc>
          <w:tcPr>
            <w:tcW w:w="3050" w:type="pct"/>
          </w:tcPr>
          <w:p w14:paraId="18BB6FC7"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Tlapalerías, ferretería y pintura</w:t>
            </w:r>
          </w:p>
        </w:tc>
        <w:tc>
          <w:tcPr>
            <w:tcW w:w="176" w:type="pct"/>
            <w:tcBorders>
              <w:right w:val="nil"/>
            </w:tcBorders>
          </w:tcPr>
          <w:p w14:paraId="69BBF2C4"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6A5D425C"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1,350.00</w:t>
            </w:r>
          </w:p>
        </w:tc>
        <w:tc>
          <w:tcPr>
            <w:tcW w:w="176" w:type="pct"/>
            <w:tcBorders>
              <w:right w:val="nil"/>
            </w:tcBorders>
          </w:tcPr>
          <w:p w14:paraId="16C7B89D"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070215D0"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850.00</w:t>
            </w:r>
          </w:p>
        </w:tc>
      </w:tr>
      <w:tr w:rsidR="00787441" w:rsidRPr="00787441" w14:paraId="3AA4AF23" w14:textId="77777777" w:rsidTr="00787441">
        <w:trPr>
          <w:trHeight w:val="20"/>
        </w:trPr>
        <w:tc>
          <w:tcPr>
            <w:tcW w:w="3050" w:type="pct"/>
          </w:tcPr>
          <w:p w14:paraId="30F6FFEB"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Tienda de materiales para construcción</w:t>
            </w:r>
          </w:p>
        </w:tc>
        <w:tc>
          <w:tcPr>
            <w:tcW w:w="176" w:type="pct"/>
            <w:tcBorders>
              <w:right w:val="nil"/>
            </w:tcBorders>
          </w:tcPr>
          <w:p w14:paraId="0EC4B929"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2C0004C1"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1,300.00</w:t>
            </w:r>
          </w:p>
        </w:tc>
        <w:tc>
          <w:tcPr>
            <w:tcW w:w="176" w:type="pct"/>
            <w:tcBorders>
              <w:right w:val="nil"/>
            </w:tcBorders>
          </w:tcPr>
          <w:p w14:paraId="17C3360F"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36FD9E0A"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1,000.00</w:t>
            </w:r>
          </w:p>
        </w:tc>
      </w:tr>
      <w:tr w:rsidR="00787441" w:rsidRPr="00787441" w14:paraId="57AD6964" w14:textId="77777777" w:rsidTr="00787441">
        <w:trPr>
          <w:trHeight w:val="20"/>
        </w:trPr>
        <w:tc>
          <w:tcPr>
            <w:tcW w:w="3050" w:type="pct"/>
          </w:tcPr>
          <w:p w14:paraId="5ADFB2D2"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Tienda de abarrotes y misceláneas, panaderías y tortillerías</w:t>
            </w:r>
          </w:p>
        </w:tc>
        <w:tc>
          <w:tcPr>
            <w:tcW w:w="176" w:type="pct"/>
            <w:tcBorders>
              <w:right w:val="nil"/>
            </w:tcBorders>
          </w:tcPr>
          <w:p w14:paraId="52DC0BB6"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5EBA34C2"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500.00</w:t>
            </w:r>
          </w:p>
        </w:tc>
        <w:tc>
          <w:tcPr>
            <w:tcW w:w="176" w:type="pct"/>
            <w:tcBorders>
              <w:right w:val="nil"/>
            </w:tcBorders>
          </w:tcPr>
          <w:p w14:paraId="2886E90B"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5AA71A6B"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250.00</w:t>
            </w:r>
          </w:p>
        </w:tc>
      </w:tr>
      <w:tr w:rsidR="00787441" w:rsidRPr="00787441" w14:paraId="0392A10E" w14:textId="77777777" w:rsidTr="00787441">
        <w:trPr>
          <w:trHeight w:val="20"/>
        </w:trPr>
        <w:tc>
          <w:tcPr>
            <w:tcW w:w="3050" w:type="pct"/>
          </w:tcPr>
          <w:p w14:paraId="32B0F819"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Bisuterías, regalos, boneterías, novedades y venta de plásticos</w:t>
            </w:r>
          </w:p>
        </w:tc>
        <w:tc>
          <w:tcPr>
            <w:tcW w:w="176" w:type="pct"/>
            <w:tcBorders>
              <w:right w:val="nil"/>
            </w:tcBorders>
          </w:tcPr>
          <w:p w14:paraId="4A2A9798"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5F068B1E"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1913E321"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2AFD2BAD"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650.00</w:t>
            </w:r>
          </w:p>
        </w:tc>
        <w:tc>
          <w:tcPr>
            <w:tcW w:w="176" w:type="pct"/>
            <w:tcBorders>
              <w:right w:val="nil"/>
            </w:tcBorders>
          </w:tcPr>
          <w:p w14:paraId="4D8158A6"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7632B91C"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12F45B17"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435734D5"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350.00</w:t>
            </w:r>
          </w:p>
        </w:tc>
      </w:tr>
      <w:tr w:rsidR="00787441" w:rsidRPr="00787441" w14:paraId="50E53DE1" w14:textId="77777777" w:rsidTr="00787441">
        <w:trPr>
          <w:trHeight w:val="20"/>
        </w:trPr>
        <w:tc>
          <w:tcPr>
            <w:tcW w:w="3050" w:type="pct"/>
          </w:tcPr>
          <w:p w14:paraId="2B39491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Tiendas de electrodomésticos, motos, bicicletas y refacciones</w:t>
            </w:r>
          </w:p>
        </w:tc>
        <w:tc>
          <w:tcPr>
            <w:tcW w:w="176" w:type="pct"/>
            <w:tcBorders>
              <w:right w:val="nil"/>
            </w:tcBorders>
          </w:tcPr>
          <w:p w14:paraId="4FB6ABC2"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2DE82398"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2,500.00</w:t>
            </w:r>
          </w:p>
        </w:tc>
        <w:tc>
          <w:tcPr>
            <w:tcW w:w="176" w:type="pct"/>
            <w:tcBorders>
              <w:right w:val="nil"/>
            </w:tcBorders>
          </w:tcPr>
          <w:p w14:paraId="3DAA4A32"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48ED410C"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1,500.00</w:t>
            </w:r>
          </w:p>
        </w:tc>
      </w:tr>
      <w:tr w:rsidR="00787441" w:rsidRPr="00787441" w14:paraId="257F9452" w14:textId="77777777" w:rsidTr="00787441">
        <w:trPr>
          <w:trHeight w:val="20"/>
        </w:trPr>
        <w:tc>
          <w:tcPr>
            <w:tcW w:w="3050" w:type="pct"/>
          </w:tcPr>
          <w:p w14:paraId="0583B66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Papelerías, imprentas, librerías, centros de copiado y serigrafía</w:t>
            </w:r>
          </w:p>
        </w:tc>
        <w:tc>
          <w:tcPr>
            <w:tcW w:w="176" w:type="pct"/>
            <w:tcBorders>
              <w:right w:val="nil"/>
            </w:tcBorders>
          </w:tcPr>
          <w:p w14:paraId="28F898AE"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64062533"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5ACDF522"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2A4210DD"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700.00</w:t>
            </w:r>
          </w:p>
        </w:tc>
        <w:tc>
          <w:tcPr>
            <w:tcW w:w="176" w:type="pct"/>
            <w:tcBorders>
              <w:right w:val="nil"/>
            </w:tcBorders>
          </w:tcPr>
          <w:p w14:paraId="438DBD42"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2FA2780D"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06E453DB"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0071B6D4"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500.00</w:t>
            </w:r>
          </w:p>
        </w:tc>
      </w:tr>
      <w:tr w:rsidR="00787441" w:rsidRPr="00787441" w14:paraId="563FAE28" w14:textId="77777777" w:rsidTr="00787441">
        <w:trPr>
          <w:trHeight w:val="20"/>
        </w:trPr>
        <w:tc>
          <w:tcPr>
            <w:tcW w:w="3050" w:type="pct"/>
          </w:tcPr>
          <w:p w14:paraId="2A69D533"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Peluquería y estéticas</w:t>
            </w:r>
          </w:p>
        </w:tc>
        <w:tc>
          <w:tcPr>
            <w:tcW w:w="176" w:type="pct"/>
            <w:tcBorders>
              <w:right w:val="nil"/>
            </w:tcBorders>
          </w:tcPr>
          <w:p w14:paraId="3924C87A"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532BC254"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550.00</w:t>
            </w:r>
          </w:p>
        </w:tc>
        <w:tc>
          <w:tcPr>
            <w:tcW w:w="176" w:type="pct"/>
            <w:tcBorders>
              <w:right w:val="nil"/>
            </w:tcBorders>
          </w:tcPr>
          <w:p w14:paraId="50CAF61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1550C26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300.00</w:t>
            </w:r>
          </w:p>
        </w:tc>
      </w:tr>
      <w:tr w:rsidR="00787441" w:rsidRPr="00787441" w14:paraId="0B8486FA" w14:textId="77777777" w:rsidTr="00787441">
        <w:trPr>
          <w:trHeight w:val="20"/>
        </w:trPr>
        <w:tc>
          <w:tcPr>
            <w:tcW w:w="3050" w:type="pct"/>
          </w:tcPr>
          <w:p w14:paraId="64091736"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Talleres mecánicos, eléctricos, hojalaterías, herrerías, llanteras, venta de refacciones.</w:t>
            </w:r>
          </w:p>
        </w:tc>
        <w:tc>
          <w:tcPr>
            <w:tcW w:w="176" w:type="pct"/>
            <w:tcBorders>
              <w:right w:val="nil"/>
            </w:tcBorders>
          </w:tcPr>
          <w:p w14:paraId="4BCC54EC"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78E2C78F"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2F0EB36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p>
          <w:p w14:paraId="620488F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w:t>
            </w:r>
          </w:p>
        </w:tc>
        <w:tc>
          <w:tcPr>
            <w:tcW w:w="176" w:type="pct"/>
            <w:tcBorders>
              <w:right w:val="nil"/>
            </w:tcBorders>
          </w:tcPr>
          <w:p w14:paraId="63069DA7"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0FDB0589"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60700187"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p>
          <w:p w14:paraId="43F7910D"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650.00</w:t>
            </w:r>
          </w:p>
        </w:tc>
      </w:tr>
      <w:tr w:rsidR="00787441" w:rsidRPr="00787441" w14:paraId="65DA4307" w14:textId="77777777" w:rsidTr="00787441">
        <w:trPr>
          <w:trHeight w:val="20"/>
        </w:trPr>
        <w:tc>
          <w:tcPr>
            <w:tcW w:w="3050" w:type="pct"/>
          </w:tcPr>
          <w:p w14:paraId="763AE3D5"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Tiendas de ropa, almacenes, boutique renta de trajes</w:t>
            </w:r>
          </w:p>
        </w:tc>
        <w:tc>
          <w:tcPr>
            <w:tcW w:w="176" w:type="pct"/>
            <w:tcBorders>
              <w:right w:val="nil"/>
            </w:tcBorders>
          </w:tcPr>
          <w:p w14:paraId="4C43595D"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4EC82FB5"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w:t>
            </w:r>
          </w:p>
        </w:tc>
        <w:tc>
          <w:tcPr>
            <w:tcW w:w="176" w:type="pct"/>
            <w:tcBorders>
              <w:right w:val="nil"/>
            </w:tcBorders>
          </w:tcPr>
          <w:p w14:paraId="70DB144F"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1FA70793"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700.00</w:t>
            </w:r>
          </w:p>
        </w:tc>
      </w:tr>
      <w:tr w:rsidR="00787441" w:rsidRPr="00787441" w14:paraId="6AF3AF11" w14:textId="77777777" w:rsidTr="00787441">
        <w:trPr>
          <w:trHeight w:val="20"/>
        </w:trPr>
        <w:tc>
          <w:tcPr>
            <w:tcW w:w="3050" w:type="pct"/>
          </w:tcPr>
          <w:p w14:paraId="014A5F54"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Florerías</w:t>
            </w:r>
          </w:p>
        </w:tc>
        <w:tc>
          <w:tcPr>
            <w:tcW w:w="176" w:type="pct"/>
            <w:tcBorders>
              <w:right w:val="nil"/>
            </w:tcBorders>
          </w:tcPr>
          <w:p w14:paraId="1D37CFB1"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0127794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400.00</w:t>
            </w:r>
          </w:p>
        </w:tc>
        <w:tc>
          <w:tcPr>
            <w:tcW w:w="176" w:type="pct"/>
            <w:tcBorders>
              <w:right w:val="nil"/>
            </w:tcBorders>
          </w:tcPr>
          <w:p w14:paraId="6264F5D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5639300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250.00</w:t>
            </w:r>
          </w:p>
        </w:tc>
      </w:tr>
      <w:tr w:rsidR="00787441" w:rsidRPr="00787441" w14:paraId="0B69D649" w14:textId="77777777" w:rsidTr="00787441">
        <w:trPr>
          <w:trHeight w:val="20"/>
        </w:trPr>
        <w:tc>
          <w:tcPr>
            <w:tcW w:w="3050" w:type="pct"/>
          </w:tcPr>
          <w:p w14:paraId="2190000F"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Funerarias/ carpinterías</w:t>
            </w:r>
          </w:p>
        </w:tc>
        <w:tc>
          <w:tcPr>
            <w:tcW w:w="176" w:type="pct"/>
            <w:tcBorders>
              <w:right w:val="nil"/>
            </w:tcBorders>
          </w:tcPr>
          <w:p w14:paraId="2C5F140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5690C69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w:t>
            </w:r>
          </w:p>
        </w:tc>
        <w:tc>
          <w:tcPr>
            <w:tcW w:w="176" w:type="pct"/>
            <w:tcBorders>
              <w:right w:val="nil"/>
            </w:tcBorders>
          </w:tcPr>
          <w:p w14:paraId="0B2015A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68EA9BDA"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700.00</w:t>
            </w:r>
          </w:p>
        </w:tc>
      </w:tr>
      <w:tr w:rsidR="00787441" w:rsidRPr="00787441" w14:paraId="09D7E1F7" w14:textId="77777777" w:rsidTr="00787441">
        <w:trPr>
          <w:trHeight w:val="20"/>
        </w:trPr>
        <w:tc>
          <w:tcPr>
            <w:tcW w:w="3050" w:type="pct"/>
          </w:tcPr>
          <w:p w14:paraId="764E6B0F"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Bancos y centros cambiarios e instituciones financieras</w:t>
            </w:r>
          </w:p>
        </w:tc>
        <w:tc>
          <w:tcPr>
            <w:tcW w:w="176" w:type="pct"/>
            <w:tcBorders>
              <w:right w:val="nil"/>
            </w:tcBorders>
          </w:tcPr>
          <w:p w14:paraId="396E15A9"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4F41CDEF"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17,500.00</w:t>
            </w:r>
          </w:p>
        </w:tc>
        <w:tc>
          <w:tcPr>
            <w:tcW w:w="176" w:type="pct"/>
            <w:tcBorders>
              <w:right w:val="nil"/>
            </w:tcBorders>
          </w:tcPr>
          <w:p w14:paraId="2A8625FD"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776C1E6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7,500.00</w:t>
            </w:r>
          </w:p>
        </w:tc>
      </w:tr>
      <w:tr w:rsidR="00787441" w:rsidRPr="00787441" w14:paraId="49D87612" w14:textId="77777777" w:rsidTr="00787441">
        <w:trPr>
          <w:trHeight w:val="20"/>
        </w:trPr>
        <w:tc>
          <w:tcPr>
            <w:tcW w:w="3050" w:type="pct"/>
          </w:tcPr>
          <w:p w14:paraId="3A047435"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Arrendadoras de sillas, mesas y todo tipo de mobiliario</w:t>
            </w:r>
          </w:p>
        </w:tc>
        <w:tc>
          <w:tcPr>
            <w:tcW w:w="176" w:type="pct"/>
            <w:tcBorders>
              <w:right w:val="nil"/>
            </w:tcBorders>
          </w:tcPr>
          <w:p w14:paraId="57EAE6ED"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69A9EB7C"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1,500.00</w:t>
            </w:r>
          </w:p>
        </w:tc>
        <w:tc>
          <w:tcPr>
            <w:tcW w:w="176" w:type="pct"/>
            <w:tcBorders>
              <w:right w:val="nil"/>
            </w:tcBorders>
          </w:tcPr>
          <w:p w14:paraId="36BBE8A3"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61D880F7"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700.00</w:t>
            </w:r>
          </w:p>
        </w:tc>
      </w:tr>
      <w:tr w:rsidR="00787441" w:rsidRPr="00787441" w14:paraId="5A5BFDC0" w14:textId="77777777" w:rsidTr="00787441">
        <w:trPr>
          <w:trHeight w:val="20"/>
        </w:trPr>
        <w:tc>
          <w:tcPr>
            <w:tcW w:w="3050" w:type="pct"/>
          </w:tcPr>
          <w:p w14:paraId="1036716D"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Sub-agencias</w:t>
            </w:r>
          </w:p>
        </w:tc>
        <w:tc>
          <w:tcPr>
            <w:tcW w:w="176" w:type="pct"/>
            <w:tcBorders>
              <w:right w:val="nil"/>
            </w:tcBorders>
          </w:tcPr>
          <w:p w14:paraId="13AA10C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7E5191C1"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1,500.00</w:t>
            </w:r>
          </w:p>
        </w:tc>
        <w:tc>
          <w:tcPr>
            <w:tcW w:w="176" w:type="pct"/>
            <w:tcBorders>
              <w:right w:val="nil"/>
            </w:tcBorders>
          </w:tcPr>
          <w:p w14:paraId="1A518A8F"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453D43BA"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700.00</w:t>
            </w:r>
          </w:p>
        </w:tc>
      </w:tr>
      <w:tr w:rsidR="00787441" w:rsidRPr="00787441" w14:paraId="7C601E5F" w14:textId="77777777" w:rsidTr="00787441">
        <w:trPr>
          <w:trHeight w:val="20"/>
        </w:trPr>
        <w:tc>
          <w:tcPr>
            <w:tcW w:w="3050" w:type="pct"/>
          </w:tcPr>
          <w:p w14:paraId="16229E05"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Consultorios médicos, dentistas, análisis clínicos, y laboratorios. Farmacias</w:t>
            </w:r>
          </w:p>
        </w:tc>
        <w:tc>
          <w:tcPr>
            <w:tcW w:w="176" w:type="pct"/>
            <w:tcBorders>
              <w:right w:val="nil"/>
            </w:tcBorders>
          </w:tcPr>
          <w:p w14:paraId="4914F58A"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441C932A"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1746788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p>
          <w:p w14:paraId="058B2E83"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1,500.00</w:t>
            </w:r>
          </w:p>
        </w:tc>
        <w:tc>
          <w:tcPr>
            <w:tcW w:w="176" w:type="pct"/>
            <w:tcBorders>
              <w:right w:val="nil"/>
            </w:tcBorders>
          </w:tcPr>
          <w:p w14:paraId="47840C0A"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p>
          <w:p w14:paraId="2FCEBB2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28EF2ACD"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p>
          <w:p w14:paraId="7A49CD91"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w:t>
            </w:r>
          </w:p>
        </w:tc>
      </w:tr>
      <w:tr w:rsidR="00787441" w:rsidRPr="00787441" w14:paraId="222E280B" w14:textId="77777777" w:rsidTr="00787441">
        <w:trPr>
          <w:trHeight w:val="20"/>
        </w:trPr>
        <w:tc>
          <w:tcPr>
            <w:tcW w:w="3050" w:type="pct"/>
          </w:tcPr>
          <w:p w14:paraId="0E7A1588"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Establecimientos de negocios de telefonía celular y radiocomunicaciones</w:t>
            </w:r>
          </w:p>
        </w:tc>
        <w:tc>
          <w:tcPr>
            <w:tcW w:w="176" w:type="pct"/>
            <w:tcBorders>
              <w:right w:val="nil"/>
            </w:tcBorders>
          </w:tcPr>
          <w:p w14:paraId="7C98AEFC"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087DFCAD"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1,200.00</w:t>
            </w:r>
          </w:p>
        </w:tc>
        <w:tc>
          <w:tcPr>
            <w:tcW w:w="176" w:type="pct"/>
            <w:tcBorders>
              <w:right w:val="nil"/>
            </w:tcBorders>
          </w:tcPr>
          <w:p w14:paraId="64532787"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65204619"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700.00</w:t>
            </w:r>
          </w:p>
        </w:tc>
      </w:tr>
      <w:tr w:rsidR="00787441" w:rsidRPr="00787441" w14:paraId="12641983" w14:textId="77777777" w:rsidTr="00787441">
        <w:trPr>
          <w:trHeight w:val="20"/>
        </w:trPr>
        <w:tc>
          <w:tcPr>
            <w:tcW w:w="3050" w:type="pct"/>
          </w:tcPr>
          <w:p w14:paraId="5FC2E43E"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Talleres de reparación de electrodomésticos</w:t>
            </w:r>
          </w:p>
        </w:tc>
        <w:tc>
          <w:tcPr>
            <w:tcW w:w="176" w:type="pct"/>
            <w:tcBorders>
              <w:right w:val="nil"/>
            </w:tcBorders>
          </w:tcPr>
          <w:p w14:paraId="52BB0BD8"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6CC237D4"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550.00</w:t>
            </w:r>
          </w:p>
        </w:tc>
        <w:tc>
          <w:tcPr>
            <w:tcW w:w="176" w:type="pct"/>
            <w:tcBorders>
              <w:right w:val="nil"/>
            </w:tcBorders>
          </w:tcPr>
          <w:p w14:paraId="71E4C277"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70053235"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300.00</w:t>
            </w:r>
          </w:p>
        </w:tc>
      </w:tr>
      <w:tr w:rsidR="00787441" w:rsidRPr="00787441" w14:paraId="15FC8591" w14:textId="77777777" w:rsidTr="00787441">
        <w:trPr>
          <w:trHeight w:val="20"/>
        </w:trPr>
        <w:tc>
          <w:tcPr>
            <w:tcW w:w="3050" w:type="pct"/>
          </w:tcPr>
          <w:p w14:paraId="25336C9D"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Escuelas particulares y academias</w:t>
            </w:r>
          </w:p>
        </w:tc>
        <w:tc>
          <w:tcPr>
            <w:tcW w:w="176" w:type="pct"/>
            <w:tcBorders>
              <w:right w:val="nil"/>
            </w:tcBorders>
          </w:tcPr>
          <w:p w14:paraId="40DA9B73"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1D8A718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5,200.00</w:t>
            </w:r>
          </w:p>
        </w:tc>
        <w:tc>
          <w:tcPr>
            <w:tcW w:w="176" w:type="pct"/>
            <w:tcBorders>
              <w:right w:val="nil"/>
            </w:tcBorders>
          </w:tcPr>
          <w:p w14:paraId="63313CD3"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72F7581F"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2,000.00</w:t>
            </w:r>
          </w:p>
        </w:tc>
      </w:tr>
      <w:tr w:rsidR="00787441" w:rsidRPr="00787441" w14:paraId="43AD117C" w14:textId="77777777" w:rsidTr="00787441">
        <w:trPr>
          <w:trHeight w:val="20"/>
        </w:trPr>
        <w:tc>
          <w:tcPr>
            <w:tcW w:w="3050" w:type="pct"/>
          </w:tcPr>
          <w:p w14:paraId="139CB929"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Sala de fiestas menor a 1000 metros cuadrados</w:t>
            </w:r>
          </w:p>
        </w:tc>
        <w:tc>
          <w:tcPr>
            <w:tcW w:w="176" w:type="pct"/>
            <w:tcBorders>
              <w:right w:val="nil"/>
            </w:tcBorders>
          </w:tcPr>
          <w:p w14:paraId="7E78172F"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601E563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3,800.00</w:t>
            </w:r>
          </w:p>
        </w:tc>
        <w:tc>
          <w:tcPr>
            <w:tcW w:w="176" w:type="pct"/>
            <w:tcBorders>
              <w:right w:val="nil"/>
            </w:tcBorders>
          </w:tcPr>
          <w:p w14:paraId="06DF5F38"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4254A0E4"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1,200.00</w:t>
            </w:r>
          </w:p>
        </w:tc>
      </w:tr>
      <w:tr w:rsidR="00787441" w:rsidRPr="00787441" w14:paraId="319D6568" w14:textId="77777777" w:rsidTr="00787441">
        <w:trPr>
          <w:trHeight w:val="20"/>
        </w:trPr>
        <w:tc>
          <w:tcPr>
            <w:tcW w:w="3050" w:type="pct"/>
          </w:tcPr>
          <w:p w14:paraId="6184A6E6"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Sala de fiestas mayor a 1000 metros cuadrados</w:t>
            </w:r>
          </w:p>
        </w:tc>
        <w:tc>
          <w:tcPr>
            <w:tcW w:w="176" w:type="pct"/>
            <w:tcBorders>
              <w:right w:val="nil"/>
            </w:tcBorders>
          </w:tcPr>
          <w:p w14:paraId="3903B220"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5DD55708"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6,800.00</w:t>
            </w:r>
          </w:p>
        </w:tc>
        <w:tc>
          <w:tcPr>
            <w:tcW w:w="176" w:type="pct"/>
            <w:tcBorders>
              <w:right w:val="nil"/>
            </w:tcBorders>
          </w:tcPr>
          <w:p w14:paraId="5C78ACD7"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1C8B9344"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1,800.00</w:t>
            </w:r>
          </w:p>
        </w:tc>
      </w:tr>
      <w:tr w:rsidR="00787441" w:rsidRPr="00787441" w14:paraId="51D5C600" w14:textId="77777777" w:rsidTr="00787441">
        <w:trPr>
          <w:trHeight w:val="20"/>
        </w:trPr>
        <w:tc>
          <w:tcPr>
            <w:tcW w:w="3050" w:type="pct"/>
          </w:tcPr>
          <w:p w14:paraId="7E48081E"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Minisúper sin venta de bebidas alcohólicas</w:t>
            </w:r>
          </w:p>
        </w:tc>
        <w:tc>
          <w:tcPr>
            <w:tcW w:w="176" w:type="pct"/>
            <w:tcBorders>
              <w:right w:val="nil"/>
            </w:tcBorders>
          </w:tcPr>
          <w:p w14:paraId="2C6C4FBA"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523B4A8A"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12,500.00</w:t>
            </w:r>
          </w:p>
        </w:tc>
        <w:tc>
          <w:tcPr>
            <w:tcW w:w="176" w:type="pct"/>
            <w:tcBorders>
              <w:right w:val="nil"/>
            </w:tcBorders>
          </w:tcPr>
          <w:p w14:paraId="47A78446"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008A39BD"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4,500.00</w:t>
            </w:r>
          </w:p>
        </w:tc>
      </w:tr>
      <w:tr w:rsidR="00787441" w:rsidRPr="00787441" w14:paraId="1BCF4C85" w14:textId="77777777" w:rsidTr="00787441">
        <w:trPr>
          <w:trHeight w:val="20"/>
        </w:trPr>
        <w:tc>
          <w:tcPr>
            <w:tcW w:w="3050" w:type="pct"/>
          </w:tcPr>
          <w:p w14:paraId="1119CCA4"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Supermercado sin venta de bebidas alcohólicas</w:t>
            </w:r>
          </w:p>
        </w:tc>
        <w:tc>
          <w:tcPr>
            <w:tcW w:w="176" w:type="pct"/>
            <w:tcBorders>
              <w:right w:val="nil"/>
            </w:tcBorders>
          </w:tcPr>
          <w:p w14:paraId="25CC57F7"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2B5774E6"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18,500.00</w:t>
            </w:r>
          </w:p>
        </w:tc>
        <w:tc>
          <w:tcPr>
            <w:tcW w:w="176" w:type="pct"/>
            <w:tcBorders>
              <w:right w:val="nil"/>
            </w:tcBorders>
          </w:tcPr>
          <w:p w14:paraId="552C710C"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24F9BCD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10,000.00</w:t>
            </w:r>
          </w:p>
        </w:tc>
      </w:tr>
      <w:tr w:rsidR="00787441" w:rsidRPr="00787441" w14:paraId="0B6B10E0" w14:textId="77777777" w:rsidTr="00787441">
        <w:trPr>
          <w:trHeight w:val="20"/>
        </w:trPr>
        <w:tc>
          <w:tcPr>
            <w:tcW w:w="3050" w:type="pct"/>
          </w:tcPr>
          <w:p w14:paraId="7AB742CF"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Expendio de alimentos balanceados y cereales, veterinarias</w:t>
            </w:r>
          </w:p>
        </w:tc>
        <w:tc>
          <w:tcPr>
            <w:tcW w:w="176" w:type="pct"/>
            <w:tcBorders>
              <w:right w:val="nil"/>
            </w:tcBorders>
          </w:tcPr>
          <w:p w14:paraId="638AFDC0"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6635A70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850.00</w:t>
            </w:r>
          </w:p>
        </w:tc>
        <w:tc>
          <w:tcPr>
            <w:tcW w:w="176" w:type="pct"/>
            <w:tcBorders>
              <w:right w:val="nil"/>
            </w:tcBorders>
          </w:tcPr>
          <w:p w14:paraId="3354E606"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5B09360A"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600.00</w:t>
            </w:r>
          </w:p>
        </w:tc>
      </w:tr>
      <w:tr w:rsidR="00787441" w:rsidRPr="00787441" w14:paraId="2CAEF76D" w14:textId="77777777" w:rsidTr="00787441">
        <w:trPr>
          <w:trHeight w:val="20"/>
        </w:trPr>
        <w:tc>
          <w:tcPr>
            <w:tcW w:w="3050" w:type="pct"/>
          </w:tcPr>
          <w:p w14:paraId="257322CA"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Oficinas de sistemas de televisión por cable</w:t>
            </w:r>
          </w:p>
        </w:tc>
        <w:tc>
          <w:tcPr>
            <w:tcW w:w="176" w:type="pct"/>
            <w:tcBorders>
              <w:right w:val="nil"/>
            </w:tcBorders>
          </w:tcPr>
          <w:p w14:paraId="4D0A68D0"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2363CDB4"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850.00</w:t>
            </w:r>
          </w:p>
        </w:tc>
        <w:tc>
          <w:tcPr>
            <w:tcW w:w="176" w:type="pct"/>
            <w:tcBorders>
              <w:right w:val="nil"/>
            </w:tcBorders>
          </w:tcPr>
          <w:p w14:paraId="46D73993"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49C8854F"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600.00</w:t>
            </w:r>
          </w:p>
        </w:tc>
      </w:tr>
      <w:tr w:rsidR="00787441" w:rsidRPr="00787441" w14:paraId="16EAF9F3" w14:textId="77777777" w:rsidTr="00787441">
        <w:trPr>
          <w:trHeight w:val="20"/>
        </w:trPr>
        <w:tc>
          <w:tcPr>
            <w:tcW w:w="3050" w:type="pct"/>
          </w:tcPr>
          <w:p w14:paraId="4F56CE43"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Centro de foto estudio y grabación</w:t>
            </w:r>
          </w:p>
        </w:tc>
        <w:tc>
          <w:tcPr>
            <w:tcW w:w="176" w:type="pct"/>
            <w:tcBorders>
              <w:right w:val="nil"/>
            </w:tcBorders>
          </w:tcPr>
          <w:p w14:paraId="5033CCFC"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6E4BC7E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650.00</w:t>
            </w:r>
          </w:p>
        </w:tc>
        <w:tc>
          <w:tcPr>
            <w:tcW w:w="176" w:type="pct"/>
            <w:tcBorders>
              <w:right w:val="nil"/>
            </w:tcBorders>
          </w:tcPr>
          <w:p w14:paraId="6C41838C"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28607165"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400.00</w:t>
            </w:r>
          </w:p>
        </w:tc>
      </w:tr>
      <w:tr w:rsidR="00787441" w:rsidRPr="00787441" w14:paraId="33543646" w14:textId="77777777" w:rsidTr="00787441">
        <w:trPr>
          <w:trHeight w:val="20"/>
        </w:trPr>
        <w:tc>
          <w:tcPr>
            <w:tcW w:w="3050" w:type="pct"/>
          </w:tcPr>
          <w:p w14:paraId="4F8392FA"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Puesto de frutas y verduras</w:t>
            </w:r>
          </w:p>
        </w:tc>
        <w:tc>
          <w:tcPr>
            <w:tcW w:w="176" w:type="pct"/>
            <w:tcBorders>
              <w:right w:val="nil"/>
            </w:tcBorders>
          </w:tcPr>
          <w:p w14:paraId="05AA6767"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754D8114"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550.00</w:t>
            </w:r>
          </w:p>
        </w:tc>
        <w:tc>
          <w:tcPr>
            <w:tcW w:w="176" w:type="pct"/>
            <w:tcBorders>
              <w:right w:val="nil"/>
            </w:tcBorders>
          </w:tcPr>
          <w:p w14:paraId="395DD1F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5F4D4B7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350.00</w:t>
            </w:r>
          </w:p>
        </w:tc>
      </w:tr>
      <w:tr w:rsidR="00787441" w:rsidRPr="00787441" w14:paraId="5A11AD1E" w14:textId="77777777" w:rsidTr="00787441">
        <w:trPr>
          <w:trHeight w:val="20"/>
        </w:trPr>
        <w:tc>
          <w:tcPr>
            <w:tcW w:w="3050" w:type="pct"/>
          </w:tcPr>
          <w:p w14:paraId="40B2D773"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Lavanderías</w:t>
            </w:r>
          </w:p>
        </w:tc>
        <w:tc>
          <w:tcPr>
            <w:tcW w:w="176" w:type="pct"/>
            <w:tcBorders>
              <w:right w:val="nil"/>
            </w:tcBorders>
          </w:tcPr>
          <w:p w14:paraId="28001D36"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276D7091"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450.00</w:t>
            </w:r>
          </w:p>
        </w:tc>
        <w:tc>
          <w:tcPr>
            <w:tcW w:w="176" w:type="pct"/>
            <w:tcBorders>
              <w:right w:val="nil"/>
            </w:tcBorders>
          </w:tcPr>
          <w:p w14:paraId="2C843D40"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682E7A2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250.00</w:t>
            </w:r>
          </w:p>
        </w:tc>
      </w:tr>
      <w:tr w:rsidR="00787441" w:rsidRPr="00787441" w14:paraId="2052C975" w14:textId="77777777" w:rsidTr="00787441">
        <w:trPr>
          <w:trHeight w:val="20"/>
        </w:trPr>
        <w:tc>
          <w:tcPr>
            <w:tcW w:w="3050" w:type="pct"/>
          </w:tcPr>
          <w:p w14:paraId="732B4E82"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Maquiladoras de ropa/ Fabricas de hilos</w:t>
            </w:r>
          </w:p>
        </w:tc>
        <w:tc>
          <w:tcPr>
            <w:tcW w:w="176" w:type="pct"/>
            <w:tcBorders>
              <w:right w:val="nil"/>
            </w:tcBorders>
          </w:tcPr>
          <w:p w14:paraId="5F6FBFA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5D18F96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10,000.00</w:t>
            </w:r>
          </w:p>
        </w:tc>
        <w:tc>
          <w:tcPr>
            <w:tcW w:w="176" w:type="pct"/>
            <w:tcBorders>
              <w:right w:val="nil"/>
            </w:tcBorders>
          </w:tcPr>
          <w:p w14:paraId="2225E9E6"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238AD67A"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5,000.00</w:t>
            </w:r>
          </w:p>
        </w:tc>
      </w:tr>
      <w:tr w:rsidR="00787441" w:rsidRPr="00787441" w14:paraId="0C13174A" w14:textId="77777777" w:rsidTr="00787441">
        <w:trPr>
          <w:trHeight w:val="20"/>
        </w:trPr>
        <w:tc>
          <w:tcPr>
            <w:tcW w:w="3050" w:type="pct"/>
          </w:tcPr>
          <w:p w14:paraId="23075DC1"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Planta procesadora de agua purificada y hielo</w:t>
            </w:r>
          </w:p>
        </w:tc>
        <w:tc>
          <w:tcPr>
            <w:tcW w:w="176" w:type="pct"/>
            <w:tcBorders>
              <w:right w:val="nil"/>
            </w:tcBorders>
          </w:tcPr>
          <w:p w14:paraId="6CA47D31"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7D63B6F6"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750.00</w:t>
            </w:r>
          </w:p>
        </w:tc>
        <w:tc>
          <w:tcPr>
            <w:tcW w:w="176" w:type="pct"/>
            <w:tcBorders>
              <w:right w:val="nil"/>
            </w:tcBorders>
          </w:tcPr>
          <w:p w14:paraId="756EE670"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3A8B464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400.00</w:t>
            </w:r>
          </w:p>
        </w:tc>
      </w:tr>
      <w:tr w:rsidR="00787441" w:rsidRPr="00787441" w14:paraId="00AE5536" w14:textId="77777777" w:rsidTr="00787441">
        <w:trPr>
          <w:trHeight w:val="20"/>
        </w:trPr>
        <w:tc>
          <w:tcPr>
            <w:tcW w:w="3050" w:type="pct"/>
          </w:tcPr>
          <w:p w14:paraId="53712608"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Vidrios y aluminios</w:t>
            </w:r>
          </w:p>
        </w:tc>
        <w:tc>
          <w:tcPr>
            <w:tcW w:w="176" w:type="pct"/>
            <w:tcBorders>
              <w:right w:val="nil"/>
            </w:tcBorders>
          </w:tcPr>
          <w:p w14:paraId="36CCEAE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6E5D871F"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700.00</w:t>
            </w:r>
          </w:p>
        </w:tc>
        <w:tc>
          <w:tcPr>
            <w:tcW w:w="176" w:type="pct"/>
            <w:tcBorders>
              <w:right w:val="nil"/>
            </w:tcBorders>
          </w:tcPr>
          <w:p w14:paraId="1515A83A"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7AE36533"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400.00</w:t>
            </w:r>
          </w:p>
        </w:tc>
      </w:tr>
      <w:tr w:rsidR="00787441" w:rsidRPr="00787441" w14:paraId="0BB30574" w14:textId="77777777" w:rsidTr="00787441">
        <w:trPr>
          <w:trHeight w:val="20"/>
        </w:trPr>
        <w:tc>
          <w:tcPr>
            <w:tcW w:w="3050" w:type="pct"/>
          </w:tcPr>
          <w:p w14:paraId="3B079983"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Lotes de autos</w:t>
            </w:r>
          </w:p>
        </w:tc>
        <w:tc>
          <w:tcPr>
            <w:tcW w:w="176" w:type="pct"/>
            <w:tcBorders>
              <w:right w:val="nil"/>
            </w:tcBorders>
          </w:tcPr>
          <w:p w14:paraId="2D990677"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749" w:type="pct"/>
            <w:tcBorders>
              <w:left w:val="nil"/>
            </w:tcBorders>
          </w:tcPr>
          <w:p w14:paraId="6299DA4C"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5,000.00</w:t>
            </w:r>
          </w:p>
        </w:tc>
        <w:tc>
          <w:tcPr>
            <w:tcW w:w="176" w:type="pct"/>
            <w:tcBorders>
              <w:right w:val="nil"/>
            </w:tcBorders>
          </w:tcPr>
          <w:p w14:paraId="435871FF" w14:textId="77777777" w:rsidR="00787441" w:rsidRPr="00787441" w:rsidRDefault="00787441" w:rsidP="00787441">
            <w:pPr>
              <w:widowControl w:val="0"/>
              <w:autoSpaceDE w:val="0"/>
              <w:autoSpaceDN w:val="0"/>
              <w:adjustRightInd w:val="0"/>
              <w:spacing w:after="0" w:line="360" w:lineRule="auto"/>
              <w:jc w:val="right"/>
              <w:rPr>
                <w:rFonts w:ascii="Arial" w:hAnsi="Arial"/>
                <w:sz w:val="21"/>
                <w:szCs w:val="21"/>
              </w:rPr>
            </w:pPr>
            <w:r w:rsidRPr="00787441">
              <w:rPr>
                <w:rFonts w:ascii="Arial" w:hAnsi="Arial"/>
                <w:sz w:val="21"/>
                <w:szCs w:val="21"/>
              </w:rPr>
              <w:t>$</w:t>
            </w:r>
          </w:p>
        </w:tc>
        <w:tc>
          <w:tcPr>
            <w:tcW w:w="848" w:type="pct"/>
            <w:tcBorders>
              <w:left w:val="nil"/>
            </w:tcBorders>
          </w:tcPr>
          <w:p w14:paraId="331A1C0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1,800.00</w:t>
            </w:r>
          </w:p>
        </w:tc>
      </w:tr>
      <w:tr w:rsidR="00787441" w:rsidRPr="00787441" w14:paraId="5407854A" w14:textId="77777777" w:rsidTr="00787441">
        <w:trPr>
          <w:trHeight w:val="20"/>
        </w:trPr>
        <w:tc>
          <w:tcPr>
            <w:tcW w:w="3050" w:type="pct"/>
          </w:tcPr>
          <w:p w14:paraId="6DE4E7BD"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Hoteles y hospedajes</w:t>
            </w:r>
          </w:p>
        </w:tc>
        <w:tc>
          <w:tcPr>
            <w:tcW w:w="176" w:type="pct"/>
            <w:tcBorders>
              <w:right w:val="nil"/>
            </w:tcBorders>
          </w:tcPr>
          <w:p w14:paraId="019B2B2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38D2795D"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10,000.00</w:t>
            </w:r>
          </w:p>
        </w:tc>
        <w:tc>
          <w:tcPr>
            <w:tcW w:w="176" w:type="pct"/>
            <w:tcBorders>
              <w:right w:val="nil"/>
            </w:tcBorders>
          </w:tcPr>
          <w:p w14:paraId="7D86BF99"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35713B95"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3,500.00</w:t>
            </w:r>
          </w:p>
        </w:tc>
      </w:tr>
      <w:tr w:rsidR="00787441" w:rsidRPr="00787441" w14:paraId="4F55ABCE" w14:textId="77777777" w:rsidTr="00787441">
        <w:trPr>
          <w:trHeight w:val="20"/>
        </w:trPr>
        <w:tc>
          <w:tcPr>
            <w:tcW w:w="3050" w:type="pct"/>
          </w:tcPr>
          <w:p w14:paraId="3F9150A2"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Granja Avícola/Porcina/ horticultura</w:t>
            </w:r>
          </w:p>
        </w:tc>
        <w:tc>
          <w:tcPr>
            <w:tcW w:w="176" w:type="pct"/>
            <w:tcBorders>
              <w:right w:val="nil"/>
            </w:tcBorders>
          </w:tcPr>
          <w:p w14:paraId="44CF2E25"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5B2A0C5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20,000.00</w:t>
            </w:r>
          </w:p>
        </w:tc>
        <w:tc>
          <w:tcPr>
            <w:tcW w:w="176" w:type="pct"/>
            <w:tcBorders>
              <w:right w:val="nil"/>
            </w:tcBorders>
          </w:tcPr>
          <w:p w14:paraId="77296490"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0A03D02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10,000.00</w:t>
            </w:r>
          </w:p>
        </w:tc>
      </w:tr>
      <w:tr w:rsidR="00787441" w:rsidRPr="00787441" w14:paraId="7245F488" w14:textId="77777777" w:rsidTr="00787441">
        <w:trPr>
          <w:trHeight w:val="20"/>
        </w:trPr>
        <w:tc>
          <w:tcPr>
            <w:tcW w:w="3050" w:type="pct"/>
          </w:tcPr>
          <w:p w14:paraId="24ACE1CB"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Banco de Materiales Pétreos y Canteras</w:t>
            </w:r>
          </w:p>
        </w:tc>
        <w:tc>
          <w:tcPr>
            <w:tcW w:w="176" w:type="pct"/>
            <w:tcBorders>
              <w:right w:val="nil"/>
            </w:tcBorders>
          </w:tcPr>
          <w:p w14:paraId="175EE810"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2EF973F2"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30,000.00</w:t>
            </w:r>
          </w:p>
        </w:tc>
        <w:tc>
          <w:tcPr>
            <w:tcW w:w="176" w:type="pct"/>
            <w:tcBorders>
              <w:right w:val="nil"/>
            </w:tcBorders>
          </w:tcPr>
          <w:p w14:paraId="32E1E55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1F2890C1"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12,000.00</w:t>
            </w:r>
          </w:p>
        </w:tc>
      </w:tr>
      <w:tr w:rsidR="00787441" w:rsidRPr="00787441" w14:paraId="1833F176" w14:textId="77777777" w:rsidTr="00787441">
        <w:trPr>
          <w:trHeight w:val="20"/>
        </w:trPr>
        <w:tc>
          <w:tcPr>
            <w:tcW w:w="3050" w:type="pct"/>
          </w:tcPr>
          <w:p w14:paraId="00C2FCFF"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Despachos de todo tipo de servicios profesionales</w:t>
            </w:r>
          </w:p>
        </w:tc>
        <w:tc>
          <w:tcPr>
            <w:tcW w:w="176" w:type="pct"/>
            <w:tcBorders>
              <w:right w:val="nil"/>
            </w:tcBorders>
          </w:tcPr>
          <w:p w14:paraId="53707237"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1BDA8EF0"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2,000.00</w:t>
            </w:r>
          </w:p>
        </w:tc>
        <w:tc>
          <w:tcPr>
            <w:tcW w:w="176" w:type="pct"/>
            <w:tcBorders>
              <w:right w:val="nil"/>
            </w:tcBorders>
          </w:tcPr>
          <w:p w14:paraId="2AAA3BCB"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5FC4B3D6"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w:t>
            </w:r>
          </w:p>
        </w:tc>
      </w:tr>
      <w:tr w:rsidR="00787441" w:rsidRPr="00787441" w14:paraId="4B30868E" w14:textId="77777777" w:rsidTr="00787441">
        <w:trPr>
          <w:trHeight w:val="20"/>
        </w:trPr>
        <w:tc>
          <w:tcPr>
            <w:tcW w:w="3050" w:type="pct"/>
          </w:tcPr>
          <w:p w14:paraId="1BC2F1BE"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r w:rsidRPr="00787441">
              <w:rPr>
                <w:rFonts w:ascii="Arial" w:hAnsi="Arial"/>
                <w:bCs/>
                <w:sz w:val="21"/>
                <w:szCs w:val="21"/>
              </w:rPr>
              <w:t xml:space="preserve">Gasolineras o expendios de gas LP </w:t>
            </w:r>
          </w:p>
        </w:tc>
        <w:tc>
          <w:tcPr>
            <w:tcW w:w="176" w:type="pct"/>
            <w:tcBorders>
              <w:right w:val="nil"/>
            </w:tcBorders>
          </w:tcPr>
          <w:p w14:paraId="20C0D081"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749" w:type="pct"/>
            <w:tcBorders>
              <w:left w:val="nil"/>
            </w:tcBorders>
          </w:tcPr>
          <w:p w14:paraId="200BAD79"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100,000.00</w:t>
            </w:r>
          </w:p>
        </w:tc>
        <w:tc>
          <w:tcPr>
            <w:tcW w:w="176" w:type="pct"/>
            <w:tcBorders>
              <w:right w:val="nil"/>
            </w:tcBorders>
          </w:tcPr>
          <w:p w14:paraId="7B0AAECE"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sz w:val="21"/>
                <w:szCs w:val="21"/>
              </w:rPr>
              <w:t>$</w:t>
            </w:r>
          </w:p>
        </w:tc>
        <w:tc>
          <w:tcPr>
            <w:tcW w:w="848" w:type="pct"/>
            <w:tcBorders>
              <w:left w:val="nil"/>
            </w:tcBorders>
          </w:tcPr>
          <w:p w14:paraId="63E10959" w14:textId="77777777" w:rsidR="00787441" w:rsidRPr="00787441" w:rsidRDefault="00787441" w:rsidP="00787441">
            <w:pPr>
              <w:widowControl w:val="0"/>
              <w:autoSpaceDE w:val="0"/>
              <w:autoSpaceDN w:val="0"/>
              <w:adjustRightInd w:val="0"/>
              <w:spacing w:after="0" w:line="360" w:lineRule="auto"/>
              <w:jc w:val="right"/>
              <w:rPr>
                <w:rFonts w:ascii="Arial" w:hAnsi="Arial"/>
                <w:bCs/>
                <w:sz w:val="21"/>
                <w:szCs w:val="21"/>
              </w:rPr>
            </w:pPr>
            <w:r w:rsidRPr="00787441">
              <w:rPr>
                <w:rFonts w:ascii="Arial" w:hAnsi="Arial"/>
                <w:bCs/>
                <w:sz w:val="21"/>
                <w:szCs w:val="21"/>
              </w:rPr>
              <w:t>15,000.00</w:t>
            </w:r>
          </w:p>
        </w:tc>
      </w:tr>
    </w:tbl>
    <w:p w14:paraId="1FA6CCA8" w14:textId="77777777" w:rsidR="00787441" w:rsidRPr="00787441" w:rsidRDefault="00787441" w:rsidP="00787441">
      <w:pPr>
        <w:widowControl w:val="0"/>
        <w:autoSpaceDE w:val="0"/>
        <w:autoSpaceDN w:val="0"/>
        <w:adjustRightInd w:val="0"/>
        <w:spacing w:after="0" w:line="360" w:lineRule="auto"/>
        <w:jc w:val="both"/>
        <w:rPr>
          <w:rFonts w:ascii="Arial" w:hAnsi="Arial"/>
          <w:bCs/>
          <w:sz w:val="21"/>
          <w:szCs w:val="21"/>
        </w:rPr>
      </w:pPr>
    </w:p>
    <w:p w14:paraId="5D05FF0E"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23.- </w:t>
      </w:r>
      <w:r w:rsidRPr="00787441">
        <w:rPr>
          <w:rFonts w:ascii="Arial" w:hAnsi="Arial"/>
          <w:sz w:val="21"/>
          <w:szCs w:val="21"/>
        </w:rPr>
        <w:t>Por el otorgamiento de los permisos a que hace referencia el artículo 57 fracción III y IV de la Ley General de Hacienda para los Municipios del Estado de Yucatán, se causarán y pagarán derechos de acuerdo con las siguientes tarifas:</w:t>
      </w:r>
    </w:p>
    <w:p w14:paraId="4A16948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I.</w:t>
      </w:r>
      <w:r w:rsidRPr="00787441">
        <w:rPr>
          <w:rFonts w:ascii="Arial" w:hAnsi="Arial"/>
          <w:b/>
          <w:bCs/>
          <w:sz w:val="21"/>
          <w:szCs w:val="21"/>
        </w:rPr>
        <w:tab/>
      </w:r>
      <w:r w:rsidRPr="00787441">
        <w:rPr>
          <w:rFonts w:ascii="Arial" w:hAnsi="Arial"/>
          <w:sz w:val="21"/>
          <w:szCs w:val="21"/>
        </w:rPr>
        <w:t>Por cada permiso de construcción menor de 40 metros cuadrados</w:t>
      </w:r>
    </w:p>
    <w:p w14:paraId="5F4BD93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o en planta baja……………………………….……………………………………...0.05UMA por M2</w:t>
      </w:r>
    </w:p>
    <w:p w14:paraId="7BD9610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Por cada permiso de construcción mayor de 40metros cuadrados</w:t>
      </w:r>
    </w:p>
    <w:p w14:paraId="5D6C5D6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 xml:space="preserve"> o en planta alta…….…….…………………………………………………………...  0.1 UMA por M2</w:t>
      </w:r>
    </w:p>
    <w:p w14:paraId="21471441"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III. </w:t>
      </w:r>
      <w:r w:rsidRPr="00787441">
        <w:rPr>
          <w:rFonts w:ascii="Arial" w:hAnsi="Arial"/>
          <w:sz w:val="21"/>
          <w:szCs w:val="21"/>
        </w:rPr>
        <w:t>Por cada permiso de remodelación……………………………………………  0.03 UMA por M2</w:t>
      </w:r>
    </w:p>
    <w:p w14:paraId="3EE0B61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IV. </w:t>
      </w:r>
      <w:r w:rsidRPr="00787441">
        <w:rPr>
          <w:rFonts w:ascii="Arial" w:hAnsi="Arial"/>
          <w:sz w:val="21"/>
          <w:szCs w:val="21"/>
        </w:rPr>
        <w:t>Por cada permiso de ampliación………………….……………….…………… 0.03 UMA por M2</w:t>
      </w:r>
    </w:p>
    <w:p w14:paraId="4DB5635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V. </w:t>
      </w:r>
      <w:r w:rsidRPr="00787441">
        <w:rPr>
          <w:rFonts w:ascii="Arial" w:hAnsi="Arial"/>
          <w:sz w:val="21"/>
          <w:szCs w:val="21"/>
        </w:rPr>
        <w:t>Por cada permiso de demolición………..…………………………….……….…0.03 UMA por M2</w:t>
      </w:r>
    </w:p>
    <w:p w14:paraId="42B1178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VI. </w:t>
      </w:r>
      <w:r w:rsidRPr="00787441">
        <w:rPr>
          <w:rFonts w:ascii="Arial" w:hAnsi="Arial"/>
          <w:sz w:val="21"/>
          <w:szCs w:val="21"/>
        </w:rPr>
        <w:t>Por cada permiso para la ruptura de banquetas, o pavimentados………… 0.1 UMA  por   M2</w:t>
      </w:r>
    </w:p>
    <w:p w14:paraId="1EDFCFB0" w14:textId="3CA821FE"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VII. </w:t>
      </w:r>
      <w:r w:rsidRPr="00787441">
        <w:rPr>
          <w:rFonts w:ascii="Arial" w:hAnsi="Arial"/>
          <w:sz w:val="21"/>
          <w:szCs w:val="21"/>
        </w:rPr>
        <w:t>Por construcció</w:t>
      </w:r>
      <w:r w:rsidR="00170800">
        <w:rPr>
          <w:rFonts w:ascii="Arial" w:hAnsi="Arial"/>
          <w:sz w:val="21"/>
          <w:szCs w:val="21"/>
        </w:rPr>
        <w:t>n de albercas y fosas séptica…...</w:t>
      </w:r>
      <w:r w:rsidRPr="00787441">
        <w:rPr>
          <w:rFonts w:ascii="Arial" w:hAnsi="Arial"/>
          <w:sz w:val="21"/>
          <w:szCs w:val="21"/>
        </w:rPr>
        <w:t>.………………$ 10.00 por M3 de capacidad</w:t>
      </w:r>
    </w:p>
    <w:p w14:paraId="0B2F5747" w14:textId="05C71502"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VIII. </w:t>
      </w:r>
      <w:r w:rsidRPr="00787441">
        <w:rPr>
          <w:rFonts w:ascii="Arial" w:hAnsi="Arial"/>
          <w:sz w:val="21"/>
          <w:szCs w:val="21"/>
        </w:rPr>
        <w:t>Por</w:t>
      </w:r>
      <w:r w:rsidR="00170800">
        <w:rPr>
          <w:rFonts w:ascii="Arial" w:hAnsi="Arial"/>
          <w:sz w:val="21"/>
          <w:szCs w:val="21"/>
        </w:rPr>
        <w:t xml:space="preserve"> construcción de pozos……………………...</w:t>
      </w:r>
      <w:r w:rsidRPr="00787441">
        <w:rPr>
          <w:rFonts w:ascii="Arial" w:hAnsi="Arial"/>
          <w:sz w:val="21"/>
          <w:szCs w:val="21"/>
        </w:rPr>
        <w:t>…..$10.00 por metro de lineal de profundidad</w:t>
      </w:r>
    </w:p>
    <w:p w14:paraId="3233E515" w14:textId="76B27C4F"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IX. </w:t>
      </w:r>
      <w:r w:rsidRPr="00787441">
        <w:rPr>
          <w:rFonts w:ascii="Arial" w:hAnsi="Arial"/>
          <w:sz w:val="21"/>
          <w:szCs w:val="21"/>
        </w:rPr>
        <w:t>Por licencia de uso de suelo…………………</w:t>
      </w:r>
      <w:r w:rsidR="00170800">
        <w:rPr>
          <w:rFonts w:ascii="Arial" w:hAnsi="Arial"/>
          <w:sz w:val="21"/>
          <w:szCs w:val="21"/>
        </w:rPr>
        <w:t>…</w:t>
      </w:r>
      <w:r w:rsidRPr="00787441">
        <w:rPr>
          <w:rFonts w:ascii="Arial" w:hAnsi="Arial"/>
          <w:sz w:val="21"/>
          <w:szCs w:val="21"/>
        </w:rPr>
        <w:t>……………………………..……0.1 UMA por M2</w:t>
      </w:r>
    </w:p>
    <w:p w14:paraId="0BE82981" w14:textId="16307064"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X.</w:t>
      </w:r>
      <w:r w:rsidRPr="00787441">
        <w:rPr>
          <w:rFonts w:ascii="Arial" w:hAnsi="Arial"/>
          <w:sz w:val="21"/>
          <w:szCs w:val="21"/>
        </w:rPr>
        <w:t xml:space="preserve"> Constancia de terminación de obra ………</w:t>
      </w:r>
      <w:r w:rsidR="00170800">
        <w:rPr>
          <w:rFonts w:ascii="Arial" w:hAnsi="Arial"/>
          <w:sz w:val="21"/>
          <w:szCs w:val="21"/>
        </w:rPr>
        <w:t>………………………………</w:t>
      </w:r>
      <w:r w:rsidRPr="00787441">
        <w:rPr>
          <w:rFonts w:ascii="Arial" w:hAnsi="Arial"/>
          <w:sz w:val="21"/>
          <w:szCs w:val="21"/>
        </w:rPr>
        <w:t>………………...…2 UMA</w:t>
      </w:r>
    </w:p>
    <w:p w14:paraId="648CE94A"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0CDEBB44"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24.- </w:t>
      </w:r>
      <w:r w:rsidRPr="00787441">
        <w:rPr>
          <w:rFonts w:ascii="Arial" w:hAnsi="Arial"/>
          <w:sz w:val="21"/>
          <w:szCs w:val="21"/>
        </w:rPr>
        <w:t>Por el otorgamiento de los permisos para luz y sonido, bailes populares, verbenas se causarán y pagarán derechos de $ 1,000.00 por día en la cabecera municipal y $ 500.00 en comisarías.</w:t>
      </w:r>
    </w:p>
    <w:p w14:paraId="57C2CB1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66F5EB59"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25.- </w:t>
      </w:r>
      <w:r w:rsidRPr="00787441">
        <w:rPr>
          <w:rFonts w:ascii="Arial" w:hAnsi="Arial"/>
          <w:sz w:val="21"/>
          <w:szCs w:val="21"/>
        </w:rPr>
        <w:t>Por el permiso para el cierre de calles por fiestas, evento o espectáculo en la vía pública, se pagará la cantidad de $ 500.00 por día.</w:t>
      </w:r>
    </w:p>
    <w:p w14:paraId="0352A5CE"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14AF759A"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26.- </w:t>
      </w:r>
      <w:r w:rsidRPr="00787441">
        <w:rPr>
          <w:rFonts w:ascii="Arial" w:hAnsi="Arial"/>
          <w:sz w:val="21"/>
          <w:szCs w:val="21"/>
        </w:rPr>
        <w:t xml:space="preserve">Por el otorgamiento de los permisos para cosos taurinos, se causarán y pagarán derechos de $ 500.00por día por cada uno de los </w:t>
      </w:r>
      <w:proofErr w:type="spellStart"/>
      <w:r w:rsidRPr="00787441">
        <w:rPr>
          <w:rFonts w:ascii="Arial" w:hAnsi="Arial"/>
          <w:sz w:val="21"/>
          <w:szCs w:val="21"/>
        </w:rPr>
        <w:t>palqueros</w:t>
      </w:r>
      <w:proofErr w:type="spellEnd"/>
      <w:r w:rsidRPr="00787441">
        <w:rPr>
          <w:rFonts w:ascii="Arial" w:hAnsi="Arial"/>
          <w:sz w:val="21"/>
          <w:szCs w:val="21"/>
        </w:rPr>
        <w:t>.</w:t>
      </w:r>
    </w:p>
    <w:p w14:paraId="2A3F5D68"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5BEF1BB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 xml:space="preserve">CAPÍTULO </w:t>
      </w:r>
      <w:proofErr w:type="spellStart"/>
      <w:r w:rsidRPr="00787441">
        <w:rPr>
          <w:rFonts w:ascii="Arial" w:hAnsi="Arial"/>
          <w:b/>
          <w:bCs/>
          <w:sz w:val="21"/>
          <w:szCs w:val="21"/>
        </w:rPr>
        <w:t>Il</w:t>
      </w:r>
      <w:proofErr w:type="spellEnd"/>
    </w:p>
    <w:p w14:paraId="7F066F5A"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Derechos por Servicios de Catastro</w:t>
      </w:r>
    </w:p>
    <w:p w14:paraId="34EABAEB"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3B47A4F2" w14:textId="7958764C" w:rsid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sz w:val="21"/>
          <w:szCs w:val="21"/>
        </w:rPr>
        <w:t>Artículo 27.-</w:t>
      </w:r>
      <w:r w:rsidRPr="00787441">
        <w:rPr>
          <w:rFonts w:ascii="Arial" w:hAnsi="Arial"/>
          <w:sz w:val="21"/>
          <w:szCs w:val="21"/>
        </w:rPr>
        <w:t xml:space="preserve"> Por servicios de catastro que preste el Ayuntamiento se pagará, una cuota de</w:t>
      </w:r>
      <w:r w:rsidR="00170800">
        <w:rPr>
          <w:rFonts w:ascii="Arial" w:hAnsi="Arial"/>
          <w:sz w:val="21"/>
          <w:szCs w:val="21"/>
        </w:rPr>
        <w:t xml:space="preserve"> acuerdo a la siguiente tarifa:</w:t>
      </w:r>
    </w:p>
    <w:p w14:paraId="51BF3C1E" w14:textId="77777777" w:rsidR="00170800" w:rsidRPr="00787441" w:rsidRDefault="00170800" w:rsidP="00787441">
      <w:pPr>
        <w:widowControl w:val="0"/>
        <w:autoSpaceDE w:val="0"/>
        <w:autoSpaceDN w:val="0"/>
        <w:adjustRightInd w:val="0"/>
        <w:spacing w:after="0" w:line="360" w:lineRule="auto"/>
        <w:jc w:val="both"/>
        <w:rPr>
          <w:rFonts w:ascii="Arial" w:hAnsi="Arial"/>
          <w:sz w:val="21"/>
          <w:szCs w:val="21"/>
        </w:rPr>
      </w:pPr>
    </w:p>
    <w:p w14:paraId="468FAC35"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Por la emisión de copias fotostáticas simples:</w:t>
      </w:r>
    </w:p>
    <w:tbl>
      <w:tblPr>
        <w:tblW w:w="5000" w:type="pct"/>
        <w:tblCellMar>
          <w:left w:w="0" w:type="dxa"/>
          <w:right w:w="0" w:type="dxa"/>
        </w:tblCellMar>
        <w:tblLook w:val="0000" w:firstRow="0" w:lastRow="0" w:firstColumn="0" w:lastColumn="0" w:noHBand="0" w:noVBand="0"/>
      </w:tblPr>
      <w:tblGrid>
        <w:gridCol w:w="6757"/>
        <w:gridCol w:w="2352"/>
      </w:tblGrid>
      <w:tr w:rsidR="00787441" w:rsidRPr="00787441" w14:paraId="1B8BE99B" w14:textId="77777777" w:rsidTr="00787441">
        <w:trPr>
          <w:trHeight w:val="23"/>
        </w:trPr>
        <w:tc>
          <w:tcPr>
            <w:tcW w:w="3709" w:type="pct"/>
            <w:tcBorders>
              <w:top w:val="single" w:sz="5" w:space="0" w:color="auto"/>
              <w:left w:val="single" w:sz="5" w:space="0" w:color="auto"/>
              <w:bottom w:val="single" w:sz="5" w:space="0" w:color="auto"/>
              <w:right w:val="single" w:sz="5" w:space="0" w:color="auto"/>
            </w:tcBorders>
          </w:tcPr>
          <w:p w14:paraId="10CE545C" w14:textId="77777777" w:rsidR="00787441" w:rsidRPr="00787441" w:rsidRDefault="00787441" w:rsidP="00170800">
            <w:pPr>
              <w:widowControl w:val="0"/>
              <w:numPr>
                <w:ilvl w:val="0"/>
                <w:numId w:val="6"/>
              </w:numPr>
              <w:tabs>
                <w:tab w:val="left" w:pos="0"/>
                <w:tab w:val="right" w:pos="5760"/>
              </w:tabs>
              <w:kinsoku w:val="0"/>
              <w:overflowPunct w:val="0"/>
              <w:spacing w:after="0" w:line="360" w:lineRule="auto"/>
              <w:ind w:left="0"/>
              <w:jc w:val="both"/>
              <w:textAlignment w:val="baseline"/>
              <w:rPr>
                <w:rFonts w:ascii="Arial" w:hAnsi="Arial"/>
                <w:sz w:val="21"/>
                <w:szCs w:val="21"/>
              </w:rPr>
            </w:pPr>
            <w:r w:rsidRPr="00787441">
              <w:rPr>
                <w:rFonts w:ascii="Arial" w:hAnsi="Arial"/>
                <w:sz w:val="21"/>
                <w:szCs w:val="21"/>
              </w:rPr>
              <w:t>Por cada copia simple tamaño carta de cédulas, planos, parcelas, formas de manifestación de traslación de dominio o cualquier otra manifestación:</w:t>
            </w:r>
          </w:p>
        </w:tc>
        <w:tc>
          <w:tcPr>
            <w:tcW w:w="1291" w:type="pct"/>
            <w:tcBorders>
              <w:top w:val="single" w:sz="5" w:space="0" w:color="auto"/>
              <w:left w:val="single" w:sz="5" w:space="0" w:color="auto"/>
              <w:bottom w:val="single" w:sz="5" w:space="0" w:color="auto"/>
              <w:right w:val="single" w:sz="5" w:space="0" w:color="auto"/>
            </w:tcBorders>
          </w:tcPr>
          <w:p w14:paraId="5686FE80" w14:textId="77777777" w:rsidR="00787441" w:rsidRPr="00787441" w:rsidRDefault="00787441" w:rsidP="00787441">
            <w:pPr>
              <w:spacing w:after="0" w:line="360" w:lineRule="auto"/>
              <w:ind w:right="51"/>
              <w:jc w:val="right"/>
              <w:rPr>
                <w:rFonts w:ascii="Arial" w:hAnsi="Arial"/>
                <w:sz w:val="21"/>
                <w:szCs w:val="21"/>
              </w:rPr>
            </w:pPr>
          </w:p>
          <w:p w14:paraId="13DE4D5E" w14:textId="77777777" w:rsidR="00787441" w:rsidRPr="00787441" w:rsidRDefault="00787441" w:rsidP="00787441">
            <w:pPr>
              <w:spacing w:after="0" w:line="360" w:lineRule="auto"/>
              <w:ind w:right="51"/>
              <w:jc w:val="right"/>
              <w:rPr>
                <w:rFonts w:ascii="Arial" w:hAnsi="Arial"/>
                <w:sz w:val="21"/>
                <w:szCs w:val="21"/>
              </w:rPr>
            </w:pPr>
          </w:p>
          <w:p w14:paraId="524AD2F5"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20.00</w:t>
            </w:r>
          </w:p>
        </w:tc>
      </w:tr>
      <w:tr w:rsidR="00787441" w:rsidRPr="00787441" w14:paraId="2CA2F9C4" w14:textId="77777777" w:rsidTr="00787441">
        <w:trPr>
          <w:trHeight w:val="23"/>
        </w:trPr>
        <w:tc>
          <w:tcPr>
            <w:tcW w:w="3709" w:type="pct"/>
            <w:tcBorders>
              <w:top w:val="single" w:sz="5" w:space="0" w:color="auto"/>
              <w:left w:val="single" w:sz="5" w:space="0" w:color="auto"/>
              <w:bottom w:val="single" w:sz="5" w:space="0" w:color="auto"/>
              <w:right w:val="single" w:sz="5" w:space="0" w:color="auto"/>
            </w:tcBorders>
          </w:tcPr>
          <w:p w14:paraId="618DA8A9" w14:textId="77777777" w:rsidR="00787441" w:rsidRPr="00787441" w:rsidRDefault="00787441" w:rsidP="00170800">
            <w:pPr>
              <w:widowControl w:val="0"/>
              <w:numPr>
                <w:ilvl w:val="0"/>
                <w:numId w:val="6"/>
              </w:numPr>
              <w:tabs>
                <w:tab w:val="left" w:pos="0"/>
              </w:tabs>
              <w:kinsoku w:val="0"/>
              <w:overflowPunct w:val="0"/>
              <w:spacing w:after="0" w:line="360" w:lineRule="auto"/>
              <w:ind w:left="0"/>
              <w:jc w:val="both"/>
              <w:textAlignment w:val="baseline"/>
              <w:rPr>
                <w:rFonts w:ascii="Arial" w:hAnsi="Arial"/>
                <w:sz w:val="21"/>
                <w:szCs w:val="21"/>
              </w:rPr>
            </w:pPr>
            <w:r w:rsidRPr="00787441">
              <w:rPr>
                <w:rFonts w:ascii="Arial" w:hAnsi="Arial"/>
                <w:sz w:val="21"/>
                <w:szCs w:val="21"/>
              </w:rPr>
              <w:t>Por cada copia tamaño oficio:</w:t>
            </w:r>
          </w:p>
        </w:tc>
        <w:tc>
          <w:tcPr>
            <w:tcW w:w="1291" w:type="pct"/>
            <w:tcBorders>
              <w:top w:val="single" w:sz="5" w:space="0" w:color="auto"/>
              <w:left w:val="single" w:sz="5" w:space="0" w:color="auto"/>
              <w:bottom w:val="single" w:sz="5" w:space="0" w:color="auto"/>
              <w:right w:val="single" w:sz="5" w:space="0" w:color="auto"/>
            </w:tcBorders>
          </w:tcPr>
          <w:p w14:paraId="128C54EE"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30.00</w:t>
            </w:r>
          </w:p>
        </w:tc>
      </w:tr>
    </w:tbl>
    <w:p w14:paraId="03549CBD"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600DAB8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Por la expedición de copias fotostáticas certificadas de:</w:t>
      </w:r>
    </w:p>
    <w:tbl>
      <w:tblPr>
        <w:tblW w:w="5000" w:type="pct"/>
        <w:jc w:val="center"/>
        <w:tblCellMar>
          <w:left w:w="0" w:type="dxa"/>
          <w:right w:w="0" w:type="dxa"/>
        </w:tblCellMar>
        <w:tblLook w:val="0000" w:firstRow="0" w:lastRow="0" w:firstColumn="0" w:lastColumn="0" w:noHBand="0" w:noVBand="0"/>
      </w:tblPr>
      <w:tblGrid>
        <w:gridCol w:w="6795"/>
        <w:gridCol w:w="2316"/>
      </w:tblGrid>
      <w:tr w:rsidR="00787441" w:rsidRPr="00787441" w14:paraId="41ACF4BD" w14:textId="77777777" w:rsidTr="00787441">
        <w:trPr>
          <w:trHeight w:val="20"/>
          <w:jc w:val="center"/>
        </w:trPr>
        <w:tc>
          <w:tcPr>
            <w:tcW w:w="3729" w:type="pct"/>
            <w:tcBorders>
              <w:top w:val="single" w:sz="4" w:space="0" w:color="auto"/>
              <w:left w:val="single" w:sz="4" w:space="0" w:color="auto"/>
              <w:bottom w:val="single" w:sz="4" w:space="0" w:color="auto"/>
              <w:right w:val="single" w:sz="4" w:space="0" w:color="auto"/>
            </w:tcBorders>
          </w:tcPr>
          <w:p w14:paraId="077AC5C6" w14:textId="77777777" w:rsidR="00787441" w:rsidRPr="00787441" w:rsidRDefault="00787441" w:rsidP="00170800">
            <w:pPr>
              <w:widowControl w:val="0"/>
              <w:numPr>
                <w:ilvl w:val="0"/>
                <w:numId w:val="7"/>
              </w:numPr>
              <w:tabs>
                <w:tab w:val="left" w:pos="0"/>
              </w:tabs>
              <w:kinsoku w:val="0"/>
              <w:overflowPunct w:val="0"/>
              <w:spacing w:after="0" w:line="360" w:lineRule="auto"/>
              <w:textAlignment w:val="baseline"/>
              <w:rPr>
                <w:rFonts w:ascii="Arial" w:hAnsi="Arial"/>
                <w:sz w:val="21"/>
                <w:szCs w:val="21"/>
              </w:rPr>
            </w:pPr>
            <w:r w:rsidRPr="00787441">
              <w:rPr>
                <w:rFonts w:ascii="Arial" w:hAnsi="Arial"/>
                <w:sz w:val="21"/>
                <w:szCs w:val="21"/>
              </w:rPr>
              <w:t>Cédulas, planos, parcelas manifestaciones (tamaño carta) cada una:</w:t>
            </w:r>
          </w:p>
        </w:tc>
        <w:tc>
          <w:tcPr>
            <w:tcW w:w="1271" w:type="pct"/>
            <w:tcBorders>
              <w:top w:val="single" w:sz="4" w:space="0" w:color="auto"/>
              <w:left w:val="single" w:sz="4" w:space="0" w:color="auto"/>
              <w:bottom w:val="single" w:sz="4" w:space="0" w:color="auto"/>
              <w:right w:val="single" w:sz="4" w:space="0" w:color="auto"/>
            </w:tcBorders>
          </w:tcPr>
          <w:p w14:paraId="0C01F1FB"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150.00</w:t>
            </w:r>
          </w:p>
        </w:tc>
      </w:tr>
      <w:tr w:rsidR="00787441" w:rsidRPr="00787441" w14:paraId="41D5165A" w14:textId="77777777" w:rsidTr="00787441">
        <w:trPr>
          <w:trHeight w:val="20"/>
          <w:jc w:val="center"/>
        </w:trPr>
        <w:tc>
          <w:tcPr>
            <w:tcW w:w="3729" w:type="pct"/>
            <w:tcBorders>
              <w:top w:val="single" w:sz="4" w:space="0" w:color="auto"/>
              <w:left w:val="single" w:sz="4" w:space="0" w:color="auto"/>
              <w:bottom w:val="single" w:sz="4" w:space="0" w:color="auto"/>
              <w:right w:val="single" w:sz="4" w:space="0" w:color="auto"/>
            </w:tcBorders>
          </w:tcPr>
          <w:p w14:paraId="2335C63C" w14:textId="77777777" w:rsidR="00787441" w:rsidRPr="00787441" w:rsidRDefault="00787441" w:rsidP="00170800">
            <w:pPr>
              <w:widowControl w:val="0"/>
              <w:numPr>
                <w:ilvl w:val="0"/>
                <w:numId w:val="7"/>
              </w:numPr>
              <w:tabs>
                <w:tab w:val="left" w:pos="0"/>
              </w:tabs>
              <w:kinsoku w:val="0"/>
              <w:overflowPunct w:val="0"/>
              <w:spacing w:after="0" w:line="360" w:lineRule="auto"/>
              <w:textAlignment w:val="baseline"/>
              <w:rPr>
                <w:rFonts w:ascii="Arial" w:hAnsi="Arial"/>
                <w:sz w:val="21"/>
                <w:szCs w:val="21"/>
              </w:rPr>
            </w:pPr>
            <w:r w:rsidRPr="00787441">
              <w:rPr>
                <w:rFonts w:ascii="Arial" w:hAnsi="Arial"/>
                <w:sz w:val="21"/>
                <w:szCs w:val="21"/>
              </w:rPr>
              <w:t>Planos tamaño oficio, cada una:</w:t>
            </w:r>
          </w:p>
        </w:tc>
        <w:tc>
          <w:tcPr>
            <w:tcW w:w="1271" w:type="pct"/>
            <w:tcBorders>
              <w:top w:val="single" w:sz="4" w:space="0" w:color="auto"/>
              <w:left w:val="single" w:sz="4" w:space="0" w:color="auto"/>
              <w:bottom w:val="single" w:sz="4" w:space="0" w:color="auto"/>
              <w:right w:val="single" w:sz="4" w:space="0" w:color="auto"/>
            </w:tcBorders>
          </w:tcPr>
          <w:p w14:paraId="6102C1E3"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100.00</w:t>
            </w:r>
          </w:p>
        </w:tc>
      </w:tr>
      <w:tr w:rsidR="00787441" w:rsidRPr="00787441" w14:paraId="73922D52" w14:textId="77777777" w:rsidTr="00787441">
        <w:trPr>
          <w:trHeight w:val="20"/>
          <w:jc w:val="center"/>
        </w:trPr>
        <w:tc>
          <w:tcPr>
            <w:tcW w:w="3729" w:type="pct"/>
            <w:tcBorders>
              <w:top w:val="single" w:sz="4" w:space="0" w:color="auto"/>
              <w:left w:val="single" w:sz="4" w:space="0" w:color="auto"/>
              <w:bottom w:val="single" w:sz="4" w:space="0" w:color="auto"/>
              <w:right w:val="single" w:sz="4" w:space="0" w:color="auto"/>
            </w:tcBorders>
          </w:tcPr>
          <w:p w14:paraId="26C76253" w14:textId="77777777" w:rsidR="00787441" w:rsidRPr="00787441" w:rsidRDefault="00787441" w:rsidP="00170800">
            <w:pPr>
              <w:widowControl w:val="0"/>
              <w:numPr>
                <w:ilvl w:val="0"/>
                <w:numId w:val="7"/>
              </w:numPr>
              <w:tabs>
                <w:tab w:val="left" w:pos="0"/>
              </w:tabs>
              <w:kinsoku w:val="0"/>
              <w:overflowPunct w:val="0"/>
              <w:spacing w:after="0" w:line="360" w:lineRule="auto"/>
              <w:textAlignment w:val="baseline"/>
              <w:rPr>
                <w:rFonts w:ascii="Arial" w:hAnsi="Arial"/>
                <w:sz w:val="21"/>
                <w:szCs w:val="21"/>
              </w:rPr>
            </w:pPr>
            <w:r w:rsidRPr="00787441">
              <w:rPr>
                <w:rFonts w:ascii="Arial" w:hAnsi="Arial"/>
                <w:sz w:val="21"/>
                <w:szCs w:val="21"/>
              </w:rPr>
              <w:t>Planos tamaño hasta cuatro veces tamaño oficio, cada una</w:t>
            </w:r>
          </w:p>
        </w:tc>
        <w:tc>
          <w:tcPr>
            <w:tcW w:w="1271" w:type="pct"/>
            <w:tcBorders>
              <w:top w:val="single" w:sz="4" w:space="0" w:color="auto"/>
              <w:left w:val="single" w:sz="4" w:space="0" w:color="auto"/>
              <w:bottom w:val="single" w:sz="4" w:space="0" w:color="auto"/>
              <w:right w:val="single" w:sz="4" w:space="0" w:color="auto"/>
            </w:tcBorders>
          </w:tcPr>
          <w:p w14:paraId="4A13C5A5"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180.00</w:t>
            </w:r>
          </w:p>
        </w:tc>
      </w:tr>
      <w:tr w:rsidR="00787441" w:rsidRPr="00787441" w14:paraId="6D97EA9F" w14:textId="77777777" w:rsidTr="00787441">
        <w:trPr>
          <w:trHeight w:val="20"/>
          <w:jc w:val="center"/>
        </w:trPr>
        <w:tc>
          <w:tcPr>
            <w:tcW w:w="3729" w:type="pct"/>
            <w:tcBorders>
              <w:top w:val="single" w:sz="4" w:space="0" w:color="auto"/>
              <w:left w:val="single" w:sz="4" w:space="0" w:color="auto"/>
              <w:bottom w:val="single" w:sz="4" w:space="0" w:color="auto"/>
              <w:right w:val="single" w:sz="4" w:space="0" w:color="auto"/>
            </w:tcBorders>
          </w:tcPr>
          <w:p w14:paraId="49E18F96" w14:textId="77777777" w:rsidR="00787441" w:rsidRPr="00787441" w:rsidRDefault="00787441" w:rsidP="00170800">
            <w:pPr>
              <w:widowControl w:val="0"/>
              <w:numPr>
                <w:ilvl w:val="0"/>
                <w:numId w:val="7"/>
              </w:numPr>
              <w:tabs>
                <w:tab w:val="left" w:pos="0"/>
              </w:tabs>
              <w:kinsoku w:val="0"/>
              <w:overflowPunct w:val="0"/>
              <w:spacing w:after="0" w:line="360" w:lineRule="auto"/>
              <w:textAlignment w:val="baseline"/>
              <w:rPr>
                <w:rFonts w:ascii="Arial" w:hAnsi="Arial"/>
                <w:sz w:val="21"/>
                <w:szCs w:val="21"/>
              </w:rPr>
            </w:pPr>
            <w:r w:rsidRPr="00787441">
              <w:rPr>
                <w:rFonts w:ascii="Arial" w:hAnsi="Arial"/>
                <w:sz w:val="21"/>
                <w:szCs w:val="21"/>
              </w:rPr>
              <w:t>Planos mayores de cuatro veces tamaño oficio, cada una</w:t>
            </w:r>
          </w:p>
        </w:tc>
        <w:tc>
          <w:tcPr>
            <w:tcW w:w="1271" w:type="pct"/>
            <w:tcBorders>
              <w:top w:val="single" w:sz="4" w:space="0" w:color="auto"/>
              <w:left w:val="single" w:sz="4" w:space="0" w:color="auto"/>
              <w:bottom w:val="single" w:sz="4" w:space="0" w:color="auto"/>
              <w:right w:val="single" w:sz="4" w:space="0" w:color="auto"/>
            </w:tcBorders>
          </w:tcPr>
          <w:p w14:paraId="6D4E3D70"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180.00</w:t>
            </w:r>
          </w:p>
        </w:tc>
      </w:tr>
    </w:tbl>
    <w:p w14:paraId="7810B631"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342A6D5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III. </w:t>
      </w:r>
      <w:r w:rsidRPr="00787441">
        <w:rPr>
          <w:rFonts w:ascii="Arial" w:hAnsi="Arial"/>
          <w:sz w:val="21"/>
          <w:szCs w:val="21"/>
        </w:rPr>
        <w:t>Por la expedición de oficios de:</w:t>
      </w:r>
    </w:p>
    <w:tbl>
      <w:tblPr>
        <w:tblW w:w="5000" w:type="pct"/>
        <w:jc w:val="center"/>
        <w:tblCellMar>
          <w:left w:w="0" w:type="dxa"/>
          <w:right w:w="0" w:type="dxa"/>
        </w:tblCellMar>
        <w:tblLook w:val="0000" w:firstRow="0" w:lastRow="0" w:firstColumn="0" w:lastColumn="0" w:noHBand="0" w:noVBand="0"/>
      </w:tblPr>
      <w:tblGrid>
        <w:gridCol w:w="6759"/>
        <w:gridCol w:w="2352"/>
      </w:tblGrid>
      <w:tr w:rsidR="00787441" w:rsidRPr="00787441" w14:paraId="45B763FD"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5AB0651C" w14:textId="77777777" w:rsidR="00787441" w:rsidRPr="00787441" w:rsidRDefault="00787441" w:rsidP="00170800">
            <w:pPr>
              <w:widowControl w:val="0"/>
              <w:numPr>
                <w:ilvl w:val="0"/>
                <w:numId w:val="8"/>
              </w:numPr>
              <w:tabs>
                <w:tab w:val="left" w:pos="276"/>
              </w:tabs>
              <w:kinsoku w:val="0"/>
              <w:overflowPunct w:val="0"/>
              <w:spacing w:after="0" w:line="360" w:lineRule="auto"/>
              <w:ind w:left="0"/>
              <w:textAlignment w:val="baseline"/>
              <w:rPr>
                <w:rFonts w:ascii="Arial" w:hAnsi="Arial"/>
                <w:sz w:val="21"/>
                <w:szCs w:val="21"/>
              </w:rPr>
            </w:pPr>
            <w:r w:rsidRPr="00787441">
              <w:rPr>
                <w:rFonts w:ascii="Arial" w:hAnsi="Arial"/>
                <w:sz w:val="21"/>
                <w:szCs w:val="21"/>
              </w:rPr>
              <w:t>División (por cada parte):</w:t>
            </w:r>
          </w:p>
        </w:tc>
        <w:tc>
          <w:tcPr>
            <w:tcW w:w="1291" w:type="pct"/>
            <w:tcBorders>
              <w:top w:val="single" w:sz="4" w:space="0" w:color="auto"/>
              <w:left w:val="single" w:sz="4" w:space="0" w:color="auto"/>
              <w:bottom w:val="single" w:sz="4" w:space="0" w:color="auto"/>
              <w:right w:val="single" w:sz="4" w:space="0" w:color="auto"/>
            </w:tcBorders>
          </w:tcPr>
          <w:p w14:paraId="3C23D537"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120.00</w:t>
            </w:r>
          </w:p>
        </w:tc>
      </w:tr>
      <w:tr w:rsidR="00787441" w:rsidRPr="00787441" w14:paraId="5D508F90"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2783C5EA" w14:textId="77777777" w:rsidR="00787441" w:rsidRPr="00787441" w:rsidRDefault="00787441" w:rsidP="00170800">
            <w:pPr>
              <w:widowControl w:val="0"/>
              <w:numPr>
                <w:ilvl w:val="0"/>
                <w:numId w:val="8"/>
              </w:numPr>
              <w:tabs>
                <w:tab w:val="left" w:pos="0"/>
              </w:tabs>
              <w:kinsoku w:val="0"/>
              <w:overflowPunct w:val="0"/>
              <w:spacing w:after="0" w:line="360" w:lineRule="auto"/>
              <w:ind w:left="0"/>
              <w:jc w:val="both"/>
              <w:textAlignment w:val="baseline"/>
              <w:rPr>
                <w:rFonts w:ascii="Arial" w:hAnsi="Arial"/>
                <w:sz w:val="21"/>
                <w:szCs w:val="21"/>
              </w:rPr>
            </w:pPr>
            <w:r w:rsidRPr="00787441">
              <w:rPr>
                <w:rFonts w:ascii="Arial" w:hAnsi="Arial"/>
                <w:sz w:val="21"/>
                <w:szCs w:val="21"/>
              </w:rPr>
              <w:t>Unión, rectificación de medidas, urbanización y cambio de nomenclatura:</w:t>
            </w:r>
          </w:p>
        </w:tc>
        <w:tc>
          <w:tcPr>
            <w:tcW w:w="1291" w:type="pct"/>
            <w:tcBorders>
              <w:top w:val="single" w:sz="4" w:space="0" w:color="auto"/>
              <w:left w:val="single" w:sz="4" w:space="0" w:color="auto"/>
              <w:bottom w:val="single" w:sz="4" w:space="0" w:color="auto"/>
              <w:right w:val="single" w:sz="4" w:space="0" w:color="auto"/>
            </w:tcBorders>
          </w:tcPr>
          <w:p w14:paraId="054C7628" w14:textId="77777777" w:rsidR="00787441" w:rsidRPr="00787441" w:rsidRDefault="00787441" w:rsidP="00787441">
            <w:pPr>
              <w:spacing w:after="0" w:line="360" w:lineRule="auto"/>
              <w:ind w:right="51"/>
              <w:jc w:val="right"/>
              <w:rPr>
                <w:rFonts w:ascii="Arial" w:hAnsi="Arial"/>
                <w:sz w:val="21"/>
                <w:szCs w:val="21"/>
              </w:rPr>
            </w:pPr>
          </w:p>
          <w:p w14:paraId="615D8F55"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120.00</w:t>
            </w:r>
          </w:p>
        </w:tc>
      </w:tr>
      <w:tr w:rsidR="00787441" w:rsidRPr="00787441" w14:paraId="38401C16"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76A05F6D" w14:textId="77777777" w:rsidR="00787441" w:rsidRPr="00787441" w:rsidRDefault="00787441" w:rsidP="00170800">
            <w:pPr>
              <w:widowControl w:val="0"/>
              <w:numPr>
                <w:ilvl w:val="0"/>
                <w:numId w:val="8"/>
              </w:numPr>
              <w:tabs>
                <w:tab w:val="left" w:pos="0"/>
              </w:tabs>
              <w:kinsoku w:val="0"/>
              <w:overflowPunct w:val="0"/>
              <w:spacing w:after="0" w:line="360" w:lineRule="auto"/>
              <w:ind w:left="0"/>
              <w:textAlignment w:val="baseline"/>
              <w:rPr>
                <w:rFonts w:ascii="Arial" w:hAnsi="Arial"/>
                <w:sz w:val="21"/>
                <w:szCs w:val="21"/>
              </w:rPr>
            </w:pPr>
            <w:r w:rsidRPr="00787441">
              <w:rPr>
                <w:rFonts w:ascii="Arial" w:hAnsi="Arial"/>
                <w:sz w:val="21"/>
                <w:szCs w:val="21"/>
              </w:rPr>
              <w:t>Cédulas catastrales:(cada una):</w:t>
            </w:r>
          </w:p>
        </w:tc>
        <w:tc>
          <w:tcPr>
            <w:tcW w:w="1291" w:type="pct"/>
            <w:tcBorders>
              <w:top w:val="single" w:sz="4" w:space="0" w:color="auto"/>
              <w:left w:val="single" w:sz="4" w:space="0" w:color="auto"/>
              <w:bottom w:val="single" w:sz="4" w:space="0" w:color="auto"/>
              <w:right w:val="single" w:sz="4" w:space="0" w:color="auto"/>
            </w:tcBorders>
          </w:tcPr>
          <w:p w14:paraId="0179C9D2"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250.00</w:t>
            </w:r>
          </w:p>
        </w:tc>
      </w:tr>
      <w:tr w:rsidR="00787441" w:rsidRPr="00787441" w14:paraId="7D881223"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0E824493" w14:textId="77777777" w:rsidR="00787441" w:rsidRPr="00787441" w:rsidRDefault="00787441" w:rsidP="00170800">
            <w:pPr>
              <w:widowControl w:val="0"/>
              <w:numPr>
                <w:ilvl w:val="0"/>
                <w:numId w:val="8"/>
              </w:numPr>
              <w:tabs>
                <w:tab w:val="left" w:pos="0"/>
              </w:tabs>
              <w:kinsoku w:val="0"/>
              <w:overflowPunct w:val="0"/>
              <w:spacing w:after="0" w:line="360" w:lineRule="auto"/>
              <w:ind w:left="0"/>
              <w:jc w:val="both"/>
              <w:textAlignment w:val="baseline"/>
              <w:rPr>
                <w:rFonts w:ascii="Arial" w:hAnsi="Arial"/>
                <w:sz w:val="21"/>
                <w:szCs w:val="21"/>
              </w:rPr>
            </w:pPr>
            <w:r w:rsidRPr="00787441">
              <w:rPr>
                <w:rFonts w:ascii="Arial" w:hAnsi="Arial"/>
                <w:sz w:val="21"/>
                <w:szCs w:val="21"/>
              </w:rPr>
              <w:t>Constancias de no propiedad, única propiedad, valor catastral, número oficial de predio, y certificado de inscripción vigente:</w:t>
            </w:r>
          </w:p>
        </w:tc>
        <w:tc>
          <w:tcPr>
            <w:tcW w:w="1291" w:type="pct"/>
            <w:tcBorders>
              <w:top w:val="single" w:sz="4" w:space="0" w:color="auto"/>
              <w:left w:val="single" w:sz="4" w:space="0" w:color="auto"/>
              <w:bottom w:val="single" w:sz="4" w:space="0" w:color="auto"/>
              <w:right w:val="single" w:sz="4" w:space="0" w:color="auto"/>
            </w:tcBorders>
          </w:tcPr>
          <w:p w14:paraId="368D6C68" w14:textId="77777777" w:rsidR="00787441" w:rsidRPr="00787441" w:rsidRDefault="00787441" w:rsidP="00787441">
            <w:pPr>
              <w:spacing w:after="0" w:line="360" w:lineRule="auto"/>
              <w:ind w:right="51"/>
              <w:jc w:val="right"/>
              <w:rPr>
                <w:rFonts w:ascii="Arial" w:hAnsi="Arial"/>
                <w:sz w:val="21"/>
                <w:szCs w:val="21"/>
              </w:rPr>
            </w:pPr>
          </w:p>
          <w:p w14:paraId="6A84A3AD"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250.00</w:t>
            </w:r>
          </w:p>
        </w:tc>
      </w:tr>
    </w:tbl>
    <w:p w14:paraId="682CD74D"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1B4C984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IV. </w:t>
      </w:r>
      <w:r w:rsidRPr="00787441">
        <w:rPr>
          <w:rFonts w:ascii="Arial" w:hAnsi="Arial"/>
          <w:sz w:val="21"/>
          <w:szCs w:val="21"/>
        </w:rPr>
        <w:t>Por la elaboración de planos:</w:t>
      </w:r>
    </w:p>
    <w:tbl>
      <w:tblPr>
        <w:tblW w:w="5000" w:type="pct"/>
        <w:jc w:val="center"/>
        <w:tblCellMar>
          <w:left w:w="0" w:type="dxa"/>
          <w:right w:w="0" w:type="dxa"/>
        </w:tblCellMar>
        <w:tblLook w:val="0000" w:firstRow="0" w:lastRow="0" w:firstColumn="0" w:lastColumn="0" w:noHBand="0" w:noVBand="0"/>
      </w:tblPr>
      <w:tblGrid>
        <w:gridCol w:w="6759"/>
        <w:gridCol w:w="2352"/>
      </w:tblGrid>
      <w:tr w:rsidR="00787441" w:rsidRPr="00787441" w14:paraId="4888BA9A"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647B1743" w14:textId="77777777" w:rsidR="00787441" w:rsidRPr="00787441" w:rsidRDefault="00787441" w:rsidP="00170800">
            <w:pPr>
              <w:widowControl w:val="0"/>
              <w:numPr>
                <w:ilvl w:val="0"/>
                <w:numId w:val="9"/>
              </w:numPr>
              <w:tabs>
                <w:tab w:val="left" w:pos="0"/>
              </w:tabs>
              <w:kinsoku w:val="0"/>
              <w:overflowPunct w:val="0"/>
              <w:spacing w:after="0" w:line="360" w:lineRule="auto"/>
              <w:textAlignment w:val="baseline"/>
              <w:rPr>
                <w:rFonts w:ascii="Arial" w:hAnsi="Arial"/>
                <w:sz w:val="21"/>
                <w:szCs w:val="21"/>
              </w:rPr>
            </w:pPr>
            <w:r w:rsidRPr="00787441">
              <w:rPr>
                <w:rFonts w:ascii="Arial" w:hAnsi="Arial"/>
                <w:sz w:val="21"/>
                <w:szCs w:val="21"/>
              </w:rPr>
              <w:t>Catastrales a escala</w:t>
            </w:r>
          </w:p>
        </w:tc>
        <w:tc>
          <w:tcPr>
            <w:tcW w:w="1291" w:type="pct"/>
            <w:tcBorders>
              <w:top w:val="single" w:sz="4" w:space="0" w:color="auto"/>
              <w:left w:val="single" w:sz="4" w:space="0" w:color="auto"/>
              <w:bottom w:val="single" w:sz="4" w:space="0" w:color="auto"/>
              <w:right w:val="single" w:sz="4" w:space="0" w:color="auto"/>
            </w:tcBorders>
          </w:tcPr>
          <w:p w14:paraId="61385103"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380.00</w:t>
            </w:r>
          </w:p>
        </w:tc>
      </w:tr>
      <w:tr w:rsidR="00787441" w:rsidRPr="00787441" w14:paraId="16F39F14"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406B8FF8" w14:textId="77777777" w:rsidR="00787441" w:rsidRPr="00787441" w:rsidRDefault="00787441" w:rsidP="00170800">
            <w:pPr>
              <w:widowControl w:val="0"/>
              <w:numPr>
                <w:ilvl w:val="0"/>
                <w:numId w:val="9"/>
              </w:numPr>
              <w:tabs>
                <w:tab w:val="left" w:pos="0"/>
              </w:tabs>
              <w:kinsoku w:val="0"/>
              <w:overflowPunct w:val="0"/>
              <w:spacing w:after="0" w:line="360" w:lineRule="auto"/>
              <w:textAlignment w:val="baseline"/>
              <w:rPr>
                <w:rFonts w:ascii="Arial" w:hAnsi="Arial"/>
                <w:sz w:val="21"/>
                <w:szCs w:val="21"/>
              </w:rPr>
            </w:pPr>
            <w:r w:rsidRPr="00787441">
              <w:rPr>
                <w:rFonts w:ascii="Arial" w:hAnsi="Arial"/>
                <w:sz w:val="21"/>
                <w:szCs w:val="21"/>
              </w:rPr>
              <w:t>Planos topográficos hasta 100 hectáreas</w:t>
            </w:r>
          </w:p>
        </w:tc>
        <w:tc>
          <w:tcPr>
            <w:tcW w:w="1291" w:type="pct"/>
            <w:tcBorders>
              <w:top w:val="single" w:sz="4" w:space="0" w:color="auto"/>
              <w:left w:val="single" w:sz="4" w:space="0" w:color="auto"/>
              <w:bottom w:val="single" w:sz="4" w:space="0" w:color="auto"/>
              <w:right w:val="single" w:sz="4" w:space="0" w:color="auto"/>
            </w:tcBorders>
          </w:tcPr>
          <w:p w14:paraId="797EF7C1"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$ 1,400.00</w:t>
            </w:r>
          </w:p>
        </w:tc>
      </w:tr>
      <w:tr w:rsidR="00787441" w:rsidRPr="00787441" w14:paraId="5AE5BBC4"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1B2A6E67" w14:textId="77777777" w:rsidR="00787441" w:rsidRPr="00787441" w:rsidRDefault="00787441" w:rsidP="00170800">
            <w:pPr>
              <w:widowControl w:val="0"/>
              <w:numPr>
                <w:ilvl w:val="0"/>
                <w:numId w:val="9"/>
              </w:numPr>
              <w:tabs>
                <w:tab w:val="left" w:pos="0"/>
              </w:tabs>
              <w:kinsoku w:val="0"/>
              <w:overflowPunct w:val="0"/>
              <w:spacing w:after="0" w:line="360" w:lineRule="auto"/>
              <w:jc w:val="both"/>
              <w:textAlignment w:val="baseline"/>
              <w:rPr>
                <w:rFonts w:ascii="Arial" w:hAnsi="Arial"/>
                <w:sz w:val="21"/>
                <w:szCs w:val="21"/>
              </w:rPr>
            </w:pPr>
            <w:r w:rsidRPr="00787441">
              <w:rPr>
                <w:rFonts w:ascii="Arial" w:hAnsi="Arial"/>
                <w:sz w:val="21"/>
                <w:szCs w:val="21"/>
              </w:rPr>
              <w:t>Por revalidación de oficios de división, unión y rectificación de medidas:</w:t>
            </w:r>
          </w:p>
        </w:tc>
        <w:tc>
          <w:tcPr>
            <w:tcW w:w="1291" w:type="pct"/>
            <w:tcBorders>
              <w:top w:val="single" w:sz="4" w:space="0" w:color="auto"/>
              <w:left w:val="single" w:sz="4" w:space="0" w:color="auto"/>
              <w:bottom w:val="single" w:sz="4" w:space="0" w:color="auto"/>
              <w:right w:val="single" w:sz="4" w:space="0" w:color="auto"/>
            </w:tcBorders>
          </w:tcPr>
          <w:p w14:paraId="45DA185F"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150.00</w:t>
            </w:r>
          </w:p>
        </w:tc>
      </w:tr>
    </w:tbl>
    <w:p w14:paraId="3A614471"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408B6EA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V</w:t>
      </w:r>
      <w:r w:rsidRPr="00787441">
        <w:rPr>
          <w:rFonts w:ascii="Arial" w:hAnsi="Arial"/>
          <w:b/>
          <w:sz w:val="21"/>
          <w:szCs w:val="21"/>
        </w:rPr>
        <w:t>.</w:t>
      </w:r>
      <w:r w:rsidRPr="00787441">
        <w:rPr>
          <w:rFonts w:ascii="Arial" w:hAnsi="Arial"/>
          <w:sz w:val="21"/>
          <w:szCs w:val="21"/>
        </w:rPr>
        <w:t xml:space="preserve"> Por la elaboración de planos:</w:t>
      </w:r>
    </w:p>
    <w:tbl>
      <w:tblPr>
        <w:tblW w:w="5000" w:type="pct"/>
        <w:jc w:val="center"/>
        <w:tblCellMar>
          <w:left w:w="0" w:type="dxa"/>
          <w:right w:w="0" w:type="dxa"/>
        </w:tblCellMar>
        <w:tblLook w:val="0000" w:firstRow="0" w:lastRow="0" w:firstColumn="0" w:lastColumn="0" w:noHBand="0" w:noVBand="0"/>
      </w:tblPr>
      <w:tblGrid>
        <w:gridCol w:w="6759"/>
        <w:gridCol w:w="2352"/>
      </w:tblGrid>
      <w:tr w:rsidR="00787441" w:rsidRPr="00787441" w14:paraId="3FC14587"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4020E112" w14:textId="77777777" w:rsidR="00787441" w:rsidRPr="00787441" w:rsidRDefault="00787441" w:rsidP="00170800">
            <w:pPr>
              <w:widowControl w:val="0"/>
              <w:numPr>
                <w:ilvl w:val="0"/>
                <w:numId w:val="10"/>
              </w:numPr>
              <w:tabs>
                <w:tab w:val="left" w:pos="0"/>
              </w:tabs>
              <w:kinsoku w:val="0"/>
              <w:overflowPunct w:val="0"/>
              <w:spacing w:after="0" w:line="360" w:lineRule="auto"/>
              <w:ind w:left="0"/>
              <w:textAlignment w:val="baseline"/>
              <w:rPr>
                <w:rFonts w:ascii="Arial" w:hAnsi="Arial"/>
                <w:sz w:val="21"/>
                <w:szCs w:val="21"/>
              </w:rPr>
            </w:pPr>
            <w:r w:rsidRPr="00787441">
              <w:rPr>
                <w:rFonts w:ascii="Arial" w:hAnsi="Arial"/>
                <w:sz w:val="21"/>
                <w:szCs w:val="21"/>
              </w:rPr>
              <w:t>Tamaño carta</w:t>
            </w:r>
          </w:p>
        </w:tc>
        <w:tc>
          <w:tcPr>
            <w:tcW w:w="1291" w:type="pct"/>
            <w:tcBorders>
              <w:top w:val="single" w:sz="4" w:space="0" w:color="auto"/>
              <w:left w:val="single" w:sz="4" w:space="0" w:color="auto"/>
              <w:bottom w:val="single" w:sz="4" w:space="0" w:color="auto"/>
              <w:right w:val="single" w:sz="4" w:space="0" w:color="auto"/>
            </w:tcBorders>
          </w:tcPr>
          <w:p w14:paraId="486758AA"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350.00</w:t>
            </w:r>
          </w:p>
        </w:tc>
      </w:tr>
      <w:tr w:rsidR="00787441" w:rsidRPr="00787441" w14:paraId="07F8DD2B"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749528BA" w14:textId="77777777" w:rsidR="00787441" w:rsidRPr="00787441" w:rsidRDefault="00787441" w:rsidP="00170800">
            <w:pPr>
              <w:widowControl w:val="0"/>
              <w:numPr>
                <w:ilvl w:val="0"/>
                <w:numId w:val="10"/>
              </w:numPr>
              <w:tabs>
                <w:tab w:val="left" w:pos="0"/>
              </w:tabs>
              <w:kinsoku w:val="0"/>
              <w:overflowPunct w:val="0"/>
              <w:spacing w:after="0" w:line="360" w:lineRule="auto"/>
              <w:ind w:left="0"/>
              <w:textAlignment w:val="baseline"/>
              <w:rPr>
                <w:rFonts w:ascii="Arial" w:hAnsi="Arial"/>
                <w:sz w:val="21"/>
                <w:szCs w:val="21"/>
              </w:rPr>
            </w:pPr>
            <w:r w:rsidRPr="00787441">
              <w:rPr>
                <w:rFonts w:ascii="Arial" w:hAnsi="Arial"/>
                <w:sz w:val="21"/>
                <w:szCs w:val="21"/>
              </w:rPr>
              <w:t>Tamaño oficio</w:t>
            </w:r>
          </w:p>
        </w:tc>
        <w:tc>
          <w:tcPr>
            <w:tcW w:w="1291" w:type="pct"/>
            <w:tcBorders>
              <w:top w:val="single" w:sz="4" w:space="0" w:color="auto"/>
              <w:left w:val="single" w:sz="4" w:space="0" w:color="auto"/>
              <w:bottom w:val="single" w:sz="4" w:space="0" w:color="auto"/>
              <w:right w:val="single" w:sz="4" w:space="0" w:color="auto"/>
            </w:tcBorders>
          </w:tcPr>
          <w:p w14:paraId="19485BDD"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400.00</w:t>
            </w:r>
          </w:p>
        </w:tc>
      </w:tr>
      <w:tr w:rsidR="00787441" w:rsidRPr="00787441" w14:paraId="48ACC10E" w14:textId="77777777" w:rsidTr="00787441">
        <w:trPr>
          <w:trHeight w:val="20"/>
          <w:jc w:val="center"/>
        </w:trPr>
        <w:tc>
          <w:tcPr>
            <w:tcW w:w="3709" w:type="pct"/>
            <w:tcBorders>
              <w:top w:val="single" w:sz="4" w:space="0" w:color="auto"/>
              <w:left w:val="single" w:sz="4" w:space="0" w:color="auto"/>
              <w:bottom w:val="single" w:sz="4" w:space="0" w:color="auto"/>
              <w:right w:val="single" w:sz="4" w:space="0" w:color="auto"/>
            </w:tcBorders>
          </w:tcPr>
          <w:p w14:paraId="714970B7" w14:textId="77777777" w:rsidR="00787441" w:rsidRPr="00787441" w:rsidRDefault="00787441" w:rsidP="00170800">
            <w:pPr>
              <w:widowControl w:val="0"/>
              <w:numPr>
                <w:ilvl w:val="0"/>
                <w:numId w:val="10"/>
              </w:numPr>
              <w:tabs>
                <w:tab w:val="left" w:pos="0"/>
              </w:tabs>
              <w:kinsoku w:val="0"/>
              <w:overflowPunct w:val="0"/>
              <w:spacing w:after="0" w:line="360" w:lineRule="auto"/>
              <w:ind w:left="0"/>
              <w:jc w:val="both"/>
              <w:textAlignment w:val="baseline"/>
              <w:rPr>
                <w:rFonts w:ascii="Arial" w:hAnsi="Arial"/>
                <w:sz w:val="21"/>
                <w:szCs w:val="21"/>
              </w:rPr>
            </w:pPr>
            <w:r w:rsidRPr="00787441">
              <w:rPr>
                <w:rFonts w:ascii="Arial" w:hAnsi="Arial"/>
                <w:sz w:val="21"/>
                <w:szCs w:val="21"/>
              </w:rPr>
              <w:t>Por diligencias de verificación de medidas físicas y colindancias de predios (más cargo adicional según la distancia)</w:t>
            </w:r>
          </w:p>
        </w:tc>
        <w:tc>
          <w:tcPr>
            <w:tcW w:w="1291" w:type="pct"/>
            <w:tcBorders>
              <w:top w:val="single" w:sz="4" w:space="0" w:color="auto"/>
              <w:left w:val="single" w:sz="4" w:space="0" w:color="auto"/>
              <w:bottom w:val="single" w:sz="4" w:space="0" w:color="auto"/>
              <w:right w:val="single" w:sz="4" w:space="0" w:color="auto"/>
            </w:tcBorders>
          </w:tcPr>
          <w:p w14:paraId="2976223B" w14:textId="77777777" w:rsidR="00787441" w:rsidRPr="00787441" w:rsidRDefault="00787441" w:rsidP="00787441">
            <w:pPr>
              <w:spacing w:after="0" w:line="360" w:lineRule="auto"/>
              <w:ind w:right="51"/>
              <w:jc w:val="right"/>
              <w:rPr>
                <w:rFonts w:ascii="Arial" w:hAnsi="Arial"/>
                <w:sz w:val="21"/>
                <w:szCs w:val="21"/>
              </w:rPr>
            </w:pPr>
          </w:p>
          <w:p w14:paraId="340BEDC0" w14:textId="77777777" w:rsidR="00787441" w:rsidRPr="00787441" w:rsidRDefault="00787441" w:rsidP="00787441">
            <w:pPr>
              <w:spacing w:after="0" w:line="360" w:lineRule="auto"/>
              <w:ind w:right="51"/>
              <w:jc w:val="right"/>
              <w:rPr>
                <w:rFonts w:ascii="Arial" w:hAnsi="Arial"/>
                <w:sz w:val="21"/>
                <w:szCs w:val="21"/>
              </w:rPr>
            </w:pPr>
            <w:r w:rsidRPr="00787441">
              <w:rPr>
                <w:rFonts w:ascii="Arial" w:hAnsi="Arial"/>
                <w:sz w:val="21"/>
                <w:szCs w:val="21"/>
              </w:rPr>
              <w:t>$    400.00</w:t>
            </w:r>
          </w:p>
        </w:tc>
      </w:tr>
    </w:tbl>
    <w:p w14:paraId="5B547801" w14:textId="77777777" w:rsidR="00170800" w:rsidRDefault="00170800" w:rsidP="00787441">
      <w:pPr>
        <w:widowControl w:val="0"/>
        <w:autoSpaceDE w:val="0"/>
        <w:autoSpaceDN w:val="0"/>
        <w:adjustRightInd w:val="0"/>
        <w:spacing w:after="0" w:line="360" w:lineRule="auto"/>
        <w:jc w:val="both"/>
        <w:rPr>
          <w:rFonts w:ascii="Arial" w:hAnsi="Arial"/>
          <w:b/>
          <w:bCs/>
          <w:sz w:val="21"/>
          <w:szCs w:val="21"/>
        </w:rPr>
      </w:pPr>
    </w:p>
    <w:p w14:paraId="4276B414" w14:textId="77777777" w:rsidR="00787441" w:rsidRPr="00787441" w:rsidRDefault="00787441" w:rsidP="00170800">
      <w:pPr>
        <w:widowControl w:val="0"/>
        <w:autoSpaceDE w:val="0"/>
        <w:autoSpaceDN w:val="0"/>
        <w:adjustRightInd w:val="0"/>
        <w:spacing w:after="0"/>
        <w:jc w:val="both"/>
        <w:rPr>
          <w:rFonts w:ascii="Arial" w:hAnsi="Arial"/>
          <w:sz w:val="21"/>
          <w:szCs w:val="21"/>
        </w:rPr>
      </w:pPr>
      <w:r w:rsidRPr="00787441">
        <w:rPr>
          <w:rFonts w:ascii="Arial" w:hAnsi="Arial"/>
          <w:b/>
          <w:bCs/>
          <w:sz w:val="21"/>
          <w:szCs w:val="21"/>
        </w:rPr>
        <w:t xml:space="preserve">VI. </w:t>
      </w:r>
      <w:r w:rsidRPr="00787441">
        <w:rPr>
          <w:rFonts w:ascii="Arial" w:hAnsi="Arial"/>
          <w:sz w:val="21"/>
          <w:szCs w:val="21"/>
        </w:rPr>
        <w:t>Cuando la elaboración de planos o la diligencia de verificación incluyan trabajos de topografía, adicionalmente a la tarifa de la fracción anterior, se causarán los siguientes derechos de acuerdo a la superficie.</w:t>
      </w:r>
    </w:p>
    <w:p w14:paraId="5EE7357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tbl>
      <w:tblPr>
        <w:tblW w:w="5000" w:type="pct"/>
        <w:jc w:val="center"/>
        <w:tblCellMar>
          <w:left w:w="0" w:type="dxa"/>
          <w:right w:w="0" w:type="dxa"/>
        </w:tblCellMar>
        <w:tblLook w:val="0000" w:firstRow="0" w:lastRow="0" w:firstColumn="0" w:lastColumn="0" w:noHBand="0" w:noVBand="0"/>
      </w:tblPr>
      <w:tblGrid>
        <w:gridCol w:w="2370"/>
        <w:gridCol w:w="2936"/>
        <w:gridCol w:w="3805"/>
      </w:tblGrid>
      <w:tr w:rsidR="00787441" w:rsidRPr="00787441" w14:paraId="397D3F1B" w14:textId="77777777" w:rsidTr="00787441">
        <w:trPr>
          <w:trHeight w:val="20"/>
          <w:jc w:val="center"/>
        </w:trPr>
        <w:tc>
          <w:tcPr>
            <w:tcW w:w="1301" w:type="pct"/>
            <w:tcBorders>
              <w:top w:val="single" w:sz="4" w:space="0" w:color="auto"/>
              <w:left w:val="single" w:sz="4" w:space="0" w:color="auto"/>
              <w:bottom w:val="single" w:sz="4" w:space="0" w:color="auto"/>
              <w:right w:val="single" w:sz="4" w:space="0" w:color="auto"/>
            </w:tcBorders>
          </w:tcPr>
          <w:p w14:paraId="66FAD3AB"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01-00-00</w:t>
            </w:r>
          </w:p>
        </w:tc>
        <w:tc>
          <w:tcPr>
            <w:tcW w:w="1611" w:type="pct"/>
            <w:tcBorders>
              <w:top w:val="single" w:sz="4" w:space="0" w:color="auto"/>
              <w:left w:val="single" w:sz="4" w:space="0" w:color="auto"/>
              <w:bottom w:val="single" w:sz="4" w:space="0" w:color="auto"/>
              <w:right w:val="single" w:sz="4" w:space="0" w:color="auto"/>
            </w:tcBorders>
          </w:tcPr>
          <w:p w14:paraId="3F97453A" w14:textId="77777777" w:rsidR="00787441" w:rsidRPr="00787441" w:rsidRDefault="00787441" w:rsidP="00787441">
            <w:pPr>
              <w:tabs>
                <w:tab w:val="left" w:pos="463"/>
              </w:tabs>
              <w:kinsoku w:val="0"/>
              <w:overflowPunct w:val="0"/>
              <w:spacing w:after="0" w:line="360" w:lineRule="auto"/>
              <w:ind w:left="605"/>
              <w:textAlignment w:val="baseline"/>
              <w:rPr>
                <w:rFonts w:ascii="Arial" w:hAnsi="Arial"/>
                <w:sz w:val="21"/>
                <w:szCs w:val="21"/>
              </w:rPr>
            </w:pPr>
            <w:r w:rsidRPr="00787441">
              <w:rPr>
                <w:rFonts w:ascii="Arial" w:hAnsi="Arial"/>
                <w:sz w:val="21"/>
                <w:szCs w:val="21"/>
              </w:rPr>
              <w:t>Hasta 10-00-00</w:t>
            </w:r>
          </w:p>
        </w:tc>
        <w:tc>
          <w:tcPr>
            <w:tcW w:w="2088" w:type="pct"/>
            <w:tcBorders>
              <w:top w:val="single" w:sz="4" w:space="0" w:color="auto"/>
              <w:left w:val="single" w:sz="4" w:space="0" w:color="auto"/>
              <w:bottom w:val="single" w:sz="4" w:space="0" w:color="auto"/>
              <w:right w:val="single" w:sz="4" w:space="0" w:color="auto"/>
            </w:tcBorders>
          </w:tcPr>
          <w:p w14:paraId="29479072" w14:textId="77777777" w:rsidR="00787441" w:rsidRPr="00787441" w:rsidRDefault="00787441" w:rsidP="00787441">
            <w:pPr>
              <w:spacing w:after="0" w:line="360" w:lineRule="auto"/>
              <w:ind w:left="1068"/>
              <w:jc w:val="both"/>
              <w:rPr>
                <w:rFonts w:ascii="Arial" w:hAnsi="Arial"/>
                <w:sz w:val="21"/>
                <w:szCs w:val="21"/>
              </w:rPr>
            </w:pPr>
            <w:r w:rsidRPr="00787441">
              <w:rPr>
                <w:rFonts w:ascii="Arial" w:hAnsi="Arial"/>
                <w:sz w:val="21"/>
                <w:szCs w:val="21"/>
              </w:rPr>
              <w:t>$    500.00</w:t>
            </w:r>
          </w:p>
        </w:tc>
      </w:tr>
      <w:tr w:rsidR="00787441" w:rsidRPr="00787441" w14:paraId="07666B08" w14:textId="77777777" w:rsidTr="00787441">
        <w:trPr>
          <w:trHeight w:val="20"/>
          <w:jc w:val="center"/>
        </w:trPr>
        <w:tc>
          <w:tcPr>
            <w:tcW w:w="1301" w:type="pct"/>
            <w:tcBorders>
              <w:top w:val="single" w:sz="4" w:space="0" w:color="auto"/>
              <w:left w:val="single" w:sz="4" w:space="0" w:color="auto"/>
              <w:bottom w:val="single" w:sz="4" w:space="0" w:color="auto"/>
              <w:right w:val="single" w:sz="4" w:space="0" w:color="auto"/>
            </w:tcBorders>
          </w:tcPr>
          <w:p w14:paraId="14EAB28C"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10-00-01</w:t>
            </w:r>
          </w:p>
        </w:tc>
        <w:tc>
          <w:tcPr>
            <w:tcW w:w="1611" w:type="pct"/>
            <w:tcBorders>
              <w:top w:val="single" w:sz="4" w:space="0" w:color="auto"/>
              <w:left w:val="single" w:sz="4" w:space="0" w:color="auto"/>
              <w:bottom w:val="single" w:sz="4" w:space="0" w:color="auto"/>
              <w:right w:val="single" w:sz="4" w:space="0" w:color="auto"/>
            </w:tcBorders>
          </w:tcPr>
          <w:p w14:paraId="0AD06022" w14:textId="77777777" w:rsidR="00787441" w:rsidRPr="00787441" w:rsidRDefault="00787441" w:rsidP="00787441">
            <w:pPr>
              <w:tabs>
                <w:tab w:val="left" w:pos="463"/>
              </w:tabs>
              <w:kinsoku w:val="0"/>
              <w:overflowPunct w:val="0"/>
              <w:spacing w:after="0" w:line="360" w:lineRule="auto"/>
              <w:ind w:left="605"/>
              <w:textAlignment w:val="baseline"/>
              <w:rPr>
                <w:rFonts w:ascii="Arial" w:hAnsi="Arial"/>
                <w:sz w:val="21"/>
                <w:szCs w:val="21"/>
              </w:rPr>
            </w:pPr>
            <w:r w:rsidRPr="00787441">
              <w:rPr>
                <w:rFonts w:ascii="Arial" w:hAnsi="Arial"/>
                <w:sz w:val="21"/>
                <w:szCs w:val="21"/>
              </w:rPr>
              <w:t>Hasta 20-00-00</w:t>
            </w:r>
          </w:p>
        </w:tc>
        <w:tc>
          <w:tcPr>
            <w:tcW w:w="2088" w:type="pct"/>
            <w:tcBorders>
              <w:top w:val="single" w:sz="4" w:space="0" w:color="auto"/>
              <w:left w:val="single" w:sz="4" w:space="0" w:color="auto"/>
              <w:bottom w:val="single" w:sz="4" w:space="0" w:color="auto"/>
              <w:right w:val="single" w:sz="4" w:space="0" w:color="auto"/>
            </w:tcBorders>
          </w:tcPr>
          <w:p w14:paraId="77049F76" w14:textId="77777777" w:rsidR="00787441" w:rsidRPr="00787441" w:rsidRDefault="00787441" w:rsidP="00787441">
            <w:pPr>
              <w:spacing w:after="0" w:line="360" w:lineRule="auto"/>
              <w:ind w:left="1068"/>
              <w:jc w:val="both"/>
              <w:rPr>
                <w:rFonts w:ascii="Arial" w:hAnsi="Arial"/>
                <w:sz w:val="21"/>
                <w:szCs w:val="21"/>
              </w:rPr>
            </w:pPr>
            <w:r w:rsidRPr="00787441">
              <w:rPr>
                <w:rFonts w:ascii="Arial" w:hAnsi="Arial"/>
                <w:sz w:val="21"/>
                <w:szCs w:val="21"/>
              </w:rPr>
              <w:t>$    900.00</w:t>
            </w:r>
          </w:p>
        </w:tc>
      </w:tr>
      <w:tr w:rsidR="00787441" w:rsidRPr="00787441" w14:paraId="7259E8E8" w14:textId="77777777" w:rsidTr="00787441">
        <w:trPr>
          <w:trHeight w:val="20"/>
          <w:jc w:val="center"/>
        </w:trPr>
        <w:tc>
          <w:tcPr>
            <w:tcW w:w="1301" w:type="pct"/>
            <w:tcBorders>
              <w:top w:val="single" w:sz="4" w:space="0" w:color="auto"/>
              <w:left w:val="single" w:sz="4" w:space="0" w:color="auto"/>
              <w:bottom w:val="single" w:sz="4" w:space="0" w:color="auto"/>
              <w:right w:val="single" w:sz="4" w:space="0" w:color="auto"/>
            </w:tcBorders>
          </w:tcPr>
          <w:p w14:paraId="7F24BA70"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20-00-01</w:t>
            </w:r>
          </w:p>
        </w:tc>
        <w:tc>
          <w:tcPr>
            <w:tcW w:w="1611" w:type="pct"/>
            <w:tcBorders>
              <w:top w:val="single" w:sz="4" w:space="0" w:color="auto"/>
              <w:left w:val="single" w:sz="4" w:space="0" w:color="auto"/>
              <w:bottom w:val="single" w:sz="4" w:space="0" w:color="auto"/>
              <w:right w:val="single" w:sz="4" w:space="0" w:color="auto"/>
            </w:tcBorders>
          </w:tcPr>
          <w:p w14:paraId="3F116528" w14:textId="77777777" w:rsidR="00787441" w:rsidRPr="00787441" w:rsidRDefault="00787441" w:rsidP="00787441">
            <w:pPr>
              <w:tabs>
                <w:tab w:val="left" w:pos="463"/>
              </w:tabs>
              <w:kinsoku w:val="0"/>
              <w:overflowPunct w:val="0"/>
              <w:spacing w:after="0" w:line="360" w:lineRule="auto"/>
              <w:ind w:left="605"/>
              <w:textAlignment w:val="baseline"/>
              <w:rPr>
                <w:rFonts w:ascii="Arial" w:hAnsi="Arial"/>
                <w:sz w:val="21"/>
                <w:szCs w:val="21"/>
              </w:rPr>
            </w:pPr>
            <w:r w:rsidRPr="00787441">
              <w:rPr>
                <w:rFonts w:ascii="Arial" w:hAnsi="Arial"/>
                <w:sz w:val="21"/>
                <w:szCs w:val="21"/>
              </w:rPr>
              <w:t>Hasta 30-00-00</w:t>
            </w:r>
          </w:p>
        </w:tc>
        <w:tc>
          <w:tcPr>
            <w:tcW w:w="2088" w:type="pct"/>
            <w:tcBorders>
              <w:top w:val="single" w:sz="4" w:space="0" w:color="auto"/>
              <w:left w:val="single" w:sz="4" w:space="0" w:color="auto"/>
              <w:bottom w:val="single" w:sz="4" w:space="0" w:color="auto"/>
              <w:right w:val="single" w:sz="4" w:space="0" w:color="auto"/>
            </w:tcBorders>
          </w:tcPr>
          <w:p w14:paraId="19627CC9" w14:textId="77777777" w:rsidR="00787441" w:rsidRPr="00787441" w:rsidRDefault="00787441" w:rsidP="00787441">
            <w:pPr>
              <w:spacing w:after="0" w:line="360" w:lineRule="auto"/>
              <w:ind w:left="1068"/>
              <w:jc w:val="both"/>
              <w:rPr>
                <w:rFonts w:ascii="Arial" w:hAnsi="Arial"/>
                <w:sz w:val="21"/>
                <w:szCs w:val="21"/>
              </w:rPr>
            </w:pPr>
            <w:r w:rsidRPr="00787441">
              <w:rPr>
                <w:rFonts w:ascii="Arial" w:hAnsi="Arial"/>
                <w:sz w:val="21"/>
                <w:szCs w:val="21"/>
              </w:rPr>
              <w:t>$ 1,500.00</w:t>
            </w:r>
          </w:p>
        </w:tc>
      </w:tr>
      <w:tr w:rsidR="00787441" w:rsidRPr="00787441" w14:paraId="2336476F" w14:textId="77777777" w:rsidTr="00787441">
        <w:trPr>
          <w:trHeight w:val="20"/>
          <w:jc w:val="center"/>
        </w:trPr>
        <w:tc>
          <w:tcPr>
            <w:tcW w:w="1301" w:type="pct"/>
            <w:tcBorders>
              <w:top w:val="single" w:sz="4" w:space="0" w:color="auto"/>
              <w:left w:val="single" w:sz="4" w:space="0" w:color="auto"/>
              <w:bottom w:val="single" w:sz="4" w:space="0" w:color="auto"/>
              <w:right w:val="single" w:sz="4" w:space="0" w:color="auto"/>
            </w:tcBorders>
          </w:tcPr>
          <w:p w14:paraId="7E490DD4"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30-00-01</w:t>
            </w:r>
          </w:p>
        </w:tc>
        <w:tc>
          <w:tcPr>
            <w:tcW w:w="1611" w:type="pct"/>
            <w:tcBorders>
              <w:top w:val="single" w:sz="4" w:space="0" w:color="auto"/>
              <w:left w:val="single" w:sz="4" w:space="0" w:color="auto"/>
              <w:bottom w:val="single" w:sz="4" w:space="0" w:color="auto"/>
              <w:right w:val="single" w:sz="4" w:space="0" w:color="auto"/>
            </w:tcBorders>
          </w:tcPr>
          <w:p w14:paraId="53A48077" w14:textId="77777777" w:rsidR="00787441" w:rsidRPr="00787441" w:rsidRDefault="00787441" w:rsidP="00787441">
            <w:pPr>
              <w:tabs>
                <w:tab w:val="left" w:pos="463"/>
              </w:tabs>
              <w:kinsoku w:val="0"/>
              <w:overflowPunct w:val="0"/>
              <w:spacing w:after="0" w:line="360" w:lineRule="auto"/>
              <w:ind w:left="605"/>
              <w:textAlignment w:val="baseline"/>
              <w:rPr>
                <w:rFonts w:ascii="Arial" w:hAnsi="Arial"/>
                <w:sz w:val="21"/>
                <w:szCs w:val="21"/>
              </w:rPr>
            </w:pPr>
            <w:r w:rsidRPr="00787441">
              <w:rPr>
                <w:rFonts w:ascii="Arial" w:hAnsi="Arial"/>
                <w:sz w:val="21"/>
                <w:szCs w:val="21"/>
              </w:rPr>
              <w:t>Hasta 40-00-00</w:t>
            </w:r>
          </w:p>
        </w:tc>
        <w:tc>
          <w:tcPr>
            <w:tcW w:w="2088" w:type="pct"/>
            <w:tcBorders>
              <w:top w:val="single" w:sz="4" w:space="0" w:color="auto"/>
              <w:left w:val="single" w:sz="4" w:space="0" w:color="auto"/>
              <w:bottom w:val="single" w:sz="4" w:space="0" w:color="auto"/>
              <w:right w:val="single" w:sz="4" w:space="0" w:color="auto"/>
            </w:tcBorders>
          </w:tcPr>
          <w:p w14:paraId="68E13835" w14:textId="77777777" w:rsidR="00787441" w:rsidRPr="00787441" w:rsidRDefault="00787441" w:rsidP="00787441">
            <w:pPr>
              <w:spacing w:after="0" w:line="360" w:lineRule="auto"/>
              <w:ind w:left="1068"/>
              <w:jc w:val="both"/>
              <w:rPr>
                <w:rFonts w:ascii="Arial" w:hAnsi="Arial"/>
                <w:sz w:val="21"/>
                <w:szCs w:val="21"/>
              </w:rPr>
            </w:pPr>
            <w:r w:rsidRPr="00787441">
              <w:rPr>
                <w:rFonts w:ascii="Arial" w:hAnsi="Arial"/>
                <w:sz w:val="21"/>
                <w:szCs w:val="21"/>
              </w:rPr>
              <w:t>$ 2,200.00</w:t>
            </w:r>
          </w:p>
        </w:tc>
      </w:tr>
      <w:tr w:rsidR="00787441" w:rsidRPr="00787441" w14:paraId="656362FE" w14:textId="77777777" w:rsidTr="00787441">
        <w:trPr>
          <w:trHeight w:val="20"/>
          <w:jc w:val="center"/>
        </w:trPr>
        <w:tc>
          <w:tcPr>
            <w:tcW w:w="1301" w:type="pct"/>
            <w:tcBorders>
              <w:top w:val="single" w:sz="4" w:space="0" w:color="auto"/>
              <w:left w:val="single" w:sz="4" w:space="0" w:color="auto"/>
              <w:bottom w:val="single" w:sz="4" w:space="0" w:color="auto"/>
              <w:right w:val="single" w:sz="4" w:space="0" w:color="auto"/>
            </w:tcBorders>
          </w:tcPr>
          <w:p w14:paraId="745F42AA"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40-00-01</w:t>
            </w:r>
          </w:p>
        </w:tc>
        <w:tc>
          <w:tcPr>
            <w:tcW w:w="1611" w:type="pct"/>
            <w:tcBorders>
              <w:top w:val="single" w:sz="4" w:space="0" w:color="auto"/>
              <w:left w:val="single" w:sz="4" w:space="0" w:color="auto"/>
              <w:bottom w:val="single" w:sz="4" w:space="0" w:color="auto"/>
              <w:right w:val="single" w:sz="4" w:space="0" w:color="auto"/>
            </w:tcBorders>
          </w:tcPr>
          <w:p w14:paraId="058D6FB1" w14:textId="77777777" w:rsidR="00787441" w:rsidRPr="00787441" w:rsidRDefault="00787441" w:rsidP="00787441">
            <w:pPr>
              <w:tabs>
                <w:tab w:val="left" w:pos="463"/>
              </w:tabs>
              <w:kinsoku w:val="0"/>
              <w:overflowPunct w:val="0"/>
              <w:spacing w:after="0" w:line="360" w:lineRule="auto"/>
              <w:ind w:left="605"/>
              <w:textAlignment w:val="baseline"/>
              <w:rPr>
                <w:rFonts w:ascii="Arial" w:hAnsi="Arial"/>
                <w:sz w:val="21"/>
                <w:szCs w:val="21"/>
              </w:rPr>
            </w:pPr>
            <w:r w:rsidRPr="00787441">
              <w:rPr>
                <w:rFonts w:ascii="Arial" w:hAnsi="Arial"/>
                <w:sz w:val="21"/>
                <w:szCs w:val="21"/>
              </w:rPr>
              <w:t>Hasta 50-00-00</w:t>
            </w:r>
          </w:p>
        </w:tc>
        <w:tc>
          <w:tcPr>
            <w:tcW w:w="2088" w:type="pct"/>
            <w:tcBorders>
              <w:top w:val="single" w:sz="4" w:space="0" w:color="auto"/>
              <w:left w:val="single" w:sz="4" w:space="0" w:color="auto"/>
              <w:bottom w:val="single" w:sz="4" w:space="0" w:color="auto"/>
              <w:right w:val="single" w:sz="4" w:space="0" w:color="auto"/>
            </w:tcBorders>
          </w:tcPr>
          <w:p w14:paraId="1E029D90" w14:textId="77777777" w:rsidR="00787441" w:rsidRPr="00787441" w:rsidRDefault="00787441" w:rsidP="00787441">
            <w:pPr>
              <w:spacing w:after="0" w:line="360" w:lineRule="auto"/>
              <w:ind w:left="1068"/>
              <w:jc w:val="both"/>
              <w:rPr>
                <w:rFonts w:ascii="Arial" w:hAnsi="Arial"/>
                <w:sz w:val="21"/>
                <w:szCs w:val="21"/>
              </w:rPr>
            </w:pPr>
            <w:r w:rsidRPr="00787441">
              <w:rPr>
                <w:rFonts w:ascii="Arial" w:hAnsi="Arial"/>
                <w:sz w:val="21"/>
                <w:szCs w:val="21"/>
              </w:rPr>
              <w:t>$ 3,000.00</w:t>
            </w:r>
          </w:p>
        </w:tc>
      </w:tr>
      <w:tr w:rsidR="00787441" w:rsidRPr="00787441" w14:paraId="14D6F848" w14:textId="77777777" w:rsidTr="00787441">
        <w:trPr>
          <w:trHeight w:val="20"/>
          <w:jc w:val="center"/>
        </w:trPr>
        <w:tc>
          <w:tcPr>
            <w:tcW w:w="1301" w:type="pct"/>
            <w:tcBorders>
              <w:top w:val="single" w:sz="4" w:space="0" w:color="auto"/>
              <w:left w:val="single" w:sz="4" w:space="0" w:color="auto"/>
              <w:bottom w:val="single" w:sz="4" w:space="0" w:color="auto"/>
              <w:right w:val="single" w:sz="4" w:space="0" w:color="auto"/>
            </w:tcBorders>
          </w:tcPr>
          <w:p w14:paraId="30D9A7A1"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50-00-01</w:t>
            </w:r>
          </w:p>
        </w:tc>
        <w:tc>
          <w:tcPr>
            <w:tcW w:w="1611" w:type="pct"/>
            <w:tcBorders>
              <w:top w:val="single" w:sz="4" w:space="0" w:color="auto"/>
              <w:left w:val="single" w:sz="4" w:space="0" w:color="auto"/>
              <w:bottom w:val="single" w:sz="4" w:space="0" w:color="auto"/>
              <w:right w:val="single" w:sz="4" w:space="0" w:color="auto"/>
            </w:tcBorders>
          </w:tcPr>
          <w:p w14:paraId="2900A0E9" w14:textId="77777777" w:rsidR="00787441" w:rsidRPr="00787441" w:rsidRDefault="00787441" w:rsidP="00787441">
            <w:pPr>
              <w:tabs>
                <w:tab w:val="left" w:pos="463"/>
              </w:tabs>
              <w:kinsoku w:val="0"/>
              <w:overflowPunct w:val="0"/>
              <w:spacing w:after="0" w:line="360" w:lineRule="auto"/>
              <w:ind w:left="605"/>
              <w:textAlignment w:val="baseline"/>
              <w:rPr>
                <w:rFonts w:ascii="Arial" w:hAnsi="Arial"/>
                <w:sz w:val="21"/>
                <w:szCs w:val="21"/>
              </w:rPr>
            </w:pPr>
            <w:r w:rsidRPr="00787441">
              <w:rPr>
                <w:rFonts w:ascii="Arial" w:hAnsi="Arial"/>
                <w:sz w:val="21"/>
                <w:szCs w:val="21"/>
              </w:rPr>
              <w:t>En adelante</w:t>
            </w:r>
          </w:p>
        </w:tc>
        <w:tc>
          <w:tcPr>
            <w:tcW w:w="2088" w:type="pct"/>
            <w:tcBorders>
              <w:top w:val="single" w:sz="4" w:space="0" w:color="auto"/>
              <w:left w:val="single" w:sz="4" w:space="0" w:color="auto"/>
              <w:bottom w:val="single" w:sz="4" w:space="0" w:color="auto"/>
              <w:right w:val="single" w:sz="4" w:space="0" w:color="auto"/>
            </w:tcBorders>
          </w:tcPr>
          <w:p w14:paraId="1829C0D2" w14:textId="77777777" w:rsidR="00787441" w:rsidRPr="00787441" w:rsidRDefault="00787441" w:rsidP="00787441">
            <w:pPr>
              <w:spacing w:after="0" w:line="360" w:lineRule="auto"/>
              <w:ind w:left="1068"/>
              <w:jc w:val="both"/>
              <w:rPr>
                <w:rFonts w:ascii="Arial" w:hAnsi="Arial"/>
                <w:sz w:val="21"/>
                <w:szCs w:val="21"/>
              </w:rPr>
            </w:pPr>
            <w:r w:rsidRPr="00787441">
              <w:rPr>
                <w:rFonts w:ascii="Arial" w:hAnsi="Arial"/>
                <w:sz w:val="21"/>
                <w:szCs w:val="21"/>
              </w:rPr>
              <w:t>$      50.00 por hectárea</w:t>
            </w:r>
          </w:p>
        </w:tc>
      </w:tr>
    </w:tbl>
    <w:p w14:paraId="15FF9A48"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4FE5484A" w14:textId="04F88393" w:rsidR="00787441" w:rsidRDefault="00787441" w:rsidP="00170800">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Articulo 28.- </w:t>
      </w:r>
      <w:r w:rsidRPr="00787441">
        <w:rPr>
          <w:rFonts w:ascii="Arial" w:hAnsi="Arial"/>
          <w:sz w:val="21"/>
          <w:szCs w:val="21"/>
        </w:rPr>
        <w:t>Por la actualización o mejoras de predios se causarán y pagarán los s</w:t>
      </w:r>
      <w:r w:rsidR="00170800">
        <w:rPr>
          <w:rFonts w:ascii="Arial" w:hAnsi="Arial"/>
          <w:sz w:val="21"/>
          <w:szCs w:val="21"/>
        </w:rPr>
        <w:t>iguientes derechos:</w:t>
      </w:r>
    </w:p>
    <w:p w14:paraId="4CDC449E" w14:textId="77777777" w:rsidR="00170800" w:rsidRPr="00787441" w:rsidRDefault="00170800" w:rsidP="00170800">
      <w:pPr>
        <w:widowControl w:val="0"/>
        <w:autoSpaceDE w:val="0"/>
        <w:autoSpaceDN w:val="0"/>
        <w:adjustRightInd w:val="0"/>
        <w:spacing w:after="0" w:line="360" w:lineRule="auto"/>
        <w:jc w:val="both"/>
        <w:rPr>
          <w:rFonts w:ascii="Arial" w:hAnsi="Arial"/>
          <w:sz w:val="21"/>
          <w:szCs w:val="21"/>
        </w:rPr>
      </w:pPr>
    </w:p>
    <w:tbl>
      <w:tblPr>
        <w:tblW w:w="5000" w:type="pct"/>
        <w:jc w:val="center"/>
        <w:tblCellMar>
          <w:left w:w="0" w:type="dxa"/>
          <w:right w:w="0" w:type="dxa"/>
        </w:tblCellMar>
        <w:tblLook w:val="0000" w:firstRow="0" w:lastRow="0" w:firstColumn="0" w:lastColumn="0" w:noHBand="0" w:noVBand="0"/>
      </w:tblPr>
      <w:tblGrid>
        <w:gridCol w:w="3621"/>
        <w:gridCol w:w="4047"/>
        <w:gridCol w:w="1443"/>
      </w:tblGrid>
      <w:tr w:rsidR="00787441" w:rsidRPr="00787441" w14:paraId="1F8CCEA5" w14:textId="77777777" w:rsidTr="00787441">
        <w:trPr>
          <w:trHeight w:val="283"/>
          <w:jc w:val="center"/>
        </w:trPr>
        <w:tc>
          <w:tcPr>
            <w:tcW w:w="1987" w:type="pct"/>
            <w:tcBorders>
              <w:top w:val="single" w:sz="4" w:space="0" w:color="auto"/>
              <w:left w:val="single" w:sz="4" w:space="0" w:color="auto"/>
              <w:bottom w:val="single" w:sz="4" w:space="0" w:color="auto"/>
              <w:right w:val="single" w:sz="4" w:space="0" w:color="auto"/>
            </w:tcBorders>
            <w:vAlign w:val="center"/>
          </w:tcPr>
          <w:p w14:paraId="2A132456" w14:textId="77777777" w:rsidR="00787441" w:rsidRPr="00787441" w:rsidRDefault="00787441" w:rsidP="00787441">
            <w:pPr>
              <w:tabs>
                <w:tab w:val="left" w:pos="0"/>
                <w:tab w:val="left" w:pos="144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un valor de   1,000.00</w:t>
            </w:r>
          </w:p>
        </w:tc>
        <w:tc>
          <w:tcPr>
            <w:tcW w:w="2221" w:type="pct"/>
            <w:tcBorders>
              <w:top w:val="single" w:sz="4" w:space="0" w:color="auto"/>
              <w:left w:val="single" w:sz="4" w:space="0" w:color="auto"/>
              <w:bottom w:val="single" w:sz="4" w:space="0" w:color="auto"/>
              <w:right w:val="single" w:sz="4" w:space="0" w:color="auto"/>
            </w:tcBorders>
            <w:vAlign w:val="center"/>
          </w:tcPr>
          <w:p w14:paraId="3B65CED5" w14:textId="77777777" w:rsidR="00787441" w:rsidRPr="00787441" w:rsidRDefault="00787441" w:rsidP="00787441">
            <w:pPr>
              <w:tabs>
                <w:tab w:val="left" w:pos="0"/>
                <w:tab w:val="left" w:pos="1728"/>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Hasta un valor de   4,000.00</w:t>
            </w:r>
          </w:p>
        </w:tc>
        <w:tc>
          <w:tcPr>
            <w:tcW w:w="792" w:type="pct"/>
            <w:tcBorders>
              <w:top w:val="single" w:sz="4" w:space="0" w:color="auto"/>
              <w:left w:val="single" w:sz="4" w:space="0" w:color="auto"/>
              <w:bottom w:val="single" w:sz="4" w:space="0" w:color="auto"/>
              <w:right w:val="single" w:sz="4" w:space="0" w:color="auto"/>
            </w:tcBorders>
            <w:vAlign w:val="center"/>
          </w:tcPr>
          <w:p w14:paraId="4BBCA82E" w14:textId="77777777" w:rsidR="00787441" w:rsidRPr="00787441" w:rsidRDefault="00787441" w:rsidP="00787441">
            <w:pPr>
              <w:spacing w:after="0" w:line="360" w:lineRule="auto"/>
              <w:jc w:val="center"/>
              <w:rPr>
                <w:rFonts w:ascii="Arial" w:hAnsi="Arial"/>
                <w:sz w:val="21"/>
                <w:szCs w:val="21"/>
              </w:rPr>
            </w:pPr>
            <w:r w:rsidRPr="00787441">
              <w:rPr>
                <w:rFonts w:ascii="Arial" w:hAnsi="Arial"/>
                <w:sz w:val="21"/>
                <w:szCs w:val="21"/>
              </w:rPr>
              <w:t>$    300.00</w:t>
            </w:r>
          </w:p>
        </w:tc>
      </w:tr>
      <w:tr w:rsidR="00787441" w:rsidRPr="00787441" w14:paraId="2222DE9C" w14:textId="77777777" w:rsidTr="00787441">
        <w:trPr>
          <w:trHeight w:val="283"/>
          <w:jc w:val="center"/>
        </w:trPr>
        <w:tc>
          <w:tcPr>
            <w:tcW w:w="1987" w:type="pct"/>
            <w:tcBorders>
              <w:top w:val="single" w:sz="4" w:space="0" w:color="auto"/>
              <w:left w:val="single" w:sz="4" w:space="0" w:color="auto"/>
              <w:bottom w:val="single" w:sz="4" w:space="0" w:color="auto"/>
              <w:right w:val="single" w:sz="4" w:space="0" w:color="auto"/>
            </w:tcBorders>
            <w:vAlign w:val="center"/>
          </w:tcPr>
          <w:p w14:paraId="77E052ED" w14:textId="77777777" w:rsidR="00787441" w:rsidRPr="00787441" w:rsidRDefault="00787441" w:rsidP="00787441">
            <w:pPr>
              <w:tabs>
                <w:tab w:val="left" w:pos="0"/>
                <w:tab w:val="left" w:pos="144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un valor de   4,001.00</w:t>
            </w:r>
          </w:p>
        </w:tc>
        <w:tc>
          <w:tcPr>
            <w:tcW w:w="2221" w:type="pct"/>
            <w:tcBorders>
              <w:top w:val="single" w:sz="4" w:space="0" w:color="auto"/>
              <w:left w:val="single" w:sz="4" w:space="0" w:color="auto"/>
              <w:bottom w:val="single" w:sz="4" w:space="0" w:color="auto"/>
              <w:right w:val="single" w:sz="4" w:space="0" w:color="auto"/>
            </w:tcBorders>
            <w:vAlign w:val="center"/>
          </w:tcPr>
          <w:p w14:paraId="73DA36C5"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Hasta un valor de 10,000.00</w:t>
            </w:r>
          </w:p>
        </w:tc>
        <w:tc>
          <w:tcPr>
            <w:tcW w:w="792" w:type="pct"/>
            <w:tcBorders>
              <w:top w:val="single" w:sz="4" w:space="0" w:color="auto"/>
              <w:left w:val="single" w:sz="4" w:space="0" w:color="auto"/>
              <w:bottom w:val="single" w:sz="4" w:space="0" w:color="auto"/>
              <w:right w:val="single" w:sz="4" w:space="0" w:color="auto"/>
            </w:tcBorders>
            <w:vAlign w:val="center"/>
          </w:tcPr>
          <w:p w14:paraId="15741A55" w14:textId="77777777" w:rsidR="00787441" w:rsidRPr="00787441" w:rsidRDefault="00787441" w:rsidP="00787441">
            <w:pPr>
              <w:spacing w:after="0" w:line="360" w:lineRule="auto"/>
              <w:jc w:val="center"/>
              <w:rPr>
                <w:rFonts w:ascii="Arial" w:hAnsi="Arial"/>
                <w:sz w:val="21"/>
                <w:szCs w:val="21"/>
              </w:rPr>
            </w:pPr>
            <w:r w:rsidRPr="00787441">
              <w:rPr>
                <w:rFonts w:ascii="Arial" w:hAnsi="Arial"/>
                <w:sz w:val="21"/>
                <w:szCs w:val="21"/>
              </w:rPr>
              <w:t>$    700.00</w:t>
            </w:r>
          </w:p>
        </w:tc>
      </w:tr>
      <w:tr w:rsidR="00787441" w:rsidRPr="00787441" w14:paraId="3D57A78B" w14:textId="77777777" w:rsidTr="00787441">
        <w:trPr>
          <w:trHeight w:val="283"/>
          <w:jc w:val="center"/>
        </w:trPr>
        <w:tc>
          <w:tcPr>
            <w:tcW w:w="1987" w:type="pct"/>
            <w:tcBorders>
              <w:top w:val="single" w:sz="4" w:space="0" w:color="auto"/>
              <w:left w:val="single" w:sz="4" w:space="0" w:color="auto"/>
              <w:bottom w:val="single" w:sz="4" w:space="0" w:color="auto"/>
              <w:right w:val="single" w:sz="4" w:space="0" w:color="auto"/>
            </w:tcBorders>
            <w:vAlign w:val="center"/>
          </w:tcPr>
          <w:p w14:paraId="2EC2D533"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un valor de 10,001.00</w:t>
            </w:r>
          </w:p>
        </w:tc>
        <w:tc>
          <w:tcPr>
            <w:tcW w:w="2221" w:type="pct"/>
            <w:tcBorders>
              <w:top w:val="single" w:sz="4" w:space="0" w:color="auto"/>
              <w:left w:val="single" w:sz="4" w:space="0" w:color="auto"/>
              <w:bottom w:val="single" w:sz="4" w:space="0" w:color="auto"/>
              <w:right w:val="single" w:sz="4" w:space="0" w:color="auto"/>
            </w:tcBorders>
            <w:vAlign w:val="center"/>
          </w:tcPr>
          <w:p w14:paraId="0379C6CB"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Hasta un valor de 75,000.00</w:t>
            </w:r>
          </w:p>
        </w:tc>
        <w:tc>
          <w:tcPr>
            <w:tcW w:w="792" w:type="pct"/>
            <w:tcBorders>
              <w:top w:val="single" w:sz="4" w:space="0" w:color="auto"/>
              <w:left w:val="single" w:sz="4" w:space="0" w:color="auto"/>
              <w:bottom w:val="single" w:sz="4" w:space="0" w:color="auto"/>
              <w:right w:val="single" w:sz="4" w:space="0" w:color="auto"/>
            </w:tcBorders>
            <w:vAlign w:val="center"/>
          </w:tcPr>
          <w:p w14:paraId="71CC153D" w14:textId="77777777" w:rsidR="00787441" w:rsidRPr="00787441" w:rsidRDefault="00787441" w:rsidP="00787441">
            <w:pPr>
              <w:spacing w:after="0" w:line="360" w:lineRule="auto"/>
              <w:jc w:val="center"/>
              <w:rPr>
                <w:rFonts w:ascii="Arial" w:hAnsi="Arial"/>
                <w:sz w:val="21"/>
                <w:szCs w:val="21"/>
              </w:rPr>
            </w:pPr>
            <w:r w:rsidRPr="00787441">
              <w:rPr>
                <w:rFonts w:ascii="Arial" w:hAnsi="Arial"/>
                <w:sz w:val="21"/>
                <w:szCs w:val="21"/>
              </w:rPr>
              <w:t>$ 1,000.00</w:t>
            </w:r>
          </w:p>
        </w:tc>
      </w:tr>
      <w:tr w:rsidR="00787441" w:rsidRPr="00787441" w14:paraId="4CC2560A" w14:textId="77777777" w:rsidTr="00787441">
        <w:trPr>
          <w:trHeight w:val="283"/>
          <w:jc w:val="center"/>
        </w:trPr>
        <w:tc>
          <w:tcPr>
            <w:tcW w:w="1987" w:type="pct"/>
            <w:tcBorders>
              <w:top w:val="single" w:sz="4" w:space="0" w:color="auto"/>
              <w:left w:val="single" w:sz="4" w:space="0" w:color="auto"/>
              <w:bottom w:val="single" w:sz="4" w:space="0" w:color="auto"/>
              <w:right w:val="single" w:sz="4" w:space="0" w:color="auto"/>
            </w:tcBorders>
            <w:vAlign w:val="center"/>
          </w:tcPr>
          <w:p w14:paraId="66C34600"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De un valor de 75,001.00</w:t>
            </w:r>
          </w:p>
        </w:tc>
        <w:tc>
          <w:tcPr>
            <w:tcW w:w="2221" w:type="pct"/>
            <w:tcBorders>
              <w:top w:val="single" w:sz="4" w:space="0" w:color="auto"/>
              <w:left w:val="single" w:sz="4" w:space="0" w:color="auto"/>
              <w:bottom w:val="single" w:sz="4" w:space="0" w:color="auto"/>
              <w:right w:val="single" w:sz="4" w:space="0" w:color="auto"/>
            </w:tcBorders>
            <w:vAlign w:val="center"/>
          </w:tcPr>
          <w:p w14:paraId="6C616B47" w14:textId="77777777" w:rsidR="00787441" w:rsidRPr="00787441" w:rsidRDefault="00787441" w:rsidP="00787441">
            <w:pPr>
              <w:tabs>
                <w:tab w:val="left" w:pos="0"/>
              </w:tabs>
              <w:kinsoku w:val="0"/>
              <w:overflowPunct w:val="0"/>
              <w:spacing w:after="0" w:line="360" w:lineRule="auto"/>
              <w:jc w:val="center"/>
              <w:textAlignment w:val="baseline"/>
              <w:rPr>
                <w:rFonts w:ascii="Arial" w:hAnsi="Arial"/>
                <w:sz w:val="21"/>
                <w:szCs w:val="21"/>
              </w:rPr>
            </w:pPr>
            <w:r w:rsidRPr="00787441">
              <w:rPr>
                <w:rFonts w:ascii="Arial" w:hAnsi="Arial"/>
                <w:sz w:val="21"/>
                <w:szCs w:val="21"/>
              </w:rPr>
              <w:t>En adelante</w:t>
            </w:r>
          </w:p>
        </w:tc>
        <w:tc>
          <w:tcPr>
            <w:tcW w:w="792" w:type="pct"/>
            <w:tcBorders>
              <w:top w:val="single" w:sz="4" w:space="0" w:color="auto"/>
              <w:left w:val="single" w:sz="4" w:space="0" w:color="auto"/>
              <w:bottom w:val="single" w:sz="4" w:space="0" w:color="auto"/>
              <w:right w:val="single" w:sz="4" w:space="0" w:color="auto"/>
            </w:tcBorders>
            <w:vAlign w:val="center"/>
          </w:tcPr>
          <w:p w14:paraId="705D779B" w14:textId="77777777" w:rsidR="00787441" w:rsidRPr="00787441" w:rsidRDefault="00787441" w:rsidP="00787441">
            <w:pPr>
              <w:spacing w:after="0" w:line="360" w:lineRule="auto"/>
              <w:jc w:val="center"/>
              <w:rPr>
                <w:rFonts w:ascii="Arial" w:hAnsi="Arial"/>
                <w:sz w:val="21"/>
                <w:szCs w:val="21"/>
              </w:rPr>
            </w:pPr>
            <w:r w:rsidRPr="00787441">
              <w:rPr>
                <w:rFonts w:ascii="Arial" w:hAnsi="Arial"/>
                <w:sz w:val="21"/>
                <w:szCs w:val="21"/>
              </w:rPr>
              <w:t>$ 1,400.00</w:t>
            </w:r>
          </w:p>
        </w:tc>
      </w:tr>
    </w:tbl>
    <w:p w14:paraId="566BAAA7"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7B7EAD85"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Articulo 29.- </w:t>
      </w:r>
      <w:r w:rsidRPr="00787441">
        <w:rPr>
          <w:rFonts w:ascii="Arial" w:hAnsi="Arial"/>
          <w:sz w:val="21"/>
          <w:szCs w:val="21"/>
        </w:rPr>
        <w:t>No causarán derecho alguno las divisiones o fracciones de terrenos en las zonas rústicas que sean destinadas plenamente a la producción agrícola o ganadera.</w:t>
      </w:r>
    </w:p>
    <w:p w14:paraId="45D3B3E3" w14:textId="77777777" w:rsidR="00787441" w:rsidRPr="00787441" w:rsidRDefault="00787441" w:rsidP="00787441">
      <w:pPr>
        <w:widowControl w:val="0"/>
        <w:autoSpaceDE w:val="0"/>
        <w:autoSpaceDN w:val="0"/>
        <w:adjustRightInd w:val="0"/>
        <w:spacing w:after="0" w:line="360" w:lineRule="auto"/>
        <w:jc w:val="both"/>
        <w:rPr>
          <w:rFonts w:ascii="Arial" w:hAnsi="Arial"/>
          <w:b/>
          <w:bCs/>
          <w:sz w:val="21"/>
          <w:szCs w:val="21"/>
        </w:rPr>
      </w:pPr>
    </w:p>
    <w:p w14:paraId="65A8ECF2"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30.- </w:t>
      </w:r>
      <w:r w:rsidRPr="00787441">
        <w:rPr>
          <w:rFonts w:ascii="Arial" w:hAnsi="Arial"/>
          <w:sz w:val="21"/>
          <w:szCs w:val="21"/>
        </w:rPr>
        <w:t>Los fraccionamientos causarán derechos de deslindes, excepción hecha de lo dispuesto en el artículo anterior, de conformidad con lo siguiente:</w:t>
      </w:r>
    </w:p>
    <w:p w14:paraId="1C96E5D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jc w:val="center"/>
        <w:tblCellMar>
          <w:left w:w="0" w:type="dxa"/>
          <w:right w:w="0" w:type="dxa"/>
        </w:tblCellMar>
        <w:tblLook w:val="0000" w:firstRow="0" w:lastRow="0" w:firstColumn="0" w:lastColumn="0" w:noHBand="0" w:noVBand="0"/>
      </w:tblPr>
      <w:tblGrid>
        <w:gridCol w:w="6186"/>
        <w:gridCol w:w="2925"/>
      </w:tblGrid>
      <w:tr w:rsidR="00787441" w:rsidRPr="00787441" w14:paraId="584FB504" w14:textId="77777777" w:rsidTr="00787441">
        <w:trPr>
          <w:trHeight w:hRule="exact" w:val="336"/>
          <w:jc w:val="center"/>
        </w:trPr>
        <w:tc>
          <w:tcPr>
            <w:tcW w:w="3395" w:type="pct"/>
            <w:tcBorders>
              <w:top w:val="single" w:sz="4" w:space="0" w:color="auto"/>
              <w:left w:val="single" w:sz="4" w:space="0" w:color="auto"/>
              <w:bottom w:val="single" w:sz="4" w:space="0" w:color="auto"/>
              <w:right w:val="single" w:sz="4" w:space="0" w:color="auto"/>
            </w:tcBorders>
          </w:tcPr>
          <w:p w14:paraId="63FB5DF6" w14:textId="77777777" w:rsidR="00787441" w:rsidRPr="00787441" w:rsidRDefault="00787441" w:rsidP="00787441">
            <w:pPr>
              <w:widowControl w:val="0"/>
              <w:tabs>
                <w:tab w:val="left" w:pos="0"/>
              </w:tabs>
              <w:kinsoku w:val="0"/>
              <w:overflowPunct w:val="0"/>
              <w:spacing w:after="0" w:line="360" w:lineRule="auto"/>
              <w:textAlignment w:val="baseline"/>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Hasta 160,000 m2</w:t>
            </w:r>
          </w:p>
        </w:tc>
        <w:tc>
          <w:tcPr>
            <w:tcW w:w="1605" w:type="pct"/>
            <w:tcBorders>
              <w:top w:val="single" w:sz="4" w:space="0" w:color="auto"/>
              <w:left w:val="single" w:sz="4" w:space="0" w:color="auto"/>
              <w:bottom w:val="single" w:sz="4" w:space="0" w:color="auto"/>
              <w:right w:val="single" w:sz="4" w:space="0" w:color="auto"/>
            </w:tcBorders>
          </w:tcPr>
          <w:p w14:paraId="3D509ACE" w14:textId="77777777" w:rsidR="00787441" w:rsidRPr="00787441" w:rsidRDefault="00787441" w:rsidP="00787441">
            <w:pPr>
              <w:spacing w:after="0" w:line="360" w:lineRule="auto"/>
              <w:ind w:right="192"/>
              <w:jc w:val="right"/>
              <w:rPr>
                <w:rFonts w:ascii="Arial" w:hAnsi="Arial"/>
                <w:sz w:val="21"/>
                <w:szCs w:val="21"/>
              </w:rPr>
            </w:pPr>
            <w:r w:rsidRPr="00787441">
              <w:rPr>
                <w:rFonts w:ascii="Arial" w:hAnsi="Arial"/>
                <w:sz w:val="21"/>
                <w:szCs w:val="21"/>
              </w:rPr>
              <w:t>$   1,000.00</w:t>
            </w:r>
          </w:p>
        </w:tc>
      </w:tr>
      <w:tr w:rsidR="00787441" w:rsidRPr="00787441" w14:paraId="5CCCF4F6" w14:textId="77777777" w:rsidTr="00787441">
        <w:trPr>
          <w:trHeight w:hRule="exact" w:val="341"/>
          <w:jc w:val="center"/>
        </w:trPr>
        <w:tc>
          <w:tcPr>
            <w:tcW w:w="3395" w:type="pct"/>
            <w:tcBorders>
              <w:top w:val="single" w:sz="4" w:space="0" w:color="auto"/>
              <w:left w:val="single" w:sz="4" w:space="0" w:color="auto"/>
              <w:bottom w:val="single" w:sz="4" w:space="0" w:color="auto"/>
              <w:right w:val="single" w:sz="4" w:space="0" w:color="auto"/>
            </w:tcBorders>
          </w:tcPr>
          <w:p w14:paraId="04E02EAD" w14:textId="77777777" w:rsidR="00787441" w:rsidRPr="00787441" w:rsidRDefault="00787441" w:rsidP="00787441">
            <w:pPr>
              <w:widowControl w:val="0"/>
              <w:tabs>
                <w:tab w:val="left" w:pos="0"/>
              </w:tabs>
              <w:kinsoku w:val="0"/>
              <w:overflowPunct w:val="0"/>
              <w:spacing w:after="0" w:line="360" w:lineRule="auto"/>
              <w:textAlignment w:val="baseline"/>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Más de 160,000 m2</w:t>
            </w:r>
          </w:p>
        </w:tc>
        <w:tc>
          <w:tcPr>
            <w:tcW w:w="1605" w:type="pct"/>
            <w:tcBorders>
              <w:top w:val="single" w:sz="4" w:space="0" w:color="auto"/>
              <w:left w:val="single" w:sz="4" w:space="0" w:color="auto"/>
              <w:bottom w:val="single" w:sz="4" w:space="0" w:color="auto"/>
              <w:right w:val="single" w:sz="4" w:space="0" w:color="auto"/>
            </w:tcBorders>
          </w:tcPr>
          <w:p w14:paraId="276B5C9F" w14:textId="77777777" w:rsidR="00787441" w:rsidRPr="00787441" w:rsidRDefault="00787441" w:rsidP="00787441">
            <w:pPr>
              <w:spacing w:after="0" w:line="360" w:lineRule="auto"/>
              <w:ind w:right="192"/>
              <w:jc w:val="right"/>
              <w:rPr>
                <w:rFonts w:ascii="Arial" w:hAnsi="Arial"/>
                <w:sz w:val="21"/>
                <w:szCs w:val="21"/>
              </w:rPr>
            </w:pPr>
            <w:r w:rsidRPr="00787441">
              <w:rPr>
                <w:rFonts w:ascii="Arial" w:hAnsi="Arial"/>
                <w:sz w:val="21"/>
                <w:szCs w:val="21"/>
              </w:rPr>
              <w:t>$ 11,000.00</w:t>
            </w:r>
          </w:p>
        </w:tc>
      </w:tr>
    </w:tbl>
    <w:p w14:paraId="3DDE59DC"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162A144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Articulo 31.- </w:t>
      </w:r>
      <w:r w:rsidRPr="00787441">
        <w:rPr>
          <w:rFonts w:ascii="Arial" w:hAnsi="Arial"/>
          <w:sz w:val="21"/>
          <w:szCs w:val="21"/>
        </w:rPr>
        <w:t>Por la revisión técnica de la documentación de constitución en régimen de propiedad en condominio, lotes o fracciones, se causarán derechos de acuerdo a su tipo.</w:t>
      </w:r>
    </w:p>
    <w:p w14:paraId="6757D87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tbl>
      <w:tblPr>
        <w:tblW w:w="5000" w:type="pct"/>
        <w:jc w:val="center"/>
        <w:tblCellMar>
          <w:left w:w="0" w:type="dxa"/>
          <w:right w:w="0" w:type="dxa"/>
        </w:tblCellMar>
        <w:tblLook w:val="0000" w:firstRow="0" w:lastRow="0" w:firstColumn="0" w:lastColumn="0" w:noHBand="0" w:noVBand="0"/>
      </w:tblPr>
      <w:tblGrid>
        <w:gridCol w:w="6088"/>
        <w:gridCol w:w="3023"/>
      </w:tblGrid>
      <w:tr w:rsidR="00787441" w:rsidRPr="00787441" w14:paraId="4B069CC1" w14:textId="77777777" w:rsidTr="00787441">
        <w:trPr>
          <w:trHeight w:hRule="exact" w:val="336"/>
          <w:jc w:val="center"/>
        </w:trPr>
        <w:tc>
          <w:tcPr>
            <w:tcW w:w="3341" w:type="pct"/>
            <w:tcBorders>
              <w:top w:val="single" w:sz="4" w:space="0" w:color="auto"/>
              <w:left w:val="single" w:sz="4" w:space="0" w:color="auto"/>
              <w:bottom w:val="single" w:sz="4" w:space="0" w:color="auto"/>
              <w:right w:val="single" w:sz="4" w:space="0" w:color="auto"/>
            </w:tcBorders>
          </w:tcPr>
          <w:p w14:paraId="3017C7FD" w14:textId="77777777" w:rsidR="00787441" w:rsidRPr="00787441" w:rsidRDefault="00787441" w:rsidP="00170800">
            <w:pPr>
              <w:widowControl w:val="0"/>
              <w:numPr>
                <w:ilvl w:val="0"/>
                <w:numId w:val="11"/>
              </w:numPr>
              <w:tabs>
                <w:tab w:val="left" w:pos="0"/>
              </w:tabs>
              <w:kinsoku w:val="0"/>
              <w:overflowPunct w:val="0"/>
              <w:spacing w:after="0" w:line="360" w:lineRule="auto"/>
              <w:ind w:left="0"/>
              <w:textAlignment w:val="baseline"/>
              <w:rPr>
                <w:rFonts w:ascii="Arial" w:hAnsi="Arial"/>
                <w:sz w:val="21"/>
                <w:szCs w:val="21"/>
              </w:rPr>
            </w:pPr>
            <w:r w:rsidRPr="00787441">
              <w:rPr>
                <w:rFonts w:ascii="Arial" w:hAnsi="Arial"/>
                <w:sz w:val="21"/>
                <w:szCs w:val="21"/>
              </w:rPr>
              <w:t>Tipo comercial</w:t>
            </w:r>
          </w:p>
        </w:tc>
        <w:tc>
          <w:tcPr>
            <w:tcW w:w="1659" w:type="pct"/>
            <w:tcBorders>
              <w:top w:val="single" w:sz="4" w:space="0" w:color="auto"/>
              <w:left w:val="single" w:sz="4" w:space="0" w:color="auto"/>
              <w:bottom w:val="single" w:sz="4" w:space="0" w:color="auto"/>
              <w:right w:val="single" w:sz="4" w:space="0" w:color="auto"/>
            </w:tcBorders>
          </w:tcPr>
          <w:p w14:paraId="1B5FF354" w14:textId="77777777" w:rsidR="00787441" w:rsidRPr="00787441" w:rsidRDefault="00787441" w:rsidP="00787441">
            <w:pPr>
              <w:spacing w:after="0" w:line="360" w:lineRule="auto"/>
              <w:ind w:right="192"/>
              <w:jc w:val="right"/>
              <w:rPr>
                <w:rFonts w:ascii="Arial" w:hAnsi="Arial"/>
                <w:sz w:val="21"/>
                <w:szCs w:val="21"/>
              </w:rPr>
            </w:pPr>
            <w:r w:rsidRPr="00787441">
              <w:rPr>
                <w:rFonts w:ascii="Arial" w:hAnsi="Arial"/>
                <w:sz w:val="21"/>
                <w:szCs w:val="21"/>
              </w:rPr>
              <w:t xml:space="preserve">$       200.00 </w:t>
            </w:r>
          </w:p>
        </w:tc>
      </w:tr>
      <w:tr w:rsidR="00787441" w:rsidRPr="00787441" w14:paraId="5DBBB065" w14:textId="77777777" w:rsidTr="00787441">
        <w:trPr>
          <w:trHeight w:hRule="exact" w:val="340"/>
          <w:jc w:val="center"/>
        </w:trPr>
        <w:tc>
          <w:tcPr>
            <w:tcW w:w="3341" w:type="pct"/>
            <w:tcBorders>
              <w:top w:val="single" w:sz="4" w:space="0" w:color="auto"/>
              <w:left w:val="single" w:sz="4" w:space="0" w:color="auto"/>
              <w:bottom w:val="single" w:sz="4" w:space="0" w:color="auto"/>
              <w:right w:val="single" w:sz="4" w:space="0" w:color="auto"/>
            </w:tcBorders>
          </w:tcPr>
          <w:p w14:paraId="57B87DA4" w14:textId="77777777" w:rsidR="00787441" w:rsidRPr="00787441" w:rsidRDefault="00787441" w:rsidP="00170800">
            <w:pPr>
              <w:widowControl w:val="0"/>
              <w:numPr>
                <w:ilvl w:val="0"/>
                <w:numId w:val="11"/>
              </w:numPr>
              <w:tabs>
                <w:tab w:val="left" w:pos="0"/>
              </w:tabs>
              <w:kinsoku w:val="0"/>
              <w:overflowPunct w:val="0"/>
              <w:spacing w:after="0" w:line="360" w:lineRule="auto"/>
              <w:ind w:left="0"/>
              <w:textAlignment w:val="baseline"/>
              <w:rPr>
                <w:rFonts w:ascii="Arial" w:hAnsi="Arial"/>
                <w:sz w:val="21"/>
                <w:szCs w:val="21"/>
              </w:rPr>
            </w:pPr>
            <w:r w:rsidRPr="00787441">
              <w:rPr>
                <w:rFonts w:ascii="Arial" w:hAnsi="Arial"/>
                <w:sz w:val="21"/>
                <w:szCs w:val="21"/>
              </w:rPr>
              <w:t>Tipo habitacional</w:t>
            </w:r>
          </w:p>
        </w:tc>
        <w:tc>
          <w:tcPr>
            <w:tcW w:w="1659" w:type="pct"/>
            <w:tcBorders>
              <w:top w:val="single" w:sz="4" w:space="0" w:color="auto"/>
              <w:left w:val="single" w:sz="4" w:space="0" w:color="auto"/>
              <w:bottom w:val="single" w:sz="4" w:space="0" w:color="auto"/>
              <w:right w:val="single" w:sz="4" w:space="0" w:color="auto"/>
            </w:tcBorders>
          </w:tcPr>
          <w:p w14:paraId="5BB8DB23" w14:textId="77777777" w:rsidR="00787441" w:rsidRPr="00787441" w:rsidRDefault="00787441" w:rsidP="00787441">
            <w:pPr>
              <w:spacing w:after="0" w:line="360" w:lineRule="auto"/>
              <w:ind w:right="192"/>
              <w:jc w:val="right"/>
              <w:rPr>
                <w:rFonts w:ascii="Arial" w:hAnsi="Arial"/>
                <w:sz w:val="21"/>
                <w:szCs w:val="21"/>
              </w:rPr>
            </w:pPr>
            <w:r w:rsidRPr="00787441">
              <w:rPr>
                <w:rFonts w:ascii="Arial" w:hAnsi="Arial"/>
                <w:sz w:val="21"/>
                <w:szCs w:val="21"/>
              </w:rPr>
              <w:t xml:space="preserve">$       150.00 </w:t>
            </w:r>
          </w:p>
        </w:tc>
      </w:tr>
    </w:tbl>
    <w:p w14:paraId="046AF500" w14:textId="77777777" w:rsidR="00787441" w:rsidRDefault="00787441" w:rsidP="00787441">
      <w:pPr>
        <w:widowControl w:val="0"/>
        <w:autoSpaceDE w:val="0"/>
        <w:autoSpaceDN w:val="0"/>
        <w:adjustRightInd w:val="0"/>
        <w:spacing w:after="0" w:line="360" w:lineRule="auto"/>
        <w:rPr>
          <w:rFonts w:ascii="Arial" w:hAnsi="Arial"/>
          <w:sz w:val="21"/>
          <w:szCs w:val="21"/>
        </w:rPr>
      </w:pPr>
    </w:p>
    <w:p w14:paraId="13659D0D" w14:textId="77777777" w:rsidR="00170800" w:rsidRDefault="00170800" w:rsidP="00787441">
      <w:pPr>
        <w:widowControl w:val="0"/>
        <w:autoSpaceDE w:val="0"/>
        <w:autoSpaceDN w:val="0"/>
        <w:adjustRightInd w:val="0"/>
        <w:spacing w:after="0" w:line="360" w:lineRule="auto"/>
        <w:rPr>
          <w:rFonts w:ascii="Arial" w:hAnsi="Arial"/>
          <w:sz w:val="21"/>
          <w:szCs w:val="21"/>
        </w:rPr>
      </w:pPr>
    </w:p>
    <w:p w14:paraId="3C46ACCD" w14:textId="77777777" w:rsidR="00170800" w:rsidRDefault="00170800" w:rsidP="00787441">
      <w:pPr>
        <w:widowControl w:val="0"/>
        <w:autoSpaceDE w:val="0"/>
        <w:autoSpaceDN w:val="0"/>
        <w:adjustRightInd w:val="0"/>
        <w:spacing w:after="0" w:line="360" w:lineRule="auto"/>
        <w:rPr>
          <w:rFonts w:ascii="Arial" w:hAnsi="Arial"/>
          <w:sz w:val="21"/>
          <w:szCs w:val="21"/>
        </w:rPr>
      </w:pPr>
    </w:p>
    <w:p w14:paraId="7E600D56" w14:textId="77777777" w:rsidR="00170800" w:rsidRPr="00787441" w:rsidRDefault="00170800" w:rsidP="00787441">
      <w:pPr>
        <w:widowControl w:val="0"/>
        <w:autoSpaceDE w:val="0"/>
        <w:autoSpaceDN w:val="0"/>
        <w:adjustRightInd w:val="0"/>
        <w:spacing w:after="0" w:line="360" w:lineRule="auto"/>
        <w:rPr>
          <w:rFonts w:ascii="Arial" w:hAnsi="Arial"/>
          <w:sz w:val="21"/>
          <w:szCs w:val="21"/>
        </w:rPr>
      </w:pPr>
    </w:p>
    <w:p w14:paraId="1645C078"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III</w:t>
      </w:r>
    </w:p>
    <w:p w14:paraId="0CF5694E"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Derechos por Servicios de Vigilancia</w:t>
      </w:r>
    </w:p>
    <w:p w14:paraId="3DD5812B"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42C9326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Artículo 32.- </w:t>
      </w:r>
      <w:r w:rsidRPr="00787441">
        <w:rPr>
          <w:rFonts w:ascii="Arial" w:hAnsi="Arial"/>
          <w:sz w:val="21"/>
          <w:szCs w:val="21"/>
        </w:rPr>
        <w:t>Por servicios de vigilancia que preste el Ayuntamiento se pagará por cada elemento de vigilancia asignado, una cuota de acuerdo a la siguiente tarifa:</w:t>
      </w:r>
    </w:p>
    <w:p w14:paraId="3BA0575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114372F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Día por agente……………………………………………………………………$ 250.00</w:t>
      </w:r>
    </w:p>
    <w:p w14:paraId="639EE0DF"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Hora por agente………….………………………………………………………$  50.00</w:t>
      </w:r>
    </w:p>
    <w:p w14:paraId="6125B51C" w14:textId="45EC866A"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EA1D4CD"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IV</w:t>
      </w:r>
    </w:p>
    <w:p w14:paraId="216DB050"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Derechos por Servicios de Limpia</w:t>
      </w:r>
    </w:p>
    <w:p w14:paraId="0811C003"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2BFFE97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33.- </w:t>
      </w:r>
      <w:r w:rsidRPr="00787441">
        <w:rPr>
          <w:rFonts w:ascii="Arial" w:hAnsi="Arial"/>
          <w:sz w:val="21"/>
          <w:szCs w:val="21"/>
        </w:rPr>
        <w:t>Por los derechos correspondientes al servicio de limpia, mensualmente se causará y pagará la cuota de:</w:t>
      </w:r>
    </w:p>
    <w:p w14:paraId="13AD354F"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6E2C37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I</w:t>
      </w:r>
      <w:r w:rsidRPr="00787441">
        <w:rPr>
          <w:rFonts w:ascii="Arial" w:hAnsi="Arial"/>
          <w:sz w:val="21"/>
          <w:szCs w:val="21"/>
        </w:rPr>
        <w:t>.- Por predio habitacional……….……</w:t>
      </w:r>
      <w:proofErr w:type="gramStart"/>
      <w:r w:rsidRPr="00787441">
        <w:rPr>
          <w:rFonts w:ascii="Arial" w:hAnsi="Arial"/>
          <w:sz w:val="21"/>
          <w:szCs w:val="21"/>
        </w:rPr>
        <w:t>.$</w:t>
      </w:r>
      <w:proofErr w:type="gramEnd"/>
      <w:r w:rsidRPr="00787441">
        <w:rPr>
          <w:rFonts w:ascii="Arial" w:hAnsi="Arial"/>
          <w:sz w:val="21"/>
          <w:szCs w:val="21"/>
        </w:rPr>
        <w:t xml:space="preserve"> 50.00 </w:t>
      </w:r>
    </w:p>
    <w:p w14:paraId="74713C56"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II</w:t>
      </w:r>
      <w:r w:rsidRPr="00787441">
        <w:rPr>
          <w:rFonts w:ascii="Arial" w:hAnsi="Arial"/>
          <w:sz w:val="21"/>
          <w:szCs w:val="21"/>
        </w:rPr>
        <w:t xml:space="preserve">.- Por predio </w:t>
      </w:r>
      <w:proofErr w:type="gramStart"/>
      <w:r w:rsidRPr="00787441">
        <w:rPr>
          <w:rFonts w:ascii="Arial" w:hAnsi="Arial"/>
          <w:sz w:val="21"/>
          <w:szCs w:val="21"/>
        </w:rPr>
        <w:t>comercial …</w:t>
      </w:r>
      <w:proofErr w:type="gramEnd"/>
      <w:r w:rsidRPr="00787441">
        <w:rPr>
          <w:rFonts w:ascii="Arial" w:hAnsi="Arial"/>
          <w:sz w:val="21"/>
          <w:szCs w:val="21"/>
        </w:rPr>
        <w:t xml:space="preserve">……………$ 100.00 </w:t>
      </w:r>
    </w:p>
    <w:p w14:paraId="15BBF68B" w14:textId="7C9DA81A"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III</w:t>
      </w:r>
      <w:r w:rsidRPr="00787441">
        <w:rPr>
          <w:rFonts w:ascii="Arial" w:hAnsi="Arial"/>
          <w:sz w:val="21"/>
          <w:szCs w:val="21"/>
        </w:rPr>
        <w:t>.- Por pre</w:t>
      </w:r>
      <w:r w:rsidR="00170800">
        <w:rPr>
          <w:rFonts w:ascii="Arial" w:hAnsi="Arial"/>
          <w:sz w:val="21"/>
          <w:szCs w:val="21"/>
        </w:rPr>
        <w:t xml:space="preserve">dio Industrial……….………$  150.00 </w:t>
      </w:r>
    </w:p>
    <w:p w14:paraId="66EDEC30"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508AE86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Artículo 34.- </w:t>
      </w:r>
      <w:r w:rsidRPr="00787441">
        <w:rPr>
          <w:rFonts w:ascii="Arial" w:hAnsi="Arial"/>
          <w:sz w:val="21"/>
          <w:szCs w:val="21"/>
        </w:rPr>
        <w:t>El derecho por el uso de basurero propiedad del Municipio se causará y cobrará de acuerdo a la siguiente clasificación:</w:t>
      </w:r>
    </w:p>
    <w:p w14:paraId="7C02474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E76424A"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I.</w:t>
      </w:r>
      <w:r w:rsidRPr="00787441">
        <w:rPr>
          <w:rFonts w:ascii="Arial" w:hAnsi="Arial"/>
          <w:sz w:val="21"/>
          <w:szCs w:val="21"/>
        </w:rPr>
        <w:t xml:space="preserve"> Basura domiciliaria…………….……....$ 30.00 por viaje </w:t>
      </w:r>
    </w:p>
    <w:p w14:paraId="19DA11B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II.</w:t>
      </w:r>
      <w:r w:rsidRPr="00787441">
        <w:rPr>
          <w:rFonts w:ascii="Arial" w:hAnsi="Arial"/>
          <w:sz w:val="21"/>
          <w:szCs w:val="21"/>
        </w:rPr>
        <w:t xml:space="preserve"> Desechos orgánicos…………………..$ 10.00 por viaje </w:t>
      </w:r>
    </w:p>
    <w:p w14:paraId="5DE549B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III. </w:t>
      </w:r>
      <w:r w:rsidRPr="00787441">
        <w:rPr>
          <w:rFonts w:ascii="Arial" w:hAnsi="Arial"/>
          <w:sz w:val="21"/>
          <w:szCs w:val="21"/>
        </w:rPr>
        <w:t>Desechos industriales……….………</w:t>
      </w:r>
      <w:proofErr w:type="gramStart"/>
      <w:r w:rsidRPr="00787441">
        <w:rPr>
          <w:rFonts w:ascii="Arial" w:hAnsi="Arial"/>
          <w:sz w:val="21"/>
          <w:szCs w:val="21"/>
        </w:rPr>
        <w:t>.$</w:t>
      </w:r>
      <w:proofErr w:type="gramEnd"/>
      <w:r w:rsidRPr="00787441">
        <w:rPr>
          <w:rFonts w:ascii="Arial" w:hAnsi="Arial"/>
          <w:sz w:val="21"/>
          <w:szCs w:val="21"/>
        </w:rPr>
        <w:t xml:space="preserve"> 50.00 por viaje</w:t>
      </w:r>
    </w:p>
    <w:p w14:paraId="40496425"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p>
    <w:p w14:paraId="5A93AC8B"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V</w:t>
      </w:r>
    </w:p>
    <w:p w14:paraId="6E4F26D0"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Derechos por Servicios de Agua Potable</w:t>
      </w:r>
    </w:p>
    <w:p w14:paraId="6D90DCF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697AD79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Artículo 35.- </w:t>
      </w:r>
      <w:r w:rsidRPr="00787441">
        <w:rPr>
          <w:rFonts w:ascii="Arial" w:hAnsi="Arial"/>
          <w:sz w:val="21"/>
          <w:szCs w:val="21"/>
        </w:rPr>
        <w:t>Por los servicios de agua potable que preste el Municipio se pagarán bimestralmente las siguientes cuotas:</w:t>
      </w:r>
    </w:p>
    <w:p w14:paraId="28AE65B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45803854" w14:textId="77777777" w:rsidR="00787441" w:rsidRPr="00787441" w:rsidRDefault="00787441" w:rsidP="00170800">
      <w:pPr>
        <w:pStyle w:val="Prrafodelista"/>
        <w:widowControl w:val="0"/>
        <w:numPr>
          <w:ilvl w:val="0"/>
          <w:numId w:val="2"/>
        </w:numPr>
        <w:tabs>
          <w:tab w:val="left" w:pos="426"/>
        </w:tabs>
        <w:autoSpaceDE w:val="0"/>
        <w:autoSpaceDN w:val="0"/>
        <w:adjustRightInd w:val="0"/>
        <w:spacing w:after="0" w:line="360" w:lineRule="auto"/>
        <w:ind w:left="0" w:firstLine="284"/>
        <w:rPr>
          <w:rFonts w:ascii="Arial" w:hAnsi="Arial"/>
          <w:sz w:val="21"/>
          <w:szCs w:val="21"/>
        </w:rPr>
      </w:pPr>
      <w:r w:rsidRPr="00787441">
        <w:rPr>
          <w:rFonts w:ascii="Arial" w:hAnsi="Arial"/>
          <w:sz w:val="21"/>
          <w:szCs w:val="21"/>
        </w:rPr>
        <w:t>Por toma doméstica</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30.00</w:t>
      </w:r>
    </w:p>
    <w:p w14:paraId="62FDC01C" w14:textId="77777777" w:rsidR="00787441" w:rsidRPr="00787441" w:rsidRDefault="00787441" w:rsidP="00170800">
      <w:pPr>
        <w:pStyle w:val="Prrafodelista"/>
        <w:widowControl w:val="0"/>
        <w:numPr>
          <w:ilvl w:val="0"/>
          <w:numId w:val="2"/>
        </w:numPr>
        <w:tabs>
          <w:tab w:val="left" w:pos="426"/>
        </w:tabs>
        <w:autoSpaceDE w:val="0"/>
        <w:autoSpaceDN w:val="0"/>
        <w:adjustRightInd w:val="0"/>
        <w:spacing w:after="0" w:line="360" w:lineRule="auto"/>
        <w:ind w:left="0" w:firstLine="284"/>
        <w:rPr>
          <w:rFonts w:ascii="Arial" w:hAnsi="Arial"/>
          <w:sz w:val="21"/>
          <w:szCs w:val="21"/>
        </w:rPr>
      </w:pPr>
      <w:r w:rsidRPr="00787441">
        <w:rPr>
          <w:rFonts w:ascii="Arial" w:hAnsi="Arial"/>
          <w:sz w:val="21"/>
          <w:szCs w:val="21"/>
        </w:rPr>
        <w:t xml:space="preserve">Por toma comercial </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120.00</w:t>
      </w:r>
    </w:p>
    <w:p w14:paraId="3BBFEAF5" w14:textId="77777777" w:rsidR="00787441" w:rsidRPr="00787441" w:rsidRDefault="00787441" w:rsidP="00170800">
      <w:pPr>
        <w:pStyle w:val="Prrafodelista"/>
        <w:widowControl w:val="0"/>
        <w:numPr>
          <w:ilvl w:val="0"/>
          <w:numId w:val="2"/>
        </w:numPr>
        <w:tabs>
          <w:tab w:val="left" w:pos="426"/>
        </w:tabs>
        <w:autoSpaceDE w:val="0"/>
        <w:autoSpaceDN w:val="0"/>
        <w:adjustRightInd w:val="0"/>
        <w:spacing w:after="0" w:line="360" w:lineRule="auto"/>
        <w:ind w:left="0" w:firstLine="284"/>
        <w:rPr>
          <w:rFonts w:ascii="Arial" w:hAnsi="Arial"/>
          <w:sz w:val="21"/>
          <w:szCs w:val="21"/>
        </w:rPr>
      </w:pPr>
      <w:r w:rsidRPr="00787441">
        <w:rPr>
          <w:rFonts w:ascii="Arial" w:hAnsi="Arial"/>
          <w:sz w:val="21"/>
          <w:szCs w:val="21"/>
        </w:rPr>
        <w:t xml:space="preserve">Por toma industrial </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120.00</w:t>
      </w:r>
    </w:p>
    <w:p w14:paraId="4CA58B5A" w14:textId="77777777" w:rsidR="00787441" w:rsidRPr="00787441" w:rsidRDefault="00787441" w:rsidP="00170800">
      <w:pPr>
        <w:pStyle w:val="Prrafodelista"/>
        <w:widowControl w:val="0"/>
        <w:numPr>
          <w:ilvl w:val="0"/>
          <w:numId w:val="2"/>
        </w:numPr>
        <w:tabs>
          <w:tab w:val="left" w:pos="426"/>
        </w:tabs>
        <w:autoSpaceDE w:val="0"/>
        <w:autoSpaceDN w:val="0"/>
        <w:adjustRightInd w:val="0"/>
        <w:spacing w:after="0" w:line="360" w:lineRule="auto"/>
        <w:ind w:left="0" w:firstLine="284"/>
        <w:rPr>
          <w:rFonts w:ascii="Arial" w:hAnsi="Arial"/>
          <w:sz w:val="21"/>
          <w:szCs w:val="21"/>
        </w:rPr>
      </w:pPr>
      <w:r w:rsidRPr="00787441">
        <w:rPr>
          <w:rFonts w:ascii="Arial" w:hAnsi="Arial"/>
          <w:sz w:val="21"/>
          <w:szCs w:val="21"/>
        </w:rPr>
        <w:t xml:space="preserve">Por contrato de toma nueva doméstica y comercial </w:t>
      </w:r>
      <w:r w:rsidRPr="00787441">
        <w:rPr>
          <w:rFonts w:ascii="Arial" w:hAnsi="Arial"/>
          <w:sz w:val="21"/>
          <w:szCs w:val="21"/>
        </w:rPr>
        <w:tab/>
      </w:r>
      <w:r w:rsidRPr="00787441">
        <w:rPr>
          <w:rFonts w:ascii="Arial" w:hAnsi="Arial"/>
          <w:sz w:val="21"/>
          <w:szCs w:val="21"/>
        </w:rPr>
        <w:tab/>
        <w:t>$    750.00</w:t>
      </w:r>
    </w:p>
    <w:p w14:paraId="05DFC714" w14:textId="77777777" w:rsidR="00787441" w:rsidRPr="00787441" w:rsidRDefault="00787441" w:rsidP="00170800">
      <w:pPr>
        <w:pStyle w:val="Prrafodelista"/>
        <w:widowControl w:val="0"/>
        <w:numPr>
          <w:ilvl w:val="0"/>
          <w:numId w:val="2"/>
        </w:numPr>
        <w:tabs>
          <w:tab w:val="left" w:pos="426"/>
        </w:tabs>
        <w:autoSpaceDE w:val="0"/>
        <w:autoSpaceDN w:val="0"/>
        <w:adjustRightInd w:val="0"/>
        <w:spacing w:after="0" w:line="360" w:lineRule="auto"/>
        <w:ind w:left="0" w:firstLine="284"/>
        <w:rPr>
          <w:rFonts w:ascii="Arial" w:hAnsi="Arial"/>
          <w:sz w:val="21"/>
          <w:szCs w:val="21"/>
        </w:rPr>
      </w:pPr>
      <w:r w:rsidRPr="00787441">
        <w:rPr>
          <w:rFonts w:ascii="Arial" w:hAnsi="Arial"/>
          <w:sz w:val="21"/>
          <w:szCs w:val="21"/>
        </w:rPr>
        <w:t>Por contrato de toma nueva industrial</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$ 1,500.00</w:t>
      </w:r>
    </w:p>
    <w:p w14:paraId="74E4F366" w14:textId="1DED792F" w:rsidR="00787441" w:rsidRPr="00787441" w:rsidRDefault="00787441" w:rsidP="00170800">
      <w:pPr>
        <w:widowControl w:val="0"/>
        <w:autoSpaceDE w:val="0"/>
        <w:autoSpaceDN w:val="0"/>
        <w:adjustRightInd w:val="0"/>
        <w:spacing w:after="0" w:line="360" w:lineRule="auto"/>
        <w:rPr>
          <w:rFonts w:ascii="Arial" w:hAnsi="Arial"/>
          <w:b/>
          <w:bCs/>
          <w:sz w:val="21"/>
          <w:szCs w:val="21"/>
        </w:rPr>
      </w:pPr>
    </w:p>
    <w:p w14:paraId="0E5A858C"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VI</w:t>
      </w:r>
    </w:p>
    <w:p w14:paraId="41C1F824"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Derechos por Servicios Rastro </w:t>
      </w:r>
    </w:p>
    <w:p w14:paraId="49596454"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056ACFE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36.- </w:t>
      </w:r>
      <w:r w:rsidRPr="00787441">
        <w:rPr>
          <w:rFonts w:ascii="Arial" w:hAnsi="Arial"/>
          <w:sz w:val="21"/>
          <w:szCs w:val="21"/>
        </w:rPr>
        <w:t>Los servicios de Rastro para la autorización de la matanza de ganado, se pagarán de acuerdo a la siguiente tarifa:</w:t>
      </w:r>
    </w:p>
    <w:p w14:paraId="6DB654D0" w14:textId="77777777" w:rsidR="00787441" w:rsidRPr="00787441" w:rsidRDefault="00787441" w:rsidP="00787441">
      <w:pPr>
        <w:widowControl w:val="0"/>
        <w:autoSpaceDE w:val="0"/>
        <w:autoSpaceDN w:val="0"/>
        <w:adjustRightInd w:val="0"/>
        <w:spacing w:after="0" w:line="360" w:lineRule="auto"/>
        <w:rPr>
          <w:rFonts w:ascii="Arial" w:eastAsia="Arial" w:hAnsi="Arial"/>
          <w:b/>
          <w:bCs/>
          <w:sz w:val="21"/>
          <w:szCs w:val="21"/>
        </w:rPr>
      </w:pPr>
    </w:p>
    <w:p w14:paraId="06E09A7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eastAsia="Arial" w:hAnsi="Arial"/>
          <w:b/>
          <w:bCs/>
          <w:sz w:val="21"/>
          <w:szCs w:val="21"/>
        </w:rPr>
        <w:t xml:space="preserve">I.  </w:t>
      </w:r>
      <w:r w:rsidRPr="00787441">
        <w:rPr>
          <w:rFonts w:ascii="Arial" w:hAnsi="Arial"/>
          <w:sz w:val="21"/>
          <w:szCs w:val="21"/>
        </w:rPr>
        <w:t>Ganado vacuno</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$ 10.00 por cabeza.</w:t>
      </w:r>
    </w:p>
    <w:p w14:paraId="719368A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eastAsia="Arial" w:hAnsi="Arial"/>
          <w:b/>
          <w:bCs/>
          <w:sz w:val="21"/>
          <w:szCs w:val="21"/>
        </w:rPr>
        <w:t xml:space="preserve">II. </w:t>
      </w:r>
      <w:r w:rsidRPr="00787441">
        <w:rPr>
          <w:rFonts w:ascii="Arial" w:hAnsi="Arial"/>
          <w:sz w:val="21"/>
          <w:szCs w:val="21"/>
        </w:rPr>
        <w:t>Ganado porcino</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$ 10.00 por cabeza</w:t>
      </w:r>
    </w:p>
    <w:p w14:paraId="3F23A8B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560B3AE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Los derechos por servicio de uso de corrales del rastro se pagarán de acuerdo a la siguiente tarifa:</w:t>
      </w:r>
    </w:p>
    <w:p w14:paraId="07DECCD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eastAsia="Arial" w:hAnsi="Arial"/>
          <w:b/>
          <w:bCs/>
          <w:sz w:val="21"/>
          <w:szCs w:val="21"/>
        </w:rPr>
        <w:t xml:space="preserve">I.  </w:t>
      </w:r>
      <w:r w:rsidRPr="00787441">
        <w:rPr>
          <w:rFonts w:ascii="Arial" w:hAnsi="Arial"/>
          <w:sz w:val="21"/>
          <w:szCs w:val="21"/>
        </w:rPr>
        <w:t xml:space="preserve">Ganado vacuno </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5.00 por cabeza.</w:t>
      </w:r>
    </w:p>
    <w:p w14:paraId="09660F2F"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eastAsia="Arial" w:hAnsi="Arial"/>
          <w:b/>
          <w:bCs/>
          <w:sz w:val="21"/>
          <w:szCs w:val="21"/>
        </w:rPr>
        <w:t xml:space="preserve">II. </w:t>
      </w:r>
      <w:r w:rsidRPr="00787441">
        <w:rPr>
          <w:rFonts w:ascii="Arial" w:hAnsi="Arial"/>
          <w:sz w:val="21"/>
          <w:szCs w:val="21"/>
        </w:rPr>
        <w:t>Ganado porcino</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5.00 por cabeza</w:t>
      </w:r>
    </w:p>
    <w:p w14:paraId="2B6129D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498EAD37"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0197F2D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t>Los derechos por servicio de transporte, se pagará de acuerdo a la siguiente tarifa:</w:t>
      </w:r>
    </w:p>
    <w:p w14:paraId="3D4C167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2B06D6CF" w14:textId="77777777" w:rsidR="00787441" w:rsidRPr="00787441" w:rsidRDefault="00787441" w:rsidP="00787441">
      <w:pPr>
        <w:widowControl w:val="0"/>
        <w:autoSpaceDE w:val="0"/>
        <w:autoSpaceDN w:val="0"/>
        <w:adjustRightInd w:val="0"/>
        <w:spacing w:after="0" w:line="360" w:lineRule="auto"/>
        <w:rPr>
          <w:rFonts w:ascii="Arial" w:eastAsia="Arial" w:hAnsi="Arial"/>
          <w:b/>
          <w:bCs/>
          <w:sz w:val="21"/>
          <w:szCs w:val="21"/>
        </w:rPr>
      </w:pPr>
      <w:r w:rsidRPr="00787441">
        <w:rPr>
          <w:rFonts w:ascii="Arial" w:eastAsia="Arial" w:hAnsi="Arial"/>
          <w:b/>
          <w:bCs/>
          <w:sz w:val="21"/>
          <w:szCs w:val="21"/>
        </w:rPr>
        <w:t xml:space="preserve">I. </w:t>
      </w:r>
      <w:r w:rsidRPr="00787441">
        <w:rPr>
          <w:rFonts w:ascii="Arial" w:hAnsi="Arial"/>
          <w:sz w:val="21"/>
          <w:szCs w:val="21"/>
        </w:rPr>
        <w:t xml:space="preserve">Ganado vacuno  </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$ 20.00 por cabeza.</w:t>
      </w:r>
    </w:p>
    <w:p w14:paraId="406B80A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eastAsia="Arial" w:hAnsi="Arial"/>
          <w:b/>
          <w:bCs/>
          <w:sz w:val="21"/>
          <w:szCs w:val="21"/>
        </w:rPr>
        <w:t xml:space="preserve">II. </w:t>
      </w:r>
      <w:r w:rsidRPr="00787441">
        <w:rPr>
          <w:rFonts w:ascii="Arial" w:hAnsi="Arial"/>
          <w:sz w:val="21"/>
          <w:szCs w:val="21"/>
        </w:rPr>
        <w:t>Ganado porcino</w:t>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r>
      <w:r w:rsidRPr="00787441">
        <w:rPr>
          <w:rFonts w:ascii="Arial" w:hAnsi="Arial"/>
          <w:sz w:val="21"/>
          <w:szCs w:val="21"/>
        </w:rPr>
        <w:tab/>
        <w:t>$ 10.00 por cabeza.</w:t>
      </w:r>
    </w:p>
    <w:p w14:paraId="7732EB51"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p>
    <w:p w14:paraId="777A7729" w14:textId="77777777" w:rsidR="00787441" w:rsidRPr="00787441" w:rsidRDefault="00787441" w:rsidP="00787441">
      <w:pPr>
        <w:widowControl w:val="0"/>
        <w:tabs>
          <w:tab w:val="left" w:pos="6096"/>
        </w:tabs>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VII</w:t>
      </w:r>
    </w:p>
    <w:p w14:paraId="303A6019"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Derechos por Certificados y Constancias</w:t>
      </w:r>
    </w:p>
    <w:p w14:paraId="4A8570D4"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7C46555F"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37.- </w:t>
      </w:r>
      <w:r w:rsidRPr="00787441">
        <w:rPr>
          <w:rFonts w:ascii="Arial" w:hAnsi="Arial"/>
          <w:sz w:val="21"/>
          <w:szCs w:val="21"/>
        </w:rPr>
        <w:t>Por los certificados y constancias que expida la autoridad municipal, se pagarán las cuotas siguientes:</w:t>
      </w:r>
    </w:p>
    <w:p w14:paraId="31460DFB"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67932262"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Por cada certificado que expida el Ayuntamiento  …………………………$ 25.00</w:t>
      </w:r>
    </w:p>
    <w:p w14:paraId="129AFF6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Por cada copia certificada que expida el Ayuntamiento……………………$ 3.00</w:t>
      </w:r>
    </w:p>
    <w:p w14:paraId="5F44677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III. </w:t>
      </w:r>
      <w:r w:rsidRPr="00787441">
        <w:rPr>
          <w:rFonts w:ascii="Arial" w:hAnsi="Arial"/>
          <w:sz w:val="21"/>
          <w:szCs w:val="21"/>
        </w:rPr>
        <w:t>Por cada constancia que expida el Ayuntamiento ……….……...…………$ 20.00</w:t>
      </w:r>
    </w:p>
    <w:p w14:paraId="5E42D6D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br w:type="column"/>
      </w:r>
    </w:p>
    <w:p w14:paraId="4537D070"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 xml:space="preserve">CAPÍTULO </w:t>
      </w:r>
      <w:proofErr w:type="spellStart"/>
      <w:r w:rsidRPr="00787441">
        <w:rPr>
          <w:rFonts w:ascii="Arial" w:hAnsi="Arial"/>
          <w:b/>
          <w:bCs/>
          <w:sz w:val="21"/>
          <w:szCs w:val="21"/>
        </w:rPr>
        <w:t>VlII</w:t>
      </w:r>
      <w:proofErr w:type="spellEnd"/>
    </w:p>
    <w:p w14:paraId="09444197"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Derechos por Servicios de Mercados y Centrales de Abastos</w:t>
      </w:r>
    </w:p>
    <w:p w14:paraId="1A94FCB9"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60B007E4"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38.- </w:t>
      </w:r>
      <w:r w:rsidRPr="00787441">
        <w:rPr>
          <w:rFonts w:ascii="Arial" w:hAnsi="Arial"/>
          <w:sz w:val="21"/>
          <w:szCs w:val="21"/>
        </w:rPr>
        <w:t>Los derechos por servicios de mercados se causarán y pagarán de conformidad con las siguientes tarifas:</w:t>
      </w:r>
    </w:p>
    <w:p w14:paraId="5C2BA8F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11FEF91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 xml:space="preserve">Locatarios fijos……………………………………………...$ 800.00 mensuales </w:t>
      </w:r>
    </w:p>
    <w:p w14:paraId="7DA6682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Locatarios semifijos…………….…………………………</w:t>
      </w:r>
      <w:proofErr w:type="gramStart"/>
      <w:r w:rsidRPr="00787441">
        <w:rPr>
          <w:rFonts w:ascii="Arial" w:hAnsi="Arial"/>
          <w:sz w:val="21"/>
          <w:szCs w:val="21"/>
        </w:rPr>
        <w:t>.$</w:t>
      </w:r>
      <w:proofErr w:type="gramEnd"/>
      <w:r w:rsidRPr="00787441">
        <w:rPr>
          <w:rFonts w:ascii="Arial" w:hAnsi="Arial"/>
          <w:sz w:val="21"/>
          <w:szCs w:val="21"/>
        </w:rPr>
        <w:t xml:space="preserve">   15.00 diarios</w:t>
      </w:r>
    </w:p>
    <w:p w14:paraId="73F7867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III.</w:t>
      </w:r>
      <w:r w:rsidRPr="00787441">
        <w:rPr>
          <w:rFonts w:ascii="Arial" w:hAnsi="Arial"/>
          <w:sz w:val="21"/>
          <w:szCs w:val="21"/>
        </w:rPr>
        <w:t xml:space="preserve"> Ambulantes…………………………………………………$  10.00 diarios </w:t>
      </w:r>
    </w:p>
    <w:p w14:paraId="79EEC12C"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p>
    <w:p w14:paraId="5775A081"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IX</w:t>
      </w:r>
    </w:p>
    <w:p w14:paraId="569B67E1"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Derechos por Servicios de Cementerios</w:t>
      </w:r>
    </w:p>
    <w:p w14:paraId="22ECF59C"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7797377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39.- </w:t>
      </w:r>
      <w:r w:rsidRPr="00787441">
        <w:rPr>
          <w:rFonts w:ascii="Arial" w:hAnsi="Arial"/>
          <w:sz w:val="21"/>
          <w:szCs w:val="21"/>
        </w:rPr>
        <w:t>Los derechos a que se refiere este capítulo, se causarán y pagarán conforme a las siguientes cuotas:</w:t>
      </w:r>
    </w:p>
    <w:p w14:paraId="7F37A93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1564A7A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Inhumaciones en fosas y criptas</w:t>
      </w:r>
    </w:p>
    <w:p w14:paraId="517FD24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ADULTOS</w:t>
      </w:r>
    </w:p>
    <w:p w14:paraId="2FB30B98" w14:textId="77777777" w:rsidR="00787441" w:rsidRPr="00787441" w:rsidRDefault="00787441" w:rsidP="00787441">
      <w:pPr>
        <w:widowControl w:val="0"/>
        <w:autoSpaceDE w:val="0"/>
        <w:autoSpaceDN w:val="0"/>
        <w:adjustRightInd w:val="0"/>
        <w:spacing w:after="0" w:line="360" w:lineRule="auto"/>
        <w:ind w:firstLine="720"/>
        <w:rPr>
          <w:rFonts w:ascii="Arial" w:hAnsi="Arial"/>
          <w:sz w:val="21"/>
          <w:szCs w:val="21"/>
        </w:rPr>
      </w:pPr>
      <w:r w:rsidRPr="00787441">
        <w:rPr>
          <w:rFonts w:ascii="Arial" w:hAnsi="Arial"/>
          <w:b/>
          <w:bCs/>
          <w:sz w:val="21"/>
          <w:szCs w:val="21"/>
        </w:rPr>
        <w:t xml:space="preserve">a) </w:t>
      </w:r>
      <w:r w:rsidRPr="00787441">
        <w:rPr>
          <w:rFonts w:ascii="Arial" w:hAnsi="Arial"/>
          <w:sz w:val="21"/>
          <w:szCs w:val="21"/>
        </w:rPr>
        <w:t>Por inhumación en sección………………………………………………..$    400.00</w:t>
      </w:r>
    </w:p>
    <w:p w14:paraId="02D08E3B" w14:textId="77777777" w:rsidR="00787441" w:rsidRPr="00787441" w:rsidRDefault="00787441" w:rsidP="00787441">
      <w:pPr>
        <w:widowControl w:val="0"/>
        <w:autoSpaceDE w:val="0"/>
        <w:autoSpaceDN w:val="0"/>
        <w:adjustRightInd w:val="0"/>
        <w:spacing w:after="0" w:line="360" w:lineRule="auto"/>
        <w:ind w:firstLine="720"/>
        <w:rPr>
          <w:rFonts w:ascii="Arial" w:hAnsi="Arial"/>
          <w:sz w:val="21"/>
          <w:szCs w:val="21"/>
        </w:rPr>
      </w:pPr>
      <w:r w:rsidRPr="00787441">
        <w:rPr>
          <w:rFonts w:ascii="Arial" w:hAnsi="Arial"/>
          <w:b/>
          <w:bCs/>
          <w:sz w:val="21"/>
          <w:szCs w:val="21"/>
        </w:rPr>
        <w:t xml:space="preserve">b) </w:t>
      </w:r>
      <w:r w:rsidRPr="00787441">
        <w:rPr>
          <w:rFonts w:ascii="Arial" w:hAnsi="Arial"/>
          <w:sz w:val="21"/>
          <w:szCs w:val="21"/>
        </w:rPr>
        <w:t>Adquirida a perpetuidad……………………………………………………$ 6,500.00</w:t>
      </w:r>
    </w:p>
    <w:p w14:paraId="15ED0FE7" w14:textId="77777777" w:rsidR="00787441" w:rsidRPr="00787441" w:rsidRDefault="00787441" w:rsidP="00787441">
      <w:pPr>
        <w:widowControl w:val="0"/>
        <w:autoSpaceDE w:val="0"/>
        <w:autoSpaceDN w:val="0"/>
        <w:adjustRightInd w:val="0"/>
        <w:spacing w:after="0" w:line="360" w:lineRule="auto"/>
        <w:ind w:firstLine="720"/>
        <w:rPr>
          <w:rFonts w:ascii="Arial" w:hAnsi="Arial"/>
          <w:sz w:val="21"/>
          <w:szCs w:val="21"/>
        </w:rPr>
      </w:pPr>
      <w:r w:rsidRPr="00787441">
        <w:rPr>
          <w:rFonts w:ascii="Arial" w:hAnsi="Arial"/>
          <w:b/>
          <w:bCs/>
          <w:sz w:val="21"/>
          <w:szCs w:val="21"/>
        </w:rPr>
        <w:t xml:space="preserve">c) </w:t>
      </w:r>
      <w:r w:rsidRPr="00787441">
        <w:rPr>
          <w:rFonts w:ascii="Arial" w:hAnsi="Arial"/>
          <w:sz w:val="21"/>
          <w:szCs w:val="21"/>
        </w:rPr>
        <w:t>Refrendo por concesión de perpetuidad…………………………………</w:t>
      </w:r>
      <w:proofErr w:type="gramStart"/>
      <w:r w:rsidRPr="00787441">
        <w:rPr>
          <w:rFonts w:ascii="Arial" w:hAnsi="Arial"/>
          <w:sz w:val="21"/>
          <w:szCs w:val="21"/>
        </w:rPr>
        <w:t>.$</w:t>
      </w:r>
      <w:proofErr w:type="gramEnd"/>
      <w:r w:rsidRPr="00787441">
        <w:rPr>
          <w:rFonts w:ascii="Arial" w:hAnsi="Arial"/>
          <w:sz w:val="21"/>
          <w:szCs w:val="21"/>
        </w:rPr>
        <w:t xml:space="preserve">   150.00</w:t>
      </w:r>
    </w:p>
    <w:p w14:paraId="4287D9A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0B69AA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En las fosas o criptas para niños, las tarifas aplicadas a cada uno de los conceptos serán el 50% de las aplicadas por los adultos.</w:t>
      </w:r>
    </w:p>
    <w:p w14:paraId="2857426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369BEF98"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Permiso de mantenimiento o construcción de cripta o gaveta en cualquiera de las clases de los panteones municipales………………………………………………………..$    30.00</w:t>
      </w:r>
    </w:p>
    <w:p w14:paraId="1743633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0F41723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III. </w:t>
      </w:r>
      <w:r w:rsidRPr="00787441">
        <w:rPr>
          <w:rFonts w:ascii="Arial" w:hAnsi="Arial"/>
          <w:sz w:val="21"/>
          <w:szCs w:val="21"/>
        </w:rPr>
        <w:t>Exhumación después de transcurrido el término de Ley……………..$ 300.00</w:t>
      </w:r>
    </w:p>
    <w:p w14:paraId="5CC7AE4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sz w:val="21"/>
          <w:szCs w:val="21"/>
        </w:rPr>
        <w:br w:type="column"/>
      </w:r>
    </w:p>
    <w:p w14:paraId="7374BA4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X</w:t>
      </w:r>
    </w:p>
    <w:p w14:paraId="601ACDEB"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Derechos por Servicios de la Unidad Municipal de Acceso a la Información</w:t>
      </w:r>
    </w:p>
    <w:p w14:paraId="7F5A9D1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52496AB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40.- </w:t>
      </w:r>
      <w:r w:rsidRPr="00787441">
        <w:rPr>
          <w:rFonts w:ascii="Arial" w:hAnsi="Arial"/>
          <w:sz w:val="21"/>
          <w:szCs w:val="21"/>
        </w:rPr>
        <w:t>Los derechos a que se refiere este capítulo se pagarán de conformidad con las siguientes cuotas:</w:t>
      </w:r>
    </w:p>
    <w:p w14:paraId="658F2BD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4092D17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l.   </w:t>
      </w:r>
      <w:r w:rsidRPr="00787441">
        <w:rPr>
          <w:rFonts w:ascii="Arial" w:hAnsi="Arial"/>
          <w:sz w:val="21"/>
          <w:szCs w:val="21"/>
        </w:rPr>
        <w:t>Por copia de simple ……….…………………………………………………..</w:t>
      </w:r>
      <w:r w:rsidRPr="00787441">
        <w:rPr>
          <w:rFonts w:ascii="Arial" w:hAnsi="Arial"/>
          <w:sz w:val="21"/>
          <w:szCs w:val="21"/>
        </w:rPr>
        <w:tab/>
        <w:t>$    1.00</w:t>
      </w:r>
    </w:p>
    <w:p w14:paraId="5B7BB38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r w:rsidRPr="00787441">
        <w:rPr>
          <w:rFonts w:ascii="Arial" w:hAnsi="Arial"/>
          <w:b/>
          <w:bCs/>
          <w:sz w:val="21"/>
          <w:szCs w:val="21"/>
        </w:rPr>
        <w:t xml:space="preserve">ll.  </w:t>
      </w:r>
      <w:r w:rsidRPr="00787441">
        <w:rPr>
          <w:rFonts w:ascii="Arial" w:hAnsi="Arial"/>
          <w:sz w:val="21"/>
          <w:szCs w:val="21"/>
        </w:rPr>
        <w:t>Por copia certificada ……………..……………………………………..……</w:t>
      </w:r>
      <w:r w:rsidRPr="00787441">
        <w:rPr>
          <w:rFonts w:ascii="Arial" w:hAnsi="Arial"/>
          <w:sz w:val="21"/>
          <w:szCs w:val="21"/>
        </w:rPr>
        <w:tab/>
        <w:t>$    3.00</w:t>
      </w:r>
    </w:p>
    <w:p w14:paraId="33A40DD4"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roofErr w:type="spellStart"/>
      <w:r w:rsidRPr="00787441">
        <w:rPr>
          <w:rFonts w:ascii="Arial" w:hAnsi="Arial"/>
          <w:b/>
          <w:bCs/>
          <w:sz w:val="21"/>
          <w:szCs w:val="21"/>
        </w:rPr>
        <w:t>lll</w:t>
      </w:r>
      <w:proofErr w:type="spellEnd"/>
      <w:r w:rsidRPr="00787441">
        <w:rPr>
          <w:rFonts w:ascii="Arial" w:hAnsi="Arial"/>
          <w:b/>
          <w:bCs/>
          <w:sz w:val="21"/>
          <w:szCs w:val="21"/>
        </w:rPr>
        <w:t xml:space="preserve">. </w:t>
      </w:r>
      <w:r w:rsidRPr="00787441">
        <w:rPr>
          <w:rFonts w:ascii="Arial" w:hAnsi="Arial"/>
          <w:sz w:val="21"/>
          <w:szCs w:val="21"/>
        </w:rPr>
        <w:t>Por información en discos magnéticos y discos compactos……………...</w:t>
      </w:r>
      <w:r w:rsidRPr="00787441">
        <w:rPr>
          <w:rFonts w:ascii="Arial" w:hAnsi="Arial"/>
          <w:sz w:val="21"/>
          <w:szCs w:val="21"/>
        </w:rPr>
        <w:tab/>
        <w:t>$   10.00</w:t>
      </w:r>
    </w:p>
    <w:p w14:paraId="37B33D2E"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23EEC4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XI</w:t>
      </w:r>
    </w:p>
    <w:p w14:paraId="72FAF5BF"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Derechos por Servicio de Alumbrado Público</w:t>
      </w:r>
    </w:p>
    <w:p w14:paraId="20B282C5"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7B4F8612"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41.- </w:t>
      </w:r>
      <w:r w:rsidRPr="00787441">
        <w:rPr>
          <w:rFonts w:ascii="Arial" w:hAnsi="Arial"/>
          <w:sz w:val="21"/>
          <w:szCs w:val="21"/>
        </w:rPr>
        <w:t>El derecho por el servicio de alumbrado público será el que resulte de aplicar la tarifa que se describe en la Ley General de Hacienda para los Municipios del Estado de Yucatán.</w:t>
      </w:r>
    </w:p>
    <w:p w14:paraId="34D75DD2"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p>
    <w:p w14:paraId="45370FBD"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XII</w:t>
      </w:r>
    </w:p>
    <w:p w14:paraId="6C63A651"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Derechos por Servicios de Supervisión Sanitaria de Matanza</w:t>
      </w:r>
    </w:p>
    <w:p w14:paraId="45F0576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3055EC80"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42.- </w:t>
      </w:r>
      <w:r w:rsidRPr="00787441">
        <w:rPr>
          <w:rFonts w:ascii="Arial" w:hAnsi="Arial"/>
          <w:sz w:val="21"/>
          <w:szCs w:val="21"/>
        </w:rPr>
        <w:t>Los derechos por la autorización de la matanza de ganado se pagarán de acuerdo a la siguiente tarifa:</w:t>
      </w:r>
    </w:p>
    <w:p w14:paraId="6B5EBB6C"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2C48FEAB"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Ganado vacuno……………………………………………$ 5.00 por cabeza</w:t>
      </w:r>
    </w:p>
    <w:p w14:paraId="075EB74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II. </w:t>
      </w:r>
      <w:r w:rsidRPr="00787441">
        <w:rPr>
          <w:rFonts w:ascii="Arial" w:hAnsi="Arial"/>
          <w:sz w:val="21"/>
          <w:szCs w:val="21"/>
        </w:rPr>
        <w:t>Ganado porcino……………………………………………$ 5.00 por cabeza</w:t>
      </w:r>
    </w:p>
    <w:p w14:paraId="57A9A10A"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2193E7B5"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TÍTULO CUARTO </w:t>
      </w:r>
    </w:p>
    <w:p w14:paraId="422CD3E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CONTRIBUCIONES ESPECIALES</w:t>
      </w:r>
    </w:p>
    <w:p w14:paraId="4CC969BB"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65EA0299"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CAPÍTULO ÚNICO</w:t>
      </w:r>
    </w:p>
    <w:p w14:paraId="5D72955A"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Contribuciones Especiales por Mejoras</w:t>
      </w:r>
    </w:p>
    <w:p w14:paraId="0FD87B8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7F06ED95"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Artículo 43</w:t>
      </w:r>
      <w:r w:rsidRPr="00787441">
        <w:rPr>
          <w:rFonts w:ascii="Arial" w:hAnsi="Arial"/>
          <w:b/>
          <w:sz w:val="21"/>
          <w:szCs w:val="21"/>
        </w:rPr>
        <w:t xml:space="preserve">.- </w:t>
      </w:r>
      <w:r w:rsidRPr="00787441">
        <w:rPr>
          <w:rFonts w:ascii="Arial" w:hAnsi="Arial"/>
          <w:sz w:val="21"/>
          <w:szCs w:val="21"/>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47D578A5"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6382342C"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Esta cuota para el pago de estas contribuciones se determinará de acuerdo a lo que emita el Cabildo y que deberá ser establecido por unidad de gravamen, atendiendo a metro cuadrado de superficie o metro lineal de frente de los predios como lo establece el artículo 125 de la Ley General de Hacienda para los Municipios del Estado de Yucatán.</w:t>
      </w:r>
    </w:p>
    <w:p w14:paraId="15185AD9"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6261E8A8"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TÍTULO QUINTO </w:t>
      </w:r>
    </w:p>
    <w:p w14:paraId="61276D3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PRODUCTOS</w:t>
      </w:r>
    </w:p>
    <w:p w14:paraId="4095BE4F"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4BB2A2AF"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I</w:t>
      </w:r>
    </w:p>
    <w:p w14:paraId="1F17E014"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Productos Derivados de Bienes Inmuebles</w:t>
      </w:r>
    </w:p>
    <w:p w14:paraId="71FC243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7105968F"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44.- </w:t>
      </w:r>
      <w:r w:rsidRPr="00787441">
        <w:rPr>
          <w:rFonts w:ascii="Arial" w:hAnsi="Arial"/>
          <w:sz w:val="21"/>
          <w:szCs w:val="21"/>
        </w:rPr>
        <w:t>El Municipio percibirá productos derivados de sus bienes inmuebles por los siguientes conceptos:</w:t>
      </w:r>
    </w:p>
    <w:p w14:paraId="7E6DEAA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 </w:t>
      </w:r>
      <w:r w:rsidRPr="00787441">
        <w:rPr>
          <w:rFonts w:ascii="Arial" w:hAnsi="Arial"/>
          <w:sz w:val="21"/>
          <w:szCs w:val="21"/>
        </w:rPr>
        <w:t>Arrendamiento o enajenación de bienes inmuebles;</w:t>
      </w:r>
    </w:p>
    <w:p w14:paraId="59CFE880"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18175CA1"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II.</w:t>
      </w:r>
      <w:r w:rsidRPr="00787441">
        <w:rPr>
          <w:rFonts w:ascii="Arial" w:hAnsi="Arial"/>
          <w:sz w:val="21"/>
          <w:szCs w:val="21"/>
        </w:rPr>
        <w:t xml:space="preserve"> Por arrendamiento temporal o concesión por el tiempo útil de locales ubicados en bienes de dominio público, tales como mercados, plazas, jardines, unidades deportivas y otros bienes destinados a un servicio público, y</w:t>
      </w:r>
    </w:p>
    <w:p w14:paraId="53495611"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3F77B240"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III. </w:t>
      </w:r>
      <w:r w:rsidRPr="00787441">
        <w:rPr>
          <w:rFonts w:ascii="Arial" w:hAnsi="Arial"/>
          <w:sz w:val="21"/>
          <w:szCs w:val="21"/>
        </w:rPr>
        <w:t>Por concesión del uso del piso en la vía pública o en bienes destinados a un servicio público como unidades deportivas, plazas y otros bienes de dominio público.</w:t>
      </w:r>
    </w:p>
    <w:p w14:paraId="6DFE268D" w14:textId="77777777" w:rsidR="00787441" w:rsidRPr="00787441" w:rsidRDefault="00787441" w:rsidP="00170800">
      <w:pPr>
        <w:pStyle w:val="Prrafodelista"/>
        <w:widowControl w:val="0"/>
        <w:numPr>
          <w:ilvl w:val="0"/>
          <w:numId w:val="3"/>
        </w:numPr>
        <w:tabs>
          <w:tab w:val="left" w:pos="284"/>
        </w:tabs>
        <w:autoSpaceDE w:val="0"/>
        <w:autoSpaceDN w:val="0"/>
        <w:adjustRightInd w:val="0"/>
        <w:spacing w:after="0" w:line="360" w:lineRule="auto"/>
        <w:ind w:left="0" w:firstLine="0"/>
        <w:jc w:val="both"/>
        <w:rPr>
          <w:rFonts w:ascii="Arial" w:hAnsi="Arial"/>
          <w:sz w:val="21"/>
          <w:szCs w:val="21"/>
        </w:rPr>
      </w:pPr>
      <w:r w:rsidRPr="00787441">
        <w:rPr>
          <w:rFonts w:ascii="Arial" w:hAnsi="Arial"/>
          <w:sz w:val="21"/>
          <w:szCs w:val="21"/>
        </w:rPr>
        <w:t>Por derecho de piso a vendedores con puestos semifijos se pagará una cuota de $ 15.00 diarios.</w:t>
      </w:r>
    </w:p>
    <w:p w14:paraId="4A19DF3D" w14:textId="77777777" w:rsidR="00787441" w:rsidRPr="00787441" w:rsidRDefault="00787441" w:rsidP="00170800">
      <w:pPr>
        <w:pStyle w:val="Prrafodelista"/>
        <w:widowControl w:val="0"/>
        <w:numPr>
          <w:ilvl w:val="0"/>
          <w:numId w:val="3"/>
        </w:numPr>
        <w:tabs>
          <w:tab w:val="left" w:pos="284"/>
        </w:tabs>
        <w:autoSpaceDE w:val="0"/>
        <w:autoSpaceDN w:val="0"/>
        <w:adjustRightInd w:val="0"/>
        <w:spacing w:after="0" w:line="360" w:lineRule="auto"/>
        <w:ind w:left="0" w:firstLine="0"/>
        <w:jc w:val="both"/>
        <w:rPr>
          <w:rFonts w:ascii="Arial" w:hAnsi="Arial"/>
          <w:sz w:val="21"/>
          <w:szCs w:val="21"/>
        </w:rPr>
      </w:pPr>
      <w:r w:rsidRPr="00787441">
        <w:rPr>
          <w:rFonts w:ascii="Arial" w:hAnsi="Arial"/>
          <w:sz w:val="21"/>
          <w:szCs w:val="21"/>
        </w:rPr>
        <w:t>En los casos de vendedores ambulantes se establecerá una cuota fija de $15.00 por día.</w:t>
      </w:r>
    </w:p>
    <w:p w14:paraId="5D961647" w14:textId="77777777" w:rsidR="00787441" w:rsidRPr="00787441" w:rsidRDefault="00787441" w:rsidP="00787441">
      <w:pPr>
        <w:widowControl w:val="0"/>
        <w:autoSpaceDE w:val="0"/>
        <w:autoSpaceDN w:val="0"/>
        <w:adjustRightInd w:val="0"/>
        <w:spacing w:after="0" w:line="360" w:lineRule="auto"/>
        <w:rPr>
          <w:rFonts w:ascii="Arial" w:hAnsi="Arial"/>
          <w:b/>
          <w:bCs/>
          <w:sz w:val="21"/>
          <w:szCs w:val="21"/>
        </w:rPr>
      </w:pPr>
    </w:p>
    <w:p w14:paraId="61E189F1"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II</w:t>
      </w:r>
    </w:p>
    <w:p w14:paraId="568C3A2F" w14:textId="1473BCE4" w:rsidR="00787441" w:rsidRPr="00170800" w:rsidRDefault="00787441" w:rsidP="00170800">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Productos Derivados de Bienes</w:t>
      </w:r>
      <w:r w:rsidR="00170800">
        <w:rPr>
          <w:rFonts w:ascii="Arial" w:hAnsi="Arial"/>
          <w:b/>
          <w:bCs/>
          <w:sz w:val="21"/>
          <w:szCs w:val="21"/>
        </w:rPr>
        <w:t xml:space="preserve"> Muebles</w:t>
      </w:r>
    </w:p>
    <w:p w14:paraId="29691B6F" w14:textId="348FC614" w:rsidR="00787441" w:rsidRPr="00787441" w:rsidRDefault="00787441" w:rsidP="00170800">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45.- </w:t>
      </w:r>
      <w:r w:rsidRPr="00787441">
        <w:rPr>
          <w:rFonts w:ascii="Arial" w:hAnsi="Arial"/>
          <w:sz w:val="21"/>
          <w:szCs w:val="21"/>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el artículo 142 de la Ley General de Hacienda para los Municipios del Estado de Yucatán.</w:t>
      </w:r>
    </w:p>
    <w:p w14:paraId="404E4D1D"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CAPÍTULO III </w:t>
      </w:r>
    </w:p>
    <w:p w14:paraId="16F11892"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Productos Financieros</w:t>
      </w:r>
    </w:p>
    <w:p w14:paraId="3A485402"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03CBA8B2"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46.- </w:t>
      </w:r>
      <w:r w:rsidRPr="00787441">
        <w:rPr>
          <w:rFonts w:ascii="Arial" w:hAnsi="Arial"/>
          <w:sz w:val="21"/>
          <w:szCs w:val="21"/>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37137195" w14:textId="77777777" w:rsidR="00787441" w:rsidRPr="00787441" w:rsidRDefault="00787441" w:rsidP="00787441">
      <w:pPr>
        <w:widowControl w:val="0"/>
        <w:autoSpaceDE w:val="0"/>
        <w:autoSpaceDN w:val="0"/>
        <w:adjustRightInd w:val="0"/>
        <w:spacing w:after="0" w:line="240" w:lineRule="auto"/>
        <w:rPr>
          <w:rFonts w:ascii="Arial" w:hAnsi="Arial"/>
          <w:sz w:val="21"/>
          <w:szCs w:val="21"/>
        </w:rPr>
      </w:pPr>
    </w:p>
    <w:p w14:paraId="7FF92E74"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CAPÍTULO IV </w:t>
      </w:r>
    </w:p>
    <w:p w14:paraId="1578035E" w14:textId="77777777" w:rsidR="00787441" w:rsidRPr="00787441" w:rsidRDefault="00787441" w:rsidP="00787441">
      <w:pPr>
        <w:widowControl w:val="0"/>
        <w:autoSpaceDE w:val="0"/>
        <w:autoSpaceDN w:val="0"/>
        <w:adjustRightInd w:val="0"/>
        <w:spacing w:after="0" w:line="240" w:lineRule="auto"/>
        <w:jc w:val="center"/>
        <w:rPr>
          <w:rFonts w:ascii="Arial" w:hAnsi="Arial"/>
          <w:b/>
          <w:bCs/>
          <w:sz w:val="21"/>
          <w:szCs w:val="21"/>
        </w:rPr>
      </w:pPr>
      <w:r w:rsidRPr="00787441">
        <w:rPr>
          <w:rFonts w:ascii="Arial" w:hAnsi="Arial"/>
          <w:b/>
          <w:bCs/>
          <w:sz w:val="21"/>
          <w:szCs w:val="21"/>
        </w:rPr>
        <w:t>Otros Productos</w:t>
      </w:r>
    </w:p>
    <w:p w14:paraId="3825DDED"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p>
    <w:p w14:paraId="1FBFB074"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47.- </w:t>
      </w:r>
      <w:r w:rsidRPr="00787441">
        <w:rPr>
          <w:rFonts w:ascii="Arial" w:hAnsi="Arial"/>
          <w:sz w:val="21"/>
          <w:szCs w:val="21"/>
        </w:rPr>
        <w:t>El Municipio percibirá productos derivados de sus funciones de derecho privado, por el ejercicio de sus derechos sobre bienes ajenos y cualquier otro tipo de productos no comprendidos en los tres capítulos anteriores.</w:t>
      </w:r>
    </w:p>
    <w:p w14:paraId="17E12670"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p>
    <w:p w14:paraId="338C576D"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TÍTULO SEXTO </w:t>
      </w:r>
    </w:p>
    <w:p w14:paraId="2A02C80A"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r w:rsidRPr="00787441">
        <w:rPr>
          <w:rFonts w:ascii="Arial" w:hAnsi="Arial"/>
          <w:b/>
          <w:bCs/>
          <w:sz w:val="21"/>
          <w:szCs w:val="21"/>
        </w:rPr>
        <w:t>APROVECHAMIENTOS</w:t>
      </w:r>
    </w:p>
    <w:p w14:paraId="47C1007F" w14:textId="77777777" w:rsidR="00787441" w:rsidRPr="00787441" w:rsidRDefault="00787441" w:rsidP="00787441">
      <w:pPr>
        <w:widowControl w:val="0"/>
        <w:autoSpaceDE w:val="0"/>
        <w:autoSpaceDN w:val="0"/>
        <w:adjustRightInd w:val="0"/>
        <w:spacing w:after="0" w:line="240" w:lineRule="auto"/>
        <w:rPr>
          <w:rFonts w:ascii="Arial" w:hAnsi="Arial"/>
          <w:sz w:val="21"/>
          <w:szCs w:val="21"/>
        </w:rPr>
      </w:pPr>
    </w:p>
    <w:p w14:paraId="523CF24F"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I</w:t>
      </w:r>
    </w:p>
    <w:p w14:paraId="0728A94E" w14:textId="77777777" w:rsidR="00787441" w:rsidRPr="00787441" w:rsidRDefault="00787441" w:rsidP="00787441">
      <w:pPr>
        <w:widowControl w:val="0"/>
        <w:autoSpaceDE w:val="0"/>
        <w:autoSpaceDN w:val="0"/>
        <w:adjustRightInd w:val="0"/>
        <w:spacing w:after="0" w:line="240" w:lineRule="auto"/>
        <w:jc w:val="center"/>
        <w:rPr>
          <w:rFonts w:ascii="Arial" w:hAnsi="Arial"/>
          <w:b/>
          <w:bCs/>
          <w:sz w:val="21"/>
          <w:szCs w:val="21"/>
        </w:rPr>
      </w:pPr>
      <w:r w:rsidRPr="00787441">
        <w:rPr>
          <w:rFonts w:ascii="Arial" w:hAnsi="Arial"/>
          <w:b/>
          <w:bCs/>
          <w:sz w:val="21"/>
          <w:szCs w:val="21"/>
        </w:rPr>
        <w:t>Aprovechamientos Derivados por Sanciones Municipales</w:t>
      </w:r>
    </w:p>
    <w:p w14:paraId="3DF3B854" w14:textId="77777777" w:rsidR="00787441" w:rsidRPr="00787441" w:rsidRDefault="00787441" w:rsidP="00787441">
      <w:pPr>
        <w:widowControl w:val="0"/>
        <w:autoSpaceDE w:val="0"/>
        <w:autoSpaceDN w:val="0"/>
        <w:adjustRightInd w:val="0"/>
        <w:spacing w:after="0" w:line="240" w:lineRule="auto"/>
        <w:jc w:val="center"/>
        <w:rPr>
          <w:rFonts w:ascii="Arial" w:hAnsi="Arial"/>
          <w:sz w:val="21"/>
          <w:szCs w:val="21"/>
        </w:rPr>
      </w:pPr>
    </w:p>
    <w:p w14:paraId="49F341B0"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48.- </w:t>
      </w:r>
      <w:r w:rsidRPr="00787441">
        <w:rPr>
          <w:rFonts w:ascii="Arial" w:hAnsi="Arial"/>
          <w:sz w:val="21"/>
          <w:szCs w:val="21"/>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142BC83E"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p>
    <w:p w14:paraId="6EADBB0D"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El Municipio percibirá aprovechamientos derivados de:</w:t>
      </w:r>
    </w:p>
    <w:p w14:paraId="19EDDB55" w14:textId="77777777" w:rsidR="00787441" w:rsidRPr="00787441" w:rsidRDefault="00787441" w:rsidP="00787441">
      <w:pPr>
        <w:widowControl w:val="0"/>
        <w:autoSpaceDE w:val="0"/>
        <w:autoSpaceDN w:val="0"/>
        <w:adjustRightInd w:val="0"/>
        <w:spacing w:after="0" w:line="240" w:lineRule="auto"/>
        <w:jc w:val="both"/>
        <w:rPr>
          <w:rFonts w:ascii="Arial" w:hAnsi="Arial"/>
          <w:b/>
          <w:bCs/>
          <w:sz w:val="21"/>
          <w:szCs w:val="21"/>
        </w:rPr>
      </w:pPr>
    </w:p>
    <w:p w14:paraId="55041E39"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I</w:t>
      </w:r>
      <w:r w:rsidRPr="00787441">
        <w:rPr>
          <w:rFonts w:ascii="Arial" w:hAnsi="Arial"/>
          <w:sz w:val="21"/>
          <w:szCs w:val="21"/>
        </w:rPr>
        <w:t xml:space="preserve">.- </w:t>
      </w:r>
      <w:r w:rsidRPr="00787441">
        <w:rPr>
          <w:rFonts w:ascii="Arial" w:hAnsi="Arial"/>
          <w:b/>
          <w:bCs/>
          <w:sz w:val="21"/>
          <w:szCs w:val="21"/>
        </w:rPr>
        <w:t>Infracciones por faltas administrativas:</w:t>
      </w:r>
    </w:p>
    <w:p w14:paraId="1A086273"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Por violación a las disposiciones contenidas en los reglamentos municipales, se cobrarán las multas establecidas en cada uno de dichos ordenamientos.</w:t>
      </w:r>
    </w:p>
    <w:p w14:paraId="4EB5A547"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p>
    <w:p w14:paraId="299263EB"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II</w:t>
      </w:r>
      <w:r w:rsidRPr="00787441">
        <w:rPr>
          <w:rFonts w:ascii="Arial" w:hAnsi="Arial"/>
          <w:sz w:val="21"/>
          <w:szCs w:val="21"/>
        </w:rPr>
        <w:t xml:space="preserve">.- </w:t>
      </w:r>
      <w:r w:rsidRPr="00787441">
        <w:rPr>
          <w:rFonts w:ascii="Arial" w:hAnsi="Arial"/>
          <w:b/>
          <w:bCs/>
          <w:sz w:val="21"/>
          <w:szCs w:val="21"/>
        </w:rPr>
        <w:t>Infracciones por faltas de carácter fiscal:</w:t>
      </w:r>
    </w:p>
    <w:p w14:paraId="70100104" w14:textId="77777777" w:rsidR="00787441" w:rsidRPr="00787441" w:rsidRDefault="00787441" w:rsidP="00170800">
      <w:pPr>
        <w:pStyle w:val="Prrafodelista"/>
        <w:widowControl w:val="0"/>
        <w:numPr>
          <w:ilvl w:val="0"/>
          <w:numId w:val="12"/>
        </w:numPr>
        <w:tabs>
          <w:tab w:val="left" w:pos="284"/>
        </w:tabs>
        <w:autoSpaceDE w:val="0"/>
        <w:autoSpaceDN w:val="0"/>
        <w:adjustRightInd w:val="0"/>
        <w:spacing w:after="0" w:line="360" w:lineRule="auto"/>
        <w:ind w:left="0" w:firstLine="0"/>
        <w:jc w:val="both"/>
        <w:rPr>
          <w:rFonts w:ascii="Arial" w:hAnsi="Arial"/>
          <w:sz w:val="21"/>
          <w:szCs w:val="21"/>
        </w:rPr>
      </w:pPr>
      <w:r w:rsidRPr="00787441">
        <w:rPr>
          <w:rFonts w:ascii="Arial" w:hAnsi="Arial"/>
          <w:sz w:val="21"/>
          <w:szCs w:val="21"/>
        </w:rPr>
        <w:t>Por pagarse en forma extemporánea y a requerimiento de la autoridad municipal cualquiera de las contribuciones a que se refiera a esta Ley. Multa de 10 a 45 veces la unidad de medida y actualizaciones.</w:t>
      </w:r>
    </w:p>
    <w:p w14:paraId="3103DDB5" w14:textId="77777777" w:rsidR="00787441" w:rsidRPr="00787441" w:rsidRDefault="00787441" w:rsidP="00787441">
      <w:pPr>
        <w:widowControl w:val="0"/>
        <w:tabs>
          <w:tab w:val="left" w:pos="284"/>
        </w:tabs>
        <w:autoSpaceDE w:val="0"/>
        <w:autoSpaceDN w:val="0"/>
        <w:adjustRightInd w:val="0"/>
        <w:spacing w:after="0" w:line="240" w:lineRule="auto"/>
        <w:jc w:val="both"/>
        <w:rPr>
          <w:rFonts w:ascii="Arial" w:hAnsi="Arial"/>
          <w:sz w:val="21"/>
          <w:szCs w:val="21"/>
        </w:rPr>
      </w:pPr>
    </w:p>
    <w:p w14:paraId="7C5D27EA" w14:textId="77777777" w:rsidR="00787441" w:rsidRPr="00787441" w:rsidRDefault="00787441" w:rsidP="00170800">
      <w:pPr>
        <w:pStyle w:val="Prrafodelista"/>
        <w:widowControl w:val="0"/>
        <w:numPr>
          <w:ilvl w:val="0"/>
          <w:numId w:val="12"/>
        </w:numPr>
        <w:tabs>
          <w:tab w:val="left" w:pos="284"/>
        </w:tabs>
        <w:autoSpaceDE w:val="0"/>
        <w:autoSpaceDN w:val="0"/>
        <w:adjustRightInd w:val="0"/>
        <w:spacing w:after="0" w:line="360" w:lineRule="auto"/>
        <w:ind w:left="0" w:firstLine="0"/>
        <w:jc w:val="both"/>
        <w:rPr>
          <w:rFonts w:ascii="Arial" w:hAnsi="Arial"/>
          <w:sz w:val="21"/>
          <w:szCs w:val="21"/>
        </w:rPr>
      </w:pPr>
      <w:r w:rsidRPr="00787441">
        <w:rPr>
          <w:rFonts w:ascii="Arial" w:hAnsi="Arial"/>
          <w:sz w:val="21"/>
          <w:szCs w:val="21"/>
        </w:rPr>
        <w:t>Por no presentar o proporcionar el contribuyente los datos e informes que exigen las leyes fiscales o proporcionarlos extemporáneamente, hacerlo con información alterada. Multa de 5a 15 veces la unidad de medida y actualizaciones.</w:t>
      </w:r>
    </w:p>
    <w:p w14:paraId="1CD140EF" w14:textId="77777777" w:rsidR="00787441" w:rsidRPr="00787441" w:rsidRDefault="00787441" w:rsidP="00787441">
      <w:pPr>
        <w:widowControl w:val="0"/>
        <w:tabs>
          <w:tab w:val="left" w:pos="284"/>
        </w:tabs>
        <w:autoSpaceDE w:val="0"/>
        <w:autoSpaceDN w:val="0"/>
        <w:adjustRightInd w:val="0"/>
        <w:spacing w:after="0" w:line="240" w:lineRule="auto"/>
        <w:jc w:val="both"/>
        <w:rPr>
          <w:rFonts w:ascii="Arial" w:hAnsi="Arial"/>
          <w:sz w:val="21"/>
          <w:szCs w:val="21"/>
        </w:rPr>
      </w:pPr>
    </w:p>
    <w:p w14:paraId="22B4CD4B" w14:textId="77777777" w:rsidR="00787441" w:rsidRPr="00787441" w:rsidRDefault="00787441" w:rsidP="00170800">
      <w:pPr>
        <w:pStyle w:val="Prrafodelista"/>
        <w:widowControl w:val="0"/>
        <w:numPr>
          <w:ilvl w:val="0"/>
          <w:numId w:val="12"/>
        </w:numPr>
        <w:tabs>
          <w:tab w:val="left" w:pos="284"/>
        </w:tabs>
        <w:autoSpaceDE w:val="0"/>
        <w:autoSpaceDN w:val="0"/>
        <w:adjustRightInd w:val="0"/>
        <w:spacing w:after="0" w:line="360" w:lineRule="auto"/>
        <w:ind w:left="0" w:firstLine="0"/>
        <w:jc w:val="both"/>
        <w:rPr>
          <w:rFonts w:ascii="Arial" w:hAnsi="Arial"/>
          <w:sz w:val="21"/>
          <w:szCs w:val="21"/>
        </w:rPr>
      </w:pPr>
      <w:r w:rsidRPr="00787441">
        <w:rPr>
          <w:rFonts w:ascii="Arial" w:hAnsi="Arial"/>
          <w:sz w:val="21"/>
          <w:szCs w:val="21"/>
        </w:rPr>
        <w:t>Por no comparecer el contribuyente ante la autoridad municipal para presentar, comprobar o aclarar cualquier asunto, para el que dicha autoridad esté facultada por las leyes fiscales vigentes. Multa de 5 a 15 veces la unidad de medida y actualizaciones.</w:t>
      </w:r>
    </w:p>
    <w:p w14:paraId="0D348021" w14:textId="77777777" w:rsidR="00787441" w:rsidRPr="00787441" w:rsidRDefault="00787441" w:rsidP="00787441">
      <w:pPr>
        <w:widowControl w:val="0"/>
        <w:autoSpaceDE w:val="0"/>
        <w:autoSpaceDN w:val="0"/>
        <w:adjustRightInd w:val="0"/>
        <w:spacing w:after="0" w:line="240" w:lineRule="auto"/>
        <w:jc w:val="both"/>
        <w:rPr>
          <w:rFonts w:ascii="Arial" w:hAnsi="Arial"/>
          <w:sz w:val="21"/>
          <w:szCs w:val="21"/>
        </w:rPr>
      </w:pPr>
    </w:p>
    <w:p w14:paraId="32242936"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III</w:t>
      </w:r>
      <w:r w:rsidRPr="00787441">
        <w:rPr>
          <w:rFonts w:ascii="Arial" w:hAnsi="Arial"/>
          <w:sz w:val="21"/>
          <w:szCs w:val="21"/>
        </w:rPr>
        <w:t>.- Sanciones por falta de pago oportuno de créditos fiscales.</w:t>
      </w:r>
    </w:p>
    <w:p w14:paraId="304DD170" w14:textId="77777777" w:rsidR="00787441" w:rsidRPr="00787441" w:rsidRDefault="00787441" w:rsidP="00787441">
      <w:pPr>
        <w:widowControl w:val="0"/>
        <w:autoSpaceDE w:val="0"/>
        <w:autoSpaceDN w:val="0"/>
        <w:adjustRightInd w:val="0"/>
        <w:spacing w:after="0" w:line="240" w:lineRule="auto"/>
        <w:rPr>
          <w:rFonts w:ascii="Arial" w:hAnsi="Arial"/>
          <w:sz w:val="21"/>
          <w:szCs w:val="21"/>
        </w:rPr>
      </w:pPr>
    </w:p>
    <w:p w14:paraId="346880D7"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II</w:t>
      </w:r>
    </w:p>
    <w:p w14:paraId="28239911"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Aprovechamientos Derivados de Recursos Transferidos al Municipio</w:t>
      </w:r>
    </w:p>
    <w:p w14:paraId="78B3D64C" w14:textId="77777777" w:rsidR="00787441" w:rsidRPr="00787441" w:rsidRDefault="00787441" w:rsidP="00787441">
      <w:pPr>
        <w:widowControl w:val="0"/>
        <w:autoSpaceDE w:val="0"/>
        <w:autoSpaceDN w:val="0"/>
        <w:adjustRightInd w:val="0"/>
        <w:spacing w:after="0" w:line="240" w:lineRule="auto"/>
        <w:jc w:val="center"/>
        <w:rPr>
          <w:rFonts w:ascii="Arial" w:hAnsi="Arial"/>
          <w:b/>
          <w:bCs/>
          <w:sz w:val="21"/>
          <w:szCs w:val="21"/>
        </w:rPr>
      </w:pPr>
    </w:p>
    <w:p w14:paraId="2631197F"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49.- </w:t>
      </w:r>
      <w:r w:rsidRPr="00787441">
        <w:rPr>
          <w:rFonts w:ascii="Arial" w:hAnsi="Arial"/>
          <w:sz w:val="21"/>
          <w:szCs w:val="21"/>
        </w:rPr>
        <w:t>Corresponderán a este capítulo de ingresos, los que perciba el municipio por cuenta de:</w:t>
      </w:r>
    </w:p>
    <w:p w14:paraId="44ABE897"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1206BF53" w14:textId="77777777" w:rsidR="00787441" w:rsidRPr="00787441" w:rsidRDefault="00787441" w:rsidP="00170800">
      <w:pPr>
        <w:pStyle w:val="Prrafodelista"/>
        <w:widowControl w:val="0"/>
        <w:numPr>
          <w:ilvl w:val="0"/>
          <w:numId w:val="4"/>
        </w:numPr>
        <w:autoSpaceDE w:val="0"/>
        <w:autoSpaceDN w:val="0"/>
        <w:adjustRightInd w:val="0"/>
        <w:spacing w:after="0" w:line="360" w:lineRule="auto"/>
        <w:ind w:left="567" w:hanging="567"/>
        <w:jc w:val="both"/>
        <w:rPr>
          <w:rFonts w:ascii="Arial" w:hAnsi="Arial"/>
          <w:sz w:val="21"/>
          <w:szCs w:val="21"/>
        </w:rPr>
      </w:pPr>
      <w:r w:rsidRPr="00787441">
        <w:rPr>
          <w:rFonts w:ascii="Arial" w:hAnsi="Arial"/>
          <w:sz w:val="21"/>
          <w:szCs w:val="21"/>
        </w:rPr>
        <w:t>Cesiones;</w:t>
      </w:r>
    </w:p>
    <w:p w14:paraId="27E69E28" w14:textId="77777777" w:rsidR="00787441" w:rsidRPr="00787441" w:rsidRDefault="00787441" w:rsidP="00170800">
      <w:pPr>
        <w:pStyle w:val="Prrafodelista"/>
        <w:widowControl w:val="0"/>
        <w:numPr>
          <w:ilvl w:val="0"/>
          <w:numId w:val="4"/>
        </w:numPr>
        <w:autoSpaceDE w:val="0"/>
        <w:autoSpaceDN w:val="0"/>
        <w:adjustRightInd w:val="0"/>
        <w:spacing w:after="0" w:line="360" w:lineRule="auto"/>
        <w:ind w:left="567" w:hanging="567"/>
        <w:jc w:val="both"/>
        <w:rPr>
          <w:rFonts w:ascii="Arial" w:hAnsi="Arial"/>
          <w:sz w:val="21"/>
          <w:szCs w:val="21"/>
        </w:rPr>
      </w:pPr>
      <w:r w:rsidRPr="00787441">
        <w:rPr>
          <w:rFonts w:ascii="Arial" w:hAnsi="Arial"/>
          <w:sz w:val="21"/>
          <w:szCs w:val="21"/>
        </w:rPr>
        <w:t>Herencias;</w:t>
      </w:r>
    </w:p>
    <w:p w14:paraId="554E378D" w14:textId="77777777" w:rsidR="00787441" w:rsidRPr="00787441" w:rsidRDefault="00787441" w:rsidP="00170800">
      <w:pPr>
        <w:pStyle w:val="Prrafodelista"/>
        <w:widowControl w:val="0"/>
        <w:numPr>
          <w:ilvl w:val="0"/>
          <w:numId w:val="4"/>
        </w:numPr>
        <w:autoSpaceDE w:val="0"/>
        <w:autoSpaceDN w:val="0"/>
        <w:adjustRightInd w:val="0"/>
        <w:spacing w:after="0" w:line="360" w:lineRule="auto"/>
        <w:ind w:left="567" w:hanging="567"/>
        <w:jc w:val="both"/>
        <w:rPr>
          <w:rFonts w:ascii="Arial" w:hAnsi="Arial"/>
          <w:sz w:val="21"/>
          <w:szCs w:val="21"/>
        </w:rPr>
      </w:pPr>
      <w:r w:rsidRPr="00787441">
        <w:rPr>
          <w:rFonts w:ascii="Arial" w:hAnsi="Arial"/>
          <w:sz w:val="21"/>
          <w:szCs w:val="21"/>
        </w:rPr>
        <w:t>Legados;</w:t>
      </w:r>
    </w:p>
    <w:p w14:paraId="34B5FFF4" w14:textId="77777777" w:rsidR="00787441" w:rsidRPr="00787441" w:rsidRDefault="00787441" w:rsidP="00170800">
      <w:pPr>
        <w:pStyle w:val="Prrafodelista"/>
        <w:widowControl w:val="0"/>
        <w:numPr>
          <w:ilvl w:val="0"/>
          <w:numId w:val="4"/>
        </w:numPr>
        <w:autoSpaceDE w:val="0"/>
        <w:autoSpaceDN w:val="0"/>
        <w:adjustRightInd w:val="0"/>
        <w:spacing w:after="0" w:line="360" w:lineRule="auto"/>
        <w:ind w:left="567" w:hanging="567"/>
        <w:jc w:val="both"/>
        <w:rPr>
          <w:rFonts w:ascii="Arial" w:hAnsi="Arial"/>
          <w:sz w:val="21"/>
          <w:szCs w:val="21"/>
        </w:rPr>
      </w:pPr>
      <w:r w:rsidRPr="00787441">
        <w:rPr>
          <w:rFonts w:ascii="Arial" w:hAnsi="Arial"/>
          <w:sz w:val="21"/>
          <w:szCs w:val="21"/>
        </w:rPr>
        <w:t>Donaciones;</w:t>
      </w:r>
    </w:p>
    <w:p w14:paraId="4529046A" w14:textId="77777777" w:rsidR="00787441" w:rsidRPr="00787441" w:rsidRDefault="00787441" w:rsidP="00170800">
      <w:pPr>
        <w:pStyle w:val="Prrafodelista"/>
        <w:widowControl w:val="0"/>
        <w:numPr>
          <w:ilvl w:val="0"/>
          <w:numId w:val="4"/>
        </w:numPr>
        <w:autoSpaceDE w:val="0"/>
        <w:autoSpaceDN w:val="0"/>
        <w:adjustRightInd w:val="0"/>
        <w:spacing w:after="0" w:line="360" w:lineRule="auto"/>
        <w:ind w:left="567" w:hanging="567"/>
        <w:jc w:val="both"/>
        <w:rPr>
          <w:rFonts w:ascii="Arial" w:hAnsi="Arial"/>
          <w:sz w:val="21"/>
          <w:szCs w:val="21"/>
        </w:rPr>
      </w:pPr>
      <w:r w:rsidRPr="00787441">
        <w:rPr>
          <w:rFonts w:ascii="Arial" w:hAnsi="Arial"/>
          <w:sz w:val="21"/>
          <w:szCs w:val="21"/>
        </w:rPr>
        <w:t>Adjudicaciones judiciales;</w:t>
      </w:r>
    </w:p>
    <w:p w14:paraId="519B2901" w14:textId="77777777" w:rsidR="00787441" w:rsidRPr="00787441" w:rsidRDefault="00787441" w:rsidP="00170800">
      <w:pPr>
        <w:pStyle w:val="Prrafodelista"/>
        <w:widowControl w:val="0"/>
        <w:numPr>
          <w:ilvl w:val="0"/>
          <w:numId w:val="4"/>
        </w:numPr>
        <w:autoSpaceDE w:val="0"/>
        <w:autoSpaceDN w:val="0"/>
        <w:adjustRightInd w:val="0"/>
        <w:spacing w:after="0" w:line="360" w:lineRule="auto"/>
        <w:ind w:left="567" w:hanging="567"/>
        <w:jc w:val="both"/>
        <w:rPr>
          <w:rFonts w:ascii="Arial" w:hAnsi="Arial"/>
          <w:sz w:val="21"/>
          <w:szCs w:val="21"/>
        </w:rPr>
      </w:pPr>
      <w:r w:rsidRPr="00787441">
        <w:rPr>
          <w:rFonts w:ascii="Arial" w:hAnsi="Arial"/>
          <w:sz w:val="21"/>
          <w:szCs w:val="21"/>
        </w:rPr>
        <w:t>Adjudicaciones administrativas;</w:t>
      </w:r>
    </w:p>
    <w:p w14:paraId="4880E4AD" w14:textId="77777777" w:rsidR="00787441" w:rsidRPr="00787441" w:rsidRDefault="00787441" w:rsidP="00170800">
      <w:pPr>
        <w:pStyle w:val="Prrafodelista"/>
        <w:widowControl w:val="0"/>
        <w:numPr>
          <w:ilvl w:val="0"/>
          <w:numId w:val="4"/>
        </w:numPr>
        <w:autoSpaceDE w:val="0"/>
        <w:autoSpaceDN w:val="0"/>
        <w:adjustRightInd w:val="0"/>
        <w:spacing w:after="0" w:line="360" w:lineRule="auto"/>
        <w:ind w:left="567" w:hanging="567"/>
        <w:jc w:val="both"/>
        <w:rPr>
          <w:rFonts w:ascii="Arial" w:hAnsi="Arial"/>
          <w:sz w:val="21"/>
          <w:szCs w:val="21"/>
        </w:rPr>
      </w:pPr>
      <w:r w:rsidRPr="00787441">
        <w:rPr>
          <w:rFonts w:ascii="Arial" w:hAnsi="Arial"/>
          <w:sz w:val="21"/>
          <w:szCs w:val="21"/>
        </w:rPr>
        <w:t>Subsidios de otro nivel de gobierno;</w:t>
      </w:r>
    </w:p>
    <w:p w14:paraId="13D1AE79" w14:textId="77777777" w:rsidR="00787441" w:rsidRPr="00787441" w:rsidRDefault="00787441" w:rsidP="00170800">
      <w:pPr>
        <w:pStyle w:val="Prrafodelista"/>
        <w:widowControl w:val="0"/>
        <w:numPr>
          <w:ilvl w:val="0"/>
          <w:numId w:val="4"/>
        </w:numPr>
        <w:autoSpaceDE w:val="0"/>
        <w:autoSpaceDN w:val="0"/>
        <w:adjustRightInd w:val="0"/>
        <w:spacing w:after="0" w:line="360" w:lineRule="auto"/>
        <w:ind w:left="567" w:hanging="567"/>
        <w:jc w:val="both"/>
        <w:rPr>
          <w:rFonts w:ascii="Arial" w:hAnsi="Arial"/>
          <w:sz w:val="21"/>
          <w:szCs w:val="21"/>
        </w:rPr>
      </w:pPr>
      <w:r w:rsidRPr="00787441">
        <w:rPr>
          <w:rFonts w:ascii="Arial" w:hAnsi="Arial"/>
          <w:sz w:val="21"/>
          <w:szCs w:val="21"/>
        </w:rPr>
        <w:t>Subsidios de organismos públicos y privados, y</w:t>
      </w:r>
    </w:p>
    <w:p w14:paraId="6E1F0177" w14:textId="77777777" w:rsidR="00787441" w:rsidRPr="00787441" w:rsidRDefault="00787441" w:rsidP="00170800">
      <w:pPr>
        <w:pStyle w:val="Prrafodelista"/>
        <w:widowControl w:val="0"/>
        <w:numPr>
          <w:ilvl w:val="0"/>
          <w:numId w:val="4"/>
        </w:numPr>
        <w:autoSpaceDE w:val="0"/>
        <w:autoSpaceDN w:val="0"/>
        <w:adjustRightInd w:val="0"/>
        <w:spacing w:after="0" w:line="360" w:lineRule="auto"/>
        <w:ind w:left="567" w:hanging="567"/>
        <w:jc w:val="both"/>
        <w:rPr>
          <w:rFonts w:ascii="Arial" w:hAnsi="Arial"/>
          <w:sz w:val="21"/>
          <w:szCs w:val="21"/>
        </w:rPr>
      </w:pPr>
      <w:r w:rsidRPr="00787441">
        <w:rPr>
          <w:rFonts w:ascii="Arial" w:hAnsi="Arial"/>
          <w:sz w:val="21"/>
          <w:szCs w:val="21"/>
        </w:rPr>
        <w:t>Multas impuestas por autoridades administrativas federales no fiscales.</w:t>
      </w:r>
    </w:p>
    <w:p w14:paraId="36882433"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1FE176A5"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 xml:space="preserve">CAPÍTULO III </w:t>
      </w:r>
    </w:p>
    <w:p w14:paraId="279161AC"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Aprovechamientos Diversos</w:t>
      </w:r>
    </w:p>
    <w:p w14:paraId="0F5CD323"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6C69FBE0" w14:textId="07AE38CB" w:rsidR="00170800" w:rsidRDefault="00787441" w:rsidP="00170800">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50.- </w:t>
      </w:r>
      <w:r w:rsidRPr="00787441">
        <w:rPr>
          <w:rFonts w:ascii="Arial" w:hAnsi="Arial"/>
          <w:sz w:val="21"/>
          <w:szCs w:val="21"/>
        </w:rPr>
        <w:t>El Municipio percibirá aprovechamientos derivados de otros conceptos no previstos en los capítulos anteriores, cuyo rendimiento, ya sea en efectivo o en especie, deberá ser ingresado al erario municipal, expidiendo de inmediato el recibo oficial res</w:t>
      </w:r>
      <w:r w:rsidR="00170800">
        <w:rPr>
          <w:rFonts w:ascii="Arial" w:hAnsi="Arial"/>
          <w:sz w:val="21"/>
          <w:szCs w:val="21"/>
        </w:rPr>
        <w:t>pectivo.</w:t>
      </w:r>
    </w:p>
    <w:p w14:paraId="41C56743" w14:textId="77777777" w:rsidR="00170800" w:rsidRDefault="00170800" w:rsidP="00170800">
      <w:pPr>
        <w:widowControl w:val="0"/>
        <w:autoSpaceDE w:val="0"/>
        <w:autoSpaceDN w:val="0"/>
        <w:adjustRightInd w:val="0"/>
        <w:spacing w:after="0" w:line="360" w:lineRule="auto"/>
        <w:jc w:val="both"/>
        <w:rPr>
          <w:rFonts w:ascii="Arial" w:hAnsi="Arial"/>
          <w:sz w:val="21"/>
          <w:szCs w:val="21"/>
        </w:rPr>
      </w:pPr>
    </w:p>
    <w:p w14:paraId="4D1752ED" w14:textId="77777777" w:rsidR="00170800" w:rsidRDefault="00170800" w:rsidP="00170800">
      <w:pPr>
        <w:widowControl w:val="0"/>
        <w:autoSpaceDE w:val="0"/>
        <w:autoSpaceDN w:val="0"/>
        <w:adjustRightInd w:val="0"/>
        <w:spacing w:after="0" w:line="360" w:lineRule="auto"/>
        <w:jc w:val="both"/>
        <w:rPr>
          <w:rFonts w:ascii="Arial" w:hAnsi="Arial"/>
          <w:sz w:val="21"/>
          <w:szCs w:val="21"/>
        </w:rPr>
      </w:pPr>
    </w:p>
    <w:p w14:paraId="12D522EB" w14:textId="77777777" w:rsidR="00170800" w:rsidRDefault="00170800" w:rsidP="00170800">
      <w:pPr>
        <w:widowControl w:val="0"/>
        <w:autoSpaceDE w:val="0"/>
        <w:autoSpaceDN w:val="0"/>
        <w:adjustRightInd w:val="0"/>
        <w:spacing w:after="0" w:line="360" w:lineRule="auto"/>
        <w:jc w:val="both"/>
        <w:rPr>
          <w:rFonts w:ascii="Arial" w:hAnsi="Arial"/>
          <w:sz w:val="21"/>
          <w:szCs w:val="21"/>
        </w:rPr>
      </w:pPr>
    </w:p>
    <w:p w14:paraId="15A95C87" w14:textId="77777777" w:rsidR="00170800" w:rsidRPr="00787441" w:rsidRDefault="00170800" w:rsidP="00170800">
      <w:pPr>
        <w:widowControl w:val="0"/>
        <w:autoSpaceDE w:val="0"/>
        <w:autoSpaceDN w:val="0"/>
        <w:adjustRightInd w:val="0"/>
        <w:spacing w:after="0" w:line="360" w:lineRule="auto"/>
        <w:jc w:val="both"/>
        <w:rPr>
          <w:rFonts w:ascii="Arial" w:hAnsi="Arial"/>
          <w:sz w:val="21"/>
          <w:szCs w:val="21"/>
        </w:rPr>
      </w:pPr>
    </w:p>
    <w:p w14:paraId="3EC4CAB8" w14:textId="77777777" w:rsidR="00787441" w:rsidRPr="00787441" w:rsidRDefault="00787441" w:rsidP="00170800">
      <w:pPr>
        <w:widowControl w:val="0"/>
        <w:autoSpaceDE w:val="0"/>
        <w:autoSpaceDN w:val="0"/>
        <w:adjustRightInd w:val="0"/>
        <w:spacing w:after="0"/>
        <w:jc w:val="center"/>
        <w:rPr>
          <w:rFonts w:ascii="Arial" w:hAnsi="Arial"/>
          <w:b/>
          <w:bCs/>
          <w:sz w:val="21"/>
          <w:szCs w:val="21"/>
        </w:rPr>
      </w:pPr>
      <w:bookmarkStart w:id="4" w:name="_GoBack"/>
      <w:r w:rsidRPr="00787441">
        <w:rPr>
          <w:rFonts w:ascii="Arial" w:hAnsi="Arial"/>
          <w:b/>
          <w:bCs/>
          <w:sz w:val="21"/>
          <w:szCs w:val="21"/>
        </w:rPr>
        <w:t xml:space="preserve">TÍTULO SÉPTIMO </w:t>
      </w:r>
    </w:p>
    <w:p w14:paraId="1EA1DA26" w14:textId="77777777" w:rsidR="00787441" w:rsidRPr="00787441" w:rsidRDefault="00787441" w:rsidP="00170800">
      <w:pPr>
        <w:widowControl w:val="0"/>
        <w:autoSpaceDE w:val="0"/>
        <w:autoSpaceDN w:val="0"/>
        <w:adjustRightInd w:val="0"/>
        <w:spacing w:after="0"/>
        <w:jc w:val="center"/>
        <w:rPr>
          <w:rFonts w:ascii="Arial" w:hAnsi="Arial"/>
          <w:sz w:val="21"/>
          <w:szCs w:val="21"/>
        </w:rPr>
      </w:pPr>
      <w:r w:rsidRPr="00787441">
        <w:rPr>
          <w:rFonts w:ascii="Arial" w:hAnsi="Arial"/>
          <w:b/>
          <w:bCs/>
          <w:sz w:val="21"/>
          <w:szCs w:val="21"/>
        </w:rPr>
        <w:t>PARTICIPACIONES Y APORTACIONES</w:t>
      </w:r>
    </w:p>
    <w:p w14:paraId="423AAD76" w14:textId="77777777" w:rsidR="00787441" w:rsidRPr="00787441" w:rsidRDefault="00787441" w:rsidP="00170800">
      <w:pPr>
        <w:widowControl w:val="0"/>
        <w:autoSpaceDE w:val="0"/>
        <w:autoSpaceDN w:val="0"/>
        <w:adjustRightInd w:val="0"/>
        <w:spacing w:after="0"/>
        <w:rPr>
          <w:rFonts w:ascii="Arial" w:hAnsi="Arial"/>
          <w:sz w:val="21"/>
          <w:szCs w:val="21"/>
        </w:rPr>
      </w:pPr>
    </w:p>
    <w:p w14:paraId="601D508C" w14:textId="77777777" w:rsidR="00787441" w:rsidRPr="00787441" w:rsidRDefault="00787441" w:rsidP="00170800">
      <w:pPr>
        <w:widowControl w:val="0"/>
        <w:autoSpaceDE w:val="0"/>
        <w:autoSpaceDN w:val="0"/>
        <w:adjustRightInd w:val="0"/>
        <w:spacing w:after="0"/>
        <w:jc w:val="center"/>
        <w:rPr>
          <w:rFonts w:ascii="Arial" w:hAnsi="Arial"/>
          <w:sz w:val="21"/>
          <w:szCs w:val="21"/>
        </w:rPr>
      </w:pPr>
      <w:r w:rsidRPr="00787441">
        <w:rPr>
          <w:rFonts w:ascii="Arial" w:hAnsi="Arial"/>
          <w:b/>
          <w:bCs/>
          <w:sz w:val="21"/>
          <w:szCs w:val="21"/>
        </w:rPr>
        <w:t>CAPÍTULO ÚNICO</w:t>
      </w:r>
    </w:p>
    <w:p w14:paraId="5FA7EC0A" w14:textId="77777777" w:rsidR="00787441" w:rsidRPr="00787441" w:rsidRDefault="00787441" w:rsidP="00170800">
      <w:pPr>
        <w:widowControl w:val="0"/>
        <w:autoSpaceDE w:val="0"/>
        <w:autoSpaceDN w:val="0"/>
        <w:adjustRightInd w:val="0"/>
        <w:spacing w:after="0"/>
        <w:jc w:val="center"/>
        <w:rPr>
          <w:rFonts w:ascii="Arial" w:hAnsi="Arial"/>
          <w:b/>
          <w:bCs/>
          <w:sz w:val="21"/>
          <w:szCs w:val="21"/>
        </w:rPr>
      </w:pPr>
      <w:r w:rsidRPr="00787441">
        <w:rPr>
          <w:rFonts w:ascii="Arial" w:hAnsi="Arial"/>
          <w:b/>
          <w:bCs/>
          <w:sz w:val="21"/>
          <w:szCs w:val="21"/>
        </w:rPr>
        <w:t>Participaciones Federales, Estatales y Aportaciones</w:t>
      </w:r>
    </w:p>
    <w:bookmarkEnd w:id="4"/>
    <w:p w14:paraId="48172C06"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p>
    <w:p w14:paraId="3C00CDB4"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Artículo 51.</w:t>
      </w:r>
      <w:r w:rsidRPr="00787441">
        <w:rPr>
          <w:rFonts w:ascii="Arial" w:hAnsi="Arial"/>
          <w:sz w:val="21"/>
          <w:szCs w:val="21"/>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05E03EF9"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p>
    <w:p w14:paraId="06DC7C00"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sz w:val="21"/>
          <w:szCs w:val="21"/>
        </w:rPr>
        <w:t>La Hacienda Pública Municipal percibirá las participaciones estatales y federales determinadas en los convenios relativos y en la Ley de Coordinación Fiscal del Estado de Yucatán.</w:t>
      </w:r>
    </w:p>
    <w:p w14:paraId="538DBF8D"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7FFA5CDC"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rPr>
      </w:pPr>
      <w:r w:rsidRPr="00787441">
        <w:rPr>
          <w:rFonts w:ascii="Arial" w:hAnsi="Arial"/>
          <w:b/>
          <w:bCs/>
          <w:sz w:val="21"/>
          <w:szCs w:val="21"/>
        </w:rPr>
        <w:t>TÍTULO OCTAVO</w:t>
      </w:r>
    </w:p>
    <w:p w14:paraId="42C95F8E"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INGRESOSEXTRAORDINARIOS</w:t>
      </w:r>
    </w:p>
    <w:p w14:paraId="42639956" w14:textId="77777777" w:rsidR="00787441" w:rsidRPr="00787441" w:rsidRDefault="00787441" w:rsidP="00787441">
      <w:pPr>
        <w:widowControl w:val="0"/>
        <w:autoSpaceDE w:val="0"/>
        <w:autoSpaceDN w:val="0"/>
        <w:adjustRightInd w:val="0"/>
        <w:spacing w:after="0" w:line="360" w:lineRule="auto"/>
        <w:rPr>
          <w:rFonts w:ascii="Arial" w:hAnsi="Arial"/>
          <w:sz w:val="21"/>
          <w:szCs w:val="21"/>
        </w:rPr>
      </w:pPr>
    </w:p>
    <w:p w14:paraId="01FE4E6A" w14:textId="77777777" w:rsidR="00787441" w:rsidRPr="00787441" w:rsidRDefault="00787441" w:rsidP="00787441">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CAPÍTULO ÚNICO</w:t>
      </w:r>
    </w:p>
    <w:p w14:paraId="344D3BB9" w14:textId="1D4F61A4" w:rsidR="00787441" w:rsidRDefault="00787441" w:rsidP="00170800">
      <w:pPr>
        <w:widowControl w:val="0"/>
        <w:autoSpaceDE w:val="0"/>
        <w:autoSpaceDN w:val="0"/>
        <w:adjustRightInd w:val="0"/>
        <w:spacing w:after="0" w:line="360" w:lineRule="auto"/>
        <w:jc w:val="center"/>
        <w:rPr>
          <w:rFonts w:ascii="Arial" w:hAnsi="Arial"/>
          <w:sz w:val="21"/>
          <w:szCs w:val="21"/>
        </w:rPr>
      </w:pPr>
      <w:r w:rsidRPr="00787441">
        <w:rPr>
          <w:rFonts w:ascii="Arial" w:hAnsi="Arial"/>
          <w:b/>
          <w:bCs/>
          <w:sz w:val="21"/>
          <w:szCs w:val="21"/>
        </w:rPr>
        <w:t>De los Empréstitos, Subsidios y los Provenientes del Estado o la Federación</w:t>
      </w:r>
    </w:p>
    <w:p w14:paraId="096185B5" w14:textId="77777777" w:rsidR="00170800" w:rsidRPr="00170800" w:rsidRDefault="00170800" w:rsidP="00170800">
      <w:pPr>
        <w:widowControl w:val="0"/>
        <w:autoSpaceDE w:val="0"/>
        <w:autoSpaceDN w:val="0"/>
        <w:adjustRightInd w:val="0"/>
        <w:spacing w:after="0" w:line="360" w:lineRule="auto"/>
        <w:jc w:val="center"/>
        <w:rPr>
          <w:rFonts w:ascii="Arial" w:hAnsi="Arial"/>
          <w:sz w:val="21"/>
          <w:szCs w:val="21"/>
        </w:rPr>
      </w:pPr>
    </w:p>
    <w:p w14:paraId="11F8FB15" w14:textId="77777777"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52.- </w:t>
      </w:r>
      <w:r w:rsidRPr="00787441">
        <w:rPr>
          <w:rFonts w:ascii="Arial" w:hAnsi="Arial"/>
          <w:sz w:val="21"/>
          <w:szCs w:val="21"/>
        </w:rPr>
        <w:t>Son ingresos extraordinarios los empréstitos, los subsidios o aquellos que el Municipio reciba de la Federación o del Estado, por conceptos diferentes a participaciones o aportaciones y los decretados excepcionalmente.</w:t>
      </w:r>
    </w:p>
    <w:p w14:paraId="17C50410" w14:textId="77777777" w:rsidR="00787441" w:rsidRPr="00787441" w:rsidRDefault="00787441" w:rsidP="00787441">
      <w:pPr>
        <w:widowControl w:val="0"/>
        <w:autoSpaceDE w:val="0"/>
        <w:autoSpaceDN w:val="0"/>
        <w:adjustRightInd w:val="0"/>
        <w:spacing w:after="0" w:line="240" w:lineRule="auto"/>
        <w:rPr>
          <w:rFonts w:ascii="Arial" w:hAnsi="Arial"/>
          <w:sz w:val="21"/>
          <w:szCs w:val="21"/>
        </w:rPr>
      </w:pPr>
    </w:p>
    <w:p w14:paraId="7C398C76"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lang w:val="en-US"/>
        </w:rPr>
      </w:pPr>
      <w:r w:rsidRPr="00787441">
        <w:rPr>
          <w:rFonts w:ascii="Arial" w:hAnsi="Arial"/>
          <w:b/>
          <w:bCs/>
          <w:sz w:val="21"/>
          <w:szCs w:val="21"/>
          <w:lang w:val="en-US"/>
        </w:rPr>
        <w:t xml:space="preserve">T r a n s </w:t>
      </w:r>
      <w:proofErr w:type="spellStart"/>
      <w:r w:rsidRPr="00787441">
        <w:rPr>
          <w:rFonts w:ascii="Arial" w:hAnsi="Arial"/>
          <w:b/>
          <w:bCs/>
          <w:sz w:val="21"/>
          <w:szCs w:val="21"/>
          <w:lang w:val="en-US"/>
        </w:rPr>
        <w:t>i</w:t>
      </w:r>
      <w:proofErr w:type="spellEnd"/>
      <w:r w:rsidRPr="00787441">
        <w:rPr>
          <w:rFonts w:ascii="Arial" w:hAnsi="Arial"/>
          <w:b/>
          <w:bCs/>
          <w:sz w:val="21"/>
          <w:szCs w:val="21"/>
          <w:lang w:val="en-US"/>
        </w:rPr>
        <w:t xml:space="preserve"> t o r </w:t>
      </w:r>
      <w:proofErr w:type="spellStart"/>
      <w:r w:rsidRPr="00787441">
        <w:rPr>
          <w:rFonts w:ascii="Arial" w:hAnsi="Arial"/>
          <w:b/>
          <w:bCs/>
          <w:sz w:val="21"/>
          <w:szCs w:val="21"/>
          <w:lang w:val="en-US"/>
        </w:rPr>
        <w:t>i</w:t>
      </w:r>
      <w:proofErr w:type="spellEnd"/>
      <w:r w:rsidRPr="00787441">
        <w:rPr>
          <w:rFonts w:ascii="Arial" w:hAnsi="Arial"/>
          <w:b/>
          <w:bCs/>
          <w:sz w:val="21"/>
          <w:szCs w:val="21"/>
          <w:lang w:val="en-US"/>
        </w:rPr>
        <w:t xml:space="preserve"> o</w:t>
      </w:r>
    </w:p>
    <w:p w14:paraId="46CE82FA" w14:textId="77777777" w:rsidR="00787441" w:rsidRPr="00787441" w:rsidRDefault="00787441" w:rsidP="00787441">
      <w:pPr>
        <w:widowControl w:val="0"/>
        <w:autoSpaceDE w:val="0"/>
        <w:autoSpaceDN w:val="0"/>
        <w:adjustRightInd w:val="0"/>
        <w:spacing w:after="0" w:line="360" w:lineRule="auto"/>
        <w:jc w:val="center"/>
        <w:rPr>
          <w:rFonts w:ascii="Arial" w:hAnsi="Arial"/>
          <w:b/>
          <w:bCs/>
          <w:sz w:val="21"/>
          <w:szCs w:val="21"/>
          <w:lang w:val="en-US"/>
        </w:rPr>
      </w:pPr>
    </w:p>
    <w:p w14:paraId="4FE93C37" w14:textId="01683BB1" w:rsidR="00787441" w:rsidRPr="00787441" w:rsidRDefault="00787441" w:rsidP="00787441">
      <w:pPr>
        <w:widowControl w:val="0"/>
        <w:autoSpaceDE w:val="0"/>
        <w:autoSpaceDN w:val="0"/>
        <w:adjustRightInd w:val="0"/>
        <w:spacing w:after="0" w:line="360" w:lineRule="auto"/>
        <w:jc w:val="both"/>
        <w:rPr>
          <w:rFonts w:ascii="Arial" w:hAnsi="Arial"/>
          <w:sz w:val="21"/>
          <w:szCs w:val="21"/>
        </w:rPr>
      </w:pPr>
      <w:r w:rsidRPr="00787441">
        <w:rPr>
          <w:rFonts w:ascii="Arial" w:hAnsi="Arial"/>
          <w:b/>
          <w:bCs/>
          <w:sz w:val="21"/>
          <w:szCs w:val="21"/>
        </w:rPr>
        <w:t xml:space="preserve">Artículo Único.- </w:t>
      </w:r>
      <w:r w:rsidRPr="00787441">
        <w:rPr>
          <w:rFonts w:ascii="Arial" w:hAnsi="Arial"/>
          <w:sz w:val="21"/>
          <w:szCs w:val="21"/>
        </w:rPr>
        <w:t>Para poder percibir aprovechamientos vía infracciones por faltas administrativas, el Ayuntamiento deberá contar con los reglamentos municipales respectivos, los que establecerán los montos de las sanciones correspondientes.</w:t>
      </w:r>
    </w:p>
    <w:p w14:paraId="496C042E" w14:textId="77777777" w:rsidR="00787441" w:rsidRDefault="00787441" w:rsidP="008D31E5">
      <w:pPr>
        <w:widowControl w:val="0"/>
        <w:autoSpaceDE w:val="0"/>
        <w:autoSpaceDN w:val="0"/>
        <w:spacing w:after="0" w:line="240" w:lineRule="auto"/>
        <w:jc w:val="center"/>
        <w:rPr>
          <w:rFonts w:ascii="Arial" w:eastAsia="Arial MT" w:hAnsi="Arial"/>
          <w:b/>
          <w:lang w:val="pt-BR"/>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19958BE4"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él, entrarán en vigor el día primero de enero del año dos mil </w:t>
      </w:r>
      <w:r w:rsidR="00C90239" w:rsidRPr="008D31E5">
        <w:rPr>
          <w:rFonts w:ascii="Arial" w:eastAsia="Arial MT" w:hAnsi="Arial"/>
        </w:rPr>
        <w:t>veintiséis</w:t>
      </w:r>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170800" w:rsidRDefault="00FF2780" w:rsidP="007F3FF0">
      <w:pPr>
        <w:spacing w:after="0" w:line="240" w:lineRule="auto"/>
        <w:jc w:val="both"/>
        <w:rPr>
          <w:rFonts w:ascii="Arial" w:eastAsia="Arial" w:hAnsi="Arial"/>
          <w:b/>
          <w:bCs/>
          <w:szCs w:val="20"/>
        </w:rPr>
      </w:pPr>
      <w:r w:rsidRPr="00170800">
        <w:rPr>
          <w:rFonts w:ascii="Arial" w:eastAsia="Arial" w:hAnsi="Arial"/>
          <w:b/>
          <w:bCs/>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Pr="00170800" w:rsidRDefault="00FF2780" w:rsidP="007F3FF0">
      <w:pPr>
        <w:spacing w:after="0" w:line="240" w:lineRule="auto"/>
        <w:jc w:val="both"/>
        <w:rPr>
          <w:rFonts w:ascii="Arial" w:eastAsia="Arial" w:hAnsi="Arial"/>
          <w:szCs w:val="20"/>
        </w:rPr>
      </w:pPr>
    </w:p>
    <w:p w14:paraId="66A547D5" w14:textId="77777777" w:rsidR="00FF2780" w:rsidRPr="00170800" w:rsidRDefault="00FF2780" w:rsidP="00170800">
      <w:pPr>
        <w:spacing w:after="0" w:line="240" w:lineRule="auto"/>
        <w:jc w:val="both"/>
        <w:rPr>
          <w:rFonts w:ascii="Arial" w:eastAsia="Arial" w:hAnsi="Arial"/>
          <w:szCs w:val="20"/>
        </w:rPr>
      </w:pPr>
      <w:r w:rsidRPr="00170800">
        <w:rPr>
          <w:rFonts w:ascii="Arial" w:eastAsia="Arial" w:hAnsi="Arial"/>
          <w:szCs w:val="20"/>
        </w:rPr>
        <w:t xml:space="preserve">Y, por tanto, mando se imprima, publique y circule para su conocimiento y debido cumplimiento. </w:t>
      </w:r>
    </w:p>
    <w:p w14:paraId="37F9ECAB" w14:textId="77777777" w:rsidR="00FF2780" w:rsidRPr="00170800" w:rsidRDefault="00FF2780" w:rsidP="00170800">
      <w:pPr>
        <w:spacing w:after="0" w:line="240" w:lineRule="auto"/>
        <w:jc w:val="both"/>
        <w:rPr>
          <w:rFonts w:ascii="Arial" w:eastAsia="Arial" w:hAnsi="Arial"/>
          <w:szCs w:val="20"/>
        </w:rPr>
      </w:pPr>
    </w:p>
    <w:p w14:paraId="6E9C0FE7" w14:textId="6DC19EE7" w:rsidR="00FF2780" w:rsidRPr="00170800" w:rsidRDefault="00FF2780" w:rsidP="00170800">
      <w:pPr>
        <w:spacing w:after="0" w:line="240" w:lineRule="auto"/>
        <w:jc w:val="both"/>
        <w:rPr>
          <w:rFonts w:ascii="Arial" w:eastAsia="Arial" w:hAnsi="Arial"/>
          <w:szCs w:val="20"/>
        </w:rPr>
      </w:pPr>
      <w:r w:rsidRPr="00170800">
        <w:rPr>
          <w:rFonts w:ascii="Arial" w:eastAsia="Arial" w:hAnsi="Arial"/>
          <w:szCs w:val="20"/>
        </w:rPr>
        <w:t>Se expide este decreto en la sede del Poder Ejecutivo, en Mérida, Yucatán, a 23 de diciembre de 2025.</w:t>
      </w:r>
    </w:p>
    <w:p w14:paraId="1C09261E" w14:textId="77777777" w:rsidR="00FF2780" w:rsidRPr="00170800" w:rsidRDefault="00FF2780" w:rsidP="007F3FF0">
      <w:pPr>
        <w:spacing w:after="0" w:line="240" w:lineRule="auto"/>
        <w:jc w:val="both"/>
        <w:rPr>
          <w:rFonts w:ascii="Arial" w:eastAsia="Arial" w:hAnsi="Arial"/>
          <w:szCs w:val="20"/>
        </w:rPr>
      </w:pPr>
    </w:p>
    <w:p w14:paraId="0A2A806D" w14:textId="3E377385" w:rsidR="00535FB8" w:rsidRPr="00170800" w:rsidRDefault="00535FB8" w:rsidP="00535FB8">
      <w:pPr>
        <w:spacing w:after="0" w:line="240" w:lineRule="auto"/>
        <w:ind w:hanging="10"/>
        <w:jc w:val="center"/>
        <w:rPr>
          <w:rFonts w:ascii="Arial" w:eastAsia="Arial" w:hAnsi="Arial"/>
          <w:b/>
          <w:bCs/>
          <w:szCs w:val="20"/>
        </w:rPr>
      </w:pPr>
      <w:r w:rsidRPr="00170800">
        <w:rPr>
          <w:rFonts w:ascii="Arial" w:eastAsia="Arial" w:hAnsi="Arial"/>
          <w:b/>
          <w:bCs/>
          <w:szCs w:val="20"/>
        </w:rPr>
        <w:t>( RÚBRICA )</w:t>
      </w:r>
    </w:p>
    <w:p w14:paraId="126E580B" w14:textId="77777777" w:rsidR="00F9198B" w:rsidRPr="00170800" w:rsidRDefault="00F9198B" w:rsidP="00535FB8">
      <w:pPr>
        <w:spacing w:after="0" w:line="240" w:lineRule="auto"/>
        <w:ind w:hanging="10"/>
        <w:jc w:val="center"/>
        <w:rPr>
          <w:rFonts w:ascii="Arial" w:eastAsia="Arial" w:hAnsi="Arial"/>
          <w:b/>
          <w:bCs/>
          <w:szCs w:val="20"/>
        </w:rPr>
      </w:pPr>
    </w:p>
    <w:p w14:paraId="1DEAA56F" w14:textId="70578C4E" w:rsidR="00535FB8" w:rsidRPr="00170800" w:rsidRDefault="00535FB8" w:rsidP="00535FB8">
      <w:pPr>
        <w:spacing w:after="0" w:line="240" w:lineRule="auto"/>
        <w:ind w:hanging="10"/>
        <w:jc w:val="center"/>
        <w:rPr>
          <w:rFonts w:ascii="Arial" w:eastAsia="Arial" w:hAnsi="Arial"/>
          <w:b/>
          <w:bCs/>
          <w:szCs w:val="20"/>
        </w:rPr>
      </w:pPr>
      <w:r w:rsidRPr="00170800">
        <w:rPr>
          <w:rFonts w:ascii="Arial" w:eastAsia="Arial" w:hAnsi="Arial"/>
          <w:b/>
          <w:bCs/>
          <w:szCs w:val="20"/>
        </w:rPr>
        <w:t>Mtro. Joaquín Jesús Díaz Mena</w:t>
      </w:r>
    </w:p>
    <w:p w14:paraId="700706E7" w14:textId="69AE881E" w:rsidR="00535FB8" w:rsidRPr="00170800" w:rsidRDefault="00535FB8" w:rsidP="00535FB8">
      <w:pPr>
        <w:spacing w:after="0" w:line="240" w:lineRule="auto"/>
        <w:ind w:hanging="10"/>
        <w:jc w:val="center"/>
        <w:rPr>
          <w:rFonts w:ascii="Arial" w:eastAsia="Arial" w:hAnsi="Arial"/>
          <w:b/>
          <w:bCs/>
          <w:szCs w:val="20"/>
        </w:rPr>
      </w:pPr>
      <w:r w:rsidRPr="00170800">
        <w:rPr>
          <w:rFonts w:ascii="Arial" w:eastAsia="Arial" w:hAnsi="Arial"/>
          <w:b/>
          <w:bCs/>
          <w:szCs w:val="20"/>
        </w:rPr>
        <w:t>Gobernador del Estado de Yucatán</w:t>
      </w:r>
    </w:p>
    <w:p w14:paraId="2B001BCE" w14:textId="77777777" w:rsidR="00535FB8" w:rsidRPr="00170800" w:rsidRDefault="00535FB8" w:rsidP="00535FB8">
      <w:pPr>
        <w:spacing w:after="0" w:line="240" w:lineRule="auto"/>
        <w:ind w:hanging="10"/>
        <w:jc w:val="both"/>
        <w:rPr>
          <w:rFonts w:ascii="Arial" w:eastAsia="Arial" w:hAnsi="Arial"/>
          <w:b/>
          <w:bCs/>
          <w:szCs w:val="20"/>
        </w:rPr>
      </w:pPr>
    </w:p>
    <w:p w14:paraId="244FCEB5" w14:textId="1BFEA0DF" w:rsidR="00535FB8" w:rsidRPr="00170800" w:rsidRDefault="00947C05" w:rsidP="00535FB8">
      <w:pPr>
        <w:spacing w:after="0" w:line="240" w:lineRule="auto"/>
        <w:ind w:hanging="10"/>
        <w:jc w:val="both"/>
        <w:rPr>
          <w:rFonts w:ascii="Arial" w:eastAsia="Arial" w:hAnsi="Arial"/>
          <w:b/>
          <w:bCs/>
          <w:szCs w:val="20"/>
        </w:rPr>
      </w:pPr>
      <w:r w:rsidRPr="00170800">
        <w:rPr>
          <w:rFonts w:ascii="Arial" w:eastAsia="Arial" w:hAnsi="Arial"/>
          <w:b/>
          <w:bCs/>
          <w:szCs w:val="20"/>
        </w:rPr>
        <w:t xml:space="preserve">                </w:t>
      </w:r>
      <w:r w:rsidR="00F9198B" w:rsidRPr="00170800">
        <w:rPr>
          <w:rFonts w:ascii="Arial" w:eastAsia="Arial" w:hAnsi="Arial"/>
          <w:b/>
          <w:bCs/>
          <w:szCs w:val="20"/>
        </w:rPr>
        <w:t>( RÚBRICA )</w:t>
      </w:r>
    </w:p>
    <w:p w14:paraId="221508C8" w14:textId="77777777" w:rsidR="00F9198B" w:rsidRPr="00170800" w:rsidRDefault="00F9198B" w:rsidP="00535FB8">
      <w:pPr>
        <w:spacing w:after="0" w:line="240" w:lineRule="auto"/>
        <w:ind w:hanging="10"/>
        <w:jc w:val="both"/>
        <w:rPr>
          <w:rFonts w:ascii="Arial" w:eastAsia="Arial" w:hAnsi="Arial"/>
          <w:b/>
          <w:bCs/>
          <w:szCs w:val="20"/>
        </w:rPr>
      </w:pPr>
    </w:p>
    <w:p w14:paraId="510020F6" w14:textId="77777777" w:rsidR="00535FB8" w:rsidRPr="00170800" w:rsidRDefault="00535FB8" w:rsidP="00535FB8">
      <w:pPr>
        <w:spacing w:after="0" w:line="240" w:lineRule="auto"/>
        <w:ind w:hanging="10"/>
        <w:jc w:val="both"/>
        <w:rPr>
          <w:rFonts w:ascii="Arial" w:eastAsia="Arial" w:hAnsi="Arial"/>
          <w:b/>
          <w:bCs/>
          <w:szCs w:val="20"/>
        </w:rPr>
      </w:pPr>
      <w:r w:rsidRPr="00170800">
        <w:rPr>
          <w:rFonts w:ascii="Arial" w:eastAsia="Arial" w:hAnsi="Arial"/>
          <w:b/>
          <w:bCs/>
          <w:szCs w:val="20"/>
        </w:rPr>
        <w:t xml:space="preserve">Mtro. Omar David Pérez Avilés </w:t>
      </w:r>
    </w:p>
    <w:p w14:paraId="70F1256E" w14:textId="4F894E55" w:rsidR="0076165F" w:rsidRPr="00170800" w:rsidRDefault="00535FB8" w:rsidP="00535FB8">
      <w:pPr>
        <w:spacing w:after="0" w:line="240" w:lineRule="auto"/>
        <w:ind w:hanging="10"/>
        <w:jc w:val="both"/>
        <w:rPr>
          <w:rFonts w:ascii="Arial" w:hAnsi="Arial"/>
          <w:szCs w:val="20"/>
        </w:rPr>
      </w:pPr>
      <w:r w:rsidRPr="00170800">
        <w:rPr>
          <w:rFonts w:ascii="Arial" w:eastAsia="Arial" w:hAnsi="Arial"/>
          <w:b/>
          <w:bCs/>
          <w:szCs w:val="20"/>
        </w:rPr>
        <w:t>Secretario General de Gobierno</w:t>
      </w:r>
    </w:p>
    <w:sectPr w:rsidR="0076165F" w:rsidRPr="00170800"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DC965" w14:textId="77777777" w:rsidR="00787441" w:rsidRDefault="00787441">
      <w:pPr>
        <w:spacing w:after="0" w:line="240" w:lineRule="auto"/>
      </w:pPr>
      <w:r>
        <w:separator/>
      </w:r>
    </w:p>
  </w:endnote>
  <w:endnote w:type="continuationSeparator" w:id="0">
    <w:p w14:paraId="686513A4" w14:textId="77777777" w:rsidR="00787441" w:rsidRDefault="0078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87441" w:rsidRDefault="00787441" w:rsidP="00E96C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87441" w:rsidRDefault="0078744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87441" w:rsidRDefault="00787441" w:rsidP="00E96C6F">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87441" w:rsidRDefault="00787441">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787441" w:rsidRPr="00F37CB3" w:rsidRDefault="00787441">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170800" w:rsidRPr="00170800">
          <w:rPr>
            <w:rFonts w:ascii="Arial" w:hAnsi="Arial"/>
            <w:noProof/>
            <w:sz w:val="20"/>
            <w:szCs w:val="20"/>
            <w:lang w:val="es-ES"/>
          </w:rPr>
          <w:t>58</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B38CB" w14:textId="77777777" w:rsidR="00787441" w:rsidRDefault="00787441">
      <w:pPr>
        <w:spacing w:after="0" w:line="240" w:lineRule="auto"/>
      </w:pPr>
      <w:r>
        <w:separator/>
      </w:r>
    </w:p>
  </w:footnote>
  <w:footnote w:type="continuationSeparator" w:id="0">
    <w:p w14:paraId="1E3FE771" w14:textId="77777777" w:rsidR="00787441" w:rsidRDefault="00787441">
      <w:pPr>
        <w:spacing w:after="0" w:line="240" w:lineRule="auto"/>
      </w:pPr>
      <w:r>
        <w:continuationSeparator/>
      </w:r>
    </w:p>
  </w:footnote>
  <w:footnote w:id="1">
    <w:p w14:paraId="587E4A30" w14:textId="77777777" w:rsidR="00787441" w:rsidRPr="00776E50" w:rsidRDefault="00787441"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787441" w:rsidRPr="00776E50" w:rsidRDefault="00787441"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w:t>
      </w:r>
      <w:proofErr w:type="gramStart"/>
      <w:r w:rsidRPr="00776E50">
        <w:rPr>
          <w:rFonts w:ascii="Arial" w:hAnsi="Arial" w:cs="Arial"/>
          <w:sz w:val="12"/>
          <w:szCs w:val="12"/>
        </w:rPr>
        <w:t>./</w:t>
      </w:r>
      <w:proofErr w:type="gramEnd"/>
      <w:r w:rsidRPr="00776E50">
        <w:rPr>
          <w:rFonts w:ascii="Arial" w:hAnsi="Arial" w:cs="Arial"/>
          <w:sz w:val="12"/>
          <w:szCs w:val="12"/>
        </w:rPr>
        <w:t xml:space="preserve">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787441" w:rsidRPr="0055215F" w:rsidRDefault="00787441" w:rsidP="002C4E0A">
      <w:pPr>
        <w:pStyle w:val="Textonotapie"/>
        <w:rPr>
          <w:lang w:val="es-MX"/>
        </w:rPr>
      </w:pPr>
    </w:p>
  </w:footnote>
  <w:footnote w:id="3">
    <w:p w14:paraId="25434959" w14:textId="77777777" w:rsidR="00787441" w:rsidRPr="00776E50" w:rsidRDefault="00787441"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787441" w:rsidRPr="00776E50" w:rsidRDefault="00787441"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787441" w:rsidRPr="00791FEA" w:rsidRDefault="00787441" w:rsidP="002C4E0A">
      <w:pPr>
        <w:pStyle w:val="Textonotapie"/>
      </w:pPr>
    </w:p>
  </w:footnote>
  <w:footnote w:id="5">
    <w:p w14:paraId="32EF11D4" w14:textId="77777777" w:rsidR="00787441" w:rsidRPr="00D60D3C" w:rsidRDefault="00787441"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w:t>
      </w:r>
      <w:proofErr w:type="gramStart"/>
      <w:r w:rsidRPr="00D60D3C">
        <w:rPr>
          <w:rFonts w:ascii="Arial" w:hAnsi="Arial" w:cs="Arial"/>
          <w:sz w:val="16"/>
          <w:szCs w:val="16"/>
        </w:rPr>
        <w:t>P./</w:t>
      </w:r>
      <w:proofErr w:type="gramEnd"/>
      <w:r w:rsidRPr="00D60D3C">
        <w:rPr>
          <w:rFonts w:ascii="Arial" w:hAnsi="Arial" w:cs="Arial"/>
          <w:sz w:val="16"/>
          <w:szCs w:val="16"/>
        </w:rPr>
        <w:t>J. 11/2006, Semanario Judicial de la Federación y su Gaceta, Tomo XXIV, Novena época, octubre</w:t>
      </w:r>
      <w:r>
        <w:rPr>
          <w:rFonts w:ascii="Arial" w:hAnsi="Arial" w:cs="Arial"/>
          <w:sz w:val="16"/>
          <w:szCs w:val="16"/>
        </w:rPr>
        <w:t>, 2006.</w:t>
      </w:r>
    </w:p>
  </w:footnote>
  <w:footnote w:id="6">
    <w:p w14:paraId="188BC4F7" w14:textId="77777777" w:rsidR="00787441" w:rsidRDefault="00787441"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787441" w:rsidRPr="00776E50" w:rsidRDefault="00787441"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Tesis: 2ª</w:t>
      </w:r>
      <w:proofErr w:type="gramStart"/>
      <w:r w:rsidRPr="00776E50">
        <w:rPr>
          <w:rFonts w:ascii="Arial" w:hAnsi="Arial" w:cs="Arial"/>
          <w:sz w:val="12"/>
          <w:szCs w:val="12"/>
          <w:lang w:val="es-MX"/>
        </w:rPr>
        <w:t>./</w:t>
      </w:r>
      <w:proofErr w:type="gramEnd"/>
      <w:r w:rsidRPr="00776E50">
        <w:rPr>
          <w:rFonts w:ascii="Arial" w:hAnsi="Arial" w:cs="Arial"/>
          <w:sz w:val="12"/>
          <w:szCs w:val="12"/>
          <w:lang w:val="es-MX"/>
        </w:rPr>
        <w:t xml:space="preserve">J. 119/2012 (10ª.), </w:t>
      </w:r>
      <w:r w:rsidRPr="00776E50">
        <w:rPr>
          <w:rFonts w:ascii="Arial" w:hAnsi="Arial" w:cs="Arial"/>
          <w:sz w:val="12"/>
          <w:szCs w:val="12"/>
        </w:rPr>
        <w:t>Semanario Judicial de la Federación y su Gaceta, Registro digital: 2001897.</w:t>
      </w:r>
    </w:p>
  </w:footnote>
  <w:footnote w:id="8">
    <w:p w14:paraId="0F2F3CE3" w14:textId="77777777" w:rsidR="00787441" w:rsidRPr="00776E50" w:rsidRDefault="00787441"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787441" w:rsidRPr="000D12FA" w:rsidRDefault="00787441"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787441" w:rsidRPr="00776E50" w:rsidRDefault="00787441"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787441" w:rsidRPr="00776E50" w:rsidRDefault="00787441"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787441" w:rsidRPr="00776E50" w:rsidRDefault="00787441"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87441" w14:paraId="38B3428F" w14:textId="77777777" w:rsidTr="00E96C6F">
      <w:trPr>
        <w:cantSplit/>
        <w:trHeight w:val="329"/>
      </w:trPr>
      <w:tc>
        <w:tcPr>
          <w:tcW w:w="1260" w:type="dxa"/>
          <w:vMerge w:val="restart"/>
          <w:vAlign w:val="center"/>
        </w:tcPr>
        <w:p w14:paraId="00F926EE" w14:textId="77777777" w:rsidR="00787441" w:rsidRDefault="00787441" w:rsidP="00E96C6F">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0324379" r:id="rId2"/>
            </w:object>
          </w:r>
        </w:p>
      </w:tc>
      <w:tc>
        <w:tcPr>
          <w:tcW w:w="9000" w:type="dxa"/>
          <w:gridSpan w:val="2"/>
          <w:tcBorders>
            <w:bottom w:val="double" w:sz="4" w:space="0" w:color="auto"/>
          </w:tcBorders>
          <w:vAlign w:val="bottom"/>
        </w:tcPr>
        <w:p w14:paraId="71572F02" w14:textId="77777777" w:rsidR="00787441" w:rsidRDefault="00787441" w:rsidP="00E96C6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87441" w14:paraId="059158D2" w14:textId="77777777" w:rsidTr="00E96C6F">
      <w:trPr>
        <w:cantSplit/>
        <w:trHeight w:val="49"/>
      </w:trPr>
      <w:tc>
        <w:tcPr>
          <w:tcW w:w="1260" w:type="dxa"/>
          <w:vMerge/>
        </w:tcPr>
        <w:p w14:paraId="500D3D71" w14:textId="77777777" w:rsidR="00787441" w:rsidRDefault="00787441" w:rsidP="00E96C6F">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87441" w:rsidRDefault="00787441" w:rsidP="00E96C6F">
          <w:pPr>
            <w:pStyle w:val="Encabezado"/>
            <w:ind w:left="-70"/>
            <w:jc w:val="right"/>
            <w:rPr>
              <w:rFonts w:ascii="Arial Narrow" w:hAnsi="Arial Narrow" w:cs="Arial Narrow"/>
              <w:sz w:val="4"/>
              <w:szCs w:val="4"/>
            </w:rPr>
          </w:pPr>
        </w:p>
      </w:tc>
    </w:tr>
    <w:tr w:rsidR="00787441" w:rsidRPr="001D52AB" w14:paraId="5BD3DA55" w14:textId="77777777" w:rsidTr="00E96C6F">
      <w:trPr>
        <w:cantSplit/>
        <w:trHeight w:val="291"/>
      </w:trPr>
      <w:tc>
        <w:tcPr>
          <w:tcW w:w="1260" w:type="dxa"/>
          <w:vMerge/>
        </w:tcPr>
        <w:p w14:paraId="340928C9" w14:textId="77777777" w:rsidR="00787441" w:rsidRDefault="00787441" w:rsidP="00E96C6F">
          <w:pPr>
            <w:pStyle w:val="Encabezado"/>
            <w:rPr>
              <w:rFonts w:ascii="CG Omega" w:hAnsi="CG Omega" w:cs="CG Omega"/>
              <w:sz w:val="16"/>
              <w:szCs w:val="16"/>
            </w:rPr>
          </w:pPr>
        </w:p>
      </w:tc>
      <w:tc>
        <w:tcPr>
          <w:tcW w:w="4212" w:type="dxa"/>
        </w:tcPr>
        <w:p w14:paraId="5E6E7F35" w14:textId="77777777" w:rsidR="00787441" w:rsidRPr="004048C7" w:rsidRDefault="00787441" w:rsidP="00E96C6F">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87441" w:rsidRPr="004048C7" w:rsidRDefault="00787441" w:rsidP="00E96C6F">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87441" w:rsidRPr="004048C7" w:rsidRDefault="00787441" w:rsidP="00E96C6F">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87441" w:rsidRDefault="00787441" w:rsidP="00E96C6F">
          <w:pPr>
            <w:pStyle w:val="Encabezado"/>
            <w:ind w:left="-70"/>
            <w:rPr>
              <w:rFonts w:ascii="Arial Narrow" w:hAnsi="Arial Narrow" w:cs="Arial Narrow"/>
              <w:sz w:val="4"/>
              <w:szCs w:val="4"/>
            </w:rPr>
          </w:pPr>
        </w:p>
      </w:tc>
      <w:tc>
        <w:tcPr>
          <w:tcW w:w="4788" w:type="dxa"/>
        </w:tcPr>
        <w:p w14:paraId="46118430" w14:textId="77777777" w:rsidR="00787441" w:rsidRDefault="00787441" w:rsidP="00E96C6F">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87441" w:rsidRPr="001D52AB" w:rsidRDefault="00787441" w:rsidP="00E96C6F">
          <w:pPr>
            <w:pStyle w:val="Encabezado"/>
            <w:ind w:left="-70"/>
            <w:jc w:val="right"/>
            <w:rPr>
              <w:rFonts w:ascii="Arial" w:hAnsi="Arial"/>
              <w:i/>
              <w:iCs/>
              <w:sz w:val="18"/>
              <w:szCs w:val="18"/>
            </w:rPr>
          </w:pPr>
        </w:p>
      </w:tc>
    </w:tr>
  </w:tbl>
  <w:p w14:paraId="696BC724" w14:textId="77777777" w:rsidR="00787441" w:rsidRDefault="007874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87441" w14:paraId="3D05D8E1" w14:textId="77777777" w:rsidTr="00E96C6F">
      <w:trPr>
        <w:cantSplit/>
        <w:trHeight w:val="329"/>
      </w:trPr>
      <w:tc>
        <w:tcPr>
          <w:tcW w:w="1260" w:type="dxa"/>
          <w:vMerge w:val="restart"/>
          <w:vAlign w:val="center"/>
        </w:tcPr>
        <w:p w14:paraId="69E8FE62" w14:textId="0DECD471" w:rsidR="00787441" w:rsidRDefault="00787441"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0324380" r:id="rId2"/>
            </w:object>
          </w:r>
        </w:p>
      </w:tc>
      <w:tc>
        <w:tcPr>
          <w:tcW w:w="9000" w:type="dxa"/>
          <w:gridSpan w:val="2"/>
          <w:tcBorders>
            <w:bottom w:val="double" w:sz="4" w:space="0" w:color="auto"/>
          </w:tcBorders>
          <w:vAlign w:val="bottom"/>
        </w:tcPr>
        <w:p w14:paraId="2A73F189" w14:textId="25159E70" w:rsidR="00787441" w:rsidRDefault="00787441"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TIXKOKOB, YUCATÁN, PARA EL EJERCICIO FISCAL 2026.</w:t>
          </w:r>
        </w:p>
      </w:tc>
    </w:tr>
    <w:tr w:rsidR="00787441" w14:paraId="67D5E9D8" w14:textId="77777777" w:rsidTr="00E96C6F">
      <w:trPr>
        <w:cantSplit/>
        <w:trHeight w:val="49"/>
      </w:trPr>
      <w:tc>
        <w:tcPr>
          <w:tcW w:w="1260" w:type="dxa"/>
          <w:vMerge/>
        </w:tcPr>
        <w:p w14:paraId="245E0DDA" w14:textId="77777777" w:rsidR="00787441" w:rsidRDefault="00787441"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87441" w:rsidRDefault="00787441" w:rsidP="0076165F">
          <w:pPr>
            <w:pStyle w:val="Encabezado"/>
            <w:ind w:left="-70"/>
            <w:jc w:val="right"/>
            <w:rPr>
              <w:rFonts w:ascii="Arial Narrow" w:hAnsi="Arial Narrow" w:cs="Arial Narrow"/>
              <w:sz w:val="4"/>
              <w:szCs w:val="4"/>
            </w:rPr>
          </w:pPr>
        </w:p>
      </w:tc>
    </w:tr>
    <w:tr w:rsidR="00787441" w:rsidRPr="001D52AB" w14:paraId="23C9310B" w14:textId="77777777" w:rsidTr="00E96C6F">
      <w:trPr>
        <w:cantSplit/>
        <w:trHeight w:val="291"/>
      </w:trPr>
      <w:tc>
        <w:tcPr>
          <w:tcW w:w="1260" w:type="dxa"/>
          <w:vMerge/>
        </w:tcPr>
        <w:p w14:paraId="1478E70D" w14:textId="77777777" w:rsidR="00787441" w:rsidRDefault="00787441" w:rsidP="0076165F">
          <w:pPr>
            <w:pStyle w:val="Encabezado"/>
            <w:rPr>
              <w:rFonts w:ascii="CG Omega" w:hAnsi="CG Omega" w:cs="CG Omega"/>
              <w:sz w:val="16"/>
              <w:szCs w:val="16"/>
            </w:rPr>
          </w:pPr>
        </w:p>
      </w:tc>
      <w:tc>
        <w:tcPr>
          <w:tcW w:w="4212" w:type="dxa"/>
        </w:tcPr>
        <w:p w14:paraId="7D44A08E" w14:textId="77777777" w:rsidR="00787441" w:rsidRPr="004048C7" w:rsidRDefault="00787441"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87441" w:rsidRPr="004048C7" w:rsidRDefault="00787441"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87441" w:rsidRPr="004048C7" w:rsidRDefault="00787441"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87441" w:rsidRDefault="00787441" w:rsidP="0076165F">
          <w:pPr>
            <w:pStyle w:val="Encabezado"/>
            <w:ind w:left="-70"/>
            <w:rPr>
              <w:rFonts w:ascii="Arial Narrow" w:hAnsi="Arial Narrow" w:cs="Arial Narrow"/>
              <w:sz w:val="4"/>
              <w:szCs w:val="4"/>
            </w:rPr>
          </w:pPr>
        </w:p>
      </w:tc>
      <w:tc>
        <w:tcPr>
          <w:tcW w:w="4788" w:type="dxa"/>
        </w:tcPr>
        <w:p w14:paraId="40AD3F05" w14:textId="668A3921" w:rsidR="00787441" w:rsidRDefault="00787441"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787441" w:rsidRPr="001D52AB" w:rsidRDefault="00787441" w:rsidP="0076165F">
          <w:pPr>
            <w:pStyle w:val="Encabezado"/>
            <w:ind w:left="-70"/>
            <w:jc w:val="right"/>
            <w:rPr>
              <w:rFonts w:ascii="Arial" w:hAnsi="Arial"/>
              <w:i/>
              <w:iCs/>
              <w:sz w:val="18"/>
              <w:szCs w:val="18"/>
            </w:rPr>
          </w:pPr>
        </w:p>
      </w:tc>
    </w:tr>
  </w:tbl>
  <w:p w14:paraId="0BC934F9" w14:textId="08B8922F" w:rsidR="00787441" w:rsidRDefault="007874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EBE0EF"/>
    <w:multiLevelType w:val="singleLevel"/>
    <w:tmpl w:val="7FA6ABBC"/>
    <w:lvl w:ilvl="0">
      <w:start w:val="1"/>
      <w:numFmt w:val="lowerLetter"/>
      <w:lvlText w:val="%1)"/>
      <w:lvlJc w:val="left"/>
      <w:pPr>
        <w:tabs>
          <w:tab w:val="num" w:pos="288"/>
        </w:tabs>
        <w:ind w:left="0"/>
      </w:pPr>
      <w:rPr>
        <w:rFonts w:ascii="Arial" w:hAnsi="Arial" w:cs="Arial"/>
        <w:b/>
        <w:snapToGrid/>
        <w:spacing w:val="-6"/>
        <w:sz w:val="19"/>
        <w:szCs w:val="19"/>
      </w:rPr>
    </w:lvl>
  </w:abstractNum>
  <w:abstractNum w:abstractNumId="2" w15:restartNumberingAfterBreak="0">
    <w:nsid w:val="0207A4BE"/>
    <w:multiLevelType w:val="singleLevel"/>
    <w:tmpl w:val="BE0C7E10"/>
    <w:lvl w:ilvl="0">
      <w:start w:val="1"/>
      <w:numFmt w:val="lowerLetter"/>
      <w:lvlText w:val="%1)"/>
      <w:lvlJc w:val="left"/>
      <w:pPr>
        <w:tabs>
          <w:tab w:val="num" w:pos="432"/>
        </w:tabs>
        <w:ind w:left="72"/>
      </w:pPr>
      <w:rPr>
        <w:rFonts w:ascii="Arial" w:hAnsi="Arial" w:cs="Arial"/>
        <w:b/>
        <w:snapToGrid/>
        <w:spacing w:val="-6"/>
        <w:sz w:val="19"/>
        <w:szCs w:val="19"/>
      </w:rPr>
    </w:lvl>
  </w:abstractNum>
  <w:abstractNum w:abstractNumId="3" w15:restartNumberingAfterBreak="0">
    <w:nsid w:val="026BF988"/>
    <w:multiLevelType w:val="singleLevel"/>
    <w:tmpl w:val="BD40E1CC"/>
    <w:lvl w:ilvl="0">
      <w:start w:val="1"/>
      <w:numFmt w:val="lowerLetter"/>
      <w:lvlText w:val="%1)"/>
      <w:lvlJc w:val="left"/>
      <w:pPr>
        <w:tabs>
          <w:tab w:val="num" w:pos="288"/>
        </w:tabs>
        <w:ind w:left="0"/>
      </w:pPr>
      <w:rPr>
        <w:rFonts w:ascii="Arial" w:hAnsi="Arial" w:cs="Arial"/>
        <w:b/>
        <w:snapToGrid/>
        <w:spacing w:val="-3"/>
        <w:sz w:val="19"/>
        <w:szCs w:val="19"/>
      </w:rPr>
    </w:lvl>
  </w:abstractNum>
  <w:abstractNum w:abstractNumId="4" w15:restartNumberingAfterBreak="0">
    <w:nsid w:val="02D85570"/>
    <w:multiLevelType w:val="hybridMultilevel"/>
    <w:tmpl w:val="1436A9B0"/>
    <w:lvl w:ilvl="0" w:tplc="55F02854">
      <w:start w:val="1"/>
      <w:numFmt w:val="lowerLetter"/>
      <w:lvlText w:val="%1)"/>
      <w:lvlJc w:val="left"/>
      <w:pPr>
        <w:ind w:left="2402" w:hanging="360"/>
      </w:pPr>
      <w:rPr>
        <w:b/>
        <w:bCs/>
      </w:rPr>
    </w:lvl>
    <w:lvl w:ilvl="1" w:tplc="080A0019" w:tentative="1">
      <w:start w:val="1"/>
      <w:numFmt w:val="lowerLetter"/>
      <w:lvlText w:val="%2."/>
      <w:lvlJc w:val="left"/>
      <w:pPr>
        <w:ind w:left="3122" w:hanging="360"/>
      </w:pPr>
    </w:lvl>
    <w:lvl w:ilvl="2" w:tplc="080A001B" w:tentative="1">
      <w:start w:val="1"/>
      <w:numFmt w:val="lowerRoman"/>
      <w:lvlText w:val="%3."/>
      <w:lvlJc w:val="right"/>
      <w:pPr>
        <w:ind w:left="3842" w:hanging="180"/>
      </w:pPr>
    </w:lvl>
    <w:lvl w:ilvl="3" w:tplc="080A000F" w:tentative="1">
      <w:start w:val="1"/>
      <w:numFmt w:val="decimal"/>
      <w:lvlText w:val="%4."/>
      <w:lvlJc w:val="left"/>
      <w:pPr>
        <w:ind w:left="4562" w:hanging="360"/>
      </w:pPr>
    </w:lvl>
    <w:lvl w:ilvl="4" w:tplc="080A0019" w:tentative="1">
      <w:start w:val="1"/>
      <w:numFmt w:val="lowerLetter"/>
      <w:lvlText w:val="%5."/>
      <w:lvlJc w:val="left"/>
      <w:pPr>
        <w:ind w:left="5282" w:hanging="360"/>
      </w:pPr>
    </w:lvl>
    <w:lvl w:ilvl="5" w:tplc="080A001B" w:tentative="1">
      <w:start w:val="1"/>
      <w:numFmt w:val="lowerRoman"/>
      <w:lvlText w:val="%6."/>
      <w:lvlJc w:val="right"/>
      <w:pPr>
        <w:ind w:left="6002" w:hanging="180"/>
      </w:pPr>
    </w:lvl>
    <w:lvl w:ilvl="6" w:tplc="080A000F" w:tentative="1">
      <w:start w:val="1"/>
      <w:numFmt w:val="decimal"/>
      <w:lvlText w:val="%7."/>
      <w:lvlJc w:val="left"/>
      <w:pPr>
        <w:ind w:left="6722" w:hanging="360"/>
      </w:pPr>
    </w:lvl>
    <w:lvl w:ilvl="7" w:tplc="080A0019" w:tentative="1">
      <w:start w:val="1"/>
      <w:numFmt w:val="lowerLetter"/>
      <w:lvlText w:val="%8."/>
      <w:lvlJc w:val="left"/>
      <w:pPr>
        <w:ind w:left="7442" w:hanging="360"/>
      </w:pPr>
    </w:lvl>
    <w:lvl w:ilvl="8" w:tplc="080A001B" w:tentative="1">
      <w:start w:val="1"/>
      <w:numFmt w:val="lowerRoman"/>
      <w:lvlText w:val="%9."/>
      <w:lvlJc w:val="right"/>
      <w:pPr>
        <w:ind w:left="8162" w:hanging="180"/>
      </w:pPr>
    </w:lvl>
  </w:abstractNum>
  <w:abstractNum w:abstractNumId="5" w15:restartNumberingAfterBreak="0">
    <w:nsid w:val="039604E1"/>
    <w:multiLevelType w:val="singleLevel"/>
    <w:tmpl w:val="F52C40AC"/>
    <w:lvl w:ilvl="0">
      <w:start w:val="1"/>
      <w:numFmt w:val="lowerLetter"/>
      <w:lvlText w:val="%1)"/>
      <w:lvlJc w:val="left"/>
      <w:pPr>
        <w:tabs>
          <w:tab w:val="num" w:pos="360"/>
        </w:tabs>
        <w:ind w:left="72"/>
      </w:pPr>
      <w:rPr>
        <w:rFonts w:ascii="Arial" w:hAnsi="Arial" w:cs="Arial"/>
        <w:b/>
        <w:snapToGrid/>
        <w:spacing w:val="-5"/>
        <w:sz w:val="19"/>
        <w:szCs w:val="19"/>
      </w:rPr>
    </w:lvl>
  </w:abstractNum>
  <w:abstractNum w:abstractNumId="6" w15:restartNumberingAfterBreak="0">
    <w:nsid w:val="03D39385"/>
    <w:multiLevelType w:val="singleLevel"/>
    <w:tmpl w:val="CCDE2062"/>
    <w:lvl w:ilvl="0">
      <w:start w:val="1"/>
      <w:numFmt w:val="upperRoman"/>
      <w:lvlText w:val="%1.-"/>
      <w:lvlJc w:val="left"/>
      <w:pPr>
        <w:tabs>
          <w:tab w:val="num" w:pos="360"/>
        </w:tabs>
        <w:ind w:left="72"/>
      </w:pPr>
      <w:rPr>
        <w:rFonts w:ascii="Arial" w:hAnsi="Arial" w:cs="Arial"/>
        <w:b/>
        <w:snapToGrid/>
        <w:sz w:val="19"/>
        <w:szCs w:val="19"/>
      </w:rPr>
    </w:lvl>
  </w:abstractNum>
  <w:abstractNum w:abstractNumId="7" w15:restartNumberingAfterBreak="0">
    <w:nsid w:val="04224AF0"/>
    <w:multiLevelType w:val="hybridMultilevel"/>
    <w:tmpl w:val="46DE0460"/>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8" w15:restartNumberingAfterBreak="0">
    <w:nsid w:val="0520A336"/>
    <w:multiLevelType w:val="singleLevel"/>
    <w:tmpl w:val="BBCC3B70"/>
    <w:lvl w:ilvl="0">
      <w:start w:val="1"/>
      <w:numFmt w:val="lowerLetter"/>
      <w:lvlText w:val="%1)"/>
      <w:lvlJc w:val="left"/>
      <w:pPr>
        <w:tabs>
          <w:tab w:val="num" w:pos="432"/>
        </w:tabs>
        <w:ind w:left="72"/>
      </w:pPr>
      <w:rPr>
        <w:rFonts w:ascii="Arial" w:hAnsi="Arial" w:cs="Arial"/>
        <w:b/>
        <w:snapToGrid/>
        <w:sz w:val="19"/>
        <w:szCs w:val="19"/>
      </w:rPr>
    </w:lvl>
  </w:abstractNum>
  <w:abstractNum w:abstractNumId="9" w15:restartNumberingAfterBreak="0">
    <w:nsid w:val="3E3549EF"/>
    <w:multiLevelType w:val="hybridMultilevel"/>
    <w:tmpl w:val="51627566"/>
    <w:lvl w:ilvl="0" w:tplc="BAD4CA5A">
      <w:start w:val="1"/>
      <w:numFmt w:val="lowerLetter"/>
      <w:lvlText w:val="%1)"/>
      <w:lvlJc w:val="left"/>
      <w:pPr>
        <w:ind w:left="1004" w:hanging="360"/>
      </w:pPr>
      <w:rPr>
        <w:rFonts w:ascii="Arial" w:hAnsi="Arial" w:hint="default"/>
        <w:b/>
        <w:i w:val="0"/>
        <w:sz w:val="2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4A2A7804"/>
    <w:multiLevelType w:val="hybridMultilevel"/>
    <w:tmpl w:val="E392F6F8"/>
    <w:lvl w:ilvl="0" w:tplc="E58847CC">
      <w:start w:val="1"/>
      <w:numFmt w:val="upperRoman"/>
      <w:lvlText w:val="%1.-"/>
      <w:lvlJc w:val="righ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E58847CC">
      <w:start w:val="1"/>
      <w:numFmt w:val="upperRoman"/>
      <w:lvlText w:val="%3.-"/>
      <w:lvlJc w:val="right"/>
      <w:pPr>
        <w:ind w:left="2160" w:hanging="180"/>
      </w:pPr>
      <w:rPr>
        <w:rFonts w:ascii="Arial" w:hAnsi="Arial"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54FCAB1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77D8141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5ACA4C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CA8B9A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4F2649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00749D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2FD2FE1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BFA838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2" w15:restartNumberingAfterBreak="0">
    <w:nsid w:val="7B3739D9"/>
    <w:multiLevelType w:val="hybridMultilevel"/>
    <w:tmpl w:val="57BAF34A"/>
    <w:lvl w:ilvl="0" w:tplc="FE0EE5F8">
      <w:start w:val="1"/>
      <w:numFmt w:val="upperRoman"/>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num w:numId="1">
    <w:abstractNumId w:val="0"/>
  </w:num>
  <w:num w:numId="2">
    <w:abstractNumId w:val="7"/>
  </w:num>
  <w:num w:numId="3">
    <w:abstractNumId w:val="9"/>
  </w:num>
  <w:num w:numId="4">
    <w:abstractNumId w:val="12"/>
  </w:num>
  <w:num w:numId="5">
    <w:abstractNumId w:val="10"/>
  </w:num>
  <w:num w:numId="6">
    <w:abstractNumId w:val="8"/>
  </w:num>
  <w:num w:numId="7">
    <w:abstractNumId w:val="1"/>
  </w:num>
  <w:num w:numId="8">
    <w:abstractNumId w:val="2"/>
  </w:num>
  <w:num w:numId="9">
    <w:abstractNumId w:val="3"/>
  </w:num>
  <w:num w:numId="10">
    <w:abstractNumId w:val="5"/>
  </w:num>
  <w:num w:numId="11">
    <w:abstractNumId w:val="6"/>
  </w:num>
  <w:num w:numId="12">
    <w:abstractNumId w:val="4"/>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0800"/>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694"/>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34461"/>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13B5"/>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87441"/>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565A"/>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34"/>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0239"/>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81D"/>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96C6F"/>
    <w:rsid w:val="00EA1CFF"/>
    <w:rsid w:val="00EA2308"/>
    <w:rsid w:val="00EA46BC"/>
    <w:rsid w:val="00EB4F44"/>
    <w:rsid w:val="00EC379F"/>
    <w:rsid w:val="00EC69D5"/>
    <w:rsid w:val="00ED24B5"/>
    <w:rsid w:val="00EE00D6"/>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198B"/>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9198B"/>
    <w:rPr>
      <w:b/>
      <w:bCs/>
    </w:rPr>
  </w:style>
  <w:style w:type="table" w:customStyle="1" w:styleId="TableNormal">
    <w:name w:val="Table Normal"/>
    <w:uiPriority w:val="2"/>
    <w:semiHidden/>
    <w:unhideWhenUsed/>
    <w:qFormat/>
    <w:rsid w:val="00F919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ita">
    <w:name w:val="Quote"/>
    <w:basedOn w:val="Normal"/>
    <w:next w:val="Normal"/>
    <w:link w:val="CitaCar"/>
    <w:uiPriority w:val="29"/>
    <w:qFormat/>
    <w:rsid w:val="00F9198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F9198B"/>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F9198B"/>
    <w:rPr>
      <w:i/>
      <w:iCs/>
      <w:color w:val="2E74B5" w:themeColor="accent1" w:themeShade="BF"/>
    </w:rPr>
  </w:style>
  <w:style w:type="paragraph" w:styleId="Citadestacada">
    <w:name w:val="Intense Quote"/>
    <w:basedOn w:val="Normal"/>
    <w:next w:val="Normal"/>
    <w:link w:val="CitadestacadaCar"/>
    <w:uiPriority w:val="30"/>
    <w:qFormat/>
    <w:rsid w:val="00F919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F9198B"/>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F9198B"/>
    <w:rPr>
      <w:b/>
      <w:bCs/>
      <w:smallCaps/>
      <w:color w:val="2E74B5" w:themeColor="accent1" w:themeShade="BF"/>
      <w:spacing w:val="5"/>
    </w:rPr>
  </w:style>
  <w:style w:type="character" w:styleId="Textodelmarcadordeposicin">
    <w:name w:val="Placeholder Text"/>
    <w:basedOn w:val="Fuentedeprrafopredeter"/>
    <w:uiPriority w:val="99"/>
    <w:semiHidden/>
    <w:rsid w:val="004913B5"/>
    <w:rPr>
      <w:color w:val="666666"/>
    </w:rPr>
  </w:style>
  <w:style w:type="paragraph" w:customStyle="1" w:styleId="xl82">
    <w:name w:val="xl82"/>
    <w:basedOn w:val="Normal"/>
    <w:rsid w:val="00E96C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E96C6F"/>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4">
    <w:name w:val="xl84"/>
    <w:basedOn w:val="Normal"/>
    <w:rsid w:val="00E96C6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Guin">
    <w:name w:val="Guión"/>
    <w:rsid w:val="0078744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1FBA-8B10-4C8C-AC3B-0405C0E6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15390</Words>
  <Characters>84650</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3</cp:revision>
  <cp:lastPrinted>2025-01-27T16:36:00Z</cp:lastPrinted>
  <dcterms:created xsi:type="dcterms:W3CDTF">2026-01-19T16:24:00Z</dcterms:created>
  <dcterms:modified xsi:type="dcterms:W3CDTF">2026-01-19T16:40:00Z</dcterms:modified>
</cp:coreProperties>
</file>