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40BACAFC"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234461">
                              <w:rPr>
                                <w:rFonts w:ascii="Tahoma" w:hAnsi="Tahoma" w:cs="Tahoma"/>
                                <w:b/>
                                <w:sz w:val="60"/>
                                <w:szCs w:val="60"/>
                              </w:rPr>
                              <w:t>IZAMAL</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40BACAFC"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234461">
                        <w:rPr>
                          <w:rFonts w:ascii="Tahoma" w:hAnsi="Tahoma" w:cs="Tahoma"/>
                          <w:b/>
                          <w:sz w:val="60"/>
                          <w:szCs w:val="60"/>
                        </w:rPr>
                        <w:t>IZAMAL</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0072084"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o:ole="">
                            <v:imagedata r:id="rId11" o:title=""/>
                          </v:shape>
                          <o:OLEObject Type="Embed" ProgID="Word.Picture.8" ShapeID="_x0000_i1027" DrawAspect="Content" ObjectID="_1830072084"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7F10E46"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AD39E8">
        <w:rPr>
          <w:rFonts w:ascii="Arial" w:eastAsia="Arial" w:hAnsi="Arial"/>
          <w:b/>
          <w:lang w:eastAsia="es-ES" w:bidi="es-ES"/>
        </w:rPr>
        <w:t>2</w:t>
      </w:r>
      <w:r w:rsidRPr="00086586">
        <w:rPr>
          <w:rFonts w:ascii="Arial" w:eastAsia="Arial" w:hAnsi="Arial"/>
          <w:b/>
          <w:lang w:eastAsia="es-ES" w:bidi="es-ES"/>
        </w:rPr>
        <w:t xml:space="preserve">/2025 </w:t>
      </w:r>
      <w:r w:rsidR="00FF2780" w:rsidRPr="00FF2780">
        <w:rPr>
          <w:rFonts w:ascii="Arial" w:eastAsia="Arial" w:hAnsi="Arial"/>
          <w:b/>
          <w:lang w:eastAsia="es-ES" w:bidi="es-ES"/>
        </w:rPr>
        <w:t>por el que se emiten veinte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E43A3F1" w14:textId="77777777" w:rsidR="002C4E0A" w:rsidRPr="002C4E0A" w:rsidRDefault="002C4E0A" w:rsidP="002C4E0A">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r w:rsidRPr="002C4E0A">
        <w:rPr>
          <w:rFonts w:ascii="Times New Roman" w:eastAsia="Times New Roman" w:hAnsi="Times New Roman" w:cs="Times New Roman"/>
          <w:color w:val="000000"/>
          <w:sz w:val="24"/>
          <w:szCs w:val="24"/>
          <w:lang w:val="es-ES" w:eastAsia="es-ES"/>
        </w:rPr>
        <w:tab/>
      </w:r>
    </w:p>
    <w:p w14:paraId="23F5046F" w14:textId="77777777" w:rsidR="002C4E0A" w:rsidRPr="002C4E0A" w:rsidRDefault="002C4E0A" w:rsidP="002C4E0A">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2C4E0A">
        <w:rPr>
          <w:rFonts w:ascii="Arial" w:eastAsia="Times New Roman" w:hAnsi="Arial"/>
          <w:b/>
          <w:color w:val="000000"/>
          <w:sz w:val="24"/>
          <w:szCs w:val="24"/>
          <w:lang w:val="pt-BR" w:eastAsia="ar-SA"/>
        </w:rPr>
        <w:t>E X P O S I C I Ó N   D E   M O T I V O S</w:t>
      </w:r>
    </w:p>
    <w:p w14:paraId="09B7CC6D" w14:textId="77777777" w:rsidR="002C4E0A" w:rsidRPr="002C4E0A" w:rsidRDefault="002C4E0A" w:rsidP="002C4E0A">
      <w:pPr>
        <w:spacing w:after="0" w:line="360" w:lineRule="auto"/>
        <w:ind w:firstLine="709"/>
        <w:jc w:val="both"/>
        <w:rPr>
          <w:rFonts w:ascii="Arial" w:eastAsia="Times New Roman" w:hAnsi="Arial"/>
          <w:sz w:val="24"/>
          <w:szCs w:val="24"/>
          <w:lang w:val="pt-BR" w:eastAsia="es-ES"/>
        </w:rPr>
      </w:pPr>
    </w:p>
    <w:p w14:paraId="6B2A2A9E"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PRIMERA.</w:t>
      </w:r>
      <w:r w:rsidRPr="002C4E0A">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2C4E0A">
        <w:rPr>
          <w:rFonts w:ascii="Arial" w:eastAsia="Times New Roman" w:hAnsi="Arial"/>
          <w:sz w:val="24"/>
          <w:szCs w:val="24"/>
          <w:lang w:val="es-ES" w:eastAsia="es-ES"/>
        </w:rPr>
        <w:t xml:space="preserve">, </w:t>
      </w:r>
      <w:r w:rsidRPr="002C4E0A">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4BB1D201"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7FD24BB3"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SEGUNDA.</w:t>
      </w:r>
      <w:r w:rsidRPr="002C4E0A">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2C4E0A">
            <w:rPr>
              <w:rFonts w:ascii="Arial" w:eastAsia="Times New Roman" w:hAnsi="Arial"/>
              <w:iCs/>
              <w:sz w:val="24"/>
              <w:szCs w:val="24"/>
              <w:lang w:val="es-ES" w:eastAsia="es-ES"/>
            </w:rPr>
            <w:t>la Constitución</w:t>
          </w:r>
        </w:smartTag>
        <w:r w:rsidRPr="002C4E0A">
          <w:rPr>
            <w:rFonts w:ascii="Arial" w:eastAsia="Times New Roman" w:hAnsi="Arial"/>
            <w:iCs/>
            <w:sz w:val="24"/>
            <w:szCs w:val="24"/>
            <w:lang w:val="es-ES" w:eastAsia="es-ES"/>
          </w:rPr>
          <w:t xml:space="preserve"> Política</w:t>
        </w:r>
      </w:smartTag>
      <w:r w:rsidRPr="002C4E0A">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2C4E0A">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1AEFBF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710579A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A195269"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387B7676"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37C717E" w14:textId="77777777" w:rsidR="002C4E0A" w:rsidRPr="002C4E0A" w:rsidRDefault="002C4E0A" w:rsidP="002C4E0A">
      <w:pPr>
        <w:spacing w:after="0" w:line="240" w:lineRule="auto"/>
        <w:jc w:val="both"/>
        <w:rPr>
          <w:rFonts w:ascii="Arial" w:eastAsia="Times New Roman" w:hAnsi="Arial"/>
          <w:b/>
          <w:i/>
          <w:iCs/>
          <w:sz w:val="24"/>
          <w:szCs w:val="24"/>
          <w:lang w:val="es-ES" w:eastAsia="es-ES"/>
        </w:rPr>
      </w:pPr>
    </w:p>
    <w:p w14:paraId="081AECCE" w14:textId="77777777" w:rsidR="002C4E0A" w:rsidRPr="002C4E0A" w:rsidRDefault="002C4E0A" w:rsidP="002C4E0A">
      <w:pPr>
        <w:spacing w:after="0" w:line="240" w:lineRule="auto"/>
        <w:jc w:val="both"/>
        <w:rPr>
          <w:rFonts w:ascii="Arial" w:eastAsia="Times New Roman" w:hAnsi="Arial"/>
          <w:b/>
          <w:i/>
          <w:iCs/>
          <w:lang w:val="es-ES" w:eastAsia="es-ES"/>
        </w:rPr>
      </w:pPr>
      <w:r w:rsidRPr="002C4E0A">
        <w:rPr>
          <w:rFonts w:ascii="Arial" w:eastAsia="Times New Roman" w:hAnsi="Arial"/>
          <w:b/>
          <w:i/>
          <w:iCs/>
          <w:lang w:val="es-ES" w:eastAsia="es-ES"/>
        </w:rPr>
        <w:tab/>
      </w:r>
      <w:r w:rsidRPr="002C4E0A">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2C4E0A">
            <w:rPr>
              <w:rFonts w:ascii="Arial" w:eastAsia="Times New Roman" w:hAnsi="Arial"/>
              <w:i/>
              <w:iCs/>
              <w:lang w:val="es-ES" w:eastAsia="es-ES"/>
            </w:rPr>
            <w:t>la Autonomía</w:t>
          </w:r>
        </w:smartTag>
        <w:r w:rsidRPr="002C4E0A">
          <w:rPr>
            <w:rFonts w:ascii="Arial" w:eastAsia="Times New Roman" w:hAnsi="Arial"/>
            <w:i/>
            <w:iCs/>
            <w:lang w:val="es-ES" w:eastAsia="es-ES"/>
          </w:rPr>
          <w:t xml:space="preserve"> Financiera</w:t>
        </w:r>
      </w:smartTag>
      <w:r w:rsidRPr="002C4E0A">
        <w:rPr>
          <w:rFonts w:ascii="Arial" w:eastAsia="Times New Roman" w:hAnsi="Arial"/>
          <w:i/>
          <w:iCs/>
          <w:lang w:val="es-ES" w:eastAsia="es-ES"/>
        </w:rPr>
        <w:t xml:space="preserve"> Municipal</w:t>
      </w:r>
      <w:r w:rsidRPr="002C4E0A">
        <w:rPr>
          <w:rFonts w:ascii="Arial" w:eastAsia="Times New Roman" w:hAnsi="Arial"/>
          <w:b/>
          <w:i/>
          <w:iCs/>
          <w:lang w:val="es-ES" w:eastAsia="es-ES"/>
        </w:rPr>
        <w:t xml:space="preserve"> </w:t>
      </w:r>
    </w:p>
    <w:p w14:paraId="0BFB6265"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45FA8213"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2C4E0A">
          <w:rPr>
            <w:rFonts w:ascii="Arial" w:eastAsia="Times New Roman" w:hAnsi="Arial"/>
            <w:i/>
            <w:lang w:val="es-ES" w:eastAsia="es-ES"/>
          </w:rPr>
          <w:t>la Revolución.”</w:t>
        </w:r>
      </w:smartTag>
    </w:p>
    <w:p w14:paraId="365CF463"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27183982"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762E4E6"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57F43FFE"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2C4E0A">
            <w:rPr>
              <w:rFonts w:ascii="Arial" w:eastAsia="Times New Roman" w:hAnsi="Arial"/>
              <w:i/>
              <w:lang w:val="es-ES" w:eastAsia="es-ES"/>
            </w:rPr>
            <w:t>la Legislatura</w:t>
          </w:r>
        </w:smartTag>
        <w:r w:rsidRPr="002C4E0A">
          <w:rPr>
            <w:rFonts w:ascii="Arial" w:eastAsia="Times New Roman" w:hAnsi="Arial"/>
            <w:i/>
            <w:lang w:val="es-ES" w:eastAsia="es-ES"/>
          </w:rPr>
          <w:t xml:space="preserve"> Estatal.”</w:t>
        </w:r>
      </w:smartTag>
    </w:p>
    <w:p w14:paraId="5047D774"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6F21515C"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2C4E0A">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2C4E0A">
          <w:rPr>
            <w:rFonts w:ascii="Arial" w:eastAsia="Times New Roman" w:hAnsi="Arial"/>
            <w:i/>
            <w:lang w:val="es-ES" w:eastAsia="es-ES"/>
          </w:rPr>
          <w:t>la Nación</w:t>
        </w:r>
      </w:smartTag>
      <w:r w:rsidRPr="002C4E0A">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C3B168D" w14:textId="77777777" w:rsidR="002C4E0A" w:rsidRPr="002C4E0A" w:rsidRDefault="002C4E0A" w:rsidP="002C4E0A">
      <w:pPr>
        <w:spacing w:after="0" w:line="360" w:lineRule="auto"/>
        <w:ind w:left="720" w:right="484"/>
        <w:jc w:val="both"/>
        <w:rPr>
          <w:rFonts w:ascii="Arial" w:eastAsia="Times New Roman" w:hAnsi="Arial"/>
          <w:i/>
          <w:lang w:val="es-ES" w:eastAsia="es-ES"/>
        </w:rPr>
      </w:pPr>
    </w:p>
    <w:p w14:paraId="31DD2139"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0B50673F"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26957FB4"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050EF7C"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C0052BF"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2C4E0A">
        <w:rPr>
          <w:rFonts w:ascii="Arial" w:eastAsia="Times New Roman" w:hAnsi="Arial"/>
          <w:sz w:val="24"/>
          <w:szCs w:val="24"/>
          <w:vertAlign w:val="superscript"/>
          <w:lang w:val="es-ES" w:eastAsia="es-ES"/>
        </w:rPr>
        <w:footnoteReference w:id="1"/>
      </w:r>
      <w:r w:rsidRPr="002C4E0A">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373360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5ECF08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TERCERA. </w:t>
      </w:r>
      <w:r w:rsidRPr="002C4E0A">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5DD35AA8"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049B80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7726761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98DCA2B" w14:textId="77777777" w:rsidR="002C4E0A" w:rsidRPr="002C4E0A" w:rsidRDefault="002C4E0A" w:rsidP="002C4E0A">
      <w:pPr>
        <w:shd w:val="clear" w:color="auto" w:fill="FFFFFF"/>
        <w:spacing w:after="0" w:line="360" w:lineRule="auto"/>
        <w:jc w:val="both"/>
        <w:rPr>
          <w:rFonts w:ascii="Arial" w:eastAsia="Times New Roman" w:hAnsi="Arial"/>
          <w:sz w:val="24"/>
          <w:szCs w:val="20"/>
          <w:lang w:val="es-ES" w:eastAsia="es-ES"/>
        </w:rPr>
      </w:pPr>
      <w:bookmarkStart w:id="0" w:name="_Hlk184897324"/>
      <w:r w:rsidRPr="002C4E0A">
        <w:rPr>
          <w:rFonts w:ascii="Arial" w:eastAsia="Times New Roman" w:hAnsi="Arial"/>
          <w:b/>
          <w:sz w:val="24"/>
          <w:szCs w:val="20"/>
          <w:lang w:val="es-ES" w:eastAsia="es-ES"/>
        </w:rPr>
        <w:t xml:space="preserve">CUARTA. </w:t>
      </w:r>
      <w:r w:rsidRPr="002C4E0A">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F919DDF" w14:textId="77777777" w:rsidR="002C4E0A" w:rsidRPr="002C4E0A" w:rsidRDefault="002C4E0A" w:rsidP="002C4E0A">
      <w:pPr>
        <w:shd w:val="clear" w:color="auto" w:fill="FFFFFF"/>
        <w:spacing w:after="0" w:line="360" w:lineRule="auto"/>
        <w:jc w:val="both"/>
        <w:rPr>
          <w:rFonts w:ascii="Arial" w:eastAsia="Times New Roman" w:hAnsi="Arial"/>
          <w:b/>
          <w:sz w:val="24"/>
          <w:szCs w:val="24"/>
          <w:lang w:val="es-ES" w:eastAsia="es-ES"/>
        </w:rPr>
      </w:pPr>
    </w:p>
    <w:p w14:paraId="406274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1C19D36B"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25D06479"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46AB3D10"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325277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2C4E0A">
        <w:rPr>
          <w:rFonts w:ascii="Arial" w:eastAsia="Times New Roman" w:hAnsi="Arial"/>
          <w:i/>
          <w:sz w:val="24"/>
          <w:szCs w:val="24"/>
          <w:lang w:val="es-ES" w:eastAsia="es-ES"/>
        </w:rPr>
        <w:t xml:space="preserve">reforzada </w:t>
      </w:r>
      <w:r w:rsidRPr="002C4E0A">
        <w:rPr>
          <w:rFonts w:ascii="Arial" w:eastAsia="Times New Roman" w:hAnsi="Arial"/>
          <w:sz w:val="24"/>
          <w:szCs w:val="24"/>
          <w:lang w:val="es-ES" w:eastAsia="es-ES"/>
        </w:rPr>
        <w:t>y</w:t>
      </w:r>
      <w:r w:rsidRPr="002C4E0A">
        <w:rPr>
          <w:rFonts w:ascii="Arial" w:eastAsia="Times New Roman" w:hAnsi="Arial"/>
          <w:i/>
          <w:sz w:val="24"/>
          <w:szCs w:val="24"/>
          <w:lang w:val="es-ES" w:eastAsia="es-ES"/>
        </w:rPr>
        <w:t xml:space="preserve"> ordinaria</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20B06762"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2A7AD7E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45B935FF" w14:textId="77777777" w:rsidR="002C4E0A" w:rsidRPr="002C4E0A" w:rsidRDefault="002C4E0A" w:rsidP="002C4E0A">
      <w:pPr>
        <w:spacing w:after="0" w:line="360" w:lineRule="auto"/>
        <w:jc w:val="both"/>
        <w:rPr>
          <w:rFonts w:ascii="Arial" w:eastAsia="Times New Roman" w:hAnsi="Arial"/>
          <w:b/>
          <w:sz w:val="24"/>
          <w:szCs w:val="24"/>
          <w:lang w:val="es-ES" w:eastAsia="es-ES"/>
        </w:rPr>
      </w:pPr>
    </w:p>
    <w:p w14:paraId="6D594E4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2C4E0A">
        <w:rPr>
          <w:rFonts w:ascii="Arial" w:eastAsia="Times New Roman" w:hAnsi="Arial"/>
          <w:sz w:val="24"/>
          <w:szCs w:val="24"/>
          <w:vertAlign w:val="superscript"/>
          <w:lang w:val="es-ES" w:eastAsia="es-ES"/>
        </w:rPr>
        <w:footnoteReference w:id="2"/>
      </w:r>
      <w:r w:rsidRPr="002C4E0A">
        <w:rPr>
          <w:rFonts w:ascii="Arial" w:eastAsia="Times New Roman" w:hAnsi="Arial"/>
          <w:sz w:val="24"/>
          <w:szCs w:val="24"/>
          <w:lang w:val="es-ES" w:eastAsia="es-ES"/>
        </w:rPr>
        <w:t>”.</w:t>
      </w:r>
    </w:p>
    <w:p w14:paraId="161BEC8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84ECE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2528A23"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038A2654" w14:textId="77777777" w:rsidR="002C4E0A" w:rsidRPr="002C4E0A" w:rsidRDefault="002C4E0A" w:rsidP="002C4E0A">
      <w:pPr>
        <w:spacing w:after="0" w:line="360" w:lineRule="auto"/>
        <w:ind w:firstLine="708"/>
        <w:jc w:val="both"/>
        <w:rPr>
          <w:rFonts w:ascii="Arial" w:eastAsia="Times New Roman" w:hAnsi="Arial" w:cs="Times New Roman"/>
          <w:sz w:val="24"/>
          <w:szCs w:val="24"/>
          <w:lang w:val="es-ES" w:eastAsia="es-MX"/>
        </w:rPr>
      </w:pPr>
      <w:r w:rsidRPr="002C4E0A">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2C4E0A">
        <w:rPr>
          <w:rFonts w:ascii="Arial" w:eastAsia="Times New Roman" w:hAnsi="Arial" w:cs="Times New Roman"/>
          <w:sz w:val="24"/>
          <w:szCs w:val="24"/>
          <w:lang w:val="es-ES" w:eastAsia="es-MX"/>
        </w:rPr>
        <w:t>sin embargo,</w:t>
      </w:r>
      <w:r w:rsidRPr="002C4E0A">
        <w:rPr>
          <w:rFonts w:ascii="Arial" w:eastAsia="Times New Roman" w:hAnsi="Arial" w:cs="Times New Roman"/>
          <w:sz w:val="30"/>
          <w:szCs w:val="30"/>
          <w:lang w:val="es-ES" w:eastAsia="es-MX"/>
        </w:rPr>
        <w:t xml:space="preserve"> </w:t>
      </w:r>
      <w:r w:rsidRPr="002C4E0A">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2C4E0A">
        <w:rPr>
          <w:rFonts w:ascii="Arial" w:eastAsia="Times New Roman" w:hAnsi="Arial" w:cs="Times New Roman"/>
          <w:sz w:val="24"/>
          <w:szCs w:val="24"/>
          <w:vertAlign w:val="superscript"/>
          <w:lang w:val="es-ES" w:eastAsia="es-MX"/>
        </w:rPr>
        <w:footnoteReference w:id="3"/>
      </w:r>
      <w:r w:rsidRPr="002C4E0A">
        <w:rPr>
          <w:rFonts w:ascii="Arial" w:eastAsia="Times New Roman" w:hAnsi="Arial" w:cs="Times New Roman"/>
          <w:sz w:val="24"/>
          <w:szCs w:val="24"/>
          <w:lang w:val="es-ES" w:eastAsia="es-MX"/>
        </w:rPr>
        <w:t>…”.</w:t>
      </w:r>
    </w:p>
    <w:p w14:paraId="65ED0E2C" w14:textId="77777777" w:rsidR="002C4E0A" w:rsidRPr="002C4E0A" w:rsidRDefault="002C4E0A" w:rsidP="002C4E0A">
      <w:pPr>
        <w:spacing w:after="0" w:line="360" w:lineRule="auto"/>
        <w:jc w:val="both"/>
        <w:rPr>
          <w:rFonts w:ascii="Arial" w:eastAsia="Times New Roman" w:hAnsi="Arial" w:cs="Times New Roman"/>
          <w:sz w:val="24"/>
          <w:szCs w:val="24"/>
          <w:lang w:val="es-ES" w:eastAsia="es-MX"/>
        </w:rPr>
      </w:pPr>
    </w:p>
    <w:p w14:paraId="5245ADE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cs="Times New Roman"/>
          <w:sz w:val="24"/>
          <w:szCs w:val="24"/>
          <w:lang w:val="es-ES" w:eastAsia="es-MX"/>
        </w:rPr>
        <w:t xml:space="preserve">En este sentido, el pleno del alto tribunal de la Nación, estableció que </w:t>
      </w:r>
      <w:r w:rsidRPr="002C4E0A">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62CB9A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0CDA190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25FDE1B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7C9766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26D06BD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bookmarkEnd w:id="0"/>
    <w:p w14:paraId="24C50A5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QUINTA. </w:t>
      </w:r>
      <w:r w:rsidRPr="002C4E0A">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362993A7"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7412396B"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7A31B035"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5F41E8A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E870AD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DB788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4ED886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796459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6AF85C7D"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55010EC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SEXTA. </w:t>
      </w:r>
      <w:r w:rsidRPr="002C4E0A">
        <w:rPr>
          <w:rFonts w:ascii="Arial" w:eastAsia="Times New Roman" w:hAnsi="Arial"/>
          <w:sz w:val="24"/>
          <w:szCs w:val="24"/>
          <w:lang w:val="es-ES" w:eastAsia="es-ES"/>
        </w:rPr>
        <w:t xml:space="preserve">En lo que se refiere a la </w:t>
      </w:r>
      <w:r w:rsidRPr="002C4E0A">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2C4E0A">
        <w:rPr>
          <w:rFonts w:ascii="Arial" w:eastAsia="Times New Roman" w:hAnsi="Arial"/>
          <w:sz w:val="24"/>
          <w:szCs w:val="24"/>
          <w:lang w:val="es-ES" w:eastAsia="es-ES"/>
        </w:rPr>
        <w:t>que se encuentran en estudio, análisis y dictamen, 2 ayuntamientos solicitaron montos de endeudamiento, siendo los siguientes:</w:t>
      </w:r>
    </w:p>
    <w:p w14:paraId="24A20E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16054B32" w14:textId="77777777" w:rsidTr="001A4A41">
        <w:tc>
          <w:tcPr>
            <w:tcW w:w="846" w:type="dxa"/>
            <w:shd w:val="clear" w:color="auto" w:fill="BFBFBF" w:themeFill="background1" w:themeFillShade="BF"/>
          </w:tcPr>
          <w:p w14:paraId="7813A655"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No.</w:t>
            </w:r>
          </w:p>
        </w:tc>
        <w:tc>
          <w:tcPr>
            <w:tcW w:w="5039" w:type="dxa"/>
            <w:shd w:val="clear" w:color="auto" w:fill="BFBFBF" w:themeFill="background1" w:themeFillShade="BF"/>
          </w:tcPr>
          <w:p w14:paraId="24E0F68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655F59CF"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del empréstito</w:t>
            </w:r>
          </w:p>
        </w:tc>
      </w:tr>
      <w:tr w:rsidR="002C4E0A" w:rsidRPr="002C4E0A" w14:paraId="28E7C5E2" w14:textId="77777777" w:rsidTr="001A4A41">
        <w:tc>
          <w:tcPr>
            <w:tcW w:w="846" w:type="dxa"/>
          </w:tcPr>
          <w:p w14:paraId="64226D57"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17C99AF1"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Motul</w:t>
            </w:r>
          </w:p>
        </w:tc>
        <w:tc>
          <w:tcPr>
            <w:tcW w:w="2943" w:type="dxa"/>
          </w:tcPr>
          <w:p w14:paraId="2C49DE74"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r w:rsidR="002C4E0A" w:rsidRPr="002C4E0A" w14:paraId="60D44E3E" w14:textId="77777777" w:rsidTr="001A4A41">
        <w:tc>
          <w:tcPr>
            <w:tcW w:w="846" w:type="dxa"/>
          </w:tcPr>
          <w:p w14:paraId="5E9F3C5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1DDB2CF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Progreso</w:t>
            </w:r>
          </w:p>
        </w:tc>
        <w:tc>
          <w:tcPr>
            <w:tcW w:w="2943" w:type="dxa"/>
          </w:tcPr>
          <w:p w14:paraId="7C584176"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bl>
    <w:p w14:paraId="4BCA7C7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32158F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r w:rsidRPr="002C4E0A">
        <w:rPr>
          <w:rFonts w:ascii="Arial" w:eastAsia="Times New Roman" w:hAnsi="Arial"/>
          <w:bCs/>
          <w:sz w:val="24"/>
          <w:szCs w:val="24"/>
          <w:lang w:val="es-ES" w:eastAsia="es-ES"/>
        </w:rPr>
        <w:t xml:space="preserve">En este contexto, se resalta que los recursos que pretenden obtener dichos </w:t>
      </w:r>
      <w:r w:rsidRPr="002C4E0A">
        <w:rPr>
          <w:rFonts w:ascii="Arial" w:eastAsia="Times New Roman" w:hAnsi="Arial"/>
          <w:bCs/>
          <w:sz w:val="24"/>
          <w:szCs w:val="24"/>
          <w:lang w:val="es-ES" w:eastAsia="es-ES"/>
        </w:rPr>
        <w:br/>
        <w:t xml:space="preserve">ayuntamientos a través de los empréstitos solicitados, se encuentran justificados, toda vez que en fecha </w:t>
      </w:r>
      <w:r w:rsidRPr="002C4E0A">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003BDD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13BA0D19"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val="es-ES" w:eastAsia="es-MX"/>
        </w:rPr>
      </w:pPr>
      <w:r w:rsidRPr="002C4E0A">
        <w:rPr>
          <w:rFonts w:ascii="Arial" w:eastAsia="Arial" w:hAnsi="Arial"/>
          <w:sz w:val="24"/>
          <w:szCs w:val="24"/>
          <w:lang w:eastAsia="es-MX"/>
        </w:rPr>
        <w:t>En línea con lo anterior el artículo 12 del citado Decreto de aprobación, establece que “</w:t>
      </w:r>
      <w:r w:rsidRPr="002C4E0A">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63952DF5"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6D10E8D9" w14:textId="77777777" w:rsidR="002C4E0A" w:rsidRPr="002C4E0A" w:rsidRDefault="002C4E0A" w:rsidP="002C4E0A">
      <w:pPr>
        <w:shd w:val="clear" w:color="auto" w:fill="FFFFFF"/>
        <w:spacing w:after="0" w:line="360" w:lineRule="auto"/>
        <w:ind w:right="5"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tal virtud, dichos montos de endeudamiento deberán ser ejercidos de acuerdo con las disposiciones establecidas en contenido del multicitado Decreto de aprobación, junto con las modificaciones realizadas al mismo por este H. Congreso del Estado.</w:t>
      </w:r>
    </w:p>
    <w:p w14:paraId="3CC1BEE0" w14:textId="77777777" w:rsidR="002C4E0A" w:rsidRPr="002C4E0A" w:rsidRDefault="002C4E0A" w:rsidP="002C4E0A">
      <w:pPr>
        <w:spacing w:after="0" w:line="360" w:lineRule="auto"/>
        <w:jc w:val="both"/>
        <w:rPr>
          <w:rFonts w:ascii="Arial" w:eastAsia="Times New Roman" w:hAnsi="Arial"/>
          <w:sz w:val="24"/>
          <w:szCs w:val="24"/>
          <w:lang w:eastAsia="es-ES"/>
        </w:rPr>
      </w:pPr>
    </w:p>
    <w:p w14:paraId="6FC45C8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SÉPTIMA. </w:t>
      </w:r>
      <w:r w:rsidRPr="002C4E0A">
        <w:rPr>
          <w:rFonts w:ascii="Arial" w:eastAsia="Times New Roman" w:hAnsi="Arial"/>
          <w:bCs/>
          <w:sz w:val="24"/>
          <w:szCs w:val="24"/>
          <w:lang w:val="es-ES" w:eastAsia="es-ES"/>
        </w:rPr>
        <w:t xml:space="preserve">Por otra parte, en la continuidad del análisis del paquete fiscal municipal, </w:t>
      </w:r>
      <w:r w:rsidRPr="002C4E0A">
        <w:rPr>
          <w:rFonts w:ascii="Arial" w:eastAsia="Times New Roman" w:hAnsi="Arial"/>
          <w:sz w:val="24"/>
          <w:szCs w:val="24"/>
          <w:lang w:val="es-ES" w:eastAsia="es-ES"/>
        </w:rPr>
        <w:t xml:space="preserve">es de señalar que 3 municipios del Estado proponen en sus iniciativas respectivas percibir ingresos para el pago de obligaciones derivadas de laudos de trabajadores, siendo estos los señalados en la siguiente tabla: </w:t>
      </w:r>
    </w:p>
    <w:p w14:paraId="5B1EC05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7C17A726" w14:textId="77777777" w:rsidTr="001A4A41">
        <w:tc>
          <w:tcPr>
            <w:tcW w:w="846" w:type="dxa"/>
            <w:shd w:val="clear" w:color="auto" w:fill="BFBFBF" w:themeFill="background1" w:themeFillShade="BF"/>
          </w:tcPr>
          <w:p w14:paraId="45C5E262" w14:textId="77777777" w:rsidR="002C4E0A" w:rsidRPr="002C4E0A" w:rsidRDefault="002C4E0A" w:rsidP="002C4E0A">
            <w:pPr>
              <w:spacing w:after="0" w:line="240" w:lineRule="auto"/>
              <w:jc w:val="center"/>
              <w:rPr>
                <w:rFonts w:ascii="Arial" w:hAnsi="Arial"/>
                <w:b/>
                <w:bCs/>
                <w:lang w:val="es-ES" w:eastAsia="es-ES"/>
              </w:rPr>
            </w:pPr>
            <w:bookmarkStart w:id="1" w:name="_Hlk215223021"/>
            <w:r w:rsidRPr="002C4E0A">
              <w:rPr>
                <w:rFonts w:ascii="Arial" w:hAnsi="Arial"/>
                <w:b/>
                <w:bCs/>
                <w:lang w:val="es-ES" w:eastAsia="es-ES"/>
              </w:rPr>
              <w:t>No.</w:t>
            </w:r>
          </w:p>
        </w:tc>
        <w:tc>
          <w:tcPr>
            <w:tcW w:w="5039" w:type="dxa"/>
            <w:shd w:val="clear" w:color="auto" w:fill="BFBFBF" w:themeFill="background1" w:themeFillShade="BF"/>
          </w:tcPr>
          <w:p w14:paraId="538AB174"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0AC67F8B"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solicitado</w:t>
            </w:r>
          </w:p>
        </w:tc>
      </w:tr>
      <w:tr w:rsidR="002C4E0A" w:rsidRPr="002C4E0A" w14:paraId="454C950E" w14:textId="77777777" w:rsidTr="001A4A41">
        <w:tc>
          <w:tcPr>
            <w:tcW w:w="846" w:type="dxa"/>
          </w:tcPr>
          <w:p w14:paraId="32744AB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1.</w:t>
            </w:r>
          </w:p>
        </w:tc>
        <w:tc>
          <w:tcPr>
            <w:tcW w:w="5039" w:type="dxa"/>
          </w:tcPr>
          <w:p w14:paraId="32638708"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Izamal</w:t>
            </w:r>
          </w:p>
        </w:tc>
        <w:tc>
          <w:tcPr>
            <w:tcW w:w="2943" w:type="dxa"/>
          </w:tcPr>
          <w:p w14:paraId="2F3FFFFF"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xml:space="preserve">$  4,000,000.00  </w:t>
            </w:r>
          </w:p>
        </w:tc>
      </w:tr>
      <w:tr w:rsidR="002C4E0A" w:rsidRPr="002C4E0A" w14:paraId="29535B7D" w14:textId="77777777" w:rsidTr="001A4A41">
        <w:tc>
          <w:tcPr>
            <w:tcW w:w="846" w:type="dxa"/>
          </w:tcPr>
          <w:p w14:paraId="25FF1580"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45E89A0E"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Seyé</w:t>
            </w:r>
          </w:p>
        </w:tc>
        <w:tc>
          <w:tcPr>
            <w:tcW w:w="2943" w:type="dxa"/>
          </w:tcPr>
          <w:p w14:paraId="076ADAAA"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$ 28,433,433.00</w:t>
            </w:r>
          </w:p>
        </w:tc>
      </w:tr>
      <w:tr w:rsidR="002C4E0A" w:rsidRPr="002C4E0A" w14:paraId="42CF021A" w14:textId="77777777" w:rsidTr="001A4A41">
        <w:tc>
          <w:tcPr>
            <w:tcW w:w="846" w:type="dxa"/>
          </w:tcPr>
          <w:p w14:paraId="7DE998E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059CF07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Tekax</w:t>
            </w:r>
          </w:p>
        </w:tc>
        <w:tc>
          <w:tcPr>
            <w:tcW w:w="2943" w:type="dxa"/>
          </w:tcPr>
          <w:p w14:paraId="70C14DB5"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$ 50,000,000.00</w:t>
            </w:r>
          </w:p>
        </w:tc>
      </w:tr>
      <w:bookmarkEnd w:id="1"/>
    </w:tbl>
    <w:p w14:paraId="1A908846" w14:textId="77777777" w:rsidR="002C4E0A" w:rsidRPr="002C4E0A" w:rsidRDefault="002C4E0A" w:rsidP="002C4E0A">
      <w:pPr>
        <w:spacing w:after="0" w:line="240" w:lineRule="auto"/>
        <w:ind w:left="709"/>
        <w:jc w:val="both"/>
        <w:rPr>
          <w:rFonts w:ascii="Arial" w:eastAsia="Times New Roman" w:hAnsi="Arial"/>
          <w:b/>
          <w:sz w:val="24"/>
          <w:szCs w:val="20"/>
          <w:u w:val="single"/>
          <w:lang w:val="es-ES_tradnl" w:eastAsia="es-ES"/>
        </w:rPr>
      </w:pPr>
    </w:p>
    <w:p w14:paraId="35C89D54"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 pertenezca, así como de las contribuciones y otros ingresos que la Legislatura establezca en su favor.</w:t>
      </w:r>
    </w:p>
    <w:p w14:paraId="6C48665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308A4A9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445BF418"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B01EE1"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7D9D4F43"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F6C00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3312AE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6047A46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377ADE0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FA3BD5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7A4229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ED03FF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bCs/>
          <w:sz w:val="24"/>
          <w:szCs w:val="24"/>
          <w:lang w:val="es-ES" w:eastAsia="es-ES"/>
        </w:rPr>
        <w:t xml:space="preserve">Por otra parte, </w:t>
      </w:r>
      <w:r w:rsidRPr="002C4E0A">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1633C92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5BB84A36" w14:textId="77777777" w:rsidR="002C4E0A" w:rsidRPr="002C4E0A" w:rsidRDefault="002C4E0A" w:rsidP="002C4E0A">
      <w:pPr>
        <w:adjustRightInd w:val="0"/>
        <w:spacing w:after="0" w:line="360" w:lineRule="auto"/>
        <w:ind w:firstLine="708"/>
        <w:jc w:val="both"/>
        <w:rPr>
          <w:rFonts w:ascii="Arial" w:eastAsia="Times New Roman" w:hAnsi="Arial"/>
          <w:bCs/>
          <w:iCs/>
          <w:sz w:val="24"/>
          <w:szCs w:val="24"/>
          <w:lang w:eastAsia="es-ES"/>
        </w:rPr>
      </w:pPr>
      <w:r w:rsidRPr="002C4E0A">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2C4E0A">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2C4E0A">
        <w:rPr>
          <w:rFonts w:ascii="Arial" w:eastAsia="Times New Roman" w:hAnsi="Arial"/>
          <w:bCs/>
          <w:iCs/>
          <w:sz w:val="24"/>
          <w:szCs w:val="24"/>
          <w:vertAlign w:val="superscript"/>
          <w:lang w:eastAsia="es-ES"/>
        </w:rPr>
        <w:footnoteReference w:id="4"/>
      </w:r>
    </w:p>
    <w:p w14:paraId="4803D52E" w14:textId="77777777" w:rsidR="002C4E0A" w:rsidRPr="002C4E0A" w:rsidRDefault="002C4E0A" w:rsidP="002C4E0A">
      <w:pPr>
        <w:widowControl w:val="0"/>
        <w:tabs>
          <w:tab w:val="left" w:pos="567"/>
          <w:tab w:val="left" w:pos="8222"/>
        </w:tabs>
        <w:spacing w:after="0"/>
        <w:jc w:val="both"/>
        <w:rPr>
          <w:rFonts w:ascii="Arial" w:eastAsia="Times New Roman" w:hAnsi="Arial"/>
          <w:sz w:val="24"/>
          <w:szCs w:val="24"/>
          <w:lang w:val="es-ES" w:eastAsia="es-ES"/>
        </w:rPr>
      </w:pPr>
    </w:p>
    <w:p w14:paraId="56161E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99178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sz w:val="24"/>
          <w:szCs w:val="24"/>
          <w:lang w:val="es-ES" w:eastAsia="es-ES"/>
        </w:rPr>
        <w:t>I</w:t>
      </w:r>
      <w:r w:rsidRPr="002C4E0A">
        <w:rPr>
          <w:rFonts w:ascii="Arial" w:eastAsia="Times New Roman" w:hAnsi="Arial"/>
          <w:b/>
          <w:i/>
          <w:lang w:val="es-ES" w:eastAsia="es-ES"/>
        </w:rPr>
        <w:t>.-</w:t>
      </w:r>
      <w:r w:rsidRPr="002C4E0A">
        <w:rPr>
          <w:rFonts w:ascii="Arial" w:eastAsia="Times New Roman" w:hAnsi="Arial"/>
          <w:i/>
          <w:lang w:val="es-ES" w:eastAsia="es-ES"/>
        </w:rPr>
        <w:tab/>
        <w:t xml:space="preserve">Serán ordinarios: </w:t>
      </w:r>
    </w:p>
    <w:p w14:paraId="4CBDF98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Impuestos;</w:t>
      </w:r>
    </w:p>
    <w:p w14:paraId="2F1B5DB5"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Derechos;</w:t>
      </w:r>
    </w:p>
    <w:p w14:paraId="47E6A72B"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Las Contribuciones de Mejoras;</w:t>
      </w:r>
    </w:p>
    <w:p w14:paraId="76A802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d)</w:t>
      </w:r>
      <w:r w:rsidRPr="002C4E0A">
        <w:rPr>
          <w:rFonts w:ascii="Arial" w:eastAsia="Times New Roman" w:hAnsi="Arial"/>
          <w:i/>
          <w:lang w:val="es-ES" w:eastAsia="es-ES"/>
        </w:rPr>
        <w:tab/>
        <w:t>Los Productos;</w:t>
      </w:r>
    </w:p>
    <w:p w14:paraId="266A2A3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e)</w:t>
      </w:r>
      <w:r w:rsidRPr="002C4E0A">
        <w:rPr>
          <w:rFonts w:ascii="Arial" w:eastAsia="Times New Roman" w:hAnsi="Arial"/>
          <w:i/>
          <w:lang w:val="es-ES" w:eastAsia="es-ES"/>
        </w:rPr>
        <w:tab/>
        <w:t>Los Aprovechamientos;</w:t>
      </w:r>
    </w:p>
    <w:p w14:paraId="51E31E6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f)</w:t>
      </w:r>
      <w:r w:rsidRPr="002C4E0A">
        <w:rPr>
          <w:rFonts w:ascii="Arial" w:eastAsia="Times New Roman" w:hAnsi="Arial"/>
          <w:i/>
          <w:lang w:val="es-ES" w:eastAsia="es-ES"/>
        </w:rPr>
        <w:tab/>
        <w:t xml:space="preserve">           Las Participaciones, y</w:t>
      </w:r>
    </w:p>
    <w:p w14:paraId="11134B9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g)</w:t>
      </w:r>
      <w:r w:rsidRPr="002C4E0A">
        <w:rPr>
          <w:rFonts w:ascii="Arial" w:eastAsia="Times New Roman" w:hAnsi="Arial"/>
          <w:i/>
          <w:lang w:val="es-ES" w:eastAsia="es-ES"/>
        </w:rPr>
        <w:tab/>
        <w:t xml:space="preserve">Las Aportaciones. </w:t>
      </w:r>
    </w:p>
    <w:p w14:paraId="2C487DD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p>
    <w:p w14:paraId="741120C2"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lang w:val="es-ES" w:eastAsia="es-ES"/>
        </w:rPr>
        <w:t>II.-</w:t>
      </w:r>
      <w:r w:rsidRPr="002C4E0A">
        <w:rPr>
          <w:rFonts w:ascii="Arial" w:eastAsia="Times New Roman" w:hAnsi="Arial"/>
          <w:i/>
          <w:lang w:val="es-ES" w:eastAsia="es-ES"/>
        </w:rPr>
        <w:tab/>
        <w:t xml:space="preserve">Serán extraordinarios: </w:t>
      </w:r>
    </w:p>
    <w:p w14:paraId="5022A963"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que autorice el Cabildo, en los términos de su competencia y de conformidad a las leyes fiscales, incluyendo los financiamientos;</w:t>
      </w:r>
    </w:p>
    <w:p w14:paraId="5CC91EF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que autorice el Congreso del Estado, y</w:t>
      </w:r>
    </w:p>
    <w:p w14:paraId="2AB6E2E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Los que reciban del Estado o la Federación por conceptos diferentes a las participaciones y aportaciones.</w:t>
      </w:r>
    </w:p>
    <w:p w14:paraId="452C39BF" w14:textId="77777777" w:rsidR="002C4E0A" w:rsidRPr="002C4E0A" w:rsidRDefault="002C4E0A" w:rsidP="002C4E0A">
      <w:pPr>
        <w:widowControl w:val="0"/>
        <w:spacing w:after="0" w:line="240" w:lineRule="auto"/>
        <w:jc w:val="both"/>
        <w:rPr>
          <w:rFonts w:ascii="Arial" w:eastAsia="Times New Roman" w:hAnsi="Arial"/>
          <w:sz w:val="24"/>
          <w:szCs w:val="24"/>
          <w:lang w:val="es-ES" w:eastAsia="es-ES"/>
        </w:rPr>
      </w:pPr>
    </w:p>
    <w:p w14:paraId="4CB02F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E0F971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57230AF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669855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92E51D9"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106BE7D"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AC66DEB"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3973A62A"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24BA7246"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FBEB92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72D2D3B4"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1D1090DC"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1F92142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421ADF0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1BEBBDE2"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OCTAVA. </w:t>
      </w:r>
      <w:r w:rsidRPr="002C4E0A">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DE03781"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5DBE36B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546D98F"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6A15282D"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sz w:val="24"/>
          <w:szCs w:val="24"/>
          <w:lang w:val="es-ES" w:eastAsia="es-ES"/>
        </w:rPr>
        <w:tab/>
        <w:t xml:space="preserve">Sin embargo, es de recordar que este Poder Legislativo no está obligado a </w:t>
      </w:r>
      <w:r w:rsidRPr="002C4E0A">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48B32F66"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1D2E28DC"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0EE23A5F" w14:textId="77777777" w:rsidR="002C4E0A" w:rsidRPr="002C4E0A" w:rsidRDefault="002C4E0A" w:rsidP="002C4E0A">
      <w:pPr>
        <w:widowControl w:val="0"/>
        <w:spacing w:after="0" w:line="240" w:lineRule="auto"/>
        <w:jc w:val="both"/>
        <w:rPr>
          <w:rFonts w:ascii="Arial" w:eastAsia="Times New Roman" w:hAnsi="Arial"/>
          <w:i/>
          <w:lang w:val="es-ES" w:eastAsia="es-ES"/>
        </w:rPr>
      </w:pPr>
    </w:p>
    <w:p w14:paraId="17E5F5B4"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w:t>
      </w:r>
      <w:r w:rsidRPr="002C4E0A">
        <w:rPr>
          <w:rFonts w:ascii="Arial" w:eastAsia="Times New Roman" w:hAnsi="Arial"/>
          <w:b/>
          <w:bCs/>
          <w:i/>
          <w:lang w:val="es-ES" w:eastAsia="es-ES"/>
        </w:rPr>
        <w:t>Artículo 31.</w:t>
      </w:r>
      <w:r w:rsidRPr="002C4E0A">
        <w:rPr>
          <w:rFonts w:ascii="Arial" w:eastAsia="Times New Roman" w:hAnsi="Arial"/>
          <w:i/>
          <w:lang w:val="es-ES" w:eastAsia="es-ES"/>
        </w:rPr>
        <w:t xml:space="preserve"> Son obligaciones de los mexicanos:</w:t>
      </w:r>
    </w:p>
    <w:p w14:paraId="6C0FADCA"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08B0F73"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61DC8C5C"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6501A09A"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A7B257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manera complementaria se </w:t>
      </w:r>
      <w:r w:rsidRPr="002C4E0A">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2C4E0A">
        <w:rPr>
          <w:rFonts w:ascii="Arial" w:eastAsia="Times New Roman" w:hAnsi="Arial"/>
          <w:sz w:val="24"/>
          <w:szCs w:val="24"/>
          <w:vertAlign w:val="superscript"/>
          <w:lang w:val="es-ES" w:eastAsia="es-ES"/>
        </w:rPr>
        <w:footnoteReference w:id="5"/>
      </w:r>
    </w:p>
    <w:p w14:paraId="315900D3"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E817A2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0837889B"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5580476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353FEA8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7014E1AE"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22C998"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D9CAFF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F16CE20"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8EE7B1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FF4F68D"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63A346D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09E20BE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FEFC701" w14:textId="77777777" w:rsidR="002C4E0A" w:rsidRPr="002C4E0A" w:rsidRDefault="002C4E0A" w:rsidP="002C4E0A">
      <w:pPr>
        <w:spacing w:after="0" w:line="360" w:lineRule="auto"/>
        <w:ind w:firstLine="708"/>
        <w:jc w:val="both"/>
        <w:rPr>
          <w:rFonts w:ascii="Arial" w:eastAsia="Times New Roman" w:hAnsi="Arial"/>
          <w:bCs/>
          <w:iCs/>
          <w:sz w:val="24"/>
          <w:szCs w:val="24"/>
          <w:lang w:val="es-ES" w:eastAsia="es-ES"/>
        </w:rPr>
      </w:pPr>
      <w:r w:rsidRPr="002C4E0A">
        <w:rPr>
          <w:rFonts w:ascii="Arial" w:eastAsia="Times New Roman" w:hAnsi="Arial"/>
          <w:sz w:val="24"/>
          <w:szCs w:val="24"/>
          <w:lang w:val="es-ES" w:eastAsia="es-ES"/>
        </w:rPr>
        <w:t>En línea con lo anterior y</w:t>
      </w:r>
      <w:r w:rsidRPr="002C4E0A">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2C4E0A">
        <w:rPr>
          <w:rFonts w:ascii="Arial" w:eastAsia="Times New Roman" w:hAnsi="Arial"/>
          <w:bCs/>
          <w:iCs/>
          <w:sz w:val="24"/>
          <w:szCs w:val="24"/>
          <w:lang w:val="es-ES" w:eastAsia="es-ES"/>
        </w:rPr>
        <w:t>“IMPUESTOS. EXISTE DISCRECIONALIDAD LEGISLATIVA PARA DETERMINAR SU OBJETO, SIEMPRE Y CUANDO SEAN PROPORCIONALES Y EQUITATIVOS”</w:t>
      </w:r>
      <w:r w:rsidRPr="002C4E0A">
        <w:rPr>
          <w:rFonts w:ascii="Arial" w:eastAsia="Times New Roman" w:hAnsi="Arial"/>
          <w:bCs/>
          <w:iCs/>
          <w:sz w:val="24"/>
          <w:szCs w:val="24"/>
          <w:vertAlign w:val="superscript"/>
          <w:lang w:val="es-ES" w:eastAsia="es-ES"/>
        </w:rPr>
        <w:footnoteReference w:id="6"/>
      </w:r>
      <w:r w:rsidRPr="002C4E0A">
        <w:rPr>
          <w:rFonts w:ascii="Arial" w:eastAsia="Times New Roman" w:hAnsi="Arial"/>
          <w:bCs/>
          <w:iCs/>
          <w:sz w:val="24"/>
          <w:szCs w:val="24"/>
          <w:lang w:val="es-ES" w:eastAsia="es-ES"/>
        </w:rPr>
        <w:t>.</w:t>
      </w:r>
    </w:p>
    <w:p w14:paraId="6CB257A3" w14:textId="77777777" w:rsidR="002C4E0A" w:rsidRPr="002C4E0A" w:rsidRDefault="002C4E0A" w:rsidP="002C4E0A">
      <w:pPr>
        <w:shd w:val="clear" w:color="auto" w:fill="FFFFFF"/>
        <w:spacing w:after="0" w:line="360" w:lineRule="auto"/>
        <w:ind w:right="5"/>
        <w:jc w:val="both"/>
        <w:rPr>
          <w:rFonts w:ascii="Arial" w:eastAsia="Times New Roman" w:hAnsi="Arial"/>
          <w:b/>
          <w:bCs/>
          <w:sz w:val="24"/>
          <w:szCs w:val="24"/>
          <w:lang w:val="es-ES" w:eastAsia="es-ES"/>
        </w:rPr>
      </w:pPr>
    </w:p>
    <w:p w14:paraId="10D9061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NOVENA. </w:t>
      </w:r>
      <w:r w:rsidRPr="002C4E0A">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70CBA68D"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C15546"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6F1478E" w14:textId="77777777" w:rsidR="002C4E0A" w:rsidRPr="002C4E0A" w:rsidRDefault="002C4E0A" w:rsidP="002C4E0A">
      <w:pPr>
        <w:spacing w:after="101" w:line="360" w:lineRule="auto"/>
        <w:ind w:firstLine="504"/>
        <w:jc w:val="both"/>
        <w:rPr>
          <w:rFonts w:ascii="Arial" w:eastAsia="Times New Roman" w:hAnsi="Arial"/>
          <w:sz w:val="24"/>
          <w:szCs w:val="24"/>
          <w:highlight w:val="yellow"/>
          <w:lang w:val="es-ES" w:eastAsia="es-ES"/>
        </w:rPr>
      </w:pPr>
    </w:p>
    <w:p w14:paraId="3152E65B"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545C0DBE"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6A88264F" w14:textId="77777777" w:rsidR="002C4E0A" w:rsidRPr="002C4E0A" w:rsidRDefault="002C4E0A" w:rsidP="002C4E0A">
      <w:pPr>
        <w:shd w:val="clear" w:color="auto" w:fill="FFFFFF"/>
        <w:spacing w:after="0" w:line="360" w:lineRule="auto"/>
        <w:ind w:right="5"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Similar atención reciben aquéllos municipios que proponen el cobro por </w:t>
      </w:r>
      <w:bookmarkStart w:id="2" w:name="_Hlk184733381"/>
      <w:r w:rsidRPr="002C4E0A">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2C4E0A">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0432A14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256309CD"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637BB67E"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1C14E26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3D7E9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A2DB75B"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Los ingresos derivados de la prestación de servicios públicos a su cargo.</w:t>
      </w:r>
    </w:p>
    <w:p w14:paraId="66DFCB6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p>
    <w:p w14:paraId="328A910C"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08EB4B6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45B8AAA6"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5877824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BCE1E81"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Participar en la creación y administración de sus reservas territoriales.</w:t>
      </w:r>
    </w:p>
    <w:p w14:paraId="2D7541F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6704107"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w:t>
      </w:r>
      <w:r w:rsidRPr="002C4E0A">
        <w:rPr>
          <w:rFonts w:ascii="Arial" w:eastAsia="Times New Roman" w:hAnsi="Arial"/>
          <w:sz w:val="24"/>
          <w:szCs w:val="24"/>
          <w:lang w:val="es-ES" w:eastAsia="es-ES"/>
        </w:rPr>
        <w:tab/>
        <w:t>Autorizar, controlar y vigilar la utilización del suelo, en el ámbito de su competencia, en sus jurisdicciones territoriales.</w:t>
      </w:r>
    </w:p>
    <w:p w14:paraId="1B7B680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w:t>
      </w:r>
      <w:r w:rsidRPr="002C4E0A">
        <w:rPr>
          <w:rFonts w:ascii="Arial" w:eastAsia="Times New Roman" w:hAnsi="Arial"/>
          <w:sz w:val="24"/>
          <w:szCs w:val="24"/>
          <w:lang w:val="es-ES" w:eastAsia="es-ES"/>
        </w:rPr>
        <w:tab/>
        <w:t>Intervenir en la regularización de la tenencia de la tierra urbana.</w:t>
      </w:r>
    </w:p>
    <w:p w14:paraId="6852E77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w:t>
      </w:r>
      <w:r w:rsidRPr="002C4E0A">
        <w:rPr>
          <w:rFonts w:ascii="Arial" w:eastAsia="Times New Roman" w:hAnsi="Arial"/>
          <w:sz w:val="24"/>
          <w:szCs w:val="24"/>
          <w:lang w:val="es-ES" w:eastAsia="es-ES"/>
        </w:rPr>
        <w:tab/>
        <w:t>Otorgar licencias y permisos para construcciones.</w:t>
      </w:r>
    </w:p>
    <w:p w14:paraId="4F8714B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g.</w:t>
      </w:r>
      <w:r w:rsidRPr="002C4E0A">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C33028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h.</w:t>
      </w:r>
      <w:r w:rsidRPr="002C4E0A">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BF3EE0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i.</w:t>
      </w:r>
      <w:r w:rsidRPr="002C4E0A">
        <w:rPr>
          <w:rFonts w:ascii="Arial" w:eastAsia="Times New Roman" w:hAnsi="Arial"/>
          <w:sz w:val="24"/>
          <w:szCs w:val="24"/>
          <w:lang w:val="es-ES" w:eastAsia="es-ES"/>
        </w:rPr>
        <w:tab/>
        <w:t>Celebrar convenios para la administración y custodia de las zonas federales.</w:t>
      </w:r>
    </w:p>
    <w:p w14:paraId="77FF29E1"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12F68471"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1643A5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3C3170DA"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4FC32200"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highlight w:val="yellow"/>
          <w:lang w:val="es-ES" w:eastAsia="es-ES"/>
        </w:rPr>
      </w:pPr>
    </w:p>
    <w:p w14:paraId="0BFC4CCB"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91AC5B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431FB946"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3138A5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FAE481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2C10DEE5" w14:textId="77777777" w:rsidR="002C4E0A" w:rsidRPr="002C4E0A" w:rsidRDefault="002C4E0A" w:rsidP="002C4E0A">
      <w:pPr>
        <w:spacing w:after="0" w:line="360" w:lineRule="auto"/>
        <w:ind w:firstLine="504"/>
        <w:jc w:val="both"/>
        <w:rPr>
          <w:rFonts w:ascii="Arial" w:eastAsia="Times New Roman" w:hAnsi="Arial"/>
          <w:sz w:val="24"/>
          <w:szCs w:val="24"/>
          <w:highlight w:val="yellow"/>
          <w:lang w:val="es-ES" w:eastAsia="es-ES"/>
        </w:rPr>
      </w:pPr>
    </w:p>
    <w:p w14:paraId="1E43BBA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2783B67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2FAB152"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DÉCIMA. </w:t>
      </w:r>
      <w:r w:rsidRPr="002C4E0A">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67146F7"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2BC6A1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13DF41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0C97E4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encuentra sustento en los siguientes precedentes de la Suprema Corte de Justicia de la Nación:</w:t>
      </w:r>
    </w:p>
    <w:p w14:paraId="3CFF446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7F0545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2C4E0A">
        <w:rPr>
          <w:rFonts w:ascii="Times New Roman" w:eastAsia="Times New Roman" w:hAnsi="Times New Roman" w:cs="Times New Roman"/>
          <w:sz w:val="24"/>
          <w:szCs w:val="24"/>
          <w:vertAlign w:val="superscript"/>
          <w:lang w:val="es-ES" w:eastAsia="es-ES"/>
        </w:rPr>
        <w:t xml:space="preserve"> </w:t>
      </w:r>
      <w:r w:rsidRPr="002C4E0A">
        <w:rPr>
          <w:rFonts w:ascii="Times New Roman" w:eastAsia="Times New Roman" w:hAnsi="Times New Roman" w:cs="Times New Roman"/>
          <w:sz w:val="24"/>
          <w:szCs w:val="24"/>
          <w:vertAlign w:val="superscript"/>
          <w:lang w:val="es-ES" w:eastAsia="es-ES"/>
        </w:rPr>
        <w:footnoteReference w:id="7"/>
      </w:r>
    </w:p>
    <w:p w14:paraId="49DFC85F"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16C4A5"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6982C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5979325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CONTRADICCIÓN DE TESIS 270/2012.</w:t>
      </w:r>
    </w:p>
    <w:p w14:paraId="198D946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6782972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17EE3A78"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45CC0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conformidad con lo señalado en el artículo 10</w:t>
      </w:r>
      <w:r w:rsidRPr="002C4E0A">
        <w:rPr>
          <w:rFonts w:ascii="Arial" w:eastAsia="Times New Roman" w:hAnsi="Arial"/>
          <w:sz w:val="24"/>
          <w:szCs w:val="24"/>
          <w:vertAlign w:val="superscript"/>
          <w:lang w:val="es-ES" w:eastAsia="es-ES"/>
        </w:rPr>
        <w:footnoteReference w:id="8"/>
      </w:r>
      <w:r w:rsidRPr="002C4E0A">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5B04E5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7B9D2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2C4E0A">
        <w:rPr>
          <w:rFonts w:ascii="Arial" w:eastAsia="Times New Roman" w:hAnsi="Arial"/>
          <w:sz w:val="24"/>
          <w:szCs w:val="24"/>
          <w:vertAlign w:val="superscript"/>
          <w:lang w:val="es-ES" w:eastAsia="es-ES"/>
        </w:rPr>
        <w:footnoteReference w:id="9"/>
      </w:r>
    </w:p>
    <w:p w14:paraId="7EBBCEA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r>
    </w:p>
    <w:p w14:paraId="05F2E02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518D7D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C032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605BDBC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F0C528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56C756C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85886D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373A376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6B6A7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66DF419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1DE46E8A"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DÉCIMO PRIMERA. </w:t>
      </w:r>
      <w:r w:rsidRPr="002C4E0A">
        <w:rPr>
          <w:rFonts w:ascii="Arial" w:eastAsia="Times New Roman" w:hAnsi="Arial"/>
          <w:bCs/>
          <w:sz w:val="24"/>
          <w:szCs w:val="24"/>
          <w:lang w:val="es-ES" w:eastAsia="es-ES"/>
        </w:rPr>
        <w:t>En otra vertiente</w:t>
      </w:r>
      <w:r w:rsidRPr="002C4E0A">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71637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C00F8EA"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2C4E0A">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6C59DD1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E8351AF"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2C4E0A">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EE18583"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p>
    <w:p w14:paraId="4CCBAB6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C7AC2AB"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C8ADB7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2C4E0A">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2C4E0A">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0612005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7BA374C6"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Times New Roman" w:hAnsi="Arial"/>
          <w:b/>
          <w:sz w:val="24"/>
          <w:szCs w:val="24"/>
          <w:lang w:val="es-ES" w:eastAsia="es-ES"/>
        </w:rPr>
        <w:t xml:space="preserve">DÉCIMO SEGUNDA. </w:t>
      </w:r>
      <w:r w:rsidRPr="002C4E0A">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2C4E0A">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2C4E0A">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2C4E0A">
        <w:rPr>
          <w:rFonts w:ascii="Arial" w:eastAsia="Arial" w:hAnsi="Arial"/>
          <w:sz w:val="24"/>
          <w:szCs w:val="24"/>
          <w:lang w:val="es-ES" w:eastAsia="es-ES"/>
        </w:rPr>
        <w:t>gencia con respecto al transporte público en el Estado.</w:t>
      </w:r>
    </w:p>
    <w:p w14:paraId="48C3BD1A" w14:textId="77777777" w:rsidR="002C4E0A" w:rsidRPr="002C4E0A" w:rsidRDefault="002C4E0A" w:rsidP="002C4E0A">
      <w:pPr>
        <w:spacing w:after="0" w:line="360" w:lineRule="auto"/>
        <w:jc w:val="both"/>
        <w:rPr>
          <w:rFonts w:ascii="Arial" w:eastAsia="Arial" w:hAnsi="Arial"/>
          <w:sz w:val="24"/>
          <w:szCs w:val="24"/>
          <w:lang w:val="es-ES" w:eastAsia="es-ES"/>
        </w:rPr>
      </w:pPr>
    </w:p>
    <w:p w14:paraId="183A5AF3"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Arial" w:hAnsi="Arial"/>
          <w:sz w:val="24"/>
          <w:szCs w:val="24"/>
          <w:lang w:val="es-ES" w:eastAsia="es-ES"/>
        </w:rPr>
        <w:tab/>
      </w:r>
      <w:bookmarkStart w:id="3" w:name="_Hlk184230193"/>
      <w:r w:rsidRPr="002C4E0A">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11BFE137" w14:textId="77777777" w:rsidR="002C4E0A" w:rsidRPr="002C4E0A" w:rsidRDefault="002C4E0A" w:rsidP="002C4E0A">
      <w:pPr>
        <w:spacing w:after="0" w:line="360" w:lineRule="auto"/>
        <w:jc w:val="both"/>
        <w:rPr>
          <w:rFonts w:ascii="Arial" w:eastAsia="Arial" w:hAnsi="Arial"/>
          <w:sz w:val="24"/>
          <w:szCs w:val="24"/>
          <w:lang w:val="es-ES" w:eastAsia="es-ES"/>
        </w:rPr>
      </w:pPr>
    </w:p>
    <w:p w14:paraId="092FB2A8"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05E588F0" w14:textId="77777777" w:rsidR="002C4E0A" w:rsidRPr="002C4E0A" w:rsidRDefault="002C4E0A" w:rsidP="002C4E0A">
      <w:pPr>
        <w:spacing w:after="0" w:line="360" w:lineRule="auto"/>
        <w:jc w:val="both"/>
        <w:rPr>
          <w:rFonts w:ascii="Arial" w:eastAsia="Arial" w:hAnsi="Arial"/>
          <w:sz w:val="24"/>
          <w:szCs w:val="24"/>
          <w:lang w:val="es-ES" w:eastAsia="es-ES"/>
        </w:rPr>
      </w:pPr>
    </w:p>
    <w:p w14:paraId="51C3119D"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387973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3C1EBE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Finalmente esta comisión permanente,</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en su conjunto</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183061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A8D2A5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349D6BB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16398430"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todo lo expuesto y fundado, las y los legisladores integrantes de la Comisión Permanente de Presupuesto, Patrimonio Estatal y Municipal, consideramos que las iniciativas que proponen leyes de ingresos municipales para el ejercicio fiscal 2026 de los Municipios de: 1 Celestún.; 2. Conkal; 3. Dzemul; 4. Dzidzantún; 5. Halachó; 6. Hunucmá; 7. Izamal; 8. Motul; 9. Progreso; 10. Seyé; 11. Tekax; 12. Telchac Pueblo; 13. Ticul; 14. Tixkokob; 15. Tizimín; 16. Ucú; 17. Umán; 18. Valladolid; 19. Yaxcabá, y 20. Yaxkukul, todos del Estado de Yucatán, deben ser aprobadas con las modificaciones aludidas en el presente dictamen</w:t>
      </w:r>
      <w:r w:rsidRPr="002C4E0A">
        <w:rPr>
          <w:rFonts w:ascii="Arial" w:eastAsia="Times New Roman" w:hAnsi="Arial"/>
          <w:iCs/>
          <w:sz w:val="24"/>
          <w:szCs w:val="24"/>
          <w:lang w:val="es-ES" w:eastAsia="es-ES"/>
        </w:rPr>
        <w:t>.</w:t>
      </w:r>
    </w:p>
    <w:p w14:paraId="3790F294"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4EB6DE63"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D1D7EFF" w14:textId="77777777" w:rsidR="002C4E0A" w:rsidRDefault="002C4E0A" w:rsidP="00FF2780">
      <w:pPr>
        <w:tabs>
          <w:tab w:val="left" w:pos="3975"/>
        </w:tabs>
        <w:spacing w:after="0" w:line="360" w:lineRule="auto"/>
        <w:jc w:val="both"/>
        <w:rPr>
          <w:rFonts w:ascii="Arial" w:eastAsia="Times New Roman" w:hAnsi="Arial"/>
          <w:color w:val="000000"/>
          <w:sz w:val="24"/>
          <w:szCs w:val="24"/>
          <w:lang w:val="es-ES" w:eastAsia="es-ES"/>
        </w:rPr>
      </w:pPr>
    </w:p>
    <w:p w14:paraId="06C0FF54"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D E C R E T O</w:t>
      </w:r>
    </w:p>
    <w:p w14:paraId="350FDD5F"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3CAC48E9"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 xml:space="preserve">Por el que se aprueban </w:t>
      </w:r>
      <w:r>
        <w:rPr>
          <w:rFonts w:ascii="Arial" w:eastAsia="Arial" w:hAnsi="Arial"/>
          <w:b/>
          <w:lang w:val="es-ES" w:eastAsia="es-ES" w:bidi="es-ES"/>
        </w:rPr>
        <w:t>20</w:t>
      </w:r>
      <w:r w:rsidRPr="003B6CB6">
        <w:rPr>
          <w:rFonts w:ascii="Arial" w:eastAsia="Arial" w:hAnsi="Arial"/>
          <w:b/>
          <w:lang w:val="es-ES" w:eastAsia="es-ES" w:bidi="es-ES"/>
        </w:rPr>
        <w:t xml:space="preserve"> leyes de ingresos municipales </w:t>
      </w:r>
    </w:p>
    <w:p w14:paraId="3875E81A"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correspondientes al ejercicio fiscal 202</w:t>
      </w:r>
      <w:r>
        <w:rPr>
          <w:rFonts w:ascii="Arial" w:eastAsia="Arial" w:hAnsi="Arial"/>
          <w:b/>
          <w:lang w:val="es-ES" w:eastAsia="es-ES" w:bidi="es-ES"/>
        </w:rPr>
        <w:t>6</w:t>
      </w:r>
    </w:p>
    <w:p w14:paraId="1E55FA53"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63710390" w14:textId="77777777" w:rsidR="007D12F2" w:rsidRPr="003B6CB6" w:rsidRDefault="007D12F2" w:rsidP="007D12F2">
      <w:pPr>
        <w:spacing w:after="0" w:line="240" w:lineRule="auto"/>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 xml:space="preserve">Artículo primero. </w:t>
      </w:r>
      <w:r w:rsidRPr="003B6CB6">
        <w:rPr>
          <w:rFonts w:ascii="Arial" w:eastAsia="Arial" w:hAnsi="Arial"/>
          <w:sz w:val="20"/>
          <w:szCs w:val="20"/>
          <w:lang w:val="es-ES" w:eastAsia="es-ES" w:bidi="es-ES"/>
        </w:rPr>
        <w:t xml:space="preserve">Se aprueban las leyes de ingresos de los municipios </w:t>
      </w:r>
      <w:r w:rsidRPr="00C50E55">
        <w:rPr>
          <w:rFonts w:ascii="Arial" w:eastAsia="Arial" w:hAnsi="Arial"/>
          <w:sz w:val="20"/>
          <w:szCs w:val="20"/>
          <w:lang w:val="es-ES" w:eastAsia="es-ES" w:bidi="es-ES"/>
        </w:rPr>
        <w:t xml:space="preserve">de: </w:t>
      </w:r>
      <w:r w:rsidRPr="00C50E55">
        <w:rPr>
          <w:rFonts w:ascii="Arial" w:eastAsia="Times New Roman" w:hAnsi="Arial"/>
          <w:b/>
          <w:bCs/>
          <w:sz w:val="20"/>
          <w:szCs w:val="20"/>
          <w:lang w:eastAsia="es-MX"/>
        </w:rPr>
        <w:t>1.- Celestún, 2.- Conkal, 3.- Dzemul, 4.- Dzidzantún, 5.- Halachó, 6.- Hunucmá, 7.- Izamal, 8.- Motul, 9.- Progreso, 10.- Sey</w:t>
      </w:r>
      <w:r>
        <w:rPr>
          <w:rFonts w:ascii="Arial" w:eastAsia="Times New Roman" w:hAnsi="Arial"/>
          <w:b/>
          <w:bCs/>
          <w:sz w:val="20"/>
          <w:szCs w:val="20"/>
          <w:lang w:eastAsia="es-MX"/>
        </w:rPr>
        <w:t>é</w:t>
      </w:r>
      <w:r w:rsidRPr="00C50E55">
        <w:rPr>
          <w:rFonts w:ascii="Arial" w:eastAsia="Times New Roman" w:hAnsi="Arial"/>
          <w:b/>
          <w:bCs/>
          <w:sz w:val="20"/>
          <w:szCs w:val="20"/>
          <w:lang w:eastAsia="es-MX"/>
        </w:rPr>
        <w:t>, 11.- Tekax, 12.- Telchac Puerto, 13.- Ticul, 14.- Tixkokob, 15.- Tizimín, 16.- Ucú, 17.- Umán, 18.- Valladolid, 19.- Yaxcabá, 20.- Yaxkukul</w:t>
      </w:r>
      <w:r>
        <w:rPr>
          <w:rFonts w:ascii="Arial" w:eastAsia="Times New Roman" w:hAnsi="Arial"/>
          <w:b/>
          <w:bCs/>
          <w:sz w:val="20"/>
          <w:szCs w:val="20"/>
          <w:lang w:eastAsia="es-MX"/>
        </w:rPr>
        <w:t xml:space="preserve">, </w:t>
      </w:r>
      <w:r w:rsidRPr="003B6CB6">
        <w:rPr>
          <w:rFonts w:ascii="Arial" w:eastAsia="Arial" w:hAnsi="Arial"/>
          <w:sz w:val="20"/>
          <w:szCs w:val="20"/>
          <w:lang w:val="es-ES" w:eastAsia="es-ES" w:bidi="es-ES"/>
        </w:rPr>
        <w:t>todos del Estado de Yucatán, para el Ejercicio Fiscal 202</w:t>
      </w:r>
      <w:r>
        <w:rPr>
          <w:rFonts w:ascii="Arial" w:eastAsia="Arial" w:hAnsi="Arial"/>
          <w:sz w:val="20"/>
          <w:szCs w:val="20"/>
          <w:lang w:val="es-ES" w:eastAsia="es-ES" w:bidi="es-ES"/>
        </w:rPr>
        <w:t>6</w:t>
      </w:r>
      <w:r w:rsidRPr="003B6CB6">
        <w:rPr>
          <w:rFonts w:ascii="Arial" w:eastAsia="Arial" w:hAnsi="Arial"/>
          <w:sz w:val="20"/>
          <w:szCs w:val="20"/>
          <w:lang w:val="es-ES" w:eastAsia="es-ES" w:bidi="es-ES"/>
        </w:rPr>
        <w:t>.</w:t>
      </w:r>
    </w:p>
    <w:p w14:paraId="01A29B1C" w14:textId="77777777" w:rsidR="007D12F2" w:rsidRPr="003B6CB6" w:rsidRDefault="007D12F2" w:rsidP="007D12F2">
      <w:pPr>
        <w:spacing w:after="0" w:line="240" w:lineRule="auto"/>
        <w:jc w:val="both"/>
        <w:rPr>
          <w:rFonts w:ascii="Arial" w:eastAsia="Arial" w:hAnsi="Arial"/>
          <w:b/>
          <w:sz w:val="20"/>
          <w:szCs w:val="20"/>
        </w:rPr>
      </w:pPr>
    </w:p>
    <w:p w14:paraId="562534F2" w14:textId="77777777" w:rsidR="007D12F2" w:rsidRDefault="007D12F2"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Artículo segundo.</w:t>
      </w:r>
      <w:r w:rsidRPr="003B6CB6">
        <w:rPr>
          <w:rFonts w:ascii="Arial" w:eastAsia="Arial" w:hAnsi="Arial"/>
          <w:sz w:val="20"/>
          <w:szCs w:val="20"/>
          <w:lang w:val="es-ES" w:eastAsia="es-ES" w:bidi="es-ES"/>
        </w:rPr>
        <w:t xml:space="preserve"> Las leyes de ingresos a que se refiere el artículo anterior se describen en cada una de las fracciones siguientes:</w:t>
      </w:r>
    </w:p>
    <w:p w14:paraId="4BB698EE" w14:textId="77777777" w:rsidR="00C44F34" w:rsidRDefault="00C44F34"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p>
    <w:p w14:paraId="0886E900" w14:textId="4614D02D" w:rsidR="00F9198B" w:rsidRPr="0065684E" w:rsidRDefault="00F9198B" w:rsidP="00F9198B">
      <w:pPr>
        <w:spacing w:after="0" w:line="360" w:lineRule="auto"/>
        <w:jc w:val="both"/>
        <w:rPr>
          <w:rFonts w:ascii="Arial" w:hAnsi="Arial"/>
          <w:b/>
          <w:bCs/>
          <w:sz w:val="20"/>
          <w:szCs w:val="20"/>
        </w:rPr>
      </w:pPr>
      <w:r>
        <w:rPr>
          <w:rFonts w:ascii="Arial" w:hAnsi="Arial"/>
          <w:b/>
          <w:bCs/>
          <w:sz w:val="20"/>
          <w:szCs w:val="20"/>
        </w:rPr>
        <w:t>VII</w:t>
      </w:r>
      <w:r>
        <w:rPr>
          <w:rFonts w:ascii="Arial" w:hAnsi="Arial"/>
          <w:b/>
          <w:bCs/>
          <w:sz w:val="20"/>
          <w:szCs w:val="20"/>
        </w:rPr>
        <w:t xml:space="preserve">.- </w:t>
      </w:r>
      <w:r w:rsidRPr="0065684E">
        <w:rPr>
          <w:rFonts w:ascii="Arial" w:hAnsi="Arial"/>
          <w:b/>
          <w:bCs/>
          <w:sz w:val="20"/>
          <w:szCs w:val="20"/>
        </w:rPr>
        <w:t>LEY DE INGRESOS DEL MUNICIPIO DE IZAMAL, YUCATÁN, PARA EL EJERCICIO FISCAL 2026:</w:t>
      </w:r>
    </w:p>
    <w:p w14:paraId="3AA56B49" w14:textId="77777777" w:rsidR="00F9198B" w:rsidRPr="0065684E" w:rsidRDefault="00F9198B" w:rsidP="00F9198B">
      <w:pPr>
        <w:spacing w:after="0" w:line="360" w:lineRule="auto"/>
        <w:rPr>
          <w:rFonts w:ascii="Arial" w:hAnsi="Arial"/>
          <w:b/>
          <w:bCs/>
          <w:sz w:val="20"/>
          <w:szCs w:val="20"/>
        </w:rPr>
      </w:pPr>
    </w:p>
    <w:p w14:paraId="77119187"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 xml:space="preserve">TÍTULO PRIMERO </w:t>
      </w:r>
    </w:p>
    <w:p w14:paraId="7808E937"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DISPOSICIONES GENERALES</w:t>
      </w:r>
    </w:p>
    <w:p w14:paraId="08E7E8E2" w14:textId="77777777" w:rsidR="00F9198B" w:rsidRPr="0065684E" w:rsidRDefault="00F9198B" w:rsidP="00F9198B">
      <w:pPr>
        <w:spacing w:after="0" w:line="360" w:lineRule="auto"/>
        <w:jc w:val="center"/>
        <w:rPr>
          <w:rFonts w:ascii="Arial" w:hAnsi="Arial"/>
          <w:b/>
          <w:bCs/>
          <w:sz w:val="20"/>
          <w:szCs w:val="20"/>
        </w:rPr>
      </w:pPr>
    </w:p>
    <w:p w14:paraId="43DDC9FE"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I</w:t>
      </w:r>
    </w:p>
    <w:p w14:paraId="2E9AEF57" w14:textId="77777777" w:rsidR="00F9198B" w:rsidRDefault="00F9198B" w:rsidP="00F9198B">
      <w:pPr>
        <w:spacing w:after="0" w:line="360" w:lineRule="auto"/>
        <w:jc w:val="center"/>
        <w:rPr>
          <w:rFonts w:ascii="Arial" w:hAnsi="Arial"/>
          <w:b/>
          <w:bCs/>
          <w:sz w:val="20"/>
          <w:szCs w:val="20"/>
        </w:rPr>
      </w:pPr>
      <w:r w:rsidRPr="0065684E">
        <w:rPr>
          <w:rFonts w:ascii="Arial" w:hAnsi="Arial"/>
          <w:b/>
          <w:bCs/>
          <w:sz w:val="20"/>
          <w:szCs w:val="20"/>
        </w:rPr>
        <w:t>Disposiciones Preliminares</w:t>
      </w:r>
    </w:p>
    <w:p w14:paraId="08DC9CD3" w14:textId="77777777" w:rsidR="00F9198B" w:rsidRPr="0065684E" w:rsidRDefault="00F9198B" w:rsidP="00F9198B">
      <w:pPr>
        <w:spacing w:after="0" w:line="360" w:lineRule="auto"/>
        <w:jc w:val="center"/>
        <w:rPr>
          <w:rFonts w:ascii="Arial" w:hAnsi="Arial"/>
          <w:b/>
          <w:bCs/>
          <w:sz w:val="20"/>
          <w:szCs w:val="20"/>
        </w:rPr>
      </w:pPr>
    </w:p>
    <w:p w14:paraId="1278F152"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1. Objeto</w:t>
      </w:r>
    </w:p>
    <w:p w14:paraId="44CE7FC6"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Esta Ley tiene por objeto establecer los ingresos que permitan el financiamiento de los gastos públicos que se establezcan y autoricen en el presupuesto de egresos del municipio de Izamal, Yucatán, así como en lo dispuesto en los convenios de coordinación fiscal y en las leyes en que se fundamenten.</w:t>
      </w:r>
    </w:p>
    <w:p w14:paraId="4108B67B" w14:textId="77777777" w:rsidR="00F9198B" w:rsidRPr="0065684E" w:rsidRDefault="00F9198B" w:rsidP="00F9198B">
      <w:pPr>
        <w:spacing w:after="0" w:line="360" w:lineRule="auto"/>
        <w:jc w:val="both"/>
        <w:rPr>
          <w:rFonts w:ascii="Arial" w:hAnsi="Arial"/>
          <w:sz w:val="20"/>
          <w:szCs w:val="20"/>
        </w:rPr>
      </w:pPr>
    </w:p>
    <w:p w14:paraId="064D6793"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2. Integración de la Hacienda</w:t>
      </w:r>
    </w:p>
    <w:p w14:paraId="628B328A"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Los ingresos municipales se integrarán con los siguientes conceptos: impuestos, contribuciones de mejoras, derechos, productos, aprovechamientos, participaciones, aportaciones, transferencias, asignaciones, subsidios, financiamientos y otras ayudas e ingresos extraordinarios.</w:t>
      </w:r>
    </w:p>
    <w:p w14:paraId="111EC48F" w14:textId="77777777" w:rsidR="00F9198B" w:rsidRPr="0065684E" w:rsidRDefault="00F9198B" w:rsidP="00F9198B">
      <w:pPr>
        <w:spacing w:after="0" w:line="360" w:lineRule="auto"/>
        <w:jc w:val="both"/>
        <w:rPr>
          <w:rFonts w:ascii="Arial" w:hAnsi="Arial"/>
          <w:sz w:val="20"/>
          <w:szCs w:val="20"/>
        </w:rPr>
      </w:pPr>
    </w:p>
    <w:p w14:paraId="64674F0E"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3. Obligación de contribuir en el gasto público</w:t>
      </w:r>
    </w:p>
    <w:p w14:paraId="6A50B343"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Las personas físicas o morales que, dentro del municipio de Izamal, Yucatán, tuvieran bienes o celebren actos que surtan efectos en su territorio, están obligadas a contribuir para los gastos públicos de la manera que se determina en esta Ley, en la Ley de Hacienda del Municipio de Izamal, Yucatán, el Código Fiscal del Estado de Yucatán y en los demás ordenamientos fiscales de carácter federal, estatal y municipal.</w:t>
      </w:r>
    </w:p>
    <w:p w14:paraId="34F9EFC0" w14:textId="77777777" w:rsidR="00F9198B" w:rsidRPr="0065684E" w:rsidRDefault="00F9198B" w:rsidP="00F9198B">
      <w:pPr>
        <w:spacing w:after="0" w:line="360" w:lineRule="auto"/>
        <w:jc w:val="center"/>
        <w:rPr>
          <w:rFonts w:ascii="Arial" w:hAnsi="Arial"/>
          <w:b/>
          <w:bCs/>
          <w:sz w:val="20"/>
          <w:szCs w:val="20"/>
        </w:rPr>
      </w:pPr>
    </w:p>
    <w:p w14:paraId="736F6D7E"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II</w:t>
      </w:r>
    </w:p>
    <w:p w14:paraId="14C86553"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Conceptos de Ingreso y sus Estimaciones</w:t>
      </w:r>
    </w:p>
    <w:p w14:paraId="66E3E004" w14:textId="77777777" w:rsidR="00F9198B" w:rsidRPr="0065684E" w:rsidRDefault="00F9198B" w:rsidP="00F9198B">
      <w:pPr>
        <w:spacing w:after="0" w:line="360" w:lineRule="auto"/>
        <w:rPr>
          <w:rFonts w:ascii="Arial" w:hAnsi="Arial"/>
          <w:b/>
          <w:bCs/>
          <w:sz w:val="20"/>
          <w:szCs w:val="20"/>
        </w:rPr>
      </w:pPr>
    </w:p>
    <w:p w14:paraId="4F15E281" w14:textId="77777777" w:rsidR="00F9198B" w:rsidRPr="0065684E" w:rsidRDefault="00F9198B" w:rsidP="00F9198B">
      <w:pPr>
        <w:spacing w:after="0" w:line="360" w:lineRule="auto"/>
        <w:rPr>
          <w:rFonts w:ascii="Arial" w:hAnsi="Arial"/>
          <w:b/>
          <w:bCs/>
          <w:sz w:val="20"/>
          <w:szCs w:val="20"/>
        </w:rPr>
      </w:pPr>
      <w:r w:rsidRPr="0065684E">
        <w:rPr>
          <w:rFonts w:ascii="Arial" w:hAnsi="Arial"/>
          <w:b/>
          <w:bCs/>
          <w:sz w:val="20"/>
          <w:szCs w:val="20"/>
        </w:rPr>
        <w:t>Artículo 4. Monto total de ingresos</w:t>
      </w:r>
    </w:p>
    <w:p w14:paraId="5193C3D5" w14:textId="6E16C631" w:rsidR="00F9198B" w:rsidRDefault="00F9198B" w:rsidP="00F9198B">
      <w:pPr>
        <w:spacing w:after="0" w:line="360" w:lineRule="auto"/>
        <w:rPr>
          <w:rFonts w:ascii="Arial" w:hAnsi="Arial"/>
          <w:sz w:val="20"/>
          <w:szCs w:val="20"/>
        </w:rPr>
      </w:pPr>
      <w:r w:rsidRPr="0065684E">
        <w:rPr>
          <w:rFonts w:ascii="Arial" w:hAnsi="Arial"/>
          <w:sz w:val="20"/>
          <w:szCs w:val="20"/>
        </w:rPr>
        <w:t>El total de ingresos para e</w:t>
      </w:r>
      <w:r>
        <w:rPr>
          <w:rFonts w:ascii="Arial" w:hAnsi="Arial"/>
          <w:sz w:val="20"/>
          <w:szCs w:val="20"/>
        </w:rPr>
        <w:t xml:space="preserve">l ejercicio fiscal 2026 será de </w:t>
      </w:r>
      <w:r w:rsidRPr="002712C0">
        <w:rPr>
          <w:rFonts w:ascii="Arial" w:hAnsi="Arial"/>
          <w:b/>
          <w:sz w:val="20"/>
          <w:szCs w:val="20"/>
        </w:rPr>
        <w:t>$205,134,597.00</w:t>
      </w:r>
      <w:r>
        <w:rPr>
          <w:rFonts w:ascii="Arial" w:hAnsi="Arial"/>
          <w:b/>
          <w:sz w:val="20"/>
          <w:szCs w:val="20"/>
        </w:rPr>
        <w:t>.</w:t>
      </w:r>
    </w:p>
    <w:p w14:paraId="7ABE4267" w14:textId="77777777" w:rsidR="00F9198B" w:rsidRPr="00F9198B" w:rsidRDefault="00F9198B" w:rsidP="00F9198B">
      <w:pPr>
        <w:spacing w:after="0" w:line="360" w:lineRule="auto"/>
        <w:rPr>
          <w:rFonts w:ascii="Arial" w:hAnsi="Arial"/>
          <w:sz w:val="20"/>
          <w:szCs w:val="20"/>
        </w:rPr>
      </w:pPr>
    </w:p>
    <w:p w14:paraId="2CCCB372" w14:textId="77777777" w:rsidR="00F9198B" w:rsidRPr="0065684E" w:rsidRDefault="00F9198B" w:rsidP="00F9198B">
      <w:pPr>
        <w:spacing w:after="0" w:line="360" w:lineRule="auto"/>
        <w:rPr>
          <w:rFonts w:ascii="Arial" w:hAnsi="Arial"/>
          <w:b/>
          <w:bCs/>
          <w:sz w:val="20"/>
          <w:szCs w:val="20"/>
        </w:rPr>
      </w:pPr>
      <w:r w:rsidRPr="0065684E">
        <w:rPr>
          <w:rFonts w:ascii="Arial" w:hAnsi="Arial"/>
          <w:b/>
          <w:bCs/>
          <w:sz w:val="20"/>
          <w:szCs w:val="20"/>
        </w:rPr>
        <w:t>Artículo 5. Ingresos del ejercicio fiscal</w:t>
      </w:r>
    </w:p>
    <w:p w14:paraId="440CF9ED"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Los ingresos que el municipio percibirá durante el ejercicio fiscal 2026 serán los provenientes de los rubros y tipos desglosados, y en las cantidades estimadas que a continuación se enumeran:</w:t>
      </w:r>
    </w:p>
    <w:tbl>
      <w:tblPr>
        <w:tblW w:w="48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6"/>
        <w:gridCol w:w="408"/>
        <w:gridCol w:w="203"/>
        <w:gridCol w:w="1298"/>
      </w:tblGrid>
      <w:tr w:rsidR="00F9198B" w:rsidRPr="0065684E" w14:paraId="6FFF2CCD" w14:textId="77777777" w:rsidTr="0086327A">
        <w:trPr>
          <w:trHeight w:val="20"/>
        </w:trPr>
        <w:tc>
          <w:tcPr>
            <w:tcW w:w="3937" w:type="pct"/>
            <w:shd w:val="clear" w:color="auto" w:fill="D9D9D9"/>
          </w:tcPr>
          <w:p w14:paraId="40DCC6F3" w14:textId="77777777" w:rsidR="00F9198B" w:rsidRPr="00DB4CA5" w:rsidRDefault="00F9198B" w:rsidP="0086327A">
            <w:pPr>
              <w:spacing w:after="0" w:line="360" w:lineRule="auto"/>
              <w:rPr>
                <w:rFonts w:ascii="Arial" w:hAnsi="Arial"/>
                <w:b/>
                <w:sz w:val="20"/>
                <w:szCs w:val="20"/>
              </w:rPr>
            </w:pPr>
            <w:r w:rsidRPr="00DB4CA5">
              <w:rPr>
                <w:rFonts w:ascii="Arial" w:hAnsi="Arial"/>
                <w:b/>
                <w:sz w:val="20"/>
                <w:szCs w:val="20"/>
              </w:rPr>
              <w:t>Total</w:t>
            </w:r>
          </w:p>
        </w:tc>
        <w:tc>
          <w:tcPr>
            <w:tcW w:w="1063" w:type="pct"/>
            <w:gridSpan w:val="3"/>
            <w:shd w:val="clear" w:color="auto" w:fill="D9D9D9"/>
            <w:vAlign w:val="center"/>
          </w:tcPr>
          <w:p w14:paraId="70C9278C" w14:textId="77777777" w:rsidR="00F9198B" w:rsidRPr="00DB4CA5" w:rsidRDefault="00F9198B" w:rsidP="0086327A">
            <w:pPr>
              <w:spacing w:after="0" w:line="360" w:lineRule="auto"/>
              <w:jc w:val="right"/>
              <w:rPr>
                <w:rFonts w:ascii="Arial" w:hAnsi="Arial"/>
                <w:b/>
                <w:sz w:val="20"/>
                <w:szCs w:val="20"/>
              </w:rPr>
            </w:pPr>
            <w:r w:rsidRPr="00DB4CA5">
              <w:rPr>
                <w:rFonts w:ascii="Arial" w:hAnsi="Arial"/>
                <w:b/>
                <w:sz w:val="20"/>
                <w:szCs w:val="20"/>
              </w:rPr>
              <w:t>$    205,134,597</w:t>
            </w:r>
          </w:p>
        </w:tc>
      </w:tr>
      <w:tr w:rsidR="00F9198B" w:rsidRPr="0065684E" w14:paraId="48114310" w14:textId="77777777" w:rsidTr="0086327A">
        <w:trPr>
          <w:trHeight w:val="20"/>
        </w:trPr>
        <w:tc>
          <w:tcPr>
            <w:tcW w:w="3937" w:type="pct"/>
            <w:shd w:val="clear" w:color="auto" w:fill="D9D9D9"/>
          </w:tcPr>
          <w:p w14:paraId="2B66B9EC" w14:textId="77777777" w:rsidR="00F9198B" w:rsidRPr="00DB4CA5" w:rsidRDefault="00F9198B" w:rsidP="0086327A">
            <w:pPr>
              <w:spacing w:after="0" w:line="360" w:lineRule="auto"/>
              <w:rPr>
                <w:rFonts w:ascii="Arial" w:hAnsi="Arial"/>
                <w:b/>
                <w:sz w:val="20"/>
                <w:szCs w:val="20"/>
              </w:rPr>
            </w:pPr>
            <w:r w:rsidRPr="00DB4CA5">
              <w:rPr>
                <w:rFonts w:ascii="Arial" w:hAnsi="Arial"/>
                <w:b/>
                <w:sz w:val="20"/>
                <w:szCs w:val="20"/>
              </w:rPr>
              <w:t>Impuestos</w:t>
            </w:r>
          </w:p>
        </w:tc>
        <w:tc>
          <w:tcPr>
            <w:tcW w:w="364" w:type="pct"/>
            <w:gridSpan w:val="2"/>
            <w:tcBorders>
              <w:right w:val="nil"/>
            </w:tcBorders>
            <w:shd w:val="clear" w:color="auto" w:fill="D9D9D9"/>
            <w:vAlign w:val="center"/>
          </w:tcPr>
          <w:p w14:paraId="1EF7598B" w14:textId="77777777" w:rsidR="00F9198B" w:rsidRPr="00DB4CA5" w:rsidRDefault="00F9198B" w:rsidP="0086327A">
            <w:pPr>
              <w:spacing w:after="0" w:line="360" w:lineRule="auto"/>
              <w:rPr>
                <w:rFonts w:ascii="Arial" w:hAnsi="Arial"/>
                <w:b/>
                <w:sz w:val="20"/>
                <w:szCs w:val="20"/>
              </w:rPr>
            </w:pPr>
            <w:r w:rsidRPr="00DB4CA5">
              <w:rPr>
                <w:rFonts w:ascii="Arial" w:hAnsi="Arial"/>
                <w:b/>
                <w:sz w:val="20"/>
                <w:szCs w:val="20"/>
              </w:rPr>
              <w:t>$</w:t>
            </w:r>
          </w:p>
        </w:tc>
        <w:tc>
          <w:tcPr>
            <w:tcW w:w="700" w:type="pct"/>
            <w:tcBorders>
              <w:left w:val="nil"/>
            </w:tcBorders>
            <w:shd w:val="clear" w:color="auto" w:fill="D9D9D9"/>
            <w:vAlign w:val="center"/>
          </w:tcPr>
          <w:p w14:paraId="1232F5ED" w14:textId="77777777" w:rsidR="00F9198B" w:rsidRPr="00DB4CA5" w:rsidRDefault="00F9198B" w:rsidP="0086327A">
            <w:pPr>
              <w:spacing w:after="0" w:line="360" w:lineRule="auto"/>
              <w:jc w:val="right"/>
              <w:rPr>
                <w:rFonts w:ascii="Arial" w:hAnsi="Arial"/>
                <w:b/>
                <w:sz w:val="20"/>
                <w:szCs w:val="20"/>
              </w:rPr>
            </w:pPr>
            <w:r w:rsidRPr="00DB4CA5">
              <w:rPr>
                <w:rFonts w:ascii="Arial" w:hAnsi="Arial"/>
                <w:b/>
                <w:sz w:val="20"/>
                <w:szCs w:val="20"/>
              </w:rPr>
              <w:t>56,000.88</w:t>
            </w:r>
          </w:p>
        </w:tc>
      </w:tr>
      <w:tr w:rsidR="00F9198B" w:rsidRPr="0065684E" w14:paraId="27FC6B5F" w14:textId="77777777" w:rsidTr="0086327A">
        <w:trPr>
          <w:trHeight w:val="20"/>
        </w:trPr>
        <w:tc>
          <w:tcPr>
            <w:tcW w:w="3937" w:type="pct"/>
          </w:tcPr>
          <w:p w14:paraId="59469EF8" w14:textId="77777777" w:rsidR="00F9198B" w:rsidRPr="0065684E" w:rsidRDefault="00F9198B" w:rsidP="0086327A">
            <w:pPr>
              <w:spacing w:after="0" w:line="360" w:lineRule="auto"/>
              <w:rPr>
                <w:rFonts w:ascii="Arial" w:hAnsi="Arial"/>
                <w:b/>
                <w:sz w:val="20"/>
                <w:szCs w:val="20"/>
              </w:rPr>
            </w:pPr>
            <w:r w:rsidRPr="0065684E">
              <w:rPr>
                <w:rFonts w:ascii="Arial" w:hAnsi="Arial"/>
                <w:b/>
                <w:sz w:val="20"/>
                <w:szCs w:val="20"/>
              </w:rPr>
              <w:t>Impuestos sobre los ingresos</w:t>
            </w:r>
          </w:p>
        </w:tc>
        <w:tc>
          <w:tcPr>
            <w:tcW w:w="364" w:type="pct"/>
            <w:gridSpan w:val="2"/>
            <w:tcBorders>
              <w:right w:val="nil"/>
            </w:tcBorders>
            <w:vAlign w:val="center"/>
          </w:tcPr>
          <w:p w14:paraId="054D67FD" w14:textId="77777777" w:rsidR="00F9198B" w:rsidRPr="0065684E" w:rsidRDefault="00F9198B" w:rsidP="0086327A">
            <w:pPr>
              <w:spacing w:after="0" w:line="360" w:lineRule="auto"/>
              <w:rPr>
                <w:rFonts w:ascii="Arial" w:hAnsi="Arial"/>
                <w:b/>
                <w:sz w:val="20"/>
                <w:szCs w:val="20"/>
              </w:rPr>
            </w:pPr>
            <w:r w:rsidRPr="0065684E">
              <w:rPr>
                <w:rFonts w:ascii="Arial" w:hAnsi="Arial"/>
                <w:b/>
                <w:sz w:val="20"/>
                <w:szCs w:val="20"/>
              </w:rPr>
              <w:t>$</w:t>
            </w:r>
          </w:p>
        </w:tc>
        <w:tc>
          <w:tcPr>
            <w:tcW w:w="700" w:type="pct"/>
            <w:tcBorders>
              <w:left w:val="nil"/>
            </w:tcBorders>
            <w:vAlign w:val="center"/>
          </w:tcPr>
          <w:p w14:paraId="059B0ADD" w14:textId="77777777" w:rsidR="00F9198B" w:rsidRPr="0065684E" w:rsidRDefault="00F9198B" w:rsidP="0086327A">
            <w:pPr>
              <w:spacing w:after="0" w:line="360" w:lineRule="auto"/>
              <w:jc w:val="right"/>
              <w:rPr>
                <w:rFonts w:ascii="Arial" w:hAnsi="Arial"/>
                <w:b/>
                <w:sz w:val="20"/>
                <w:szCs w:val="20"/>
              </w:rPr>
            </w:pPr>
            <w:r w:rsidRPr="0065684E">
              <w:rPr>
                <w:rFonts w:ascii="Arial" w:hAnsi="Arial"/>
                <w:b/>
                <w:sz w:val="20"/>
                <w:szCs w:val="20"/>
              </w:rPr>
              <w:t>56,000.88</w:t>
            </w:r>
          </w:p>
        </w:tc>
      </w:tr>
      <w:tr w:rsidR="00F9198B" w:rsidRPr="0065684E" w14:paraId="13840C93" w14:textId="77777777" w:rsidTr="0086327A">
        <w:trPr>
          <w:trHeight w:val="20"/>
        </w:trPr>
        <w:tc>
          <w:tcPr>
            <w:tcW w:w="3937" w:type="pct"/>
          </w:tcPr>
          <w:p w14:paraId="19AFE000" w14:textId="77777777" w:rsidR="00F9198B" w:rsidRPr="001D4F9B" w:rsidRDefault="00F9198B" w:rsidP="00F9198B">
            <w:pPr>
              <w:pStyle w:val="Prrafodelista"/>
              <w:widowControl w:val="0"/>
              <w:numPr>
                <w:ilvl w:val="0"/>
                <w:numId w:val="3"/>
              </w:numPr>
              <w:autoSpaceDE w:val="0"/>
              <w:autoSpaceDN w:val="0"/>
              <w:spacing w:after="0" w:line="360" w:lineRule="auto"/>
              <w:contextualSpacing w:val="0"/>
              <w:rPr>
                <w:rFonts w:ascii="Arial" w:hAnsi="Arial"/>
                <w:sz w:val="20"/>
                <w:szCs w:val="20"/>
              </w:rPr>
            </w:pPr>
            <w:r w:rsidRPr="001D4F9B">
              <w:rPr>
                <w:rFonts w:ascii="Arial" w:hAnsi="Arial"/>
                <w:sz w:val="20"/>
                <w:szCs w:val="20"/>
              </w:rPr>
              <w:t>Impuesto sobre Espectáculos y Diversiones Públicas</w:t>
            </w:r>
          </w:p>
        </w:tc>
        <w:tc>
          <w:tcPr>
            <w:tcW w:w="364" w:type="pct"/>
            <w:gridSpan w:val="2"/>
            <w:tcBorders>
              <w:right w:val="nil"/>
            </w:tcBorders>
            <w:vAlign w:val="center"/>
          </w:tcPr>
          <w:p w14:paraId="0B31143B"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700" w:type="pct"/>
            <w:tcBorders>
              <w:left w:val="nil"/>
            </w:tcBorders>
            <w:vAlign w:val="center"/>
          </w:tcPr>
          <w:p w14:paraId="74E1BFB2" w14:textId="77777777" w:rsidR="00F9198B" w:rsidRPr="0065684E" w:rsidRDefault="00F9198B" w:rsidP="0086327A">
            <w:pPr>
              <w:spacing w:after="0" w:line="360" w:lineRule="auto"/>
              <w:jc w:val="right"/>
              <w:rPr>
                <w:rFonts w:ascii="Arial" w:hAnsi="Arial"/>
                <w:b/>
                <w:sz w:val="20"/>
                <w:szCs w:val="20"/>
              </w:rPr>
            </w:pPr>
            <w:r w:rsidRPr="0065684E">
              <w:rPr>
                <w:rFonts w:ascii="Arial" w:hAnsi="Arial"/>
                <w:sz w:val="20"/>
                <w:szCs w:val="20"/>
              </w:rPr>
              <w:t>56,000.88</w:t>
            </w:r>
          </w:p>
        </w:tc>
      </w:tr>
      <w:tr w:rsidR="00F9198B" w:rsidRPr="0065684E" w14:paraId="4BEEE0E8" w14:textId="77777777" w:rsidTr="0086327A">
        <w:trPr>
          <w:trHeight w:val="20"/>
        </w:trPr>
        <w:tc>
          <w:tcPr>
            <w:tcW w:w="3937" w:type="pct"/>
          </w:tcPr>
          <w:p w14:paraId="4BE30F16" w14:textId="77777777" w:rsidR="00F9198B" w:rsidRPr="0065684E" w:rsidRDefault="00F9198B" w:rsidP="0086327A">
            <w:pPr>
              <w:spacing w:after="0" w:line="360" w:lineRule="auto"/>
              <w:rPr>
                <w:rFonts w:ascii="Arial" w:hAnsi="Arial"/>
                <w:b/>
                <w:sz w:val="20"/>
                <w:szCs w:val="20"/>
              </w:rPr>
            </w:pPr>
            <w:r w:rsidRPr="0065684E">
              <w:rPr>
                <w:rFonts w:ascii="Arial" w:hAnsi="Arial"/>
                <w:b/>
                <w:sz w:val="20"/>
                <w:szCs w:val="20"/>
              </w:rPr>
              <w:t>Impuestos sobre el patrimonio</w:t>
            </w:r>
          </w:p>
        </w:tc>
        <w:tc>
          <w:tcPr>
            <w:tcW w:w="364" w:type="pct"/>
            <w:gridSpan w:val="2"/>
            <w:tcBorders>
              <w:right w:val="nil"/>
            </w:tcBorders>
            <w:vAlign w:val="center"/>
          </w:tcPr>
          <w:p w14:paraId="60C694DC" w14:textId="77777777" w:rsidR="00F9198B" w:rsidRPr="0065684E" w:rsidRDefault="00F9198B" w:rsidP="0086327A">
            <w:pPr>
              <w:spacing w:after="0" w:line="360" w:lineRule="auto"/>
              <w:rPr>
                <w:rFonts w:ascii="Arial" w:hAnsi="Arial"/>
                <w:b/>
                <w:sz w:val="20"/>
                <w:szCs w:val="20"/>
              </w:rPr>
            </w:pPr>
            <w:r w:rsidRPr="0065684E">
              <w:rPr>
                <w:rFonts w:ascii="Arial" w:hAnsi="Arial"/>
                <w:b/>
                <w:sz w:val="20"/>
                <w:szCs w:val="20"/>
              </w:rPr>
              <w:t>$</w:t>
            </w:r>
          </w:p>
        </w:tc>
        <w:tc>
          <w:tcPr>
            <w:tcW w:w="700" w:type="pct"/>
            <w:tcBorders>
              <w:left w:val="nil"/>
            </w:tcBorders>
            <w:vAlign w:val="center"/>
          </w:tcPr>
          <w:p w14:paraId="3D499BE8" w14:textId="77777777" w:rsidR="00F9198B" w:rsidRPr="0065684E" w:rsidRDefault="00F9198B" w:rsidP="0086327A">
            <w:pPr>
              <w:spacing w:after="0" w:line="360" w:lineRule="auto"/>
              <w:jc w:val="right"/>
              <w:rPr>
                <w:rFonts w:ascii="Arial" w:hAnsi="Arial"/>
                <w:b/>
                <w:sz w:val="20"/>
                <w:szCs w:val="20"/>
              </w:rPr>
            </w:pPr>
            <w:r w:rsidRPr="0065684E">
              <w:rPr>
                <w:rFonts w:ascii="Arial" w:hAnsi="Arial"/>
                <w:b/>
                <w:sz w:val="20"/>
                <w:szCs w:val="20"/>
              </w:rPr>
              <w:t>0.00</w:t>
            </w:r>
          </w:p>
        </w:tc>
      </w:tr>
      <w:tr w:rsidR="00F9198B" w:rsidRPr="0065684E" w14:paraId="22C23CDD" w14:textId="77777777" w:rsidTr="0086327A">
        <w:trPr>
          <w:trHeight w:val="20"/>
        </w:trPr>
        <w:tc>
          <w:tcPr>
            <w:tcW w:w="3937" w:type="pct"/>
          </w:tcPr>
          <w:p w14:paraId="26370504" w14:textId="77777777" w:rsidR="00F9198B" w:rsidRPr="001D4F9B" w:rsidRDefault="00F9198B" w:rsidP="00F9198B">
            <w:pPr>
              <w:pStyle w:val="Prrafodelista"/>
              <w:widowControl w:val="0"/>
              <w:numPr>
                <w:ilvl w:val="0"/>
                <w:numId w:val="3"/>
              </w:numPr>
              <w:autoSpaceDE w:val="0"/>
              <w:autoSpaceDN w:val="0"/>
              <w:spacing w:after="0" w:line="360" w:lineRule="auto"/>
              <w:contextualSpacing w:val="0"/>
              <w:rPr>
                <w:rFonts w:ascii="Arial" w:hAnsi="Arial"/>
                <w:sz w:val="20"/>
                <w:szCs w:val="20"/>
              </w:rPr>
            </w:pPr>
            <w:r w:rsidRPr="001D4F9B">
              <w:rPr>
                <w:rFonts w:ascii="Arial" w:hAnsi="Arial"/>
                <w:sz w:val="20"/>
                <w:szCs w:val="20"/>
              </w:rPr>
              <w:t>Impuesto predial</w:t>
            </w:r>
          </w:p>
        </w:tc>
        <w:tc>
          <w:tcPr>
            <w:tcW w:w="364" w:type="pct"/>
            <w:gridSpan w:val="2"/>
            <w:tcBorders>
              <w:right w:val="nil"/>
            </w:tcBorders>
            <w:vAlign w:val="center"/>
          </w:tcPr>
          <w:p w14:paraId="27C8310A" w14:textId="77777777" w:rsidR="00F9198B" w:rsidRPr="004801E1" w:rsidRDefault="00F9198B" w:rsidP="0086327A">
            <w:pPr>
              <w:spacing w:after="0" w:line="360" w:lineRule="auto"/>
              <w:rPr>
                <w:rFonts w:ascii="Arial" w:hAnsi="Arial"/>
                <w:sz w:val="20"/>
                <w:szCs w:val="20"/>
              </w:rPr>
            </w:pPr>
            <w:r w:rsidRPr="004801E1">
              <w:rPr>
                <w:rFonts w:ascii="Arial" w:hAnsi="Arial"/>
                <w:sz w:val="20"/>
                <w:szCs w:val="20"/>
              </w:rPr>
              <w:t>$</w:t>
            </w:r>
          </w:p>
        </w:tc>
        <w:tc>
          <w:tcPr>
            <w:tcW w:w="700" w:type="pct"/>
            <w:tcBorders>
              <w:left w:val="nil"/>
            </w:tcBorders>
            <w:vAlign w:val="center"/>
          </w:tcPr>
          <w:p w14:paraId="460E0428" w14:textId="77777777" w:rsidR="00F9198B" w:rsidRPr="004801E1" w:rsidRDefault="00F9198B" w:rsidP="0086327A">
            <w:pPr>
              <w:spacing w:after="0" w:line="360" w:lineRule="auto"/>
              <w:jc w:val="right"/>
              <w:rPr>
                <w:rFonts w:ascii="Arial" w:hAnsi="Arial"/>
                <w:sz w:val="20"/>
                <w:szCs w:val="20"/>
              </w:rPr>
            </w:pPr>
            <w:r w:rsidRPr="004801E1">
              <w:rPr>
                <w:rFonts w:ascii="Arial" w:hAnsi="Arial"/>
                <w:sz w:val="20"/>
                <w:szCs w:val="20"/>
              </w:rPr>
              <w:t>0.00</w:t>
            </w:r>
          </w:p>
        </w:tc>
      </w:tr>
      <w:tr w:rsidR="00F9198B" w:rsidRPr="0065684E" w14:paraId="7500BBDF" w14:textId="77777777" w:rsidTr="0086327A">
        <w:trPr>
          <w:trHeight w:val="20"/>
        </w:trPr>
        <w:tc>
          <w:tcPr>
            <w:tcW w:w="3937" w:type="pct"/>
          </w:tcPr>
          <w:p w14:paraId="10A5A4F5" w14:textId="77777777" w:rsidR="00F9198B" w:rsidRPr="0065684E" w:rsidRDefault="00F9198B" w:rsidP="0086327A">
            <w:pPr>
              <w:spacing w:after="0" w:line="360" w:lineRule="auto"/>
              <w:jc w:val="both"/>
              <w:rPr>
                <w:rFonts w:ascii="Arial" w:hAnsi="Arial"/>
                <w:b/>
                <w:sz w:val="20"/>
                <w:szCs w:val="20"/>
              </w:rPr>
            </w:pPr>
            <w:r w:rsidRPr="0065684E">
              <w:rPr>
                <w:rFonts w:ascii="Arial" w:hAnsi="Arial"/>
                <w:b/>
                <w:sz w:val="20"/>
                <w:szCs w:val="20"/>
              </w:rPr>
              <w:t>Imp</w:t>
            </w:r>
            <w:r>
              <w:rPr>
                <w:rFonts w:ascii="Arial" w:hAnsi="Arial"/>
                <w:b/>
                <w:sz w:val="20"/>
                <w:szCs w:val="20"/>
              </w:rPr>
              <w:t>uesto sobre la producción, el consumo</w:t>
            </w:r>
            <w:r w:rsidRPr="0065684E">
              <w:rPr>
                <w:rFonts w:ascii="Arial" w:hAnsi="Arial"/>
                <w:b/>
                <w:sz w:val="20"/>
                <w:szCs w:val="20"/>
              </w:rPr>
              <w:t xml:space="preserve"> y las transacciones</w:t>
            </w:r>
          </w:p>
        </w:tc>
        <w:tc>
          <w:tcPr>
            <w:tcW w:w="364" w:type="pct"/>
            <w:gridSpan w:val="2"/>
            <w:tcBorders>
              <w:right w:val="nil"/>
            </w:tcBorders>
            <w:vAlign w:val="center"/>
          </w:tcPr>
          <w:p w14:paraId="3DB60719" w14:textId="77777777" w:rsidR="00F9198B" w:rsidRPr="0065684E" w:rsidRDefault="00F9198B" w:rsidP="0086327A">
            <w:pPr>
              <w:spacing w:after="0" w:line="360" w:lineRule="auto"/>
              <w:rPr>
                <w:rFonts w:ascii="Arial" w:hAnsi="Arial"/>
                <w:b/>
                <w:sz w:val="20"/>
                <w:szCs w:val="20"/>
              </w:rPr>
            </w:pPr>
            <w:r w:rsidRPr="0065684E">
              <w:rPr>
                <w:rFonts w:ascii="Arial" w:hAnsi="Arial"/>
                <w:b/>
                <w:sz w:val="20"/>
                <w:szCs w:val="20"/>
              </w:rPr>
              <w:t>$</w:t>
            </w:r>
          </w:p>
        </w:tc>
        <w:tc>
          <w:tcPr>
            <w:tcW w:w="700" w:type="pct"/>
            <w:tcBorders>
              <w:left w:val="nil"/>
            </w:tcBorders>
            <w:vAlign w:val="center"/>
          </w:tcPr>
          <w:p w14:paraId="0B3B177D" w14:textId="77777777" w:rsidR="00F9198B" w:rsidRPr="0065684E" w:rsidRDefault="00F9198B" w:rsidP="0086327A">
            <w:pPr>
              <w:spacing w:after="0" w:line="360" w:lineRule="auto"/>
              <w:jc w:val="right"/>
              <w:rPr>
                <w:rFonts w:ascii="Arial" w:hAnsi="Arial"/>
                <w:b/>
                <w:sz w:val="20"/>
                <w:szCs w:val="20"/>
              </w:rPr>
            </w:pPr>
            <w:r w:rsidRPr="0065684E">
              <w:rPr>
                <w:rFonts w:ascii="Arial" w:hAnsi="Arial"/>
                <w:b/>
                <w:sz w:val="20"/>
                <w:szCs w:val="20"/>
              </w:rPr>
              <w:t>0.00</w:t>
            </w:r>
          </w:p>
        </w:tc>
      </w:tr>
      <w:tr w:rsidR="00F9198B" w:rsidRPr="0065684E" w14:paraId="03DC8DEA" w14:textId="77777777" w:rsidTr="0086327A">
        <w:trPr>
          <w:trHeight w:val="20"/>
        </w:trPr>
        <w:tc>
          <w:tcPr>
            <w:tcW w:w="3937" w:type="pct"/>
          </w:tcPr>
          <w:p w14:paraId="38345352" w14:textId="77777777" w:rsidR="00F9198B" w:rsidRPr="001D4F9B" w:rsidRDefault="00F9198B" w:rsidP="00F9198B">
            <w:pPr>
              <w:pStyle w:val="Prrafodelista"/>
              <w:widowControl w:val="0"/>
              <w:numPr>
                <w:ilvl w:val="0"/>
                <w:numId w:val="3"/>
              </w:numPr>
              <w:autoSpaceDE w:val="0"/>
              <w:autoSpaceDN w:val="0"/>
              <w:spacing w:after="0" w:line="360" w:lineRule="auto"/>
              <w:contextualSpacing w:val="0"/>
              <w:jc w:val="both"/>
              <w:rPr>
                <w:rFonts w:ascii="Arial" w:hAnsi="Arial"/>
                <w:sz w:val="20"/>
                <w:szCs w:val="20"/>
              </w:rPr>
            </w:pPr>
            <w:r w:rsidRPr="001D4F9B">
              <w:rPr>
                <w:rFonts w:ascii="Arial" w:hAnsi="Arial"/>
                <w:sz w:val="20"/>
                <w:szCs w:val="20"/>
              </w:rPr>
              <w:t>Impuesto sobre Adquisición de Inmuebles</w:t>
            </w:r>
          </w:p>
        </w:tc>
        <w:tc>
          <w:tcPr>
            <w:tcW w:w="364" w:type="pct"/>
            <w:gridSpan w:val="2"/>
            <w:tcBorders>
              <w:right w:val="nil"/>
            </w:tcBorders>
            <w:vAlign w:val="center"/>
          </w:tcPr>
          <w:p w14:paraId="4A6D4DA0"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700" w:type="pct"/>
            <w:tcBorders>
              <w:left w:val="nil"/>
            </w:tcBorders>
            <w:vAlign w:val="center"/>
          </w:tcPr>
          <w:p w14:paraId="5E47CEFC" w14:textId="77777777" w:rsidR="00F9198B" w:rsidRPr="0065684E" w:rsidRDefault="00F9198B" w:rsidP="0086327A">
            <w:pPr>
              <w:spacing w:after="0" w:line="360" w:lineRule="auto"/>
              <w:jc w:val="right"/>
              <w:rPr>
                <w:rFonts w:ascii="Arial" w:hAnsi="Arial"/>
                <w:b/>
                <w:sz w:val="20"/>
                <w:szCs w:val="20"/>
              </w:rPr>
            </w:pPr>
            <w:r w:rsidRPr="0065684E">
              <w:rPr>
                <w:rFonts w:ascii="Arial" w:hAnsi="Arial"/>
                <w:b/>
                <w:sz w:val="20"/>
                <w:szCs w:val="20"/>
              </w:rPr>
              <w:t>0.00</w:t>
            </w:r>
          </w:p>
        </w:tc>
      </w:tr>
      <w:tr w:rsidR="00F9198B" w:rsidRPr="0065684E" w14:paraId="0A052826" w14:textId="77777777" w:rsidTr="0086327A">
        <w:trPr>
          <w:trHeight w:val="20"/>
        </w:trPr>
        <w:tc>
          <w:tcPr>
            <w:tcW w:w="3937" w:type="pct"/>
          </w:tcPr>
          <w:p w14:paraId="3F3D00DB" w14:textId="77777777" w:rsidR="00F9198B" w:rsidRPr="0065684E" w:rsidRDefault="00F9198B" w:rsidP="0086327A">
            <w:pPr>
              <w:spacing w:after="0" w:line="360" w:lineRule="auto"/>
              <w:jc w:val="both"/>
              <w:rPr>
                <w:rFonts w:ascii="Arial" w:hAnsi="Arial"/>
                <w:b/>
                <w:sz w:val="20"/>
                <w:szCs w:val="20"/>
              </w:rPr>
            </w:pPr>
            <w:r>
              <w:rPr>
                <w:rFonts w:ascii="Arial" w:hAnsi="Arial"/>
                <w:b/>
                <w:sz w:val="20"/>
                <w:szCs w:val="20"/>
              </w:rPr>
              <w:t>Accesorios</w:t>
            </w:r>
          </w:p>
        </w:tc>
        <w:tc>
          <w:tcPr>
            <w:tcW w:w="364" w:type="pct"/>
            <w:gridSpan w:val="2"/>
            <w:tcBorders>
              <w:right w:val="nil"/>
            </w:tcBorders>
            <w:vAlign w:val="center"/>
          </w:tcPr>
          <w:p w14:paraId="2256A9E7" w14:textId="77777777" w:rsidR="00F9198B" w:rsidRPr="0065684E" w:rsidRDefault="00F9198B" w:rsidP="0086327A">
            <w:pPr>
              <w:spacing w:after="0" w:line="360" w:lineRule="auto"/>
              <w:rPr>
                <w:rFonts w:ascii="Arial" w:hAnsi="Arial"/>
                <w:b/>
                <w:sz w:val="20"/>
                <w:szCs w:val="20"/>
              </w:rPr>
            </w:pPr>
            <w:r w:rsidRPr="0065684E">
              <w:rPr>
                <w:rFonts w:ascii="Arial" w:hAnsi="Arial"/>
                <w:b/>
                <w:sz w:val="20"/>
                <w:szCs w:val="20"/>
              </w:rPr>
              <w:t>$</w:t>
            </w:r>
          </w:p>
        </w:tc>
        <w:tc>
          <w:tcPr>
            <w:tcW w:w="700" w:type="pct"/>
            <w:tcBorders>
              <w:left w:val="nil"/>
            </w:tcBorders>
            <w:vAlign w:val="center"/>
          </w:tcPr>
          <w:p w14:paraId="71C0BC4F" w14:textId="77777777" w:rsidR="00F9198B" w:rsidRPr="0065684E" w:rsidRDefault="00F9198B" w:rsidP="0086327A">
            <w:pPr>
              <w:spacing w:after="0" w:line="360" w:lineRule="auto"/>
              <w:jc w:val="right"/>
              <w:rPr>
                <w:rFonts w:ascii="Arial" w:hAnsi="Arial"/>
                <w:b/>
                <w:sz w:val="20"/>
                <w:szCs w:val="20"/>
              </w:rPr>
            </w:pPr>
            <w:r w:rsidRPr="0065684E">
              <w:rPr>
                <w:rFonts w:ascii="Arial" w:hAnsi="Arial"/>
                <w:b/>
                <w:sz w:val="20"/>
                <w:szCs w:val="20"/>
              </w:rPr>
              <w:t>0.00</w:t>
            </w:r>
          </w:p>
        </w:tc>
      </w:tr>
      <w:tr w:rsidR="00F9198B" w:rsidRPr="0065684E" w14:paraId="2B380953" w14:textId="77777777" w:rsidTr="0086327A">
        <w:trPr>
          <w:trHeight w:val="20"/>
        </w:trPr>
        <w:tc>
          <w:tcPr>
            <w:tcW w:w="3937" w:type="pct"/>
          </w:tcPr>
          <w:p w14:paraId="02E2009E" w14:textId="77777777" w:rsidR="00F9198B" w:rsidRPr="001D4F9B" w:rsidRDefault="00F9198B" w:rsidP="00F9198B">
            <w:pPr>
              <w:pStyle w:val="Prrafodelista"/>
              <w:widowControl w:val="0"/>
              <w:numPr>
                <w:ilvl w:val="0"/>
                <w:numId w:val="3"/>
              </w:numPr>
              <w:autoSpaceDE w:val="0"/>
              <w:autoSpaceDN w:val="0"/>
              <w:spacing w:after="0" w:line="360" w:lineRule="auto"/>
              <w:contextualSpacing w:val="0"/>
              <w:jc w:val="both"/>
              <w:rPr>
                <w:rFonts w:ascii="Arial" w:hAnsi="Arial"/>
                <w:sz w:val="20"/>
                <w:szCs w:val="20"/>
              </w:rPr>
            </w:pPr>
            <w:r w:rsidRPr="001D4F9B">
              <w:rPr>
                <w:rFonts w:ascii="Arial" w:hAnsi="Arial"/>
                <w:sz w:val="20"/>
                <w:szCs w:val="20"/>
              </w:rPr>
              <w:t>Actualización y Recargos</w:t>
            </w:r>
            <w:r>
              <w:rPr>
                <w:rFonts w:ascii="Arial" w:hAnsi="Arial"/>
                <w:sz w:val="20"/>
                <w:szCs w:val="20"/>
              </w:rPr>
              <w:t xml:space="preserve"> de Impuestos</w:t>
            </w:r>
          </w:p>
        </w:tc>
        <w:tc>
          <w:tcPr>
            <w:tcW w:w="364" w:type="pct"/>
            <w:gridSpan w:val="2"/>
            <w:tcBorders>
              <w:right w:val="nil"/>
            </w:tcBorders>
            <w:vAlign w:val="center"/>
          </w:tcPr>
          <w:p w14:paraId="333E5377"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700" w:type="pct"/>
            <w:tcBorders>
              <w:left w:val="nil"/>
            </w:tcBorders>
            <w:vAlign w:val="center"/>
          </w:tcPr>
          <w:p w14:paraId="7914BA32" w14:textId="77777777" w:rsidR="00F9198B" w:rsidRPr="004801E1" w:rsidRDefault="00F9198B" w:rsidP="0086327A">
            <w:pPr>
              <w:spacing w:after="0" w:line="360" w:lineRule="auto"/>
              <w:jc w:val="right"/>
              <w:rPr>
                <w:rFonts w:ascii="Arial" w:hAnsi="Arial"/>
                <w:bCs/>
                <w:sz w:val="20"/>
                <w:szCs w:val="20"/>
              </w:rPr>
            </w:pPr>
            <w:r w:rsidRPr="004801E1">
              <w:rPr>
                <w:rFonts w:ascii="Arial" w:hAnsi="Arial"/>
                <w:bCs/>
                <w:sz w:val="20"/>
                <w:szCs w:val="20"/>
              </w:rPr>
              <w:t>0.00</w:t>
            </w:r>
          </w:p>
        </w:tc>
      </w:tr>
      <w:tr w:rsidR="00F9198B" w:rsidRPr="0065684E" w14:paraId="16ACB8F6" w14:textId="77777777" w:rsidTr="0086327A">
        <w:trPr>
          <w:trHeight w:val="20"/>
        </w:trPr>
        <w:tc>
          <w:tcPr>
            <w:tcW w:w="3937" w:type="pct"/>
          </w:tcPr>
          <w:p w14:paraId="1FCA840E" w14:textId="77777777" w:rsidR="00F9198B" w:rsidRPr="001D4F9B" w:rsidRDefault="00F9198B" w:rsidP="00F9198B">
            <w:pPr>
              <w:pStyle w:val="Prrafodelista"/>
              <w:widowControl w:val="0"/>
              <w:numPr>
                <w:ilvl w:val="0"/>
                <w:numId w:val="3"/>
              </w:numPr>
              <w:autoSpaceDE w:val="0"/>
              <w:autoSpaceDN w:val="0"/>
              <w:spacing w:after="0" w:line="360" w:lineRule="auto"/>
              <w:contextualSpacing w:val="0"/>
              <w:jc w:val="both"/>
              <w:rPr>
                <w:rFonts w:ascii="Arial" w:hAnsi="Arial"/>
                <w:sz w:val="20"/>
                <w:szCs w:val="20"/>
              </w:rPr>
            </w:pPr>
            <w:r w:rsidRPr="001D4F9B">
              <w:rPr>
                <w:rFonts w:ascii="Arial" w:hAnsi="Arial"/>
                <w:sz w:val="20"/>
                <w:szCs w:val="20"/>
              </w:rPr>
              <w:t>Multas de impuestos</w:t>
            </w:r>
          </w:p>
        </w:tc>
        <w:tc>
          <w:tcPr>
            <w:tcW w:w="364" w:type="pct"/>
            <w:gridSpan w:val="2"/>
            <w:tcBorders>
              <w:right w:val="nil"/>
            </w:tcBorders>
            <w:vAlign w:val="center"/>
          </w:tcPr>
          <w:p w14:paraId="3738CAD4"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700" w:type="pct"/>
            <w:tcBorders>
              <w:left w:val="nil"/>
            </w:tcBorders>
            <w:vAlign w:val="center"/>
          </w:tcPr>
          <w:p w14:paraId="18C9F445" w14:textId="77777777" w:rsidR="00F9198B" w:rsidRPr="004801E1" w:rsidRDefault="00F9198B" w:rsidP="0086327A">
            <w:pPr>
              <w:spacing w:after="0" w:line="360" w:lineRule="auto"/>
              <w:jc w:val="right"/>
              <w:rPr>
                <w:rFonts w:ascii="Arial" w:hAnsi="Arial"/>
                <w:bCs/>
                <w:sz w:val="20"/>
                <w:szCs w:val="20"/>
              </w:rPr>
            </w:pPr>
            <w:r w:rsidRPr="004801E1">
              <w:rPr>
                <w:rFonts w:ascii="Arial" w:hAnsi="Arial"/>
                <w:bCs/>
                <w:sz w:val="20"/>
                <w:szCs w:val="20"/>
              </w:rPr>
              <w:t>0.00</w:t>
            </w:r>
          </w:p>
        </w:tc>
      </w:tr>
      <w:tr w:rsidR="00F9198B" w:rsidRPr="0065684E" w14:paraId="55BDAB8B" w14:textId="77777777" w:rsidTr="0086327A">
        <w:trPr>
          <w:trHeight w:val="20"/>
        </w:trPr>
        <w:tc>
          <w:tcPr>
            <w:tcW w:w="3937" w:type="pct"/>
          </w:tcPr>
          <w:p w14:paraId="7B406A30" w14:textId="77777777" w:rsidR="00F9198B" w:rsidRPr="001D4F9B" w:rsidRDefault="00F9198B" w:rsidP="00F9198B">
            <w:pPr>
              <w:pStyle w:val="Prrafodelista"/>
              <w:widowControl w:val="0"/>
              <w:numPr>
                <w:ilvl w:val="0"/>
                <w:numId w:val="3"/>
              </w:numPr>
              <w:autoSpaceDE w:val="0"/>
              <w:autoSpaceDN w:val="0"/>
              <w:spacing w:after="0" w:line="360" w:lineRule="auto"/>
              <w:contextualSpacing w:val="0"/>
              <w:jc w:val="both"/>
              <w:rPr>
                <w:rFonts w:ascii="Arial" w:hAnsi="Arial"/>
                <w:sz w:val="20"/>
                <w:szCs w:val="20"/>
              </w:rPr>
            </w:pPr>
            <w:r w:rsidRPr="001D4F9B">
              <w:rPr>
                <w:rFonts w:ascii="Arial" w:hAnsi="Arial"/>
                <w:sz w:val="20"/>
                <w:szCs w:val="20"/>
              </w:rPr>
              <w:t>Gastos de ejecución de impuestos</w:t>
            </w:r>
          </w:p>
        </w:tc>
        <w:tc>
          <w:tcPr>
            <w:tcW w:w="364" w:type="pct"/>
            <w:gridSpan w:val="2"/>
            <w:tcBorders>
              <w:right w:val="nil"/>
            </w:tcBorders>
            <w:vAlign w:val="center"/>
          </w:tcPr>
          <w:p w14:paraId="7136B5CF"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700" w:type="pct"/>
            <w:tcBorders>
              <w:left w:val="nil"/>
            </w:tcBorders>
            <w:vAlign w:val="center"/>
          </w:tcPr>
          <w:p w14:paraId="5AE9C880" w14:textId="77777777" w:rsidR="00F9198B" w:rsidRPr="004801E1" w:rsidRDefault="00F9198B" w:rsidP="0086327A">
            <w:pPr>
              <w:spacing w:after="0" w:line="360" w:lineRule="auto"/>
              <w:jc w:val="right"/>
              <w:rPr>
                <w:rFonts w:ascii="Arial" w:hAnsi="Arial"/>
                <w:bCs/>
                <w:sz w:val="20"/>
                <w:szCs w:val="20"/>
              </w:rPr>
            </w:pPr>
            <w:r w:rsidRPr="004801E1">
              <w:rPr>
                <w:rFonts w:ascii="Arial" w:hAnsi="Arial"/>
                <w:bCs/>
                <w:sz w:val="20"/>
                <w:szCs w:val="20"/>
              </w:rPr>
              <w:t>0.00</w:t>
            </w:r>
          </w:p>
        </w:tc>
      </w:tr>
      <w:tr w:rsidR="00F9198B" w:rsidRPr="0065684E" w14:paraId="284E6F1C" w14:textId="77777777" w:rsidTr="0086327A">
        <w:trPr>
          <w:trHeight w:val="20"/>
        </w:trPr>
        <w:tc>
          <w:tcPr>
            <w:tcW w:w="3937" w:type="pct"/>
          </w:tcPr>
          <w:p w14:paraId="686AD38D" w14:textId="77777777" w:rsidR="00F9198B" w:rsidRPr="00AF5696" w:rsidRDefault="00F9198B" w:rsidP="0086327A">
            <w:pPr>
              <w:spacing w:after="0" w:line="360" w:lineRule="auto"/>
              <w:jc w:val="both"/>
              <w:rPr>
                <w:rFonts w:ascii="Arial" w:hAnsi="Arial"/>
                <w:b/>
                <w:sz w:val="20"/>
                <w:szCs w:val="20"/>
              </w:rPr>
            </w:pPr>
            <w:r w:rsidRPr="00AF5696">
              <w:rPr>
                <w:rFonts w:ascii="Arial" w:hAnsi="Arial"/>
                <w:b/>
                <w:sz w:val="20"/>
                <w:szCs w:val="20"/>
              </w:rPr>
              <w:t>Otros Impuestos</w:t>
            </w:r>
          </w:p>
        </w:tc>
        <w:tc>
          <w:tcPr>
            <w:tcW w:w="364" w:type="pct"/>
            <w:gridSpan w:val="2"/>
            <w:tcBorders>
              <w:right w:val="nil"/>
            </w:tcBorders>
            <w:vAlign w:val="center"/>
          </w:tcPr>
          <w:p w14:paraId="6542C32E" w14:textId="77777777" w:rsidR="00F9198B" w:rsidRPr="00AF5696" w:rsidRDefault="00F9198B" w:rsidP="0086327A">
            <w:pPr>
              <w:spacing w:after="0" w:line="360" w:lineRule="auto"/>
              <w:jc w:val="right"/>
              <w:rPr>
                <w:rFonts w:ascii="Arial" w:hAnsi="Arial"/>
                <w:b/>
                <w:sz w:val="20"/>
                <w:szCs w:val="20"/>
              </w:rPr>
            </w:pPr>
          </w:p>
        </w:tc>
        <w:tc>
          <w:tcPr>
            <w:tcW w:w="700" w:type="pct"/>
            <w:tcBorders>
              <w:left w:val="nil"/>
            </w:tcBorders>
            <w:vAlign w:val="center"/>
          </w:tcPr>
          <w:p w14:paraId="4D469852" w14:textId="77777777" w:rsidR="00F9198B" w:rsidRPr="00AF5696" w:rsidRDefault="00F9198B" w:rsidP="0086327A">
            <w:pPr>
              <w:spacing w:after="0" w:line="360" w:lineRule="auto"/>
              <w:jc w:val="right"/>
              <w:rPr>
                <w:rFonts w:ascii="Arial" w:hAnsi="Arial"/>
                <w:b/>
                <w:bCs/>
                <w:sz w:val="20"/>
                <w:szCs w:val="20"/>
              </w:rPr>
            </w:pPr>
          </w:p>
        </w:tc>
      </w:tr>
      <w:tr w:rsidR="00F9198B" w:rsidRPr="0065684E" w14:paraId="2DA4F321" w14:textId="77777777" w:rsidTr="0086327A">
        <w:trPr>
          <w:trHeight w:val="710"/>
        </w:trPr>
        <w:tc>
          <w:tcPr>
            <w:tcW w:w="3937" w:type="pct"/>
            <w:vAlign w:val="center"/>
          </w:tcPr>
          <w:p w14:paraId="64095F89" w14:textId="77777777" w:rsidR="00F9198B" w:rsidRPr="005932A5" w:rsidRDefault="00F9198B" w:rsidP="0086327A">
            <w:pPr>
              <w:spacing w:after="0" w:line="360" w:lineRule="auto"/>
              <w:rPr>
                <w:rFonts w:ascii="Arial" w:hAnsi="Arial"/>
                <w:b/>
                <w:sz w:val="20"/>
                <w:szCs w:val="20"/>
              </w:rPr>
            </w:pPr>
            <w:r w:rsidRPr="005932A5">
              <w:rPr>
                <w:rFonts w:ascii="Arial" w:hAnsi="Arial"/>
                <w:b/>
                <w:sz w:val="20"/>
                <w:szCs w:val="20"/>
              </w:rPr>
              <w:t>Impuestos no comprendidos en la Ley de Ingresos vigente, causados en ejercicios fiscales anteriores, pendientes de liquidación o pago</w:t>
            </w:r>
          </w:p>
        </w:tc>
        <w:tc>
          <w:tcPr>
            <w:tcW w:w="255" w:type="pct"/>
            <w:tcBorders>
              <w:right w:val="nil"/>
            </w:tcBorders>
            <w:vAlign w:val="center"/>
          </w:tcPr>
          <w:p w14:paraId="56A2E6DB" w14:textId="77777777" w:rsidR="00F9198B" w:rsidRPr="00CF767E" w:rsidRDefault="00F9198B" w:rsidP="0086327A">
            <w:pPr>
              <w:spacing w:after="0" w:line="360" w:lineRule="auto"/>
              <w:rPr>
                <w:rFonts w:ascii="Arial" w:hAnsi="Arial"/>
                <w:b/>
                <w:sz w:val="20"/>
                <w:szCs w:val="20"/>
              </w:rPr>
            </w:pPr>
          </w:p>
          <w:p w14:paraId="427F4277" w14:textId="77777777" w:rsidR="00F9198B" w:rsidRPr="00CF767E" w:rsidRDefault="00F9198B" w:rsidP="0086327A">
            <w:pPr>
              <w:spacing w:after="0" w:line="360" w:lineRule="auto"/>
              <w:rPr>
                <w:rFonts w:ascii="Arial" w:hAnsi="Arial"/>
                <w:b/>
                <w:sz w:val="20"/>
                <w:szCs w:val="20"/>
              </w:rPr>
            </w:pPr>
            <w:r w:rsidRPr="00CF767E">
              <w:rPr>
                <w:rFonts w:ascii="Arial" w:hAnsi="Arial"/>
                <w:b/>
                <w:sz w:val="20"/>
                <w:szCs w:val="20"/>
              </w:rPr>
              <w:t>$</w:t>
            </w:r>
          </w:p>
        </w:tc>
        <w:tc>
          <w:tcPr>
            <w:tcW w:w="808" w:type="pct"/>
            <w:gridSpan w:val="2"/>
            <w:tcBorders>
              <w:left w:val="nil"/>
            </w:tcBorders>
            <w:vAlign w:val="center"/>
          </w:tcPr>
          <w:p w14:paraId="2725A014" w14:textId="77777777" w:rsidR="00F9198B" w:rsidRPr="00CF767E" w:rsidRDefault="00F9198B" w:rsidP="0086327A">
            <w:pPr>
              <w:spacing w:after="0" w:line="360" w:lineRule="auto"/>
              <w:jc w:val="right"/>
              <w:rPr>
                <w:rFonts w:ascii="Arial" w:hAnsi="Arial"/>
                <w:b/>
                <w:sz w:val="20"/>
                <w:szCs w:val="20"/>
              </w:rPr>
            </w:pPr>
          </w:p>
          <w:p w14:paraId="697AF8BA" w14:textId="77777777" w:rsidR="00F9198B" w:rsidRPr="00CF767E" w:rsidRDefault="00F9198B" w:rsidP="0086327A">
            <w:pPr>
              <w:spacing w:after="0" w:line="360" w:lineRule="auto"/>
              <w:jc w:val="right"/>
              <w:rPr>
                <w:rFonts w:ascii="Arial" w:hAnsi="Arial"/>
                <w:b/>
                <w:sz w:val="20"/>
                <w:szCs w:val="20"/>
              </w:rPr>
            </w:pPr>
            <w:r w:rsidRPr="00CF767E">
              <w:rPr>
                <w:rFonts w:ascii="Arial" w:hAnsi="Arial"/>
                <w:b/>
                <w:sz w:val="20"/>
                <w:szCs w:val="20"/>
              </w:rPr>
              <w:t>0.00</w:t>
            </w:r>
          </w:p>
        </w:tc>
      </w:tr>
      <w:tr w:rsidR="00F9198B" w:rsidRPr="0065684E" w14:paraId="147F189F" w14:textId="77777777" w:rsidTr="0086327A">
        <w:trPr>
          <w:trHeight w:val="20"/>
        </w:trPr>
        <w:tc>
          <w:tcPr>
            <w:tcW w:w="3937" w:type="pct"/>
            <w:shd w:val="clear" w:color="auto" w:fill="D9D9D9"/>
          </w:tcPr>
          <w:p w14:paraId="2C10009F" w14:textId="77777777" w:rsidR="00F9198B" w:rsidRPr="0065684E" w:rsidRDefault="00F9198B" w:rsidP="0086327A">
            <w:pPr>
              <w:spacing w:after="0" w:line="360" w:lineRule="auto"/>
              <w:jc w:val="both"/>
              <w:rPr>
                <w:rFonts w:ascii="Arial" w:hAnsi="Arial"/>
                <w:b/>
                <w:sz w:val="20"/>
                <w:szCs w:val="20"/>
              </w:rPr>
            </w:pPr>
            <w:r w:rsidRPr="001D4F9B">
              <w:rPr>
                <w:rFonts w:ascii="Arial" w:hAnsi="Arial"/>
                <w:b/>
                <w:szCs w:val="20"/>
              </w:rPr>
              <w:t>Derechos</w:t>
            </w:r>
          </w:p>
        </w:tc>
        <w:tc>
          <w:tcPr>
            <w:tcW w:w="255" w:type="pct"/>
            <w:tcBorders>
              <w:right w:val="nil"/>
            </w:tcBorders>
            <w:shd w:val="clear" w:color="auto" w:fill="D9D9D9"/>
            <w:vAlign w:val="center"/>
          </w:tcPr>
          <w:p w14:paraId="7CF4A01C" w14:textId="77777777" w:rsidR="00F9198B" w:rsidRPr="0047447D" w:rsidRDefault="00F9198B" w:rsidP="0086327A">
            <w:pPr>
              <w:spacing w:after="0" w:line="360" w:lineRule="auto"/>
              <w:rPr>
                <w:rFonts w:ascii="Arial" w:hAnsi="Arial"/>
                <w:b/>
                <w:szCs w:val="20"/>
              </w:rPr>
            </w:pPr>
            <w:r w:rsidRPr="0047447D">
              <w:rPr>
                <w:rFonts w:ascii="Arial" w:hAnsi="Arial"/>
                <w:b/>
                <w:szCs w:val="20"/>
              </w:rPr>
              <w:t>$</w:t>
            </w:r>
          </w:p>
        </w:tc>
        <w:tc>
          <w:tcPr>
            <w:tcW w:w="808" w:type="pct"/>
            <w:gridSpan w:val="2"/>
            <w:tcBorders>
              <w:left w:val="nil"/>
            </w:tcBorders>
            <w:shd w:val="clear" w:color="auto" w:fill="D9D9D9"/>
            <w:vAlign w:val="center"/>
          </w:tcPr>
          <w:p w14:paraId="4FAF55E5" w14:textId="77777777" w:rsidR="00F9198B" w:rsidRPr="0047447D" w:rsidRDefault="00F9198B" w:rsidP="0086327A">
            <w:pPr>
              <w:spacing w:after="0" w:line="360" w:lineRule="auto"/>
              <w:jc w:val="right"/>
              <w:rPr>
                <w:rFonts w:ascii="Arial" w:hAnsi="Arial"/>
                <w:b/>
                <w:szCs w:val="20"/>
              </w:rPr>
            </w:pPr>
            <w:r>
              <w:rPr>
                <w:rFonts w:ascii="Arial" w:hAnsi="Arial"/>
                <w:b/>
                <w:szCs w:val="20"/>
              </w:rPr>
              <w:t>2,728,904.88</w:t>
            </w:r>
          </w:p>
        </w:tc>
      </w:tr>
      <w:tr w:rsidR="00F9198B" w:rsidRPr="0065684E" w14:paraId="18748F18" w14:textId="77777777" w:rsidTr="0086327A">
        <w:trPr>
          <w:trHeight w:val="20"/>
        </w:trPr>
        <w:tc>
          <w:tcPr>
            <w:tcW w:w="3937" w:type="pct"/>
          </w:tcPr>
          <w:p w14:paraId="6AE04AD9" w14:textId="77777777" w:rsidR="00F9198B" w:rsidRPr="001D4F9B"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b/>
                <w:sz w:val="20"/>
                <w:szCs w:val="20"/>
              </w:rPr>
            </w:pPr>
            <w:r w:rsidRPr="001D4F9B">
              <w:rPr>
                <w:rFonts w:ascii="Arial" w:hAnsi="Arial"/>
                <w:b/>
                <w:sz w:val="20"/>
                <w:szCs w:val="20"/>
              </w:rPr>
              <w:t>Derechos por el uso, goce, aprovechamiento o explotación de bienes del dominio público</w:t>
            </w:r>
          </w:p>
        </w:tc>
        <w:tc>
          <w:tcPr>
            <w:tcW w:w="255" w:type="pct"/>
            <w:tcBorders>
              <w:right w:val="nil"/>
            </w:tcBorders>
            <w:vAlign w:val="center"/>
          </w:tcPr>
          <w:p w14:paraId="39A464CA" w14:textId="77777777" w:rsidR="00F9198B" w:rsidRPr="001D4F9B" w:rsidRDefault="00F9198B" w:rsidP="0086327A">
            <w:pPr>
              <w:spacing w:after="0" w:line="360" w:lineRule="auto"/>
              <w:rPr>
                <w:rFonts w:ascii="Arial" w:hAnsi="Arial"/>
                <w:b/>
                <w:sz w:val="20"/>
                <w:szCs w:val="20"/>
              </w:rPr>
            </w:pPr>
            <w:r w:rsidRPr="001D4F9B">
              <w:rPr>
                <w:rFonts w:ascii="Arial" w:hAnsi="Arial"/>
                <w:b/>
                <w:sz w:val="20"/>
                <w:szCs w:val="20"/>
              </w:rPr>
              <w:t>$</w:t>
            </w:r>
          </w:p>
        </w:tc>
        <w:tc>
          <w:tcPr>
            <w:tcW w:w="808" w:type="pct"/>
            <w:gridSpan w:val="2"/>
            <w:tcBorders>
              <w:left w:val="nil"/>
            </w:tcBorders>
            <w:vAlign w:val="center"/>
          </w:tcPr>
          <w:p w14:paraId="72BB59E5" w14:textId="77777777" w:rsidR="00F9198B" w:rsidRPr="001D4F9B" w:rsidRDefault="00F9198B" w:rsidP="0086327A">
            <w:pPr>
              <w:spacing w:after="0" w:line="360" w:lineRule="auto"/>
              <w:jc w:val="right"/>
              <w:rPr>
                <w:rFonts w:ascii="Arial" w:hAnsi="Arial"/>
                <w:b/>
                <w:sz w:val="20"/>
                <w:szCs w:val="20"/>
              </w:rPr>
            </w:pPr>
            <w:r w:rsidRPr="001D4F9B">
              <w:rPr>
                <w:rFonts w:ascii="Arial" w:hAnsi="Arial"/>
                <w:b/>
                <w:sz w:val="20"/>
                <w:szCs w:val="20"/>
              </w:rPr>
              <w:t>74,312.16</w:t>
            </w:r>
          </w:p>
        </w:tc>
      </w:tr>
      <w:tr w:rsidR="00F9198B" w:rsidRPr="0065684E" w14:paraId="703D2665" w14:textId="77777777" w:rsidTr="0086327A">
        <w:trPr>
          <w:trHeight w:val="20"/>
        </w:trPr>
        <w:tc>
          <w:tcPr>
            <w:tcW w:w="3937" w:type="pct"/>
          </w:tcPr>
          <w:p w14:paraId="4AA24A95" w14:textId="77777777" w:rsidR="00F9198B" w:rsidRPr="001D4F9B"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1D4F9B">
              <w:rPr>
                <w:rFonts w:ascii="Arial" w:hAnsi="Arial"/>
                <w:sz w:val="20"/>
                <w:szCs w:val="20"/>
              </w:rPr>
              <w:t>Por el uso de locales o pisos de mercados, espacios en la vía o parques públicos</w:t>
            </w:r>
          </w:p>
        </w:tc>
        <w:tc>
          <w:tcPr>
            <w:tcW w:w="255" w:type="pct"/>
            <w:tcBorders>
              <w:right w:val="nil"/>
            </w:tcBorders>
            <w:vAlign w:val="center"/>
          </w:tcPr>
          <w:p w14:paraId="4F141F2E"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left w:val="nil"/>
            </w:tcBorders>
            <w:vAlign w:val="center"/>
          </w:tcPr>
          <w:p w14:paraId="51FCF483" w14:textId="77777777" w:rsidR="00F9198B" w:rsidRPr="0065684E" w:rsidRDefault="00F9198B" w:rsidP="0086327A">
            <w:pPr>
              <w:spacing w:after="0" w:line="360" w:lineRule="auto"/>
              <w:jc w:val="right"/>
              <w:rPr>
                <w:rFonts w:ascii="Arial" w:hAnsi="Arial"/>
                <w:b/>
                <w:sz w:val="20"/>
                <w:szCs w:val="20"/>
              </w:rPr>
            </w:pPr>
            <w:r w:rsidRPr="0065684E">
              <w:rPr>
                <w:rFonts w:ascii="Arial" w:hAnsi="Arial"/>
                <w:sz w:val="20"/>
                <w:szCs w:val="20"/>
              </w:rPr>
              <w:t>74,312.16</w:t>
            </w:r>
          </w:p>
        </w:tc>
      </w:tr>
      <w:tr w:rsidR="00F9198B" w:rsidRPr="0065684E" w14:paraId="2557C095" w14:textId="77777777" w:rsidTr="0086327A">
        <w:trPr>
          <w:trHeight w:val="20"/>
        </w:trPr>
        <w:tc>
          <w:tcPr>
            <w:tcW w:w="3937" w:type="pct"/>
          </w:tcPr>
          <w:p w14:paraId="74F6E49A" w14:textId="77777777" w:rsidR="00F9198B" w:rsidRPr="0065684E" w:rsidRDefault="00F9198B" w:rsidP="0086327A">
            <w:pPr>
              <w:spacing w:after="0" w:line="360" w:lineRule="auto"/>
              <w:jc w:val="both"/>
              <w:rPr>
                <w:rFonts w:ascii="Arial" w:hAnsi="Arial"/>
                <w:b/>
                <w:sz w:val="20"/>
                <w:szCs w:val="20"/>
              </w:rPr>
            </w:pPr>
            <w:r w:rsidRPr="0065684E">
              <w:rPr>
                <w:rFonts w:ascii="Arial" w:hAnsi="Arial"/>
                <w:b/>
                <w:sz w:val="20"/>
                <w:szCs w:val="20"/>
              </w:rPr>
              <w:t>Derechos por prestación de servicios</w:t>
            </w:r>
          </w:p>
        </w:tc>
        <w:tc>
          <w:tcPr>
            <w:tcW w:w="255" w:type="pct"/>
            <w:tcBorders>
              <w:right w:val="nil"/>
            </w:tcBorders>
            <w:vAlign w:val="center"/>
          </w:tcPr>
          <w:p w14:paraId="3EACE826" w14:textId="77777777" w:rsidR="00F9198B" w:rsidRPr="0065684E" w:rsidRDefault="00F9198B" w:rsidP="0086327A">
            <w:pPr>
              <w:spacing w:after="0" w:line="360" w:lineRule="auto"/>
              <w:rPr>
                <w:rFonts w:ascii="Arial" w:hAnsi="Arial"/>
                <w:b/>
                <w:sz w:val="20"/>
                <w:szCs w:val="20"/>
              </w:rPr>
            </w:pPr>
            <w:r w:rsidRPr="0065684E">
              <w:rPr>
                <w:rFonts w:ascii="Arial" w:hAnsi="Arial"/>
                <w:b/>
                <w:sz w:val="20"/>
                <w:szCs w:val="20"/>
              </w:rPr>
              <w:t>$</w:t>
            </w:r>
          </w:p>
        </w:tc>
        <w:tc>
          <w:tcPr>
            <w:tcW w:w="808" w:type="pct"/>
            <w:gridSpan w:val="2"/>
            <w:tcBorders>
              <w:left w:val="nil"/>
            </w:tcBorders>
            <w:vAlign w:val="center"/>
          </w:tcPr>
          <w:p w14:paraId="0A52CB8E" w14:textId="77777777" w:rsidR="00F9198B" w:rsidRPr="0065684E" w:rsidRDefault="00F9198B" w:rsidP="0086327A">
            <w:pPr>
              <w:spacing w:after="0" w:line="360" w:lineRule="auto"/>
              <w:jc w:val="right"/>
              <w:rPr>
                <w:rFonts w:ascii="Arial" w:hAnsi="Arial"/>
                <w:b/>
                <w:sz w:val="20"/>
                <w:szCs w:val="20"/>
              </w:rPr>
            </w:pPr>
            <w:r>
              <w:rPr>
                <w:rFonts w:ascii="Arial" w:hAnsi="Arial"/>
                <w:b/>
                <w:sz w:val="20"/>
                <w:szCs w:val="20"/>
              </w:rPr>
              <w:t>1,689,072.32</w:t>
            </w:r>
          </w:p>
        </w:tc>
      </w:tr>
      <w:tr w:rsidR="00F9198B" w:rsidRPr="0065684E" w14:paraId="7378D6DC" w14:textId="77777777" w:rsidTr="0086327A">
        <w:trPr>
          <w:trHeight w:val="20"/>
        </w:trPr>
        <w:tc>
          <w:tcPr>
            <w:tcW w:w="3937" w:type="pct"/>
          </w:tcPr>
          <w:p w14:paraId="3283DE3C" w14:textId="77777777" w:rsidR="00F9198B" w:rsidRPr="001D4F9B"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1D4F9B">
              <w:rPr>
                <w:rFonts w:ascii="Arial" w:hAnsi="Arial"/>
                <w:sz w:val="20"/>
                <w:szCs w:val="20"/>
              </w:rPr>
              <w:t>Servicios de agua potable, drenaje y alcantarillado</w:t>
            </w:r>
          </w:p>
        </w:tc>
        <w:tc>
          <w:tcPr>
            <w:tcW w:w="255" w:type="pct"/>
            <w:tcBorders>
              <w:right w:val="nil"/>
            </w:tcBorders>
            <w:vAlign w:val="center"/>
          </w:tcPr>
          <w:p w14:paraId="07F16FEE"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left w:val="nil"/>
            </w:tcBorders>
            <w:vAlign w:val="center"/>
          </w:tcPr>
          <w:p w14:paraId="545F9F8D" w14:textId="77777777" w:rsidR="00F9198B" w:rsidRPr="0065684E" w:rsidRDefault="00F9198B" w:rsidP="0086327A">
            <w:pPr>
              <w:spacing w:after="0" w:line="360" w:lineRule="auto"/>
              <w:jc w:val="right"/>
              <w:rPr>
                <w:rFonts w:ascii="Arial" w:hAnsi="Arial"/>
                <w:b/>
                <w:sz w:val="20"/>
                <w:szCs w:val="20"/>
              </w:rPr>
            </w:pPr>
            <w:r w:rsidRPr="0065684E">
              <w:rPr>
                <w:rFonts w:ascii="Arial" w:hAnsi="Arial"/>
                <w:sz w:val="20"/>
                <w:szCs w:val="20"/>
              </w:rPr>
              <w:t>557,468.08</w:t>
            </w:r>
          </w:p>
        </w:tc>
      </w:tr>
      <w:tr w:rsidR="00F9198B" w:rsidRPr="0065684E" w14:paraId="449FAAA9" w14:textId="77777777" w:rsidTr="0086327A">
        <w:trPr>
          <w:trHeight w:val="268"/>
        </w:trPr>
        <w:tc>
          <w:tcPr>
            <w:tcW w:w="3937" w:type="pct"/>
          </w:tcPr>
          <w:p w14:paraId="7DD7B2AD" w14:textId="77777777" w:rsidR="00F9198B" w:rsidRPr="001D4F9B" w:rsidRDefault="00F9198B" w:rsidP="00F9198B">
            <w:pPr>
              <w:pStyle w:val="Prrafodelista"/>
              <w:widowControl w:val="0"/>
              <w:numPr>
                <w:ilvl w:val="0"/>
                <w:numId w:val="2"/>
              </w:numPr>
              <w:autoSpaceDE w:val="0"/>
              <w:autoSpaceDN w:val="0"/>
              <w:spacing w:after="0" w:line="360" w:lineRule="auto"/>
              <w:contextualSpacing w:val="0"/>
              <w:rPr>
                <w:rFonts w:ascii="Arial" w:hAnsi="Arial"/>
                <w:sz w:val="20"/>
                <w:szCs w:val="20"/>
              </w:rPr>
            </w:pPr>
            <w:r w:rsidRPr="001D4F9B">
              <w:rPr>
                <w:rFonts w:ascii="Arial" w:hAnsi="Arial"/>
                <w:sz w:val="20"/>
                <w:szCs w:val="20"/>
              </w:rPr>
              <w:t>Servicios de Alumbrado público</w:t>
            </w:r>
          </w:p>
        </w:tc>
        <w:tc>
          <w:tcPr>
            <w:tcW w:w="255" w:type="pct"/>
            <w:tcBorders>
              <w:right w:val="nil"/>
            </w:tcBorders>
            <w:vAlign w:val="center"/>
          </w:tcPr>
          <w:p w14:paraId="56EE8152"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left w:val="nil"/>
            </w:tcBorders>
            <w:vAlign w:val="center"/>
          </w:tcPr>
          <w:p w14:paraId="16E404FA" w14:textId="77777777" w:rsidR="00F9198B" w:rsidRPr="001D4F9B" w:rsidRDefault="00F9198B" w:rsidP="0086327A">
            <w:pPr>
              <w:spacing w:after="0" w:line="360" w:lineRule="auto"/>
              <w:jc w:val="right"/>
              <w:rPr>
                <w:rFonts w:ascii="Arial" w:hAnsi="Arial"/>
                <w:b/>
                <w:sz w:val="20"/>
                <w:szCs w:val="20"/>
              </w:rPr>
            </w:pPr>
            <w:r w:rsidRPr="001D4F9B">
              <w:rPr>
                <w:rFonts w:ascii="Arial" w:hAnsi="Arial"/>
                <w:sz w:val="20"/>
                <w:szCs w:val="20"/>
              </w:rPr>
              <w:t>0.00</w:t>
            </w:r>
          </w:p>
        </w:tc>
      </w:tr>
      <w:tr w:rsidR="00F9198B" w:rsidRPr="0065684E" w14:paraId="347FEEA1" w14:textId="77777777" w:rsidTr="0086327A">
        <w:trPr>
          <w:trHeight w:val="20"/>
        </w:trPr>
        <w:tc>
          <w:tcPr>
            <w:tcW w:w="3937" w:type="pct"/>
          </w:tcPr>
          <w:p w14:paraId="3C62E5F1" w14:textId="77777777" w:rsidR="00F9198B" w:rsidRPr="001D4F9B"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1D4F9B">
              <w:rPr>
                <w:rFonts w:ascii="Arial" w:hAnsi="Arial"/>
                <w:sz w:val="20"/>
                <w:szCs w:val="20"/>
              </w:rPr>
              <w:t>Servicio de Limpia, Recolección, Traslado y disposición final de residuos</w:t>
            </w:r>
          </w:p>
        </w:tc>
        <w:tc>
          <w:tcPr>
            <w:tcW w:w="255" w:type="pct"/>
            <w:tcBorders>
              <w:right w:val="nil"/>
            </w:tcBorders>
            <w:vAlign w:val="center"/>
          </w:tcPr>
          <w:p w14:paraId="391C3282"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left w:val="nil"/>
            </w:tcBorders>
            <w:vAlign w:val="center"/>
          </w:tcPr>
          <w:p w14:paraId="09CA648B" w14:textId="77777777" w:rsidR="00F9198B" w:rsidRPr="0065684E" w:rsidRDefault="00F9198B" w:rsidP="0086327A">
            <w:pPr>
              <w:spacing w:after="0" w:line="360" w:lineRule="auto"/>
              <w:jc w:val="right"/>
              <w:rPr>
                <w:rFonts w:ascii="Arial" w:hAnsi="Arial"/>
                <w:b/>
                <w:sz w:val="20"/>
                <w:szCs w:val="20"/>
              </w:rPr>
            </w:pPr>
            <w:r w:rsidRPr="0065684E">
              <w:rPr>
                <w:rFonts w:ascii="Arial" w:hAnsi="Arial"/>
                <w:sz w:val="20"/>
                <w:szCs w:val="20"/>
              </w:rPr>
              <w:t>698,715.68</w:t>
            </w:r>
          </w:p>
        </w:tc>
      </w:tr>
      <w:tr w:rsidR="00F9198B" w:rsidRPr="0065684E" w14:paraId="34498EDD" w14:textId="77777777" w:rsidTr="0086327A">
        <w:trPr>
          <w:trHeight w:val="20"/>
        </w:trPr>
        <w:tc>
          <w:tcPr>
            <w:tcW w:w="3937" w:type="pct"/>
          </w:tcPr>
          <w:p w14:paraId="2AF270EE" w14:textId="77777777" w:rsidR="00F9198B" w:rsidRPr="001D4F9B"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1D4F9B">
              <w:rPr>
                <w:rFonts w:ascii="Arial" w:hAnsi="Arial"/>
                <w:sz w:val="20"/>
                <w:szCs w:val="20"/>
              </w:rPr>
              <w:t>Servicio de Catastro</w:t>
            </w:r>
          </w:p>
        </w:tc>
        <w:tc>
          <w:tcPr>
            <w:tcW w:w="255" w:type="pct"/>
            <w:tcBorders>
              <w:right w:val="nil"/>
            </w:tcBorders>
            <w:vAlign w:val="center"/>
          </w:tcPr>
          <w:p w14:paraId="31E31727"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left w:val="nil"/>
            </w:tcBorders>
            <w:vAlign w:val="center"/>
          </w:tcPr>
          <w:p w14:paraId="6FFC11F3" w14:textId="77777777" w:rsidR="00F9198B" w:rsidRPr="0065684E" w:rsidRDefault="00F9198B" w:rsidP="0086327A">
            <w:pPr>
              <w:spacing w:after="0" w:line="360" w:lineRule="auto"/>
              <w:jc w:val="right"/>
              <w:rPr>
                <w:rFonts w:ascii="Arial" w:hAnsi="Arial"/>
                <w:b/>
                <w:sz w:val="20"/>
                <w:szCs w:val="20"/>
              </w:rPr>
            </w:pPr>
            <w:r w:rsidRPr="0065684E">
              <w:rPr>
                <w:rFonts w:ascii="Arial" w:hAnsi="Arial"/>
                <w:sz w:val="20"/>
                <w:szCs w:val="20"/>
              </w:rPr>
              <w:t>85,777.12</w:t>
            </w:r>
          </w:p>
        </w:tc>
      </w:tr>
      <w:tr w:rsidR="00F9198B" w:rsidRPr="0065684E" w14:paraId="26FAB7AF" w14:textId="77777777" w:rsidTr="0086327A">
        <w:trPr>
          <w:trHeight w:val="20"/>
        </w:trPr>
        <w:tc>
          <w:tcPr>
            <w:tcW w:w="3937" w:type="pct"/>
          </w:tcPr>
          <w:p w14:paraId="04FA8A3B" w14:textId="77777777" w:rsidR="00F9198B" w:rsidRPr="001D4F9B"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1D4F9B">
              <w:rPr>
                <w:rFonts w:ascii="Arial" w:hAnsi="Arial"/>
                <w:sz w:val="20"/>
                <w:szCs w:val="20"/>
              </w:rPr>
              <w:t>Servicio de Rastro</w:t>
            </w:r>
          </w:p>
        </w:tc>
        <w:tc>
          <w:tcPr>
            <w:tcW w:w="255" w:type="pct"/>
            <w:tcBorders>
              <w:right w:val="nil"/>
            </w:tcBorders>
            <w:vAlign w:val="center"/>
          </w:tcPr>
          <w:p w14:paraId="1A95BA06"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left w:val="nil"/>
            </w:tcBorders>
            <w:vAlign w:val="center"/>
          </w:tcPr>
          <w:p w14:paraId="7D0E41AE" w14:textId="77777777" w:rsidR="00F9198B" w:rsidRPr="00180061" w:rsidRDefault="00F9198B" w:rsidP="0086327A">
            <w:pPr>
              <w:spacing w:after="0" w:line="360" w:lineRule="auto"/>
              <w:jc w:val="right"/>
              <w:rPr>
                <w:rFonts w:ascii="Arial" w:hAnsi="Arial"/>
                <w:b/>
                <w:sz w:val="20"/>
                <w:szCs w:val="20"/>
              </w:rPr>
            </w:pPr>
            <w:r w:rsidRPr="00180061">
              <w:rPr>
                <w:rFonts w:ascii="Arial" w:hAnsi="Arial"/>
                <w:sz w:val="20"/>
                <w:szCs w:val="20"/>
              </w:rPr>
              <w:t>0.00</w:t>
            </w:r>
          </w:p>
        </w:tc>
      </w:tr>
      <w:tr w:rsidR="00F9198B" w:rsidRPr="0065684E" w14:paraId="053055DA" w14:textId="77777777" w:rsidTr="0086327A">
        <w:trPr>
          <w:trHeight w:val="20"/>
        </w:trPr>
        <w:tc>
          <w:tcPr>
            <w:tcW w:w="3937" w:type="pct"/>
          </w:tcPr>
          <w:p w14:paraId="7B6577A2" w14:textId="77777777" w:rsidR="00F9198B" w:rsidRPr="001D4F9B"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1D4F9B">
              <w:rPr>
                <w:rFonts w:ascii="Arial" w:hAnsi="Arial"/>
                <w:sz w:val="20"/>
                <w:szCs w:val="20"/>
              </w:rPr>
              <w:t>Servicios de Vigilancia y Relativos a Vialidad</w:t>
            </w:r>
          </w:p>
        </w:tc>
        <w:tc>
          <w:tcPr>
            <w:tcW w:w="255" w:type="pct"/>
            <w:tcBorders>
              <w:right w:val="nil"/>
            </w:tcBorders>
            <w:vAlign w:val="center"/>
          </w:tcPr>
          <w:p w14:paraId="7EAB717E"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left w:val="nil"/>
            </w:tcBorders>
            <w:vAlign w:val="center"/>
          </w:tcPr>
          <w:p w14:paraId="122DE17E" w14:textId="77777777" w:rsidR="00F9198B" w:rsidRPr="00180061" w:rsidRDefault="00F9198B" w:rsidP="0086327A">
            <w:pPr>
              <w:spacing w:after="0" w:line="360" w:lineRule="auto"/>
              <w:jc w:val="right"/>
              <w:rPr>
                <w:rFonts w:ascii="Arial" w:hAnsi="Arial"/>
                <w:b/>
                <w:sz w:val="20"/>
                <w:szCs w:val="20"/>
              </w:rPr>
            </w:pPr>
            <w:r>
              <w:rPr>
                <w:rFonts w:ascii="Arial" w:hAnsi="Arial"/>
                <w:sz w:val="20"/>
                <w:szCs w:val="20"/>
              </w:rPr>
              <w:t>300,789.84</w:t>
            </w:r>
          </w:p>
        </w:tc>
      </w:tr>
      <w:tr w:rsidR="00F9198B" w:rsidRPr="0065684E" w14:paraId="740796A8" w14:textId="77777777" w:rsidTr="0086327A">
        <w:trPr>
          <w:trHeight w:val="20"/>
        </w:trPr>
        <w:tc>
          <w:tcPr>
            <w:tcW w:w="3937" w:type="pct"/>
          </w:tcPr>
          <w:p w14:paraId="2A5A2CB7" w14:textId="77777777" w:rsidR="00F9198B" w:rsidRPr="001D4F9B"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1D4F9B">
              <w:rPr>
                <w:rFonts w:ascii="Arial" w:hAnsi="Arial"/>
                <w:sz w:val="20"/>
                <w:szCs w:val="20"/>
              </w:rPr>
              <w:t>Servicios de Seguridad Pública (Policía Preventiva y Tránsito Municipal)</w:t>
            </w:r>
          </w:p>
        </w:tc>
        <w:tc>
          <w:tcPr>
            <w:tcW w:w="255" w:type="pct"/>
            <w:tcBorders>
              <w:right w:val="nil"/>
            </w:tcBorders>
            <w:vAlign w:val="center"/>
          </w:tcPr>
          <w:p w14:paraId="60723BE0"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left w:val="nil"/>
            </w:tcBorders>
            <w:vAlign w:val="center"/>
          </w:tcPr>
          <w:p w14:paraId="196FE096" w14:textId="77777777" w:rsidR="00F9198B" w:rsidRPr="00180061" w:rsidRDefault="00F9198B" w:rsidP="0086327A">
            <w:pPr>
              <w:spacing w:after="0" w:line="360" w:lineRule="auto"/>
              <w:jc w:val="right"/>
              <w:rPr>
                <w:rFonts w:ascii="Arial" w:hAnsi="Arial"/>
                <w:b/>
                <w:sz w:val="20"/>
                <w:szCs w:val="20"/>
              </w:rPr>
            </w:pPr>
            <w:r w:rsidRPr="00180061">
              <w:rPr>
                <w:rFonts w:ascii="Arial" w:hAnsi="Arial"/>
                <w:sz w:val="20"/>
                <w:szCs w:val="20"/>
              </w:rPr>
              <w:t>0.00</w:t>
            </w:r>
          </w:p>
        </w:tc>
      </w:tr>
      <w:tr w:rsidR="00F9198B" w:rsidRPr="0065684E" w14:paraId="3D0C68C0" w14:textId="77777777" w:rsidTr="0086327A">
        <w:trPr>
          <w:trHeight w:val="20"/>
        </w:trPr>
        <w:tc>
          <w:tcPr>
            <w:tcW w:w="3937" w:type="pct"/>
          </w:tcPr>
          <w:p w14:paraId="622BA5C3" w14:textId="77777777" w:rsidR="00F9198B" w:rsidRPr="001D4F9B"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1D4F9B">
              <w:rPr>
                <w:rFonts w:ascii="Arial" w:hAnsi="Arial"/>
                <w:sz w:val="20"/>
                <w:szCs w:val="20"/>
              </w:rPr>
              <w:t>Servicio de Protección Civil</w:t>
            </w:r>
          </w:p>
        </w:tc>
        <w:tc>
          <w:tcPr>
            <w:tcW w:w="255" w:type="pct"/>
            <w:tcBorders>
              <w:right w:val="nil"/>
            </w:tcBorders>
            <w:vAlign w:val="center"/>
          </w:tcPr>
          <w:p w14:paraId="3F83180F"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left w:val="nil"/>
            </w:tcBorders>
            <w:vAlign w:val="center"/>
          </w:tcPr>
          <w:p w14:paraId="233ED8B5" w14:textId="77777777" w:rsidR="00F9198B" w:rsidRPr="00180061" w:rsidRDefault="00F9198B" w:rsidP="0086327A">
            <w:pPr>
              <w:spacing w:after="0" w:line="360" w:lineRule="auto"/>
              <w:jc w:val="right"/>
              <w:rPr>
                <w:rFonts w:ascii="Arial" w:hAnsi="Arial"/>
                <w:b/>
                <w:sz w:val="20"/>
                <w:szCs w:val="20"/>
              </w:rPr>
            </w:pPr>
            <w:r w:rsidRPr="00180061">
              <w:rPr>
                <w:rFonts w:ascii="Arial" w:hAnsi="Arial"/>
                <w:sz w:val="20"/>
                <w:szCs w:val="20"/>
              </w:rPr>
              <w:t>0.00</w:t>
            </w:r>
          </w:p>
        </w:tc>
      </w:tr>
      <w:tr w:rsidR="00F9198B" w:rsidRPr="0065684E" w14:paraId="2A0DEE40" w14:textId="77777777" w:rsidTr="0086327A">
        <w:trPr>
          <w:trHeight w:val="20"/>
        </w:trPr>
        <w:tc>
          <w:tcPr>
            <w:tcW w:w="3937" w:type="pct"/>
          </w:tcPr>
          <w:p w14:paraId="201B7527" w14:textId="77777777" w:rsidR="00F9198B" w:rsidRPr="001D4F9B"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1D4F9B">
              <w:rPr>
                <w:rFonts w:ascii="Arial" w:hAnsi="Arial"/>
                <w:sz w:val="20"/>
                <w:szCs w:val="20"/>
              </w:rPr>
              <w:t>Servicio de Panteones</w:t>
            </w:r>
          </w:p>
        </w:tc>
        <w:tc>
          <w:tcPr>
            <w:tcW w:w="255" w:type="pct"/>
            <w:tcBorders>
              <w:right w:val="nil"/>
            </w:tcBorders>
            <w:vAlign w:val="center"/>
          </w:tcPr>
          <w:p w14:paraId="586A261E"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left w:val="nil"/>
            </w:tcBorders>
            <w:vAlign w:val="center"/>
          </w:tcPr>
          <w:p w14:paraId="7B453BA4" w14:textId="77777777" w:rsidR="00F9198B" w:rsidRPr="00180061" w:rsidRDefault="00F9198B" w:rsidP="0086327A">
            <w:pPr>
              <w:spacing w:after="0" w:line="360" w:lineRule="auto"/>
              <w:jc w:val="right"/>
              <w:rPr>
                <w:rFonts w:ascii="Arial" w:hAnsi="Arial"/>
                <w:b/>
                <w:sz w:val="20"/>
                <w:szCs w:val="20"/>
              </w:rPr>
            </w:pPr>
            <w:r w:rsidRPr="0065684E">
              <w:rPr>
                <w:rFonts w:ascii="Arial" w:hAnsi="Arial"/>
                <w:sz w:val="20"/>
                <w:szCs w:val="20"/>
              </w:rPr>
              <w:t>46,321.60</w:t>
            </w:r>
          </w:p>
        </w:tc>
      </w:tr>
      <w:tr w:rsidR="00F9198B" w:rsidRPr="0065684E" w14:paraId="0108D915" w14:textId="77777777" w:rsidTr="0086327A">
        <w:trPr>
          <w:trHeight w:val="20"/>
        </w:trPr>
        <w:tc>
          <w:tcPr>
            <w:tcW w:w="3937" w:type="pct"/>
          </w:tcPr>
          <w:p w14:paraId="7379E7D6" w14:textId="77777777" w:rsidR="00F9198B" w:rsidRPr="001D4F9B"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1D4F9B">
              <w:rPr>
                <w:rFonts w:ascii="Arial" w:hAnsi="Arial"/>
                <w:sz w:val="20"/>
                <w:szCs w:val="20"/>
              </w:rPr>
              <w:t>Servicio de Gaceta Oficial</w:t>
            </w:r>
          </w:p>
        </w:tc>
        <w:tc>
          <w:tcPr>
            <w:tcW w:w="255" w:type="pct"/>
            <w:tcBorders>
              <w:right w:val="nil"/>
            </w:tcBorders>
            <w:vAlign w:val="center"/>
          </w:tcPr>
          <w:p w14:paraId="26BFEDBC"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left w:val="nil"/>
            </w:tcBorders>
            <w:vAlign w:val="center"/>
          </w:tcPr>
          <w:p w14:paraId="2C101BD7" w14:textId="77777777" w:rsidR="00F9198B" w:rsidRPr="0065684E" w:rsidRDefault="00F9198B" w:rsidP="0086327A">
            <w:pPr>
              <w:spacing w:after="0" w:line="360" w:lineRule="auto"/>
              <w:jc w:val="right"/>
              <w:rPr>
                <w:rFonts w:ascii="Arial" w:hAnsi="Arial"/>
                <w:sz w:val="20"/>
                <w:szCs w:val="20"/>
              </w:rPr>
            </w:pPr>
            <w:r w:rsidRPr="00180061">
              <w:rPr>
                <w:rFonts w:ascii="Arial" w:hAnsi="Arial"/>
                <w:sz w:val="20"/>
                <w:szCs w:val="20"/>
              </w:rPr>
              <w:t>0.00</w:t>
            </w:r>
          </w:p>
        </w:tc>
      </w:tr>
      <w:tr w:rsidR="00F9198B" w:rsidRPr="0065684E" w14:paraId="1C14C8BD"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4B7CA32A" w14:textId="77777777" w:rsidR="00F9198B" w:rsidRPr="001D4F9B" w:rsidRDefault="00F9198B" w:rsidP="0086327A">
            <w:pPr>
              <w:spacing w:after="0" w:line="360" w:lineRule="auto"/>
              <w:jc w:val="both"/>
              <w:rPr>
                <w:rFonts w:ascii="Arial" w:hAnsi="Arial"/>
                <w:b/>
                <w:szCs w:val="20"/>
              </w:rPr>
            </w:pPr>
            <w:r w:rsidRPr="00E76ECC">
              <w:rPr>
                <w:rFonts w:ascii="Arial" w:hAnsi="Arial"/>
                <w:b/>
                <w:sz w:val="20"/>
                <w:szCs w:val="20"/>
              </w:rPr>
              <w:t>Otros derechos</w:t>
            </w:r>
          </w:p>
        </w:tc>
        <w:tc>
          <w:tcPr>
            <w:tcW w:w="255" w:type="pct"/>
            <w:tcBorders>
              <w:top w:val="single" w:sz="4" w:space="0" w:color="000000"/>
              <w:left w:val="single" w:sz="4" w:space="0" w:color="000000"/>
              <w:bottom w:val="single" w:sz="4" w:space="0" w:color="000000"/>
              <w:right w:val="nil"/>
            </w:tcBorders>
            <w:vAlign w:val="center"/>
          </w:tcPr>
          <w:p w14:paraId="078C665E" w14:textId="77777777" w:rsidR="00F9198B" w:rsidRPr="00180061" w:rsidRDefault="00F9198B" w:rsidP="0086327A">
            <w:pPr>
              <w:spacing w:after="0" w:line="360" w:lineRule="auto"/>
              <w:rPr>
                <w:rFonts w:ascii="Arial" w:hAnsi="Arial"/>
                <w:b/>
                <w:sz w:val="20"/>
                <w:szCs w:val="20"/>
              </w:rPr>
            </w:pPr>
            <w:r w:rsidRPr="00180061">
              <w:rPr>
                <w:rFonts w:ascii="Arial" w:hAnsi="Arial"/>
                <w:b/>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303FD680" w14:textId="77777777" w:rsidR="00F9198B" w:rsidRPr="00180061" w:rsidRDefault="00F9198B" w:rsidP="0086327A">
            <w:pPr>
              <w:spacing w:after="0" w:line="360" w:lineRule="auto"/>
              <w:jc w:val="right"/>
              <w:rPr>
                <w:rFonts w:ascii="Arial" w:hAnsi="Arial"/>
                <w:b/>
                <w:sz w:val="20"/>
                <w:szCs w:val="20"/>
              </w:rPr>
            </w:pPr>
            <w:r>
              <w:rPr>
                <w:rFonts w:ascii="Arial" w:hAnsi="Arial"/>
                <w:b/>
                <w:sz w:val="20"/>
                <w:szCs w:val="20"/>
              </w:rPr>
              <w:t>965,520.40</w:t>
            </w:r>
          </w:p>
        </w:tc>
      </w:tr>
      <w:tr w:rsidR="00F9198B" w:rsidRPr="0065684E" w14:paraId="5B922888"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6465C523" w14:textId="77777777" w:rsidR="00F9198B" w:rsidRPr="005932A5"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5932A5">
              <w:rPr>
                <w:rFonts w:ascii="Arial" w:hAnsi="Arial"/>
                <w:sz w:val="20"/>
                <w:szCs w:val="20"/>
              </w:rPr>
              <w:t>Licencias de funcionamiento y Permisos</w:t>
            </w:r>
          </w:p>
        </w:tc>
        <w:tc>
          <w:tcPr>
            <w:tcW w:w="255" w:type="pct"/>
            <w:tcBorders>
              <w:top w:val="single" w:sz="4" w:space="0" w:color="000000"/>
              <w:left w:val="single" w:sz="4" w:space="0" w:color="000000"/>
              <w:bottom w:val="single" w:sz="4" w:space="0" w:color="000000"/>
              <w:right w:val="nil"/>
            </w:tcBorders>
            <w:vAlign w:val="center"/>
          </w:tcPr>
          <w:p w14:paraId="2F48BEAF"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14C819CA" w14:textId="77777777" w:rsidR="00F9198B" w:rsidRPr="00180061" w:rsidRDefault="00F9198B" w:rsidP="0086327A">
            <w:pPr>
              <w:spacing w:after="0" w:line="360" w:lineRule="auto"/>
              <w:jc w:val="right"/>
              <w:rPr>
                <w:rFonts w:ascii="Arial" w:hAnsi="Arial"/>
                <w:sz w:val="20"/>
                <w:szCs w:val="20"/>
              </w:rPr>
            </w:pPr>
            <w:r w:rsidRPr="00180061">
              <w:rPr>
                <w:rFonts w:ascii="Arial" w:hAnsi="Arial"/>
                <w:sz w:val="20"/>
                <w:szCs w:val="20"/>
              </w:rPr>
              <w:t>965,520.40</w:t>
            </w:r>
          </w:p>
        </w:tc>
      </w:tr>
      <w:tr w:rsidR="00F9198B" w:rsidRPr="0065684E" w14:paraId="2750A2AC"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1129D48F" w14:textId="77777777" w:rsidR="00F9198B" w:rsidRPr="005932A5"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5932A5">
              <w:rPr>
                <w:rFonts w:ascii="Arial" w:hAnsi="Arial"/>
                <w:sz w:val="20"/>
                <w:szCs w:val="20"/>
              </w:rPr>
              <w:t>Servicios que presta la Dirección de Obras Públicas y Desarrollo urbano</w:t>
            </w:r>
          </w:p>
        </w:tc>
        <w:tc>
          <w:tcPr>
            <w:tcW w:w="255" w:type="pct"/>
            <w:tcBorders>
              <w:top w:val="single" w:sz="4" w:space="0" w:color="000000"/>
              <w:left w:val="single" w:sz="4" w:space="0" w:color="000000"/>
              <w:bottom w:val="single" w:sz="4" w:space="0" w:color="000000"/>
              <w:right w:val="nil"/>
            </w:tcBorders>
            <w:vAlign w:val="center"/>
          </w:tcPr>
          <w:p w14:paraId="0CCC1BB0"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0D4EE916" w14:textId="77777777" w:rsidR="00F9198B" w:rsidRPr="00180061" w:rsidRDefault="00F9198B" w:rsidP="0086327A">
            <w:pPr>
              <w:spacing w:after="0" w:line="360" w:lineRule="auto"/>
              <w:jc w:val="right"/>
              <w:rPr>
                <w:rFonts w:ascii="Arial" w:hAnsi="Arial"/>
                <w:sz w:val="20"/>
                <w:szCs w:val="20"/>
              </w:rPr>
            </w:pPr>
            <w:r w:rsidRPr="00180061">
              <w:rPr>
                <w:rFonts w:ascii="Arial" w:hAnsi="Arial"/>
                <w:sz w:val="20"/>
                <w:szCs w:val="20"/>
              </w:rPr>
              <w:t>0.00</w:t>
            </w:r>
          </w:p>
        </w:tc>
      </w:tr>
      <w:tr w:rsidR="00F9198B" w:rsidRPr="0065684E" w14:paraId="1742ABD0"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5B7D645E" w14:textId="77777777" w:rsidR="00F9198B" w:rsidRPr="005932A5"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5932A5">
              <w:rPr>
                <w:rFonts w:ascii="Arial" w:hAnsi="Arial"/>
                <w:sz w:val="20"/>
                <w:szCs w:val="20"/>
              </w:rPr>
              <w:t>Expedición de certificados, constancias, copias, fotografías y formas oficiales</w:t>
            </w:r>
          </w:p>
        </w:tc>
        <w:tc>
          <w:tcPr>
            <w:tcW w:w="255" w:type="pct"/>
            <w:tcBorders>
              <w:top w:val="single" w:sz="4" w:space="0" w:color="000000"/>
              <w:left w:val="single" w:sz="4" w:space="0" w:color="000000"/>
              <w:bottom w:val="single" w:sz="4" w:space="0" w:color="000000"/>
              <w:right w:val="nil"/>
            </w:tcBorders>
            <w:vAlign w:val="center"/>
          </w:tcPr>
          <w:p w14:paraId="748059B7"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7AFEAD13" w14:textId="77777777" w:rsidR="00F9198B" w:rsidRPr="00180061" w:rsidRDefault="00F9198B" w:rsidP="0086327A">
            <w:pPr>
              <w:spacing w:after="0" w:line="360" w:lineRule="auto"/>
              <w:jc w:val="right"/>
              <w:rPr>
                <w:rFonts w:ascii="Arial" w:hAnsi="Arial"/>
                <w:sz w:val="20"/>
                <w:szCs w:val="20"/>
              </w:rPr>
            </w:pPr>
            <w:r w:rsidRPr="00180061">
              <w:rPr>
                <w:rFonts w:ascii="Arial" w:hAnsi="Arial"/>
                <w:sz w:val="20"/>
                <w:szCs w:val="20"/>
              </w:rPr>
              <w:t>0.00</w:t>
            </w:r>
          </w:p>
        </w:tc>
      </w:tr>
      <w:tr w:rsidR="00F9198B" w:rsidRPr="0065684E" w14:paraId="22DBF8B1"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73C6126A" w14:textId="77777777" w:rsidR="00F9198B" w:rsidRPr="005932A5"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5932A5">
              <w:rPr>
                <w:rFonts w:ascii="Arial" w:hAnsi="Arial"/>
                <w:sz w:val="20"/>
                <w:szCs w:val="20"/>
              </w:rPr>
              <w:t>Servicios que presta la Unidad Acceso a la Información Pública</w:t>
            </w:r>
          </w:p>
        </w:tc>
        <w:tc>
          <w:tcPr>
            <w:tcW w:w="255" w:type="pct"/>
            <w:tcBorders>
              <w:top w:val="single" w:sz="4" w:space="0" w:color="000000"/>
              <w:left w:val="single" w:sz="4" w:space="0" w:color="000000"/>
              <w:bottom w:val="single" w:sz="4" w:space="0" w:color="000000"/>
              <w:right w:val="nil"/>
            </w:tcBorders>
            <w:vAlign w:val="center"/>
          </w:tcPr>
          <w:p w14:paraId="10BD7422"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4F1CE723" w14:textId="77777777" w:rsidR="00F9198B" w:rsidRPr="00180061" w:rsidRDefault="00F9198B" w:rsidP="0086327A">
            <w:pPr>
              <w:spacing w:after="0" w:line="360" w:lineRule="auto"/>
              <w:jc w:val="right"/>
              <w:rPr>
                <w:rFonts w:ascii="Arial" w:hAnsi="Arial"/>
                <w:sz w:val="20"/>
                <w:szCs w:val="20"/>
              </w:rPr>
            </w:pPr>
            <w:r w:rsidRPr="00180061">
              <w:rPr>
                <w:rFonts w:ascii="Arial" w:hAnsi="Arial"/>
                <w:sz w:val="20"/>
                <w:szCs w:val="20"/>
              </w:rPr>
              <w:t>0.00</w:t>
            </w:r>
          </w:p>
        </w:tc>
      </w:tr>
      <w:tr w:rsidR="00F9198B" w:rsidRPr="0065684E" w14:paraId="63075B1F"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6BE06302" w14:textId="77777777" w:rsidR="00F9198B" w:rsidRPr="005932A5"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5932A5">
              <w:rPr>
                <w:rFonts w:ascii="Arial" w:hAnsi="Arial"/>
                <w:sz w:val="20"/>
                <w:szCs w:val="20"/>
              </w:rPr>
              <w:t>Servicio de Supervisión Sanitaria de Matanza de Ganado</w:t>
            </w:r>
          </w:p>
        </w:tc>
        <w:tc>
          <w:tcPr>
            <w:tcW w:w="255" w:type="pct"/>
            <w:tcBorders>
              <w:top w:val="single" w:sz="4" w:space="0" w:color="000000"/>
              <w:left w:val="single" w:sz="4" w:space="0" w:color="000000"/>
              <w:bottom w:val="single" w:sz="4" w:space="0" w:color="000000"/>
              <w:right w:val="nil"/>
            </w:tcBorders>
            <w:vAlign w:val="center"/>
          </w:tcPr>
          <w:p w14:paraId="1A433339"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1F10CFFA" w14:textId="77777777" w:rsidR="00F9198B" w:rsidRPr="00180061" w:rsidRDefault="00F9198B" w:rsidP="0086327A">
            <w:pPr>
              <w:spacing w:after="0" w:line="360" w:lineRule="auto"/>
              <w:jc w:val="right"/>
              <w:rPr>
                <w:rFonts w:ascii="Arial" w:hAnsi="Arial"/>
                <w:sz w:val="20"/>
                <w:szCs w:val="20"/>
              </w:rPr>
            </w:pPr>
            <w:r w:rsidRPr="00180061">
              <w:rPr>
                <w:rFonts w:ascii="Arial" w:hAnsi="Arial"/>
                <w:sz w:val="20"/>
                <w:szCs w:val="20"/>
              </w:rPr>
              <w:t>0.00</w:t>
            </w:r>
          </w:p>
        </w:tc>
      </w:tr>
      <w:tr w:rsidR="00F9198B" w:rsidRPr="0065684E" w14:paraId="1F28A80C"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2C3FA208" w14:textId="77777777" w:rsidR="00F9198B" w:rsidRPr="005932A5" w:rsidRDefault="00F9198B" w:rsidP="0086327A">
            <w:pPr>
              <w:spacing w:after="0" w:line="360" w:lineRule="auto"/>
              <w:jc w:val="both"/>
              <w:rPr>
                <w:rFonts w:ascii="Arial" w:hAnsi="Arial"/>
                <w:b/>
                <w:szCs w:val="20"/>
              </w:rPr>
            </w:pPr>
            <w:r w:rsidRPr="00E76ECC">
              <w:rPr>
                <w:rFonts w:ascii="Arial" w:hAnsi="Arial"/>
                <w:b/>
                <w:sz w:val="20"/>
                <w:szCs w:val="20"/>
              </w:rPr>
              <w:t>Accesorios de derechos</w:t>
            </w:r>
          </w:p>
        </w:tc>
        <w:tc>
          <w:tcPr>
            <w:tcW w:w="255" w:type="pct"/>
            <w:tcBorders>
              <w:top w:val="single" w:sz="4" w:space="0" w:color="000000"/>
              <w:left w:val="single" w:sz="4" w:space="0" w:color="000000"/>
              <w:bottom w:val="single" w:sz="4" w:space="0" w:color="000000"/>
              <w:right w:val="nil"/>
            </w:tcBorders>
            <w:vAlign w:val="center"/>
          </w:tcPr>
          <w:p w14:paraId="2037EAB8" w14:textId="77777777" w:rsidR="00F9198B" w:rsidRPr="00180061" w:rsidRDefault="00F9198B" w:rsidP="0086327A">
            <w:pPr>
              <w:spacing w:after="0" w:line="360" w:lineRule="auto"/>
              <w:rPr>
                <w:rFonts w:ascii="Arial" w:hAnsi="Arial"/>
                <w:b/>
                <w:sz w:val="20"/>
                <w:szCs w:val="20"/>
              </w:rPr>
            </w:pPr>
            <w:r w:rsidRPr="00180061">
              <w:rPr>
                <w:rFonts w:ascii="Arial" w:hAnsi="Arial"/>
                <w:b/>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1C345835" w14:textId="77777777" w:rsidR="00F9198B" w:rsidRPr="00180061" w:rsidRDefault="00F9198B" w:rsidP="0086327A">
            <w:pPr>
              <w:spacing w:after="0" w:line="360" w:lineRule="auto"/>
              <w:jc w:val="right"/>
              <w:rPr>
                <w:rFonts w:ascii="Arial" w:hAnsi="Arial"/>
                <w:b/>
                <w:sz w:val="20"/>
                <w:szCs w:val="20"/>
              </w:rPr>
            </w:pPr>
            <w:r w:rsidRPr="00180061">
              <w:rPr>
                <w:rFonts w:ascii="Arial" w:hAnsi="Arial"/>
                <w:b/>
                <w:sz w:val="20"/>
                <w:szCs w:val="20"/>
              </w:rPr>
              <w:t>0.00</w:t>
            </w:r>
          </w:p>
        </w:tc>
      </w:tr>
      <w:tr w:rsidR="00F9198B" w:rsidRPr="0065684E" w14:paraId="4D4A8915"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75C39013" w14:textId="77777777" w:rsidR="00F9198B" w:rsidRPr="005932A5"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Pr>
                <w:rFonts w:ascii="Arial" w:hAnsi="Arial"/>
                <w:sz w:val="20"/>
                <w:szCs w:val="20"/>
              </w:rPr>
              <w:t xml:space="preserve">Actualizaciones y Recargos </w:t>
            </w:r>
            <w:r w:rsidRPr="005932A5">
              <w:rPr>
                <w:rFonts w:ascii="Arial" w:hAnsi="Arial"/>
                <w:sz w:val="20"/>
                <w:szCs w:val="20"/>
              </w:rPr>
              <w:t>de derechos</w:t>
            </w:r>
          </w:p>
        </w:tc>
        <w:tc>
          <w:tcPr>
            <w:tcW w:w="255" w:type="pct"/>
            <w:tcBorders>
              <w:top w:val="single" w:sz="4" w:space="0" w:color="000000"/>
              <w:left w:val="single" w:sz="4" w:space="0" w:color="000000"/>
              <w:bottom w:val="single" w:sz="4" w:space="0" w:color="000000"/>
              <w:right w:val="nil"/>
            </w:tcBorders>
            <w:vAlign w:val="center"/>
          </w:tcPr>
          <w:p w14:paraId="6A7B2030"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108EB1E0" w14:textId="77777777" w:rsidR="00F9198B" w:rsidRPr="00180061" w:rsidRDefault="00F9198B" w:rsidP="0086327A">
            <w:pPr>
              <w:spacing w:after="0" w:line="360" w:lineRule="auto"/>
              <w:jc w:val="right"/>
              <w:rPr>
                <w:rFonts w:ascii="Arial" w:hAnsi="Arial"/>
                <w:b/>
                <w:sz w:val="20"/>
                <w:szCs w:val="20"/>
              </w:rPr>
            </w:pPr>
            <w:r w:rsidRPr="00180061">
              <w:rPr>
                <w:rFonts w:ascii="Arial" w:hAnsi="Arial"/>
                <w:sz w:val="20"/>
                <w:szCs w:val="20"/>
              </w:rPr>
              <w:t>0.00</w:t>
            </w:r>
          </w:p>
        </w:tc>
      </w:tr>
      <w:tr w:rsidR="00F9198B" w:rsidRPr="0065684E" w14:paraId="4BA1A980"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3F79D900" w14:textId="77777777" w:rsidR="00F9198B" w:rsidRPr="005932A5"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5932A5">
              <w:rPr>
                <w:rFonts w:ascii="Arial" w:hAnsi="Arial"/>
                <w:sz w:val="20"/>
                <w:szCs w:val="20"/>
              </w:rPr>
              <w:t>Multas de derechos</w:t>
            </w:r>
          </w:p>
        </w:tc>
        <w:tc>
          <w:tcPr>
            <w:tcW w:w="255" w:type="pct"/>
            <w:tcBorders>
              <w:top w:val="single" w:sz="4" w:space="0" w:color="000000"/>
              <w:left w:val="single" w:sz="4" w:space="0" w:color="000000"/>
              <w:bottom w:val="single" w:sz="4" w:space="0" w:color="000000"/>
              <w:right w:val="nil"/>
            </w:tcBorders>
            <w:vAlign w:val="center"/>
          </w:tcPr>
          <w:p w14:paraId="40869DD5"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0761BD23" w14:textId="77777777" w:rsidR="00F9198B" w:rsidRPr="00180061" w:rsidRDefault="00F9198B" w:rsidP="0086327A">
            <w:pPr>
              <w:spacing w:after="0" w:line="360" w:lineRule="auto"/>
              <w:jc w:val="right"/>
              <w:rPr>
                <w:rFonts w:ascii="Arial" w:hAnsi="Arial"/>
                <w:b/>
                <w:sz w:val="20"/>
                <w:szCs w:val="20"/>
              </w:rPr>
            </w:pPr>
            <w:r w:rsidRPr="00180061">
              <w:rPr>
                <w:rFonts w:ascii="Arial" w:hAnsi="Arial"/>
                <w:sz w:val="20"/>
                <w:szCs w:val="20"/>
              </w:rPr>
              <w:t>0.00</w:t>
            </w:r>
          </w:p>
        </w:tc>
      </w:tr>
      <w:tr w:rsidR="00F9198B" w:rsidRPr="0065684E" w14:paraId="6D55682D"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13F07FC6" w14:textId="77777777" w:rsidR="00F9198B" w:rsidRPr="005932A5"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5932A5">
              <w:rPr>
                <w:rFonts w:ascii="Arial" w:hAnsi="Arial"/>
                <w:sz w:val="20"/>
                <w:szCs w:val="20"/>
              </w:rPr>
              <w:t>Gastos de ejecución de derechos</w:t>
            </w:r>
          </w:p>
        </w:tc>
        <w:tc>
          <w:tcPr>
            <w:tcW w:w="255" w:type="pct"/>
            <w:tcBorders>
              <w:top w:val="single" w:sz="4" w:space="0" w:color="000000"/>
              <w:left w:val="single" w:sz="4" w:space="0" w:color="000000"/>
              <w:bottom w:val="single" w:sz="4" w:space="0" w:color="000000"/>
              <w:right w:val="nil"/>
            </w:tcBorders>
            <w:vAlign w:val="center"/>
          </w:tcPr>
          <w:p w14:paraId="0C629477"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3CE66249" w14:textId="77777777" w:rsidR="00F9198B" w:rsidRPr="00180061" w:rsidRDefault="00F9198B" w:rsidP="0086327A">
            <w:pPr>
              <w:spacing w:after="0" w:line="360" w:lineRule="auto"/>
              <w:jc w:val="right"/>
              <w:rPr>
                <w:rFonts w:ascii="Arial" w:hAnsi="Arial"/>
                <w:b/>
                <w:sz w:val="20"/>
                <w:szCs w:val="20"/>
              </w:rPr>
            </w:pPr>
            <w:r w:rsidRPr="00180061">
              <w:rPr>
                <w:rFonts w:ascii="Arial" w:hAnsi="Arial"/>
                <w:sz w:val="20"/>
                <w:szCs w:val="20"/>
              </w:rPr>
              <w:t>0.00</w:t>
            </w:r>
          </w:p>
        </w:tc>
      </w:tr>
      <w:tr w:rsidR="00F9198B" w:rsidRPr="0065684E" w14:paraId="2258FDC0"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008A8881" w14:textId="77777777" w:rsidR="00F9198B" w:rsidRPr="005932A5" w:rsidRDefault="00F9198B" w:rsidP="0086327A">
            <w:pPr>
              <w:spacing w:after="0" w:line="360" w:lineRule="auto"/>
              <w:jc w:val="both"/>
              <w:rPr>
                <w:rFonts w:ascii="Arial" w:hAnsi="Arial"/>
                <w:b/>
                <w:sz w:val="20"/>
                <w:szCs w:val="20"/>
              </w:rPr>
            </w:pPr>
            <w:r w:rsidRPr="005932A5">
              <w:rPr>
                <w:rFonts w:ascii="Arial" w:hAnsi="Arial"/>
                <w:b/>
                <w:sz w:val="20"/>
                <w:szCs w:val="20"/>
              </w:rPr>
              <w:t>Derechos no comprendidos en la Ley de Ingresos vigente, causados en ejercicios fiscales anteriores pendientes de liquidación o pago</w:t>
            </w:r>
          </w:p>
        </w:tc>
        <w:tc>
          <w:tcPr>
            <w:tcW w:w="255" w:type="pct"/>
            <w:tcBorders>
              <w:top w:val="single" w:sz="4" w:space="0" w:color="000000"/>
              <w:left w:val="single" w:sz="4" w:space="0" w:color="000000"/>
              <w:bottom w:val="single" w:sz="4" w:space="0" w:color="000000"/>
              <w:right w:val="nil"/>
            </w:tcBorders>
            <w:vAlign w:val="center"/>
          </w:tcPr>
          <w:p w14:paraId="5DA35D9B" w14:textId="77777777" w:rsidR="00F9198B" w:rsidRPr="005932A5" w:rsidRDefault="00F9198B" w:rsidP="0086327A">
            <w:pPr>
              <w:spacing w:after="0" w:line="360" w:lineRule="auto"/>
              <w:rPr>
                <w:rFonts w:ascii="Arial" w:hAnsi="Arial"/>
                <w:b/>
                <w:sz w:val="20"/>
                <w:szCs w:val="20"/>
              </w:rPr>
            </w:pPr>
          </w:p>
          <w:p w14:paraId="5F4AEB9C" w14:textId="77777777" w:rsidR="00F9198B" w:rsidRPr="005932A5" w:rsidRDefault="00F9198B" w:rsidP="0086327A">
            <w:pPr>
              <w:spacing w:after="0" w:line="360" w:lineRule="auto"/>
              <w:rPr>
                <w:rFonts w:ascii="Arial" w:hAnsi="Arial"/>
                <w:b/>
                <w:sz w:val="20"/>
                <w:szCs w:val="20"/>
              </w:rPr>
            </w:pPr>
            <w:r w:rsidRPr="005932A5">
              <w:rPr>
                <w:rFonts w:ascii="Arial" w:hAnsi="Arial"/>
                <w:b/>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583D9EFB" w14:textId="77777777" w:rsidR="00F9198B" w:rsidRPr="005932A5" w:rsidRDefault="00F9198B" w:rsidP="0086327A">
            <w:pPr>
              <w:spacing w:after="0" w:line="360" w:lineRule="auto"/>
              <w:jc w:val="right"/>
              <w:rPr>
                <w:rFonts w:ascii="Arial" w:eastAsia="Arial MT" w:hAnsi="Arial"/>
                <w:b/>
                <w:sz w:val="20"/>
                <w:szCs w:val="20"/>
              </w:rPr>
            </w:pPr>
          </w:p>
          <w:p w14:paraId="4F08DED2" w14:textId="77777777" w:rsidR="00F9198B" w:rsidRPr="005932A5" w:rsidRDefault="00F9198B" w:rsidP="0086327A">
            <w:pPr>
              <w:spacing w:after="0" w:line="360" w:lineRule="auto"/>
              <w:jc w:val="right"/>
              <w:rPr>
                <w:rFonts w:ascii="Arial" w:hAnsi="Arial"/>
                <w:b/>
                <w:sz w:val="20"/>
                <w:szCs w:val="20"/>
              </w:rPr>
            </w:pPr>
            <w:r w:rsidRPr="005932A5">
              <w:rPr>
                <w:rFonts w:ascii="Arial" w:hAnsi="Arial"/>
                <w:b/>
                <w:sz w:val="20"/>
                <w:szCs w:val="20"/>
              </w:rPr>
              <w:t>0.00</w:t>
            </w:r>
          </w:p>
        </w:tc>
      </w:tr>
      <w:tr w:rsidR="00F9198B" w:rsidRPr="0065684E" w14:paraId="148B4151"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B0B71F6" w14:textId="77777777" w:rsidR="00F9198B" w:rsidRPr="00DB4CA5" w:rsidRDefault="00F9198B" w:rsidP="0086327A">
            <w:pPr>
              <w:spacing w:after="0" w:line="360" w:lineRule="auto"/>
              <w:jc w:val="both"/>
              <w:rPr>
                <w:rFonts w:ascii="Arial" w:hAnsi="Arial"/>
                <w:b/>
                <w:sz w:val="20"/>
                <w:szCs w:val="20"/>
              </w:rPr>
            </w:pPr>
            <w:r w:rsidRPr="00DB4CA5">
              <w:rPr>
                <w:rFonts w:ascii="Arial" w:hAnsi="Arial"/>
                <w:b/>
                <w:sz w:val="20"/>
                <w:szCs w:val="20"/>
              </w:rPr>
              <w:t>Contribuciones de mejoras</w:t>
            </w:r>
          </w:p>
        </w:tc>
        <w:tc>
          <w:tcPr>
            <w:tcW w:w="255" w:type="pct"/>
            <w:tcBorders>
              <w:top w:val="single" w:sz="4" w:space="0" w:color="000000"/>
              <w:left w:val="single" w:sz="4" w:space="0" w:color="000000"/>
              <w:bottom w:val="single" w:sz="4" w:space="0" w:color="000000"/>
              <w:right w:val="nil"/>
            </w:tcBorders>
            <w:shd w:val="clear" w:color="auto" w:fill="D0CECE" w:themeFill="background2" w:themeFillShade="E6"/>
            <w:vAlign w:val="center"/>
          </w:tcPr>
          <w:p w14:paraId="111FC196" w14:textId="77777777" w:rsidR="00F9198B" w:rsidRPr="00DB4CA5" w:rsidRDefault="00F9198B" w:rsidP="0086327A">
            <w:pPr>
              <w:spacing w:after="0" w:line="360" w:lineRule="auto"/>
              <w:rPr>
                <w:rFonts w:ascii="Arial" w:hAnsi="Arial"/>
                <w:b/>
                <w:sz w:val="20"/>
                <w:szCs w:val="20"/>
              </w:rPr>
            </w:pPr>
            <w:r w:rsidRPr="00DB4CA5">
              <w:rPr>
                <w:rFonts w:ascii="Arial" w:hAnsi="Arial"/>
                <w:b/>
                <w:sz w:val="20"/>
                <w:szCs w:val="20"/>
              </w:rPr>
              <w:t>$</w:t>
            </w:r>
          </w:p>
        </w:tc>
        <w:tc>
          <w:tcPr>
            <w:tcW w:w="808" w:type="pct"/>
            <w:gridSpan w:val="2"/>
            <w:tcBorders>
              <w:top w:val="single" w:sz="4" w:space="0" w:color="000000"/>
              <w:left w:val="nil"/>
              <w:bottom w:val="single" w:sz="4" w:space="0" w:color="000000"/>
              <w:right w:val="single" w:sz="4" w:space="0" w:color="000000"/>
            </w:tcBorders>
            <w:shd w:val="clear" w:color="auto" w:fill="D0CECE" w:themeFill="background2" w:themeFillShade="E6"/>
            <w:vAlign w:val="center"/>
          </w:tcPr>
          <w:p w14:paraId="0A525B75" w14:textId="77777777" w:rsidR="00F9198B" w:rsidRPr="00DB4CA5" w:rsidRDefault="00F9198B" w:rsidP="0086327A">
            <w:pPr>
              <w:spacing w:after="0" w:line="360" w:lineRule="auto"/>
              <w:jc w:val="right"/>
              <w:rPr>
                <w:rFonts w:ascii="Arial" w:eastAsia="Arial MT" w:hAnsi="Arial"/>
                <w:b/>
                <w:sz w:val="20"/>
                <w:szCs w:val="20"/>
              </w:rPr>
            </w:pPr>
            <w:r w:rsidRPr="00DB4CA5">
              <w:rPr>
                <w:rFonts w:ascii="Arial" w:hAnsi="Arial"/>
                <w:b/>
                <w:sz w:val="20"/>
                <w:szCs w:val="20"/>
              </w:rPr>
              <w:t>6,073.60</w:t>
            </w:r>
          </w:p>
        </w:tc>
      </w:tr>
      <w:tr w:rsidR="00F9198B" w:rsidRPr="0065684E" w14:paraId="7F0AFC03"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3D55818A" w14:textId="77777777" w:rsidR="00F9198B" w:rsidRPr="005932A5"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5932A5">
              <w:rPr>
                <w:rFonts w:ascii="Arial" w:hAnsi="Arial"/>
                <w:sz w:val="20"/>
                <w:szCs w:val="20"/>
              </w:rPr>
              <w:t>Contribuciones de mejoras por obras públicas</w:t>
            </w:r>
          </w:p>
        </w:tc>
        <w:tc>
          <w:tcPr>
            <w:tcW w:w="255" w:type="pct"/>
            <w:tcBorders>
              <w:top w:val="single" w:sz="4" w:space="0" w:color="000000"/>
              <w:left w:val="single" w:sz="4" w:space="0" w:color="000000"/>
              <w:bottom w:val="single" w:sz="4" w:space="0" w:color="000000"/>
              <w:right w:val="nil"/>
            </w:tcBorders>
            <w:vAlign w:val="center"/>
          </w:tcPr>
          <w:p w14:paraId="14575F0E" w14:textId="77777777" w:rsidR="00F9198B" w:rsidRPr="005932A5" w:rsidRDefault="00F9198B" w:rsidP="0086327A">
            <w:pPr>
              <w:spacing w:after="0" w:line="360" w:lineRule="auto"/>
              <w:rPr>
                <w:rFonts w:ascii="Arial" w:hAnsi="Arial"/>
                <w:sz w:val="20"/>
                <w:szCs w:val="20"/>
              </w:rPr>
            </w:pPr>
            <w:r w:rsidRPr="005932A5">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76E66058" w14:textId="77777777" w:rsidR="00F9198B" w:rsidRPr="005932A5" w:rsidRDefault="00F9198B" w:rsidP="0086327A">
            <w:pPr>
              <w:spacing w:after="0" w:line="360" w:lineRule="auto"/>
              <w:jc w:val="right"/>
              <w:rPr>
                <w:rFonts w:ascii="Arial" w:eastAsia="Arial MT" w:hAnsi="Arial"/>
                <w:sz w:val="20"/>
                <w:szCs w:val="20"/>
              </w:rPr>
            </w:pPr>
            <w:r w:rsidRPr="005932A5">
              <w:rPr>
                <w:rFonts w:ascii="Arial" w:hAnsi="Arial"/>
                <w:sz w:val="20"/>
                <w:szCs w:val="20"/>
              </w:rPr>
              <w:t>6,073.60</w:t>
            </w:r>
          </w:p>
        </w:tc>
      </w:tr>
      <w:tr w:rsidR="00F9198B" w:rsidRPr="0065684E" w14:paraId="053AF2A9"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6372FC98" w14:textId="77777777" w:rsidR="00F9198B" w:rsidRPr="005932A5"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5932A5">
              <w:rPr>
                <w:rFonts w:ascii="Arial" w:hAnsi="Arial"/>
                <w:sz w:val="20"/>
                <w:szCs w:val="20"/>
              </w:rPr>
              <w:t>Contribuciones de mejoras por servicios públicos</w:t>
            </w:r>
          </w:p>
        </w:tc>
        <w:tc>
          <w:tcPr>
            <w:tcW w:w="255" w:type="pct"/>
            <w:tcBorders>
              <w:top w:val="single" w:sz="4" w:space="0" w:color="000000"/>
              <w:left w:val="single" w:sz="4" w:space="0" w:color="000000"/>
              <w:bottom w:val="single" w:sz="4" w:space="0" w:color="000000"/>
              <w:right w:val="nil"/>
            </w:tcBorders>
            <w:vAlign w:val="center"/>
          </w:tcPr>
          <w:p w14:paraId="4D5136A6" w14:textId="77777777" w:rsidR="00F9198B" w:rsidRPr="0065684E" w:rsidRDefault="00F9198B" w:rsidP="0086327A">
            <w:pPr>
              <w:spacing w:after="0" w:line="360" w:lineRule="auto"/>
              <w:rPr>
                <w:rFonts w:ascii="Arial" w:hAnsi="Arial"/>
                <w:b/>
                <w:sz w:val="20"/>
                <w:szCs w:val="20"/>
              </w:rPr>
            </w:pPr>
            <w:r w:rsidRPr="005932A5">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3FAA5991" w14:textId="77777777" w:rsidR="00F9198B" w:rsidRPr="0065684E" w:rsidRDefault="00F9198B" w:rsidP="0086327A">
            <w:pPr>
              <w:spacing w:after="0" w:line="360" w:lineRule="auto"/>
              <w:jc w:val="right"/>
              <w:rPr>
                <w:rFonts w:ascii="Arial" w:hAnsi="Arial"/>
                <w:b/>
                <w:sz w:val="20"/>
                <w:szCs w:val="20"/>
              </w:rPr>
            </w:pPr>
            <w:r>
              <w:rPr>
                <w:rFonts w:ascii="Arial" w:hAnsi="Arial"/>
                <w:sz w:val="20"/>
                <w:szCs w:val="20"/>
              </w:rPr>
              <w:t>0.0</w:t>
            </w:r>
            <w:r w:rsidRPr="005932A5">
              <w:rPr>
                <w:rFonts w:ascii="Arial" w:hAnsi="Arial"/>
                <w:sz w:val="20"/>
                <w:szCs w:val="20"/>
              </w:rPr>
              <w:t>0</w:t>
            </w:r>
          </w:p>
        </w:tc>
      </w:tr>
      <w:tr w:rsidR="00F9198B" w:rsidRPr="0065684E" w14:paraId="344883C7"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417BEED9" w14:textId="77777777" w:rsidR="00F9198B" w:rsidRPr="005932A5" w:rsidRDefault="00F9198B" w:rsidP="0086327A">
            <w:pPr>
              <w:spacing w:after="0" w:line="360" w:lineRule="auto"/>
              <w:jc w:val="both"/>
              <w:rPr>
                <w:rFonts w:ascii="Arial" w:hAnsi="Arial"/>
                <w:b/>
                <w:sz w:val="20"/>
                <w:szCs w:val="20"/>
              </w:rPr>
            </w:pPr>
            <w:r w:rsidRPr="0065684E">
              <w:rPr>
                <w:rFonts w:ascii="Arial" w:hAnsi="Arial"/>
                <w:b/>
                <w:sz w:val="20"/>
                <w:szCs w:val="20"/>
              </w:rPr>
              <w:t>Contribuciones de mejoras no comprendidas en la Ley de Ingresos vigente, causadas en ejercicios fiscales anteriores pendientes de liquidación o pago</w:t>
            </w:r>
          </w:p>
        </w:tc>
        <w:tc>
          <w:tcPr>
            <w:tcW w:w="255" w:type="pct"/>
            <w:tcBorders>
              <w:top w:val="single" w:sz="4" w:space="0" w:color="000000"/>
              <w:left w:val="single" w:sz="4" w:space="0" w:color="000000"/>
              <w:bottom w:val="single" w:sz="4" w:space="0" w:color="000000"/>
              <w:right w:val="nil"/>
            </w:tcBorders>
            <w:vAlign w:val="center"/>
          </w:tcPr>
          <w:p w14:paraId="4A86D02D" w14:textId="77777777" w:rsidR="00F9198B" w:rsidRPr="0065684E" w:rsidRDefault="00F9198B" w:rsidP="0086327A">
            <w:pPr>
              <w:spacing w:after="0" w:line="360" w:lineRule="auto"/>
              <w:rPr>
                <w:rFonts w:ascii="Arial" w:hAnsi="Arial"/>
                <w:sz w:val="20"/>
                <w:szCs w:val="20"/>
              </w:rPr>
            </w:pPr>
          </w:p>
          <w:p w14:paraId="30ED23EB" w14:textId="77777777" w:rsidR="00F9198B" w:rsidRPr="0065684E" w:rsidRDefault="00F9198B" w:rsidP="0086327A">
            <w:pPr>
              <w:spacing w:after="0" w:line="360" w:lineRule="auto"/>
              <w:rPr>
                <w:rFonts w:ascii="Arial" w:hAnsi="Arial"/>
                <w:sz w:val="20"/>
                <w:szCs w:val="20"/>
              </w:rPr>
            </w:pPr>
          </w:p>
          <w:p w14:paraId="1487B27C" w14:textId="77777777" w:rsidR="00F9198B" w:rsidRPr="005932A5" w:rsidRDefault="00F9198B" w:rsidP="0086327A">
            <w:pPr>
              <w:spacing w:after="0" w:line="360" w:lineRule="auto"/>
              <w:rPr>
                <w:rFonts w:ascii="Arial" w:hAnsi="Arial"/>
                <w:b/>
                <w:sz w:val="20"/>
                <w:szCs w:val="20"/>
              </w:rPr>
            </w:pPr>
            <w:r w:rsidRPr="0065684E">
              <w:rPr>
                <w:rFonts w:ascii="Arial" w:hAnsi="Arial"/>
                <w:b/>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34D6F6CB" w14:textId="77777777" w:rsidR="00F9198B" w:rsidRPr="0065684E" w:rsidRDefault="00F9198B" w:rsidP="0086327A">
            <w:pPr>
              <w:pStyle w:val="TableParagraph"/>
              <w:spacing w:line="360" w:lineRule="auto"/>
              <w:jc w:val="right"/>
              <w:rPr>
                <w:rFonts w:ascii="Arial" w:hAnsi="Arial" w:cs="Arial"/>
                <w:sz w:val="20"/>
                <w:szCs w:val="20"/>
              </w:rPr>
            </w:pPr>
          </w:p>
          <w:p w14:paraId="35C6A8FB" w14:textId="77777777" w:rsidR="00F9198B" w:rsidRPr="0065684E" w:rsidRDefault="00F9198B" w:rsidP="0086327A">
            <w:pPr>
              <w:pStyle w:val="TableParagraph"/>
              <w:spacing w:line="360" w:lineRule="auto"/>
              <w:jc w:val="right"/>
              <w:rPr>
                <w:rFonts w:ascii="Arial" w:hAnsi="Arial" w:cs="Arial"/>
                <w:sz w:val="20"/>
                <w:szCs w:val="20"/>
              </w:rPr>
            </w:pPr>
          </w:p>
          <w:p w14:paraId="214D79DB" w14:textId="77777777" w:rsidR="00F9198B" w:rsidRPr="005932A5" w:rsidRDefault="00F9198B" w:rsidP="0086327A">
            <w:pPr>
              <w:spacing w:after="0" w:line="360" w:lineRule="auto"/>
              <w:jc w:val="right"/>
              <w:rPr>
                <w:rFonts w:ascii="Arial" w:eastAsia="Arial MT" w:hAnsi="Arial"/>
                <w:b/>
                <w:sz w:val="20"/>
                <w:szCs w:val="20"/>
              </w:rPr>
            </w:pPr>
            <w:r>
              <w:rPr>
                <w:rFonts w:ascii="Arial" w:hAnsi="Arial"/>
                <w:b/>
                <w:sz w:val="20"/>
                <w:szCs w:val="20"/>
              </w:rPr>
              <w:t>0.00</w:t>
            </w:r>
          </w:p>
        </w:tc>
      </w:tr>
      <w:tr w:rsidR="00F9198B" w:rsidRPr="0065684E" w14:paraId="73E6ED03"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CF42C21" w14:textId="77777777" w:rsidR="00F9198B" w:rsidRPr="00DB4CA5" w:rsidRDefault="00F9198B" w:rsidP="0086327A">
            <w:pPr>
              <w:spacing w:after="0" w:line="360" w:lineRule="auto"/>
              <w:jc w:val="both"/>
              <w:rPr>
                <w:rFonts w:ascii="Arial" w:hAnsi="Arial"/>
                <w:b/>
                <w:bCs/>
                <w:sz w:val="20"/>
                <w:szCs w:val="20"/>
              </w:rPr>
            </w:pPr>
            <w:r w:rsidRPr="00DB4CA5">
              <w:rPr>
                <w:rFonts w:ascii="Arial" w:hAnsi="Arial"/>
                <w:b/>
                <w:bCs/>
                <w:sz w:val="20"/>
                <w:szCs w:val="20"/>
              </w:rPr>
              <w:t>Productos</w:t>
            </w:r>
          </w:p>
        </w:tc>
        <w:tc>
          <w:tcPr>
            <w:tcW w:w="255" w:type="pct"/>
            <w:tcBorders>
              <w:top w:val="single" w:sz="4" w:space="0" w:color="000000"/>
              <w:left w:val="single" w:sz="4" w:space="0" w:color="000000"/>
              <w:bottom w:val="single" w:sz="4" w:space="0" w:color="000000"/>
              <w:right w:val="nil"/>
            </w:tcBorders>
            <w:shd w:val="clear" w:color="auto" w:fill="D0CECE" w:themeFill="background2" w:themeFillShade="E6"/>
            <w:vAlign w:val="center"/>
          </w:tcPr>
          <w:p w14:paraId="1E4DC8BB" w14:textId="77777777" w:rsidR="00F9198B" w:rsidRPr="00DB4CA5" w:rsidRDefault="00F9198B" w:rsidP="0086327A">
            <w:pPr>
              <w:spacing w:after="0" w:line="360" w:lineRule="auto"/>
              <w:rPr>
                <w:rFonts w:ascii="Arial" w:hAnsi="Arial"/>
                <w:sz w:val="20"/>
                <w:szCs w:val="20"/>
              </w:rPr>
            </w:pPr>
            <w:r w:rsidRPr="00DB4CA5">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shd w:val="clear" w:color="auto" w:fill="D0CECE" w:themeFill="background2" w:themeFillShade="E6"/>
            <w:vAlign w:val="center"/>
          </w:tcPr>
          <w:p w14:paraId="291A6023" w14:textId="77777777" w:rsidR="00F9198B" w:rsidRPr="00DB4CA5" w:rsidRDefault="00F9198B" w:rsidP="0086327A">
            <w:pPr>
              <w:spacing w:after="0" w:line="360" w:lineRule="auto"/>
              <w:jc w:val="right"/>
              <w:rPr>
                <w:rFonts w:ascii="Arial" w:hAnsi="Arial"/>
                <w:b/>
                <w:sz w:val="20"/>
                <w:szCs w:val="20"/>
              </w:rPr>
            </w:pPr>
            <w:r w:rsidRPr="00DB4CA5">
              <w:rPr>
                <w:rFonts w:ascii="Arial" w:hAnsi="Arial"/>
                <w:b/>
                <w:sz w:val="20"/>
                <w:szCs w:val="20"/>
              </w:rPr>
              <w:t>150,000.00</w:t>
            </w:r>
          </w:p>
        </w:tc>
      </w:tr>
      <w:tr w:rsidR="00F9198B" w:rsidRPr="0065684E" w14:paraId="59E7ADAC"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7D1F852C" w14:textId="77777777" w:rsidR="00F9198B" w:rsidRPr="00E76ECC"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bCs/>
                <w:sz w:val="20"/>
                <w:szCs w:val="20"/>
              </w:rPr>
            </w:pPr>
            <w:r w:rsidRPr="00E76ECC">
              <w:rPr>
                <w:rFonts w:ascii="Arial" w:hAnsi="Arial"/>
                <w:bCs/>
                <w:sz w:val="20"/>
                <w:szCs w:val="20"/>
              </w:rPr>
              <w:t>Productos</w:t>
            </w:r>
          </w:p>
        </w:tc>
        <w:tc>
          <w:tcPr>
            <w:tcW w:w="255" w:type="pct"/>
            <w:tcBorders>
              <w:top w:val="single" w:sz="4" w:space="0" w:color="000000"/>
              <w:left w:val="single" w:sz="4" w:space="0" w:color="000000"/>
              <w:bottom w:val="single" w:sz="4" w:space="0" w:color="000000"/>
              <w:right w:val="nil"/>
            </w:tcBorders>
            <w:vAlign w:val="center"/>
          </w:tcPr>
          <w:p w14:paraId="3D44D734" w14:textId="77777777" w:rsidR="00F9198B" w:rsidRPr="00E76ECC" w:rsidRDefault="00F9198B" w:rsidP="0086327A">
            <w:pPr>
              <w:spacing w:after="0" w:line="360" w:lineRule="auto"/>
              <w:rPr>
                <w:rFonts w:ascii="Arial" w:hAnsi="Arial"/>
                <w:sz w:val="20"/>
                <w:szCs w:val="20"/>
              </w:rPr>
            </w:pPr>
            <w:r w:rsidRPr="00E76ECC">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1500C73A" w14:textId="77777777" w:rsidR="00F9198B" w:rsidRPr="00E76ECC" w:rsidRDefault="00F9198B" w:rsidP="0086327A">
            <w:pPr>
              <w:spacing w:after="0" w:line="360" w:lineRule="auto"/>
              <w:jc w:val="right"/>
              <w:rPr>
                <w:rFonts w:ascii="Arial" w:hAnsi="Arial"/>
                <w:sz w:val="20"/>
                <w:szCs w:val="20"/>
              </w:rPr>
            </w:pPr>
            <w:r w:rsidRPr="00E76ECC">
              <w:rPr>
                <w:rFonts w:ascii="Arial" w:hAnsi="Arial"/>
                <w:sz w:val="20"/>
                <w:szCs w:val="20"/>
              </w:rPr>
              <w:t>150,000.00</w:t>
            </w:r>
          </w:p>
        </w:tc>
      </w:tr>
      <w:tr w:rsidR="00F9198B" w:rsidRPr="0065684E" w14:paraId="6FE6EBC4"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7FE82C4" w14:textId="77777777" w:rsidR="00F9198B" w:rsidRPr="005932A5" w:rsidRDefault="00F9198B" w:rsidP="0086327A">
            <w:pPr>
              <w:spacing w:after="0" w:line="360" w:lineRule="auto"/>
              <w:jc w:val="both"/>
              <w:rPr>
                <w:rFonts w:ascii="Arial" w:hAnsi="Arial"/>
                <w:b/>
                <w:sz w:val="20"/>
                <w:szCs w:val="20"/>
              </w:rPr>
            </w:pPr>
            <w:r w:rsidRPr="005932A5">
              <w:rPr>
                <w:rFonts w:ascii="Arial" w:hAnsi="Arial"/>
                <w:b/>
                <w:sz w:val="20"/>
                <w:szCs w:val="20"/>
              </w:rPr>
              <w:t>Productos no comprendidos en la Ley de Ingresos vigente, causados en ejercicios fiscales anteriores pendientes de liquidación o pago</w:t>
            </w:r>
          </w:p>
        </w:tc>
        <w:tc>
          <w:tcPr>
            <w:tcW w:w="255" w:type="pct"/>
            <w:tcBorders>
              <w:top w:val="single" w:sz="4" w:space="0" w:color="000000"/>
              <w:left w:val="single" w:sz="4" w:space="0" w:color="000000"/>
              <w:bottom w:val="single" w:sz="4" w:space="0" w:color="000000"/>
              <w:right w:val="nil"/>
            </w:tcBorders>
            <w:shd w:val="clear" w:color="auto" w:fill="D0CECE" w:themeFill="background2" w:themeFillShade="E6"/>
            <w:vAlign w:val="center"/>
          </w:tcPr>
          <w:p w14:paraId="69EB6687"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shd w:val="clear" w:color="auto" w:fill="D0CECE" w:themeFill="background2" w:themeFillShade="E6"/>
            <w:vAlign w:val="center"/>
          </w:tcPr>
          <w:p w14:paraId="06C93445" w14:textId="77777777" w:rsidR="00F9198B" w:rsidRPr="0065684E" w:rsidRDefault="00F9198B" w:rsidP="0086327A">
            <w:pPr>
              <w:spacing w:after="0" w:line="360" w:lineRule="auto"/>
              <w:jc w:val="right"/>
              <w:rPr>
                <w:rFonts w:ascii="Arial" w:hAnsi="Arial"/>
                <w:b/>
                <w:sz w:val="20"/>
                <w:szCs w:val="20"/>
              </w:rPr>
            </w:pPr>
            <w:r w:rsidRPr="0065684E">
              <w:rPr>
                <w:rFonts w:ascii="Arial" w:hAnsi="Arial"/>
                <w:b/>
                <w:sz w:val="20"/>
                <w:szCs w:val="20"/>
              </w:rPr>
              <w:t>0.00</w:t>
            </w:r>
          </w:p>
        </w:tc>
      </w:tr>
      <w:tr w:rsidR="00F9198B" w:rsidRPr="0065684E" w14:paraId="7DBE446A"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08EFC0F5" w14:textId="77777777" w:rsidR="00F9198B" w:rsidRPr="005932A5"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5932A5">
              <w:rPr>
                <w:rFonts w:ascii="Arial" w:hAnsi="Arial"/>
                <w:sz w:val="20"/>
                <w:szCs w:val="20"/>
              </w:rPr>
              <w:t>Otros Productos</w:t>
            </w:r>
          </w:p>
        </w:tc>
        <w:tc>
          <w:tcPr>
            <w:tcW w:w="255" w:type="pct"/>
            <w:tcBorders>
              <w:top w:val="single" w:sz="4" w:space="0" w:color="000000"/>
              <w:left w:val="single" w:sz="4" w:space="0" w:color="000000"/>
              <w:bottom w:val="single" w:sz="4" w:space="0" w:color="000000"/>
              <w:right w:val="nil"/>
            </w:tcBorders>
            <w:vAlign w:val="center"/>
          </w:tcPr>
          <w:p w14:paraId="70CA2921"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1698C4B0" w14:textId="77777777" w:rsidR="00F9198B" w:rsidRPr="0065684E" w:rsidRDefault="00F9198B" w:rsidP="0086327A">
            <w:pPr>
              <w:pStyle w:val="TableParagraph"/>
              <w:spacing w:line="360" w:lineRule="auto"/>
              <w:jc w:val="right"/>
              <w:rPr>
                <w:rFonts w:ascii="Arial" w:hAnsi="Arial" w:cs="Arial"/>
                <w:sz w:val="20"/>
                <w:szCs w:val="20"/>
              </w:rPr>
            </w:pPr>
            <w:r w:rsidRPr="0065684E">
              <w:rPr>
                <w:rFonts w:ascii="Arial" w:hAnsi="Arial" w:cs="Arial"/>
                <w:b/>
                <w:sz w:val="20"/>
                <w:szCs w:val="20"/>
              </w:rPr>
              <w:t>0.00</w:t>
            </w:r>
          </w:p>
        </w:tc>
      </w:tr>
      <w:tr w:rsidR="00F9198B" w:rsidRPr="0065684E" w14:paraId="3D136F42"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753845B" w14:textId="77777777" w:rsidR="00F9198B" w:rsidRPr="00DB4CA5" w:rsidRDefault="00F9198B" w:rsidP="0086327A">
            <w:pPr>
              <w:spacing w:after="0" w:line="360" w:lineRule="auto"/>
              <w:jc w:val="both"/>
              <w:rPr>
                <w:rFonts w:ascii="Arial" w:hAnsi="Arial"/>
                <w:b/>
                <w:bCs/>
                <w:sz w:val="20"/>
                <w:szCs w:val="20"/>
              </w:rPr>
            </w:pPr>
            <w:r w:rsidRPr="00DB4CA5">
              <w:rPr>
                <w:rFonts w:ascii="Arial" w:hAnsi="Arial"/>
                <w:b/>
                <w:bCs/>
                <w:sz w:val="20"/>
                <w:szCs w:val="20"/>
              </w:rPr>
              <w:t>Aprovechamientos</w:t>
            </w:r>
          </w:p>
        </w:tc>
        <w:tc>
          <w:tcPr>
            <w:tcW w:w="255" w:type="pct"/>
            <w:tcBorders>
              <w:top w:val="single" w:sz="4" w:space="0" w:color="000000"/>
              <w:left w:val="single" w:sz="4" w:space="0" w:color="000000"/>
              <w:bottom w:val="single" w:sz="4" w:space="0" w:color="000000"/>
              <w:right w:val="nil"/>
            </w:tcBorders>
            <w:shd w:val="clear" w:color="auto" w:fill="D0CECE" w:themeFill="background2" w:themeFillShade="E6"/>
            <w:vAlign w:val="center"/>
          </w:tcPr>
          <w:p w14:paraId="2A0955A0" w14:textId="77777777" w:rsidR="00F9198B" w:rsidRPr="00DB4CA5" w:rsidRDefault="00F9198B" w:rsidP="0086327A">
            <w:pPr>
              <w:spacing w:after="0" w:line="360" w:lineRule="auto"/>
              <w:rPr>
                <w:rFonts w:ascii="Arial" w:hAnsi="Arial"/>
                <w:sz w:val="20"/>
                <w:szCs w:val="20"/>
              </w:rPr>
            </w:pPr>
            <w:r w:rsidRPr="00DB4CA5">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shd w:val="clear" w:color="auto" w:fill="D0CECE" w:themeFill="background2" w:themeFillShade="E6"/>
            <w:vAlign w:val="center"/>
          </w:tcPr>
          <w:p w14:paraId="4326A84D" w14:textId="77777777" w:rsidR="00F9198B" w:rsidRPr="00DB4CA5" w:rsidRDefault="00F9198B" w:rsidP="0086327A">
            <w:pPr>
              <w:spacing w:after="0" w:line="360" w:lineRule="auto"/>
              <w:jc w:val="right"/>
              <w:rPr>
                <w:rFonts w:ascii="Arial" w:hAnsi="Arial"/>
                <w:b/>
                <w:sz w:val="20"/>
                <w:szCs w:val="20"/>
              </w:rPr>
            </w:pPr>
            <w:r w:rsidRPr="00DB4CA5">
              <w:rPr>
                <w:rFonts w:ascii="Arial" w:hAnsi="Arial"/>
                <w:b/>
                <w:sz w:val="20"/>
                <w:szCs w:val="20"/>
              </w:rPr>
              <w:t>250,000.00</w:t>
            </w:r>
          </w:p>
        </w:tc>
      </w:tr>
      <w:tr w:rsidR="00F9198B" w:rsidRPr="0065684E" w14:paraId="6076B6A2"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DA01649" w14:textId="77777777" w:rsidR="00F9198B" w:rsidRPr="005932A5" w:rsidRDefault="00F9198B" w:rsidP="0086327A">
            <w:pPr>
              <w:spacing w:after="0" w:line="360" w:lineRule="auto"/>
              <w:jc w:val="both"/>
              <w:rPr>
                <w:rFonts w:ascii="Arial" w:hAnsi="Arial"/>
                <w:b/>
                <w:sz w:val="20"/>
                <w:szCs w:val="20"/>
              </w:rPr>
            </w:pPr>
            <w:r w:rsidRPr="005932A5">
              <w:rPr>
                <w:rFonts w:ascii="Arial" w:hAnsi="Arial"/>
                <w:b/>
                <w:sz w:val="20"/>
                <w:szCs w:val="20"/>
              </w:rPr>
              <w:t>Aprovechamientos</w:t>
            </w:r>
            <w:r>
              <w:rPr>
                <w:rFonts w:ascii="Arial" w:hAnsi="Arial"/>
                <w:b/>
                <w:sz w:val="20"/>
                <w:szCs w:val="20"/>
              </w:rPr>
              <w:t xml:space="preserve"> de  tipo corriente</w:t>
            </w:r>
          </w:p>
        </w:tc>
        <w:tc>
          <w:tcPr>
            <w:tcW w:w="255" w:type="pct"/>
            <w:tcBorders>
              <w:top w:val="single" w:sz="4" w:space="0" w:color="000000"/>
              <w:left w:val="single" w:sz="4" w:space="0" w:color="000000"/>
              <w:bottom w:val="single" w:sz="4" w:space="0" w:color="000000"/>
              <w:right w:val="nil"/>
            </w:tcBorders>
            <w:shd w:val="clear" w:color="auto" w:fill="D0CECE" w:themeFill="background2" w:themeFillShade="E6"/>
            <w:vAlign w:val="center"/>
          </w:tcPr>
          <w:p w14:paraId="7183CA27"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shd w:val="clear" w:color="auto" w:fill="D0CECE" w:themeFill="background2" w:themeFillShade="E6"/>
            <w:vAlign w:val="center"/>
          </w:tcPr>
          <w:p w14:paraId="67EF3FFD" w14:textId="77777777" w:rsidR="00F9198B" w:rsidRPr="0065684E" w:rsidRDefault="00F9198B" w:rsidP="0086327A">
            <w:pPr>
              <w:spacing w:after="0" w:line="360" w:lineRule="auto"/>
              <w:jc w:val="right"/>
              <w:rPr>
                <w:rFonts w:ascii="Arial" w:hAnsi="Arial"/>
                <w:b/>
                <w:sz w:val="20"/>
                <w:szCs w:val="20"/>
              </w:rPr>
            </w:pPr>
            <w:r w:rsidRPr="0065684E">
              <w:rPr>
                <w:rFonts w:ascii="Arial" w:hAnsi="Arial"/>
                <w:b/>
                <w:sz w:val="20"/>
                <w:szCs w:val="20"/>
              </w:rPr>
              <w:t>250,000.00</w:t>
            </w:r>
          </w:p>
        </w:tc>
      </w:tr>
      <w:tr w:rsidR="00F9198B" w:rsidRPr="0065684E" w14:paraId="537C0BAD"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45494A01" w14:textId="77777777" w:rsidR="00F9198B" w:rsidRPr="005932A5" w:rsidRDefault="00F9198B" w:rsidP="00F9198B">
            <w:pPr>
              <w:pStyle w:val="Prrafodelista"/>
              <w:widowControl w:val="0"/>
              <w:numPr>
                <w:ilvl w:val="0"/>
                <w:numId w:val="2"/>
              </w:numPr>
              <w:autoSpaceDE w:val="0"/>
              <w:autoSpaceDN w:val="0"/>
              <w:spacing w:after="0" w:line="360" w:lineRule="auto"/>
              <w:contextualSpacing w:val="0"/>
              <w:rPr>
                <w:rFonts w:ascii="Arial" w:hAnsi="Arial"/>
                <w:sz w:val="20"/>
                <w:szCs w:val="20"/>
              </w:rPr>
            </w:pPr>
            <w:r w:rsidRPr="005932A5">
              <w:rPr>
                <w:rFonts w:ascii="Arial" w:hAnsi="Arial"/>
                <w:sz w:val="20"/>
                <w:szCs w:val="20"/>
              </w:rPr>
              <w:t>Infracciones por faltas administrativas</w:t>
            </w:r>
            <w:r>
              <w:rPr>
                <w:rFonts w:ascii="Arial" w:hAnsi="Arial"/>
                <w:sz w:val="20"/>
                <w:szCs w:val="20"/>
              </w:rPr>
              <w:t xml:space="preserve"> y sanciones por faltas al reglamento de tránsito</w:t>
            </w:r>
          </w:p>
        </w:tc>
        <w:tc>
          <w:tcPr>
            <w:tcW w:w="255" w:type="pct"/>
            <w:tcBorders>
              <w:top w:val="single" w:sz="4" w:space="0" w:color="000000"/>
              <w:left w:val="single" w:sz="4" w:space="0" w:color="000000"/>
              <w:bottom w:val="single" w:sz="4" w:space="0" w:color="000000"/>
              <w:right w:val="nil"/>
            </w:tcBorders>
            <w:vAlign w:val="center"/>
          </w:tcPr>
          <w:p w14:paraId="27A8EA72"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1636E857" w14:textId="77777777" w:rsidR="00F9198B" w:rsidRPr="00E76ECC" w:rsidRDefault="00F9198B" w:rsidP="0086327A">
            <w:pPr>
              <w:spacing w:after="0" w:line="360" w:lineRule="auto"/>
              <w:jc w:val="right"/>
              <w:rPr>
                <w:rFonts w:ascii="Arial" w:hAnsi="Arial"/>
                <w:sz w:val="20"/>
                <w:szCs w:val="20"/>
              </w:rPr>
            </w:pPr>
            <w:r w:rsidRPr="00E76ECC">
              <w:rPr>
                <w:rFonts w:ascii="Arial" w:hAnsi="Arial"/>
                <w:sz w:val="20"/>
                <w:szCs w:val="20"/>
              </w:rPr>
              <w:t>250,000.00</w:t>
            </w:r>
          </w:p>
        </w:tc>
      </w:tr>
      <w:tr w:rsidR="00F9198B" w:rsidRPr="0065684E" w14:paraId="1B09F051"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58D8BCEB" w14:textId="77777777" w:rsidR="00F9198B" w:rsidRPr="00E76ECC"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Pr>
                <w:rFonts w:ascii="Arial" w:hAnsi="Arial"/>
                <w:sz w:val="20"/>
                <w:szCs w:val="20"/>
              </w:rPr>
              <w:t>Cesiones</w:t>
            </w:r>
          </w:p>
        </w:tc>
        <w:tc>
          <w:tcPr>
            <w:tcW w:w="255" w:type="pct"/>
            <w:tcBorders>
              <w:top w:val="single" w:sz="4" w:space="0" w:color="000000"/>
              <w:left w:val="single" w:sz="4" w:space="0" w:color="000000"/>
              <w:bottom w:val="single" w:sz="4" w:space="0" w:color="000000"/>
              <w:right w:val="nil"/>
            </w:tcBorders>
            <w:vAlign w:val="center"/>
          </w:tcPr>
          <w:p w14:paraId="0DD471BE"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2A1C4EDB" w14:textId="77777777" w:rsidR="00F9198B" w:rsidRPr="00E76ECC" w:rsidRDefault="00F9198B" w:rsidP="0086327A">
            <w:pPr>
              <w:spacing w:after="0" w:line="360" w:lineRule="auto"/>
              <w:jc w:val="right"/>
              <w:rPr>
                <w:rFonts w:ascii="Arial" w:hAnsi="Arial"/>
                <w:bCs/>
                <w:sz w:val="20"/>
                <w:szCs w:val="20"/>
              </w:rPr>
            </w:pPr>
            <w:r w:rsidRPr="00E76ECC">
              <w:rPr>
                <w:rFonts w:ascii="Arial" w:hAnsi="Arial"/>
                <w:bCs/>
                <w:sz w:val="20"/>
                <w:szCs w:val="20"/>
              </w:rPr>
              <w:t>0.00</w:t>
            </w:r>
          </w:p>
        </w:tc>
      </w:tr>
      <w:tr w:rsidR="00F9198B" w:rsidRPr="0065684E" w14:paraId="428FACD7"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67551536" w14:textId="77777777" w:rsidR="00F9198B" w:rsidRPr="00E76ECC"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Pr>
                <w:rFonts w:ascii="Arial" w:hAnsi="Arial"/>
                <w:sz w:val="20"/>
                <w:szCs w:val="20"/>
              </w:rPr>
              <w:t>Herencias</w:t>
            </w:r>
          </w:p>
        </w:tc>
        <w:tc>
          <w:tcPr>
            <w:tcW w:w="255" w:type="pct"/>
            <w:tcBorders>
              <w:top w:val="single" w:sz="4" w:space="0" w:color="000000"/>
              <w:left w:val="single" w:sz="4" w:space="0" w:color="000000"/>
              <w:bottom w:val="single" w:sz="4" w:space="0" w:color="000000"/>
              <w:right w:val="nil"/>
            </w:tcBorders>
            <w:vAlign w:val="center"/>
          </w:tcPr>
          <w:p w14:paraId="461BA4E3"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2D91845D" w14:textId="77777777" w:rsidR="00F9198B" w:rsidRPr="00180061" w:rsidRDefault="00F9198B" w:rsidP="0086327A">
            <w:pPr>
              <w:spacing w:after="0" w:line="360" w:lineRule="auto"/>
              <w:jc w:val="right"/>
              <w:rPr>
                <w:rFonts w:ascii="Arial" w:hAnsi="Arial"/>
                <w:b/>
                <w:bCs/>
                <w:sz w:val="20"/>
                <w:szCs w:val="20"/>
              </w:rPr>
            </w:pPr>
            <w:r w:rsidRPr="00180061">
              <w:rPr>
                <w:rFonts w:ascii="Arial" w:hAnsi="Arial"/>
                <w:sz w:val="20"/>
                <w:szCs w:val="20"/>
              </w:rPr>
              <w:t>0.00</w:t>
            </w:r>
          </w:p>
        </w:tc>
      </w:tr>
      <w:tr w:rsidR="00F9198B" w:rsidRPr="0065684E" w14:paraId="043D0BAC"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1CE691C5" w14:textId="77777777" w:rsidR="00F9198B" w:rsidRPr="00E76ECC"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Pr>
                <w:rFonts w:ascii="Arial" w:hAnsi="Arial"/>
                <w:sz w:val="20"/>
                <w:szCs w:val="20"/>
              </w:rPr>
              <w:t>Legados</w:t>
            </w:r>
          </w:p>
        </w:tc>
        <w:tc>
          <w:tcPr>
            <w:tcW w:w="255" w:type="pct"/>
            <w:tcBorders>
              <w:top w:val="single" w:sz="4" w:space="0" w:color="000000"/>
              <w:left w:val="single" w:sz="4" w:space="0" w:color="000000"/>
              <w:bottom w:val="single" w:sz="4" w:space="0" w:color="000000"/>
              <w:right w:val="nil"/>
            </w:tcBorders>
            <w:vAlign w:val="center"/>
          </w:tcPr>
          <w:p w14:paraId="5472E7FD"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573AC24E" w14:textId="77777777" w:rsidR="00F9198B" w:rsidRPr="00E76ECC" w:rsidRDefault="00F9198B" w:rsidP="0086327A">
            <w:pPr>
              <w:spacing w:after="0" w:line="360" w:lineRule="auto"/>
              <w:jc w:val="right"/>
              <w:rPr>
                <w:rFonts w:ascii="Arial" w:hAnsi="Arial"/>
                <w:bCs/>
                <w:sz w:val="20"/>
                <w:szCs w:val="20"/>
              </w:rPr>
            </w:pPr>
            <w:r w:rsidRPr="00E76ECC">
              <w:rPr>
                <w:rFonts w:ascii="Arial" w:hAnsi="Arial"/>
                <w:bCs/>
                <w:sz w:val="20"/>
                <w:szCs w:val="20"/>
              </w:rPr>
              <w:t>0.00</w:t>
            </w:r>
          </w:p>
        </w:tc>
      </w:tr>
      <w:tr w:rsidR="00F9198B" w:rsidRPr="0065684E" w14:paraId="0DC6F357"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34F57717" w14:textId="77777777" w:rsidR="00F9198B" w:rsidRPr="00E76ECC"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Pr>
                <w:rFonts w:ascii="Arial" w:hAnsi="Arial"/>
                <w:sz w:val="20"/>
                <w:szCs w:val="20"/>
              </w:rPr>
              <w:t>Donaciones</w:t>
            </w:r>
          </w:p>
        </w:tc>
        <w:tc>
          <w:tcPr>
            <w:tcW w:w="255" w:type="pct"/>
            <w:tcBorders>
              <w:top w:val="single" w:sz="4" w:space="0" w:color="000000"/>
              <w:left w:val="single" w:sz="4" w:space="0" w:color="000000"/>
              <w:bottom w:val="single" w:sz="4" w:space="0" w:color="000000"/>
              <w:right w:val="nil"/>
            </w:tcBorders>
            <w:vAlign w:val="center"/>
          </w:tcPr>
          <w:p w14:paraId="47E66A46"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6D87CCC1" w14:textId="77777777" w:rsidR="00F9198B" w:rsidRPr="00180061" w:rsidRDefault="00F9198B" w:rsidP="0086327A">
            <w:pPr>
              <w:spacing w:after="0" w:line="360" w:lineRule="auto"/>
              <w:jc w:val="right"/>
              <w:rPr>
                <w:rFonts w:ascii="Arial" w:hAnsi="Arial"/>
                <w:b/>
                <w:bCs/>
                <w:sz w:val="20"/>
                <w:szCs w:val="20"/>
              </w:rPr>
            </w:pPr>
            <w:r w:rsidRPr="00180061">
              <w:rPr>
                <w:rFonts w:ascii="Arial" w:hAnsi="Arial"/>
                <w:sz w:val="20"/>
                <w:szCs w:val="20"/>
              </w:rPr>
              <w:t>0.00</w:t>
            </w:r>
          </w:p>
        </w:tc>
      </w:tr>
      <w:tr w:rsidR="00F9198B" w:rsidRPr="0065684E" w14:paraId="022B70B7"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24720163" w14:textId="77777777" w:rsidR="00F9198B" w:rsidRPr="00E76ECC"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Pr>
                <w:rFonts w:ascii="Arial" w:hAnsi="Arial"/>
                <w:sz w:val="20"/>
                <w:szCs w:val="20"/>
              </w:rPr>
              <w:t>Adjudicaciones Judiciales</w:t>
            </w:r>
          </w:p>
        </w:tc>
        <w:tc>
          <w:tcPr>
            <w:tcW w:w="255" w:type="pct"/>
            <w:tcBorders>
              <w:top w:val="single" w:sz="4" w:space="0" w:color="000000"/>
              <w:left w:val="single" w:sz="4" w:space="0" w:color="000000"/>
              <w:bottom w:val="single" w:sz="4" w:space="0" w:color="000000"/>
              <w:right w:val="nil"/>
            </w:tcBorders>
            <w:vAlign w:val="center"/>
          </w:tcPr>
          <w:p w14:paraId="44ABEFF5"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13215E4D" w14:textId="77777777" w:rsidR="00F9198B" w:rsidRPr="00180061" w:rsidRDefault="00F9198B" w:rsidP="0086327A">
            <w:pPr>
              <w:spacing w:after="0" w:line="360" w:lineRule="auto"/>
              <w:jc w:val="right"/>
              <w:rPr>
                <w:rFonts w:ascii="Arial" w:hAnsi="Arial"/>
                <w:b/>
                <w:bCs/>
                <w:sz w:val="20"/>
                <w:szCs w:val="20"/>
              </w:rPr>
            </w:pPr>
            <w:r w:rsidRPr="00180061">
              <w:rPr>
                <w:rFonts w:ascii="Arial" w:hAnsi="Arial"/>
                <w:sz w:val="20"/>
                <w:szCs w:val="20"/>
              </w:rPr>
              <w:t>0.00</w:t>
            </w:r>
          </w:p>
        </w:tc>
      </w:tr>
      <w:tr w:rsidR="00F9198B" w:rsidRPr="0065684E" w14:paraId="634B2531"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578FCD8F" w14:textId="77777777" w:rsidR="00F9198B"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Pr>
                <w:rFonts w:ascii="Arial" w:hAnsi="Arial"/>
                <w:sz w:val="20"/>
                <w:szCs w:val="20"/>
              </w:rPr>
              <w:t>Adjudicaciones administrativas</w:t>
            </w:r>
          </w:p>
        </w:tc>
        <w:tc>
          <w:tcPr>
            <w:tcW w:w="255" w:type="pct"/>
            <w:tcBorders>
              <w:top w:val="single" w:sz="4" w:space="0" w:color="000000"/>
              <w:left w:val="single" w:sz="4" w:space="0" w:color="000000"/>
              <w:bottom w:val="single" w:sz="4" w:space="0" w:color="000000"/>
              <w:right w:val="nil"/>
            </w:tcBorders>
            <w:vAlign w:val="center"/>
          </w:tcPr>
          <w:p w14:paraId="42CDBFD1"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6A448FBD" w14:textId="77777777" w:rsidR="00F9198B" w:rsidRPr="00180061" w:rsidRDefault="00F9198B" w:rsidP="0086327A">
            <w:pPr>
              <w:spacing w:after="0" w:line="360" w:lineRule="auto"/>
              <w:jc w:val="right"/>
              <w:rPr>
                <w:rFonts w:ascii="Arial" w:hAnsi="Arial"/>
                <w:b/>
                <w:bCs/>
                <w:sz w:val="20"/>
                <w:szCs w:val="20"/>
              </w:rPr>
            </w:pPr>
            <w:r w:rsidRPr="00180061">
              <w:rPr>
                <w:rFonts w:ascii="Arial" w:hAnsi="Arial"/>
                <w:sz w:val="20"/>
                <w:szCs w:val="20"/>
              </w:rPr>
              <w:t>0.00</w:t>
            </w:r>
          </w:p>
        </w:tc>
      </w:tr>
      <w:tr w:rsidR="00F9198B" w:rsidRPr="0065684E" w14:paraId="1215763F"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54DEB958" w14:textId="77777777" w:rsidR="00F9198B"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Pr>
                <w:rFonts w:ascii="Arial" w:hAnsi="Arial"/>
                <w:sz w:val="20"/>
                <w:szCs w:val="20"/>
              </w:rPr>
              <w:t>Subsidios de otro nivel de gobierno</w:t>
            </w:r>
          </w:p>
        </w:tc>
        <w:tc>
          <w:tcPr>
            <w:tcW w:w="255" w:type="pct"/>
            <w:tcBorders>
              <w:top w:val="single" w:sz="4" w:space="0" w:color="000000"/>
              <w:left w:val="single" w:sz="4" w:space="0" w:color="000000"/>
              <w:bottom w:val="single" w:sz="4" w:space="0" w:color="000000"/>
              <w:right w:val="nil"/>
            </w:tcBorders>
            <w:vAlign w:val="center"/>
          </w:tcPr>
          <w:p w14:paraId="7F793810"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6868A882" w14:textId="77777777" w:rsidR="00F9198B" w:rsidRPr="00180061" w:rsidRDefault="00F9198B" w:rsidP="0086327A">
            <w:pPr>
              <w:spacing w:after="0" w:line="360" w:lineRule="auto"/>
              <w:jc w:val="right"/>
              <w:rPr>
                <w:rFonts w:ascii="Arial" w:hAnsi="Arial"/>
                <w:b/>
                <w:bCs/>
                <w:sz w:val="20"/>
                <w:szCs w:val="20"/>
              </w:rPr>
            </w:pPr>
            <w:r w:rsidRPr="00180061">
              <w:rPr>
                <w:rFonts w:ascii="Arial" w:hAnsi="Arial"/>
                <w:sz w:val="20"/>
                <w:szCs w:val="20"/>
              </w:rPr>
              <w:t>0.00</w:t>
            </w:r>
          </w:p>
        </w:tc>
      </w:tr>
      <w:tr w:rsidR="00F9198B" w:rsidRPr="0065684E" w14:paraId="71F1CC8E"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5C65FB65" w14:textId="77777777" w:rsidR="00F9198B"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Pr>
                <w:rFonts w:ascii="Arial" w:hAnsi="Arial"/>
                <w:sz w:val="20"/>
                <w:szCs w:val="20"/>
              </w:rPr>
              <w:t>Subsidios de organismos públicos y privados</w:t>
            </w:r>
          </w:p>
        </w:tc>
        <w:tc>
          <w:tcPr>
            <w:tcW w:w="255" w:type="pct"/>
            <w:tcBorders>
              <w:top w:val="single" w:sz="4" w:space="0" w:color="000000"/>
              <w:left w:val="single" w:sz="4" w:space="0" w:color="000000"/>
              <w:bottom w:val="single" w:sz="4" w:space="0" w:color="000000"/>
              <w:right w:val="nil"/>
            </w:tcBorders>
            <w:vAlign w:val="center"/>
          </w:tcPr>
          <w:p w14:paraId="4F6A277C"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36799910" w14:textId="77777777" w:rsidR="00F9198B" w:rsidRPr="00180061" w:rsidRDefault="00F9198B" w:rsidP="0086327A">
            <w:pPr>
              <w:spacing w:after="0" w:line="360" w:lineRule="auto"/>
              <w:jc w:val="right"/>
              <w:rPr>
                <w:rFonts w:ascii="Arial" w:hAnsi="Arial"/>
                <w:b/>
                <w:bCs/>
                <w:sz w:val="20"/>
                <w:szCs w:val="20"/>
              </w:rPr>
            </w:pPr>
            <w:r w:rsidRPr="00180061">
              <w:rPr>
                <w:rFonts w:ascii="Arial" w:hAnsi="Arial"/>
                <w:b/>
                <w:bCs/>
                <w:sz w:val="20"/>
                <w:szCs w:val="20"/>
              </w:rPr>
              <w:t>0.00</w:t>
            </w:r>
          </w:p>
        </w:tc>
      </w:tr>
      <w:tr w:rsidR="00F9198B" w:rsidRPr="0065684E" w14:paraId="146413F8"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64416A4E" w14:textId="77777777" w:rsidR="00F9198B" w:rsidRPr="008E1295"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8E1295">
              <w:rPr>
                <w:rFonts w:ascii="Arial" w:hAnsi="Arial"/>
                <w:sz w:val="20"/>
                <w:szCs w:val="20"/>
              </w:rPr>
              <w:t>Multas impuestas por autoridades federales, no fiscales</w:t>
            </w:r>
          </w:p>
        </w:tc>
        <w:tc>
          <w:tcPr>
            <w:tcW w:w="255" w:type="pct"/>
            <w:tcBorders>
              <w:top w:val="single" w:sz="4" w:space="0" w:color="000000"/>
              <w:left w:val="single" w:sz="4" w:space="0" w:color="000000"/>
              <w:bottom w:val="single" w:sz="4" w:space="0" w:color="000000"/>
              <w:right w:val="nil"/>
            </w:tcBorders>
            <w:vAlign w:val="center"/>
          </w:tcPr>
          <w:p w14:paraId="3C9822F4"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3381C4B5" w14:textId="77777777" w:rsidR="00F9198B" w:rsidRPr="00180061" w:rsidRDefault="00F9198B" w:rsidP="0086327A">
            <w:pPr>
              <w:spacing w:after="0" w:line="360" w:lineRule="auto"/>
              <w:jc w:val="right"/>
              <w:rPr>
                <w:rFonts w:ascii="Arial" w:hAnsi="Arial"/>
                <w:b/>
                <w:bCs/>
                <w:sz w:val="20"/>
                <w:szCs w:val="20"/>
              </w:rPr>
            </w:pPr>
            <w:r w:rsidRPr="00180061">
              <w:rPr>
                <w:rFonts w:ascii="Arial" w:hAnsi="Arial"/>
                <w:b/>
                <w:bCs/>
                <w:sz w:val="20"/>
                <w:szCs w:val="20"/>
              </w:rPr>
              <w:t>0.00</w:t>
            </w:r>
          </w:p>
        </w:tc>
      </w:tr>
      <w:tr w:rsidR="00F9198B" w:rsidRPr="0065684E" w14:paraId="7895F7BE"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5E5EDE1E" w14:textId="77777777" w:rsidR="00F9198B" w:rsidRPr="008E1295"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Pr>
                <w:rFonts w:ascii="Arial" w:hAnsi="Arial"/>
                <w:sz w:val="20"/>
                <w:szCs w:val="20"/>
              </w:rPr>
              <w:t>Convenidos con la Federación y el Estado</w:t>
            </w:r>
          </w:p>
        </w:tc>
        <w:tc>
          <w:tcPr>
            <w:tcW w:w="255" w:type="pct"/>
            <w:tcBorders>
              <w:top w:val="single" w:sz="4" w:space="0" w:color="000000"/>
              <w:left w:val="single" w:sz="4" w:space="0" w:color="000000"/>
              <w:bottom w:val="single" w:sz="4" w:space="0" w:color="000000"/>
              <w:right w:val="nil"/>
            </w:tcBorders>
            <w:vAlign w:val="center"/>
          </w:tcPr>
          <w:p w14:paraId="787C1A9C"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4C15BA39" w14:textId="77777777" w:rsidR="00F9198B" w:rsidRPr="00180061" w:rsidRDefault="00F9198B" w:rsidP="0086327A">
            <w:pPr>
              <w:spacing w:after="0" w:line="360" w:lineRule="auto"/>
              <w:jc w:val="right"/>
              <w:rPr>
                <w:rFonts w:ascii="Arial" w:hAnsi="Arial"/>
                <w:b/>
                <w:sz w:val="20"/>
                <w:szCs w:val="20"/>
              </w:rPr>
            </w:pPr>
            <w:r w:rsidRPr="00180061">
              <w:rPr>
                <w:rFonts w:ascii="Arial" w:hAnsi="Arial"/>
                <w:sz w:val="20"/>
                <w:szCs w:val="20"/>
              </w:rPr>
              <w:t>0.00</w:t>
            </w:r>
          </w:p>
        </w:tc>
      </w:tr>
      <w:tr w:rsidR="00F9198B" w:rsidRPr="0065684E" w14:paraId="670F34AE"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2C4E2877" w14:textId="77777777" w:rsidR="00F9198B" w:rsidRPr="008E1295"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8E1295">
              <w:rPr>
                <w:rFonts w:ascii="Arial" w:hAnsi="Arial"/>
                <w:sz w:val="20"/>
                <w:szCs w:val="20"/>
              </w:rPr>
              <w:t>Aprovechamientos diversos de tipo corriente</w:t>
            </w:r>
          </w:p>
        </w:tc>
        <w:tc>
          <w:tcPr>
            <w:tcW w:w="255" w:type="pct"/>
            <w:tcBorders>
              <w:top w:val="single" w:sz="4" w:space="0" w:color="000000"/>
              <w:left w:val="single" w:sz="4" w:space="0" w:color="000000"/>
              <w:bottom w:val="single" w:sz="4" w:space="0" w:color="000000"/>
              <w:right w:val="nil"/>
            </w:tcBorders>
            <w:vAlign w:val="center"/>
          </w:tcPr>
          <w:p w14:paraId="4D731B32"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53E72F52" w14:textId="77777777" w:rsidR="00F9198B" w:rsidRPr="00180061" w:rsidRDefault="00F9198B" w:rsidP="0086327A">
            <w:pPr>
              <w:spacing w:after="0" w:line="360" w:lineRule="auto"/>
              <w:jc w:val="right"/>
              <w:rPr>
                <w:rFonts w:ascii="Arial" w:hAnsi="Arial"/>
                <w:b/>
                <w:sz w:val="20"/>
                <w:szCs w:val="20"/>
              </w:rPr>
            </w:pPr>
            <w:r w:rsidRPr="00180061">
              <w:rPr>
                <w:rFonts w:ascii="Arial" w:hAnsi="Arial"/>
                <w:sz w:val="20"/>
                <w:szCs w:val="20"/>
              </w:rPr>
              <w:t>0.00</w:t>
            </w:r>
          </w:p>
        </w:tc>
      </w:tr>
      <w:tr w:rsidR="00F9198B" w:rsidRPr="0065684E" w14:paraId="7304CF8B"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D64D386" w14:textId="77777777" w:rsidR="00F9198B" w:rsidRPr="008E1295" w:rsidRDefault="00F9198B" w:rsidP="0086327A">
            <w:pPr>
              <w:spacing w:after="0" w:line="360" w:lineRule="auto"/>
              <w:jc w:val="both"/>
              <w:rPr>
                <w:rFonts w:ascii="Arial" w:hAnsi="Arial"/>
                <w:b/>
                <w:sz w:val="20"/>
                <w:szCs w:val="20"/>
              </w:rPr>
            </w:pPr>
            <w:r w:rsidRPr="008E1295">
              <w:rPr>
                <w:rFonts w:ascii="Arial" w:hAnsi="Arial"/>
                <w:b/>
                <w:sz w:val="20"/>
                <w:szCs w:val="20"/>
              </w:rPr>
              <w:t>Aprovechamientos capital</w:t>
            </w:r>
          </w:p>
        </w:tc>
        <w:tc>
          <w:tcPr>
            <w:tcW w:w="255" w:type="pct"/>
            <w:tcBorders>
              <w:top w:val="single" w:sz="4" w:space="0" w:color="000000"/>
              <w:left w:val="single" w:sz="4" w:space="0" w:color="000000"/>
              <w:bottom w:val="single" w:sz="4" w:space="0" w:color="000000"/>
              <w:right w:val="nil"/>
            </w:tcBorders>
            <w:shd w:val="clear" w:color="auto" w:fill="D0CECE" w:themeFill="background2" w:themeFillShade="E6"/>
            <w:vAlign w:val="center"/>
          </w:tcPr>
          <w:p w14:paraId="30138D21" w14:textId="77777777" w:rsidR="00F9198B" w:rsidRPr="008E1295" w:rsidRDefault="00F9198B" w:rsidP="0086327A">
            <w:pPr>
              <w:spacing w:after="0" w:line="360" w:lineRule="auto"/>
              <w:rPr>
                <w:rFonts w:ascii="Arial" w:hAnsi="Arial"/>
                <w:b/>
                <w:sz w:val="20"/>
                <w:szCs w:val="20"/>
              </w:rPr>
            </w:pPr>
            <w:r w:rsidRPr="008E1295">
              <w:rPr>
                <w:rFonts w:ascii="Arial" w:hAnsi="Arial"/>
                <w:b/>
                <w:sz w:val="20"/>
                <w:szCs w:val="20"/>
              </w:rPr>
              <w:t>$</w:t>
            </w:r>
          </w:p>
        </w:tc>
        <w:tc>
          <w:tcPr>
            <w:tcW w:w="808" w:type="pct"/>
            <w:gridSpan w:val="2"/>
            <w:tcBorders>
              <w:top w:val="single" w:sz="4" w:space="0" w:color="000000"/>
              <w:left w:val="nil"/>
              <w:bottom w:val="single" w:sz="4" w:space="0" w:color="000000"/>
              <w:right w:val="single" w:sz="4" w:space="0" w:color="000000"/>
            </w:tcBorders>
            <w:shd w:val="clear" w:color="auto" w:fill="D0CECE" w:themeFill="background2" w:themeFillShade="E6"/>
            <w:vAlign w:val="center"/>
          </w:tcPr>
          <w:p w14:paraId="7919EF78" w14:textId="77777777" w:rsidR="00F9198B" w:rsidRPr="008E1295" w:rsidRDefault="00F9198B" w:rsidP="0086327A">
            <w:pPr>
              <w:spacing w:after="0" w:line="360" w:lineRule="auto"/>
              <w:jc w:val="right"/>
              <w:rPr>
                <w:rFonts w:ascii="Arial" w:hAnsi="Arial"/>
                <w:b/>
                <w:sz w:val="20"/>
                <w:szCs w:val="20"/>
              </w:rPr>
            </w:pPr>
            <w:r w:rsidRPr="008E1295">
              <w:rPr>
                <w:rFonts w:ascii="Arial" w:hAnsi="Arial"/>
                <w:b/>
                <w:sz w:val="20"/>
                <w:szCs w:val="20"/>
              </w:rPr>
              <w:t>0.00</w:t>
            </w:r>
          </w:p>
        </w:tc>
      </w:tr>
      <w:tr w:rsidR="00F9198B" w:rsidRPr="0065684E" w14:paraId="6D2395FC"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A9AF891" w14:textId="77777777" w:rsidR="00F9198B" w:rsidRPr="008E1295" w:rsidRDefault="00F9198B" w:rsidP="0086327A">
            <w:pPr>
              <w:spacing w:after="0" w:line="360" w:lineRule="auto"/>
              <w:jc w:val="both"/>
              <w:rPr>
                <w:rFonts w:ascii="Arial" w:hAnsi="Arial"/>
                <w:b/>
                <w:sz w:val="20"/>
                <w:szCs w:val="20"/>
              </w:rPr>
            </w:pPr>
            <w:r w:rsidRPr="008E1295">
              <w:rPr>
                <w:rFonts w:ascii="Arial" w:hAnsi="Arial"/>
                <w:b/>
                <w:sz w:val="20"/>
                <w:szCs w:val="20"/>
              </w:rPr>
              <w:t>Aprovechamientos no comprendidos en la Ley de Ingresos vigente causados en ejercicios fiscales anteriores pendientes de liquidación o pago</w:t>
            </w:r>
          </w:p>
        </w:tc>
        <w:tc>
          <w:tcPr>
            <w:tcW w:w="255" w:type="pct"/>
            <w:tcBorders>
              <w:top w:val="single" w:sz="4" w:space="0" w:color="000000"/>
              <w:left w:val="single" w:sz="4" w:space="0" w:color="000000"/>
              <w:bottom w:val="single" w:sz="4" w:space="0" w:color="000000"/>
              <w:right w:val="nil"/>
            </w:tcBorders>
            <w:shd w:val="clear" w:color="auto" w:fill="FFFFFF" w:themeFill="background1"/>
            <w:vAlign w:val="center"/>
          </w:tcPr>
          <w:p w14:paraId="463E89E6" w14:textId="77777777" w:rsidR="00F9198B" w:rsidRPr="008E1295" w:rsidRDefault="00F9198B" w:rsidP="0086327A">
            <w:pPr>
              <w:spacing w:after="0" w:line="360" w:lineRule="auto"/>
              <w:rPr>
                <w:rFonts w:ascii="Arial" w:hAnsi="Arial"/>
                <w:b/>
                <w:sz w:val="20"/>
                <w:szCs w:val="20"/>
              </w:rPr>
            </w:pPr>
          </w:p>
          <w:p w14:paraId="683D115F" w14:textId="77777777" w:rsidR="00F9198B" w:rsidRPr="008E1295" w:rsidRDefault="00F9198B" w:rsidP="0086327A">
            <w:pPr>
              <w:spacing w:after="0" w:line="360" w:lineRule="auto"/>
              <w:rPr>
                <w:rFonts w:ascii="Arial" w:hAnsi="Arial"/>
                <w:b/>
                <w:sz w:val="20"/>
                <w:szCs w:val="20"/>
              </w:rPr>
            </w:pPr>
            <w:r w:rsidRPr="008E1295">
              <w:rPr>
                <w:rFonts w:ascii="Arial" w:hAnsi="Arial"/>
                <w:b/>
                <w:sz w:val="20"/>
                <w:szCs w:val="20"/>
              </w:rPr>
              <w:t>$</w:t>
            </w:r>
          </w:p>
        </w:tc>
        <w:tc>
          <w:tcPr>
            <w:tcW w:w="808"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09D05B08" w14:textId="77777777" w:rsidR="00F9198B" w:rsidRPr="008E1295" w:rsidRDefault="00F9198B" w:rsidP="0086327A">
            <w:pPr>
              <w:spacing w:after="0" w:line="360" w:lineRule="auto"/>
              <w:jc w:val="right"/>
              <w:rPr>
                <w:rFonts w:ascii="Arial" w:hAnsi="Arial"/>
                <w:b/>
                <w:sz w:val="20"/>
                <w:szCs w:val="20"/>
              </w:rPr>
            </w:pPr>
          </w:p>
          <w:p w14:paraId="1940FC81" w14:textId="77777777" w:rsidR="00F9198B" w:rsidRPr="008E1295" w:rsidRDefault="00F9198B" w:rsidP="0086327A">
            <w:pPr>
              <w:spacing w:after="0" w:line="360" w:lineRule="auto"/>
              <w:jc w:val="right"/>
              <w:rPr>
                <w:rFonts w:ascii="Arial" w:hAnsi="Arial"/>
                <w:b/>
                <w:sz w:val="20"/>
                <w:szCs w:val="20"/>
              </w:rPr>
            </w:pPr>
            <w:r w:rsidRPr="008E1295">
              <w:rPr>
                <w:rFonts w:ascii="Arial" w:hAnsi="Arial"/>
                <w:b/>
                <w:sz w:val="20"/>
                <w:szCs w:val="20"/>
              </w:rPr>
              <w:t>0.00</w:t>
            </w:r>
          </w:p>
        </w:tc>
      </w:tr>
      <w:tr w:rsidR="00F9198B" w:rsidRPr="0065684E" w14:paraId="7B41ECD7"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93DDC70" w14:textId="77777777" w:rsidR="00F9198B" w:rsidRPr="00DB4CA5" w:rsidRDefault="00F9198B" w:rsidP="0086327A">
            <w:pPr>
              <w:spacing w:after="0" w:line="360" w:lineRule="auto"/>
              <w:jc w:val="both"/>
              <w:rPr>
                <w:rFonts w:ascii="Arial" w:hAnsi="Arial"/>
                <w:b/>
                <w:bCs/>
                <w:sz w:val="20"/>
                <w:szCs w:val="20"/>
              </w:rPr>
            </w:pPr>
            <w:r w:rsidRPr="00DB4CA5">
              <w:rPr>
                <w:rFonts w:ascii="Arial" w:hAnsi="Arial"/>
                <w:b/>
                <w:bCs/>
                <w:sz w:val="20"/>
                <w:szCs w:val="20"/>
              </w:rPr>
              <w:t>Participaciones</w:t>
            </w:r>
          </w:p>
        </w:tc>
        <w:tc>
          <w:tcPr>
            <w:tcW w:w="255" w:type="pct"/>
            <w:tcBorders>
              <w:top w:val="single" w:sz="4" w:space="0" w:color="000000"/>
              <w:left w:val="single" w:sz="4" w:space="0" w:color="000000"/>
              <w:bottom w:val="single" w:sz="4" w:space="0" w:color="000000"/>
              <w:right w:val="nil"/>
            </w:tcBorders>
            <w:shd w:val="clear" w:color="auto" w:fill="D0CECE" w:themeFill="background2" w:themeFillShade="E6"/>
            <w:vAlign w:val="center"/>
          </w:tcPr>
          <w:p w14:paraId="253E59C7" w14:textId="77777777" w:rsidR="00F9198B" w:rsidRPr="00DB4CA5" w:rsidRDefault="00F9198B" w:rsidP="0086327A">
            <w:pPr>
              <w:spacing w:after="0" w:line="360" w:lineRule="auto"/>
              <w:rPr>
                <w:rFonts w:ascii="Arial" w:hAnsi="Arial"/>
                <w:b/>
                <w:sz w:val="20"/>
                <w:szCs w:val="20"/>
              </w:rPr>
            </w:pPr>
            <w:r w:rsidRPr="00DB4CA5">
              <w:rPr>
                <w:rFonts w:ascii="Arial" w:hAnsi="Arial"/>
                <w:b/>
                <w:sz w:val="20"/>
                <w:szCs w:val="20"/>
              </w:rPr>
              <w:t>$</w:t>
            </w:r>
          </w:p>
        </w:tc>
        <w:tc>
          <w:tcPr>
            <w:tcW w:w="808" w:type="pct"/>
            <w:gridSpan w:val="2"/>
            <w:tcBorders>
              <w:top w:val="single" w:sz="4" w:space="0" w:color="000000"/>
              <w:left w:val="nil"/>
              <w:bottom w:val="single" w:sz="4" w:space="0" w:color="000000"/>
              <w:right w:val="single" w:sz="4" w:space="0" w:color="000000"/>
            </w:tcBorders>
            <w:shd w:val="clear" w:color="auto" w:fill="D0CECE" w:themeFill="background2" w:themeFillShade="E6"/>
            <w:vAlign w:val="center"/>
          </w:tcPr>
          <w:p w14:paraId="6406FDC2" w14:textId="77777777" w:rsidR="00F9198B" w:rsidRPr="00DB4CA5" w:rsidRDefault="00F9198B" w:rsidP="0086327A">
            <w:pPr>
              <w:spacing w:after="0" w:line="360" w:lineRule="auto"/>
              <w:jc w:val="right"/>
              <w:rPr>
                <w:rFonts w:ascii="Arial" w:hAnsi="Arial"/>
                <w:b/>
                <w:sz w:val="20"/>
                <w:szCs w:val="20"/>
              </w:rPr>
            </w:pPr>
            <w:r w:rsidRPr="00DB4CA5">
              <w:rPr>
                <w:rFonts w:ascii="Arial" w:hAnsi="Arial"/>
                <w:b/>
                <w:sz w:val="20"/>
                <w:szCs w:val="20"/>
              </w:rPr>
              <w:t>59,766,813.00</w:t>
            </w:r>
          </w:p>
        </w:tc>
      </w:tr>
      <w:tr w:rsidR="00F9198B" w:rsidRPr="0065684E" w14:paraId="49CF36B1"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2B27ED7E" w14:textId="77777777" w:rsidR="00F9198B" w:rsidRPr="008E1295"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8E1295">
              <w:rPr>
                <w:rFonts w:ascii="Arial" w:hAnsi="Arial"/>
                <w:sz w:val="20"/>
                <w:szCs w:val="20"/>
              </w:rPr>
              <w:t>Participaciones</w:t>
            </w:r>
            <w:r>
              <w:rPr>
                <w:rFonts w:ascii="Arial" w:hAnsi="Arial"/>
                <w:sz w:val="20"/>
                <w:szCs w:val="20"/>
              </w:rPr>
              <w:t xml:space="preserve"> Federales y Estatales</w:t>
            </w:r>
          </w:p>
        </w:tc>
        <w:tc>
          <w:tcPr>
            <w:tcW w:w="255" w:type="pct"/>
            <w:tcBorders>
              <w:top w:val="single" w:sz="4" w:space="0" w:color="000000"/>
              <w:left w:val="single" w:sz="4" w:space="0" w:color="000000"/>
              <w:bottom w:val="single" w:sz="4" w:space="0" w:color="000000"/>
              <w:right w:val="nil"/>
            </w:tcBorders>
            <w:vAlign w:val="center"/>
          </w:tcPr>
          <w:p w14:paraId="35CEB824"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567B0DDA" w14:textId="77777777" w:rsidR="00F9198B" w:rsidRPr="00785CAE" w:rsidRDefault="00F9198B" w:rsidP="0086327A">
            <w:pPr>
              <w:spacing w:after="0" w:line="360" w:lineRule="auto"/>
              <w:jc w:val="right"/>
              <w:rPr>
                <w:rFonts w:ascii="Arial" w:hAnsi="Arial"/>
                <w:sz w:val="20"/>
                <w:szCs w:val="20"/>
              </w:rPr>
            </w:pPr>
            <w:r>
              <w:rPr>
                <w:rFonts w:ascii="Arial" w:hAnsi="Arial"/>
                <w:sz w:val="20"/>
                <w:szCs w:val="20"/>
              </w:rPr>
              <w:t>59,766,813.00</w:t>
            </w:r>
          </w:p>
        </w:tc>
      </w:tr>
      <w:tr w:rsidR="00F9198B" w:rsidRPr="0065684E" w14:paraId="588920E2"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D71FD9E" w14:textId="77777777" w:rsidR="00F9198B" w:rsidRPr="00DB4CA5" w:rsidRDefault="00F9198B" w:rsidP="0086327A">
            <w:pPr>
              <w:spacing w:after="0" w:line="360" w:lineRule="auto"/>
              <w:jc w:val="both"/>
              <w:rPr>
                <w:rFonts w:ascii="Arial" w:hAnsi="Arial"/>
                <w:b/>
                <w:sz w:val="20"/>
                <w:szCs w:val="20"/>
              </w:rPr>
            </w:pPr>
            <w:r w:rsidRPr="00DB4CA5">
              <w:rPr>
                <w:rFonts w:ascii="Arial" w:hAnsi="Arial"/>
                <w:b/>
                <w:sz w:val="20"/>
                <w:szCs w:val="20"/>
              </w:rPr>
              <w:t>Aportaciones</w:t>
            </w:r>
          </w:p>
        </w:tc>
        <w:tc>
          <w:tcPr>
            <w:tcW w:w="255" w:type="pct"/>
            <w:tcBorders>
              <w:top w:val="single" w:sz="4" w:space="0" w:color="000000"/>
              <w:left w:val="single" w:sz="4" w:space="0" w:color="000000"/>
              <w:bottom w:val="single" w:sz="4" w:space="0" w:color="000000"/>
              <w:right w:val="nil"/>
            </w:tcBorders>
            <w:shd w:val="clear" w:color="auto" w:fill="D0CECE" w:themeFill="background2" w:themeFillShade="E6"/>
            <w:vAlign w:val="center"/>
          </w:tcPr>
          <w:p w14:paraId="091B5DA9" w14:textId="77777777" w:rsidR="00F9198B" w:rsidRPr="00DB4CA5" w:rsidRDefault="00F9198B" w:rsidP="0086327A">
            <w:pPr>
              <w:spacing w:after="0" w:line="360" w:lineRule="auto"/>
              <w:rPr>
                <w:rFonts w:ascii="Arial" w:hAnsi="Arial"/>
                <w:b/>
                <w:sz w:val="20"/>
                <w:szCs w:val="20"/>
              </w:rPr>
            </w:pPr>
            <w:r w:rsidRPr="00DB4CA5">
              <w:rPr>
                <w:rFonts w:ascii="Arial" w:hAnsi="Arial"/>
                <w:b/>
                <w:sz w:val="20"/>
                <w:szCs w:val="20"/>
              </w:rPr>
              <w:t>$</w:t>
            </w:r>
          </w:p>
        </w:tc>
        <w:tc>
          <w:tcPr>
            <w:tcW w:w="808" w:type="pct"/>
            <w:gridSpan w:val="2"/>
            <w:tcBorders>
              <w:top w:val="single" w:sz="4" w:space="0" w:color="000000"/>
              <w:left w:val="nil"/>
              <w:bottom w:val="single" w:sz="4" w:space="0" w:color="000000"/>
              <w:right w:val="single" w:sz="4" w:space="0" w:color="000000"/>
            </w:tcBorders>
            <w:shd w:val="clear" w:color="auto" w:fill="D0CECE" w:themeFill="background2" w:themeFillShade="E6"/>
            <w:vAlign w:val="center"/>
          </w:tcPr>
          <w:p w14:paraId="79E4C5E7" w14:textId="77777777" w:rsidR="00F9198B" w:rsidRPr="00DB4CA5" w:rsidRDefault="00F9198B" w:rsidP="0086327A">
            <w:pPr>
              <w:spacing w:after="0" w:line="360" w:lineRule="auto"/>
              <w:jc w:val="right"/>
              <w:rPr>
                <w:rFonts w:ascii="Arial" w:hAnsi="Arial"/>
                <w:b/>
                <w:sz w:val="20"/>
                <w:szCs w:val="20"/>
              </w:rPr>
            </w:pPr>
            <w:r w:rsidRPr="00DB4CA5">
              <w:rPr>
                <w:rFonts w:ascii="Arial" w:hAnsi="Arial"/>
                <w:b/>
                <w:sz w:val="20"/>
                <w:szCs w:val="20"/>
              </w:rPr>
              <w:t>59,176,805.00</w:t>
            </w:r>
          </w:p>
        </w:tc>
      </w:tr>
      <w:tr w:rsidR="00F9198B" w:rsidRPr="0065684E" w14:paraId="0D95B81A"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1FBF6295" w14:textId="77777777" w:rsidR="00F9198B" w:rsidRPr="008E1295"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8E1295">
              <w:rPr>
                <w:rFonts w:ascii="Arial" w:hAnsi="Arial"/>
                <w:sz w:val="20"/>
                <w:szCs w:val="20"/>
              </w:rPr>
              <w:t>Fondo de Aportaciones para la Infraestructura Social Municipal</w:t>
            </w:r>
          </w:p>
        </w:tc>
        <w:tc>
          <w:tcPr>
            <w:tcW w:w="255" w:type="pct"/>
            <w:tcBorders>
              <w:top w:val="single" w:sz="4" w:space="0" w:color="000000"/>
              <w:left w:val="single" w:sz="4" w:space="0" w:color="000000"/>
              <w:bottom w:val="single" w:sz="4" w:space="0" w:color="000000"/>
              <w:right w:val="nil"/>
            </w:tcBorders>
            <w:vAlign w:val="center"/>
          </w:tcPr>
          <w:p w14:paraId="0C35B7DD"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03DB4293" w14:textId="77777777" w:rsidR="00F9198B" w:rsidRPr="00180061" w:rsidRDefault="00F9198B" w:rsidP="0086327A">
            <w:pPr>
              <w:spacing w:after="0" w:line="360" w:lineRule="auto"/>
              <w:jc w:val="right"/>
              <w:rPr>
                <w:rFonts w:ascii="Arial" w:hAnsi="Arial"/>
                <w:b/>
                <w:sz w:val="20"/>
                <w:szCs w:val="20"/>
              </w:rPr>
            </w:pPr>
            <w:r>
              <w:rPr>
                <w:rFonts w:ascii="Arial" w:hAnsi="Arial"/>
                <w:sz w:val="20"/>
                <w:szCs w:val="20"/>
              </w:rPr>
              <w:t>28,749,831.00</w:t>
            </w:r>
          </w:p>
        </w:tc>
      </w:tr>
      <w:tr w:rsidR="00F9198B" w:rsidRPr="0065684E" w14:paraId="34F7AE42"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43C487D9" w14:textId="77777777" w:rsidR="00F9198B" w:rsidRPr="008E1295"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8E1295">
              <w:rPr>
                <w:rFonts w:ascii="Arial" w:hAnsi="Arial"/>
                <w:sz w:val="20"/>
                <w:szCs w:val="20"/>
              </w:rPr>
              <w:t>Fondo de Aportaciones para el Fortalecimiento Municipal</w:t>
            </w:r>
          </w:p>
        </w:tc>
        <w:tc>
          <w:tcPr>
            <w:tcW w:w="255" w:type="pct"/>
            <w:tcBorders>
              <w:top w:val="single" w:sz="4" w:space="0" w:color="000000"/>
              <w:left w:val="single" w:sz="4" w:space="0" w:color="000000"/>
              <w:bottom w:val="single" w:sz="4" w:space="0" w:color="000000"/>
              <w:right w:val="nil"/>
            </w:tcBorders>
            <w:vAlign w:val="center"/>
          </w:tcPr>
          <w:p w14:paraId="659C77D5"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3EAE04B7" w14:textId="77777777" w:rsidR="00F9198B" w:rsidRPr="00180061" w:rsidRDefault="00F9198B" w:rsidP="0086327A">
            <w:pPr>
              <w:spacing w:after="0" w:line="360" w:lineRule="auto"/>
              <w:jc w:val="right"/>
              <w:rPr>
                <w:rFonts w:ascii="Arial" w:hAnsi="Arial"/>
                <w:b/>
                <w:sz w:val="20"/>
                <w:szCs w:val="20"/>
              </w:rPr>
            </w:pPr>
            <w:r>
              <w:rPr>
                <w:rFonts w:ascii="Arial" w:hAnsi="Arial"/>
                <w:sz w:val="20"/>
                <w:szCs w:val="20"/>
              </w:rPr>
              <w:t>30,426,974.00</w:t>
            </w:r>
          </w:p>
        </w:tc>
      </w:tr>
      <w:tr w:rsidR="00F9198B" w:rsidRPr="0065684E" w14:paraId="02A2F73D"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CE4E249" w14:textId="77777777" w:rsidR="00F9198B" w:rsidRPr="00DB4CA5" w:rsidRDefault="00F9198B" w:rsidP="0086327A">
            <w:pPr>
              <w:spacing w:after="0" w:line="360" w:lineRule="auto"/>
              <w:jc w:val="both"/>
              <w:rPr>
                <w:rFonts w:ascii="Arial" w:hAnsi="Arial"/>
                <w:b/>
                <w:sz w:val="20"/>
                <w:szCs w:val="20"/>
              </w:rPr>
            </w:pPr>
            <w:r w:rsidRPr="00DB4CA5">
              <w:rPr>
                <w:rFonts w:ascii="Arial" w:hAnsi="Arial"/>
                <w:b/>
                <w:sz w:val="20"/>
                <w:szCs w:val="20"/>
              </w:rPr>
              <w:t>Ingresos por ventas de bienes y servicios</w:t>
            </w:r>
          </w:p>
        </w:tc>
        <w:tc>
          <w:tcPr>
            <w:tcW w:w="255" w:type="pct"/>
            <w:tcBorders>
              <w:top w:val="single" w:sz="4" w:space="0" w:color="000000"/>
              <w:left w:val="single" w:sz="4" w:space="0" w:color="000000"/>
              <w:bottom w:val="single" w:sz="4" w:space="0" w:color="000000"/>
              <w:right w:val="nil"/>
            </w:tcBorders>
            <w:shd w:val="clear" w:color="auto" w:fill="D0CECE" w:themeFill="background2" w:themeFillShade="E6"/>
            <w:vAlign w:val="center"/>
          </w:tcPr>
          <w:p w14:paraId="13C9C8DD" w14:textId="77777777" w:rsidR="00F9198B" w:rsidRPr="00DB4CA5" w:rsidRDefault="00F9198B" w:rsidP="0086327A">
            <w:pPr>
              <w:spacing w:after="0" w:line="360" w:lineRule="auto"/>
              <w:rPr>
                <w:rFonts w:ascii="Arial" w:hAnsi="Arial"/>
                <w:b/>
                <w:sz w:val="20"/>
                <w:szCs w:val="20"/>
              </w:rPr>
            </w:pPr>
            <w:r w:rsidRPr="00DB4CA5">
              <w:rPr>
                <w:rFonts w:ascii="Arial" w:hAnsi="Arial"/>
                <w:b/>
                <w:sz w:val="20"/>
                <w:szCs w:val="20"/>
              </w:rPr>
              <w:t>$</w:t>
            </w:r>
          </w:p>
        </w:tc>
        <w:tc>
          <w:tcPr>
            <w:tcW w:w="808" w:type="pct"/>
            <w:gridSpan w:val="2"/>
            <w:tcBorders>
              <w:top w:val="single" w:sz="4" w:space="0" w:color="000000"/>
              <w:left w:val="nil"/>
              <w:bottom w:val="single" w:sz="4" w:space="0" w:color="000000"/>
              <w:right w:val="single" w:sz="4" w:space="0" w:color="000000"/>
            </w:tcBorders>
            <w:shd w:val="clear" w:color="auto" w:fill="D0CECE" w:themeFill="background2" w:themeFillShade="E6"/>
            <w:vAlign w:val="center"/>
          </w:tcPr>
          <w:p w14:paraId="3F2B7E8F" w14:textId="77777777" w:rsidR="00F9198B" w:rsidRPr="00DB4CA5" w:rsidRDefault="00F9198B" w:rsidP="0086327A">
            <w:pPr>
              <w:spacing w:after="0" w:line="360" w:lineRule="auto"/>
              <w:jc w:val="right"/>
              <w:rPr>
                <w:rFonts w:ascii="Arial" w:hAnsi="Arial"/>
                <w:b/>
                <w:sz w:val="20"/>
                <w:szCs w:val="20"/>
              </w:rPr>
            </w:pPr>
            <w:r w:rsidRPr="00DB4CA5">
              <w:rPr>
                <w:rFonts w:ascii="Arial" w:hAnsi="Arial"/>
                <w:b/>
                <w:sz w:val="20"/>
                <w:szCs w:val="20"/>
              </w:rPr>
              <w:t>0.00</w:t>
            </w:r>
          </w:p>
        </w:tc>
      </w:tr>
      <w:tr w:rsidR="00F9198B" w:rsidRPr="0065684E" w14:paraId="289414D8"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40F396FB" w14:textId="77777777" w:rsidR="00F9198B" w:rsidRDefault="00F9198B" w:rsidP="0086327A">
            <w:pPr>
              <w:spacing w:after="0" w:line="360" w:lineRule="auto"/>
              <w:jc w:val="both"/>
              <w:rPr>
                <w:rFonts w:ascii="Arial" w:hAnsi="Arial"/>
                <w:sz w:val="20"/>
                <w:szCs w:val="20"/>
              </w:rPr>
            </w:pPr>
            <w:r>
              <w:rPr>
                <w:rFonts w:ascii="Arial" w:hAnsi="Arial"/>
                <w:sz w:val="20"/>
                <w:szCs w:val="20"/>
              </w:rPr>
              <w:t>Ingresos por venta de bienes y servicios de organismos descentralizados</w:t>
            </w:r>
          </w:p>
        </w:tc>
        <w:tc>
          <w:tcPr>
            <w:tcW w:w="255" w:type="pct"/>
            <w:tcBorders>
              <w:top w:val="single" w:sz="4" w:space="0" w:color="000000"/>
              <w:left w:val="single" w:sz="4" w:space="0" w:color="000000"/>
              <w:bottom w:val="single" w:sz="4" w:space="0" w:color="000000"/>
              <w:right w:val="nil"/>
            </w:tcBorders>
            <w:vAlign w:val="center"/>
          </w:tcPr>
          <w:p w14:paraId="5BF40163"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3AE61A84" w14:textId="77777777" w:rsidR="00F9198B" w:rsidRPr="00180061" w:rsidRDefault="00F9198B" w:rsidP="0086327A">
            <w:pPr>
              <w:spacing w:after="0" w:line="360" w:lineRule="auto"/>
              <w:jc w:val="right"/>
              <w:rPr>
                <w:rFonts w:ascii="Arial" w:hAnsi="Arial"/>
                <w:b/>
                <w:sz w:val="20"/>
                <w:szCs w:val="20"/>
              </w:rPr>
            </w:pPr>
            <w:r w:rsidRPr="00180061">
              <w:rPr>
                <w:rFonts w:ascii="Arial" w:hAnsi="Arial"/>
                <w:sz w:val="20"/>
                <w:szCs w:val="20"/>
              </w:rPr>
              <w:t>0.00</w:t>
            </w:r>
          </w:p>
        </w:tc>
      </w:tr>
      <w:tr w:rsidR="00F9198B" w:rsidRPr="0065684E" w14:paraId="18DAEB99"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53F0629B" w14:textId="77777777" w:rsidR="00F9198B" w:rsidRPr="0065684E" w:rsidRDefault="00F9198B" w:rsidP="0086327A">
            <w:pPr>
              <w:spacing w:after="0" w:line="360" w:lineRule="auto"/>
              <w:jc w:val="both"/>
              <w:rPr>
                <w:rFonts w:ascii="Arial" w:hAnsi="Arial"/>
                <w:sz w:val="20"/>
                <w:szCs w:val="20"/>
              </w:rPr>
            </w:pPr>
            <w:r>
              <w:rPr>
                <w:rFonts w:ascii="Arial" w:hAnsi="Arial"/>
                <w:sz w:val="20"/>
                <w:szCs w:val="20"/>
              </w:rPr>
              <w:t>Ingresos de operación de entidades paraestatales empresariales</w:t>
            </w:r>
          </w:p>
        </w:tc>
        <w:tc>
          <w:tcPr>
            <w:tcW w:w="255" w:type="pct"/>
            <w:tcBorders>
              <w:top w:val="single" w:sz="4" w:space="0" w:color="000000"/>
              <w:left w:val="single" w:sz="4" w:space="0" w:color="000000"/>
              <w:bottom w:val="single" w:sz="4" w:space="0" w:color="000000"/>
              <w:right w:val="nil"/>
            </w:tcBorders>
            <w:vAlign w:val="center"/>
          </w:tcPr>
          <w:p w14:paraId="4803C0BB"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53059967" w14:textId="77777777" w:rsidR="00F9198B" w:rsidRPr="00180061" w:rsidRDefault="00F9198B" w:rsidP="0086327A">
            <w:pPr>
              <w:spacing w:after="0" w:line="360" w:lineRule="auto"/>
              <w:jc w:val="right"/>
              <w:rPr>
                <w:rFonts w:ascii="Arial" w:hAnsi="Arial"/>
                <w:b/>
                <w:sz w:val="20"/>
                <w:szCs w:val="20"/>
              </w:rPr>
            </w:pPr>
            <w:r w:rsidRPr="00180061">
              <w:rPr>
                <w:rFonts w:ascii="Arial" w:hAnsi="Arial"/>
                <w:sz w:val="20"/>
                <w:szCs w:val="20"/>
              </w:rPr>
              <w:t>0.00</w:t>
            </w:r>
          </w:p>
        </w:tc>
      </w:tr>
      <w:tr w:rsidR="00F9198B" w:rsidRPr="0065684E" w14:paraId="2F861043"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218D04A1" w14:textId="77777777" w:rsidR="00F9198B" w:rsidRPr="0065684E" w:rsidRDefault="00F9198B" w:rsidP="0086327A">
            <w:pPr>
              <w:spacing w:after="0" w:line="360" w:lineRule="auto"/>
              <w:jc w:val="both"/>
              <w:rPr>
                <w:rFonts w:ascii="Arial" w:hAnsi="Arial"/>
                <w:sz w:val="20"/>
                <w:szCs w:val="20"/>
              </w:rPr>
            </w:pPr>
            <w:r>
              <w:rPr>
                <w:rFonts w:ascii="Arial" w:hAnsi="Arial"/>
                <w:sz w:val="20"/>
                <w:szCs w:val="20"/>
              </w:rPr>
              <w:t>Ingresos por ventas de bienes y servicios producidos en establecimientos del Gobierno Central</w:t>
            </w:r>
          </w:p>
        </w:tc>
        <w:tc>
          <w:tcPr>
            <w:tcW w:w="255" w:type="pct"/>
            <w:tcBorders>
              <w:top w:val="single" w:sz="4" w:space="0" w:color="000000"/>
              <w:left w:val="single" w:sz="4" w:space="0" w:color="000000"/>
              <w:bottom w:val="single" w:sz="4" w:space="0" w:color="000000"/>
              <w:right w:val="nil"/>
            </w:tcBorders>
            <w:vAlign w:val="center"/>
          </w:tcPr>
          <w:p w14:paraId="39F7693C"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638CE6FB" w14:textId="77777777" w:rsidR="00F9198B" w:rsidRPr="00180061" w:rsidRDefault="00F9198B" w:rsidP="0086327A">
            <w:pPr>
              <w:spacing w:after="0" w:line="360" w:lineRule="auto"/>
              <w:jc w:val="right"/>
              <w:rPr>
                <w:rFonts w:ascii="Arial" w:hAnsi="Arial"/>
                <w:sz w:val="20"/>
                <w:szCs w:val="20"/>
              </w:rPr>
            </w:pPr>
            <w:r w:rsidRPr="00180061">
              <w:rPr>
                <w:rFonts w:ascii="Arial" w:hAnsi="Arial"/>
                <w:sz w:val="20"/>
                <w:szCs w:val="20"/>
              </w:rPr>
              <w:t>0.00</w:t>
            </w:r>
          </w:p>
        </w:tc>
      </w:tr>
      <w:tr w:rsidR="00F9198B" w:rsidRPr="0065684E" w14:paraId="3644FD00"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52AB574" w14:textId="77777777" w:rsidR="00F9198B" w:rsidRPr="00DB4CA5" w:rsidRDefault="00F9198B" w:rsidP="0086327A">
            <w:pPr>
              <w:spacing w:after="0" w:line="360" w:lineRule="auto"/>
              <w:rPr>
                <w:rFonts w:ascii="Arial" w:hAnsi="Arial"/>
                <w:b/>
                <w:bCs/>
                <w:sz w:val="20"/>
                <w:szCs w:val="20"/>
              </w:rPr>
            </w:pPr>
            <w:r w:rsidRPr="00DB4CA5">
              <w:rPr>
                <w:rFonts w:ascii="Arial" w:hAnsi="Arial"/>
                <w:b/>
                <w:bCs/>
                <w:sz w:val="20"/>
                <w:szCs w:val="20"/>
              </w:rPr>
              <w:t>Transferencias, Asignaciones, Subsidios y Otras Ayudas</w:t>
            </w:r>
          </w:p>
        </w:tc>
        <w:tc>
          <w:tcPr>
            <w:tcW w:w="255" w:type="pct"/>
            <w:tcBorders>
              <w:top w:val="single" w:sz="4" w:space="0" w:color="000000"/>
              <w:left w:val="single" w:sz="4" w:space="0" w:color="000000"/>
              <w:bottom w:val="single" w:sz="4" w:space="0" w:color="000000"/>
              <w:right w:val="nil"/>
            </w:tcBorders>
            <w:shd w:val="clear" w:color="auto" w:fill="D0CECE" w:themeFill="background2" w:themeFillShade="E6"/>
            <w:vAlign w:val="center"/>
          </w:tcPr>
          <w:p w14:paraId="127FF830" w14:textId="77777777" w:rsidR="00F9198B" w:rsidRPr="00DB4CA5" w:rsidRDefault="00F9198B" w:rsidP="0086327A">
            <w:pPr>
              <w:spacing w:after="0" w:line="360" w:lineRule="auto"/>
              <w:rPr>
                <w:rFonts w:ascii="Arial" w:hAnsi="Arial"/>
                <w:sz w:val="20"/>
                <w:szCs w:val="20"/>
              </w:rPr>
            </w:pPr>
          </w:p>
          <w:p w14:paraId="52610322" w14:textId="77777777" w:rsidR="00F9198B" w:rsidRPr="00DB4CA5" w:rsidRDefault="00F9198B" w:rsidP="0086327A">
            <w:pPr>
              <w:spacing w:after="0" w:line="360" w:lineRule="auto"/>
              <w:rPr>
                <w:rFonts w:ascii="Arial" w:hAnsi="Arial"/>
                <w:b/>
                <w:bCs/>
                <w:sz w:val="20"/>
                <w:szCs w:val="20"/>
              </w:rPr>
            </w:pPr>
            <w:r w:rsidRPr="00DB4CA5">
              <w:rPr>
                <w:rFonts w:ascii="Arial" w:hAnsi="Arial"/>
                <w:b/>
                <w:bCs/>
                <w:sz w:val="20"/>
                <w:szCs w:val="20"/>
              </w:rPr>
              <w:t>$</w:t>
            </w:r>
          </w:p>
        </w:tc>
        <w:tc>
          <w:tcPr>
            <w:tcW w:w="808" w:type="pct"/>
            <w:gridSpan w:val="2"/>
            <w:tcBorders>
              <w:top w:val="single" w:sz="4" w:space="0" w:color="000000"/>
              <w:left w:val="nil"/>
              <w:bottom w:val="single" w:sz="4" w:space="0" w:color="000000"/>
              <w:right w:val="single" w:sz="4" w:space="0" w:color="000000"/>
            </w:tcBorders>
            <w:shd w:val="clear" w:color="auto" w:fill="D0CECE" w:themeFill="background2" w:themeFillShade="E6"/>
            <w:vAlign w:val="center"/>
          </w:tcPr>
          <w:p w14:paraId="6EC203F1" w14:textId="77777777" w:rsidR="00F9198B" w:rsidRPr="00DB4CA5" w:rsidRDefault="00F9198B" w:rsidP="0086327A">
            <w:pPr>
              <w:spacing w:after="0" w:line="360" w:lineRule="auto"/>
              <w:jc w:val="right"/>
              <w:rPr>
                <w:rFonts w:ascii="Arial" w:eastAsia="Arial MT" w:hAnsi="Arial"/>
                <w:b/>
                <w:bCs/>
                <w:sz w:val="20"/>
                <w:szCs w:val="20"/>
              </w:rPr>
            </w:pPr>
          </w:p>
          <w:p w14:paraId="241E3787" w14:textId="77777777" w:rsidR="00F9198B" w:rsidRPr="00DB4CA5" w:rsidRDefault="00F9198B" w:rsidP="0086327A">
            <w:pPr>
              <w:spacing w:after="0" w:line="360" w:lineRule="auto"/>
              <w:jc w:val="right"/>
              <w:rPr>
                <w:rFonts w:ascii="Arial" w:hAnsi="Arial"/>
                <w:b/>
                <w:bCs/>
                <w:sz w:val="20"/>
                <w:szCs w:val="20"/>
              </w:rPr>
            </w:pPr>
            <w:r w:rsidRPr="00DB4CA5">
              <w:rPr>
                <w:rFonts w:ascii="Arial" w:eastAsia="Arial MT" w:hAnsi="Arial"/>
                <w:b/>
                <w:bCs/>
                <w:sz w:val="20"/>
                <w:szCs w:val="20"/>
              </w:rPr>
              <w:t>0.00</w:t>
            </w:r>
          </w:p>
        </w:tc>
      </w:tr>
      <w:tr w:rsidR="00F9198B" w:rsidRPr="0065684E" w14:paraId="4F063338"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0FAAC35E" w14:textId="77777777" w:rsidR="00F9198B" w:rsidRPr="00DB4CA5" w:rsidRDefault="00F9198B" w:rsidP="0086327A">
            <w:pPr>
              <w:spacing w:line="360" w:lineRule="auto"/>
              <w:jc w:val="both"/>
              <w:rPr>
                <w:rFonts w:ascii="Arial" w:hAnsi="Arial"/>
                <w:b/>
                <w:sz w:val="20"/>
                <w:szCs w:val="20"/>
              </w:rPr>
            </w:pPr>
            <w:r w:rsidRPr="00DB4CA5">
              <w:rPr>
                <w:rFonts w:ascii="Arial" w:hAnsi="Arial"/>
                <w:b/>
                <w:sz w:val="20"/>
                <w:szCs w:val="20"/>
              </w:rPr>
              <w:t>Transferencias Internas y Asignaciones del Sector Público</w:t>
            </w:r>
          </w:p>
        </w:tc>
        <w:tc>
          <w:tcPr>
            <w:tcW w:w="255" w:type="pct"/>
            <w:tcBorders>
              <w:top w:val="single" w:sz="4" w:space="0" w:color="000000"/>
              <w:left w:val="single" w:sz="4" w:space="0" w:color="000000"/>
              <w:bottom w:val="single" w:sz="4" w:space="0" w:color="000000"/>
              <w:right w:val="nil"/>
            </w:tcBorders>
            <w:vAlign w:val="center"/>
          </w:tcPr>
          <w:p w14:paraId="2515A2E0" w14:textId="77777777" w:rsidR="00F9198B" w:rsidRPr="008E1295" w:rsidRDefault="00F9198B" w:rsidP="0086327A">
            <w:pPr>
              <w:spacing w:after="0" w:line="360" w:lineRule="auto"/>
              <w:rPr>
                <w:rFonts w:ascii="Arial" w:hAnsi="Arial"/>
                <w:b/>
                <w:sz w:val="20"/>
                <w:szCs w:val="20"/>
              </w:rPr>
            </w:pPr>
            <w:r w:rsidRPr="008E1295">
              <w:rPr>
                <w:rFonts w:ascii="Arial" w:hAnsi="Arial"/>
                <w:b/>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4A1627EB" w14:textId="77777777" w:rsidR="00F9198B" w:rsidRPr="008E1295" w:rsidRDefault="00F9198B" w:rsidP="0086327A">
            <w:pPr>
              <w:spacing w:after="0" w:line="360" w:lineRule="auto"/>
              <w:jc w:val="right"/>
              <w:rPr>
                <w:rFonts w:ascii="Arial" w:hAnsi="Arial"/>
                <w:b/>
                <w:sz w:val="20"/>
                <w:szCs w:val="20"/>
              </w:rPr>
            </w:pPr>
            <w:r w:rsidRPr="008E1295">
              <w:rPr>
                <w:rFonts w:ascii="Arial" w:eastAsia="Arial MT" w:hAnsi="Arial"/>
                <w:b/>
                <w:sz w:val="20"/>
                <w:szCs w:val="20"/>
              </w:rPr>
              <w:t>0.00</w:t>
            </w:r>
          </w:p>
        </w:tc>
      </w:tr>
      <w:tr w:rsidR="00F9198B" w:rsidRPr="0065684E" w14:paraId="3D003C81"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3BE7C4CF" w14:textId="77777777" w:rsidR="00F9198B" w:rsidRPr="008E1295"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8E1295">
              <w:rPr>
                <w:rFonts w:ascii="Arial" w:hAnsi="Arial"/>
                <w:sz w:val="20"/>
                <w:szCs w:val="20"/>
              </w:rPr>
              <w:t>Las recibidas por conceptos diversos a participaciones, aportaciones o aprovechamientos</w:t>
            </w:r>
          </w:p>
        </w:tc>
        <w:tc>
          <w:tcPr>
            <w:tcW w:w="255" w:type="pct"/>
            <w:tcBorders>
              <w:top w:val="single" w:sz="4" w:space="0" w:color="000000"/>
              <w:left w:val="single" w:sz="4" w:space="0" w:color="000000"/>
              <w:bottom w:val="single" w:sz="4" w:space="0" w:color="000000"/>
              <w:right w:val="nil"/>
            </w:tcBorders>
            <w:vAlign w:val="center"/>
          </w:tcPr>
          <w:p w14:paraId="45760E65" w14:textId="77777777" w:rsidR="00F9198B" w:rsidRPr="008E1295" w:rsidRDefault="00F9198B" w:rsidP="0086327A">
            <w:pPr>
              <w:spacing w:after="0" w:line="360" w:lineRule="auto"/>
              <w:rPr>
                <w:rFonts w:ascii="Arial" w:hAnsi="Arial"/>
                <w:b/>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5D130052" w14:textId="77777777" w:rsidR="00F9198B" w:rsidRPr="008E1295" w:rsidRDefault="00F9198B" w:rsidP="0086327A">
            <w:pPr>
              <w:spacing w:after="0" w:line="360" w:lineRule="auto"/>
              <w:jc w:val="right"/>
              <w:rPr>
                <w:rFonts w:ascii="Arial" w:eastAsia="Arial MT" w:hAnsi="Arial"/>
                <w:b/>
                <w:sz w:val="20"/>
                <w:szCs w:val="20"/>
              </w:rPr>
            </w:pPr>
            <w:r w:rsidRPr="00180061">
              <w:rPr>
                <w:rFonts w:ascii="Arial" w:eastAsia="Arial MT" w:hAnsi="Arial"/>
                <w:sz w:val="20"/>
                <w:szCs w:val="20"/>
              </w:rPr>
              <w:t>0.00</w:t>
            </w:r>
          </w:p>
        </w:tc>
      </w:tr>
      <w:tr w:rsidR="00F9198B" w:rsidRPr="0065684E" w14:paraId="70FE7AA5"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4D1DFE39" w14:textId="77777777" w:rsidR="00F9198B" w:rsidRPr="0065684E" w:rsidRDefault="00F9198B" w:rsidP="0086327A">
            <w:pPr>
              <w:spacing w:after="0" w:line="360" w:lineRule="auto"/>
              <w:jc w:val="both"/>
              <w:rPr>
                <w:rFonts w:ascii="Arial" w:hAnsi="Arial"/>
                <w:sz w:val="20"/>
                <w:szCs w:val="20"/>
              </w:rPr>
            </w:pPr>
            <w:r>
              <w:rPr>
                <w:rFonts w:ascii="Arial" w:hAnsi="Arial"/>
                <w:sz w:val="20"/>
                <w:szCs w:val="20"/>
              </w:rPr>
              <w:t>Transferencias del Sector Público</w:t>
            </w:r>
          </w:p>
        </w:tc>
        <w:tc>
          <w:tcPr>
            <w:tcW w:w="255" w:type="pct"/>
            <w:tcBorders>
              <w:top w:val="single" w:sz="4" w:space="0" w:color="000000"/>
              <w:left w:val="single" w:sz="4" w:space="0" w:color="000000"/>
              <w:bottom w:val="single" w:sz="4" w:space="0" w:color="000000"/>
              <w:right w:val="nil"/>
            </w:tcBorders>
            <w:vAlign w:val="center"/>
          </w:tcPr>
          <w:p w14:paraId="12AEB6FD"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53AEB910" w14:textId="77777777" w:rsidR="00F9198B" w:rsidRPr="00180061" w:rsidRDefault="00F9198B" w:rsidP="0086327A">
            <w:pPr>
              <w:spacing w:after="0" w:line="360" w:lineRule="auto"/>
              <w:jc w:val="right"/>
              <w:rPr>
                <w:rFonts w:ascii="Arial" w:eastAsia="Arial MT" w:hAnsi="Arial"/>
                <w:sz w:val="20"/>
                <w:szCs w:val="20"/>
              </w:rPr>
            </w:pPr>
            <w:r w:rsidRPr="00180061">
              <w:rPr>
                <w:rFonts w:ascii="Arial" w:eastAsia="Arial MT" w:hAnsi="Arial"/>
                <w:sz w:val="20"/>
                <w:szCs w:val="20"/>
              </w:rPr>
              <w:t>0.00</w:t>
            </w:r>
          </w:p>
        </w:tc>
      </w:tr>
      <w:tr w:rsidR="00F9198B" w:rsidRPr="0065684E" w14:paraId="4033BD36"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6DB3F1FE" w14:textId="77777777" w:rsidR="00F9198B" w:rsidRPr="0065684E" w:rsidRDefault="00F9198B" w:rsidP="0086327A">
            <w:pPr>
              <w:spacing w:after="0" w:line="360" w:lineRule="auto"/>
              <w:jc w:val="both"/>
              <w:rPr>
                <w:rFonts w:ascii="Arial" w:hAnsi="Arial"/>
                <w:sz w:val="20"/>
                <w:szCs w:val="20"/>
              </w:rPr>
            </w:pPr>
            <w:r>
              <w:rPr>
                <w:rFonts w:ascii="Arial" w:hAnsi="Arial"/>
                <w:sz w:val="20"/>
                <w:szCs w:val="20"/>
              </w:rPr>
              <w:t>Subsidios y S</w:t>
            </w:r>
            <w:r w:rsidRPr="0065684E">
              <w:rPr>
                <w:rFonts w:ascii="Arial" w:hAnsi="Arial"/>
                <w:sz w:val="20"/>
                <w:szCs w:val="20"/>
              </w:rPr>
              <w:t>ubvenciones</w:t>
            </w:r>
          </w:p>
        </w:tc>
        <w:tc>
          <w:tcPr>
            <w:tcW w:w="255" w:type="pct"/>
            <w:tcBorders>
              <w:top w:val="single" w:sz="4" w:space="0" w:color="000000"/>
              <w:left w:val="single" w:sz="4" w:space="0" w:color="000000"/>
              <w:bottom w:val="single" w:sz="4" w:space="0" w:color="000000"/>
              <w:right w:val="nil"/>
            </w:tcBorders>
            <w:vAlign w:val="center"/>
          </w:tcPr>
          <w:p w14:paraId="2B578666"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57CBCAE6" w14:textId="77777777" w:rsidR="00F9198B" w:rsidRPr="00180061" w:rsidRDefault="00F9198B" w:rsidP="0086327A">
            <w:pPr>
              <w:spacing w:after="0" w:line="360" w:lineRule="auto"/>
              <w:jc w:val="right"/>
              <w:rPr>
                <w:rFonts w:ascii="Arial" w:hAnsi="Arial"/>
                <w:b/>
                <w:sz w:val="20"/>
                <w:szCs w:val="20"/>
              </w:rPr>
            </w:pPr>
            <w:r w:rsidRPr="00180061">
              <w:rPr>
                <w:rFonts w:ascii="Arial" w:eastAsia="Arial MT" w:hAnsi="Arial"/>
                <w:sz w:val="20"/>
                <w:szCs w:val="20"/>
              </w:rPr>
              <w:t>0.00</w:t>
            </w:r>
          </w:p>
        </w:tc>
      </w:tr>
      <w:tr w:rsidR="00F9198B" w:rsidRPr="0065684E" w14:paraId="53259C7E"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1BEE8A6D" w14:textId="77777777" w:rsidR="00F9198B" w:rsidRPr="0065684E" w:rsidRDefault="00F9198B" w:rsidP="0086327A">
            <w:pPr>
              <w:spacing w:after="0" w:line="360" w:lineRule="auto"/>
              <w:jc w:val="both"/>
              <w:rPr>
                <w:rFonts w:ascii="Arial" w:hAnsi="Arial"/>
                <w:sz w:val="20"/>
                <w:szCs w:val="20"/>
              </w:rPr>
            </w:pPr>
            <w:r>
              <w:rPr>
                <w:rFonts w:ascii="Arial" w:hAnsi="Arial"/>
                <w:sz w:val="20"/>
                <w:szCs w:val="20"/>
              </w:rPr>
              <w:t>Ayudas sociales</w:t>
            </w:r>
          </w:p>
        </w:tc>
        <w:tc>
          <w:tcPr>
            <w:tcW w:w="255" w:type="pct"/>
            <w:tcBorders>
              <w:top w:val="single" w:sz="4" w:space="0" w:color="000000"/>
              <w:left w:val="single" w:sz="4" w:space="0" w:color="000000"/>
              <w:bottom w:val="single" w:sz="4" w:space="0" w:color="000000"/>
              <w:right w:val="nil"/>
            </w:tcBorders>
            <w:vAlign w:val="center"/>
          </w:tcPr>
          <w:p w14:paraId="294127DA"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43A2AF23" w14:textId="77777777" w:rsidR="00F9198B" w:rsidRPr="00180061" w:rsidRDefault="00F9198B" w:rsidP="0086327A">
            <w:pPr>
              <w:spacing w:after="0" w:line="360" w:lineRule="auto"/>
              <w:jc w:val="right"/>
              <w:rPr>
                <w:rFonts w:ascii="Arial" w:hAnsi="Arial"/>
                <w:b/>
                <w:sz w:val="20"/>
                <w:szCs w:val="20"/>
              </w:rPr>
            </w:pPr>
            <w:r w:rsidRPr="00180061">
              <w:rPr>
                <w:rFonts w:ascii="Arial" w:eastAsia="Arial MT" w:hAnsi="Arial"/>
                <w:sz w:val="20"/>
                <w:szCs w:val="20"/>
              </w:rPr>
              <w:t>0.00</w:t>
            </w:r>
          </w:p>
        </w:tc>
      </w:tr>
      <w:tr w:rsidR="00F9198B" w:rsidRPr="0065684E" w14:paraId="7E926675"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64F17240" w14:textId="77777777" w:rsidR="00F9198B" w:rsidRDefault="00F9198B" w:rsidP="0086327A">
            <w:pPr>
              <w:spacing w:after="0" w:line="360" w:lineRule="auto"/>
              <w:jc w:val="both"/>
              <w:rPr>
                <w:rFonts w:ascii="Arial" w:hAnsi="Arial"/>
                <w:sz w:val="20"/>
                <w:szCs w:val="20"/>
              </w:rPr>
            </w:pPr>
            <w:r>
              <w:rPr>
                <w:rFonts w:ascii="Arial" w:hAnsi="Arial"/>
                <w:sz w:val="20"/>
                <w:szCs w:val="20"/>
              </w:rPr>
              <w:t>Transferencias de Fideicomisos, mandatos y análogos</w:t>
            </w:r>
          </w:p>
        </w:tc>
        <w:tc>
          <w:tcPr>
            <w:tcW w:w="255" w:type="pct"/>
            <w:tcBorders>
              <w:top w:val="single" w:sz="4" w:space="0" w:color="000000"/>
              <w:left w:val="single" w:sz="4" w:space="0" w:color="000000"/>
              <w:bottom w:val="single" w:sz="4" w:space="0" w:color="000000"/>
              <w:right w:val="nil"/>
            </w:tcBorders>
            <w:vAlign w:val="center"/>
          </w:tcPr>
          <w:p w14:paraId="1DB8F158"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5B0F8C9E" w14:textId="77777777" w:rsidR="00F9198B" w:rsidRPr="00180061" w:rsidRDefault="00F9198B" w:rsidP="0086327A">
            <w:pPr>
              <w:spacing w:after="0" w:line="360" w:lineRule="auto"/>
              <w:jc w:val="right"/>
              <w:rPr>
                <w:rFonts w:ascii="Arial" w:eastAsia="Arial MT" w:hAnsi="Arial"/>
                <w:sz w:val="20"/>
                <w:szCs w:val="20"/>
              </w:rPr>
            </w:pPr>
            <w:r w:rsidRPr="00180061">
              <w:rPr>
                <w:rFonts w:ascii="Arial" w:eastAsia="Arial MT" w:hAnsi="Arial"/>
                <w:sz w:val="20"/>
                <w:szCs w:val="20"/>
              </w:rPr>
              <w:t>0.00</w:t>
            </w:r>
          </w:p>
        </w:tc>
      </w:tr>
      <w:tr w:rsidR="00F9198B" w:rsidRPr="0065684E" w14:paraId="252F7542"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718745" w14:textId="77777777" w:rsidR="00F9198B" w:rsidRPr="00DB4CA5" w:rsidRDefault="00F9198B" w:rsidP="0086327A">
            <w:pPr>
              <w:spacing w:after="0" w:line="360" w:lineRule="auto"/>
              <w:jc w:val="both"/>
              <w:rPr>
                <w:rFonts w:ascii="Arial" w:hAnsi="Arial"/>
                <w:b/>
                <w:sz w:val="20"/>
                <w:szCs w:val="20"/>
              </w:rPr>
            </w:pPr>
            <w:r w:rsidRPr="00DB4CA5">
              <w:rPr>
                <w:rFonts w:ascii="Arial" w:hAnsi="Arial"/>
                <w:b/>
                <w:sz w:val="20"/>
                <w:szCs w:val="20"/>
              </w:rPr>
              <w:t>Convenios</w:t>
            </w:r>
          </w:p>
        </w:tc>
        <w:tc>
          <w:tcPr>
            <w:tcW w:w="255" w:type="pct"/>
            <w:tcBorders>
              <w:top w:val="single" w:sz="4" w:space="0" w:color="000000"/>
              <w:left w:val="single" w:sz="4" w:space="0" w:color="000000"/>
              <w:bottom w:val="single" w:sz="4" w:space="0" w:color="000000"/>
              <w:right w:val="nil"/>
            </w:tcBorders>
            <w:shd w:val="clear" w:color="auto" w:fill="D0CECE" w:themeFill="background2" w:themeFillShade="E6"/>
            <w:vAlign w:val="center"/>
          </w:tcPr>
          <w:p w14:paraId="0B5F4A25" w14:textId="77777777" w:rsidR="00F9198B" w:rsidRPr="00DB4CA5" w:rsidRDefault="00F9198B" w:rsidP="0086327A">
            <w:pPr>
              <w:spacing w:after="0" w:line="360" w:lineRule="auto"/>
              <w:rPr>
                <w:rFonts w:ascii="Arial" w:hAnsi="Arial"/>
                <w:b/>
                <w:sz w:val="20"/>
                <w:szCs w:val="20"/>
              </w:rPr>
            </w:pPr>
            <w:r w:rsidRPr="00DB4CA5">
              <w:rPr>
                <w:rFonts w:ascii="Arial" w:hAnsi="Arial"/>
                <w:b/>
                <w:bCs/>
                <w:sz w:val="20"/>
                <w:szCs w:val="20"/>
              </w:rPr>
              <w:t>$</w:t>
            </w:r>
          </w:p>
        </w:tc>
        <w:tc>
          <w:tcPr>
            <w:tcW w:w="808" w:type="pct"/>
            <w:gridSpan w:val="2"/>
            <w:tcBorders>
              <w:top w:val="single" w:sz="4" w:space="0" w:color="000000"/>
              <w:left w:val="nil"/>
              <w:bottom w:val="single" w:sz="4" w:space="0" w:color="000000"/>
              <w:right w:val="single" w:sz="4" w:space="0" w:color="000000"/>
            </w:tcBorders>
            <w:shd w:val="clear" w:color="auto" w:fill="D0CECE" w:themeFill="background2" w:themeFillShade="E6"/>
            <w:vAlign w:val="center"/>
          </w:tcPr>
          <w:p w14:paraId="61AC2C61" w14:textId="77777777" w:rsidR="00F9198B" w:rsidRPr="00DB4CA5" w:rsidRDefault="00F9198B" w:rsidP="0086327A">
            <w:pPr>
              <w:spacing w:after="0" w:line="360" w:lineRule="auto"/>
              <w:jc w:val="right"/>
              <w:rPr>
                <w:rFonts w:ascii="Arial" w:eastAsia="Arial MT" w:hAnsi="Arial"/>
                <w:b/>
                <w:sz w:val="20"/>
                <w:szCs w:val="20"/>
              </w:rPr>
            </w:pPr>
            <w:r w:rsidRPr="00DB4CA5">
              <w:rPr>
                <w:rFonts w:ascii="Arial" w:eastAsia="Arial MT" w:hAnsi="Arial"/>
                <w:b/>
                <w:bCs/>
                <w:sz w:val="20"/>
                <w:szCs w:val="20"/>
              </w:rPr>
              <w:t>83,000,000.00</w:t>
            </w:r>
          </w:p>
        </w:tc>
      </w:tr>
      <w:tr w:rsidR="00F9198B" w:rsidRPr="0065684E" w14:paraId="01BAFF41"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28B22DA9" w14:textId="77777777" w:rsidR="00F9198B" w:rsidRPr="00785CAE" w:rsidRDefault="00F9198B" w:rsidP="00F9198B">
            <w:pPr>
              <w:pStyle w:val="Prrafodelista"/>
              <w:widowControl w:val="0"/>
              <w:numPr>
                <w:ilvl w:val="0"/>
                <w:numId w:val="2"/>
              </w:numPr>
              <w:autoSpaceDE w:val="0"/>
              <w:autoSpaceDN w:val="0"/>
              <w:spacing w:after="0" w:line="360" w:lineRule="auto"/>
              <w:contextualSpacing w:val="0"/>
              <w:jc w:val="both"/>
              <w:rPr>
                <w:rFonts w:ascii="Arial" w:hAnsi="Arial"/>
                <w:sz w:val="20"/>
                <w:szCs w:val="20"/>
              </w:rPr>
            </w:pPr>
            <w:r w:rsidRPr="00785CAE">
              <w:rPr>
                <w:rFonts w:ascii="Arial" w:hAnsi="Arial"/>
                <w:sz w:val="20"/>
                <w:szCs w:val="20"/>
              </w:rPr>
              <w:t>Convenios con la Federación o el Estado</w:t>
            </w:r>
          </w:p>
        </w:tc>
        <w:tc>
          <w:tcPr>
            <w:tcW w:w="255" w:type="pct"/>
            <w:tcBorders>
              <w:top w:val="single" w:sz="4" w:space="0" w:color="000000"/>
              <w:left w:val="single" w:sz="4" w:space="0" w:color="000000"/>
              <w:bottom w:val="single" w:sz="4" w:space="0" w:color="000000"/>
              <w:right w:val="nil"/>
            </w:tcBorders>
            <w:vAlign w:val="center"/>
          </w:tcPr>
          <w:p w14:paraId="568E6736"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301A7303" w14:textId="77777777" w:rsidR="00F9198B" w:rsidRPr="00180061" w:rsidRDefault="00F9198B" w:rsidP="0086327A">
            <w:pPr>
              <w:spacing w:after="0" w:line="360" w:lineRule="auto"/>
              <w:jc w:val="right"/>
              <w:rPr>
                <w:rFonts w:ascii="Arial" w:eastAsia="Arial MT" w:hAnsi="Arial"/>
                <w:sz w:val="20"/>
                <w:szCs w:val="20"/>
              </w:rPr>
            </w:pPr>
            <w:r>
              <w:rPr>
                <w:rFonts w:ascii="Arial" w:eastAsia="Arial MT" w:hAnsi="Arial"/>
                <w:sz w:val="20"/>
                <w:szCs w:val="20"/>
              </w:rPr>
              <w:t>83,000,000</w:t>
            </w:r>
            <w:r w:rsidRPr="00180061">
              <w:rPr>
                <w:rFonts w:ascii="Arial" w:eastAsia="Arial MT" w:hAnsi="Arial"/>
                <w:sz w:val="20"/>
                <w:szCs w:val="20"/>
              </w:rPr>
              <w:t>.00</w:t>
            </w:r>
          </w:p>
        </w:tc>
      </w:tr>
      <w:tr w:rsidR="00F9198B" w:rsidRPr="0065684E" w14:paraId="71DE9C87"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DDF06D3" w14:textId="77777777" w:rsidR="00F9198B" w:rsidRPr="00DB4CA5" w:rsidRDefault="00F9198B" w:rsidP="0086327A">
            <w:pPr>
              <w:spacing w:after="0" w:line="360" w:lineRule="auto"/>
              <w:jc w:val="both"/>
              <w:rPr>
                <w:rFonts w:ascii="Arial" w:hAnsi="Arial"/>
                <w:b/>
                <w:bCs/>
                <w:sz w:val="20"/>
                <w:szCs w:val="20"/>
              </w:rPr>
            </w:pPr>
            <w:r w:rsidRPr="00DB4CA5">
              <w:rPr>
                <w:rFonts w:ascii="Arial" w:hAnsi="Arial"/>
                <w:b/>
                <w:bCs/>
                <w:sz w:val="20"/>
                <w:szCs w:val="20"/>
              </w:rPr>
              <w:t>Ingresos derivados de financiamientos</w:t>
            </w:r>
          </w:p>
        </w:tc>
        <w:tc>
          <w:tcPr>
            <w:tcW w:w="255" w:type="pct"/>
            <w:tcBorders>
              <w:top w:val="single" w:sz="4" w:space="0" w:color="000000"/>
              <w:left w:val="single" w:sz="4" w:space="0" w:color="000000"/>
              <w:bottom w:val="single" w:sz="4" w:space="0" w:color="000000"/>
              <w:right w:val="nil"/>
            </w:tcBorders>
            <w:shd w:val="clear" w:color="auto" w:fill="D0CECE" w:themeFill="background2" w:themeFillShade="E6"/>
            <w:vAlign w:val="center"/>
          </w:tcPr>
          <w:p w14:paraId="7015BEEB" w14:textId="77777777" w:rsidR="00F9198B" w:rsidRPr="00DB4CA5" w:rsidRDefault="00F9198B" w:rsidP="0086327A">
            <w:pPr>
              <w:spacing w:after="0" w:line="360" w:lineRule="auto"/>
              <w:rPr>
                <w:rFonts w:ascii="Arial" w:hAnsi="Arial"/>
                <w:b/>
                <w:bCs/>
                <w:sz w:val="20"/>
                <w:szCs w:val="20"/>
              </w:rPr>
            </w:pPr>
            <w:r w:rsidRPr="00DB4CA5">
              <w:rPr>
                <w:rFonts w:ascii="Arial" w:hAnsi="Arial"/>
                <w:b/>
                <w:bCs/>
                <w:sz w:val="20"/>
                <w:szCs w:val="20"/>
              </w:rPr>
              <w:t>$</w:t>
            </w:r>
          </w:p>
        </w:tc>
        <w:tc>
          <w:tcPr>
            <w:tcW w:w="808" w:type="pct"/>
            <w:gridSpan w:val="2"/>
            <w:tcBorders>
              <w:top w:val="single" w:sz="4" w:space="0" w:color="000000"/>
              <w:left w:val="nil"/>
              <w:bottom w:val="single" w:sz="4" w:space="0" w:color="000000"/>
              <w:right w:val="single" w:sz="4" w:space="0" w:color="000000"/>
            </w:tcBorders>
            <w:shd w:val="clear" w:color="auto" w:fill="D0CECE" w:themeFill="background2" w:themeFillShade="E6"/>
            <w:vAlign w:val="center"/>
          </w:tcPr>
          <w:p w14:paraId="0D4A2E4B" w14:textId="77777777" w:rsidR="00F9198B" w:rsidRPr="00DB4CA5" w:rsidRDefault="00F9198B" w:rsidP="0086327A">
            <w:pPr>
              <w:spacing w:after="0" w:line="360" w:lineRule="auto"/>
              <w:jc w:val="right"/>
              <w:rPr>
                <w:rFonts w:ascii="Arial" w:hAnsi="Arial"/>
                <w:b/>
                <w:bCs/>
                <w:sz w:val="20"/>
                <w:szCs w:val="20"/>
              </w:rPr>
            </w:pPr>
            <w:r w:rsidRPr="00DB4CA5">
              <w:rPr>
                <w:rFonts w:ascii="Arial" w:eastAsia="Arial MT" w:hAnsi="Arial"/>
                <w:b/>
                <w:bCs/>
                <w:sz w:val="20"/>
                <w:szCs w:val="20"/>
              </w:rPr>
              <w:t>0.00</w:t>
            </w:r>
          </w:p>
        </w:tc>
      </w:tr>
      <w:tr w:rsidR="00F9198B" w:rsidRPr="0065684E" w14:paraId="0EE94456"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0427EA79"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10.1. Endeudamiento interno</w:t>
            </w:r>
          </w:p>
        </w:tc>
        <w:tc>
          <w:tcPr>
            <w:tcW w:w="255" w:type="pct"/>
            <w:tcBorders>
              <w:top w:val="single" w:sz="4" w:space="0" w:color="000000"/>
              <w:left w:val="single" w:sz="4" w:space="0" w:color="000000"/>
              <w:bottom w:val="single" w:sz="4" w:space="0" w:color="000000"/>
              <w:right w:val="nil"/>
            </w:tcBorders>
            <w:vAlign w:val="center"/>
          </w:tcPr>
          <w:p w14:paraId="0A5AC827"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57BD2961" w14:textId="77777777" w:rsidR="00F9198B" w:rsidRPr="00180061" w:rsidRDefault="00F9198B" w:rsidP="0086327A">
            <w:pPr>
              <w:spacing w:after="0" w:line="360" w:lineRule="auto"/>
              <w:jc w:val="right"/>
              <w:rPr>
                <w:rFonts w:ascii="Arial" w:hAnsi="Arial"/>
                <w:b/>
                <w:sz w:val="20"/>
                <w:szCs w:val="20"/>
              </w:rPr>
            </w:pPr>
            <w:r w:rsidRPr="00180061">
              <w:rPr>
                <w:rFonts w:ascii="Arial" w:eastAsia="Arial MT" w:hAnsi="Arial"/>
                <w:sz w:val="20"/>
                <w:szCs w:val="20"/>
              </w:rPr>
              <w:t>0.00</w:t>
            </w:r>
          </w:p>
        </w:tc>
      </w:tr>
      <w:tr w:rsidR="00F9198B" w:rsidRPr="0065684E" w14:paraId="49DE2293"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25EF3F68"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10.2. Endeudamiento externo</w:t>
            </w:r>
          </w:p>
        </w:tc>
        <w:tc>
          <w:tcPr>
            <w:tcW w:w="255" w:type="pct"/>
            <w:tcBorders>
              <w:top w:val="single" w:sz="4" w:space="0" w:color="000000"/>
              <w:left w:val="single" w:sz="4" w:space="0" w:color="000000"/>
              <w:bottom w:val="single" w:sz="4" w:space="0" w:color="000000"/>
              <w:right w:val="nil"/>
            </w:tcBorders>
            <w:vAlign w:val="center"/>
          </w:tcPr>
          <w:p w14:paraId="66603A0B"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149F99DB" w14:textId="77777777" w:rsidR="00F9198B" w:rsidRPr="00180061" w:rsidRDefault="00F9198B" w:rsidP="0086327A">
            <w:pPr>
              <w:spacing w:after="0" w:line="360" w:lineRule="auto"/>
              <w:jc w:val="right"/>
              <w:rPr>
                <w:rFonts w:ascii="Arial" w:hAnsi="Arial"/>
                <w:b/>
                <w:sz w:val="20"/>
                <w:szCs w:val="20"/>
              </w:rPr>
            </w:pPr>
            <w:r w:rsidRPr="00180061">
              <w:rPr>
                <w:rFonts w:ascii="Arial" w:eastAsia="Arial MT" w:hAnsi="Arial"/>
                <w:sz w:val="20"/>
                <w:szCs w:val="20"/>
              </w:rPr>
              <w:t>0.00</w:t>
            </w:r>
          </w:p>
        </w:tc>
      </w:tr>
      <w:tr w:rsidR="00F9198B" w:rsidRPr="0065684E" w14:paraId="5C61171C" w14:textId="77777777" w:rsidTr="0086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937" w:type="pct"/>
            <w:tcBorders>
              <w:top w:val="single" w:sz="4" w:space="0" w:color="000000"/>
              <w:left w:val="single" w:sz="4" w:space="0" w:color="000000"/>
              <w:bottom w:val="single" w:sz="4" w:space="0" w:color="000000"/>
              <w:right w:val="single" w:sz="4" w:space="0" w:color="000000"/>
            </w:tcBorders>
          </w:tcPr>
          <w:p w14:paraId="69E14E32"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10.3. Financiamiento interno</w:t>
            </w:r>
          </w:p>
        </w:tc>
        <w:tc>
          <w:tcPr>
            <w:tcW w:w="255" w:type="pct"/>
            <w:tcBorders>
              <w:top w:val="single" w:sz="4" w:space="0" w:color="000000"/>
              <w:left w:val="single" w:sz="4" w:space="0" w:color="000000"/>
              <w:bottom w:val="single" w:sz="4" w:space="0" w:color="000000"/>
              <w:right w:val="nil"/>
            </w:tcBorders>
            <w:vAlign w:val="center"/>
          </w:tcPr>
          <w:p w14:paraId="0381CA7B" w14:textId="77777777" w:rsidR="00F9198B" w:rsidRPr="0065684E" w:rsidRDefault="00F9198B" w:rsidP="0086327A">
            <w:pPr>
              <w:spacing w:after="0" w:line="360" w:lineRule="auto"/>
              <w:rPr>
                <w:rFonts w:ascii="Arial" w:hAnsi="Arial"/>
                <w:sz w:val="20"/>
                <w:szCs w:val="20"/>
              </w:rPr>
            </w:pPr>
            <w:r w:rsidRPr="0065684E">
              <w:rPr>
                <w:rFonts w:ascii="Arial" w:hAnsi="Arial"/>
                <w:sz w:val="20"/>
                <w:szCs w:val="20"/>
              </w:rPr>
              <w:t>$</w:t>
            </w:r>
          </w:p>
        </w:tc>
        <w:tc>
          <w:tcPr>
            <w:tcW w:w="808" w:type="pct"/>
            <w:gridSpan w:val="2"/>
            <w:tcBorders>
              <w:top w:val="single" w:sz="4" w:space="0" w:color="000000"/>
              <w:left w:val="nil"/>
              <w:bottom w:val="single" w:sz="4" w:space="0" w:color="000000"/>
              <w:right w:val="single" w:sz="4" w:space="0" w:color="000000"/>
            </w:tcBorders>
            <w:vAlign w:val="center"/>
          </w:tcPr>
          <w:p w14:paraId="25417CE5" w14:textId="77777777" w:rsidR="00F9198B" w:rsidRPr="00180061" w:rsidRDefault="00F9198B" w:rsidP="0086327A">
            <w:pPr>
              <w:spacing w:after="0" w:line="360" w:lineRule="auto"/>
              <w:jc w:val="right"/>
              <w:rPr>
                <w:rFonts w:ascii="Arial" w:hAnsi="Arial"/>
                <w:b/>
                <w:sz w:val="20"/>
                <w:szCs w:val="20"/>
              </w:rPr>
            </w:pPr>
            <w:r w:rsidRPr="00180061">
              <w:rPr>
                <w:rFonts w:ascii="Arial" w:eastAsia="Arial MT" w:hAnsi="Arial"/>
                <w:sz w:val="20"/>
                <w:szCs w:val="20"/>
              </w:rPr>
              <w:t>0.00</w:t>
            </w:r>
          </w:p>
        </w:tc>
      </w:tr>
    </w:tbl>
    <w:p w14:paraId="13C076AD" w14:textId="77777777" w:rsidR="00F9198B" w:rsidRPr="0065684E" w:rsidRDefault="00F9198B" w:rsidP="00F9198B">
      <w:pPr>
        <w:spacing w:after="0" w:line="360" w:lineRule="auto"/>
        <w:rPr>
          <w:rFonts w:ascii="Arial" w:hAnsi="Arial"/>
          <w:sz w:val="20"/>
          <w:szCs w:val="20"/>
        </w:rPr>
      </w:pPr>
    </w:p>
    <w:p w14:paraId="599574BB"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III</w:t>
      </w:r>
    </w:p>
    <w:p w14:paraId="55AC1860"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Disposiciones para los Contribuyentes</w:t>
      </w:r>
    </w:p>
    <w:p w14:paraId="46301109" w14:textId="77777777" w:rsidR="00F9198B" w:rsidRPr="0065684E" w:rsidRDefault="00F9198B" w:rsidP="00F9198B">
      <w:pPr>
        <w:spacing w:after="0" w:line="360" w:lineRule="auto"/>
        <w:jc w:val="both"/>
        <w:rPr>
          <w:rFonts w:ascii="Arial" w:hAnsi="Arial"/>
          <w:b/>
          <w:bCs/>
          <w:sz w:val="20"/>
          <w:szCs w:val="20"/>
        </w:rPr>
      </w:pPr>
    </w:p>
    <w:p w14:paraId="3D0A7145"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6. Marco jurídico aplicable</w:t>
      </w:r>
    </w:p>
    <w:p w14:paraId="54A8263A"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Las contribuciones se causarán, liquidarán y recaudarán en los términos de la Ley de Hacienda del Municipio de Izamal, Yucatán, y a falta de disposición expresa acerca del procedimiento, se aplicarán supletoriamente el Código Fiscal del Estado de Yucatán y el Código Fiscal de la Federación.</w:t>
      </w:r>
    </w:p>
    <w:p w14:paraId="51CF67D2" w14:textId="77777777" w:rsidR="00F9198B" w:rsidRPr="0065684E" w:rsidRDefault="00F9198B" w:rsidP="00F9198B">
      <w:pPr>
        <w:spacing w:after="0" w:line="360" w:lineRule="auto"/>
        <w:jc w:val="both"/>
        <w:rPr>
          <w:rFonts w:ascii="Arial" w:hAnsi="Arial"/>
          <w:sz w:val="20"/>
          <w:szCs w:val="20"/>
        </w:rPr>
      </w:pPr>
    </w:p>
    <w:p w14:paraId="1CCEBA95"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7. Acreditación del pago de contribuciones</w:t>
      </w:r>
    </w:p>
    <w:p w14:paraId="41D8B10F"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El pago de las contribuciones, aprovechamientos y demás ingresos señalados en esta ley se acreditará con el recibo oficial expedido por la Tesorería del Ayuntamiento del Municipio de Izamal, Yucatán, o con los formatos de declaración sellados por la misma dirección.</w:t>
      </w:r>
    </w:p>
    <w:p w14:paraId="310D5881" w14:textId="77777777" w:rsidR="00F9198B" w:rsidRPr="0065684E" w:rsidRDefault="00F9198B" w:rsidP="00F9198B">
      <w:pPr>
        <w:spacing w:after="0" w:line="360" w:lineRule="auto"/>
        <w:jc w:val="both"/>
        <w:rPr>
          <w:rFonts w:ascii="Arial" w:hAnsi="Arial"/>
          <w:sz w:val="20"/>
          <w:szCs w:val="20"/>
        </w:rPr>
      </w:pPr>
    </w:p>
    <w:p w14:paraId="68090E59"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8. Recargos y actualizaciones</w:t>
      </w:r>
    </w:p>
    <w:p w14:paraId="3E786318"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El monto de las contribuciones o las devoluciones a cargo del fisco municipal se actualizarán por el transcurso del tiempo y con motivo de los cambios de precios en el país, en términos de la Ley de Hacienda del Municipio de Izamal, Yucatán. Las cantidades actualizadas conservan la naturaleza jurídica que tenían antes de la actualización.</w:t>
      </w:r>
    </w:p>
    <w:p w14:paraId="2B7E65BD" w14:textId="77777777" w:rsidR="00F9198B" w:rsidRPr="0065684E" w:rsidRDefault="00F9198B" w:rsidP="00F9198B">
      <w:pPr>
        <w:spacing w:after="0" w:line="360" w:lineRule="auto"/>
        <w:jc w:val="both"/>
        <w:rPr>
          <w:rFonts w:ascii="Arial" w:hAnsi="Arial"/>
          <w:sz w:val="20"/>
          <w:szCs w:val="20"/>
        </w:rPr>
      </w:pPr>
    </w:p>
    <w:p w14:paraId="2B11CB38"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La falta de pago puntual de los impuestos, derechos y contribuciones de mejoras causará la actualización a que se refiere el párrafo anterior, recargos y, en su caso, gastos de ejecución. Los recargos y los gastos de ejecución son accesorios de las contribuciones y participan de su naturaleza.</w:t>
      </w:r>
    </w:p>
    <w:p w14:paraId="64ADE8BA" w14:textId="77777777" w:rsidR="00F9198B" w:rsidRPr="0065684E" w:rsidRDefault="00F9198B" w:rsidP="00F9198B">
      <w:pPr>
        <w:spacing w:after="0" w:line="360" w:lineRule="auto"/>
        <w:jc w:val="both"/>
        <w:rPr>
          <w:rFonts w:ascii="Arial" w:hAnsi="Arial"/>
          <w:sz w:val="20"/>
          <w:szCs w:val="20"/>
        </w:rPr>
      </w:pPr>
    </w:p>
    <w:p w14:paraId="7EC6090C"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9. Contribuciones de ejercicios fiscales anteriores</w:t>
      </w:r>
    </w:p>
    <w:p w14:paraId="0E561DA1"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Las contribuciones causadas en ejercicios fiscales anteriores, pendientes de liquidación o pago, se determinarán de conformidad con las disposiciones legales que rigieron en la época en que se causaron.</w:t>
      </w:r>
    </w:p>
    <w:p w14:paraId="18BB5E2A" w14:textId="77777777" w:rsidR="00F9198B" w:rsidRDefault="00F9198B" w:rsidP="00F9198B">
      <w:pPr>
        <w:spacing w:after="0" w:line="360" w:lineRule="auto"/>
        <w:jc w:val="both"/>
        <w:rPr>
          <w:rFonts w:ascii="Arial" w:hAnsi="Arial"/>
          <w:b/>
          <w:bCs/>
          <w:sz w:val="20"/>
          <w:szCs w:val="20"/>
        </w:rPr>
      </w:pPr>
    </w:p>
    <w:p w14:paraId="67183F55"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10. Programas de apoyo</w:t>
      </w:r>
    </w:p>
    <w:p w14:paraId="2842840F"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El Cabildo del Ayuntamiento de Izamal, Yucatán, podrá establecer programas de apoyo a los contribuyentes, los cuales deberán publicarse en la gaceta municipal. En dichos programas de apoyo, entre otras acciones, podrá establecerse la condonación total o parcial de contribuciones y aprovechamientos, así como de sus accesorios.</w:t>
      </w:r>
    </w:p>
    <w:p w14:paraId="1AD107AC" w14:textId="77777777" w:rsidR="00F9198B" w:rsidRPr="0065684E" w:rsidRDefault="00F9198B" w:rsidP="00F9198B">
      <w:pPr>
        <w:spacing w:after="0" w:line="360" w:lineRule="auto"/>
        <w:jc w:val="both"/>
        <w:rPr>
          <w:rFonts w:ascii="Arial" w:hAnsi="Arial"/>
          <w:sz w:val="20"/>
          <w:szCs w:val="20"/>
        </w:rPr>
      </w:pPr>
    </w:p>
    <w:p w14:paraId="60200B41"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IV</w:t>
      </w:r>
    </w:p>
    <w:p w14:paraId="485C982D"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Disposiciones Administrativas</w:t>
      </w:r>
    </w:p>
    <w:p w14:paraId="2346CED7" w14:textId="77777777" w:rsidR="00F9198B" w:rsidRPr="0065684E" w:rsidRDefault="00F9198B" w:rsidP="00F9198B">
      <w:pPr>
        <w:spacing w:after="0" w:line="360" w:lineRule="auto"/>
        <w:jc w:val="center"/>
        <w:rPr>
          <w:rFonts w:ascii="Arial" w:hAnsi="Arial"/>
          <w:sz w:val="20"/>
          <w:szCs w:val="20"/>
        </w:rPr>
      </w:pPr>
    </w:p>
    <w:p w14:paraId="6E79D56F" w14:textId="77777777" w:rsidR="00F9198B" w:rsidRPr="0065684E" w:rsidRDefault="00F9198B" w:rsidP="00F9198B">
      <w:pPr>
        <w:spacing w:after="0" w:line="360" w:lineRule="auto"/>
        <w:rPr>
          <w:rFonts w:ascii="Arial" w:hAnsi="Arial"/>
          <w:b/>
          <w:bCs/>
          <w:sz w:val="20"/>
          <w:szCs w:val="20"/>
        </w:rPr>
      </w:pPr>
      <w:r w:rsidRPr="0065684E">
        <w:rPr>
          <w:rFonts w:ascii="Arial" w:hAnsi="Arial"/>
          <w:b/>
          <w:bCs/>
          <w:sz w:val="20"/>
          <w:szCs w:val="20"/>
        </w:rPr>
        <w:t>Artículo 11. Convenios con otros órdenes de gobierno</w:t>
      </w:r>
    </w:p>
    <w:p w14:paraId="52FE0087"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El Ayuntamiento del Municipio de Izamal, Yucatán, podrá celebrar con el Gobierno estatal o con el federal, los convenios necesarios para coordinarse administrativamente en las funciones de verificación, comprobación, recaudación, determinación y cobranza, de contribuciones, créditos fiscales, y multas administrativas, ya sea de naturaleza municipal, estatal o federal.</w:t>
      </w:r>
    </w:p>
    <w:p w14:paraId="756728F6" w14:textId="77777777" w:rsidR="00F9198B" w:rsidRPr="0065684E" w:rsidRDefault="00F9198B" w:rsidP="00F9198B">
      <w:pPr>
        <w:spacing w:after="0" w:line="360" w:lineRule="auto"/>
        <w:jc w:val="both"/>
        <w:rPr>
          <w:rFonts w:ascii="Arial" w:hAnsi="Arial"/>
          <w:sz w:val="20"/>
          <w:szCs w:val="20"/>
        </w:rPr>
      </w:pPr>
    </w:p>
    <w:p w14:paraId="119B511E"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12. Imposibilidad práctica de cobro</w:t>
      </w:r>
    </w:p>
    <w:p w14:paraId="0E83A72C"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Se faculta a las autoridades fiscales para que lleven a cabo la cancelación de los créditos fiscales, cuyo cobro les corresponda efectuar, en los casos en que exista imposibilidad práctica de cobro.</w:t>
      </w:r>
    </w:p>
    <w:p w14:paraId="6BB0EA18" w14:textId="77777777" w:rsidR="00F9198B" w:rsidRPr="0065684E" w:rsidRDefault="00F9198B" w:rsidP="00F9198B">
      <w:pPr>
        <w:spacing w:after="0" w:line="360" w:lineRule="auto"/>
        <w:jc w:val="both"/>
        <w:rPr>
          <w:rFonts w:ascii="Arial" w:hAnsi="Arial"/>
          <w:sz w:val="20"/>
          <w:szCs w:val="20"/>
        </w:rPr>
      </w:pPr>
    </w:p>
    <w:p w14:paraId="7D1193E0"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Se considera que existe imposibilidad práctica de cobro, entre otras circunstancias, cuando los deudores no tengan bienes embargables, el deudor hubiera fallecido sin dejar bienes a su nombre o cuando por sentencia firme hubiera sido declarado en quiebra por falta de activos.</w:t>
      </w:r>
    </w:p>
    <w:p w14:paraId="2662EDA4" w14:textId="77777777" w:rsidR="00F9198B" w:rsidRPr="0065684E" w:rsidRDefault="00F9198B" w:rsidP="00F9198B">
      <w:pPr>
        <w:spacing w:after="0" w:line="360" w:lineRule="auto"/>
        <w:jc w:val="both"/>
        <w:rPr>
          <w:rFonts w:ascii="Arial" w:hAnsi="Arial"/>
          <w:sz w:val="20"/>
          <w:szCs w:val="20"/>
        </w:rPr>
      </w:pPr>
    </w:p>
    <w:p w14:paraId="3C436A65"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Las autoridades, previo a la cancelación de un crédito fiscal, deberán integrar un expediente que contenga los documentos y las constancias que acrediten la imposibilidad práctica de cobro. Los expedientes deberán integrarse de acuerdo con los lineamientos que para tal efecto establezca el cabildo.</w:t>
      </w:r>
    </w:p>
    <w:p w14:paraId="015578EA" w14:textId="77777777" w:rsidR="00F9198B" w:rsidRPr="0065684E" w:rsidRDefault="00F9198B" w:rsidP="00F9198B">
      <w:pPr>
        <w:spacing w:after="0" w:line="360" w:lineRule="auto"/>
        <w:jc w:val="both"/>
        <w:rPr>
          <w:rFonts w:ascii="Arial" w:hAnsi="Arial"/>
          <w:sz w:val="20"/>
          <w:szCs w:val="20"/>
        </w:rPr>
      </w:pPr>
    </w:p>
    <w:p w14:paraId="470C62C7" w14:textId="77777777" w:rsidR="00F9198B" w:rsidRPr="0065684E" w:rsidRDefault="00F9198B" w:rsidP="00F9198B">
      <w:pPr>
        <w:spacing w:after="0" w:line="360" w:lineRule="auto"/>
        <w:rPr>
          <w:rFonts w:ascii="Arial" w:hAnsi="Arial"/>
          <w:b/>
          <w:bCs/>
          <w:sz w:val="20"/>
          <w:szCs w:val="20"/>
        </w:rPr>
      </w:pPr>
      <w:r w:rsidRPr="0065684E">
        <w:rPr>
          <w:rFonts w:ascii="Arial" w:hAnsi="Arial"/>
          <w:b/>
          <w:bCs/>
          <w:sz w:val="20"/>
          <w:szCs w:val="20"/>
        </w:rPr>
        <w:t>Artículo 13. Créditos fiscales incosteables</w:t>
      </w:r>
    </w:p>
    <w:p w14:paraId="413647DB"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Se faculta a las autoridades fiscales para que lleven a cabo la cancelación de los créditos fiscales cuyo cobro les corresponda efectuar, en los casos en que aquellos sean incosteables.</w:t>
      </w:r>
    </w:p>
    <w:p w14:paraId="5A6F8083" w14:textId="77777777" w:rsidR="00F9198B" w:rsidRPr="0065684E" w:rsidRDefault="00F9198B" w:rsidP="00F9198B">
      <w:pPr>
        <w:spacing w:after="0" w:line="360" w:lineRule="auto"/>
        <w:jc w:val="both"/>
        <w:rPr>
          <w:rFonts w:ascii="Arial" w:hAnsi="Arial"/>
          <w:sz w:val="20"/>
          <w:szCs w:val="20"/>
        </w:rPr>
      </w:pPr>
    </w:p>
    <w:p w14:paraId="02A20746"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Para que un crédito se considere incosteable, la autoridad fiscal evaluará los siguientes conceptos: monto del crédito, costo de las acciones de recuperación, antigüedad del crédito y probabilidad de cobro.</w:t>
      </w:r>
    </w:p>
    <w:p w14:paraId="1CFDA834" w14:textId="77777777" w:rsidR="00F9198B" w:rsidRPr="0065684E" w:rsidRDefault="00F9198B" w:rsidP="00F9198B">
      <w:pPr>
        <w:spacing w:after="0" w:line="360" w:lineRule="auto"/>
        <w:jc w:val="both"/>
        <w:rPr>
          <w:rFonts w:ascii="Arial" w:hAnsi="Arial"/>
          <w:sz w:val="20"/>
          <w:szCs w:val="20"/>
        </w:rPr>
      </w:pPr>
    </w:p>
    <w:p w14:paraId="4A2A86F8"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El cabildo establecerá, con sujeción a los lineamientos establecidos en este artículo, el tipo de casos o supuestos en que procederá la cancelación de créditos fiscales incosteables.</w:t>
      </w:r>
    </w:p>
    <w:p w14:paraId="5C88ABCA" w14:textId="77777777" w:rsidR="00F9198B" w:rsidRPr="0065684E" w:rsidRDefault="00F9198B" w:rsidP="00F9198B">
      <w:pPr>
        <w:spacing w:after="0" w:line="360" w:lineRule="auto"/>
        <w:jc w:val="both"/>
        <w:rPr>
          <w:rFonts w:ascii="Arial" w:hAnsi="Arial"/>
          <w:sz w:val="20"/>
          <w:szCs w:val="20"/>
        </w:rPr>
      </w:pPr>
    </w:p>
    <w:p w14:paraId="02333A1B"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Para efectos de lo dispuesto en este artículo, el cabildo establecerá el tipo de casos o supuestos en que procederá la cancelación por créditos fiscales incosteables.</w:t>
      </w:r>
    </w:p>
    <w:p w14:paraId="0248C97F" w14:textId="77777777" w:rsidR="00F9198B" w:rsidRPr="0065684E" w:rsidRDefault="00F9198B" w:rsidP="00F9198B">
      <w:pPr>
        <w:spacing w:after="0" w:line="240" w:lineRule="auto"/>
        <w:jc w:val="both"/>
        <w:rPr>
          <w:rFonts w:ascii="Arial" w:hAnsi="Arial"/>
          <w:sz w:val="20"/>
          <w:szCs w:val="20"/>
        </w:rPr>
      </w:pPr>
    </w:p>
    <w:p w14:paraId="3D66BCA5"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TÍTULO SEGUNDO</w:t>
      </w:r>
    </w:p>
    <w:p w14:paraId="295FD690"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IMPUESTOS</w:t>
      </w:r>
    </w:p>
    <w:p w14:paraId="5CB70F3A" w14:textId="77777777" w:rsidR="00F9198B" w:rsidRPr="0065684E" w:rsidRDefault="00F9198B" w:rsidP="00F9198B">
      <w:pPr>
        <w:spacing w:after="0" w:line="240" w:lineRule="auto"/>
        <w:jc w:val="center"/>
        <w:rPr>
          <w:rFonts w:ascii="Arial" w:hAnsi="Arial"/>
          <w:b/>
          <w:bCs/>
          <w:sz w:val="20"/>
          <w:szCs w:val="20"/>
        </w:rPr>
      </w:pPr>
    </w:p>
    <w:p w14:paraId="75D017C2"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I</w:t>
      </w:r>
    </w:p>
    <w:p w14:paraId="4B2C58B3"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Disposiciones Preliminares</w:t>
      </w:r>
    </w:p>
    <w:p w14:paraId="7F53A22A" w14:textId="77777777" w:rsidR="00F9198B" w:rsidRPr="0065684E" w:rsidRDefault="00F9198B" w:rsidP="00F9198B">
      <w:pPr>
        <w:spacing w:after="0" w:line="360" w:lineRule="auto"/>
        <w:rPr>
          <w:rFonts w:ascii="Arial" w:hAnsi="Arial"/>
          <w:sz w:val="20"/>
          <w:szCs w:val="20"/>
        </w:rPr>
      </w:pPr>
    </w:p>
    <w:p w14:paraId="46812EFA" w14:textId="77777777" w:rsidR="00F9198B" w:rsidRPr="0065684E" w:rsidRDefault="00F9198B" w:rsidP="00F9198B">
      <w:pPr>
        <w:spacing w:after="0" w:line="360" w:lineRule="auto"/>
        <w:rPr>
          <w:rFonts w:ascii="Arial" w:hAnsi="Arial"/>
          <w:b/>
          <w:bCs/>
          <w:sz w:val="20"/>
          <w:szCs w:val="20"/>
        </w:rPr>
      </w:pPr>
      <w:r w:rsidRPr="0065684E">
        <w:rPr>
          <w:rFonts w:ascii="Arial" w:hAnsi="Arial"/>
          <w:b/>
          <w:bCs/>
          <w:sz w:val="20"/>
          <w:szCs w:val="20"/>
        </w:rPr>
        <w:t>Artículo 14. Concepto de Impuestos</w:t>
      </w:r>
    </w:p>
    <w:p w14:paraId="64F40143"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Los impuestos son las contribuciones establecidas en Ley que deben pagar las personas físicas y las morales que se encuentren en las situaciones jurídicas o de hecho previstas por aquella y que sean distintas a derechos o contribuciones de mejoras. Para los efectos de esta Ley, las sucesiones se considerarán como personas físicas.</w:t>
      </w:r>
    </w:p>
    <w:p w14:paraId="7FE15C60" w14:textId="77777777" w:rsidR="00F9198B" w:rsidRDefault="00F9198B" w:rsidP="00F9198B">
      <w:pPr>
        <w:spacing w:after="0" w:line="360" w:lineRule="auto"/>
        <w:jc w:val="both"/>
        <w:rPr>
          <w:rFonts w:ascii="Arial" w:hAnsi="Arial"/>
          <w:sz w:val="20"/>
          <w:szCs w:val="20"/>
        </w:rPr>
      </w:pPr>
    </w:p>
    <w:p w14:paraId="03A1C471"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II</w:t>
      </w:r>
    </w:p>
    <w:p w14:paraId="6FF9D660"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Impuesto Predial</w:t>
      </w:r>
    </w:p>
    <w:p w14:paraId="5EA20AF9" w14:textId="77777777" w:rsidR="00F9198B" w:rsidRDefault="00F9198B" w:rsidP="00F9198B">
      <w:pPr>
        <w:spacing w:after="0" w:line="360" w:lineRule="auto"/>
        <w:jc w:val="center"/>
        <w:rPr>
          <w:rFonts w:ascii="Arial" w:hAnsi="Arial"/>
          <w:b/>
          <w:bCs/>
          <w:sz w:val="20"/>
          <w:szCs w:val="20"/>
        </w:rPr>
      </w:pPr>
    </w:p>
    <w:p w14:paraId="70066C51" w14:textId="77777777" w:rsidR="00F9198B" w:rsidRDefault="00F9198B" w:rsidP="00F9198B">
      <w:pPr>
        <w:spacing w:after="0" w:line="360" w:lineRule="auto"/>
        <w:jc w:val="center"/>
        <w:rPr>
          <w:rFonts w:ascii="Arial" w:hAnsi="Arial"/>
          <w:b/>
          <w:bCs/>
          <w:sz w:val="20"/>
          <w:szCs w:val="20"/>
        </w:rPr>
      </w:pPr>
    </w:p>
    <w:p w14:paraId="417645DA" w14:textId="77777777" w:rsidR="00F9198B" w:rsidRPr="0065684E" w:rsidRDefault="00F9198B" w:rsidP="00F9198B">
      <w:pPr>
        <w:spacing w:after="0" w:line="360" w:lineRule="auto"/>
        <w:jc w:val="center"/>
        <w:rPr>
          <w:rFonts w:ascii="Arial" w:hAnsi="Arial"/>
          <w:b/>
          <w:bCs/>
          <w:sz w:val="20"/>
          <w:szCs w:val="20"/>
        </w:rPr>
      </w:pPr>
    </w:p>
    <w:p w14:paraId="098BD418" w14:textId="77777777" w:rsidR="00F9198B" w:rsidRPr="0065684E" w:rsidRDefault="00F9198B" w:rsidP="00F9198B">
      <w:pPr>
        <w:spacing w:after="0" w:line="360" w:lineRule="auto"/>
        <w:rPr>
          <w:rFonts w:ascii="Arial" w:hAnsi="Arial"/>
          <w:b/>
          <w:bCs/>
          <w:sz w:val="20"/>
          <w:szCs w:val="20"/>
        </w:rPr>
      </w:pPr>
      <w:r w:rsidRPr="0065684E">
        <w:rPr>
          <w:rFonts w:ascii="Arial" w:hAnsi="Arial"/>
          <w:b/>
          <w:bCs/>
          <w:sz w:val="20"/>
          <w:szCs w:val="20"/>
        </w:rPr>
        <w:t>Artículo 15. Determinación</w:t>
      </w:r>
    </w:p>
    <w:p w14:paraId="545443D5"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Para efectos de la determinación del impuesto predial con base en el valor catastral, se tomará en cuenta que:</w:t>
      </w:r>
    </w:p>
    <w:p w14:paraId="3FBB152D" w14:textId="77777777" w:rsidR="00F9198B" w:rsidRPr="0065684E" w:rsidRDefault="00F9198B" w:rsidP="00F9198B">
      <w:pPr>
        <w:spacing w:after="0" w:line="360" w:lineRule="auto"/>
        <w:jc w:val="both"/>
        <w:rPr>
          <w:rFonts w:ascii="Arial" w:hAnsi="Arial"/>
          <w:sz w:val="20"/>
          <w:szCs w:val="20"/>
        </w:rPr>
      </w:pPr>
    </w:p>
    <w:p w14:paraId="07282E2D" w14:textId="77777777" w:rsidR="00F9198B" w:rsidRPr="0065684E" w:rsidRDefault="00F9198B" w:rsidP="00F9198B">
      <w:pPr>
        <w:spacing w:after="0" w:line="360" w:lineRule="auto"/>
        <w:jc w:val="both"/>
        <w:rPr>
          <w:rFonts w:ascii="Arial" w:hAnsi="Arial"/>
          <w:sz w:val="20"/>
          <w:szCs w:val="20"/>
        </w:rPr>
      </w:pPr>
      <w:r w:rsidRPr="0065684E">
        <w:rPr>
          <w:rFonts w:ascii="Arial" w:hAnsi="Arial"/>
          <w:b/>
          <w:bCs/>
          <w:sz w:val="20"/>
          <w:szCs w:val="20"/>
        </w:rPr>
        <w:t>I.-</w:t>
      </w:r>
      <w:r w:rsidRPr="0065684E">
        <w:rPr>
          <w:rFonts w:ascii="Arial" w:hAnsi="Arial"/>
          <w:sz w:val="20"/>
          <w:szCs w:val="20"/>
        </w:rPr>
        <w:t xml:space="preserve"> En el municipio de Izamal, Yucatán, se establecen dos zonas catastrales:</w:t>
      </w:r>
    </w:p>
    <w:p w14:paraId="2B802B1F" w14:textId="77777777" w:rsidR="00F9198B" w:rsidRDefault="00F9198B" w:rsidP="00F9198B">
      <w:pPr>
        <w:spacing w:after="0" w:line="360" w:lineRule="auto"/>
        <w:ind w:firstLine="708"/>
        <w:jc w:val="both"/>
        <w:rPr>
          <w:rFonts w:ascii="Arial" w:hAnsi="Arial"/>
          <w:sz w:val="20"/>
          <w:szCs w:val="20"/>
        </w:rPr>
      </w:pPr>
      <w:r w:rsidRPr="0065684E">
        <w:rPr>
          <w:rFonts w:ascii="Arial" w:hAnsi="Arial"/>
          <w:b/>
          <w:bCs/>
          <w:sz w:val="20"/>
          <w:szCs w:val="20"/>
        </w:rPr>
        <w:t xml:space="preserve">a) </w:t>
      </w:r>
      <w:r w:rsidRPr="0065684E">
        <w:rPr>
          <w:rFonts w:ascii="Arial" w:hAnsi="Arial"/>
          <w:sz w:val="20"/>
          <w:szCs w:val="20"/>
        </w:rPr>
        <w:t>La ciudad de Izamal, Yucatán, o cabecera municipal.</w:t>
      </w:r>
    </w:p>
    <w:p w14:paraId="6F0315A2" w14:textId="77777777" w:rsidR="00F9198B" w:rsidRPr="0065684E" w:rsidRDefault="00F9198B" w:rsidP="00F9198B">
      <w:pPr>
        <w:spacing w:after="0" w:line="360" w:lineRule="auto"/>
        <w:jc w:val="both"/>
        <w:rPr>
          <w:rFonts w:ascii="Arial" w:hAnsi="Arial"/>
          <w:sz w:val="20"/>
          <w:szCs w:val="20"/>
        </w:rPr>
      </w:pPr>
    </w:p>
    <w:p w14:paraId="6461CBBB" w14:textId="77777777" w:rsidR="00F9198B" w:rsidRPr="0065684E" w:rsidRDefault="00F9198B" w:rsidP="00F9198B">
      <w:pPr>
        <w:spacing w:after="0" w:line="360" w:lineRule="auto"/>
        <w:ind w:left="708"/>
        <w:jc w:val="both"/>
        <w:rPr>
          <w:rFonts w:ascii="Arial" w:hAnsi="Arial"/>
          <w:sz w:val="20"/>
          <w:szCs w:val="20"/>
        </w:rPr>
      </w:pPr>
      <w:r w:rsidRPr="0065684E">
        <w:rPr>
          <w:rFonts w:ascii="Arial" w:hAnsi="Arial"/>
          <w:b/>
          <w:bCs/>
          <w:sz w:val="20"/>
          <w:szCs w:val="20"/>
        </w:rPr>
        <w:t>b)</w:t>
      </w:r>
      <w:r w:rsidRPr="0065684E">
        <w:rPr>
          <w:rFonts w:ascii="Arial" w:hAnsi="Arial"/>
          <w:sz w:val="20"/>
          <w:szCs w:val="20"/>
        </w:rPr>
        <w:t xml:space="preserve"> Las cinco comisarías del municipio de Izamal, Yucatán, a saber: Citilcum, Cuauhtémoc, Kimbilá, Sitilpech y Xanabá.</w:t>
      </w:r>
    </w:p>
    <w:p w14:paraId="16D1A3B9" w14:textId="77777777" w:rsidR="00F9198B" w:rsidRDefault="00F9198B" w:rsidP="00F9198B">
      <w:pPr>
        <w:spacing w:after="0" w:line="360" w:lineRule="auto"/>
        <w:jc w:val="both"/>
        <w:rPr>
          <w:rFonts w:ascii="Arial" w:hAnsi="Arial"/>
          <w:b/>
          <w:bCs/>
          <w:sz w:val="20"/>
          <w:szCs w:val="20"/>
        </w:rPr>
      </w:pPr>
    </w:p>
    <w:p w14:paraId="03829B12" w14:textId="77777777" w:rsidR="00F9198B" w:rsidRPr="0065684E" w:rsidRDefault="00F9198B" w:rsidP="00F9198B">
      <w:pPr>
        <w:spacing w:after="0" w:line="360" w:lineRule="auto"/>
        <w:jc w:val="both"/>
        <w:rPr>
          <w:rFonts w:ascii="Arial" w:hAnsi="Arial"/>
          <w:sz w:val="20"/>
          <w:szCs w:val="20"/>
        </w:rPr>
      </w:pPr>
      <w:r w:rsidRPr="0065684E">
        <w:rPr>
          <w:rFonts w:ascii="Arial" w:hAnsi="Arial"/>
          <w:b/>
          <w:bCs/>
          <w:sz w:val="20"/>
          <w:szCs w:val="20"/>
        </w:rPr>
        <w:t>II.-</w:t>
      </w:r>
      <w:r w:rsidRPr="0065684E">
        <w:rPr>
          <w:rFonts w:ascii="Arial" w:hAnsi="Arial"/>
          <w:sz w:val="20"/>
          <w:szCs w:val="20"/>
        </w:rPr>
        <w:t xml:space="preserve"> En la ciudad de Izamal, Yucatán, o cabecera municipal se establecen cuatro sectores catastrales o esferas territoriales que observarán diferentes valores unitarios respecto de los predios que ahí se encuentren, a saber:</w:t>
      </w:r>
    </w:p>
    <w:p w14:paraId="4483B11E" w14:textId="77777777" w:rsidR="00F9198B" w:rsidRDefault="00F9198B" w:rsidP="00F9198B">
      <w:pPr>
        <w:spacing w:after="0" w:line="360" w:lineRule="auto"/>
        <w:jc w:val="both"/>
        <w:rPr>
          <w:rFonts w:ascii="Arial" w:hAnsi="Arial"/>
          <w:b/>
          <w:bCs/>
          <w:sz w:val="20"/>
          <w:szCs w:val="20"/>
        </w:rPr>
      </w:pPr>
    </w:p>
    <w:p w14:paraId="0B2EB2DA" w14:textId="77777777" w:rsidR="00F9198B" w:rsidRPr="0065684E" w:rsidRDefault="00F9198B" w:rsidP="00F9198B">
      <w:pPr>
        <w:spacing w:after="0" w:line="360" w:lineRule="auto"/>
        <w:ind w:left="708"/>
        <w:jc w:val="both"/>
        <w:rPr>
          <w:rFonts w:ascii="Arial" w:hAnsi="Arial"/>
          <w:sz w:val="20"/>
          <w:szCs w:val="20"/>
        </w:rPr>
      </w:pPr>
      <w:r w:rsidRPr="0065684E">
        <w:rPr>
          <w:rFonts w:ascii="Arial" w:hAnsi="Arial"/>
          <w:b/>
          <w:bCs/>
          <w:sz w:val="20"/>
          <w:szCs w:val="20"/>
        </w:rPr>
        <w:t>a)</w:t>
      </w:r>
      <w:r w:rsidRPr="0065684E">
        <w:rPr>
          <w:rFonts w:ascii="Arial" w:hAnsi="Arial"/>
          <w:sz w:val="20"/>
          <w:szCs w:val="20"/>
        </w:rPr>
        <w:t xml:space="preserve"> Primer cuadro: Partiendo de la calle 27 por 34 hacia el Sur, hasta llegar a la calle 35; de este cruce hacia el Oriente, hasta llegar a la calle 26; de este cruce hacia el Norte, hasta llegar a la calle 27 y de este cruce hacia el Poniente, hasta llegar al punto de partida con la calle 34.</w:t>
      </w:r>
    </w:p>
    <w:p w14:paraId="19901EB4" w14:textId="77777777" w:rsidR="00F9198B" w:rsidRDefault="00F9198B" w:rsidP="00F9198B">
      <w:pPr>
        <w:spacing w:after="0" w:line="360" w:lineRule="auto"/>
        <w:jc w:val="both"/>
        <w:rPr>
          <w:rFonts w:ascii="Arial" w:hAnsi="Arial"/>
          <w:b/>
          <w:bCs/>
          <w:sz w:val="20"/>
          <w:szCs w:val="20"/>
        </w:rPr>
      </w:pPr>
    </w:p>
    <w:p w14:paraId="48F69A22" w14:textId="77777777" w:rsidR="00F9198B" w:rsidRPr="0065684E" w:rsidRDefault="00F9198B" w:rsidP="00F9198B">
      <w:pPr>
        <w:spacing w:after="0" w:line="360" w:lineRule="auto"/>
        <w:ind w:left="708"/>
        <w:jc w:val="both"/>
        <w:rPr>
          <w:rFonts w:ascii="Arial" w:hAnsi="Arial"/>
          <w:sz w:val="20"/>
          <w:szCs w:val="20"/>
        </w:rPr>
      </w:pPr>
      <w:r w:rsidRPr="0065684E">
        <w:rPr>
          <w:rFonts w:ascii="Arial" w:hAnsi="Arial"/>
          <w:b/>
          <w:bCs/>
          <w:sz w:val="20"/>
          <w:szCs w:val="20"/>
        </w:rPr>
        <w:t>b)</w:t>
      </w:r>
      <w:r w:rsidRPr="0065684E">
        <w:rPr>
          <w:rFonts w:ascii="Arial" w:hAnsi="Arial"/>
          <w:sz w:val="20"/>
          <w:szCs w:val="20"/>
        </w:rPr>
        <w:t xml:space="preserve"> Segundo cuadro: Partiendo del cruzamiento de las calles 21 por 40 letra “A”, hacia el Sur hasta encontrarse con la calle 40; de este cruce hacia el Sur hasta encontrarse con la calle 41; de este cruce hacia el Oriente, hasta llegar a la calle 20; de este cruce hacia el Norte hasta llegar a la calle 21 y de este cruce hacia el Poniente hasta llegar al punto de partida con la calle 40 letra “A”.</w:t>
      </w:r>
    </w:p>
    <w:p w14:paraId="3783F3C7" w14:textId="77777777" w:rsidR="00F9198B" w:rsidRDefault="00F9198B" w:rsidP="00F9198B">
      <w:pPr>
        <w:spacing w:after="0" w:line="360" w:lineRule="auto"/>
        <w:jc w:val="both"/>
        <w:rPr>
          <w:rFonts w:ascii="Arial" w:hAnsi="Arial"/>
          <w:b/>
          <w:bCs/>
          <w:sz w:val="20"/>
          <w:szCs w:val="20"/>
        </w:rPr>
      </w:pPr>
    </w:p>
    <w:p w14:paraId="5C2BE292" w14:textId="77777777" w:rsidR="00F9198B" w:rsidRPr="0065684E" w:rsidRDefault="00F9198B" w:rsidP="00F9198B">
      <w:pPr>
        <w:spacing w:after="0" w:line="360" w:lineRule="auto"/>
        <w:ind w:left="708"/>
        <w:jc w:val="both"/>
        <w:rPr>
          <w:rFonts w:ascii="Arial" w:hAnsi="Arial"/>
          <w:sz w:val="20"/>
          <w:szCs w:val="20"/>
        </w:rPr>
      </w:pPr>
      <w:r w:rsidRPr="0065684E">
        <w:rPr>
          <w:rFonts w:ascii="Arial" w:hAnsi="Arial"/>
          <w:b/>
          <w:bCs/>
          <w:sz w:val="20"/>
          <w:szCs w:val="20"/>
        </w:rPr>
        <w:t xml:space="preserve">c) </w:t>
      </w:r>
      <w:r w:rsidRPr="0065684E">
        <w:rPr>
          <w:rFonts w:ascii="Arial" w:hAnsi="Arial"/>
          <w:sz w:val="20"/>
          <w:szCs w:val="20"/>
        </w:rPr>
        <w:t>Tercer cuadro: Todos los predios restantes o de la periferia se considerarán del tercer cuadro, exceptuando los que se encuentren en fraccionamientos habitacionales.</w:t>
      </w:r>
    </w:p>
    <w:p w14:paraId="1A9FED9B" w14:textId="77777777" w:rsidR="00F9198B" w:rsidRDefault="00F9198B" w:rsidP="00F9198B">
      <w:pPr>
        <w:spacing w:after="0" w:line="360" w:lineRule="auto"/>
        <w:jc w:val="both"/>
        <w:rPr>
          <w:rFonts w:ascii="Arial" w:hAnsi="Arial"/>
          <w:b/>
          <w:bCs/>
          <w:sz w:val="20"/>
          <w:szCs w:val="20"/>
        </w:rPr>
      </w:pPr>
    </w:p>
    <w:p w14:paraId="046B22BD" w14:textId="77777777" w:rsidR="00F9198B" w:rsidRPr="0065684E" w:rsidRDefault="00F9198B" w:rsidP="00F9198B">
      <w:pPr>
        <w:spacing w:after="0" w:line="360" w:lineRule="auto"/>
        <w:ind w:firstLine="708"/>
        <w:jc w:val="both"/>
        <w:rPr>
          <w:rFonts w:ascii="Arial" w:hAnsi="Arial"/>
          <w:sz w:val="20"/>
          <w:szCs w:val="20"/>
        </w:rPr>
      </w:pPr>
      <w:r w:rsidRPr="0065684E">
        <w:rPr>
          <w:rFonts w:ascii="Arial" w:hAnsi="Arial"/>
          <w:b/>
          <w:bCs/>
          <w:sz w:val="20"/>
          <w:szCs w:val="20"/>
        </w:rPr>
        <w:t xml:space="preserve">d) </w:t>
      </w:r>
      <w:r w:rsidRPr="0065684E">
        <w:rPr>
          <w:rFonts w:ascii="Arial" w:hAnsi="Arial"/>
          <w:sz w:val="20"/>
          <w:szCs w:val="20"/>
        </w:rPr>
        <w:t>Fraccionamientos habitacionales.</w:t>
      </w:r>
    </w:p>
    <w:p w14:paraId="1D204E75" w14:textId="77777777" w:rsidR="00F9198B" w:rsidRDefault="00F9198B" w:rsidP="00F9198B">
      <w:pPr>
        <w:spacing w:after="0" w:line="360" w:lineRule="auto"/>
        <w:jc w:val="both"/>
        <w:rPr>
          <w:rFonts w:ascii="Arial" w:hAnsi="Arial"/>
          <w:b/>
          <w:bCs/>
          <w:sz w:val="20"/>
          <w:szCs w:val="20"/>
        </w:rPr>
      </w:pPr>
    </w:p>
    <w:p w14:paraId="7B6E8EE7" w14:textId="77777777" w:rsidR="00F9198B" w:rsidRPr="0065684E" w:rsidRDefault="00F9198B" w:rsidP="00F9198B">
      <w:pPr>
        <w:spacing w:after="0" w:line="360" w:lineRule="auto"/>
        <w:jc w:val="both"/>
        <w:rPr>
          <w:rFonts w:ascii="Arial" w:hAnsi="Arial"/>
          <w:sz w:val="20"/>
          <w:szCs w:val="20"/>
        </w:rPr>
      </w:pPr>
      <w:r w:rsidRPr="0065684E">
        <w:rPr>
          <w:rFonts w:ascii="Arial" w:hAnsi="Arial"/>
          <w:b/>
          <w:bCs/>
          <w:sz w:val="20"/>
          <w:szCs w:val="20"/>
        </w:rPr>
        <w:t>III.-</w:t>
      </w:r>
      <w:r w:rsidRPr="0065684E">
        <w:rPr>
          <w:rFonts w:ascii="Arial" w:hAnsi="Arial"/>
          <w:sz w:val="20"/>
          <w:szCs w:val="20"/>
        </w:rPr>
        <w:t xml:space="preserve"> Para los efectos del valor unitario de construcción se establecen, según los materiales predominantes en su construcción, los siguientes tipos de predios:</w:t>
      </w:r>
    </w:p>
    <w:p w14:paraId="5B6D4128" w14:textId="77777777" w:rsidR="00F9198B" w:rsidRPr="0065684E" w:rsidRDefault="00F9198B" w:rsidP="00F9198B">
      <w:pPr>
        <w:tabs>
          <w:tab w:val="left" w:pos="284"/>
        </w:tabs>
        <w:spacing w:after="0" w:line="360" w:lineRule="auto"/>
        <w:rPr>
          <w:rFonts w:ascii="Arial" w:hAnsi="Arial"/>
          <w:sz w:val="20"/>
          <w:szCs w:val="20"/>
        </w:rPr>
      </w:pPr>
      <w:r>
        <w:rPr>
          <w:rFonts w:ascii="Arial" w:hAnsi="Arial"/>
          <w:b/>
          <w:sz w:val="20"/>
          <w:szCs w:val="20"/>
        </w:rPr>
        <w:tab/>
      </w:r>
      <w:r w:rsidRPr="0065684E">
        <w:rPr>
          <w:rFonts w:ascii="Arial" w:hAnsi="Arial"/>
          <w:b/>
          <w:sz w:val="20"/>
          <w:szCs w:val="20"/>
        </w:rPr>
        <w:t>a)</w:t>
      </w:r>
      <w:r w:rsidRPr="0065684E">
        <w:rPr>
          <w:rFonts w:ascii="Arial" w:hAnsi="Arial"/>
          <w:sz w:val="20"/>
          <w:szCs w:val="20"/>
        </w:rPr>
        <w:tab/>
        <w:t>Tipo A: Mampostería o block con techo de concreto.</w:t>
      </w:r>
    </w:p>
    <w:p w14:paraId="09698482" w14:textId="77777777" w:rsidR="00F9198B" w:rsidRPr="0065684E" w:rsidRDefault="00F9198B" w:rsidP="00F9198B">
      <w:pPr>
        <w:tabs>
          <w:tab w:val="left" w:pos="284"/>
        </w:tabs>
        <w:spacing w:after="0" w:line="360" w:lineRule="auto"/>
        <w:rPr>
          <w:rFonts w:ascii="Arial" w:hAnsi="Arial"/>
          <w:sz w:val="20"/>
          <w:szCs w:val="20"/>
        </w:rPr>
      </w:pPr>
      <w:r>
        <w:rPr>
          <w:rFonts w:ascii="Arial" w:hAnsi="Arial"/>
          <w:b/>
          <w:sz w:val="20"/>
          <w:szCs w:val="20"/>
        </w:rPr>
        <w:tab/>
      </w:r>
      <w:r w:rsidRPr="0065684E">
        <w:rPr>
          <w:rFonts w:ascii="Arial" w:hAnsi="Arial"/>
          <w:b/>
          <w:sz w:val="20"/>
          <w:szCs w:val="20"/>
        </w:rPr>
        <w:t>b)</w:t>
      </w:r>
      <w:r w:rsidRPr="0065684E">
        <w:rPr>
          <w:rFonts w:ascii="Arial" w:hAnsi="Arial"/>
          <w:sz w:val="20"/>
          <w:szCs w:val="20"/>
        </w:rPr>
        <w:tab/>
        <w:t>Tipo B: Mampostería o block con techo de hierro o rollizos.</w:t>
      </w:r>
    </w:p>
    <w:p w14:paraId="300D3510" w14:textId="77777777" w:rsidR="00F9198B" w:rsidRPr="0065684E" w:rsidRDefault="00F9198B" w:rsidP="00F9198B">
      <w:pPr>
        <w:tabs>
          <w:tab w:val="left" w:pos="284"/>
        </w:tabs>
        <w:spacing w:after="0" w:line="360" w:lineRule="auto"/>
        <w:rPr>
          <w:rFonts w:ascii="Arial" w:hAnsi="Arial"/>
          <w:sz w:val="20"/>
          <w:szCs w:val="20"/>
        </w:rPr>
      </w:pPr>
      <w:r>
        <w:rPr>
          <w:rFonts w:ascii="Arial" w:hAnsi="Arial"/>
          <w:b/>
          <w:sz w:val="20"/>
          <w:szCs w:val="20"/>
        </w:rPr>
        <w:tab/>
      </w:r>
      <w:r w:rsidRPr="0065684E">
        <w:rPr>
          <w:rFonts w:ascii="Arial" w:hAnsi="Arial"/>
          <w:b/>
          <w:sz w:val="20"/>
          <w:szCs w:val="20"/>
        </w:rPr>
        <w:t>c)</w:t>
      </w:r>
      <w:r w:rsidRPr="0065684E">
        <w:rPr>
          <w:rFonts w:ascii="Arial" w:hAnsi="Arial"/>
          <w:sz w:val="20"/>
          <w:szCs w:val="20"/>
        </w:rPr>
        <w:tab/>
        <w:t>Tipo C: Mampostería o block con techo de zinc, asbesto o teja.</w:t>
      </w:r>
    </w:p>
    <w:p w14:paraId="05B96562" w14:textId="77777777" w:rsidR="00F9198B" w:rsidRPr="0065684E" w:rsidRDefault="00F9198B" w:rsidP="00F9198B">
      <w:pPr>
        <w:tabs>
          <w:tab w:val="left" w:pos="284"/>
        </w:tabs>
        <w:spacing w:after="0" w:line="360" w:lineRule="auto"/>
        <w:rPr>
          <w:rFonts w:ascii="Arial" w:hAnsi="Arial"/>
          <w:sz w:val="20"/>
          <w:szCs w:val="20"/>
        </w:rPr>
      </w:pPr>
      <w:r>
        <w:rPr>
          <w:rFonts w:ascii="Arial" w:hAnsi="Arial"/>
          <w:b/>
          <w:sz w:val="20"/>
          <w:szCs w:val="20"/>
        </w:rPr>
        <w:tab/>
      </w:r>
      <w:r w:rsidRPr="0065684E">
        <w:rPr>
          <w:rFonts w:ascii="Arial" w:hAnsi="Arial"/>
          <w:b/>
          <w:sz w:val="20"/>
          <w:szCs w:val="20"/>
        </w:rPr>
        <w:t>d)</w:t>
      </w:r>
      <w:r w:rsidRPr="0065684E">
        <w:rPr>
          <w:rFonts w:ascii="Arial" w:hAnsi="Arial"/>
          <w:sz w:val="20"/>
          <w:szCs w:val="20"/>
        </w:rPr>
        <w:tab/>
        <w:t>Tipo D: Mampostería o block con techo de cartón o paja.</w:t>
      </w:r>
    </w:p>
    <w:p w14:paraId="3473076A" w14:textId="77777777" w:rsidR="00F9198B" w:rsidRDefault="00F9198B" w:rsidP="00F9198B">
      <w:pPr>
        <w:tabs>
          <w:tab w:val="left" w:pos="284"/>
        </w:tabs>
        <w:spacing w:after="0" w:line="360" w:lineRule="auto"/>
        <w:rPr>
          <w:rFonts w:ascii="Arial" w:hAnsi="Arial"/>
          <w:sz w:val="20"/>
          <w:szCs w:val="20"/>
        </w:rPr>
      </w:pPr>
      <w:r>
        <w:rPr>
          <w:rFonts w:ascii="Arial" w:hAnsi="Arial"/>
          <w:b/>
          <w:sz w:val="20"/>
          <w:szCs w:val="20"/>
        </w:rPr>
        <w:tab/>
      </w:r>
      <w:r w:rsidRPr="0065684E">
        <w:rPr>
          <w:rFonts w:ascii="Arial" w:hAnsi="Arial"/>
          <w:b/>
          <w:sz w:val="20"/>
          <w:szCs w:val="20"/>
        </w:rPr>
        <w:t>e)</w:t>
      </w:r>
      <w:r w:rsidRPr="0065684E">
        <w:rPr>
          <w:rFonts w:ascii="Arial" w:hAnsi="Arial"/>
          <w:sz w:val="20"/>
          <w:szCs w:val="20"/>
        </w:rPr>
        <w:tab/>
        <w:t>Tip</w:t>
      </w:r>
      <w:r>
        <w:rPr>
          <w:rFonts w:ascii="Arial" w:hAnsi="Arial"/>
          <w:sz w:val="20"/>
          <w:szCs w:val="20"/>
        </w:rPr>
        <w:t>o E: Embarro con paja o cartón.</w:t>
      </w:r>
    </w:p>
    <w:p w14:paraId="3BF04ACB" w14:textId="77777777" w:rsidR="00F9198B" w:rsidRPr="0065684E" w:rsidRDefault="00F9198B" w:rsidP="00F9198B">
      <w:pPr>
        <w:spacing w:after="0" w:line="360" w:lineRule="auto"/>
        <w:rPr>
          <w:rFonts w:ascii="Arial" w:hAnsi="Arial"/>
          <w:sz w:val="20"/>
          <w:szCs w:val="20"/>
        </w:rPr>
      </w:pPr>
    </w:p>
    <w:p w14:paraId="0C722D0F" w14:textId="77777777" w:rsidR="00F9198B" w:rsidRPr="0065684E" w:rsidRDefault="00F9198B" w:rsidP="00F9198B">
      <w:pPr>
        <w:spacing w:after="0" w:line="360" w:lineRule="auto"/>
        <w:rPr>
          <w:rFonts w:ascii="Arial" w:hAnsi="Arial"/>
          <w:b/>
          <w:bCs/>
          <w:sz w:val="20"/>
          <w:szCs w:val="20"/>
        </w:rPr>
      </w:pPr>
      <w:r w:rsidRPr="0065684E">
        <w:rPr>
          <w:rFonts w:ascii="Arial" w:hAnsi="Arial"/>
          <w:b/>
          <w:bCs/>
          <w:sz w:val="20"/>
          <w:szCs w:val="20"/>
        </w:rPr>
        <w:t>Artículo 16. Valores unitarios de terreno y construcción</w:t>
      </w:r>
    </w:p>
    <w:p w14:paraId="13374DBA"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Los valores unitarios para el terreno y la construcción correspondientes a las diferentes zonas y sectores catastrales o esferas territoriales del municipio de Izamal, Yucatán, son los siguientes:</w:t>
      </w:r>
    </w:p>
    <w:p w14:paraId="4BAD91AA" w14:textId="77777777" w:rsidR="00F9198B" w:rsidRDefault="00F9198B" w:rsidP="00F9198B">
      <w:pPr>
        <w:spacing w:after="0" w:line="360" w:lineRule="auto"/>
        <w:rPr>
          <w:rFonts w:ascii="Arial" w:hAnsi="Arial"/>
          <w:b/>
          <w:bCs/>
          <w:sz w:val="20"/>
          <w:szCs w:val="20"/>
        </w:rPr>
      </w:pPr>
    </w:p>
    <w:p w14:paraId="5CBA1055" w14:textId="77777777" w:rsidR="00F9198B" w:rsidRPr="0065684E" w:rsidRDefault="00F9198B" w:rsidP="00F9198B">
      <w:pPr>
        <w:spacing w:after="0" w:line="360" w:lineRule="auto"/>
        <w:rPr>
          <w:rFonts w:ascii="Arial" w:hAnsi="Arial"/>
          <w:sz w:val="20"/>
          <w:szCs w:val="20"/>
        </w:rPr>
      </w:pPr>
      <w:r w:rsidRPr="0065684E">
        <w:rPr>
          <w:rFonts w:ascii="Arial" w:hAnsi="Arial"/>
          <w:b/>
          <w:bCs/>
          <w:sz w:val="20"/>
          <w:szCs w:val="20"/>
        </w:rPr>
        <w:t>I.-</w:t>
      </w:r>
      <w:r w:rsidRPr="0065684E">
        <w:rPr>
          <w:rFonts w:ascii="Arial" w:hAnsi="Arial"/>
          <w:sz w:val="20"/>
          <w:szCs w:val="20"/>
        </w:rPr>
        <w:t xml:space="preserve"> En la ciudad de Izamal, Yucatán o cabecera municipal:</w:t>
      </w:r>
    </w:p>
    <w:p w14:paraId="69116418" w14:textId="77777777" w:rsidR="00F9198B" w:rsidRPr="0065684E" w:rsidRDefault="00F9198B" w:rsidP="00F9198B">
      <w:pPr>
        <w:spacing w:after="0" w:line="360" w:lineRule="auto"/>
        <w:ind w:left="708"/>
        <w:rPr>
          <w:rFonts w:ascii="Arial" w:hAnsi="Arial"/>
          <w:sz w:val="20"/>
          <w:szCs w:val="20"/>
        </w:rPr>
      </w:pPr>
      <w:r w:rsidRPr="0065684E">
        <w:rPr>
          <w:rFonts w:ascii="Arial" w:hAnsi="Arial"/>
          <w:b/>
          <w:bCs/>
          <w:sz w:val="20"/>
          <w:szCs w:val="20"/>
        </w:rPr>
        <w:t xml:space="preserve">a) </w:t>
      </w:r>
      <w:r w:rsidRPr="0065684E">
        <w:rPr>
          <w:rFonts w:ascii="Arial" w:hAnsi="Arial"/>
          <w:sz w:val="20"/>
          <w:szCs w:val="20"/>
        </w:rPr>
        <w:t>Primer cuadro:</w:t>
      </w:r>
    </w:p>
    <w:p w14:paraId="5B39D70A" w14:textId="77777777" w:rsidR="00F9198B" w:rsidRPr="0065684E" w:rsidRDefault="00F9198B" w:rsidP="00F9198B">
      <w:pPr>
        <w:spacing w:after="0" w:line="360" w:lineRule="auto"/>
        <w:ind w:left="708"/>
        <w:rPr>
          <w:rFonts w:ascii="Arial" w:hAnsi="Arial"/>
          <w:sz w:val="20"/>
          <w:szCs w:val="20"/>
        </w:rPr>
      </w:pPr>
      <w:r w:rsidRPr="0065684E">
        <w:rPr>
          <w:rFonts w:ascii="Arial" w:hAnsi="Arial"/>
          <w:b/>
          <w:bCs/>
          <w:sz w:val="20"/>
          <w:szCs w:val="20"/>
        </w:rPr>
        <w:t>1.-</w:t>
      </w:r>
      <w:r>
        <w:rPr>
          <w:rFonts w:ascii="Arial" w:hAnsi="Arial"/>
          <w:b/>
          <w:bCs/>
          <w:sz w:val="20"/>
          <w:szCs w:val="20"/>
        </w:rPr>
        <w:t xml:space="preserve"> </w:t>
      </w:r>
      <w:r w:rsidRPr="0065684E">
        <w:rPr>
          <w:rFonts w:ascii="Arial" w:hAnsi="Arial"/>
          <w:sz w:val="20"/>
          <w:szCs w:val="20"/>
        </w:rPr>
        <w:t>Valor unitario de terreno:</w:t>
      </w:r>
      <w:r w:rsidRPr="0065684E">
        <w:rPr>
          <w:rFonts w:ascii="Arial" w:hAnsi="Arial"/>
          <w:sz w:val="20"/>
          <w:szCs w:val="20"/>
        </w:rPr>
        <w:tab/>
      </w:r>
      <w:r w:rsidRPr="0065684E">
        <w:rPr>
          <w:rFonts w:ascii="Arial" w:hAnsi="Arial"/>
          <w:sz w:val="20"/>
          <w:szCs w:val="20"/>
        </w:rPr>
        <w:tab/>
        <w:t>$ 450.00 m2</w:t>
      </w:r>
    </w:p>
    <w:p w14:paraId="54FB912B" w14:textId="77777777" w:rsidR="00F9198B" w:rsidRDefault="00F9198B" w:rsidP="00F9198B">
      <w:pPr>
        <w:spacing w:after="0" w:line="360" w:lineRule="auto"/>
        <w:ind w:left="708"/>
        <w:rPr>
          <w:rFonts w:ascii="Arial" w:hAnsi="Arial"/>
          <w:sz w:val="20"/>
          <w:szCs w:val="20"/>
        </w:rPr>
      </w:pPr>
      <w:r w:rsidRPr="0065684E">
        <w:rPr>
          <w:rFonts w:ascii="Arial" w:hAnsi="Arial"/>
          <w:b/>
          <w:bCs/>
          <w:sz w:val="20"/>
          <w:szCs w:val="20"/>
        </w:rPr>
        <w:t>2.-</w:t>
      </w:r>
      <w:r>
        <w:rPr>
          <w:rFonts w:ascii="Arial" w:hAnsi="Arial"/>
          <w:b/>
          <w:bCs/>
          <w:sz w:val="20"/>
          <w:szCs w:val="20"/>
        </w:rPr>
        <w:t xml:space="preserve"> </w:t>
      </w:r>
      <w:r w:rsidRPr="0065684E">
        <w:rPr>
          <w:rFonts w:ascii="Arial" w:hAnsi="Arial"/>
          <w:sz w:val="20"/>
          <w:szCs w:val="20"/>
        </w:rPr>
        <w:t>Valor unitario de construcción:</w:t>
      </w:r>
      <w:r w:rsidRPr="0065684E">
        <w:rPr>
          <w:rFonts w:ascii="Arial" w:hAnsi="Arial"/>
          <w:sz w:val="20"/>
          <w:szCs w:val="20"/>
        </w:rPr>
        <w:tab/>
      </w:r>
    </w:p>
    <w:p w14:paraId="51FD0619"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A:</w:t>
      </w:r>
      <w:r w:rsidRPr="0065684E">
        <w:rPr>
          <w:rFonts w:ascii="Arial" w:hAnsi="Arial"/>
          <w:sz w:val="20"/>
          <w:szCs w:val="20"/>
        </w:rPr>
        <w:tab/>
        <w:t>$ 112.00 m2</w:t>
      </w:r>
    </w:p>
    <w:p w14:paraId="72DFC100"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B:</w:t>
      </w:r>
      <w:r w:rsidRPr="0065684E">
        <w:rPr>
          <w:rFonts w:ascii="Arial" w:hAnsi="Arial"/>
          <w:sz w:val="20"/>
          <w:szCs w:val="20"/>
        </w:rPr>
        <w:tab/>
        <w:t>$  100.00 m2</w:t>
      </w:r>
    </w:p>
    <w:p w14:paraId="0CFC07A0"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C:</w:t>
      </w:r>
      <w:r w:rsidRPr="0065684E">
        <w:rPr>
          <w:rFonts w:ascii="Arial" w:hAnsi="Arial"/>
          <w:sz w:val="20"/>
          <w:szCs w:val="20"/>
        </w:rPr>
        <w:tab/>
        <w:t>$   80. 00 m2</w:t>
      </w:r>
    </w:p>
    <w:p w14:paraId="3BBD4AE2"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D:</w:t>
      </w:r>
      <w:r w:rsidRPr="0065684E">
        <w:rPr>
          <w:rFonts w:ascii="Arial" w:hAnsi="Arial"/>
          <w:sz w:val="20"/>
          <w:szCs w:val="20"/>
        </w:rPr>
        <w:tab/>
        <w:t>$   60.00 m2</w:t>
      </w:r>
    </w:p>
    <w:p w14:paraId="67EE9E0F"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E:</w:t>
      </w:r>
      <w:r w:rsidRPr="0065684E">
        <w:rPr>
          <w:rFonts w:ascii="Arial" w:hAnsi="Arial"/>
          <w:sz w:val="20"/>
          <w:szCs w:val="20"/>
        </w:rPr>
        <w:tab/>
        <w:t>$   35.00 m2</w:t>
      </w:r>
    </w:p>
    <w:p w14:paraId="48329D1C" w14:textId="77777777" w:rsidR="00F9198B" w:rsidRDefault="00F9198B" w:rsidP="00F9198B">
      <w:pPr>
        <w:spacing w:after="0" w:line="360" w:lineRule="auto"/>
        <w:rPr>
          <w:rFonts w:ascii="Arial" w:hAnsi="Arial"/>
          <w:b/>
          <w:bCs/>
          <w:sz w:val="20"/>
          <w:szCs w:val="20"/>
        </w:rPr>
      </w:pPr>
    </w:p>
    <w:p w14:paraId="58C21815" w14:textId="77777777" w:rsidR="00F9198B" w:rsidRPr="0065684E" w:rsidRDefault="00F9198B" w:rsidP="00F9198B">
      <w:pPr>
        <w:spacing w:after="0" w:line="360" w:lineRule="auto"/>
        <w:ind w:left="708"/>
        <w:rPr>
          <w:rFonts w:ascii="Arial" w:hAnsi="Arial"/>
          <w:sz w:val="20"/>
          <w:szCs w:val="20"/>
        </w:rPr>
      </w:pPr>
      <w:r w:rsidRPr="0065684E">
        <w:rPr>
          <w:rFonts w:ascii="Arial" w:hAnsi="Arial"/>
          <w:b/>
          <w:bCs/>
          <w:sz w:val="20"/>
          <w:szCs w:val="20"/>
        </w:rPr>
        <w:t>b)</w:t>
      </w:r>
      <w:r w:rsidRPr="0065684E">
        <w:rPr>
          <w:rFonts w:ascii="Arial" w:hAnsi="Arial"/>
          <w:sz w:val="20"/>
          <w:szCs w:val="20"/>
        </w:rPr>
        <w:t xml:space="preserve"> Segundo cuadro:</w:t>
      </w:r>
    </w:p>
    <w:p w14:paraId="2922C076" w14:textId="77777777" w:rsidR="00F9198B" w:rsidRPr="0065684E" w:rsidRDefault="00F9198B" w:rsidP="00F9198B">
      <w:pPr>
        <w:spacing w:after="0" w:line="360" w:lineRule="auto"/>
        <w:ind w:left="708"/>
        <w:rPr>
          <w:rFonts w:ascii="Arial" w:hAnsi="Arial"/>
          <w:sz w:val="20"/>
          <w:szCs w:val="20"/>
        </w:rPr>
      </w:pPr>
      <w:r w:rsidRPr="0065684E">
        <w:rPr>
          <w:rFonts w:ascii="Arial" w:hAnsi="Arial"/>
          <w:b/>
          <w:bCs/>
          <w:sz w:val="20"/>
          <w:szCs w:val="20"/>
        </w:rPr>
        <w:t>1.-</w:t>
      </w:r>
      <w:r w:rsidRPr="0065684E">
        <w:rPr>
          <w:rFonts w:ascii="Arial" w:hAnsi="Arial"/>
          <w:sz w:val="20"/>
          <w:szCs w:val="20"/>
        </w:rPr>
        <w:t xml:space="preserve"> Valor unitario de terreno:</w:t>
      </w:r>
      <w:r w:rsidRPr="0065684E">
        <w:rPr>
          <w:rFonts w:ascii="Arial" w:hAnsi="Arial"/>
          <w:sz w:val="20"/>
          <w:szCs w:val="20"/>
        </w:rPr>
        <w:tab/>
      </w:r>
      <w:r w:rsidRPr="0065684E">
        <w:rPr>
          <w:rFonts w:ascii="Arial" w:hAnsi="Arial"/>
          <w:sz w:val="20"/>
          <w:szCs w:val="20"/>
        </w:rPr>
        <w:tab/>
        <w:t>$ 300.00 m2</w:t>
      </w:r>
    </w:p>
    <w:p w14:paraId="353E38BF" w14:textId="77777777" w:rsidR="00F9198B" w:rsidRDefault="00F9198B" w:rsidP="00F9198B">
      <w:pPr>
        <w:spacing w:after="0" w:line="360" w:lineRule="auto"/>
        <w:ind w:left="708"/>
        <w:rPr>
          <w:rFonts w:ascii="Arial" w:hAnsi="Arial"/>
          <w:sz w:val="20"/>
          <w:szCs w:val="20"/>
        </w:rPr>
      </w:pPr>
      <w:r w:rsidRPr="0065684E">
        <w:rPr>
          <w:rFonts w:ascii="Arial" w:hAnsi="Arial"/>
          <w:b/>
          <w:bCs/>
          <w:sz w:val="20"/>
          <w:szCs w:val="20"/>
        </w:rPr>
        <w:t xml:space="preserve">2.- </w:t>
      </w:r>
      <w:r w:rsidRPr="0065684E">
        <w:rPr>
          <w:rFonts w:ascii="Arial" w:hAnsi="Arial"/>
          <w:sz w:val="20"/>
          <w:szCs w:val="20"/>
        </w:rPr>
        <w:t>Valor unitario de construcción:</w:t>
      </w:r>
      <w:r w:rsidRPr="0065684E">
        <w:rPr>
          <w:rFonts w:ascii="Arial" w:hAnsi="Arial"/>
          <w:sz w:val="20"/>
          <w:szCs w:val="20"/>
        </w:rPr>
        <w:tab/>
      </w:r>
    </w:p>
    <w:p w14:paraId="2F13D4F9"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A:</w:t>
      </w:r>
      <w:r w:rsidRPr="0065684E">
        <w:rPr>
          <w:rFonts w:ascii="Arial" w:hAnsi="Arial"/>
          <w:sz w:val="20"/>
          <w:szCs w:val="20"/>
        </w:rPr>
        <w:tab/>
        <w:t>$ 90.00 m2</w:t>
      </w:r>
    </w:p>
    <w:p w14:paraId="26DE2947"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B:</w:t>
      </w:r>
      <w:r w:rsidRPr="0065684E">
        <w:rPr>
          <w:rFonts w:ascii="Arial" w:hAnsi="Arial"/>
          <w:sz w:val="20"/>
          <w:szCs w:val="20"/>
        </w:rPr>
        <w:tab/>
        <w:t>$ 80.00 m2</w:t>
      </w:r>
    </w:p>
    <w:p w14:paraId="33E253F2"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C:</w:t>
      </w:r>
      <w:r w:rsidRPr="0065684E">
        <w:rPr>
          <w:rFonts w:ascii="Arial" w:hAnsi="Arial"/>
          <w:sz w:val="20"/>
          <w:szCs w:val="20"/>
        </w:rPr>
        <w:tab/>
        <w:t>$ 70. 00 m2</w:t>
      </w:r>
    </w:p>
    <w:p w14:paraId="0CBB4BE0"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D:</w:t>
      </w:r>
      <w:r w:rsidRPr="0065684E">
        <w:rPr>
          <w:rFonts w:ascii="Arial" w:hAnsi="Arial"/>
          <w:sz w:val="20"/>
          <w:szCs w:val="20"/>
        </w:rPr>
        <w:tab/>
        <w:t>$ 46.00 m2</w:t>
      </w:r>
    </w:p>
    <w:p w14:paraId="085A8581"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E:</w:t>
      </w:r>
      <w:r w:rsidRPr="0065684E">
        <w:rPr>
          <w:rFonts w:ascii="Arial" w:hAnsi="Arial"/>
          <w:sz w:val="20"/>
          <w:szCs w:val="20"/>
        </w:rPr>
        <w:tab/>
        <w:t>$ 24.00 m2</w:t>
      </w:r>
    </w:p>
    <w:p w14:paraId="13C05106" w14:textId="77777777" w:rsidR="00F9198B" w:rsidRDefault="00F9198B" w:rsidP="00F9198B">
      <w:pPr>
        <w:spacing w:after="0" w:line="360" w:lineRule="auto"/>
        <w:rPr>
          <w:rFonts w:ascii="Arial" w:hAnsi="Arial"/>
          <w:b/>
          <w:bCs/>
          <w:sz w:val="20"/>
          <w:szCs w:val="20"/>
        </w:rPr>
      </w:pPr>
    </w:p>
    <w:p w14:paraId="53F11EA2" w14:textId="77777777" w:rsidR="00F9198B" w:rsidRPr="0065684E" w:rsidRDefault="00F9198B" w:rsidP="00F9198B">
      <w:pPr>
        <w:spacing w:after="0" w:line="360" w:lineRule="auto"/>
        <w:ind w:left="708"/>
        <w:rPr>
          <w:rFonts w:ascii="Arial" w:hAnsi="Arial"/>
          <w:sz w:val="20"/>
          <w:szCs w:val="20"/>
        </w:rPr>
      </w:pPr>
      <w:r w:rsidRPr="0065684E">
        <w:rPr>
          <w:rFonts w:ascii="Arial" w:hAnsi="Arial"/>
          <w:b/>
          <w:bCs/>
          <w:sz w:val="20"/>
          <w:szCs w:val="20"/>
        </w:rPr>
        <w:t xml:space="preserve">c) </w:t>
      </w:r>
      <w:r w:rsidRPr="0065684E">
        <w:rPr>
          <w:rFonts w:ascii="Arial" w:hAnsi="Arial"/>
          <w:sz w:val="20"/>
          <w:szCs w:val="20"/>
        </w:rPr>
        <w:t>Tercer cuadro:</w:t>
      </w:r>
    </w:p>
    <w:p w14:paraId="64310351" w14:textId="77777777" w:rsidR="00F9198B" w:rsidRPr="0065684E" w:rsidRDefault="00F9198B" w:rsidP="00F9198B">
      <w:pPr>
        <w:spacing w:after="0" w:line="360" w:lineRule="auto"/>
        <w:ind w:left="708"/>
        <w:rPr>
          <w:rFonts w:ascii="Arial" w:hAnsi="Arial"/>
          <w:sz w:val="20"/>
          <w:szCs w:val="20"/>
        </w:rPr>
      </w:pPr>
      <w:r w:rsidRPr="0065684E">
        <w:rPr>
          <w:rFonts w:ascii="Arial" w:hAnsi="Arial"/>
          <w:b/>
          <w:bCs/>
          <w:sz w:val="20"/>
          <w:szCs w:val="20"/>
        </w:rPr>
        <w:t>1.-</w:t>
      </w:r>
      <w:r w:rsidRPr="0065684E">
        <w:rPr>
          <w:rFonts w:ascii="Arial" w:hAnsi="Arial"/>
          <w:sz w:val="20"/>
          <w:szCs w:val="20"/>
        </w:rPr>
        <w:t xml:space="preserve"> Valor unitario de terreno:</w:t>
      </w:r>
      <w:r w:rsidRPr="0065684E">
        <w:rPr>
          <w:rFonts w:ascii="Arial" w:hAnsi="Arial"/>
          <w:sz w:val="20"/>
          <w:szCs w:val="20"/>
        </w:rPr>
        <w:tab/>
      </w:r>
      <w:r w:rsidRPr="0065684E">
        <w:rPr>
          <w:rFonts w:ascii="Arial" w:hAnsi="Arial"/>
          <w:sz w:val="20"/>
          <w:szCs w:val="20"/>
        </w:rPr>
        <w:tab/>
        <w:t>$ 150.00 m2</w:t>
      </w:r>
    </w:p>
    <w:p w14:paraId="47592BCB" w14:textId="77777777" w:rsidR="00F9198B" w:rsidRDefault="00F9198B" w:rsidP="00F9198B">
      <w:pPr>
        <w:spacing w:after="0" w:line="360" w:lineRule="auto"/>
        <w:ind w:left="708"/>
        <w:rPr>
          <w:rFonts w:ascii="Arial" w:hAnsi="Arial"/>
          <w:sz w:val="20"/>
          <w:szCs w:val="20"/>
        </w:rPr>
      </w:pPr>
      <w:r w:rsidRPr="0065684E">
        <w:rPr>
          <w:rFonts w:ascii="Arial" w:hAnsi="Arial"/>
          <w:b/>
          <w:bCs/>
          <w:sz w:val="20"/>
          <w:szCs w:val="20"/>
        </w:rPr>
        <w:t xml:space="preserve">2.- </w:t>
      </w:r>
      <w:r w:rsidRPr="0065684E">
        <w:rPr>
          <w:rFonts w:ascii="Arial" w:hAnsi="Arial"/>
          <w:sz w:val="20"/>
          <w:szCs w:val="20"/>
        </w:rPr>
        <w:t>Valor unitario de construcción</w:t>
      </w:r>
      <w:r>
        <w:rPr>
          <w:rFonts w:ascii="Arial" w:hAnsi="Arial"/>
          <w:sz w:val="20"/>
          <w:szCs w:val="20"/>
        </w:rPr>
        <w:t>:</w:t>
      </w:r>
      <w:r w:rsidRPr="0065684E">
        <w:rPr>
          <w:rFonts w:ascii="Arial" w:hAnsi="Arial"/>
          <w:sz w:val="20"/>
          <w:szCs w:val="20"/>
        </w:rPr>
        <w:tab/>
      </w:r>
    </w:p>
    <w:p w14:paraId="42F1DDC4"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A:</w:t>
      </w:r>
      <w:r w:rsidRPr="0065684E">
        <w:rPr>
          <w:rFonts w:ascii="Arial" w:hAnsi="Arial"/>
          <w:sz w:val="20"/>
          <w:szCs w:val="20"/>
        </w:rPr>
        <w:tab/>
        <w:t>$ 68.00 m2</w:t>
      </w:r>
    </w:p>
    <w:p w14:paraId="53D58BEF"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B:</w:t>
      </w:r>
      <w:r w:rsidRPr="0065684E">
        <w:rPr>
          <w:rFonts w:ascii="Arial" w:hAnsi="Arial"/>
          <w:sz w:val="20"/>
          <w:szCs w:val="20"/>
        </w:rPr>
        <w:tab/>
        <w:t>$ 7.00 m2</w:t>
      </w:r>
    </w:p>
    <w:p w14:paraId="42662099"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C:</w:t>
      </w:r>
      <w:r w:rsidRPr="0065684E">
        <w:rPr>
          <w:rFonts w:ascii="Arial" w:hAnsi="Arial"/>
          <w:sz w:val="20"/>
          <w:szCs w:val="20"/>
        </w:rPr>
        <w:tab/>
        <w:t>$ 46.00 m2</w:t>
      </w:r>
    </w:p>
    <w:p w14:paraId="62FD6014"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D:</w:t>
      </w:r>
      <w:r w:rsidRPr="0065684E">
        <w:rPr>
          <w:rFonts w:ascii="Arial" w:hAnsi="Arial"/>
          <w:sz w:val="20"/>
          <w:szCs w:val="20"/>
        </w:rPr>
        <w:tab/>
        <w:t>$ 24.00 m2</w:t>
      </w:r>
    </w:p>
    <w:p w14:paraId="2D5BB895"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E:</w:t>
      </w:r>
      <w:r w:rsidRPr="0065684E">
        <w:rPr>
          <w:rFonts w:ascii="Arial" w:hAnsi="Arial"/>
          <w:sz w:val="20"/>
          <w:szCs w:val="20"/>
        </w:rPr>
        <w:tab/>
        <w:t>$ 14.00 m2</w:t>
      </w:r>
    </w:p>
    <w:p w14:paraId="32C4F363" w14:textId="77777777" w:rsidR="00F9198B" w:rsidRDefault="00F9198B" w:rsidP="00F9198B">
      <w:pPr>
        <w:spacing w:after="0" w:line="360" w:lineRule="auto"/>
        <w:rPr>
          <w:rFonts w:ascii="Arial" w:hAnsi="Arial"/>
          <w:b/>
          <w:bCs/>
          <w:sz w:val="20"/>
          <w:szCs w:val="20"/>
        </w:rPr>
      </w:pPr>
    </w:p>
    <w:p w14:paraId="48B9ECD7" w14:textId="77777777" w:rsidR="00F9198B" w:rsidRPr="0065684E" w:rsidRDefault="00F9198B" w:rsidP="00F9198B">
      <w:pPr>
        <w:spacing w:after="0" w:line="360" w:lineRule="auto"/>
        <w:ind w:left="708"/>
        <w:rPr>
          <w:rFonts w:ascii="Arial" w:hAnsi="Arial"/>
          <w:sz w:val="20"/>
          <w:szCs w:val="20"/>
        </w:rPr>
      </w:pPr>
      <w:r w:rsidRPr="0065684E">
        <w:rPr>
          <w:rFonts w:ascii="Arial" w:hAnsi="Arial"/>
          <w:b/>
          <w:bCs/>
          <w:sz w:val="20"/>
          <w:szCs w:val="20"/>
        </w:rPr>
        <w:t>d)</w:t>
      </w:r>
      <w:r w:rsidRPr="0065684E">
        <w:rPr>
          <w:rFonts w:ascii="Arial" w:hAnsi="Arial"/>
          <w:sz w:val="20"/>
          <w:szCs w:val="20"/>
        </w:rPr>
        <w:t xml:space="preserve"> Fraccionamientos:</w:t>
      </w:r>
    </w:p>
    <w:p w14:paraId="1FBFBFB6" w14:textId="77777777" w:rsidR="00F9198B" w:rsidRPr="0065684E" w:rsidRDefault="00F9198B" w:rsidP="00F9198B">
      <w:pPr>
        <w:spacing w:after="0" w:line="360" w:lineRule="auto"/>
        <w:ind w:left="708"/>
        <w:rPr>
          <w:rFonts w:ascii="Arial" w:hAnsi="Arial"/>
          <w:sz w:val="20"/>
          <w:szCs w:val="20"/>
        </w:rPr>
      </w:pPr>
      <w:r w:rsidRPr="0065684E">
        <w:rPr>
          <w:rFonts w:ascii="Arial" w:hAnsi="Arial"/>
          <w:b/>
          <w:sz w:val="20"/>
          <w:szCs w:val="20"/>
        </w:rPr>
        <w:t xml:space="preserve">1.- </w:t>
      </w:r>
      <w:r w:rsidRPr="0065684E">
        <w:rPr>
          <w:rFonts w:ascii="Arial" w:hAnsi="Arial"/>
          <w:sz w:val="20"/>
          <w:szCs w:val="20"/>
        </w:rPr>
        <w:t>Valor unitario de terreno:</w:t>
      </w:r>
      <w:r w:rsidRPr="0065684E">
        <w:rPr>
          <w:rFonts w:ascii="Arial" w:hAnsi="Arial"/>
          <w:sz w:val="20"/>
          <w:szCs w:val="20"/>
        </w:rPr>
        <w:tab/>
      </w:r>
      <w:r w:rsidRPr="0065684E">
        <w:rPr>
          <w:rFonts w:ascii="Arial" w:hAnsi="Arial"/>
          <w:sz w:val="20"/>
          <w:szCs w:val="20"/>
        </w:rPr>
        <w:tab/>
        <w:t>$ 300.00 m2</w:t>
      </w:r>
    </w:p>
    <w:p w14:paraId="1A2A6729" w14:textId="77777777" w:rsidR="00F9198B" w:rsidRDefault="00F9198B" w:rsidP="00F9198B">
      <w:pPr>
        <w:spacing w:after="0" w:line="360" w:lineRule="auto"/>
        <w:ind w:left="708"/>
        <w:rPr>
          <w:rFonts w:ascii="Arial" w:hAnsi="Arial"/>
          <w:sz w:val="20"/>
          <w:szCs w:val="20"/>
        </w:rPr>
      </w:pPr>
      <w:r w:rsidRPr="0065684E">
        <w:rPr>
          <w:rFonts w:ascii="Arial" w:hAnsi="Arial"/>
          <w:b/>
          <w:sz w:val="20"/>
          <w:szCs w:val="20"/>
        </w:rPr>
        <w:t xml:space="preserve">2.- </w:t>
      </w:r>
      <w:r w:rsidRPr="0065684E">
        <w:rPr>
          <w:rFonts w:ascii="Arial" w:hAnsi="Arial"/>
          <w:sz w:val="20"/>
          <w:szCs w:val="20"/>
        </w:rPr>
        <w:t>Valor unitario de construcción</w:t>
      </w:r>
      <w:r w:rsidRPr="0065684E">
        <w:rPr>
          <w:rFonts w:ascii="Arial" w:hAnsi="Arial"/>
          <w:sz w:val="20"/>
          <w:szCs w:val="20"/>
        </w:rPr>
        <w:tab/>
      </w:r>
    </w:p>
    <w:p w14:paraId="67C452A7"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A:</w:t>
      </w:r>
      <w:r w:rsidRPr="0065684E">
        <w:rPr>
          <w:rFonts w:ascii="Arial" w:hAnsi="Arial"/>
          <w:sz w:val="20"/>
          <w:szCs w:val="20"/>
        </w:rPr>
        <w:tab/>
        <w:t>$ 90.00 m2</w:t>
      </w:r>
    </w:p>
    <w:p w14:paraId="71A3CACC"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B:</w:t>
      </w:r>
      <w:r w:rsidRPr="0065684E">
        <w:rPr>
          <w:rFonts w:ascii="Arial" w:hAnsi="Arial"/>
          <w:sz w:val="20"/>
          <w:szCs w:val="20"/>
        </w:rPr>
        <w:tab/>
        <w:t>$ 80.00 m2</w:t>
      </w:r>
    </w:p>
    <w:p w14:paraId="33A7F729"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C:</w:t>
      </w:r>
      <w:r w:rsidRPr="0065684E">
        <w:rPr>
          <w:rFonts w:ascii="Arial" w:hAnsi="Arial"/>
          <w:sz w:val="20"/>
          <w:szCs w:val="20"/>
        </w:rPr>
        <w:tab/>
        <w:t>$ 69.00 m2</w:t>
      </w:r>
    </w:p>
    <w:p w14:paraId="4DC1ADE5"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D:</w:t>
      </w:r>
      <w:r w:rsidRPr="0065684E">
        <w:rPr>
          <w:rFonts w:ascii="Arial" w:hAnsi="Arial"/>
          <w:sz w:val="20"/>
          <w:szCs w:val="20"/>
        </w:rPr>
        <w:tab/>
        <w:t>$ 46.00 m2</w:t>
      </w:r>
    </w:p>
    <w:p w14:paraId="1A390768"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E:</w:t>
      </w:r>
      <w:r w:rsidRPr="0065684E">
        <w:rPr>
          <w:rFonts w:ascii="Arial" w:hAnsi="Arial"/>
          <w:sz w:val="20"/>
          <w:szCs w:val="20"/>
        </w:rPr>
        <w:tab/>
        <w:t>$ 23.00 m2</w:t>
      </w:r>
    </w:p>
    <w:p w14:paraId="18DDD2C3" w14:textId="77777777" w:rsidR="00F9198B" w:rsidRDefault="00F9198B" w:rsidP="00F9198B">
      <w:pPr>
        <w:spacing w:after="0" w:line="360" w:lineRule="auto"/>
        <w:rPr>
          <w:rFonts w:ascii="Arial" w:hAnsi="Arial"/>
          <w:b/>
          <w:bCs/>
          <w:sz w:val="20"/>
          <w:szCs w:val="20"/>
        </w:rPr>
      </w:pPr>
    </w:p>
    <w:p w14:paraId="10EB3C3D" w14:textId="77777777" w:rsidR="00F9198B" w:rsidRPr="0065684E" w:rsidRDefault="00F9198B" w:rsidP="00F9198B">
      <w:pPr>
        <w:spacing w:after="0" w:line="360" w:lineRule="auto"/>
        <w:rPr>
          <w:rFonts w:ascii="Arial" w:hAnsi="Arial"/>
          <w:sz w:val="20"/>
          <w:szCs w:val="20"/>
        </w:rPr>
      </w:pPr>
      <w:r w:rsidRPr="0065684E">
        <w:rPr>
          <w:rFonts w:ascii="Arial" w:hAnsi="Arial"/>
          <w:b/>
          <w:bCs/>
          <w:sz w:val="20"/>
          <w:szCs w:val="20"/>
        </w:rPr>
        <w:t>II.-</w:t>
      </w:r>
      <w:r w:rsidRPr="0065684E">
        <w:rPr>
          <w:rFonts w:ascii="Arial" w:hAnsi="Arial"/>
          <w:sz w:val="20"/>
          <w:szCs w:val="20"/>
        </w:rPr>
        <w:t xml:space="preserve"> En las cinco comisarías del municipio de Izamal, Yucatán: </w:t>
      </w:r>
    </w:p>
    <w:p w14:paraId="2B72A8E2" w14:textId="77777777" w:rsidR="00F9198B" w:rsidRDefault="00F9198B" w:rsidP="00F9198B">
      <w:pPr>
        <w:spacing w:after="0" w:line="360" w:lineRule="auto"/>
        <w:rPr>
          <w:rFonts w:ascii="Arial" w:hAnsi="Arial"/>
          <w:b/>
          <w:bCs/>
          <w:sz w:val="20"/>
          <w:szCs w:val="20"/>
        </w:rPr>
      </w:pPr>
    </w:p>
    <w:p w14:paraId="68C5ACD5" w14:textId="77777777" w:rsidR="00F9198B" w:rsidRPr="0065684E" w:rsidRDefault="00F9198B" w:rsidP="00F9198B">
      <w:pPr>
        <w:spacing w:after="0" w:line="360" w:lineRule="auto"/>
        <w:ind w:left="708"/>
        <w:rPr>
          <w:rFonts w:ascii="Arial" w:hAnsi="Arial"/>
          <w:sz w:val="20"/>
          <w:szCs w:val="20"/>
        </w:rPr>
      </w:pPr>
      <w:r w:rsidRPr="0065684E">
        <w:rPr>
          <w:rFonts w:ascii="Arial" w:hAnsi="Arial"/>
          <w:b/>
          <w:bCs/>
          <w:sz w:val="20"/>
          <w:szCs w:val="20"/>
        </w:rPr>
        <w:t xml:space="preserve">a) </w:t>
      </w:r>
      <w:r w:rsidRPr="0065684E">
        <w:rPr>
          <w:rFonts w:ascii="Arial" w:hAnsi="Arial"/>
          <w:sz w:val="20"/>
          <w:szCs w:val="20"/>
        </w:rPr>
        <w:t>Citilcum, Cuauhtémoc, Kimbilá, Sitilpech y Xanabá:</w:t>
      </w:r>
    </w:p>
    <w:p w14:paraId="02845334" w14:textId="77777777" w:rsidR="00F9198B" w:rsidRPr="0065684E" w:rsidRDefault="00F9198B" w:rsidP="00F9198B">
      <w:pPr>
        <w:spacing w:after="0" w:line="360" w:lineRule="auto"/>
        <w:ind w:left="708"/>
        <w:rPr>
          <w:rFonts w:ascii="Arial" w:hAnsi="Arial"/>
          <w:sz w:val="20"/>
          <w:szCs w:val="20"/>
        </w:rPr>
      </w:pPr>
      <w:r w:rsidRPr="0065684E">
        <w:rPr>
          <w:rFonts w:ascii="Arial" w:hAnsi="Arial"/>
          <w:b/>
          <w:sz w:val="20"/>
          <w:szCs w:val="20"/>
        </w:rPr>
        <w:t xml:space="preserve">1.- </w:t>
      </w:r>
      <w:r w:rsidRPr="0065684E">
        <w:rPr>
          <w:rFonts w:ascii="Arial" w:hAnsi="Arial"/>
          <w:sz w:val="20"/>
          <w:szCs w:val="20"/>
        </w:rPr>
        <w:t>Valor unitario de terreno:</w:t>
      </w:r>
      <w:r w:rsidRPr="0065684E">
        <w:rPr>
          <w:rFonts w:ascii="Arial" w:hAnsi="Arial"/>
          <w:sz w:val="20"/>
          <w:szCs w:val="20"/>
        </w:rPr>
        <w:tab/>
      </w:r>
      <w:r w:rsidRPr="0065684E">
        <w:rPr>
          <w:rFonts w:ascii="Arial" w:hAnsi="Arial"/>
          <w:sz w:val="20"/>
          <w:szCs w:val="20"/>
        </w:rPr>
        <w:tab/>
        <w:t>$ 100.00 m2</w:t>
      </w:r>
    </w:p>
    <w:p w14:paraId="2978B3FB" w14:textId="77777777" w:rsidR="00F9198B" w:rsidRDefault="00F9198B" w:rsidP="00F9198B">
      <w:pPr>
        <w:spacing w:after="0" w:line="360" w:lineRule="auto"/>
        <w:ind w:left="708"/>
        <w:rPr>
          <w:rFonts w:ascii="Arial" w:hAnsi="Arial"/>
          <w:sz w:val="20"/>
          <w:szCs w:val="20"/>
        </w:rPr>
      </w:pPr>
      <w:r w:rsidRPr="0065684E">
        <w:rPr>
          <w:rFonts w:ascii="Arial" w:hAnsi="Arial"/>
          <w:b/>
          <w:sz w:val="20"/>
          <w:szCs w:val="20"/>
        </w:rPr>
        <w:t xml:space="preserve">2.- </w:t>
      </w:r>
      <w:r w:rsidRPr="0065684E">
        <w:rPr>
          <w:rFonts w:ascii="Arial" w:hAnsi="Arial"/>
          <w:sz w:val="20"/>
          <w:szCs w:val="20"/>
        </w:rPr>
        <w:t>Valor unitario de construcción</w:t>
      </w:r>
      <w:r>
        <w:rPr>
          <w:rFonts w:ascii="Arial" w:hAnsi="Arial"/>
          <w:sz w:val="20"/>
          <w:szCs w:val="20"/>
        </w:rPr>
        <w:t>:</w:t>
      </w:r>
      <w:r w:rsidRPr="0065684E">
        <w:rPr>
          <w:rFonts w:ascii="Arial" w:hAnsi="Arial"/>
          <w:sz w:val="20"/>
          <w:szCs w:val="20"/>
        </w:rPr>
        <w:tab/>
      </w:r>
    </w:p>
    <w:p w14:paraId="169D5F9B"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A:</w:t>
      </w:r>
      <w:r w:rsidRPr="0065684E">
        <w:rPr>
          <w:rFonts w:ascii="Arial" w:hAnsi="Arial"/>
          <w:sz w:val="20"/>
          <w:szCs w:val="20"/>
        </w:rPr>
        <w:tab/>
        <w:t>$ 68.00 m2</w:t>
      </w:r>
    </w:p>
    <w:p w14:paraId="2E69895D"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B:</w:t>
      </w:r>
      <w:r w:rsidRPr="0065684E">
        <w:rPr>
          <w:rFonts w:ascii="Arial" w:hAnsi="Arial"/>
          <w:sz w:val="20"/>
          <w:szCs w:val="20"/>
        </w:rPr>
        <w:tab/>
        <w:t>$ 57.00 m2</w:t>
      </w:r>
    </w:p>
    <w:p w14:paraId="21C77646"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C:</w:t>
      </w:r>
      <w:r w:rsidRPr="0065684E">
        <w:rPr>
          <w:rFonts w:ascii="Arial" w:hAnsi="Arial"/>
          <w:sz w:val="20"/>
          <w:szCs w:val="20"/>
        </w:rPr>
        <w:tab/>
        <w:t>$ 46. 00 m2</w:t>
      </w:r>
    </w:p>
    <w:p w14:paraId="7C112BD3"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D:</w:t>
      </w:r>
      <w:r w:rsidRPr="0065684E">
        <w:rPr>
          <w:rFonts w:ascii="Arial" w:hAnsi="Arial"/>
          <w:sz w:val="20"/>
          <w:szCs w:val="20"/>
        </w:rPr>
        <w:tab/>
        <w:t>$ 24.00 m2</w:t>
      </w:r>
    </w:p>
    <w:p w14:paraId="39CB3A09" w14:textId="77777777" w:rsidR="00F9198B" w:rsidRPr="0065684E" w:rsidRDefault="00F9198B" w:rsidP="00F9198B">
      <w:pPr>
        <w:spacing w:after="0" w:line="360" w:lineRule="auto"/>
        <w:ind w:left="3540" w:firstLine="708"/>
        <w:rPr>
          <w:rFonts w:ascii="Arial" w:hAnsi="Arial"/>
          <w:sz w:val="20"/>
          <w:szCs w:val="20"/>
        </w:rPr>
      </w:pPr>
      <w:r w:rsidRPr="0065684E">
        <w:rPr>
          <w:rFonts w:ascii="Arial" w:hAnsi="Arial"/>
          <w:sz w:val="20"/>
          <w:szCs w:val="20"/>
        </w:rPr>
        <w:t>Tipo E:</w:t>
      </w:r>
      <w:r w:rsidRPr="0065684E">
        <w:rPr>
          <w:rFonts w:ascii="Arial" w:hAnsi="Arial"/>
          <w:sz w:val="20"/>
          <w:szCs w:val="20"/>
        </w:rPr>
        <w:tab/>
        <w:t>$ 14.00 m2</w:t>
      </w:r>
    </w:p>
    <w:p w14:paraId="447E32D3" w14:textId="77777777" w:rsidR="00F9198B" w:rsidRDefault="00F9198B" w:rsidP="00F9198B">
      <w:pPr>
        <w:spacing w:after="0" w:line="360" w:lineRule="auto"/>
        <w:rPr>
          <w:rFonts w:ascii="Arial" w:hAnsi="Arial"/>
          <w:b/>
          <w:bCs/>
          <w:sz w:val="20"/>
          <w:szCs w:val="20"/>
        </w:rPr>
      </w:pPr>
    </w:p>
    <w:p w14:paraId="3870B466" w14:textId="77777777" w:rsidR="00F9198B" w:rsidRPr="0065684E" w:rsidRDefault="00F9198B" w:rsidP="00F9198B">
      <w:pPr>
        <w:spacing w:after="0" w:line="360" w:lineRule="auto"/>
        <w:rPr>
          <w:rFonts w:ascii="Arial" w:hAnsi="Arial"/>
          <w:sz w:val="20"/>
          <w:szCs w:val="20"/>
        </w:rPr>
      </w:pPr>
      <w:r w:rsidRPr="0065684E">
        <w:rPr>
          <w:rFonts w:ascii="Arial" w:hAnsi="Arial"/>
          <w:b/>
          <w:bCs/>
          <w:sz w:val="20"/>
          <w:szCs w:val="20"/>
        </w:rPr>
        <w:t>III.-</w:t>
      </w:r>
      <w:r w:rsidRPr="0065684E">
        <w:rPr>
          <w:rFonts w:ascii="Arial" w:hAnsi="Arial"/>
          <w:sz w:val="20"/>
          <w:szCs w:val="20"/>
        </w:rPr>
        <w:t xml:space="preserve"> En los predios rústicos:</w:t>
      </w:r>
    </w:p>
    <w:p w14:paraId="56C58E89" w14:textId="77777777" w:rsidR="00F9198B" w:rsidRPr="0065684E" w:rsidRDefault="00F9198B" w:rsidP="00F9198B">
      <w:pPr>
        <w:spacing w:after="0" w:line="360" w:lineRule="auto"/>
        <w:ind w:left="708"/>
        <w:rPr>
          <w:rFonts w:ascii="Arial" w:hAnsi="Arial"/>
          <w:sz w:val="20"/>
          <w:szCs w:val="20"/>
        </w:rPr>
      </w:pPr>
      <w:r w:rsidRPr="0065684E">
        <w:rPr>
          <w:rFonts w:ascii="Arial" w:hAnsi="Arial"/>
          <w:b/>
          <w:sz w:val="20"/>
          <w:szCs w:val="20"/>
        </w:rPr>
        <w:t xml:space="preserve">a) </w:t>
      </w:r>
      <w:r w:rsidRPr="0065684E">
        <w:rPr>
          <w:rFonts w:ascii="Arial" w:hAnsi="Arial"/>
          <w:sz w:val="20"/>
          <w:szCs w:val="20"/>
        </w:rPr>
        <w:t>Predios colindantes con carretera:</w:t>
      </w:r>
      <w:r w:rsidRPr="0065684E">
        <w:rPr>
          <w:rFonts w:ascii="Arial" w:hAnsi="Arial"/>
          <w:sz w:val="20"/>
          <w:szCs w:val="20"/>
        </w:rPr>
        <w:tab/>
      </w:r>
      <w:r w:rsidRPr="0065684E">
        <w:rPr>
          <w:rFonts w:ascii="Arial" w:hAnsi="Arial"/>
          <w:sz w:val="20"/>
          <w:szCs w:val="20"/>
        </w:rPr>
        <w:tab/>
        <w:t>$ 450,000.00 por ha</w:t>
      </w:r>
    </w:p>
    <w:p w14:paraId="73FA03AB" w14:textId="77777777" w:rsidR="00F9198B" w:rsidRPr="0065684E" w:rsidRDefault="00F9198B" w:rsidP="00F9198B">
      <w:pPr>
        <w:spacing w:after="0" w:line="360" w:lineRule="auto"/>
        <w:ind w:left="708"/>
        <w:rPr>
          <w:rFonts w:ascii="Arial" w:hAnsi="Arial"/>
          <w:sz w:val="20"/>
          <w:szCs w:val="20"/>
        </w:rPr>
      </w:pPr>
      <w:r w:rsidRPr="0065684E">
        <w:rPr>
          <w:rFonts w:ascii="Arial" w:hAnsi="Arial"/>
          <w:b/>
          <w:sz w:val="20"/>
          <w:szCs w:val="20"/>
        </w:rPr>
        <w:t xml:space="preserve">b) </w:t>
      </w:r>
      <w:r w:rsidRPr="0065684E">
        <w:rPr>
          <w:rFonts w:ascii="Arial" w:hAnsi="Arial"/>
          <w:sz w:val="20"/>
          <w:szCs w:val="20"/>
        </w:rPr>
        <w:t>Predios colindantes con camino blanco:</w:t>
      </w:r>
      <w:r w:rsidRPr="0065684E">
        <w:rPr>
          <w:rFonts w:ascii="Arial" w:hAnsi="Arial"/>
          <w:sz w:val="20"/>
          <w:szCs w:val="20"/>
        </w:rPr>
        <w:tab/>
        <w:t>$ 315,000.00 por ha</w:t>
      </w:r>
    </w:p>
    <w:p w14:paraId="596BB885" w14:textId="77777777" w:rsidR="00F9198B" w:rsidRPr="0065684E" w:rsidRDefault="00F9198B" w:rsidP="00F9198B">
      <w:pPr>
        <w:spacing w:after="0" w:line="360" w:lineRule="auto"/>
        <w:ind w:left="708"/>
        <w:rPr>
          <w:rFonts w:ascii="Arial" w:hAnsi="Arial"/>
          <w:sz w:val="20"/>
          <w:szCs w:val="20"/>
        </w:rPr>
      </w:pPr>
      <w:r w:rsidRPr="0065684E">
        <w:rPr>
          <w:rFonts w:ascii="Arial" w:hAnsi="Arial"/>
          <w:b/>
          <w:sz w:val="20"/>
          <w:szCs w:val="20"/>
        </w:rPr>
        <w:t xml:space="preserve">c) </w:t>
      </w:r>
      <w:r w:rsidRPr="0065684E">
        <w:rPr>
          <w:rFonts w:ascii="Arial" w:hAnsi="Arial"/>
          <w:sz w:val="20"/>
          <w:szCs w:val="20"/>
        </w:rPr>
        <w:t>Predios colindantes con brecha:</w:t>
      </w:r>
      <w:r w:rsidRPr="0065684E">
        <w:rPr>
          <w:rFonts w:ascii="Arial" w:hAnsi="Arial"/>
          <w:sz w:val="20"/>
          <w:szCs w:val="20"/>
        </w:rPr>
        <w:tab/>
      </w:r>
      <w:r w:rsidRPr="0065684E">
        <w:rPr>
          <w:rFonts w:ascii="Arial" w:hAnsi="Arial"/>
          <w:sz w:val="20"/>
          <w:szCs w:val="20"/>
        </w:rPr>
        <w:tab/>
        <w:t>$ 225,000.00 por ha</w:t>
      </w:r>
    </w:p>
    <w:p w14:paraId="1492BAD5" w14:textId="77777777" w:rsidR="00F9198B" w:rsidRPr="0065684E" w:rsidRDefault="00F9198B" w:rsidP="00F9198B">
      <w:pPr>
        <w:spacing w:after="0" w:line="360" w:lineRule="auto"/>
        <w:rPr>
          <w:rFonts w:ascii="Arial" w:hAnsi="Arial"/>
          <w:b/>
          <w:bCs/>
          <w:sz w:val="20"/>
          <w:szCs w:val="20"/>
        </w:rPr>
      </w:pPr>
    </w:p>
    <w:p w14:paraId="5C164229" w14:textId="77777777" w:rsidR="00F9198B" w:rsidRPr="0065684E" w:rsidRDefault="00F9198B" w:rsidP="00F9198B">
      <w:pPr>
        <w:spacing w:after="0" w:line="360" w:lineRule="auto"/>
        <w:rPr>
          <w:rFonts w:ascii="Arial" w:hAnsi="Arial"/>
          <w:b/>
          <w:bCs/>
          <w:sz w:val="20"/>
          <w:szCs w:val="20"/>
        </w:rPr>
      </w:pPr>
      <w:r w:rsidRPr="0065684E">
        <w:rPr>
          <w:rFonts w:ascii="Arial" w:hAnsi="Arial"/>
          <w:b/>
          <w:bCs/>
          <w:sz w:val="20"/>
          <w:szCs w:val="20"/>
        </w:rPr>
        <w:t>Artículo 17. Tarifa</w:t>
      </w:r>
    </w:p>
    <w:p w14:paraId="5CF5155B"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Cuando la base del impuesto predial sea el valor catastral del inmueble, el impuesto se determinará aplicando al valor catastral la siguiente tarifa:</w:t>
      </w:r>
    </w:p>
    <w:tbl>
      <w:tblPr>
        <w:tblStyle w:val="Tablaconcuadrcula1"/>
        <w:tblW w:w="5000" w:type="pct"/>
        <w:tblLook w:val="04A0" w:firstRow="1" w:lastRow="0" w:firstColumn="1" w:lastColumn="0" w:noHBand="0" w:noVBand="1"/>
      </w:tblPr>
      <w:tblGrid>
        <w:gridCol w:w="3109"/>
        <w:gridCol w:w="3114"/>
        <w:gridCol w:w="2888"/>
      </w:tblGrid>
      <w:tr w:rsidR="00F9198B" w:rsidRPr="0065684E" w14:paraId="0DE8634B" w14:textId="77777777" w:rsidTr="0086327A">
        <w:trPr>
          <w:trHeight w:val="452"/>
        </w:trPr>
        <w:tc>
          <w:tcPr>
            <w:tcW w:w="1706" w:type="pct"/>
            <w:vAlign w:val="bottom"/>
          </w:tcPr>
          <w:p w14:paraId="41412491" w14:textId="77777777" w:rsidR="00F9198B" w:rsidRPr="003036FD" w:rsidRDefault="00F9198B" w:rsidP="0086327A">
            <w:pPr>
              <w:spacing w:line="360" w:lineRule="auto"/>
              <w:jc w:val="center"/>
              <w:rPr>
                <w:rFonts w:ascii="Arial" w:eastAsia="Arial MT" w:hAnsi="Arial" w:cs="Arial"/>
                <w:b/>
                <w:color w:val="000000"/>
                <w:sz w:val="20"/>
                <w:szCs w:val="20"/>
              </w:rPr>
            </w:pPr>
            <w:r w:rsidRPr="003036FD">
              <w:rPr>
                <w:rFonts w:ascii="Arial" w:eastAsia="Arial MT" w:hAnsi="Arial" w:cs="Arial"/>
                <w:b/>
                <w:color w:val="000000"/>
                <w:sz w:val="20"/>
                <w:szCs w:val="20"/>
              </w:rPr>
              <w:t>Valor mínimo</w:t>
            </w:r>
          </w:p>
        </w:tc>
        <w:tc>
          <w:tcPr>
            <w:tcW w:w="1709" w:type="pct"/>
            <w:vAlign w:val="bottom"/>
          </w:tcPr>
          <w:p w14:paraId="7B24A6B7" w14:textId="77777777" w:rsidR="00F9198B" w:rsidRPr="003036FD" w:rsidRDefault="00F9198B" w:rsidP="0086327A">
            <w:pPr>
              <w:spacing w:line="360" w:lineRule="auto"/>
              <w:jc w:val="center"/>
              <w:rPr>
                <w:rFonts w:ascii="Arial" w:eastAsia="Arial MT" w:hAnsi="Arial" w:cs="Arial"/>
                <w:b/>
                <w:color w:val="000000"/>
                <w:sz w:val="20"/>
                <w:szCs w:val="20"/>
              </w:rPr>
            </w:pPr>
            <w:r w:rsidRPr="003036FD">
              <w:rPr>
                <w:rFonts w:ascii="Arial" w:eastAsia="Arial MT" w:hAnsi="Arial" w:cs="Arial"/>
                <w:b/>
                <w:color w:val="000000"/>
                <w:sz w:val="20"/>
                <w:szCs w:val="20"/>
              </w:rPr>
              <w:t>Valor máximo</w:t>
            </w:r>
          </w:p>
        </w:tc>
        <w:tc>
          <w:tcPr>
            <w:tcW w:w="1585" w:type="pct"/>
            <w:vAlign w:val="bottom"/>
          </w:tcPr>
          <w:p w14:paraId="481CA4BB" w14:textId="77777777" w:rsidR="00F9198B" w:rsidRPr="003036FD" w:rsidRDefault="00F9198B" w:rsidP="0086327A">
            <w:pPr>
              <w:spacing w:line="360" w:lineRule="auto"/>
              <w:jc w:val="center"/>
              <w:rPr>
                <w:rFonts w:ascii="Arial" w:eastAsia="Arial MT" w:hAnsi="Arial" w:cs="Arial"/>
                <w:b/>
                <w:color w:val="000000"/>
                <w:sz w:val="20"/>
                <w:szCs w:val="20"/>
              </w:rPr>
            </w:pPr>
            <w:r w:rsidRPr="003036FD">
              <w:rPr>
                <w:rFonts w:ascii="Arial" w:eastAsia="Arial MT" w:hAnsi="Arial" w:cs="Arial"/>
                <w:b/>
                <w:color w:val="000000"/>
                <w:sz w:val="20"/>
                <w:szCs w:val="20"/>
              </w:rPr>
              <w:t>Factor de cobro</w:t>
            </w:r>
          </w:p>
        </w:tc>
      </w:tr>
      <w:tr w:rsidR="00F9198B" w:rsidRPr="0065684E" w14:paraId="3B36682B" w14:textId="77777777" w:rsidTr="0086327A">
        <w:tc>
          <w:tcPr>
            <w:tcW w:w="1706" w:type="pct"/>
          </w:tcPr>
          <w:p w14:paraId="2735E10E" w14:textId="77777777" w:rsidR="00F9198B" w:rsidRPr="0065684E" w:rsidRDefault="00F9198B" w:rsidP="0086327A">
            <w:pPr>
              <w:spacing w:line="360" w:lineRule="auto"/>
              <w:ind w:right="1019"/>
              <w:jc w:val="right"/>
              <w:rPr>
                <w:rFonts w:ascii="Arial" w:eastAsia="Arial MT" w:hAnsi="Arial" w:cs="Arial"/>
                <w:sz w:val="20"/>
                <w:szCs w:val="20"/>
              </w:rPr>
            </w:pPr>
            <w:r w:rsidRPr="00B03F66">
              <w:rPr>
                <w:rFonts w:ascii="Arial" w:eastAsia="Arial MT" w:hAnsi="Arial" w:cs="Arial"/>
                <w:sz w:val="20"/>
                <w:szCs w:val="20"/>
              </w:rPr>
              <w:t>$                 0.00</w:t>
            </w:r>
          </w:p>
        </w:tc>
        <w:tc>
          <w:tcPr>
            <w:tcW w:w="1709" w:type="pct"/>
          </w:tcPr>
          <w:p w14:paraId="5907A163"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50,000.00</w:t>
            </w:r>
          </w:p>
        </w:tc>
        <w:tc>
          <w:tcPr>
            <w:tcW w:w="1585" w:type="pct"/>
          </w:tcPr>
          <w:p w14:paraId="14C741DD" w14:textId="77777777" w:rsidR="00F9198B" w:rsidRPr="0065684E" w:rsidRDefault="00F9198B" w:rsidP="0086327A">
            <w:pPr>
              <w:spacing w:line="360" w:lineRule="auto"/>
              <w:ind w:left="755" w:right="1019"/>
              <w:jc w:val="center"/>
              <w:rPr>
                <w:rFonts w:ascii="Arial" w:eastAsia="Arial MT" w:hAnsi="Arial" w:cs="Arial"/>
                <w:sz w:val="20"/>
                <w:szCs w:val="20"/>
              </w:rPr>
            </w:pPr>
            <w:r>
              <w:rPr>
                <w:rFonts w:ascii="Arial" w:eastAsia="Arial MT" w:hAnsi="Arial" w:cs="Arial"/>
                <w:sz w:val="20"/>
                <w:szCs w:val="20"/>
              </w:rPr>
              <w:t>0.0018</w:t>
            </w:r>
          </w:p>
        </w:tc>
      </w:tr>
      <w:tr w:rsidR="00F9198B" w:rsidRPr="0065684E" w14:paraId="18EB286E" w14:textId="77777777" w:rsidTr="0086327A">
        <w:tc>
          <w:tcPr>
            <w:tcW w:w="1706" w:type="pct"/>
          </w:tcPr>
          <w:p w14:paraId="31470BE5"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50,000.01</w:t>
            </w:r>
          </w:p>
        </w:tc>
        <w:tc>
          <w:tcPr>
            <w:tcW w:w="1709" w:type="pct"/>
          </w:tcPr>
          <w:p w14:paraId="0DA0149B"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100,000.00</w:t>
            </w:r>
          </w:p>
        </w:tc>
        <w:tc>
          <w:tcPr>
            <w:tcW w:w="1585" w:type="pct"/>
          </w:tcPr>
          <w:p w14:paraId="51432B91" w14:textId="77777777" w:rsidR="00F9198B" w:rsidRPr="0065684E" w:rsidRDefault="00F9198B" w:rsidP="0086327A">
            <w:pPr>
              <w:spacing w:line="360" w:lineRule="auto"/>
              <w:ind w:left="755" w:right="1019"/>
              <w:jc w:val="center"/>
              <w:rPr>
                <w:rFonts w:ascii="Arial" w:eastAsia="Arial MT" w:hAnsi="Arial" w:cs="Arial"/>
                <w:sz w:val="20"/>
                <w:szCs w:val="20"/>
              </w:rPr>
            </w:pPr>
            <w:r>
              <w:rPr>
                <w:rFonts w:ascii="Arial" w:eastAsia="Arial MT" w:hAnsi="Arial" w:cs="Arial"/>
                <w:sz w:val="20"/>
                <w:szCs w:val="20"/>
              </w:rPr>
              <w:t>0.0019</w:t>
            </w:r>
          </w:p>
        </w:tc>
      </w:tr>
      <w:tr w:rsidR="00F9198B" w:rsidRPr="0065684E" w14:paraId="5796F6DA" w14:textId="77777777" w:rsidTr="0086327A">
        <w:tc>
          <w:tcPr>
            <w:tcW w:w="1706" w:type="pct"/>
          </w:tcPr>
          <w:p w14:paraId="107AB3C5"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100,000.01</w:t>
            </w:r>
          </w:p>
        </w:tc>
        <w:tc>
          <w:tcPr>
            <w:tcW w:w="1709" w:type="pct"/>
          </w:tcPr>
          <w:p w14:paraId="4E4F3BB2"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150,000.00</w:t>
            </w:r>
          </w:p>
        </w:tc>
        <w:tc>
          <w:tcPr>
            <w:tcW w:w="1585" w:type="pct"/>
          </w:tcPr>
          <w:p w14:paraId="50B1FF2B" w14:textId="77777777" w:rsidR="00F9198B" w:rsidRPr="0065684E" w:rsidRDefault="00F9198B" w:rsidP="0086327A">
            <w:pPr>
              <w:spacing w:line="360" w:lineRule="auto"/>
              <w:ind w:left="755" w:right="1019"/>
              <w:jc w:val="center"/>
              <w:rPr>
                <w:rFonts w:ascii="Arial" w:eastAsia="Arial MT" w:hAnsi="Arial" w:cs="Arial"/>
                <w:sz w:val="20"/>
                <w:szCs w:val="20"/>
              </w:rPr>
            </w:pPr>
            <w:r>
              <w:rPr>
                <w:rFonts w:ascii="Arial" w:eastAsia="Arial MT" w:hAnsi="Arial" w:cs="Arial"/>
                <w:sz w:val="20"/>
                <w:szCs w:val="20"/>
              </w:rPr>
              <w:t>0.0020</w:t>
            </w:r>
          </w:p>
        </w:tc>
      </w:tr>
      <w:tr w:rsidR="00F9198B" w:rsidRPr="0065684E" w14:paraId="5C9CB05C" w14:textId="77777777" w:rsidTr="0086327A">
        <w:tc>
          <w:tcPr>
            <w:tcW w:w="1706" w:type="pct"/>
          </w:tcPr>
          <w:p w14:paraId="5588E80E"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150,000.01</w:t>
            </w:r>
          </w:p>
        </w:tc>
        <w:tc>
          <w:tcPr>
            <w:tcW w:w="1709" w:type="pct"/>
          </w:tcPr>
          <w:p w14:paraId="003B3948"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200,000.00</w:t>
            </w:r>
          </w:p>
        </w:tc>
        <w:tc>
          <w:tcPr>
            <w:tcW w:w="1585" w:type="pct"/>
          </w:tcPr>
          <w:p w14:paraId="7B112A9D" w14:textId="77777777" w:rsidR="00F9198B" w:rsidRPr="0065684E" w:rsidRDefault="00F9198B" w:rsidP="0086327A">
            <w:pPr>
              <w:spacing w:line="360" w:lineRule="auto"/>
              <w:ind w:left="755" w:right="1019"/>
              <w:jc w:val="center"/>
              <w:rPr>
                <w:rFonts w:ascii="Arial" w:eastAsia="Arial MT" w:hAnsi="Arial" w:cs="Arial"/>
                <w:sz w:val="20"/>
                <w:szCs w:val="20"/>
              </w:rPr>
            </w:pPr>
            <w:r w:rsidRPr="0065684E">
              <w:rPr>
                <w:rFonts w:ascii="Arial" w:eastAsia="Arial MT" w:hAnsi="Arial" w:cs="Arial"/>
                <w:sz w:val="20"/>
                <w:szCs w:val="20"/>
              </w:rPr>
              <w:t>0.002</w:t>
            </w:r>
            <w:r>
              <w:rPr>
                <w:rFonts w:ascii="Arial" w:eastAsia="Arial MT" w:hAnsi="Arial" w:cs="Arial"/>
                <w:sz w:val="20"/>
                <w:szCs w:val="20"/>
              </w:rPr>
              <w:t>05</w:t>
            </w:r>
          </w:p>
        </w:tc>
      </w:tr>
      <w:tr w:rsidR="00F9198B" w:rsidRPr="0065684E" w14:paraId="335D6421" w14:textId="77777777" w:rsidTr="0086327A">
        <w:tc>
          <w:tcPr>
            <w:tcW w:w="1706" w:type="pct"/>
          </w:tcPr>
          <w:p w14:paraId="0226B43C"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200,000.01</w:t>
            </w:r>
          </w:p>
        </w:tc>
        <w:tc>
          <w:tcPr>
            <w:tcW w:w="1709" w:type="pct"/>
          </w:tcPr>
          <w:p w14:paraId="21DD0A1C"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250,000.00</w:t>
            </w:r>
          </w:p>
        </w:tc>
        <w:tc>
          <w:tcPr>
            <w:tcW w:w="1585" w:type="pct"/>
          </w:tcPr>
          <w:p w14:paraId="37D9A360" w14:textId="77777777" w:rsidR="00F9198B" w:rsidRPr="0065684E" w:rsidRDefault="00F9198B" w:rsidP="0086327A">
            <w:pPr>
              <w:spacing w:line="360" w:lineRule="auto"/>
              <w:ind w:left="755" w:right="1019"/>
              <w:jc w:val="center"/>
              <w:rPr>
                <w:rFonts w:ascii="Arial" w:eastAsia="Arial MT" w:hAnsi="Arial" w:cs="Arial"/>
                <w:sz w:val="20"/>
                <w:szCs w:val="20"/>
              </w:rPr>
            </w:pPr>
            <w:r>
              <w:rPr>
                <w:rFonts w:ascii="Arial" w:eastAsia="Arial MT" w:hAnsi="Arial" w:cs="Arial"/>
                <w:sz w:val="20"/>
                <w:szCs w:val="20"/>
              </w:rPr>
              <w:t>0.00210</w:t>
            </w:r>
          </w:p>
        </w:tc>
      </w:tr>
      <w:tr w:rsidR="00F9198B" w:rsidRPr="0065684E" w14:paraId="40DF6B59" w14:textId="77777777" w:rsidTr="0086327A">
        <w:tc>
          <w:tcPr>
            <w:tcW w:w="1706" w:type="pct"/>
          </w:tcPr>
          <w:p w14:paraId="20D7200E"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250,000.01</w:t>
            </w:r>
          </w:p>
        </w:tc>
        <w:tc>
          <w:tcPr>
            <w:tcW w:w="1709" w:type="pct"/>
          </w:tcPr>
          <w:p w14:paraId="77F5794C"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300,000.00</w:t>
            </w:r>
          </w:p>
        </w:tc>
        <w:tc>
          <w:tcPr>
            <w:tcW w:w="1585" w:type="pct"/>
          </w:tcPr>
          <w:p w14:paraId="1F3B4C00" w14:textId="77777777" w:rsidR="00F9198B" w:rsidRPr="0065684E" w:rsidRDefault="00F9198B" w:rsidP="0086327A">
            <w:pPr>
              <w:spacing w:line="360" w:lineRule="auto"/>
              <w:ind w:left="755" w:right="1019"/>
              <w:jc w:val="center"/>
              <w:rPr>
                <w:rFonts w:ascii="Arial" w:eastAsia="Arial MT" w:hAnsi="Arial" w:cs="Arial"/>
                <w:sz w:val="20"/>
                <w:szCs w:val="20"/>
              </w:rPr>
            </w:pPr>
            <w:r>
              <w:rPr>
                <w:rFonts w:ascii="Arial" w:eastAsia="Arial MT" w:hAnsi="Arial" w:cs="Arial"/>
                <w:sz w:val="20"/>
                <w:szCs w:val="20"/>
              </w:rPr>
              <w:t>0.00212</w:t>
            </w:r>
          </w:p>
        </w:tc>
      </w:tr>
      <w:tr w:rsidR="00F9198B" w:rsidRPr="0065684E" w14:paraId="2D973C91" w14:textId="77777777" w:rsidTr="0086327A">
        <w:tc>
          <w:tcPr>
            <w:tcW w:w="1706" w:type="pct"/>
          </w:tcPr>
          <w:p w14:paraId="56261CE2"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300,000.01</w:t>
            </w:r>
          </w:p>
        </w:tc>
        <w:tc>
          <w:tcPr>
            <w:tcW w:w="1709" w:type="pct"/>
          </w:tcPr>
          <w:p w14:paraId="0F2EE4FE"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350,000.00</w:t>
            </w:r>
          </w:p>
        </w:tc>
        <w:tc>
          <w:tcPr>
            <w:tcW w:w="1585" w:type="pct"/>
          </w:tcPr>
          <w:p w14:paraId="1513A46A" w14:textId="77777777" w:rsidR="00F9198B" w:rsidRPr="0065684E" w:rsidRDefault="00F9198B" w:rsidP="0086327A">
            <w:pPr>
              <w:spacing w:line="360" w:lineRule="auto"/>
              <w:ind w:left="755" w:right="1019"/>
              <w:jc w:val="center"/>
              <w:rPr>
                <w:rFonts w:ascii="Arial" w:eastAsia="Arial MT" w:hAnsi="Arial" w:cs="Arial"/>
                <w:sz w:val="20"/>
                <w:szCs w:val="20"/>
              </w:rPr>
            </w:pPr>
            <w:r>
              <w:rPr>
                <w:rFonts w:ascii="Arial" w:eastAsia="Arial MT" w:hAnsi="Arial" w:cs="Arial"/>
                <w:sz w:val="20"/>
                <w:szCs w:val="20"/>
              </w:rPr>
              <w:t>0.00214</w:t>
            </w:r>
          </w:p>
        </w:tc>
      </w:tr>
      <w:tr w:rsidR="00F9198B" w:rsidRPr="0065684E" w14:paraId="73F29CF1" w14:textId="77777777" w:rsidTr="0086327A">
        <w:tc>
          <w:tcPr>
            <w:tcW w:w="1706" w:type="pct"/>
          </w:tcPr>
          <w:p w14:paraId="1DFB5A26"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350,000.01</w:t>
            </w:r>
          </w:p>
        </w:tc>
        <w:tc>
          <w:tcPr>
            <w:tcW w:w="1709" w:type="pct"/>
          </w:tcPr>
          <w:p w14:paraId="4EBE249E"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400,000.00</w:t>
            </w:r>
          </w:p>
        </w:tc>
        <w:tc>
          <w:tcPr>
            <w:tcW w:w="1585" w:type="pct"/>
          </w:tcPr>
          <w:p w14:paraId="6F8F9FCE" w14:textId="77777777" w:rsidR="00F9198B" w:rsidRPr="0065684E" w:rsidRDefault="00F9198B" w:rsidP="0086327A">
            <w:pPr>
              <w:spacing w:line="360" w:lineRule="auto"/>
              <w:ind w:left="755" w:right="1019"/>
              <w:jc w:val="center"/>
              <w:rPr>
                <w:rFonts w:ascii="Arial" w:eastAsia="Arial MT" w:hAnsi="Arial" w:cs="Arial"/>
                <w:sz w:val="20"/>
                <w:szCs w:val="20"/>
              </w:rPr>
            </w:pPr>
            <w:r>
              <w:rPr>
                <w:rFonts w:ascii="Arial" w:eastAsia="Arial MT" w:hAnsi="Arial" w:cs="Arial"/>
                <w:sz w:val="20"/>
                <w:szCs w:val="20"/>
              </w:rPr>
              <w:t>0.00216</w:t>
            </w:r>
          </w:p>
        </w:tc>
      </w:tr>
      <w:tr w:rsidR="00F9198B" w:rsidRPr="0065684E" w14:paraId="4DB623DD" w14:textId="77777777" w:rsidTr="0086327A">
        <w:tc>
          <w:tcPr>
            <w:tcW w:w="1706" w:type="pct"/>
          </w:tcPr>
          <w:p w14:paraId="3D7BB42D"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400,000.01</w:t>
            </w:r>
          </w:p>
        </w:tc>
        <w:tc>
          <w:tcPr>
            <w:tcW w:w="1709" w:type="pct"/>
          </w:tcPr>
          <w:p w14:paraId="4DBBE81B"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450,000.00</w:t>
            </w:r>
          </w:p>
        </w:tc>
        <w:tc>
          <w:tcPr>
            <w:tcW w:w="1585" w:type="pct"/>
          </w:tcPr>
          <w:p w14:paraId="3CC431C5" w14:textId="77777777" w:rsidR="00F9198B" w:rsidRPr="0065684E" w:rsidRDefault="00F9198B" w:rsidP="0086327A">
            <w:pPr>
              <w:spacing w:line="360" w:lineRule="auto"/>
              <w:ind w:left="755" w:right="1019"/>
              <w:jc w:val="center"/>
              <w:rPr>
                <w:rFonts w:ascii="Arial" w:eastAsia="Arial MT" w:hAnsi="Arial" w:cs="Arial"/>
                <w:sz w:val="20"/>
                <w:szCs w:val="20"/>
              </w:rPr>
            </w:pPr>
            <w:r>
              <w:rPr>
                <w:rFonts w:ascii="Arial" w:eastAsia="Arial MT" w:hAnsi="Arial" w:cs="Arial"/>
                <w:sz w:val="20"/>
                <w:szCs w:val="20"/>
              </w:rPr>
              <w:t>0.00218</w:t>
            </w:r>
          </w:p>
        </w:tc>
      </w:tr>
      <w:tr w:rsidR="00F9198B" w:rsidRPr="0065684E" w14:paraId="6B4C7F89" w14:textId="77777777" w:rsidTr="0086327A">
        <w:tc>
          <w:tcPr>
            <w:tcW w:w="1706" w:type="pct"/>
          </w:tcPr>
          <w:p w14:paraId="5F8AB232"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xml:space="preserve"> $      450,000.01</w:t>
            </w:r>
          </w:p>
        </w:tc>
        <w:tc>
          <w:tcPr>
            <w:tcW w:w="1709" w:type="pct"/>
          </w:tcPr>
          <w:p w14:paraId="66E30AFE"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500,000.00</w:t>
            </w:r>
          </w:p>
        </w:tc>
        <w:tc>
          <w:tcPr>
            <w:tcW w:w="1585" w:type="pct"/>
          </w:tcPr>
          <w:p w14:paraId="2F29A284" w14:textId="77777777" w:rsidR="00F9198B" w:rsidRPr="0065684E" w:rsidRDefault="00F9198B" w:rsidP="0086327A">
            <w:pPr>
              <w:spacing w:line="360" w:lineRule="auto"/>
              <w:ind w:left="755" w:right="1019"/>
              <w:jc w:val="center"/>
              <w:rPr>
                <w:rFonts w:ascii="Arial" w:eastAsia="Arial MT" w:hAnsi="Arial" w:cs="Arial"/>
                <w:sz w:val="20"/>
                <w:szCs w:val="20"/>
              </w:rPr>
            </w:pPr>
            <w:r>
              <w:rPr>
                <w:rFonts w:ascii="Arial" w:eastAsia="Arial MT" w:hAnsi="Arial" w:cs="Arial"/>
                <w:sz w:val="20"/>
                <w:szCs w:val="20"/>
              </w:rPr>
              <w:t>0.00220</w:t>
            </w:r>
          </w:p>
        </w:tc>
      </w:tr>
      <w:tr w:rsidR="00F9198B" w:rsidRPr="0065684E" w14:paraId="31E0FCC0" w14:textId="77777777" w:rsidTr="0086327A">
        <w:tc>
          <w:tcPr>
            <w:tcW w:w="1706" w:type="pct"/>
          </w:tcPr>
          <w:p w14:paraId="70C5A5F3"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500,000.01</w:t>
            </w:r>
          </w:p>
        </w:tc>
        <w:tc>
          <w:tcPr>
            <w:tcW w:w="1709" w:type="pct"/>
          </w:tcPr>
          <w:p w14:paraId="697C4CCB"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1,000,000.00</w:t>
            </w:r>
          </w:p>
        </w:tc>
        <w:tc>
          <w:tcPr>
            <w:tcW w:w="1585" w:type="pct"/>
          </w:tcPr>
          <w:p w14:paraId="609AE8C7" w14:textId="77777777" w:rsidR="00F9198B" w:rsidRPr="0065684E" w:rsidRDefault="00F9198B" w:rsidP="0086327A">
            <w:pPr>
              <w:spacing w:line="360" w:lineRule="auto"/>
              <w:ind w:left="755" w:right="1019"/>
              <w:jc w:val="center"/>
              <w:rPr>
                <w:rFonts w:ascii="Arial" w:eastAsia="Arial MT" w:hAnsi="Arial" w:cs="Arial"/>
                <w:sz w:val="20"/>
                <w:szCs w:val="20"/>
              </w:rPr>
            </w:pPr>
            <w:r w:rsidRPr="0065684E">
              <w:rPr>
                <w:rFonts w:ascii="Arial" w:eastAsia="Arial MT" w:hAnsi="Arial" w:cs="Arial"/>
                <w:sz w:val="20"/>
                <w:szCs w:val="20"/>
              </w:rPr>
              <w:t>0.002</w:t>
            </w:r>
            <w:r>
              <w:rPr>
                <w:rFonts w:ascii="Arial" w:eastAsia="Arial MT" w:hAnsi="Arial" w:cs="Arial"/>
                <w:sz w:val="20"/>
                <w:szCs w:val="20"/>
              </w:rPr>
              <w:t>20</w:t>
            </w:r>
          </w:p>
        </w:tc>
      </w:tr>
      <w:tr w:rsidR="00F9198B" w:rsidRPr="0065684E" w14:paraId="1AB60BF8" w14:textId="77777777" w:rsidTr="0086327A">
        <w:tc>
          <w:tcPr>
            <w:tcW w:w="1706" w:type="pct"/>
          </w:tcPr>
          <w:p w14:paraId="1F4D1F27"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1,000,000.01</w:t>
            </w:r>
          </w:p>
        </w:tc>
        <w:tc>
          <w:tcPr>
            <w:tcW w:w="1709" w:type="pct"/>
          </w:tcPr>
          <w:p w14:paraId="6CB0E6FE"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1,500,000.00</w:t>
            </w:r>
          </w:p>
        </w:tc>
        <w:tc>
          <w:tcPr>
            <w:tcW w:w="1585" w:type="pct"/>
          </w:tcPr>
          <w:p w14:paraId="599A9795" w14:textId="77777777" w:rsidR="00F9198B" w:rsidRPr="0065684E" w:rsidRDefault="00F9198B" w:rsidP="0086327A">
            <w:pPr>
              <w:spacing w:line="360" w:lineRule="auto"/>
              <w:ind w:left="755" w:right="1019"/>
              <w:jc w:val="center"/>
              <w:rPr>
                <w:rFonts w:ascii="Arial" w:eastAsia="Arial MT" w:hAnsi="Arial" w:cs="Arial"/>
                <w:sz w:val="20"/>
                <w:szCs w:val="20"/>
              </w:rPr>
            </w:pPr>
            <w:r w:rsidRPr="0065684E">
              <w:rPr>
                <w:rFonts w:ascii="Arial" w:eastAsia="Arial MT" w:hAnsi="Arial" w:cs="Arial"/>
                <w:sz w:val="20"/>
                <w:szCs w:val="20"/>
              </w:rPr>
              <w:t>0.0022</w:t>
            </w:r>
            <w:r>
              <w:rPr>
                <w:rFonts w:ascii="Arial" w:eastAsia="Arial MT" w:hAnsi="Arial" w:cs="Arial"/>
                <w:sz w:val="20"/>
                <w:szCs w:val="20"/>
              </w:rPr>
              <w:t>5</w:t>
            </w:r>
          </w:p>
        </w:tc>
      </w:tr>
      <w:tr w:rsidR="00F9198B" w:rsidRPr="0065684E" w14:paraId="10AF0FEE" w14:textId="77777777" w:rsidTr="0086327A">
        <w:tc>
          <w:tcPr>
            <w:tcW w:w="1706" w:type="pct"/>
          </w:tcPr>
          <w:p w14:paraId="54F5DE97"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1,500,000.01</w:t>
            </w:r>
          </w:p>
        </w:tc>
        <w:tc>
          <w:tcPr>
            <w:tcW w:w="1709" w:type="pct"/>
          </w:tcPr>
          <w:p w14:paraId="77693B37"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2,000,000.00</w:t>
            </w:r>
          </w:p>
        </w:tc>
        <w:tc>
          <w:tcPr>
            <w:tcW w:w="1585" w:type="pct"/>
          </w:tcPr>
          <w:p w14:paraId="1B11B08F" w14:textId="77777777" w:rsidR="00F9198B" w:rsidRPr="0065684E" w:rsidRDefault="00F9198B" w:rsidP="0086327A">
            <w:pPr>
              <w:spacing w:line="360" w:lineRule="auto"/>
              <w:ind w:left="755" w:right="1019"/>
              <w:jc w:val="center"/>
              <w:rPr>
                <w:rFonts w:ascii="Arial" w:eastAsia="Arial MT" w:hAnsi="Arial" w:cs="Arial"/>
                <w:sz w:val="20"/>
                <w:szCs w:val="20"/>
              </w:rPr>
            </w:pPr>
            <w:r w:rsidRPr="0065684E">
              <w:rPr>
                <w:rFonts w:ascii="Arial" w:eastAsia="Arial MT" w:hAnsi="Arial" w:cs="Arial"/>
                <w:sz w:val="20"/>
                <w:szCs w:val="20"/>
              </w:rPr>
              <w:t>0.0023</w:t>
            </w:r>
            <w:r>
              <w:rPr>
                <w:rFonts w:ascii="Arial" w:eastAsia="Arial MT" w:hAnsi="Arial" w:cs="Arial"/>
                <w:sz w:val="20"/>
                <w:szCs w:val="20"/>
              </w:rPr>
              <w:t>0</w:t>
            </w:r>
          </w:p>
        </w:tc>
      </w:tr>
      <w:tr w:rsidR="00F9198B" w:rsidRPr="0065684E" w14:paraId="46D3904E" w14:textId="77777777" w:rsidTr="0086327A">
        <w:tc>
          <w:tcPr>
            <w:tcW w:w="1706" w:type="pct"/>
          </w:tcPr>
          <w:p w14:paraId="2702D6DC"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2,000,000.01</w:t>
            </w:r>
          </w:p>
        </w:tc>
        <w:tc>
          <w:tcPr>
            <w:tcW w:w="1709" w:type="pct"/>
          </w:tcPr>
          <w:p w14:paraId="32F96EA5"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2,500,000.00</w:t>
            </w:r>
          </w:p>
        </w:tc>
        <w:tc>
          <w:tcPr>
            <w:tcW w:w="1585" w:type="pct"/>
          </w:tcPr>
          <w:p w14:paraId="261676AD" w14:textId="77777777" w:rsidR="00F9198B" w:rsidRPr="0065684E" w:rsidRDefault="00F9198B" w:rsidP="0086327A">
            <w:pPr>
              <w:spacing w:line="360" w:lineRule="auto"/>
              <w:ind w:left="755" w:right="1019"/>
              <w:jc w:val="center"/>
              <w:rPr>
                <w:rFonts w:ascii="Arial" w:eastAsia="Arial MT" w:hAnsi="Arial" w:cs="Arial"/>
                <w:sz w:val="20"/>
                <w:szCs w:val="20"/>
              </w:rPr>
            </w:pPr>
            <w:r w:rsidRPr="0065684E">
              <w:rPr>
                <w:rFonts w:ascii="Arial" w:eastAsia="Arial MT" w:hAnsi="Arial" w:cs="Arial"/>
                <w:sz w:val="20"/>
                <w:szCs w:val="20"/>
              </w:rPr>
              <w:t>0.0023</w:t>
            </w:r>
            <w:r>
              <w:rPr>
                <w:rFonts w:ascii="Arial" w:eastAsia="Arial MT" w:hAnsi="Arial" w:cs="Arial"/>
                <w:sz w:val="20"/>
                <w:szCs w:val="20"/>
              </w:rPr>
              <w:t>5</w:t>
            </w:r>
          </w:p>
        </w:tc>
      </w:tr>
      <w:tr w:rsidR="00F9198B" w:rsidRPr="0065684E" w14:paraId="7D7BBE04" w14:textId="77777777" w:rsidTr="0086327A">
        <w:tc>
          <w:tcPr>
            <w:tcW w:w="1706" w:type="pct"/>
          </w:tcPr>
          <w:p w14:paraId="3D53E8C9"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2,500,000.01</w:t>
            </w:r>
          </w:p>
        </w:tc>
        <w:tc>
          <w:tcPr>
            <w:tcW w:w="1709" w:type="pct"/>
          </w:tcPr>
          <w:p w14:paraId="571648CD"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3,000,000.00</w:t>
            </w:r>
          </w:p>
        </w:tc>
        <w:tc>
          <w:tcPr>
            <w:tcW w:w="1585" w:type="pct"/>
          </w:tcPr>
          <w:p w14:paraId="0CF3BBE3" w14:textId="77777777" w:rsidR="00F9198B" w:rsidRPr="0065684E" w:rsidRDefault="00F9198B" w:rsidP="0086327A">
            <w:pPr>
              <w:spacing w:line="360" w:lineRule="auto"/>
              <w:ind w:left="755" w:right="1019"/>
              <w:jc w:val="center"/>
              <w:rPr>
                <w:rFonts w:ascii="Arial" w:eastAsia="Arial MT" w:hAnsi="Arial" w:cs="Arial"/>
                <w:sz w:val="20"/>
                <w:szCs w:val="20"/>
              </w:rPr>
            </w:pPr>
            <w:r w:rsidRPr="0065684E">
              <w:rPr>
                <w:rFonts w:ascii="Arial" w:eastAsia="Arial MT" w:hAnsi="Arial" w:cs="Arial"/>
                <w:sz w:val="20"/>
                <w:szCs w:val="20"/>
              </w:rPr>
              <w:t>0.0024</w:t>
            </w:r>
            <w:r>
              <w:rPr>
                <w:rFonts w:ascii="Arial" w:eastAsia="Arial MT" w:hAnsi="Arial" w:cs="Arial"/>
                <w:sz w:val="20"/>
                <w:szCs w:val="20"/>
              </w:rPr>
              <w:t>0</w:t>
            </w:r>
          </w:p>
        </w:tc>
      </w:tr>
      <w:tr w:rsidR="00F9198B" w:rsidRPr="0065684E" w14:paraId="172281E3" w14:textId="77777777" w:rsidTr="0086327A">
        <w:tc>
          <w:tcPr>
            <w:tcW w:w="1706" w:type="pct"/>
          </w:tcPr>
          <w:p w14:paraId="0F359565"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3,000,000.01</w:t>
            </w:r>
          </w:p>
        </w:tc>
        <w:tc>
          <w:tcPr>
            <w:tcW w:w="1709" w:type="pct"/>
          </w:tcPr>
          <w:p w14:paraId="15B0F393"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3,500,000.00</w:t>
            </w:r>
          </w:p>
        </w:tc>
        <w:tc>
          <w:tcPr>
            <w:tcW w:w="1585" w:type="pct"/>
          </w:tcPr>
          <w:p w14:paraId="407D0480" w14:textId="77777777" w:rsidR="00F9198B" w:rsidRPr="0065684E" w:rsidRDefault="00F9198B" w:rsidP="0086327A">
            <w:pPr>
              <w:spacing w:line="360" w:lineRule="auto"/>
              <w:ind w:left="755" w:right="1019"/>
              <w:jc w:val="center"/>
              <w:rPr>
                <w:rFonts w:ascii="Arial" w:eastAsia="Arial MT" w:hAnsi="Arial" w:cs="Arial"/>
                <w:sz w:val="20"/>
                <w:szCs w:val="20"/>
              </w:rPr>
            </w:pPr>
            <w:r>
              <w:rPr>
                <w:rFonts w:ascii="Arial" w:eastAsia="Arial MT" w:hAnsi="Arial" w:cs="Arial"/>
                <w:sz w:val="20"/>
                <w:szCs w:val="20"/>
              </w:rPr>
              <w:t>0.00270</w:t>
            </w:r>
          </w:p>
        </w:tc>
      </w:tr>
      <w:tr w:rsidR="00F9198B" w:rsidRPr="0065684E" w14:paraId="2C611408" w14:textId="77777777" w:rsidTr="0086327A">
        <w:tc>
          <w:tcPr>
            <w:tcW w:w="1706" w:type="pct"/>
          </w:tcPr>
          <w:p w14:paraId="21DD9DB6"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3,500,000.01</w:t>
            </w:r>
          </w:p>
        </w:tc>
        <w:tc>
          <w:tcPr>
            <w:tcW w:w="1709" w:type="pct"/>
          </w:tcPr>
          <w:p w14:paraId="4DF80417"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4,000,000.00</w:t>
            </w:r>
          </w:p>
        </w:tc>
        <w:tc>
          <w:tcPr>
            <w:tcW w:w="1585" w:type="pct"/>
          </w:tcPr>
          <w:p w14:paraId="3EC1D04E" w14:textId="77777777" w:rsidR="00F9198B" w:rsidRPr="0065684E" w:rsidRDefault="00F9198B" w:rsidP="0086327A">
            <w:pPr>
              <w:spacing w:line="360" w:lineRule="auto"/>
              <w:ind w:left="755" w:right="1019"/>
              <w:jc w:val="center"/>
              <w:rPr>
                <w:rFonts w:ascii="Arial" w:eastAsia="Arial MT" w:hAnsi="Arial" w:cs="Arial"/>
                <w:sz w:val="20"/>
                <w:szCs w:val="20"/>
              </w:rPr>
            </w:pPr>
            <w:r>
              <w:rPr>
                <w:rFonts w:ascii="Arial" w:eastAsia="Arial MT" w:hAnsi="Arial" w:cs="Arial"/>
                <w:sz w:val="20"/>
                <w:szCs w:val="20"/>
              </w:rPr>
              <w:t>0.00290</w:t>
            </w:r>
          </w:p>
        </w:tc>
      </w:tr>
      <w:tr w:rsidR="00F9198B" w:rsidRPr="0065684E" w14:paraId="61BDCC54" w14:textId="77777777" w:rsidTr="0086327A">
        <w:tc>
          <w:tcPr>
            <w:tcW w:w="1706" w:type="pct"/>
          </w:tcPr>
          <w:p w14:paraId="234A4CA0"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4,000,000.01</w:t>
            </w:r>
          </w:p>
        </w:tc>
        <w:tc>
          <w:tcPr>
            <w:tcW w:w="1709" w:type="pct"/>
          </w:tcPr>
          <w:p w14:paraId="746A682B"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4,500,000.00</w:t>
            </w:r>
          </w:p>
        </w:tc>
        <w:tc>
          <w:tcPr>
            <w:tcW w:w="1585" w:type="pct"/>
          </w:tcPr>
          <w:p w14:paraId="312B35DA" w14:textId="77777777" w:rsidR="00F9198B" w:rsidRPr="0065684E" w:rsidRDefault="00F9198B" w:rsidP="0086327A">
            <w:pPr>
              <w:spacing w:line="360" w:lineRule="auto"/>
              <w:ind w:left="755" w:right="1019"/>
              <w:jc w:val="center"/>
              <w:rPr>
                <w:rFonts w:ascii="Arial" w:eastAsia="Arial MT" w:hAnsi="Arial" w:cs="Arial"/>
                <w:sz w:val="20"/>
                <w:szCs w:val="20"/>
              </w:rPr>
            </w:pPr>
            <w:r>
              <w:rPr>
                <w:rFonts w:ascii="Arial" w:eastAsia="Arial MT" w:hAnsi="Arial" w:cs="Arial"/>
                <w:sz w:val="20"/>
                <w:szCs w:val="20"/>
              </w:rPr>
              <w:t>0.00310</w:t>
            </w:r>
          </w:p>
        </w:tc>
      </w:tr>
      <w:tr w:rsidR="00F9198B" w:rsidRPr="0065684E" w14:paraId="1157460B" w14:textId="77777777" w:rsidTr="0086327A">
        <w:tc>
          <w:tcPr>
            <w:tcW w:w="1706" w:type="pct"/>
          </w:tcPr>
          <w:p w14:paraId="49548E14"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4,500,000.01</w:t>
            </w:r>
          </w:p>
        </w:tc>
        <w:tc>
          <w:tcPr>
            <w:tcW w:w="1709" w:type="pct"/>
          </w:tcPr>
          <w:p w14:paraId="4BDB6DC1"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5,000,000.00</w:t>
            </w:r>
          </w:p>
        </w:tc>
        <w:tc>
          <w:tcPr>
            <w:tcW w:w="1585" w:type="pct"/>
          </w:tcPr>
          <w:p w14:paraId="3C0E72CF" w14:textId="77777777" w:rsidR="00F9198B" w:rsidRPr="0065684E" w:rsidRDefault="00F9198B" w:rsidP="0086327A">
            <w:pPr>
              <w:spacing w:line="360" w:lineRule="auto"/>
              <w:ind w:left="755" w:right="1019"/>
              <w:jc w:val="center"/>
              <w:rPr>
                <w:rFonts w:ascii="Arial" w:eastAsia="Arial MT" w:hAnsi="Arial" w:cs="Arial"/>
                <w:sz w:val="20"/>
                <w:szCs w:val="20"/>
              </w:rPr>
            </w:pPr>
            <w:r>
              <w:rPr>
                <w:rFonts w:ascii="Arial" w:eastAsia="Arial MT" w:hAnsi="Arial" w:cs="Arial"/>
                <w:sz w:val="20"/>
                <w:szCs w:val="20"/>
              </w:rPr>
              <w:t>0.00320</w:t>
            </w:r>
          </w:p>
        </w:tc>
      </w:tr>
      <w:tr w:rsidR="00F9198B" w:rsidRPr="0065684E" w14:paraId="74184F19" w14:textId="77777777" w:rsidTr="0086327A">
        <w:tc>
          <w:tcPr>
            <w:tcW w:w="1706" w:type="pct"/>
          </w:tcPr>
          <w:p w14:paraId="5C26DB7A"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5,000,000.01</w:t>
            </w:r>
          </w:p>
        </w:tc>
        <w:tc>
          <w:tcPr>
            <w:tcW w:w="1709" w:type="pct"/>
          </w:tcPr>
          <w:p w14:paraId="59BEBC19"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$ 10,000,000.00</w:t>
            </w:r>
          </w:p>
        </w:tc>
        <w:tc>
          <w:tcPr>
            <w:tcW w:w="1585" w:type="pct"/>
          </w:tcPr>
          <w:p w14:paraId="0542F0B0" w14:textId="77777777" w:rsidR="00F9198B" w:rsidRPr="0065684E" w:rsidRDefault="00F9198B" w:rsidP="0086327A">
            <w:pPr>
              <w:spacing w:line="360" w:lineRule="auto"/>
              <w:ind w:left="755" w:right="1019"/>
              <w:jc w:val="center"/>
              <w:rPr>
                <w:rFonts w:ascii="Arial" w:eastAsia="Arial MT" w:hAnsi="Arial" w:cs="Arial"/>
                <w:sz w:val="20"/>
                <w:szCs w:val="20"/>
              </w:rPr>
            </w:pPr>
            <w:r>
              <w:rPr>
                <w:rFonts w:ascii="Arial" w:eastAsia="Arial MT" w:hAnsi="Arial" w:cs="Arial"/>
                <w:sz w:val="20"/>
                <w:szCs w:val="20"/>
              </w:rPr>
              <w:t>0.00330</w:t>
            </w:r>
          </w:p>
        </w:tc>
      </w:tr>
      <w:tr w:rsidR="00F9198B" w:rsidRPr="0065684E" w14:paraId="24130FBC" w14:textId="77777777" w:rsidTr="0086327A">
        <w:tc>
          <w:tcPr>
            <w:tcW w:w="1706" w:type="pct"/>
          </w:tcPr>
          <w:p w14:paraId="639F7701"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$ 10,000,000.01</w:t>
            </w:r>
          </w:p>
        </w:tc>
        <w:tc>
          <w:tcPr>
            <w:tcW w:w="1709" w:type="pct"/>
          </w:tcPr>
          <w:p w14:paraId="77A54431" w14:textId="77777777" w:rsidR="00F9198B" w:rsidRPr="0065684E" w:rsidRDefault="00F9198B" w:rsidP="0086327A">
            <w:pPr>
              <w:spacing w:line="360" w:lineRule="auto"/>
              <w:ind w:right="1019"/>
              <w:jc w:val="right"/>
              <w:rPr>
                <w:rFonts w:ascii="Arial" w:eastAsia="Arial MT" w:hAnsi="Arial" w:cs="Arial"/>
                <w:sz w:val="20"/>
                <w:szCs w:val="20"/>
              </w:rPr>
            </w:pPr>
            <w:r w:rsidRPr="0065684E">
              <w:rPr>
                <w:rFonts w:ascii="Arial" w:eastAsia="Arial MT" w:hAnsi="Arial" w:cs="Arial"/>
                <w:sz w:val="20"/>
                <w:szCs w:val="20"/>
              </w:rPr>
              <w:t>$ 20,000,000.00</w:t>
            </w:r>
          </w:p>
        </w:tc>
        <w:tc>
          <w:tcPr>
            <w:tcW w:w="1585" w:type="pct"/>
          </w:tcPr>
          <w:p w14:paraId="1A35FC0C" w14:textId="77777777" w:rsidR="00F9198B" w:rsidRPr="0065684E" w:rsidRDefault="00F9198B" w:rsidP="0086327A">
            <w:pPr>
              <w:spacing w:line="360" w:lineRule="auto"/>
              <w:ind w:left="755" w:right="1019"/>
              <w:jc w:val="center"/>
              <w:rPr>
                <w:rFonts w:ascii="Arial" w:eastAsia="Arial MT" w:hAnsi="Arial" w:cs="Arial"/>
                <w:sz w:val="20"/>
                <w:szCs w:val="20"/>
              </w:rPr>
            </w:pPr>
            <w:r w:rsidRPr="0065684E">
              <w:rPr>
                <w:rFonts w:ascii="Arial" w:eastAsia="Arial MT" w:hAnsi="Arial" w:cs="Arial"/>
                <w:sz w:val="20"/>
                <w:szCs w:val="20"/>
              </w:rPr>
              <w:t>0.0034</w:t>
            </w:r>
            <w:r>
              <w:rPr>
                <w:rFonts w:ascii="Arial" w:eastAsia="Arial MT" w:hAnsi="Arial" w:cs="Arial"/>
                <w:sz w:val="20"/>
                <w:szCs w:val="20"/>
              </w:rPr>
              <w:t>0</w:t>
            </w:r>
          </w:p>
        </w:tc>
      </w:tr>
    </w:tbl>
    <w:p w14:paraId="0A4F5BB1" w14:textId="77777777" w:rsidR="00F9198B" w:rsidRPr="0065684E" w:rsidRDefault="00F9198B" w:rsidP="00F9198B">
      <w:pPr>
        <w:spacing w:after="0" w:line="360" w:lineRule="auto"/>
        <w:rPr>
          <w:rFonts w:ascii="Arial" w:hAnsi="Arial"/>
          <w:sz w:val="20"/>
          <w:szCs w:val="20"/>
        </w:rPr>
      </w:pPr>
    </w:p>
    <w:p w14:paraId="217D5837"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Todo predio destinado a la producción agropecuaria pagará 10 al millar anual sobre el valor registrado o catastral, sin que la cantidad a pagar resultante exceda de lo establecido por la legislación agraria federal para terrenos ejidales.</w:t>
      </w:r>
    </w:p>
    <w:p w14:paraId="60ADF152" w14:textId="77777777" w:rsidR="00F9198B" w:rsidRPr="0065684E" w:rsidRDefault="00F9198B" w:rsidP="00F9198B">
      <w:pPr>
        <w:spacing w:after="0" w:line="360" w:lineRule="auto"/>
        <w:jc w:val="both"/>
        <w:rPr>
          <w:rFonts w:ascii="Arial" w:hAnsi="Arial"/>
          <w:sz w:val="20"/>
          <w:szCs w:val="20"/>
        </w:rPr>
      </w:pPr>
    </w:p>
    <w:p w14:paraId="0C0FD19A"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Los predios con uso comercial pagaran un excedente del</w:t>
      </w:r>
      <w:r>
        <w:rPr>
          <w:rFonts w:ascii="Arial" w:hAnsi="Arial"/>
          <w:sz w:val="20"/>
          <w:szCs w:val="20"/>
        </w:rPr>
        <w:t xml:space="preserve"> 0.001 sobre el valor catastral.</w:t>
      </w:r>
    </w:p>
    <w:p w14:paraId="55E8A941" w14:textId="77777777" w:rsidR="00F9198B" w:rsidRDefault="00F9198B" w:rsidP="00F9198B">
      <w:pPr>
        <w:spacing w:after="0" w:line="360" w:lineRule="auto"/>
        <w:rPr>
          <w:rFonts w:ascii="Arial" w:hAnsi="Arial"/>
          <w:sz w:val="20"/>
          <w:szCs w:val="20"/>
        </w:rPr>
      </w:pPr>
    </w:p>
    <w:p w14:paraId="59B2182D" w14:textId="77777777" w:rsidR="00F9198B" w:rsidRPr="00941790" w:rsidRDefault="00F9198B" w:rsidP="00F9198B">
      <w:pPr>
        <w:spacing w:after="0" w:line="360" w:lineRule="auto"/>
        <w:jc w:val="both"/>
        <w:rPr>
          <w:rFonts w:ascii="Arial" w:hAnsi="Arial"/>
          <w:b/>
          <w:sz w:val="20"/>
          <w:szCs w:val="20"/>
          <w:u w:val="single"/>
        </w:rPr>
      </w:pPr>
      <w:r w:rsidRPr="00D23E57">
        <w:rPr>
          <w:rFonts w:ascii="Arial" w:hAnsi="Arial"/>
          <w:sz w:val="20"/>
          <w:szCs w:val="20"/>
        </w:rPr>
        <w:t>Los predios con uso industrial pagaran un excedente del 0.</w:t>
      </w:r>
      <w:r>
        <w:rPr>
          <w:rFonts w:ascii="Arial" w:hAnsi="Arial"/>
          <w:sz w:val="20"/>
          <w:szCs w:val="20"/>
        </w:rPr>
        <w:t>00</w:t>
      </w:r>
      <w:r w:rsidRPr="00D23E57">
        <w:rPr>
          <w:rFonts w:ascii="Arial" w:hAnsi="Arial"/>
          <w:sz w:val="20"/>
          <w:szCs w:val="20"/>
        </w:rPr>
        <w:t>5 sobre el valor catastral.</w:t>
      </w:r>
      <w:r w:rsidRPr="0065684E">
        <w:rPr>
          <w:rFonts w:ascii="Arial" w:hAnsi="Arial"/>
          <w:sz w:val="20"/>
          <w:szCs w:val="20"/>
        </w:rPr>
        <w:t xml:space="preserve"> </w:t>
      </w:r>
    </w:p>
    <w:p w14:paraId="20564FF7" w14:textId="77777777" w:rsidR="00F9198B" w:rsidRDefault="00F9198B" w:rsidP="00F9198B">
      <w:pPr>
        <w:spacing w:after="0" w:line="360" w:lineRule="auto"/>
        <w:jc w:val="both"/>
        <w:rPr>
          <w:rFonts w:ascii="Arial" w:hAnsi="Arial"/>
          <w:sz w:val="20"/>
          <w:szCs w:val="20"/>
        </w:rPr>
      </w:pPr>
    </w:p>
    <w:p w14:paraId="2A467380" w14:textId="77777777" w:rsidR="00F9198B" w:rsidRPr="0065684E" w:rsidRDefault="00F9198B" w:rsidP="00F9198B">
      <w:pPr>
        <w:spacing w:after="0" w:line="360" w:lineRule="auto"/>
        <w:jc w:val="both"/>
        <w:rPr>
          <w:rFonts w:ascii="Arial" w:hAnsi="Arial"/>
          <w:i/>
          <w:iCs/>
          <w:sz w:val="20"/>
          <w:szCs w:val="20"/>
        </w:rPr>
      </w:pPr>
      <w:r w:rsidRPr="0065684E">
        <w:rPr>
          <w:rFonts w:ascii="Arial" w:hAnsi="Arial"/>
          <w:sz w:val="20"/>
          <w:szCs w:val="20"/>
        </w:rPr>
        <w:t>El importe derivado de este excedente se sumará al monto total del Impuesto Predial ordinario, integrándose al mismo para efectos de su cálculo, recaudación y cobro</w:t>
      </w:r>
      <w:r>
        <w:rPr>
          <w:rFonts w:ascii="Arial" w:hAnsi="Arial"/>
          <w:sz w:val="20"/>
          <w:szCs w:val="20"/>
        </w:rPr>
        <w:t>.</w:t>
      </w:r>
    </w:p>
    <w:p w14:paraId="6BC9B4E3" w14:textId="77777777" w:rsidR="00F9198B" w:rsidRPr="0065684E" w:rsidRDefault="00F9198B" w:rsidP="00F9198B">
      <w:pPr>
        <w:spacing w:after="0" w:line="240" w:lineRule="auto"/>
        <w:rPr>
          <w:rFonts w:ascii="Arial" w:hAnsi="Arial"/>
          <w:b/>
          <w:sz w:val="20"/>
          <w:szCs w:val="20"/>
        </w:rPr>
      </w:pPr>
    </w:p>
    <w:p w14:paraId="342D5BEE" w14:textId="77777777" w:rsidR="00F9198B" w:rsidRPr="0065684E" w:rsidRDefault="00F9198B" w:rsidP="00F9198B">
      <w:pPr>
        <w:spacing w:after="0" w:line="360" w:lineRule="auto"/>
        <w:rPr>
          <w:rFonts w:ascii="Arial" w:hAnsi="Arial"/>
          <w:b/>
          <w:sz w:val="20"/>
          <w:szCs w:val="20"/>
        </w:rPr>
      </w:pPr>
      <w:r w:rsidRPr="0065684E">
        <w:rPr>
          <w:rFonts w:ascii="Arial" w:hAnsi="Arial"/>
          <w:b/>
          <w:sz w:val="20"/>
          <w:szCs w:val="20"/>
        </w:rPr>
        <w:t>Artículo 18. Aplicación de la base por rentas o frutos civiles</w:t>
      </w:r>
    </w:p>
    <w:p w14:paraId="4B2C8FDA" w14:textId="77777777" w:rsidR="00F9198B" w:rsidRDefault="00F9198B" w:rsidP="00F9198B">
      <w:pPr>
        <w:spacing w:after="0" w:line="360" w:lineRule="auto"/>
        <w:jc w:val="both"/>
        <w:rPr>
          <w:rFonts w:ascii="Arial" w:hAnsi="Arial"/>
          <w:sz w:val="20"/>
          <w:szCs w:val="20"/>
        </w:rPr>
      </w:pPr>
      <w:r w:rsidRPr="0065684E">
        <w:rPr>
          <w:rFonts w:ascii="Arial" w:hAnsi="Arial"/>
          <w:sz w:val="20"/>
          <w:szCs w:val="20"/>
        </w:rPr>
        <w:t>Cuando la base del impuesto predial sean las rentas, frutos civiles o cualquier otra contraprestación pactada, cuando el inmueble de que se trate hubiera sido otorgado en uso, goce, se permitiera su ocupación por cualquier título y genere dicha contraprestación por la ocupación, el impuesto se pagará mensualmente conforme a la siguiente tarifa:</w:t>
      </w:r>
    </w:p>
    <w:p w14:paraId="07978899" w14:textId="77777777" w:rsidR="00F9198B" w:rsidRPr="0065684E" w:rsidRDefault="00F9198B" w:rsidP="00F9198B">
      <w:pPr>
        <w:spacing w:after="0" w:line="360" w:lineRule="auto"/>
        <w:jc w:val="both"/>
        <w:rPr>
          <w:rFonts w:ascii="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1"/>
        <w:gridCol w:w="6890"/>
      </w:tblGrid>
      <w:tr w:rsidR="00F9198B" w:rsidRPr="0065684E" w14:paraId="0635D897" w14:textId="77777777" w:rsidTr="0086327A">
        <w:trPr>
          <w:trHeight w:val="345"/>
        </w:trPr>
        <w:tc>
          <w:tcPr>
            <w:tcW w:w="1219" w:type="pct"/>
            <w:vAlign w:val="bottom"/>
          </w:tcPr>
          <w:p w14:paraId="5B60065C" w14:textId="77777777" w:rsidR="00F9198B" w:rsidRPr="0065684E" w:rsidRDefault="00F9198B" w:rsidP="0086327A">
            <w:pPr>
              <w:spacing w:after="0" w:line="360" w:lineRule="auto"/>
              <w:jc w:val="center"/>
              <w:rPr>
                <w:rFonts w:ascii="Arial" w:hAnsi="Arial"/>
                <w:b/>
                <w:sz w:val="20"/>
                <w:szCs w:val="20"/>
              </w:rPr>
            </w:pPr>
            <w:r w:rsidRPr="0065684E">
              <w:rPr>
                <w:rFonts w:ascii="Arial" w:hAnsi="Arial"/>
                <w:b/>
                <w:sz w:val="20"/>
                <w:szCs w:val="20"/>
              </w:rPr>
              <w:t>Uso</w:t>
            </w:r>
          </w:p>
        </w:tc>
        <w:tc>
          <w:tcPr>
            <w:tcW w:w="3781" w:type="pct"/>
            <w:vAlign w:val="bottom"/>
          </w:tcPr>
          <w:p w14:paraId="0DE0DAC8" w14:textId="77777777" w:rsidR="00F9198B" w:rsidRPr="003036FD" w:rsidRDefault="00F9198B" w:rsidP="0086327A">
            <w:pPr>
              <w:spacing w:after="0" w:line="360" w:lineRule="auto"/>
              <w:jc w:val="center"/>
              <w:rPr>
                <w:rFonts w:ascii="Arial" w:hAnsi="Arial"/>
                <w:b/>
                <w:sz w:val="20"/>
                <w:szCs w:val="20"/>
              </w:rPr>
            </w:pPr>
            <w:r w:rsidRPr="003036FD">
              <w:rPr>
                <w:rFonts w:ascii="Arial" w:hAnsi="Arial"/>
                <w:b/>
                <w:sz w:val="20"/>
                <w:szCs w:val="20"/>
              </w:rPr>
              <w:t>Tasa</w:t>
            </w:r>
          </w:p>
        </w:tc>
      </w:tr>
      <w:tr w:rsidR="00F9198B" w:rsidRPr="0065684E" w14:paraId="44BBF342" w14:textId="77777777" w:rsidTr="0086327A">
        <w:trPr>
          <w:trHeight w:val="345"/>
        </w:trPr>
        <w:tc>
          <w:tcPr>
            <w:tcW w:w="1219" w:type="pct"/>
            <w:vAlign w:val="center"/>
          </w:tcPr>
          <w:p w14:paraId="5AC2D998"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Habitacional</w:t>
            </w:r>
          </w:p>
        </w:tc>
        <w:tc>
          <w:tcPr>
            <w:tcW w:w="3781" w:type="pct"/>
            <w:vAlign w:val="center"/>
          </w:tcPr>
          <w:p w14:paraId="002273AA"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2% mensual sobre el monto de la contraprestación</w:t>
            </w:r>
          </w:p>
        </w:tc>
      </w:tr>
      <w:tr w:rsidR="00F9198B" w:rsidRPr="0065684E" w14:paraId="7963B54D" w14:textId="77777777" w:rsidTr="0086327A">
        <w:trPr>
          <w:trHeight w:val="345"/>
        </w:trPr>
        <w:tc>
          <w:tcPr>
            <w:tcW w:w="1219" w:type="pct"/>
            <w:vAlign w:val="center"/>
          </w:tcPr>
          <w:p w14:paraId="79701526"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Otro</w:t>
            </w:r>
          </w:p>
        </w:tc>
        <w:tc>
          <w:tcPr>
            <w:tcW w:w="3781" w:type="pct"/>
            <w:vAlign w:val="center"/>
          </w:tcPr>
          <w:p w14:paraId="5BE849CA"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4% mensual sobre el monto de la contraprestación</w:t>
            </w:r>
          </w:p>
        </w:tc>
      </w:tr>
    </w:tbl>
    <w:p w14:paraId="012F52E6" w14:textId="77777777" w:rsidR="00F9198B" w:rsidRDefault="00F9198B" w:rsidP="00F9198B">
      <w:pPr>
        <w:spacing w:after="0" w:line="360" w:lineRule="auto"/>
        <w:rPr>
          <w:rFonts w:ascii="Arial" w:hAnsi="Arial"/>
          <w:b/>
          <w:sz w:val="20"/>
          <w:szCs w:val="20"/>
        </w:rPr>
      </w:pPr>
    </w:p>
    <w:p w14:paraId="0F8BE1DA" w14:textId="77777777" w:rsidR="00F9198B" w:rsidRPr="0065684E" w:rsidRDefault="00F9198B" w:rsidP="00F9198B">
      <w:pPr>
        <w:spacing w:after="0" w:line="360" w:lineRule="auto"/>
        <w:rPr>
          <w:rFonts w:ascii="Arial" w:hAnsi="Arial"/>
          <w:b/>
          <w:sz w:val="20"/>
          <w:szCs w:val="20"/>
        </w:rPr>
      </w:pPr>
      <w:r w:rsidRPr="0065684E">
        <w:rPr>
          <w:rFonts w:ascii="Arial" w:hAnsi="Arial"/>
          <w:b/>
          <w:sz w:val="20"/>
          <w:szCs w:val="20"/>
        </w:rPr>
        <w:t>Artículo 19. Descuento por pago anticipado</w:t>
      </w:r>
    </w:p>
    <w:p w14:paraId="046426B1"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Los contribuyentes que paguen anticipadamente, durante los meses de enero y febrero, el impuesto predial correspondiente a una anualidad, gozarán de un descuento del 10% anual, de conformidad con lo dispuesto por el artículo 35, párrafo segundo, de la Ley Hacienda del Municipio de Izamal, Yucatán.</w:t>
      </w:r>
    </w:p>
    <w:p w14:paraId="112CFFA6" w14:textId="77777777" w:rsidR="00F9198B" w:rsidRPr="0065684E" w:rsidRDefault="00F9198B" w:rsidP="00F9198B">
      <w:pPr>
        <w:spacing w:after="0" w:line="360" w:lineRule="auto"/>
        <w:jc w:val="center"/>
        <w:rPr>
          <w:rFonts w:ascii="Arial" w:hAnsi="Arial"/>
          <w:b/>
          <w:sz w:val="20"/>
          <w:szCs w:val="20"/>
        </w:rPr>
      </w:pPr>
    </w:p>
    <w:p w14:paraId="06584D00" w14:textId="77777777" w:rsidR="00F9198B" w:rsidRPr="0065684E" w:rsidRDefault="00F9198B" w:rsidP="00F9198B">
      <w:pPr>
        <w:spacing w:after="0" w:line="360" w:lineRule="auto"/>
        <w:jc w:val="center"/>
        <w:rPr>
          <w:rFonts w:ascii="Arial" w:hAnsi="Arial"/>
          <w:b/>
          <w:sz w:val="20"/>
          <w:szCs w:val="20"/>
        </w:rPr>
      </w:pPr>
      <w:r w:rsidRPr="0065684E">
        <w:rPr>
          <w:rFonts w:ascii="Arial" w:hAnsi="Arial"/>
          <w:b/>
          <w:sz w:val="20"/>
          <w:szCs w:val="20"/>
        </w:rPr>
        <w:t>CAPÍTULO III</w:t>
      </w:r>
    </w:p>
    <w:p w14:paraId="048EB1FD" w14:textId="77777777" w:rsidR="00F9198B" w:rsidRPr="0065684E" w:rsidRDefault="00F9198B" w:rsidP="00F9198B">
      <w:pPr>
        <w:spacing w:after="0" w:line="360" w:lineRule="auto"/>
        <w:jc w:val="center"/>
        <w:rPr>
          <w:rFonts w:ascii="Arial" w:hAnsi="Arial"/>
          <w:b/>
          <w:sz w:val="20"/>
          <w:szCs w:val="20"/>
        </w:rPr>
      </w:pPr>
      <w:r w:rsidRPr="0065684E">
        <w:rPr>
          <w:rFonts w:ascii="Arial" w:hAnsi="Arial"/>
          <w:b/>
          <w:sz w:val="20"/>
          <w:szCs w:val="20"/>
        </w:rPr>
        <w:t>Impuesto sobre Adquisición de Inmuebles</w:t>
      </w:r>
    </w:p>
    <w:p w14:paraId="714EDC7C" w14:textId="77777777" w:rsidR="00F9198B" w:rsidRPr="0065684E" w:rsidRDefault="00F9198B" w:rsidP="00F9198B">
      <w:pPr>
        <w:spacing w:after="0" w:line="360" w:lineRule="auto"/>
        <w:rPr>
          <w:rFonts w:ascii="Arial" w:hAnsi="Arial"/>
          <w:b/>
          <w:sz w:val="20"/>
          <w:szCs w:val="20"/>
        </w:rPr>
      </w:pPr>
    </w:p>
    <w:p w14:paraId="796D71A0" w14:textId="77777777" w:rsidR="00F9198B" w:rsidRPr="0065684E" w:rsidRDefault="00F9198B" w:rsidP="00F9198B">
      <w:pPr>
        <w:spacing w:after="0" w:line="360" w:lineRule="auto"/>
        <w:rPr>
          <w:rFonts w:ascii="Arial" w:hAnsi="Arial"/>
          <w:b/>
          <w:sz w:val="20"/>
          <w:szCs w:val="20"/>
        </w:rPr>
      </w:pPr>
      <w:r w:rsidRPr="0065684E">
        <w:rPr>
          <w:rFonts w:ascii="Arial" w:hAnsi="Arial"/>
          <w:b/>
          <w:sz w:val="20"/>
          <w:szCs w:val="20"/>
        </w:rPr>
        <w:t>Artículo 20. Tasa</w:t>
      </w:r>
    </w:p>
    <w:p w14:paraId="76ACF0FF"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 xml:space="preserve">El impuesto sobre adquisición de inmuebles se calculará aplicando la tasa del 3% a la base establecida en el artículo 45 de la Ley de Hacienda del Municipio de Izamal, Yucatán. </w:t>
      </w:r>
    </w:p>
    <w:p w14:paraId="63A659CD" w14:textId="77777777" w:rsidR="00F9198B" w:rsidRDefault="00F9198B" w:rsidP="00F9198B">
      <w:pPr>
        <w:spacing w:after="0" w:line="360" w:lineRule="auto"/>
        <w:jc w:val="center"/>
        <w:rPr>
          <w:rFonts w:ascii="Arial" w:hAnsi="Arial"/>
          <w:b/>
          <w:sz w:val="20"/>
          <w:szCs w:val="20"/>
        </w:rPr>
      </w:pPr>
    </w:p>
    <w:p w14:paraId="7FCFEE5A" w14:textId="77777777" w:rsidR="00F9198B" w:rsidRPr="0065684E" w:rsidRDefault="00F9198B" w:rsidP="00F9198B">
      <w:pPr>
        <w:spacing w:after="0" w:line="360" w:lineRule="auto"/>
        <w:jc w:val="center"/>
        <w:rPr>
          <w:rFonts w:ascii="Arial" w:hAnsi="Arial"/>
          <w:b/>
          <w:sz w:val="20"/>
          <w:szCs w:val="20"/>
        </w:rPr>
      </w:pPr>
      <w:r w:rsidRPr="0065684E">
        <w:rPr>
          <w:rFonts w:ascii="Arial" w:hAnsi="Arial"/>
          <w:b/>
          <w:sz w:val="20"/>
          <w:szCs w:val="20"/>
        </w:rPr>
        <w:t>CAPÍTULO IV</w:t>
      </w:r>
    </w:p>
    <w:p w14:paraId="66F7ED93" w14:textId="77777777" w:rsidR="00F9198B" w:rsidRPr="0065684E" w:rsidRDefault="00F9198B" w:rsidP="00F9198B">
      <w:pPr>
        <w:spacing w:after="0" w:line="360" w:lineRule="auto"/>
        <w:jc w:val="center"/>
        <w:rPr>
          <w:rFonts w:ascii="Arial" w:hAnsi="Arial"/>
          <w:b/>
          <w:sz w:val="20"/>
          <w:szCs w:val="20"/>
        </w:rPr>
      </w:pPr>
      <w:r w:rsidRPr="0065684E">
        <w:rPr>
          <w:rFonts w:ascii="Arial" w:hAnsi="Arial"/>
          <w:b/>
          <w:sz w:val="20"/>
          <w:szCs w:val="20"/>
        </w:rPr>
        <w:t>Impuesto sobre Diversiones y Espectáculos Públicos</w:t>
      </w:r>
    </w:p>
    <w:p w14:paraId="50621C68" w14:textId="77777777" w:rsidR="00F9198B" w:rsidRPr="0065684E" w:rsidRDefault="00F9198B" w:rsidP="00F9198B">
      <w:pPr>
        <w:spacing w:after="0" w:line="360" w:lineRule="auto"/>
        <w:rPr>
          <w:rFonts w:ascii="Arial" w:hAnsi="Arial"/>
          <w:b/>
          <w:sz w:val="20"/>
          <w:szCs w:val="20"/>
        </w:rPr>
      </w:pPr>
    </w:p>
    <w:p w14:paraId="5EE8B339" w14:textId="77777777" w:rsidR="00F9198B" w:rsidRPr="0065684E" w:rsidRDefault="00F9198B" w:rsidP="00F9198B">
      <w:pPr>
        <w:spacing w:after="0" w:line="360" w:lineRule="auto"/>
        <w:rPr>
          <w:rFonts w:ascii="Arial" w:hAnsi="Arial"/>
          <w:b/>
          <w:sz w:val="20"/>
          <w:szCs w:val="20"/>
        </w:rPr>
      </w:pPr>
      <w:r w:rsidRPr="0065684E">
        <w:rPr>
          <w:rFonts w:ascii="Arial" w:hAnsi="Arial"/>
          <w:b/>
          <w:sz w:val="20"/>
          <w:szCs w:val="20"/>
        </w:rPr>
        <w:t>Artículo 21. Tasa</w:t>
      </w:r>
    </w:p>
    <w:p w14:paraId="20306BB3"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La tasa del impuesto sobre diversiones y espectáculos públicos, será del 8% sobre la base establecida en el artículo 54 de la Ley de Hacienda del Municipio de Izamal, Yucatán.</w:t>
      </w:r>
    </w:p>
    <w:p w14:paraId="7CA06B45" w14:textId="77777777" w:rsidR="00F9198B" w:rsidRPr="0065684E" w:rsidRDefault="00F9198B" w:rsidP="00F9198B">
      <w:pPr>
        <w:spacing w:after="0" w:line="360" w:lineRule="auto"/>
        <w:jc w:val="both"/>
        <w:rPr>
          <w:rFonts w:ascii="Arial" w:hAnsi="Arial"/>
          <w:sz w:val="20"/>
          <w:szCs w:val="20"/>
        </w:rPr>
      </w:pPr>
    </w:p>
    <w:p w14:paraId="31402D94" w14:textId="77777777" w:rsidR="00F9198B" w:rsidRDefault="00F9198B" w:rsidP="00F9198B">
      <w:pPr>
        <w:spacing w:after="0" w:line="360" w:lineRule="auto"/>
        <w:jc w:val="both"/>
        <w:rPr>
          <w:rFonts w:ascii="Arial" w:hAnsi="Arial"/>
          <w:sz w:val="20"/>
          <w:szCs w:val="20"/>
        </w:rPr>
      </w:pPr>
      <w:r w:rsidRPr="0065684E">
        <w:rPr>
          <w:rFonts w:ascii="Arial" w:hAnsi="Arial"/>
          <w:sz w:val="20"/>
          <w:szCs w:val="20"/>
        </w:rPr>
        <w:t>Cuando el espectáculo público consista, en la puesta en escena de obras teatrales o en espectáculos de circo, la tasa será del 6%, aplicada a la t</w:t>
      </w:r>
      <w:r>
        <w:rPr>
          <w:rFonts w:ascii="Arial" w:hAnsi="Arial"/>
          <w:sz w:val="20"/>
          <w:szCs w:val="20"/>
        </w:rPr>
        <w:t>otalidad del ingreso percibido.</w:t>
      </w:r>
    </w:p>
    <w:p w14:paraId="062155D2" w14:textId="77777777" w:rsidR="00F9198B" w:rsidRPr="0065684E" w:rsidRDefault="00F9198B" w:rsidP="00F9198B">
      <w:pPr>
        <w:spacing w:after="0" w:line="360" w:lineRule="auto"/>
        <w:rPr>
          <w:rFonts w:ascii="Arial" w:hAnsi="Arial"/>
          <w:sz w:val="20"/>
          <w:szCs w:val="20"/>
        </w:rPr>
      </w:pPr>
    </w:p>
    <w:p w14:paraId="47E5FE9A" w14:textId="77777777" w:rsidR="00F9198B" w:rsidRPr="0065684E" w:rsidRDefault="00F9198B" w:rsidP="00F9198B">
      <w:pPr>
        <w:spacing w:after="0" w:line="360" w:lineRule="auto"/>
        <w:rPr>
          <w:rFonts w:ascii="Arial" w:hAnsi="Arial"/>
          <w:b/>
          <w:sz w:val="20"/>
          <w:szCs w:val="20"/>
        </w:rPr>
      </w:pPr>
      <w:r w:rsidRPr="0065684E">
        <w:rPr>
          <w:rFonts w:ascii="Arial" w:hAnsi="Arial"/>
          <w:b/>
          <w:sz w:val="20"/>
          <w:szCs w:val="20"/>
        </w:rPr>
        <w:t>Artículo 22. Disminución de la tasa</w:t>
      </w:r>
    </w:p>
    <w:p w14:paraId="5D654551"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Cuando un espectáculo o diversión pública sea organizado con fines culturales, recreativos, de beneficencia o en promoción del deporte, y la convivencia familiar, la persona titular de la Tesorería municipal quedará facultada para disminuir a 3% como mínimo las tasas previstas en el artículo anterior.</w:t>
      </w:r>
    </w:p>
    <w:p w14:paraId="1121196F" w14:textId="77777777" w:rsidR="00F9198B" w:rsidRPr="0065684E" w:rsidRDefault="00F9198B" w:rsidP="00F9198B">
      <w:pPr>
        <w:spacing w:after="0" w:line="360" w:lineRule="auto"/>
        <w:jc w:val="center"/>
        <w:rPr>
          <w:rFonts w:ascii="Arial" w:hAnsi="Arial"/>
          <w:b/>
          <w:sz w:val="20"/>
          <w:szCs w:val="20"/>
        </w:rPr>
      </w:pPr>
    </w:p>
    <w:p w14:paraId="3DD9651B" w14:textId="77777777" w:rsidR="00F9198B" w:rsidRPr="0065684E" w:rsidRDefault="00F9198B" w:rsidP="00F9198B">
      <w:pPr>
        <w:spacing w:after="0" w:line="360" w:lineRule="auto"/>
        <w:jc w:val="center"/>
        <w:rPr>
          <w:rFonts w:ascii="Arial" w:hAnsi="Arial"/>
          <w:b/>
          <w:sz w:val="20"/>
          <w:szCs w:val="20"/>
        </w:rPr>
      </w:pPr>
      <w:r w:rsidRPr="0065684E">
        <w:rPr>
          <w:rFonts w:ascii="Arial" w:hAnsi="Arial"/>
          <w:b/>
          <w:sz w:val="20"/>
          <w:szCs w:val="20"/>
        </w:rPr>
        <w:t>TÍTULO TERCERO</w:t>
      </w:r>
    </w:p>
    <w:p w14:paraId="580895F9" w14:textId="77777777" w:rsidR="00F9198B" w:rsidRPr="0065684E" w:rsidRDefault="00F9198B" w:rsidP="00F9198B">
      <w:pPr>
        <w:spacing w:after="0" w:line="360" w:lineRule="auto"/>
        <w:jc w:val="center"/>
        <w:rPr>
          <w:rFonts w:ascii="Arial" w:hAnsi="Arial"/>
          <w:b/>
          <w:sz w:val="20"/>
          <w:szCs w:val="20"/>
        </w:rPr>
      </w:pPr>
      <w:r w:rsidRPr="0065684E">
        <w:rPr>
          <w:rFonts w:ascii="Arial" w:hAnsi="Arial"/>
          <w:b/>
          <w:sz w:val="20"/>
          <w:szCs w:val="20"/>
        </w:rPr>
        <w:t>DERECHOS</w:t>
      </w:r>
    </w:p>
    <w:p w14:paraId="5C6E5124" w14:textId="77777777" w:rsidR="00F9198B" w:rsidRPr="0065684E" w:rsidRDefault="00F9198B" w:rsidP="00F9198B">
      <w:pPr>
        <w:spacing w:after="0" w:line="360" w:lineRule="auto"/>
        <w:jc w:val="center"/>
        <w:rPr>
          <w:rFonts w:ascii="Arial" w:hAnsi="Arial"/>
          <w:b/>
          <w:sz w:val="20"/>
          <w:szCs w:val="20"/>
        </w:rPr>
      </w:pPr>
    </w:p>
    <w:p w14:paraId="0F2BAA32" w14:textId="77777777" w:rsidR="00F9198B" w:rsidRPr="0065684E" w:rsidRDefault="00F9198B" w:rsidP="00F9198B">
      <w:pPr>
        <w:spacing w:after="0" w:line="360" w:lineRule="auto"/>
        <w:jc w:val="center"/>
        <w:rPr>
          <w:rFonts w:ascii="Arial" w:hAnsi="Arial"/>
          <w:b/>
          <w:sz w:val="20"/>
          <w:szCs w:val="20"/>
        </w:rPr>
      </w:pPr>
      <w:r w:rsidRPr="0065684E">
        <w:rPr>
          <w:rFonts w:ascii="Arial" w:hAnsi="Arial"/>
          <w:b/>
          <w:sz w:val="20"/>
          <w:szCs w:val="20"/>
        </w:rPr>
        <w:t>CAPÍTULO I</w:t>
      </w:r>
    </w:p>
    <w:p w14:paraId="192D0B05" w14:textId="77777777" w:rsidR="00F9198B" w:rsidRPr="0065684E" w:rsidRDefault="00F9198B" w:rsidP="00F9198B">
      <w:pPr>
        <w:spacing w:after="0" w:line="360" w:lineRule="auto"/>
        <w:jc w:val="center"/>
        <w:rPr>
          <w:rFonts w:ascii="Arial" w:hAnsi="Arial"/>
          <w:b/>
          <w:sz w:val="20"/>
          <w:szCs w:val="20"/>
        </w:rPr>
      </w:pPr>
      <w:r w:rsidRPr="0065684E">
        <w:rPr>
          <w:rFonts w:ascii="Arial" w:hAnsi="Arial"/>
          <w:b/>
          <w:sz w:val="20"/>
          <w:szCs w:val="20"/>
        </w:rPr>
        <w:t>Disposiciones Preliminares</w:t>
      </w:r>
    </w:p>
    <w:p w14:paraId="700C83E6" w14:textId="77777777" w:rsidR="00F9198B" w:rsidRPr="0065684E" w:rsidRDefault="00F9198B" w:rsidP="00F9198B">
      <w:pPr>
        <w:spacing w:after="0" w:line="360" w:lineRule="auto"/>
        <w:jc w:val="center"/>
        <w:rPr>
          <w:rFonts w:ascii="Arial" w:hAnsi="Arial"/>
          <w:b/>
          <w:sz w:val="20"/>
          <w:szCs w:val="20"/>
        </w:rPr>
      </w:pPr>
    </w:p>
    <w:p w14:paraId="2B2CFA87" w14:textId="77777777" w:rsidR="00F9198B" w:rsidRPr="0065684E" w:rsidRDefault="00F9198B" w:rsidP="00F9198B">
      <w:pPr>
        <w:spacing w:after="0" w:line="360" w:lineRule="auto"/>
        <w:rPr>
          <w:rFonts w:ascii="Arial" w:hAnsi="Arial"/>
          <w:b/>
          <w:sz w:val="20"/>
          <w:szCs w:val="20"/>
        </w:rPr>
      </w:pPr>
      <w:r w:rsidRPr="0065684E">
        <w:rPr>
          <w:rFonts w:ascii="Arial" w:hAnsi="Arial"/>
          <w:b/>
          <w:sz w:val="20"/>
          <w:szCs w:val="20"/>
        </w:rPr>
        <w:t>Artículo 23. Concepto de derechos</w:t>
      </w:r>
    </w:p>
    <w:p w14:paraId="7793DD23"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 xml:space="preserve">Los derechos son las contribuciones establecidas en esta Ley como contraprestación por los servicios que presta el ayuntamiento en sus funciones de derecho público, así como por el uso y aprovechamiento de los bienes de dominio público del patrimonio municipal destinados a la prestación de un servicio público. También son derechos, las contraprestaciones a favor de organismos descentralizados o paramunicipales. </w:t>
      </w:r>
    </w:p>
    <w:p w14:paraId="7E978E95" w14:textId="77777777" w:rsidR="00F9198B" w:rsidRPr="0065684E" w:rsidRDefault="00F9198B" w:rsidP="00F9198B">
      <w:pPr>
        <w:spacing w:after="0" w:line="360" w:lineRule="auto"/>
        <w:jc w:val="both"/>
        <w:rPr>
          <w:rFonts w:ascii="Arial" w:hAnsi="Arial"/>
          <w:sz w:val="20"/>
          <w:szCs w:val="20"/>
        </w:rPr>
      </w:pPr>
    </w:p>
    <w:p w14:paraId="1745E889" w14:textId="77777777" w:rsidR="00F9198B" w:rsidRPr="0065684E" w:rsidRDefault="00F9198B" w:rsidP="00F9198B">
      <w:pPr>
        <w:spacing w:after="0" w:line="360" w:lineRule="auto"/>
        <w:jc w:val="both"/>
        <w:rPr>
          <w:rFonts w:ascii="Arial" w:hAnsi="Arial"/>
          <w:b/>
          <w:sz w:val="20"/>
          <w:szCs w:val="20"/>
        </w:rPr>
      </w:pPr>
      <w:r w:rsidRPr="0065684E">
        <w:rPr>
          <w:rFonts w:ascii="Arial" w:hAnsi="Arial"/>
          <w:b/>
          <w:sz w:val="20"/>
          <w:szCs w:val="20"/>
        </w:rPr>
        <w:t>Artículo 24. Momento de pago</w:t>
      </w:r>
    </w:p>
    <w:p w14:paraId="6FF693BA"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El pago de los derechos deberá hacerse previamente a la prestación del servicio o la obtención del permiso para el uso y aprovechamiento de los bienes de dominio público municipal, salvo en los casos expresamente señalados en esta ley.</w:t>
      </w:r>
    </w:p>
    <w:p w14:paraId="618E3D1B" w14:textId="77777777" w:rsidR="00F9198B" w:rsidRPr="0065684E" w:rsidRDefault="00F9198B" w:rsidP="00F9198B">
      <w:pPr>
        <w:spacing w:after="0" w:line="360" w:lineRule="auto"/>
        <w:jc w:val="both"/>
        <w:rPr>
          <w:rFonts w:ascii="Arial" w:hAnsi="Arial"/>
          <w:sz w:val="20"/>
          <w:szCs w:val="20"/>
        </w:rPr>
      </w:pPr>
    </w:p>
    <w:p w14:paraId="28CB1C70" w14:textId="77777777" w:rsidR="00F9198B" w:rsidRPr="0065684E" w:rsidRDefault="00F9198B" w:rsidP="00F9198B">
      <w:pPr>
        <w:spacing w:after="0" w:line="360" w:lineRule="auto"/>
        <w:jc w:val="both"/>
        <w:rPr>
          <w:rFonts w:ascii="Arial" w:hAnsi="Arial"/>
          <w:b/>
          <w:sz w:val="20"/>
          <w:szCs w:val="20"/>
        </w:rPr>
      </w:pPr>
      <w:r w:rsidRPr="0065684E">
        <w:rPr>
          <w:rFonts w:ascii="Arial" w:hAnsi="Arial"/>
          <w:b/>
          <w:sz w:val="20"/>
          <w:szCs w:val="20"/>
        </w:rPr>
        <w:t>Artículo 25. Servicios prestados por otra dependencia o entidad</w:t>
      </w:r>
    </w:p>
    <w:p w14:paraId="130EB02F" w14:textId="77777777" w:rsidR="00F9198B" w:rsidRPr="00344891" w:rsidRDefault="00F9198B" w:rsidP="00F9198B">
      <w:pPr>
        <w:spacing w:after="0" w:line="360" w:lineRule="auto"/>
        <w:jc w:val="both"/>
        <w:rPr>
          <w:rFonts w:ascii="Arial" w:hAnsi="Arial"/>
          <w:sz w:val="20"/>
          <w:szCs w:val="20"/>
        </w:rPr>
      </w:pPr>
      <w:r w:rsidRPr="0065684E">
        <w:rPr>
          <w:rFonts w:ascii="Arial" w:hAnsi="Arial"/>
          <w:sz w:val="20"/>
          <w:szCs w:val="20"/>
        </w:rPr>
        <w:t xml:space="preserve">Cuando de conformidad con la Ley de Gobierno de los Municipios del Estado de Yucatán o cualesquiera otras disposiciones legales o reglamentarias, los servicios </w:t>
      </w:r>
      <w:r>
        <w:rPr>
          <w:rFonts w:ascii="Arial" w:hAnsi="Arial"/>
          <w:sz w:val="20"/>
          <w:szCs w:val="20"/>
        </w:rPr>
        <w:t>que preste una dependencia del A</w:t>
      </w:r>
      <w:r w:rsidRPr="0065684E">
        <w:rPr>
          <w:rFonts w:ascii="Arial" w:hAnsi="Arial"/>
          <w:sz w:val="20"/>
          <w:szCs w:val="20"/>
        </w:rPr>
        <w:t>yuntamiento, sean proporcionados por otra distinta o bien por una entidad paramunicipal, se seguirán cobrando los derechos en los términos establecidos por esta ley</w:t>
      </w:r>
      <w:r>
        <w:rPr>
          <w:rFonts w:ascii="Arial" w:hAnsi="Arial"/>
          <w:sz w:val="20"/>
          <w:szCs w:val="20"/>
        </w:rPr>
        <w:t>.</w:t>
      </w:r>
    </w:p>
    <w:p w14:paraId="3589B718" w14:textId="77777777" w:rsidR="00F9198B" w:rsidRDefault="00F9198B" w:rsidP="00F9198B">
      <w:pPr>
        <w:spacing w:after="0" w:line="360" w:lineRule="auto"/>
        <w:jc w:val="center"/>
        <w:rPr>
          <w:rFonts w:ascii="Arial" w:hAnsi="Arial"/>
          <w:b/>
          <w:sz w:val="20"/>
          <w:szCs w:val="20"/>
        </w:rPr>
      </w:pPr>
    </w:p>
    <w:p w14:paraId="7F41DA26" w14:textId="77777777" w:rsidR="00F9198B" w:rsidRPr="0065684E" w:rsidRDefault="00F9198B" w:rsidP="00F9198B">
      <w:pPr>
        <w:spacing w:after="0" w:line="360" w:lineRule="auto"/>
        <w:jc w:val="center"/>
        <w:rPr>
          <w:rFonts w:ascii="Arial" w:hAnsi="Arial"/>
          <w:b/>
          <w:sz w:val="20"/>
          <w:szCs w:val="20"/>
        </w:rPr>
      </w:pPr>
      <w:r w:rsidRPr="0065684E">
        <w:rPr>
          <w:rFonts w:ascii="Arial" w:hAnsi="Arial"/>
          <w:b/>
          <w:sz w:val="20"/>
          <w:szCs w:val="20"/>
        </w:rPr>
        <w:t>CAPÍTULO II</w:t>
      </w:r>
    </w:p>
    <w:p w14:paraId="1C5ADA1E" w14:textId="77777777" w:rsidR="00F9198B" w:rsidRPr="0065684E" w:rsidRDefault="00F9198B" w:rsidP="00F9198B">
      <w:pPr>
        <w:spacing w:after="0" w:line="360" w:lineRule="auto"/>
        <w:jc w:val="center"/>
        <w:rPr>
          <w:rFonts w:ascii="Arial" w:hAnsi="Arial"/>
          <w:b/>
          <w:sz w:val="20"/>
          <w:szCs w:val="20"/>
        </w:rPr>
      </w:pPr>
      <w:r w:rsidRPr="0065684E">
        <w:rPr>
          <w:rFonts w:ascii="Arial" w:hAnsi="Arial"/>
          <w:b/>
          <w:sz w:val="20"/>
          <w:szCs w:val="20"/>
        </w:rPr>
        <w:t>Derechos por Licencias y Permisos</w:t>
      </w:r>
    </w:p>
    <w:p w14:paraId="7EB952BE" w14:textId="77777777" w:rsidR="00F9198B" w:rsidRPr="0065684E" w:rsidRDefault="00F9198B" w:rsidP="00F9198B">
      <w:pPr>
        <w:spacing w:after="0" w:line="360" w:lineRule="auto"/>
        <w:jc w:val="both"/>
        <w:rPr>
          <w:rFonts w:ascii="Arial" w:hAnsi="Arial"/>
          <w:b/>
          <w:sz w:val="20"/>
          <w:szCs w:val="20"/>
        </w:rPr>
      </w:pPr>
      <w:r w:rsidRPr="0065684E">
        <w:rPr>
          <w:rFonts w:ascii="Arial" w:hAnsi="Arial"/>
          <w:b/>
          <w:sz w:val="20"/>
          <w:szCs w:val="20"/>
        </w:rPr>
        <w:t>Artículo 26. Tarifa</w:t>
      </w:r>
    </w:p>
    <w:p w14:paraId="26A84EC4" w14:textId="77777777" w:rsidR="00F9198B" w:rsidRDefault="00F9198B" w:rsidP="00F9198B">
      <w:pPr>
        <w:spacing w:after="0" w:line="360" w:lineRule="auto"/>
        <w:jc w:val="both"/>
        <w:rPr>
          <w:rFonts w:ascii="Arial" w:hAnsi="Arial"/>
          <w:sz w:val="20"/>
          <w:szCs w:val="20"/>
        </w:rPr>
      </w:pPr>
      <w:r w:rsidRPr="0065684E">
        <w:rPr>
          <w:rFonts w:ascii="Arial" w:hAnsi="Arial"/>
          <w:sz w:val="20"/>
          <w:szCs w:val="20"/>
        </w:rPr>
        <w:t>Por el otorgamiento de las licencias de funcionamiento o permisos temporales a que se refiere el artículo 62 de la Ley de Hacienda del Municipio de Izamal, Yucatán, se causarán y pagarán derechos de conformidad con las tarifas</w:t>
      </w:r>
      <w:r>
        <w:rPr>
          <w:rFonts w:ascii="Arial" w:hAnsi="Arial"/>
          <w:sz w:val="20"/>
          <w:szCs w:val="20"/>
        </w:rPr>
        <w:t xml:space="preserve"> establecidas en este capítulo.</w:t>
      </w:r>
    </w:p>
    <w:p w14:paraId="21E285E7" w14:textId="77777777" w:rsidR="00F9198B" w:rsidRPr="0065684E" w:rsidRDefault="00F9198B" w:rsidP="00F9198B">
      <w:pPr>
        <w:spacing w:after="0" w:line="360" w:lineRule="auto"/>
        <w:jc w:val="both"/>
        <w:rPr>
          <w:rFonts w:ascii="Arial" w:hAnsi="Arial"/>
          <w:sz w:val="20"/>
          <w:szCs w:val="20"/>
        </w:rPr>
      </w:pPr>
    </w:p>
    <w:p w14:paraId="0A37BA73" w14:textId="77777777" w:rsidR="00F9198B" w:rsidRPr="0065684E" w:rsidRDefault="00F9198B" w:rsidP="00F9198B">
      <w:pPr>
        <w:spacing w:after="0" w:line="360" w:lineRule="auto"/>
        <w:jc w:val="both"/>
        <w:rPr>
          <w:rFonts w:ascii="Arial" w:hAnsi="Arial"/>
          <w:b/>
          <w:sz w:val="20"/>
          <w:szCs w:val="20"/>
        </w:rPr>
      </w:pPr>
      <w:r w:rsidRPr="0065684E">
        <w:rPr>
          <w:rFonts w:ascii="Arial" w:hAnsi="Arial"/>
          <w:b/>
          <w:sz w:val="20"/>
          <w:szCs w:val="20"/>
        </w:rPr>
        <w:t>Artículo 27. Tarifa para giros relacionados con la venta de bebidas alcohólicas</w:t>
      </w:r>
    </w:p>
    <w:p w14:paraId="16F884DA" w14:textId="77777777" w:rsidR="00F9198B" w:rsidRDefault="00F9198B" w:rsidP="00F9198B">
      <w:pPr>
        <w:spacing w:after="0" w:line="360" w:lineRule="auto"/>
        <w:jc w:val="both"/>
        <w:rPr>
          <w:rFonts w:ascii="Arial" w:hAnsi="Arial"/>
          <w:sz w:val="20"/>
          <w:szCs w:val="20"/>
        </w:rPr>
      </w:pPr>
      <w:r w:rsidRPr="0065684E">
        <w:rPr>
          <w:rFonts w:ascii="Arial" w:hAnsi="Arial"/>
          <w:sz w:val="20"/>
          <w:szCs w:val="20"/>
        </w:rPr>
        <w:t>Por el otorgamiento de licencias de funcionamiento de establecimientos o locales cuyos giros comprendan la venta de bebidas alcohólicas, sea en envase cerrado o para consumo en el mismo lugar, se pagarán derechos conforme a las siguientes tarifas:</w:t>
      </w:r>
    </w:p>
    <w:p w14:paraId="570D6614" w14:textId="77777777" w:rsidR="00F9198B" w:rsidRPr="0065684E" w:rsidRDefault="00F9198B" w:rsidP="00F9198B">
      <w:pPr>
        <w:spacing w:after="0" w:line="360" w:lineRule="auto"/>
        <w:jc w:val="both"/>
        <w:rPr>
          <w:rFonts w:ascii="Arial" w:hAnsi="Arial"/>
          <w:sz w:val="20"/>
          <w:szCs w:val="20"/>
        </w:rPr>
      </w:pPr>
    </w:p>
    <w:tbl>
      <w:tblPr>
        <w:tblpPr w:leftFromText="141" w:rightFromText="141" w:vertAnchor="text" w:horzAnchor="margin" w:tblpY="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9"/>
        <w:gridCol w:w="1722"/>
      </w:tblGrid>
      <w:tr w:rsidR="00F9198B" w:rsidRPr="0065684E" w14:paraId="7BFF5D79" w14:textId="77777777" w:rsidTr="0086327A">
        <w:trPr>
          <w:trHeight w:val="20"/>
        </w:trPr>
        <w:tc>
          <w:tcPr>
            <w:tcW w:w="4055" w:type="pct"/>
          </w:tcPr>
          <w:p w14:paraId="3811E0A9" w14:textId="77777777" w:rsidR="00F9198B" w:rsidRPr="0065684E" w:rsidRDefault="00F9198B" w:rsidP="0086327A">
            <w:pPr>
              <w:spacing w:after="0" w:line="360" w:lineRule="auto"/>
              <w:jc w:val="both"/>
              <w:rPr>
                <w:rFonts w:ascii="Arial" w:hAnsi="Arial"/>
                <w:sz w:val="20"/>
                <w:szCs w:val="20"/>
              </w:rPr>
            </w:pPr>
            <w:r>
              <w:rPr>
                <w:rFonts w:ascii="Arial" w:hAnsi="Arial"/>
                <w:b/>
                <w:sz w:val="20"/>
                <w:szCs w:val="20"/>
              </w:rPr>
              <w:t>I.</w:t>
            </w:r>
            <w:r w:rsidRPr="0065684E">
              <w:rPr>
                <w:rFonts w:ascii="Arial" w:hAnsi="Arial"/>
                <w:b/>
                <w:sz w:val="20"/>
                <w:szCs w:val="20"/>
              </w:rPr>
              <w:t xml:space="preserve"> </w:t>
            </w:r>
            <w:r w:rsidRPr="0065684E">
              <w:rPr>
                <w:rFonts w:ascii="Arial" w:hAnsi="Arial"/>
                <w:sz w:val="20"/>
                <w:szCs w:val="20"/>
              </w:rPr>
              <w:t>Vinaterías o licorerías:</w:t>
            </w:r>
          </w:p>
        </w:tc>
        <w:tc>
          <w:tcPr>
            <w:tcW w:w="945" w:type="pct"/>
            <w:vAlign w:val="center"/>
          </w:tcPr>
          <w:p w14:paraId="20E4939B" w14:textId="77777777" w:rsidR="00F9198B" w:rsidRPr="0065684E" w:rsidRDefault="00F9198B" w:rsidP="0086327A">
            <w:pPr>
              <w:spacing w:after="0" w:line="360" w:lineRule="auto"/>
              <w:jc w:val="center"/>
              <w:rPr>
                <w:rFonts w:ascii="Arial" w:hAnsi="Arial"/>
                <w:sz w:val="20"/>
                <w:szCs w:val="20"/>
              </w:rPr>
            </w:pPr>
            <w:r>
              <w:rPr>
                <w:rFonts w:ascii="Arial" w:hAnsi="Arial"/>
                <w:sz w:val="20"/>
                <w:szCs w:val="20"/>
              </w:rPr>
              <w:t xml:space="preserve">800 </w:t>
            </w:r>
            <w:r w:rsidRPr="0065684E">
              <w:rPr>
                <w:rFonts w:ascii="Arial" w:hAnsi="Arial"/>
                <w:sz w:val="20"/>
                <w:szCs w:val="20"/>
              </w:rPr>
              <w:t>UMA</w:t>
            </w:r>
          </w:p>
        </w:tc>
      </w:tr>
      <w:tr w:rsidR="00F9198B" w:rsidRPr="0065684E" w14:paraId="08AC02CB" w14:textId="77777777" w:rsidTr="0086327A">
        <w:trPr>
          <w:trHeight w:val="20"/>
        </w:trPr>
        <w:tc>
          <w:tcPr>
            <w:tcW w:w="4055" w:type="pct"/>
          </w:tcPr>
          <w:p w14:paraId="0EB1E5B1" w14:textId="77777777" w:rsidR="00F9198B" w:rsidRPr="0065684E" w:rsidRDefault="00F9198B" w:rsidP="0086327A">
            <w:pPr>
              <w:spacing w:after="0" w:line="360" w:lineRule="auto"/>
              <w:jc w:val="both"/>
              <w:rPr>
                <w:rFonts w:ascii="Arial" w:hAnsi="Arial"/>
                <w:sz w:val="20"/>
                <w:szCs w:val="20"/>
              </w:rPr>
            </w:pPr>
            <w:r>
              <w:rPr>
                <w:rFonts w:ascii="Arial" w:hAnsi="Arial"/>
                <w:b/>
                <w:sz w:val="20"/>
                <w:szCs w:val="20"/>
              </w:rPr>
              <w:t>II.</w:t>
            </w:r>
            <w:r w:rsidRPr="0065684E">
              <w:rPr>
                <w:rFonts w:ascii="Arial" w:hAnsi="Arial"/>
                <w:b/>
                <w:sz w:val="20"/>
                <w:szCs w:val="20"/>
              </w:rPr>
              <w:t xml:space="preserve"> </w:t>
            </w:r>
            <w:r w:rsidRPr="0065684E">
              <w:rPr>
                <w:rFonts w:ascii="Arial" w:hAnsi="Arial"/>
                <w:sz w:val="20"/>
                <w:szCs w:val="20"/>
              </w:rPr>
              <w:t>Supermercados o autoservicios que comercialicen cervezas, vinos o licores:</w:t>
            </w:r>
          </w:p>
        </w:tc>
        <w:tc>
          <w:tcPr>
            <w:tcW w:w="945" w:type="pct"/>
            <w:vAlign w:val="center"/>
          </w:tcPr>
          <w:p w14:paraId="59C57F28" w14:textId="77777777" w:rsidR="00F9198B" w:rsidRPr="0065684E" w:rsidRDefault="00F9198B" w:rsidP="0086327A">
            <w:pPr>
              <w:spacing w:after="0" w:line="360" w:lineRule="auto"/>
              <w:jc w:val="center"/>
              <w:rPr>
                <w:rFonts w:ascii="Arial" w:hAnsi="Arial"/>
                <w:sz w:val="20"/>
                <w:szCs w:val="20"/>
              </w:rPr>
            </w:pPr>
            <w:r>
              <w:rPr>
                <w:rFonts w:ascii="Arial" w:hAnsi="Arial"/>
                <w:sz w:val="20"/>
                <w:szCs w:val="20"/>
              </w:rPr>
              <w:t>1000</w:t>
            </w:r>
            <w:r w:rsidRPr="0065684E">
              <w:rPr>
                <w:rFonts w:ascii="Arial" w:hAnsi="Arial"/>
                <w:sz w:val="20"/>
                <w:szCs w:val="20"/>
              </w:rPr>
              <w:t xml:space="preserve"> UMA</w:t>
            </w:r>
          </w:p>
        </w:tc>
      </w:tr>
      <w:tr w:rsidR="00F9198B" w:rsidRPr="0065684E" w14:paraId="47BB6088" w14:textId="77777777" w:rsidTr="0086327A">
        <w:trPr>
          <w:trHeight w:val="20"/>
        </w:trPr>
        <w:tc>
          <w:tcPr>
            <w:tcW w:w="4055" w:type="pct"/>
          </w:tcPr>
          <w:p w14:paraId="49F3D061" w14:textId="77777777" w:rsidR="00F9198B" w:rsidRPr="0065684E" w:rsidRDefault="00F9198B" w:rsidP="0086327A">
            <w:pPr>
              <w:spacing w:after="0" w:line="360" w:lineRule="auto"/>
              <w:jc w:val="both"/>
              <w:rPr>
                <w:rFonts w:ascii="Arial" w:hAnsi="Arial"/>
                <w:sz w:val="20"/>
                <w:szCs w:val="20"/>
              </w:rPr>
            </w:pPr>
            <w:r>
              <w:rPr>
                <w:rFonts w:ascii="Arial" w:hAnsi="Arial"/>
                <w:b/>
                <w:sz w:val="20"/>
                <w:szCs w:val="20"/>
              </w:rPr>
              <w:t>III.</w:t>
            </w:r>
            <w:r w:rsidRPr="0065684E">
              <w:rPr>
                <w:rFonts w:ascii="Arial" w:hAnsi="Arial"/>
                <w:b/>
                <w:sz w:val="20"/>
                <w:szCs w:val="20"/>
              </w:rPr>
              <w:t xml:space="preserve"> </w:t>
            </w:r>
            <w:r w:rsidRPr="0065684E">
              <w:rPr>
                <w:rFonts w:ascii="Arial" w:hAnsi="Arial"/>
                <w:sz w:val="20"/>
                <w:szCs w:val="20"/>
              </w:rPr>
              <w:t>Expendios de cerveza:</w:t>
            </w:r>
          </w:p>
        </w:tc>
        <w:tc>
          <w:tcPr>
            <w:tcW w:w="945" w:type="pct"/>
            <w:vAlign w:val="center"/>
          </w:tcPr>
          <w:p w14:paraId="298E00A4" w14:textId="77777777" w:rsidR="00F9198B" w:rsidRPr="0065684E" w:rsidRDefault="00F9198B" w:rsidP="0086327A">
            <w:pPr>
              <w:spacing w:after="0" w:line="360" w:lineRule="auto"/>
              <w:jc w:val="center"/>
              <w:rPr>
                <w:rFonts w:ascii="Arial" w:hAnsi="Arial"/>
                <w:sz w:val="20"/>
                <w:szCs w:val="20"/>
              </w:rPr>
            </w:pPr>
            <w:r>
              <w:rPr>
                <w:rFonts w:ascii="Arial" w:hAnsi="Arial"/>
                <w:sz w:val="20"/>
                <w:szCs w:val="20"/>
              </w:rPr>
              <w:t xml:space="preserve">500 </w:t>
            </w:r>
            <w:r w:rsidRPr="0065684E">
              <w:rPr>
                <w:rFonts w:ascii="Arial" w:hAnsi="Arial"/>
                <w:sz w:val="20"/>
                <w:szCs w:val="20"/>
              </w:rPr>
              <w:t>UMA</w:t>
            </w:r>
          </w:p>
        </w:tc>
      </w:tr>
      <w:tr w:rsidR="00F9198B" w:rsidRPr="0065684E" w14:paraId="263D13E4" w14:textId="77777777" w:rsidTr="0086327A">
        <w:trPr>
          <w:trHeight w:val="20"/>
        </w:trPr>
        <w:tc>
          <w:tcPr>
            <w:tcW w:w="4055" w:type="pct"/>
          </w:tcPr>
          <w:p w14:paraId="7A7309C9" w14:textId="77777777" w:rsidR="00F9198B" w:rsidRPr="0065684E" w:rsidRDefault="00F9198B" w:rsidP="0086327A">
            <w:pPr>
              <w:spacing w:after="0" w:line="360" w:lineRule="auto"/>
              <w:jc w:val="both"/>
              <w:rPr>
                <w:rFonts w:ascii="Arial" w:hAnsi="Arial"/>
                <w:sz w:val="20"/>
                <w:szCs w:val="20"/>
              </w:rPr>
            </w:pPr>
            <w:r>
              <w:rPr>
                <w:rFonts w:ascii="Arial" w:hAnsi="Arial"/>
                <w:b/>
                <w:sz w:val="20"/>
                <w:szCs w:val="20"/>
              </w:rPr>
              <w:t>IV.</w:t>
            </w:r>
            <w:r w:rsidRPr="0065684E">
              <w:rPr>
                <w:rFonts w:ascii="Arial" w:hAnsi="Arial"/>
                <w:b/>
                <w:sz w:val="20"/>
                <w:szCs w:val="20"/>
              </w:rPr>
              <w:t xml:space="preserve"> </w:t>
            </w:r>
            <w:r w:rsidRPr="0065684E">
              <w:rPr>
                <w:rFonts w:ascii="Arial" w:hAnsi="Arial"/>
                <w:sz w:val="20"/>
                <w:szCs w:val="20"/>
              </w:rPr>
              <w:t>Centros nocturnos y discotecas:</w:t>
            </w:r>
          </w:p>
        </w:tc>
        <w:tc>
          <w:tcPr>
            <w:tcW w:w="945" w:type="pct"/>
            <w:vAlign w:val="center"/>
          </w:tcPr>
          <w:p w14:paraId="2A4B4FB1"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177.02 UMA</w:t>
            </w:r>
          </w:p>
        </w:tc>
      </w:tr>
      <w:tr w:rsidR="00F9198B" w:rsidRPr="0065684E" w14:paraId="63F9DD54" w14:textId="77777777" w:rsidTr="0086327A">
        <w:trPr>
          <w:trHeight w:val="20"/>
        </w:trPr>
        <w:tc>
          <w:tcPr>
            <w:tcW w:w="4055" w:type="pct"/>
          </w:tcPr>
          <w:p w14:paraId="1030DC76" w14:textId="77777777" w:rsidR="00F9198B" w:rsidRPr="0065684E" w:rsidRDefault="00F9198B" w:rsidP="0086327A">
            <w:pPr>
              <w:spacing w:after="0" w:line="360" w:lineRule="auto"/>
              <w:jc w:val="both"/>
              <w:rPr>
                <w:rFonts w:ascii="Arial" w:hAnsi="Arial"/>
                <w:sz w:val="20"/>
                <w:szCs w:val="20"/>
              </w:rPr>
            </w:pPr>
            <w:r>
              <w:rPr>
                <w:rFonts w:ascii="Arial" w:hAnsi="Arial"/>
                <w:b/>
                <w:sz w:val="20"/>
                <w:szCs w:val="20"/>
              </w:rPr>
              <w:t>V.</w:t>
            </w:r>
            <w:r w:rsidRPr="0065684E">
              <w:rPr>
                <w:rFonts w:ascii="Arial" w:hAnsi="Arial"/>
                <w:b/>
                <w:sz w:val="20"/>
                <w:szCs w:val="20"/>
              </w:rPr>
              <w:t xml:space="preserve"> </w:t>
            </w:r>
            <w:r w:rsidRPr="0065684E">
              <w:rPr>
                <w:rFonts w:ascii="Arial" w:hAnsi="Arial"/>
                <w:sz w:val="20"/>
                <w:szCs w:val="20"/>
              </w:rPr>
              <w:t>Cantinas y bares:</w:t>
            </w:r>
          </w:p>
        </w:tc>
        <w:tc>
          <w:tcPr>
            <w:tcW w:w="945" w:type="pct"/>
            <w:vAlign w:val="center"/>
          </w:tcPr>
          <w:p w14:paraId="3D864B0C"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118.72 UMA</w:t>
            </w:r>
          </w:p>
        </w:tc>
      </w:tr>
      <w:tr w:rsidR="00F9198B" w:rsidRPr="0065684E" w14:paraId="77DAA84D" w14:textId="77777777" w:rsidTr="0086327A">
        <w:trPr>
          <w:trHeight w:val="20"/>
        </w:trPr>
        <w:tc>
          <w:tcPr>
            <w:tcW w:w="4055" w:type="pct"/>
          </w:tcPr>
          <w:p w14:paraId="03ACD4C8" w14:textId="77777777" w:rsidR="00F9198B" w:rsidRPr="0065684E" w:rsidRDefault="00F9198B" w:rsidP="0086327A">
            <w:pPr>
              <w:spacing w:after="0" w:line="360" w:lineRule="auto"/>
              <w:jc w:val="both"/>
              <w:rPr>
                <w:rFonts w:ascii="Arial" w:hAnsi="Arial"/>
                <w:b/>
                <w:sz w:val="20"/>
                <w:szCs w:val="20"/>
              </w:rPr>
            </w:pPr>
            <w:r>
              <w:rPr>
                <w:rFonts w:ascii="Arial" w:hAnsi="Arial"/>
                <w:b/>
                <w:sz w:val="20"/>
                <w:szCs w:val="20"/>
              </w:rPr>
              <w:t>VI.</w:t>
            </w:r>
            <w:r w:rsidRPr="0065684E">
              <w:rPr>
                <w:rFonts w:ascii="Arial" w:hAnsi="Arial"/>
                <w:b/>
                <w:sz w:val="20"/>
                <w:szCs w:val="20"/>
              </w:rPr>
              <w:t xml:space="preserve"> </w:t>
            </w:r>
            <w:r w:rsidRPr="0065684E">
              <w:rPr>
                <w:rFonts w:ascii="Arial" w:hAnsi="Arial"/>
                <w:sz w:val="20"/>
                <w:szCs w:val="20"/>
              </w:rPr>
              <w:t>Salones de eventos sociales:</w:t>
            </w:r>
          </w:p>
        </w:tc>
        <w:tc>
          <w:tcPr>
            <w:tcW w:w="945" w:type="pct"/>
            <w:vAlign w:val="center"/>
          </w:tcPr>
          <w:p w14:paraId="186BBA66"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600 UMA</w:t>
            </w:r>
          </w:p>
        </w:tc>
      </w:tr>
      <w:tr w:rsidR="00F9198B" w:rsidRPr="0065684E" w14:paraId="3575C9C0" w14:textId="77777777" w:rsidTr="0086327A">
        <w:trPr>
          <w:trHeight w:val="20"/>
        </w:trPr>
        <w:tc>
          <w:tcPr>
            <w:tcW w:w="4055" w:type="pct"/>
          </w:tcPr>
          <w:p w14:paraId="1A779C98" w14:textId="77777777" w:rsidR="00F9198B" w:rsidRPr="0065684E" w:rsidRDefault="00F9198B" w:rsidP="0086327A">
            <w:pPr>
              <w:spacing w:after="0" w:line="360" w:lineRule="auto"/>
              <w:jc w:val="both"/>
              <w:rPr>
                <w:rFonts w:ascii="Arial" w:hAnsi="Arial"/>
                <w:b/>
                <w:sz w:val="20"/>
                <w:szCs w:val="20"/>
              </w:rPr>
            </w:pPr>
            <w:r>
              <w:rPr>
                <w:rFonts w:ascii="Arial" w:hAnsi="Arial"/>
                <w:b/>
                <w:sz w:val="20"/>
                <w:szCs w:val="20"/>
              </w:rPr>
              <w:t>VII.</w:t>
            </w:r>
            <w:r w:rsidRPr="0065684E">
              <w:rPr>
                <w:rFonts w:ascii="Arial" w:hAnsi="Arial"/>
                <w:b/>
                <w:sz w:val="20"/>
                <w:szCs w:val="20"/>
              </w:rPr>
              <w:t xml:space="preserve"> </w:t>
            </w:r>
            <w:r w:rsidRPr="0065684E">
              <w:rPr>
                <w:rFonts w:ascii="Arial" w:hAnsi="Arial"/>
                <w:sz w:val="20"/>
                <w:szCs w:val="20"/>
              </w:rPr>
              <w:t>Restaurantes</w:t>
            </w:r>
            <w:r>
              <w:rPr>
                <w:rFonts w:ascii="Arial" w:hAnsi="Arial"/>
                <w:sz w:val="20"/>
                <w:szCs w:val="20"/>
              </w:rPr>
              <w:t xml:space="preserve"> de lujo</w:t>
            </w:r>
          </w:p>
        </w:tc>
        <w:tc>
          <w:tcPr>
            <w:tcW w:w="945" w:type="pct"/>
            <w:vAlign w:val="center"/>
          </w:tcPr>
          <w:p w14:paraId="79BF2831" w14:textId="77777777" w:rsidR="00F9198B" w:rsidRPr="0065684E" w:rsidRDefault="00F9198B" w:rsidP="0086327A">
            <w:pPr>
              <w:spacing w:after="0" w:line="360" w:lineRule="auto"/>
              <w:jc w:val="center"/>
              <w:rPr>
                <w:rFonts w:ascii="Arial" w:hAnsi="Arial"/>
                <w:sz w:val="20"/>
                <w:szCs w:val="20"/>
              </w:rPr>
            </w:pPr>
            <w:r>
              <w:rPr>
                <w:rFonts w:ascii="Arial" w:hAnsi="Arial"/>
                <w:sz w:val="20"/>
                <w:szCs w:val="20"/>
              </w:rPr>
              <w:t>40</w:t>
            </w:r>
            <w:r w:rsidRPr="0065684E">
              <w:rPr>
                <w:rFonts w:ascii="Arial" w:hAnsi="Arial"/>
                <w:sz w:val="20"/>
                <w:szCs w:val="20"/>
              </w:rPr>
              <w:t>0 UMA</w:t>
            </w:r>
          </w:p>
        </w:tc>
      </w:tr>
      <w:tr w:rsidR="00F9198B" w:rsidRPr="0065684E" w14:paraId="2E522B2F" w14:textId="77777777" w:rsidTr="0086327A">
        <w:trPr>
          <w:trHeight w:val="20"/>
        </w:trPr>
        <w:tc>
          <w:tcPr>
            <w:tcW w:w="4055" w:type="pct"/>
          </w:tcPr>
          <w:p w14:paraId="02C99E99" w14:textId="77777777" w:rsidR="00F9198B" w:rsidRDefault="00F9198B" w:rsidP="0086327A">
            <w:pPr>
              <w:spacing w:after="0" w:line="360" w:lineRule="auto"/>
              <w:jc w:val="both"/>
              <w:rPr>
                <w:rFonts w:ascii="Arial" w:hAnsi="Arial"/>
                <w:b/>
                <w:sz w:val="20"/>
                <w:szCs w:val="20"/>
              </w:rPr>
            </w:pPr>
            <w:r>
              <w:rPr>
                <w:rFonts w:ascii="Arial" w:hAnsi="Arial"/>
                <w:b/>
                <w:sz w:val="20"/>
                <w:szCs w:val="20"/>
              </w:rPr>
              <w:t xml:space="preserve">VIII. </w:t>
            </w:r>
            <w:r w:rsidRPr="0065684E">
              <w:rPr>
                <w:rFonts w:ascii="Arial" w:hAnsi="Arial"/>
                <w:sz w:val="20"/>
                <w:szCs w:val="20"/>
              </w:rPr>
              <w:t>Restaurantes</w:t>
            </w:r>
          </w:p>
        </w:tc>
        <w:tc>
          <w:tcPr>
            <w:tcW w:w="945" w:type="pct"/>
            <w:vAlign w:val="center"/>
          </w:tcPr>
          <w:p w14:paraId="0BD610E0" w14:textId="77777777" w:rsidR="00F9198B" w:rsidRDefault="00F9198B" w:rsidP="0086327A">
            <w:pPr>
              <w:spacing w:after="0" w:line="360" w:lineRule="auto"/>
              <w:jc w:val="center"/>
              <w:rPr>
                <w:rFonts w:ascii="Arial" w:hAnsi="Arial"/>
                <w:sz w:val="20"/>
                <w:szCs w:val="20"/>
              </w:rPr>
            </w:pPr>
            <w:r>
              <w:rPr>
                <w:rFonts w:ascii="Arial" w:hAnsi="Arial"/>
                <w:sz w:val="20"/>
                <w:szCs w:val="20"/>
              </w:rPr>
              <w:t>200 UMA</w:t>
            </w:r>
          </w:p>
        </w:tc>
      </w:tr>
      <w:tr w:rsidR="00F9198B" w:rsidRPr="0065684E" w14:paraId="4D3DDB77" w14:textId="77777777" w:rsidTr="0086327A">
        <w:trPr>
          <w:trHeight w:val="20"/>
        </w:trPr>
        <w:tc>
          <w:tcPr>
            <w:tcW w:w="4055" w:type="pct"/>
          </w:tcPr>
          <w:p w14:paraId="214F7153" w14:textId="77777777" w:rsidR="00F9198B" w:rsidRPr="0065684E" w:rsidRDefault="00F9198B" w:rsidP="0086327A">
            <w:pPr>
              <w:spacing w:after="0" w:line="360" w:lineRule="auto"/>
              <w:jc w:val="both"/>
              <w:rPr>
                <w:rFonts w:ascii="Arial" w:hAnsi="Arial"/>
                <w:b/>
                <w:color w:val="000000" w:themeColor="text1"/>
                <w:sz w:val="20"/>
                <w:szCs w:val="20"/>
              </w:rPr>
            </w:pPr>
            <w:r>
              <w:rPr>
                <w:rFonts w:ascii="Arial" w:hAnsi="Arial"/>
                <w:b/>
                <w:color w:val="000000" w:themeColor="text1"/>
                <w:sz w:val="20"/>
                <w:szCs w:val="20"/>
              </w:rPr>
              <w:t>IX.</w:t>
            </w:r>
            <w:r w:rsidRPr="0065684E">
              <w:rPr>
                <w:rFonts w:ascii="Arial" w:hAnsi="Arial"/>
                <w:b/>
                <w:color w:val="000000" w:themeColor="text1"/>
                <w:sz w:val="20"/>
                <w:szCs w:val="20"/>
              </w:rPr>
              <w:t xml:space="preserve"> </w:t>
            </w:r>
            <w:r w:rsidRPr="0065684E">
              <w:rPr>
                <w:rFonts w:ascii="Arial" w:hAnsi="Arial"/>
                <w:color w:val="000000" w:themeColor="text1"/>
                <w:sz w:val="20"/>
                <w:szCs w:val="20"/>
              </w:rPr>
              <w:t>Hoteles</w:t>
            </w:r>
          </w:p>
        </w:tc>
        <w:tc>
          <w:tcPr>
            <w:tcW w:w="945" w:type="pct"/>
            <w:vAlign w:val="center"/>
          </w:tcPr>
          <w:p w14:paraId="7FBB3DC6" w14:textId="77777777" w:rsidR="00F9198B" w:rsidRPr="0065684E" w:rsidRDefault="00F9198B" w:rsidP="0086327A">
            <w:pPr>
              <w:spacing w:after="0" w:line="360" w:lineRule="auto"/>
              <w:jc w:val="center"/>
              <w:rPr>
                <w:rFonts w:ascii="Arial" w:hAnsi="Arial"/>
                <w:color w:val="000000" w:themeColor="text1"/>
                <w:sz w:val="20"/>
                <w:szCs w:val="20"/>
              </w:rPr>
            </w:pPr>
            <w:r w:rsidRPr="0065684E">
              <w:rPr>
                <w:rFonts w:ascii="Arial" w:hAnsi="Arial"/>
                <w:color w:val="000000" w:themeColor="text1"/>
                <w:sz w:val="20"/>
                <w:szCs w:val="20"/>
              </w:rPr>
              <w:t>100 UMA</w:t>
            </w:r>
          </w:p>
        </w:tc>
      </w:tr>
      <w:tr w:rsidR="00F9198B" w:rsidRPr="0065684E" w14:paraId="77BEA357" w14:textId="77777777" w:rsidTr="0086327A">
        <w:trPr>
          <w:trHeight w:val="20"/>
        </w:trPr>
        <w:tc>
          <w:tcPr>
            <w:tcW w:w="4055" w:type="pct"/>
          </w:tcPr>
          <w:p w14:paraId="59193022" w14:textId="77777777" w:rsidR="00F9198B" w:rsidRPr="0065684E" w:rsidRDefault="00F9198B" w:rsidP="0086327A">
            <w:pPr>
              <w:spacing w:after="0" w:line="360" w:lineRule="auto"/>
              <w:jc w:val="both"/>
              <w:rPr>
                <w:rFonts w:ascii="Arial" w:hAnsi="Arial"/>
                <w:b/>
                <w:color w:val="000000" w:themeColor="text1"/>
                <w:sz w:val="20"/>
                <w:szCs w:val="20"/>
              </w:rPr>
            </w:pPr>
            <w:r>
              <w:rPr>
                <w:rFonts w:ascii="Arial" w:hAnsi="Arial"/>
                <w:b/>
                <w:color w:val="000000" w:themeColor="text1"/>
                <w:sz w:val="20"/>
                <w:szCs w:val="20"/>
              </w:rPr>
              <w:t>X.</w:t>
            </w:r>
            <w:r w:rsidRPr="0065684E">
              <w:rPr>
                <w:rFonts w:ascii="Arial" w:hAnsi="Arial"/>
                <w:b/>
                <w:color w:val="000000" w:themeColor="text1"/>
                <w:sz w:val="20"/>
                <w:szCs w:val="20"/>
              </w:rPr>
              <w:t xml:space="preserve"> </w:t>
            </w:r>
            <w:r w:rsidRPr="0065684E">
              <w:rPr>
                <w:rFonts w:ascii="Arial" w:hAnsi="Arial"/>
                <w:color w:val="000000" w:themeColor="text1"/>
                <w:sz w:val="20"/>
                <w:szCs w:val="20"/>
              </w:rPr>
              <w:t>Vocación turística: Boutique, Hacienda o Lujo:</w:t>
            </w:r>
          </w:p>
        </w:tc>
        <w:tc>
          <w:tcPr>
            <w:tcW w:w="945" w:type="pct"/>
            <w:vAlign w:val="center"/>
          </w:tcPr>
          <w:p w14:paraId="36586244" w14:textId="77777777" w:rsidR="00F9198B" w:rsidRPr="0065684E" w:rsidRDefault="00F9198B" w:rsidP="0086327A">
            <w:pPr>
              <w:spacing w:after="0" w:line="360" w:lineRule="auto"/>
              <w:jc w:val="center"/>
              <w:rPr>
                <w:rFonts w:ascii="Arial" w:hAnsi="Arial"/>
                <w:color w:val="000000" w:themeColor="text1"/>
                <w:sz w:val="20"/>
                <w:szCs w:val="20"/>
              </w:rPr>
            </w:pPr>
            <w:r w:rsidRPr="0065684E">
              <w:rPr>
                <w:rFonts w:ascii="Arial" w:hAnsi="Arial"/>
                <w:color w:val="000000" w:themeColor="text1"/>
                <w:sz w:val="20"/>
                <w:szCs w:val="20"/>
              </w:rPr>
              <w:t>200 UMA</w:t>
            </w:r>
          </w:p>
        </w:tc>
      </w:tr>
      <w:tr w:rsidR="00F9198B" w:rsidRPr="0065684E" w14:paraId="0B44C6D1" w14:textId="77777777" w:rsidTr="0086327A">
        <w:trPr>
          <w:trHeight w:val="20"/>
        </w:trPr>
        <w:tc>
          <w:tcPr>
            <w:tcW w:w="4055" w:type="pct"/>
          </w:tcPr>
          <w:p w14:paraId="678D3C3C" w14:textId="77777777" w:rsidR="00F9198B" w:rsidRPr="0065684E" w:rsidRDefault="00F9198B" w:rsidP="0086327A">
            <w:pPr>
              <w:spacing w:after="0" w:line="360" w:lineRule="auto"/>
              <w:jc w:val="both"/>
              <w:rPr>
                <w:rFonts w:ascii="Arial" w:hAnsi="Arial"/>
                <w:b/>
                <w:color w:val="000000" w:themeColor="text1"/>
                <w:sz w:val="20"/>
                <w:szCs w:val="20"/>
              </w:rPr>
            </w:pPr>
            <w:r>
              <w:rPr>
                <w:rFonts w:ascii="Arial" w:hAnsi="Arial"/>
                <w:b/>
                <w:color w:val="000000" w:themeColor="text1"/>
                <w:sz w:val="20"/>
                <w:szCs w:val="20"/>
              </w:rPr>
              <w:t>XI.</w:t>
            </w:r>
            <w:r w:rsidRPr="0065684E">
              <w:rPr>
                <w:rFonts w:ascii="Arial" w:hAnsi="Arial"/>
                <w:b/>
                <w:color w:val="000000" w:themeColor="text1"/>
                <w:sz w:val="20"/>
                <w:szCs w:val="20"/>
              </w:rPr>
              <w:t xml:space="preserve"> </w:t>
            </w:r>
            <w:r w:rsidRPr="0065684E">
              <w:rPr>
                <w:rFonts w:ascii="Arial" w:hAnsi="Arial"/>
                <w:color w:val="000000" w:themeColor="text1"/>
                <w:sz w:val="20"/>
                <w:szCs w:val="20"/>
              </w:rPr>
              <w:t>Moteles:</w:t>
            </w:r>
          </w:p>
        </w:tc>
        <w:tc>
          <w:tcPr>
            <w:tcW w:w="945" w:type="pct"/>
            <w:vAlign w:val="center"/>
          </w:tcPr>
          <w:p w14:paraId="304CBEE9" w14:textId="77777777" w:rsidR="00F9198B" w:rsidRPr="0065684E" w:rsidRDefault="00F9198B" w:rsidP="0086327A">
            <w:pPr>
              <w:spacing w:after="0" w:line="360" w:lineRule="auto"/>
              <w:jc w:val="center"/>
              <w:rPr>
                <w:rFonts w:ascii="Arial" w:hAnsi="Arial"/>
                <w:color w:val="000000" w:themeColor="text1"/>
                <w:sz w:val="20"/>
                <w:szCs w:val="20"/>
              </w:rPr>
            </w:pPr>
            <w:r w:rsidRPr="0065684E">
              <w:rPr>
                <w:rFonts w:ascii="Arial" w:hAnsi="Arial"/>
                <w:color w:val="000000" w:themeColor="text1"/>
                <w:sz w:val="20"/>
                <w:szCs w:val="20"/>
              </w:rPr>
              <w:t>50 UMA</w:t>
            </w:r>
          </w:p>
        </w:tc>
      </w:tr>
      <w:tr w:rsidR="00F9198B" w:rsidRPr="0065684E" w14:paraId="5F4EB616" w14:textId="77777777" w:rsidTr="0086327A">
        <w:trPr>
          <w:trHeight w:val="20"/>
        </w:trPr>
        <w:tc>
          <w:tcPr>
            <w:tcW w:w="4055" w:type="pct"/>
          </w:tcPr>
          <w:p w14:paraId="688BEF0E" w14:textId="77777777" w:rsidR="00F9198B" w:rsidRPr="0065684E" w:rsidRDefault="00F9198B" w:rsidP="0086327A">
            <w:pPr>
              <w:spacing w:after="0" w:line="360" w:lineRule="auto"/>
              <w:jc w:val="both"/>
              <w:rPr>
                <w:rFonts w:ascii="Arial" w:hAnsi="Arial"/>
                <w:b/>
                <w:sz w:val="20"/>
                <w:szCs w:val="20"/>
                <w:highlight w:val="yellow"/>
              </w:rPr>
            </w:pPr>
            <w:r>
              <w:rPr>
                <w:rFonts w:ascii="Arial" w:hAnsi="Arial"/>
                <w:b/>
                <w:sz w:val="20"/>
                <w:szCs w:val="20"/>
              </w:rPr>
              <w:t>XII.</w:t>
            </w:r>
            <w:r w:rsidRPr="0065684E">
              <w:rPr>
                <w:rFonts w:ascii="Arial" w:hAnsi="Arial"/>
                <w:b/>
                <w:sz w:val="20"/>
                <w:szCs w:val="20"/>
              </w:rPr>
              <w:t xml:space="preserve"> </w:t>
            </w:r>
            <w:r w:rsidRPr="0065684E">
              <w:rPr>
                <w:rFonts w:ascii="Arial" w:hAnsi="Arial"/>
                <w:sz w:val="20"/>
                <w:szCs w:val="20"/>
              </w:rPr>
              <w:t>Destilería o envasado de cervezas, vinos o licores:</w:t>
            </w:r>
          </w:p>
        </w:tc>
        <w:tc>
          <w:tcPr>
            <w:tcW w:w="945" w:type="pct"/>
            <w:vAlign w:val="center"/>
          </w:tcPr>
          <w:p w14:paraId="5B5ECF97" w14:textId="77777777" w:rsidR="00F9198B" w:rsidRPr="0065684E" w:rsidRDefault="00F9198B" w:rsidP="0086327A">
            <w:pPr>
              <w:spacing w:after="0" w:line="360" w:lineRule="auto"/>
              <w:jc w:val="center"/>
              <w:rPr>
                <w:rFonts w:ascii="Arial" w:hAnsi="Arial"/>
                <w:sz w:val="20"/>
                <w:szCs w:val="20"/>
                <w:highlight w:val="yellow"/>
              </w:rPr>
            </w:pPr>
            <w:r w:rsidRPr="0065684E">
              <w:rPr>
                <w:rFonts w:ascii="Arial" w:hAnsi="Arial"/>
                <w:sz w:val="20"/>
                <w:szCs w:val="20"/>
              </w:rPr>
              <w:t>591.48 UMA</w:t>
            </w:r>
          </w:p>
        </w:tc>
      </w:tr>
    </w:tbl>
    <w:p w14:paraId="69AC48D9" w14:textId="77777777" w:rsidR="00F9198B" w:rsidRPr="0065684E" w:rsidRDefault="00F9198B" w:rsidP="00F9198B">
      <w:pPr>
        <w:spacing w:after="0" w:line="360" w:lineRule="auto"/>
        <w:rPr>
          <w:rFonts w:ascii="Arial" w:hAnsi="Arial"/>
          <w:sz w:val="20"/>
          <w:szCs w:val="20"/>
        </w:rPr>
      </w:pPr>
    </w:p>
    <w:p w14:paraId="1173AB64" w14:textId="77777777" w:rsidR="00F9198B" w:rsidRPr="0065684E" w:rsidRDefault="00F9198B" w:rsidP="00F9198B">
      <w:pPr>
        <w:spacing w:after="0" w:line="360" w:lineRule="auto"/>
        <w:rPr>
          <w:rFonts w:ascii="Arial" w:hAnsi="Arial"/>
          <w:b/>
          <w:sz w:val="20"/>
          <w:szCs w:val="20"/>
        </w:rPr>
      </w:pPr>
      <w:r w:rsidRPr="0065684E">
        <w:rPr>
          <w:rFonts w:ascii="Arial" w:hAnsi="Arial"/>
          <w:b/>
          <w:sz w:val="20"/>
          <w:szCs w:val="20"/>
        </w:rPr>
        <w:t>Artículo 28. Revalidación anual</w:t>
      </w:r>
    </w:p>
    <w:p w14:paraId="1D82C6CA" w14:textId="77777777" w:rsidR="00F9198B" w:rsidRDefault="00F9198B" w:rsidP="00F9198B">
      <w:pPr>
        <w:spacing w:after="0" w:line="360" w:lineRule="auto"/>
        <w:jc w:val="both"/>
        <w:rPr>
          <w:rFonts w:ascii="Arial" w:hAnsi="Arial"/>
          <w:sz w:val="20"/>
          <w:szCs w:val="20"/>
        </w:rPr>
      </w:pPr>
      <w:r w:rsidRPr="0065684E">
        <w:rPr>
          <w:rFonts w:ascii="Arial" w:hAnsi="Arial"/>
          <w:sz w:val="20"/>
          <w:szCs w:val="20"/>
        </w:rPr>
        <w:t>Por el otorgamiento de la revalidación anual de licencias para el funcionamiento de los establecimientos referidos en el artículo anterior, se pagarán derechos conforme a las siguientes tarifas:</w:t>
      </w:r>
    </w:p>
    <w:p w14:paraId="3D10F459" w14:textId="77777777" w:rsidR="00F9198B" w:rsidRPr="0065684E" w:rsidRDefault="00F9198B" w:rsidP="00F9198B">
      <w:pPr>
        <w:spacing w:after="0"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740"/>
      </w:tblGrid>
      <w:tr w:rsidR="00F9198B" w:rsidRPr="0065684E" w14:paraId="24DA0266" w14:textId="77777777" w:rsidTr="0086327A">
        <w:trPr>
          <w:trHeight w:val="20"/>
        </w:trPr>
        <w:tc>
          <w:tcPr>
            <w:tcW w:w="4045" w:type="pct"/>
          </w:tcPr>
          <w:p w14:paraId="4E7AC051"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I.- </w:t>
            </w:r>
            <w:r w:rsidRPr="0065684E">
              <w:rPr>
                <w:rFonts w:ascii="Arial" w:hAnsi="Arial"/>
                <w:sz w:val="20"/>
                <w:szCs w:val="20"/>
              </w:rPr>
              <w:t>Vinaterías o licorerías:</w:t>
            </w:r>
          </w:p>
        </w:tc>
        <w:tc>
          <w:tcPr>
            <w:tcW w:w="955" w:type="pct"/>
            <w:vAlign w:val="center"/>
          </w:tcPr>
          <w:p w14:paraId="5630AFED" w14:textId="77777777" w:rsidR="00F9198B" w:rsidRPr="0065684E" w:rsidRDefault="00F9198B" w:rsidP="0086327A">
            <w:pPr>
              <w:spacing w:after="0" w:line="360" w:lineRule="auto"/>
              <w:jc w:val="center"/>
              <w:rPr>
                <w:rFonts w:ascii="Arial" w:hAnsi="Arial"/>
                <w:sz w:val="20"/>
                <w:szCs w:val="20"/>
              </w:rPr>
            </w:pPr>
            <w:r>
              <w:rPr>
                <w:rFonts w:ascii="Arial" w:hAnsi="Arial"/>
                <w:sz w:val="20"/>
                <w:szCs w:val="20"/>
              </w:rPr>
              <w:t xml:space="preserve">400 </w:t>
            </w:r>
            <w:r w:rsidRPr="0065684E">
              <w:rPr>
                <w:rFonts w:ascii="Arial" w:hAnsi="Arial"/>
                <w:sz w:val="20"/>
                <w:szCs w:val="20"/>
              </w:rPr>
              <w:t>UMA</w:t>
            </w:r>
          </w:p>
        </w:tc>
      </w:tr>
      <w:tr w:rsidR="00F9198B" w:rsidRPr="0065684E" w14:paraId="28EF6F89" w14:textId="77777777" w:rsidTr="0086327A">
        <w:trPr>
          <w:trHeight w:val="20"/>
        </w:trPr>
        <w:tc>
          <w:tcPr>
            <w:tcW w:w="4045" w:type="pct"/>
          </w:tcPr>
          <w:p w14:paraId="5A9ABABA"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II.- </w:t>
            </w:r>
            <w:r w:rsidRPr="0065684E">
              <w:rPr>
                <w:rFonts w:ascii="Arial" w:hAnsi="Arial"/>
                <w:sz w:val="20"/>
                <w:szCs w:val="20"/>
              </w:rPr>
              <w:t>Supermercados o autoservicios que comercialicen cervezas, vinos o licores:</w:t>
            </w:r>
          </w:p>
        </w:tc>
        <w:tc>
          <w:tcPr>
            <w:tcW w:w="955" w:type="pct"/>
            <w:vAlign w:val="center"/>
          </w:tcPr>
          <w:p w14:paraId="7CFA49D5" w14:textId="77777777" w:rsidR="00F9198B" w:rsidRPr="0065684E" w:rsidRDefault="00F9198B" w:rsidP="0086327A">
            <w:pPr>
              <w:spacing w:after="0" w:line="360" w:lineRule="auto"/>
              <w:jc w:val="center"/>
              <w:rPr>
                <w:rFonts w:ascii="Arial" w:hAnsi="Arial"/>
                <w:sz w:val="20"/>
                <w:szCs w:val="20"/>
              </w:rPr>
            </w:pPr>
            <w:r>
              <w:rPr>
                <w:rFonts w:ascii="Arial" w:hAnsi="Arial"/>
                <w:sz w:val="20"/>
                <w:szCs w:val="20"/>
              </w:rPr>
              <w:t xml:space="preserve">500 </w:t>
            </w:r>
            <w:r w:rsidRPr="0065684E">
              <w:rPr>
                <w:rFonts w:ascii="Arial" w:hAnsi="Arial"/>
                <w:sz w:val="20"/>
                <w:szCs w:val="20"/>
              </w:rPr>
              <w:t>UMA</w:t>
            </w:r>
          </w:p>
        </w:tc>
      </w:tr>
      <w:tr w:rsidR="00F9198B" w:rsidRPr="0065684E" w14:paraId="39B7DD90" w14:textId="77777777" w:rsidTr="0086327A">
        <w:trPr>
          <w:trHeight w:val="20"/>
        </w:trPr>
        <w:tc>
          <w:tcPr>
            <w:tcW w:w="4045" w:type="pct"/>
          </w:tcPr>
          <w:p w14:paraId="049697B1"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III.- </w:t>
            </w:r>
            <w:r w:rsidRPr="0065684E">
              <w:rPr>
                <w:rFonts w:ascii="Arial" w:hAnsi="Arial"/>
                <w:sz w:val="20"/>
                <w:szCs w:val="20"/>
              </w:rPr>
              <w:t>Expendios de cerveza:</w:t>
            </w:r>
          </w:p>
        </w:tc>
        <w:tc>
          <w:tcPr>
            <w:tcW w:w="955" w:type="pct"/>
            <w:vAlign w:val="center"/>
          </w:tcPr>
          <w:p w14:paraId="20460844" w14:textId="77777777" w:rsidR="00F9198B" w:rsidRPr="0065684E" w:rsidRDefault="00F9198B" w:rsidP="0086327A">
            <w:pPr>
              <w:spacing w:after="0" w:line="360" w:lineRule="auto"/>
              <w:jc w:val="center"/>
              <w:rPr>
                <w:rFonts w:ascii="Arial" w:hAnsi="Arial"/>
                <w:sz w:val="20"/>
                <w:szCs w:val="20"/>
              </w:rPr>
            </w:pPr>
            <w:r>
              <w:rPr>
                <w:rFonts w:ascii="Arial" w:hAnsi="Arial"/>
                <w:sz w:val="20"/>
                <w:szCs w:val="20"/>
              </w:rPr>
              <w:t>250 U</w:t>
            </w:r>
            <w:r w:rsidRPr="0065684E">
              <w:rPr>
                <w:rFonts w:ascii="Arial" w:hAnsi="Arial"/>
                <w:sz w:val="20"/>
                <w:szCs w:val="20"/>
              </w:rPr>
              <w:t>MA</w:t>
            </w:r>
          </w:p>
        </w:tc>
      </w:tr>
      <w:tr w:rsidR="00F9198B" w:rsidRPr="0065684E" w14:paraId="7D5AD789" w14:textId="77777777" w:rsidTr="0086327A">
        <w:trPr>
          <w:trHeight w:val="20"/>
        </w:trPr>
        <w:tc>
          <w:tcPr>
            <w:tcW w:w="4045" w:type="pct"/>
          </w:tcPr>
          <w:p w14:paraId="5DBBB461"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IV.- </w:t>
            </w:r>
            <w:r w:rsidRPr="0065684E">
              <w:rPr>
                <w:rFonts w:ascii="Arial" w:hAnsi="Arial"/>
                <w:sz w:val="20"/>
                <w:szCs w:val="20"/>
              </w:rPr>
              <w:t>Centros nocturnos y discotecas:</w:t>
            </w:r>
          </w:p>
        </w:tc>
        <w:tc>
          <w:tcPr>
            <w:tcW w:w="955" w:type="pct"/>
            <w:vAlign w:val="center"/>
          </w:tcPr>
          <w:p w14:paraId="0503C9A1"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44.52 UMA</w:t>
            </w:r>
          </w:p>
        </w:tc>
      </w:tr>
      <w:tr w:rsidR="00F9198B" w:rsidRPr="0065684E" w14:paraId="6B625C71" w14:textId="77777777" w:rsidTr="0086327A">
        <w:trPr>
          <w:trHeight w:val="20"/>
        </w:trPr>
        <w:tc>
          <w:tcPr>
            <w:tcW w:w="4045" w:type="pct"/>
          </w:tcPr>
          <w:p w14:paraId="210BAFDD"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V.- </w:t>
            </w:r>
            <w:r w:rsidRPr="0065684E">
              <w:rPr>
                <w:rFonts w:ascii="Arial" w:hAnsi="Arial"/>
                <w:sz w:val="20"/>
                <w:szCs w:val="20"/>
              </w:rPr>
              <w:t>Cantinas y bares:</w:t>
            </w:r>
          </w:p>
        </w:tc>
        <w:tc>
          <w:tcPr>
            <w:tcW w:w="955" w:type="pct"/>
            <w:vAlign w:val="center"/>
          </w:tcPr>
          <w:p w14:paraId="586665F5"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29.68 UMA</w:t>
            </w:r>
          </w:p>
        </w:tc>
      </w:tr>
      <w:tr w:rsidR="00F9198B" w:rsidRPr="0065684E" w14:paraId="2A675CAC" w14:textId="77777777" w:rsidTr="0086327A">
        <w:trPr>
          <w:trHeight w:val="20"/>
        </w:trPr>
        <w:tc>
          <w:tcPr>
            <w:tcW w:w="4045" w:type="pct"/>
          </w:tcPr>
          <w:p w14:paraId="37813F3B"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VI.- </w:t>
            </w:r>
            <w:r w:rsidRPr="0065684E">
              <w:rPr>
                <w:rFonts w:ascii="Arial" w:hAnsi="Arial"/>
                <w:sz w:val="20"/>
                <w:szCs w:val="20"/>
              </w:rPr>
              <w:t>Salones de eventos sociales:</w:t>
            </w:r>
          </w:p>
        </w:tc>
        <w:tc>
          <w:tcPr>
            <w:tcW w:w="955" w:type="pct"/>
            <w:vAlign w:val="center"/>
          </w:tcPr>
          <w:p w14:paraId="74638EBA"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300 UMA</w:t>
            </w:r>
          </w:p>
        </w:tc>
      </w:tr>
      <w:tr w:rsidR="00F9198B" w:rsidRPr="0065684E" w14:paraId="078A448B" w14:textId="77777777" w:rsidTr="0086327A">
        <w:trPr>
          <w:trHeight w:val="20"/>
        </w:trPr>
        <w:tc>
          <w:tcPr>
            <w:tcW w:w="4045" w:type="pct"/>
          </w:tcPr>
          <w:p w14:paraId="5A5B09ED"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VII.- </w:t>
            </w:r>
            <w:r>
              <w:rPr>
                <w:rFonts w:ascii="Arial" w:hAnsi="Arial"/>
                <w:sz w:val="20"/>
                <w:szCs w:val="20"/>
              </w:rPr>
              <w:t>Restaurantes de lujo</w:t>
            </w:r>
          </w:p>
        </w:tc>
        <w:tc>
          <w:tcPr>
            <w:tcW w:w="955" w:type="pct"/>
            <w:vAlign w:val="center"/>
          </w:tcPr>
          <w:p w14:paraId="7198A1F6" w14:textId="77777777" w:rsidR="00F9198B" w:rsidRPr="0065684E" w:rsidRDefault="00F9198B" w:rsidP="0086327A">
            <w:pPr>
              <w:spacing w:after="0" w:line="360" w:lineRule="auto"/>
              <w:jc w:val="center"/>
              <w:rPr>
                <w:rFonts w:ascii="Arial" w:hAnsi="Arial"/>
                <w:sz w:val="20"/>
                <w:szCs w:val="20"/>
              </w:rPr>
            </w:pPr>
            <w:r>
              <w:rPr>
                <w:rFonts w:ascii="Arial" w:hAnsi="Arial"/>
                <w:sz w:val="20"/>
                <w:szCs w:val="20"/>
              </w:rPr>
              <w:t>180</w:t>
            </w:r>
            <w:r w:rsidRPr="0065684E">
              <w:rPr>
                <w:rFonts w:ascii="Arial" w:hAnsi="Arial"/>
                <w:sz w:val="20"/>
                <w:szCs w:val="20"/>
              </w:rPr>
              <w:t xml:space="preserve"> UMA</w:t>
            </w:r>
          </w:p>
        </w:tc>
      </w:tr>
      <w:tr w:rsidR="00F9198B" w:rsidRPr="0065684E" w14:paraId="359B5EBB" w14:textId="77777777" w:rsidTr="0086327A">
        <w:trPr>
          <w:trHeight w:val="20"/>
        </w:trPr>
        <w:tc>
          <w:tcPr>
            <w:tcW w:w="4045" w:type="pct"/>
          </w:tcPr>
          <w:p w14:paraId="5E744ACE" w14:textId="77777777" w:rsidR="00F9198B" w:rsidRPr="0065684E" w:rsidRDefault="00F9198B" w:rsidP="0086327A">
            <w:pPr>
              <w:spacing w:after="0" w:line="360" w:lineRule="auto"/>
              <w:jc w:val="both"/>
              <w:rPr>
                <w:rFonts w:ascii="Arial" w:hAnsi="Arial"/>
                <w:b/>
                <w:sz w:val="20"/>
                <w:szCs w:val="20"/>
              </w:rPr>
            </w:pPr>
            <w:r>
              <w:rPr>
                <w:rFonts w:ascii="Arial" w:hAnsi="Arial"/>
                <w:b/>
                <w:sz w:val="20"/>
                <w:szCs w:val="20"/>
              </w:rPr>
              <w:t xml:space="preserve">VIII.- </w:t>
            </w:r>
            <w:r w:rsidRPr="00F02F2C">
              <w:rPr>
                <w:rFonts w:ascii="Arial" w:hAnsi="Arial"/>
                <w:sz w:val="20"/>
                <w:szCs w:val="20"/>
              </w:rPr>
              <w:t>Restaurantes</w:t>
            </w:r>
          </w:p>
        </w:tc>
        <w:tc>
          <w:tcPr>
            <w:tcW w:w="955" w:type="pct"/>
            <w:vAlign w:val="center"/>
          </w:tcPr>
          <w:p w14:paraId="2E66B786" w14:textId="77777777" w:rsidR="00F9198B" w:rsidRDefault="00F9198B" w:rsidP="0086327A">
            <w:pPr>
              <w:spacing w:after="0" w:line="360" w:lineRule="auto"/>
              <w:jc w:val="center"/>
              <w:rPr>
                <w:rFonts w:ascii="Arial" w:hAnsi="Arial"/>
                <w:sz w:val="20"/>
                <w:szCs w:val="20"/>
              </w:rPr>
            </w:pPr>
            <w:r>
              <w:rPr>
                <w:rFonts w:ascii="Arial" w:hAnsi="Arial"/>
                <w:sz w:val="20"/>
                <w:szCs w:val="20"/>
              </w:rPr>
              <w:t>70 UMA</w:t>
            </w:r>
          </w:p>
        </w:tc>
      </w:tr>
      <w:tr w:rsidR="00F9198B" w:rsidRPr="0065684E" w14:paraId="26581600" w14:textId="77777777" w:rsidTr="0086327A">
        <w:trPr>
          <w:trHeight w:val="20"/>
        </w:trPr>
        <w:tc>
          <w:tcPr>
            <w:tcW w:w="4045" w:type="pct"/>
          </w:tcPr>
          <w:p w14:paraId="248DF79D" w14:textId="77777777" w:rsidR="00F9198B" w:rsidRPr="0065684E" w:rsidRDefault="00F9198B" w:rsidP="0086327A">
            <w:pPr>
              <w:spacing w:after="0" w:line="360" w:lineRule="auto"/>
              <w:jc w:val="both"/>
              <w:rPr>
                <w:rFonts w:ascii="Arial" w:hAnsi="Arial"/>
                <w:sz w:val="20"/>
                <w:szCs w:val="20"/>
              </w:rPr>
            </w:pPr>
            <w:r>
              <w:rPr>
                <w:rFonts w:ascii="Arial" w:hAnsi="Arial"/>
                <w:b/>
                <w:sz w:val="20"/>
                <w:szCs w:val="20"/>
              </w:rPr>
              <w:t>IX</w:t>
            </w:r>
            <w:r w:rsidRPr="0065684E">
              <w:rPr>
                <w:rFonts w:ascii="Arial" w:hAnsi="Arial"/>
                <w:b/>
                <w:sz w:val="20"/>
                <w:szCs w:val="20"/>
              </w:rPr>
              <w:t xml:space="preserve">.- </w:t>
            </w:r>
            <w:r w:rsidRPr="0065684E">
              <w:rPr>
                <w:rFonts w:ascii="Arial" w:hAnsi="Arial"/>
                <w:sz w:val="20"/>
                <w:szCs w:val="20"/>
              </w:rPr>
              <w:t>Hoteles</w:t>
            </w:r>
          </w:p>
        </w:tc>
        <w:tc>
          <w:tcPr>
            <w:tcW w:w="955" w:type="pct"/>
            <w:vAlign w:val="center"/>
          </w:tcPr>
          <w:p w14:paraId="7561070B"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60 UMA</w:t>
            </w:r>
          </w:p>
        </w:tc>
      </w:tr>
      <w:tr w:rsidR="00F9198B" w:rsidRPr="0065684E" w14:paraId="40294FFE" w14:textId="77777777" w:rsidTr="0086327A">
        <w:trPr>
          <w:trHeight w:val="20"/>
        </w:trPr>
        <w:tc>
          <w:tcPr>
            <w:tcW w:w="4045" w:type="pct"/>
          </w:tcPr>
          <w:p w14:paraId="1C50D226"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X.- </w:t>
            </w:r>
            <w:r w:rsidRPr="0065684E">
              <w:rPr>
                <w:rFonts w:ascii="Arial" w:hAnsi="Arial"/>
                <w:sz w:val="20"/>
                <w:szCs w:val="20"/>
              </w:rPr>
              <w:t>Vocación turística: Boutique, Hacienda o Lujo:</w:t>
            </w:r>
          </w:p>
        </w:tc>
        <w:tc>
          <w:tcPr>
            <w:tcW w:w="955" w:type="pct"/>
            <w:vAlign w:val="center"/>
          </w:tcPr>
          <w:p w14:paraId="639AAE9B"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100 UMA</w:t>
            </w:r>
          </w:p>
        </w:tc>
      </w:tr>
      <w:tr w:rsidR="00F9198B" w:rsidRPr="0065684E" w14:paraId="3F7BCE29" w14:textId="77777777" w:rsidTr="0086327A">
        <w:trPr>
          <w:trHeight w:val="20"/>
        </w:trPr>
        <w:tc>
          <w:tcPr>
            <w:tcW w:w="4045" w:type="pct"/>
          </w:tcPr>
          <w:p w14:paraId="0BEE9B65"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X</w:t>
            </w:r>
            <w:r>
              <w:rPr>
                <w:rFonts w:ascii="Arial" w:hAnsi="Arial"/>
                <w:b/>
                <w:sz w:val="20"/>
                <w:szCs w:val="20"/>
              </w:rPr>
              <w:t>I</w:t>
            </w:r>
            <w:r w:rsidRPr="0065684E">
              <w:rPr>
                <w:rFonts w:ascii="Arial" w:hAnsi="Arial"/>
                <w:b/>
                <w:sz w:val="20"/>
                <w:szCs w:val="20"/>
              </w:rPr>
              <w:t xml:space="preserve">. </w:t>
            </w:r>
            <w:r w:rsidRPr="0065684E">
              <w:rPr>
                <w:rFonts w:ascii="Arial" w:hAnsi="Arial"/>
                <w:sz w:val="20"/>
                <w:szCs w:val="20"/>
              </w:rPr>
              <w:t>Moteles:</w:t>
            </w:r>
          </w:p>
        </w:tc>
        <w:tc>
          <w:tcPr>
            <w:tcW w:w="955" w:type="pct"/>
            <w:vAlign w:val="center"/>
          </w:tcPr>
          <w:p w14:paraId="5BCC162E"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25 UMA</w:t>
            </w:r>
          </w:p>
        </w:tc>
      </w:tr>
      <w:tr w:rsidR="00F9198B" w:rsidRPr="0065684E" w14:paraId="4A2AB201" w14:textId="77777777" w:rsidTr="0086327A">
        <w:trPr>
          <w:trHeight w:val="20"/>
        </w:trPr>
        <w:tc>
          <w:tcPr>
            <w:tcW w:w="4045" w:type="pct"/>
          </w:tcPr>
          <w:p w14:paraId="0BA0C082"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XI</w:t>
            </w:r>
            <w:r>
              <w:rPr>
                <w:rFonts w:ascii="Arial" w:hAnsi="Arial"/>
                <w:b/>
                <w:sz w:val="20"/>
                <w:szCs w:val="20"/>
              </w:rPr>
              <w:t>I</w:t>
            </w:r>
            <w:r w:rsidRPr="0065684E">
              <w:rPr>
                <w:rFonts w:ascii="Arial" w:hAnsi="Arial"/>
                <w:b/>
                <w:sz w:val="20"/>
                <w:szCs w:val="20"/>
              </w:rPr>
              <w:t xml:space="preserve">. </w:t>
            </w:r>
            <w:r w:rsidRPr="0065684E">
              <w:rPr>
                <w:rFonts w:ascii="Arial" w:hAnsi="Arial"/>
                <w:sz w:val="20"/>
                <w:szCs w:val="20"/>
              </w:rPr>
              <w:t>Destilería o envasado de cervezas, vinos o licores:</w:t>
            </w:r>
          </w:p>
        </w:tc>
        <w:tc>
          <w:tcPr>
            <w:tcW w:w="955" w:type="pct"/>
            <w:vAlign w:val="center"/>
          </w:tcPr>
          <w:p w14:paraId="3105E4E3"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150 UMA</w:t>
            </w:r>
          </w:p>
        </w:tc>
      </w:tr>
    </w:tbl>
    <w:p w14:paraId="62FBAC86" w14:textId="77777777" w:rsidR="00F9198B" w:rsidRPr="0065684E" w:rsidRDefault="00F9198B" w:rsidP="00F9198B">
      <w:pPr>
        <w:spacing w:after="0" w:line="360" w:lineRule="auto"/>
        <w:jc w:val="both"/>
        <w:rPr>
          <w:rFonts w:ascii="Arial" w:hAnsi="Arial"/>
          <w:sz w:val="20"/>
          <w:szCs w:val="20"/>
        </w:rPr>
      </w:pPr>
    </w:p>
    <w:p w14:paraId="6C167A8D" w14:textId="77777777" w:rsidR="00F9198B" w:rsidRPr="0065684E" w:rsidRDefault="00F9198B" w:rsidP="00F9198B">
      <w:pPr>
        <w:spacing w:after="0" w:line="360" w:lineRule="auto"/>
        <w:jc w:val="both"/>
        <w:rPr>
          <w:rFonts w:ascii="Arial" w:hAnsi="Arial"/>
          <w:b/>
          <w:sz w:val="20"/>
          <w:szCs w:val="20"/>
        </w:rPr>
      </w:pPr>
      <w:r w:rsidRPr="0065684E">
        <w:rPr>
          <w:rFonts w:ascii="Arial" w:hAnsi="Arial"/>
          <w:b/>
          <w:sz w:val="20"/>
          <w:szCs w:val="20"/>
        </w:rPr>
        <w:t>Artículo 29. Tarifas por otros giros comerciales</w:t>
      </w:r>
      <w:r>
        <w:rPr>
          <w:rFonts w:ascii="Arial" w:hAnsi="Arial"/>
          <w:b/>
          <w:sz w:val="20"/>
          <w:szCs w:val="20"/>
        </w:rPr>
        <w:t xml:space="preserve"> no relacionados con la venta de bebidas alcohólicas</w:t>
      </w:r>
    </w:p>
    <w:p w14:paraId="35686650" w14:textId="77777777" w:rsidR="00F9198B" w:rsidRDefault="00F9198B" w:rsidP="00F9198B">
      <w:pPr>
        <w:spacing w:after="0" w:line="360" w:lineRule="auto"/>
        <w:jc w:val="both"/>
        <w:rPr>
          <w:rFonts w:ascii="Arial" w:hAnsi="Arial"/>
          <w:sz w:val="20"/>
          <w:szCs w:val="20"/>
        </w:rPr>
      </w:pPr>
      <w:r w:rsidRPr="0065684E">
        <w:rPr>
          <w:rFonts w:ascii="Arial" w:hAnsi="Arial"/>
          <w:sz w:val="20"/>
          <w:szCs w:val="20"/>
        </w:rPr>
        <w:t>Por el otorgamiento de licencias de funcionamiento de establecimientos o locales comerciales se pagarán derechos conforme a las siguientes tarifas:</w:t>
      </w:r>
    </w:p>
    <w:p w14:paraId="0129E4E8" w14:textId="77777777" w:rsidR="00F9198B" w:rsidRPr="0065684E" w:rsidRDefault="00F9198B" w:rsidP="00F9198B">
      <w:pPr>
        <w:spacing w:after="0" w:line="360" w:lineRule="auto"/>
        <w:jc w:val="both"/>
        <w:rPr>
          <w:rFonts w:ascii="Arial" w:hAnsi="Arial"/>
          <w:sz w:val="20"/>
          <w:szCs w:val="20"/>
        </w:rPr>
      </w:pPr>
    </w:p>
    <w:tbl>
      <w:tblPr>
        <w:tblStyle w:val="Tablaconcuadrcula"/>
        <w:tblW w:w="5000" w:type="pct"/>
        <w:tblLook w:val="04A0" w:firstRow="1" w:lastRow="0" w:firstColumn="1" w:lastColumn="0" w:noHBand="0" w:noVBand="1"/>
      </w:tblPr>
      <w:tblGrid>
        <w:gridCol w:w="7260"/>
        <w:gridCol w:w="1851"/>
      </w:tblGrid>
      <w:tr w:rsidR="00F9198B" w:rsidRPr="0065684E" w14:paraId="15383794" w14:textId="77777777" w:rsidTr="0086327A">
        <w:trPr>
          <w:trHeight w:val="20"/>
        </w:trPr>
        <w:tc>
          <w:tcPr>
            <w:tcW w:w="3984" w:type="pct"/>
          </w:tcPr>
          <w:p w14:paraId="3F3F4397" w14:textId="77777777" w:rsidR="00F9198B" w:rsidRPr="0065684E" w:rsidRDefault="00F9198B" w:rsidP="0086327A">
            <w:pPr>
              <w:spacing w:line="360" w:lineRule="auto"/>
              <w:jc w:val="both"/>
              <w:rPr>
                <w:rFonts w:ascii="Arial" w:hAnsi="Arial"/>
                <w:sz w:val="20"/>
                <w:szCs w:val="20"/>
              </w:rPr>
            </w:pPr>
            <w:r w:rsidRPr="0065684E">
              <w:rPr>
                <w:rFonts w:ascii="Arial" w:hAnsi="Arial"/>
                <w:b/>
                <w:bCs/>
                <w:sz w:val="20"/>
                <w:szCs w:val="20"/>
              </w:rPr>
              <w:t xml:space="preserve">I.- </w:t>
            </w:r>
            <w:r w:rsidRPr="0065684E">
              <w:rPr>
                <w:rFonts w:ascii="Arial" w:hAnsi="Arial"/>
                <w:sz w:val="20"/>
                <w:szCs w:val="20"/>
              </w:rPr>
              <w:t>Billares; bisuterías; boneterías; cocinas económicas; dulcerías; establecimientos de venta de hamburguesas; expendios de alimentos balanceados; expendios de pollos asados; expendios de refrescos naturales; fondas; gimnasios; invernaderos; lavanderías; loncherías; misceláneas; peleterías; puestos de venta</w:t>
            </w:r>
            <w:r>
              <w:rPr>
                <w:rFonts w:ascii="Arial" w:hAnsi="Arial"/>
                <w:sz w:val="20"/>
                <w:szCs w:val="20"/>
              </w:rPr>
              <w:t xml:space="preserve"> de revistas, periódicos, casete</w:t>
            </w:r>
            <w:r w:rsidRPr="0065684E">
              <w:rPr>
                <w:rFonts w:ascii="Arial" w:hAnsi="Arial"/>
                <w:sz w:val="20"/>
                <w:szCs w:val="20"/>
              </w:rPr>
              <w:t>s, discos compactos de cualquier formato; relojerías; sastrerías; subagencias de refrescos; talabartería; talleres de reparación de aparatos electrónicos; talleres de reparación de bicicletas; talleres de reparación de motos; talleres de torno; taquerías; tendejones; tiendas de novedades, juguetes y regalos; tie</w:t>
            </w:r>
            <w:r>
              <w:rPr>
                <w:rFonts w:ascii="Arial" w:hAnsi="Arial"/>
                <w:sz w:val="20"/>
                <w:szCs w:val="20"/>
              </w:rPr>
              <w:t>ndas de plásticos; y zapaterías.</w:t>
            </w:r>
          </w:p>
        </w:tc>
        <w:tc>
          <w:tcPr>
            <w:tcW w:w="1016" w:type="pct"/>
            <w:vAlign w:val="center"/>
          </w:tcPr>
          <w:p w14:paraId="7910D13E"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5.30 UMA</w:t>
            </w:r>
          </w:p>
        </w:tc>
      </w:tr>
      <w:tr w:rsidR="00F9198B" w:rsidRPr="0065684E" w14:paraId="39CB6BB8" w14:textId="77777777" w:rsidTr="0086327A">
        <w:trPr>
          <w:trHeight w:val="20"/>
        </w:trPr>
        <w:tc>
          <w:tcPr>
            <w:tcW w:w="3984" w:type="pct"/>
          </w:tcPr>
          <w:p w14:paraId="28B8EC94"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II.- </w:t>
            </w:r>
            <w:r w:rsidRPr="0065684E">
              <w:rPr>
                <w:rFonts w:ascii="Arial" w:hAnsi="Arial"/>
                <w:sz w:val="20"/>
                <w:szCs w:val="20"/>
              </w:rPr>
              <w:t>Almacenes de ropa; arrendadora de sillas y mesas; balnearios; cafeterías; carnicerías; carpinterías; centros de cómputo e internet; centros de copiado; centros de estudio de fotos y grabación; depósitos de relleno de agua purificada; establecimientos para la contratación de mudanzas y transportes; establecimientos para la renta de juegos infantiles y diversiones; expendios de refrescos; fábricas de hielo; ferreterías; floristerías; fruterías; heladerías; imprentas; lavaderos de carros; librerías; llanteras; negocios de reparación telefonía celular; ópticas; paleterías; papelerías; peluquerías; pescaderías; pizzerías; pollerías; servicios agropecuarios; talleres de compraventa de zapatos; talleres de costura; talleres de hojalatería; talleres de instalación de audio; talleres mecánicos; talleres y tiendas de artesanías; tiendas de abarrotes; tiendas de jugos embolsados; tiendas de ropa; tiendas de telas y regalos; tlapalerías; verdulerías; y vulcanizadoras; tiendas de pintura</w:t>
            </w:r>
            <w:r>
              <w:rPr>
                <w:rFonts w:ascii="Arial" w:hAnsi="Arial"/>
                <w:sz w:val="20"/>
                <w:szCs w:val="20"/>
              </w:rPr>
              <w:t>.</w:t>
            </w:r>
          </w:p>
        </w:tc>
        <w:tc>
          <w:tcPr>
            <w:tcW w:w="1016" w:type="pct"/>
            <w:vAlign w:val="center"/>
          </w:tcPr>
          <w:p w14:paraId="5958AC00" w14:textId="77777777" w:rsidR="00F9198B" w:rsidRPr="0065684E" w:rsidRDefault="00F9198B" w:rsidP="0086327A">
            <w:pPr>
              <w:spacing w:line="360" w:lineRule="auto"/>
              <w:jc w:val="center"/>
              <w:rPr>
                <w:rFonts w:ascii="Arial" w:hAnsi="Arial"/>
                <w:sz w:val="20"/>
                <w:szCs w:val="20"/>
              </w:rPr>
            </w:pPr>
            <w:r>
              <w:rPr>
                <w:rFonts w:ascii="Arial" w:hAnsi="Arial"/>
                <w:sz w:val="20"/>
                <w:szCs w:val="20"/>
              </w:rPr>
              <w:t>10.60 UMA</w:t>
            </w:r>
          </w:p>
        </w:tc>
      </w:tr>
      <w:tr w:rsidR="00F9198B" w:rsidRPr="0065684E" w14:paraId="69765C01" w14:textId="77777777" w:rsidTr="0086327A">
        <w:trPr>
          <w:trHeight w:val="20"/>
        </w:trPr>
        <w:tc>
          <w:tcPr>
            <w:tcW w:w="3984" w:type="pct"/>
          </w:tcPr>
          <w:p w14:paraId="4BF04504"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III.- </w:t>
            </w:r>
            <w:r>
              <w:rPr>
                <w:rFonts w:ascii="Arial" w:hAnsi="Arial"/>
                <w:sz w:val="20"/>
                <w:szCs w:val="20"/>
              </w:rPr>
              <w:t>Academias; boticas</w:t>
            </w:r>
            <w:r w:rsidRPr="0065684E">
              <w:rPr>
                <w:rFonts w:ascii="Arial" w:hAnsi="Arial"/>
                <w:sz w:val="20"/>
                <w:szCs w:val="20"/>
              </w:rPr>
              <w:t>; consultorios; despachos de servicios profesionales; establecimientos para la compraventa de vehículos usados; estéticas unisex; expendios de aceites y aditivos; expendios de gas butano; farmacias; laboratorios; molinos de grano; negocios de telefonía celular; panaderías; restaurantes; talleres de herrería, aluminio y cristales; tortillerías; veterinarias; videoclubes; centro de reciclaje; Centros de Recolección de metales, plásticos,</w:t>
            </w:r>
            <w:r>
              <w:rPr>
                <w:rFonts w:ascii="Arial" w:hAnsi="Arial"/>
                <w:sz w:val="20"/>
                <w:szCs w:val="20"/>
              </w:rPr>
              <w:t xml:space="preserve"> papel y vidrio; Baños públicos.</w:t>
            </w:r>
          </w:p>
        </w:tc>
        <w:tc>
          <w:tcPr>
            <w:tcW w:w="1016" w:type="pct"/>
            <w:vAlign w:val="center"/>
          </w:tcPr>
          <w:p w14:paraId="5B9475C1"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21.20 UMA</w:t>
            </w:r>
          </w:p>
        </w:tc>
      </w:tr>
      <w:tr w:rsidR="00F9198B" w:rsidRPr="0065684E" w14:paraId="56CB477E" w14:textId="77777777" w:rsidTr="0086327A">
        <w:trPr>
          <w:trHeight w:val="20"/>
        </w:trPr>
        <w:tc>
          <w:tcPr>
            <w:tcW w:w="3984" w:type="pct"/>
          </w:tcPr>
          <w:p w14:paraId="7CB48BF8"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IV.- </w:t>
            </w:r>
            <w:r w:rsidRPr="0065684E">
              <w:rPr>
                <w:rFonts w:ascii="Arial" w:hAnsi="Arial"/>
                <w:sz w:val="20"/>
                <w:szCs w:val="20"/>
              </w:rPr>
              <w:t>Bodegas; casas de empeños; centros de servicio automotriz; establecimientos para la compraventa de materiales de construcción; establecimientos para la compraventa de motos, bicicletas y refacciones; fideicomisos; funerarias; minisúper; plantas; purificadoras de agua; refaccionarias automotriz; salas de fiesta y hoteles; Tienda de alimentos balanceados</w:t>
            </w:r>
            <w:r>
              <w:rPr>
                <w:rFonts w:ascii="Arial" w:hAnsi="Arial"/>
                <w:sz w:val="20"/>
                <w:szCs w:val="20"/>
              </w:rPr>
              <w:t>.</w:t>
            </w:r>
          </w:p>
        </w:tc>
        <w:tc>
          <w:tcPr>
            <w:tcW w:w="1016" w:type="pct"/>
            <w:vAlign w:val="center"/>
          </w:tcPr>
          <w:p w14:paraId="356AA1BB"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53.00 UMA</w:t>
            </w:r>
          </w:p>
        </w:tc>
      </w:tr>
      <w:tr w:rsidR="00F9198B" w:rsidRPr="0065684E" w14:paraId="7F29C1E1" w14:textId="77777777" w:rsidTr="0086327A">
        <w:trPr>
          <w:trHeight w:val="20"/>
        </w:trPr>
        <w:tc>
          <w:tcPr>
            <w:tcW w:w="3984" w:type="pct"/>
          </w:tcPr>
          <w:p w14:paraId="4F828E54" w14:textId="77777777" w:rsidR="00F9198B" w:rsidRPr="0065684E" w:rsidRDefault="00F9198B" w:rsidP="0086327A">
            <w:pPr>
              <w:spacing w:line="360" w:lineRule="auto"/>
              <w:jc w:val="both"/>
              <w:rPr>
                <w:rFonts w:ascii="Arial" w:hAnsi="Arial"/>
                <w:sz w:val="20"/>
                <w:szCs w:val="20"/>
              </w:rPr>
            </w:pPr>
            <w:r w:rsidRPr="000D21E4">
              <w:rPr>
                <w:rFonts w:ascii="Arial" w:hAnsi="Arial"/>
                <w:b/>
                <w:bCs/>
                <w:sz w:val="20"/>
                <w:szCs w:val="20"/>
              </w:rPr>
              <w:t xml:space="preserve">V.- </w:t>
            </w:r>
            <w:r w:rsidRPr="0065684E">
              <w:rPr>
                <w:rFonts w:ascii="Arial" w:hAnsi="Arial"/>
                <w:sz w:val="20"/>
                <w:szCs w:val="20"/>
              </w:rPr>
              <w:t>Clínicas; escuelas particulares; establecimientos para la compraventa de oro y plata; fábricas y maquiladoras de hasta veinte empleados; hospitales; hostales; moteles; mueblerías; y oficinas de servicios de sistemas d</w:t>
            </w:r>
            <w:r>
              <w:rPr>
                <w:rFonts w:ascii="Arial" w:hAnsi="Arial"/>
                <w:sz w:val="20"/>
                <w:szCs w:val="20"/>
              </w:rPr>
              <w:t>e televisión.</w:t>
            </w:r>
          </w:p>
        </w:tc>
        <w:tc>
          <w:tcPr>
            <w:tcW w:w="1016" w:type="pct"/>
            <w:vAlign w:val="center"/>
          </w:tcPr>
          <w:p w14:paraId="5E9B1963"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106 UMA</w:t>
            </w:r>
          </w:p>
        </w:tc>
      </w:tr>
      <w:tr w:rsidR="00F9198B" w:rsidRPr="0065684E" w14:paraId="50EBABA9" w14:textId="77777777" w:rsidTr="0086327A">
        <w:trPr>
          <w:trHeight w:val="20"/>
        </w:trPr>
        <w:tc>
          <w:tcPr>
            <w:tcW w:w="3984" w:type="pct"/>
          </w:tcPr>
          <w:p w14:paraId="7FFFC98C" w14:textId="77777777" w:rsidR="00F9198B" w:rsidRPr="0065684E" w:rsidRDefault="00F9198B" w:rsidP="0086327A">
            <w:pPr>
              <w:spacing w:line="360" w:lineRule="auto"/>
              <w:jc w:val="both"/>
              <w:rPr>
                <w:rFonts w:ascii="Arial" w:hAnsi="Arial"/>
                <w:sz w:val="20"/>
                <w:szCs w:val="20"/>
              </w:rPr>
            </w:pPr>
            <w:r w:rsidRPr="000D21E4">
              <w:rPr>
                <w:rFonts w:ascii="Arial" w:hAnsi="Arial"/>
                <w:b/>
                <w:bCs/>
                <w:sz w:val="20"/>
                <w:szCs w:val="20"/>
              </w:rPr>
              <w:t>VI.-</w:t>
            </w:r>
            <w:r w:rsidRPr="0065684E">
              <w:rPr>
                <w:rFonts w:ascii="Arial" w:hAnsi="Arial"/>
                <w:sz w:val="20"/>
                <w:szCs w:val="20"/>
              </w:rPr>
              <w:t xml:space="preserve"> Agencias de automóviles nuevos; bancos, centros cambiarios e instituciones financieras; cinemas; fábricas y maquiladoras de hasta cincuenta empleados; gaseras; gasolineras; y tiendas de artículos de electrodomésticos, muebles y línea blanca</w:t>
            </w:r>
            <w:r>
              <w:rPr>
                <w:rFonts w:ascii="Arial" w:hAnsi="Arial"/>
                <w:sz w:val="20"/>
                <w:szCs w:val="20"/>
              </w:rPr>
              <w:t>.</w:t>
            </w:r>
          </w:p>
        </w:tc>
        <w:tc>
          <w:tcPr>
            <w:tcW w:w="1016" w:type="pct"/>
            <w:vAlign w:val="center"/>
          </w:tcPr>
          <w:p w14:paraId="12E406F5"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265 UMA</w:t>
            </w:r>
          </w:p>
        </w:tc>
      </w:tr>
      <w:tr w:rsidR="00F9198B" w:rsidRPr="0065684E" w14:paraId="379881FD" w14:textId="77777777" w:rsidTr="0086327A">
        <w:trPr>
          <w:trHeight w:val="20"/>
        </w:trPr>
        <w:tc>
          <w:tcPr>
            <w:tcW w:w="3984" w:type="pct"/>
          </w:tcPr>
          <w:p w14:paraId="7C25573F"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VII.- </w:t>
            </w:r>
            <w:r w:rsidRPr="0065684E">
              <w:rPr>
                <w:rFonts w:ascii="Arial" w:hAnsi="Arial"/>
                <w:sz w:val="20"/>
                <w:szCs w:val="20"/>
              </w:rPr>
              <w:t>Hoteles de Vocación turística: Boutique, Hac</w:t>
            </w:r>
            <w:r>
              <w:rPr>
                <w:rFonts w:ascii="Arial" w:hAnsi="Arial"/>
                <w:sz w:val="20"/>
                <w:szCs w:val="20"/>
              </w:rPr>
              <w:t>ienda o Lujo, Parador Turístico.</w:t>
            </w:r>
          </w:p>
        </w:tc>
        <w:tc>
          <w:tcPr>
            <w:tcW w:w="1016" w:type="pct"/>
            <w:vAlign w:val="center"/>
          </w:tcPr>
          <w:p w14:paraId="3F90F875"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530. 00 UMA</w:t>
            </w:r>
          </w:p>
        </w:tc>
      </w:tr>
      <w:tr w:rsidR="00F9198B" w:rsidRPr="0065684E" w14:paraId="52AC5413" w14:textId="77777777" w:rsidTr="0086327A">
        <w:trPr>
          <w:trHeight w:val="20"/>
        </w:trPr>
        <w:tc>
          <w:tcPr>
            <w:tcW w:w="3984" w:type="pct"/>
          </w:tcPr>
          <w:p w14:paraId="70BF8672"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VIII.- </w:t>
            </w:r>
            <w:r w:rsidRPr="0065684E">
              <w:rPr>
                <w:rFonts w:ascii="Arial" w:hAnsi="Arial"/>
                <w:sz w:val="20"/>
                <w:szCs w:val="20"/>
              </w:rPr>
              <w:t>Fábricas y maquiladoras de más de cincuenta empleados; supermercados; tienda departamental; bodegas industriales; naves industriales; y centros de a</w:t>
            </w:r>
            <w:r>
              <w:rPr>
                <w:rFonts w:ascii="Arial" w:hAnsi="Arial"/>
                <w:sz w:val="20"/>
                <w:szCs w:val="20"/>
              </w:rPr>
              <w:t>copio de materiales o productos.</w:t>
            </w:r>
          </w:p>
        </w:tc>
        <w:tc>
          <w:tcPr>
            <w:tcW w:w="1016" w:type="pct"/>
            <w:vAlign w:val="center"/>
          </w:tcPr>
          <w:p w14:paraId="7E95C4D0"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742.00 UMA</w:t>
            </w:r>
          </w:p>
        </w:tc>
      </w:tr>
      <w:tr w:rsidR="00F9198B" w:rsidRPr="0065684E" w14:paraId="28ADC4B0" w14:textId="77777777" w:rsidTr="0086327A">
        <w:trPr>
          <w:trHeight w:val="20"/>
        </w:trPr>
        <w:tc>
          <w:tcPr>
            <w:tcW w:w="3984" w:type="pct"/>
          </w:tcPr>
          <w:p w14:paraId="38224820"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IX.- </w:t>
            </w:r>
            <w:r w:rsidRPr="0065684E">
              <w:rPr>
                <w:rFonts w:ascii="Arial" w:hAnsi="Arial"/>
                <w:sz w:val="20"/>
                <w:szCs w:val="20"/>
              </w:rPr>
              <w:t>Banc</w:t>
            </w:r>
            <w:r>
              <w:rPr>
                <w:rFonts w:ascii="Arial" w:hAnsi="Arial"/>
                <w:sz w:val="20"/>
                <w:szCs w:val="20"/>
              </w:rPr>
              <w:t>os de explotación de materiales.</w:t>
            </w:r>
          </w:p>
        </w:tc>
        <w:tc>
          <w:tcPr>
            <w:tcW w:w="1016" w:type="pct"/>
            <w:vAlign w:val="center"/>
          </w:tcPr>
          <w:p w14:paraId="1635CAB2"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5,000.00 UMA</w:t>
            </w:r>
          </w:p>
        </w:tc>
      </w:tr>
    </w:tbl>
    <w:p w14:paraId="2D5F6C5B" w14:textId="77777777" w:rsidR="00F9198B" w:rsidRDefault="00F9198B" w:rsidP="00F9198B">
      <w:pPr>
        <w:spacing w:after="0" w:line="360" w:lineRule="auto"/>
        <w:jc w:val="both"/>
        <w:rPr>
          <w:rFonts w:ascii="Arial" w:hAnsi="Arial"/>
          <w:b/>
          <w:bCs/>
          <w:sz w:val="20"/>
          <w:szCs w:val="20"/>
        </w:rPr>
      </w:pPr>
    </w:p>
    <w:p w14:paraId="40CC9F6C"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30. Revalidación anual</w:t>
      </w:r>
    </w:p>
    <w:p w14:paraId="050CCD34"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Por el otorgamiento de la revalidación anual de licencias para el funcionamiento de los establecimientos referidos en el artículo anterior, se pagarán derechos conforme a las siguientes tarifas:</w:t>
      </w:r>
    </w:p>
    <w:tbl>
      <w:tblPr>
        <w:tblStyle w:val="Tablaconcuadrcula"/>
        <w:tblW w:w="5000" w:type="pct"/>
        <w:tblLook w:val="04A0" w:firstRow="1" w:lastRow="0" w:firstColumn="1" w:lastColumn="0" w:noHBand="0" w:noVBand="1"/>
      </w:tblPr>
      <w:tblGrid>
        <w:gridCol w:w="7311"/>
        <w:gridCol w:w="1800"/>
      </w:tblGrid>
      <w:tr w:rsidR="00F9198B" w:rsidRPr="0065684E" w14:paraId="37FDC303" w14:textId="77777777" w:rsidTr="0086327A">
        <w:tc>
          <w:tcPr>
            <w:tcW w:w="4012" w:type="pct"/>
          </w:tcPr>
          <w:p w14:paraId="5728E4A2" w14:textId="77777777" w:rsidR="00F9198B" w:rsidRPr="0065684E" w:rsidRDefault="00F9198B" w:rsidP="0086327A">
            <w:pPr>
              <w:spacing w:line="360" w:lineRule="auto"/>
              <w:jc w:val="both"/>
              <w:rPr>
                <w:rFonts w:ascii="Arial" w:hAnsi="Arial"/>
                <w:sz w:val="20"/>
                <w:szCs w:val="20"/>
              </w:rPr>
            </w:pPr>
            <w:r w:rsidRPr="005D343E">
              <w:rPr>
                <w:rFonts w:ascii="Arial" w:hAnsi="Arial"/>
                <w:b/>
                <w:bCs/>
                <w:sz w:val="20"/>
                <w:szCs w:val="20"/>
              </w:rPr>
              <w:t xml:space="preserve">I.- </w:t>
            </w:r>
            <w:r w:rsidRPr="0065684E">
              <w:rPr>
                <w:rFonts w:ascii="Arial" w:hAnsi="Arial"/>
                <w:sz w:val="20"/>
                <w:szCs w:val="20"/>
              </w:rPr>
              <w:t>Billares; bisuterías; boneterías; cocinas económicas; dulcerías; establecimientos de venta de hamburguesas; expendios de alimentos balanceados; expendios de pollos asados; expendios de refrescos naturales; fondas; gimnasios; invernaderos; lavanderías; loncherías; misceláneas; peleterías; puestos de venta</w:t>
            </w:r>
            <w:r>
              <w:rPr>
                <w:rFonts w:ascii="Arial" w:hAnsi="Arial"/>
                <w:sz w:val="20"/>
                <w:szCs w:val="20"/>
              </w:rPr>
              <w:t xml:space="preserve"> de revistas, periódicos, casete</w:t>
            </w:r>
            <w:r w:rsidRPr="0065684E">
              <w:rPr>
                <w:rFonts w:ascii="Arial" w:hAnsi="Arial"/>
                <w:sz w:val="20"/>
                <w:szCs w:val="20"/>
              </w:rPr>
              <w:t>s, discos compactos de cualquier formato; relojerías; sastrerías; subagencias de refrescos; talabartería; talleres de reparación de aparatos electrónicos; talleres de reparación de bicicletas; talleres de reparación de motos; talleres de torno; taquerías; tendejones; tiendas de novedades, juguetes y regalos; tiendas de plásticos; y zapaterías:</w:t>
            </w:r>
          </w:p>
        </w:tc>
        <w:tc>
          <w:tcPr>
            <w:tcW w:w="988" w:type="pct"/>
            <w:vAlign w:val="center"/>
          </w:tcPr>
          <w:p w14:paraId="56D80327"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2.65 UMA</w:t>
            </w:r>
          </w:p>
        </w:tc>
      </w:tr>
      <w:tr w:rsidR="00F9198B" w:rsidRPr="0065684E" w14:paraId="6FF8A86A" w14:textId="77777777" w:rsidTr="0086327A">
        <w:tc>
          <w:tcPr>
            <w:tcW w:w="4012" w:type="pct"/>
          </w:tcPr>
          <w:p w14:paraId="1D2F2DBF" w14:textId="77777777" w:rsidR="00F9198B" w:rsidRPr="0065684E" w:rsidRDefault="00F9198B" w:rsidP="0086327A">
            <w:pPr>
              <w:spacing w:line="360" w:lineRule="auto"/>
              <w:jc w:val="both"/>
              <w:rPr>
                <w:rFonts w:ascii="Arial" w:hAnsi="Arial"/>
                <w:sz w:val="20"/>
                <w:szCs w:val="20"/>
              </w:rPr>
            </w:pPr>
            <w:r w:rsidRPr="005D343E">
              <w:rPr>
                <w:rFonts w:ascii="Arial" w:hAnsi="Arial"/>
                <w:b/>
                <w:bCs/>
                <w:sz w:val="20"/>
                <w:szCs w:val="20"/>
              </w:rPr>
              <w:t xml:space="preserve">II.- </w:t>
            </w:r>
            <w:r w:rsidRPr="0065684E">
              <w:rPr>
                <w:rFonts w:ascii="Arial" w:hAnsi="Arial"/>
                <w:sz w:val="20"/>
                <w:szCs w:val="20"/>
              </w:rPr>
              <w:t>Almacenes de ropa; arrendadora de sillas y mesas; balnearios; cafeterías; carnicerías; carpinterías; centros de cómputo e internet; centros de copiado; centros de estudio de fotos y grabación; depósitos de relleno de agua purificada; establecimientos para la contratación de mudanzas y transportes; establecimientos para la renta de juegos infantiles y diversiones; expendios de refrescos; fábricas de hielo; ferreterías; floristerías; fruterías; heladerías; imprentas; lavaderos de carros; librerías; llanteras; negocios de reparación telefonía celular; ópticas; paleterías; papelerías; peluquerías; pescaderías; pizzerías; pollerías; servicios agropecuarios; talleres de compraventa de zapatos; talleres de costura; talleres de hojalatería; talleres de instalación de audio; talleres mecánicos; talleres y tiendas de artesanías; tiendas de abarrotes; tiendas de jugos embolsados; tiendas de ropa; tiendas de telas y regalos; tlapalerías; verdulerías; y vulcanizadoras; tiendas de pintura:</w:t>
            </w:r>
          </w:p>
        </w:tc>
        <w:tc>
          <w:tcPr>
            <w:tcW w:w="988" w:type="pct"/>
            <w:vAlign w:val="center"/>
          </w:tcPr>
          <w:p w14:paraId="35FAC231"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5.30 UMA</w:t>
            </w:r>
          </w:p>
        </w:tc>
      </w:tr>
      <w:tr w:rsidR="00F9198B" w:rsidRPr="0065684E" w14:paraId="667E1CF4" w14:textId="77777777" w:rsidTr="0086327A">
        <w:tc>
          <w:tcPr>
            <w:tcW w:w="4012" w:type="pct"/>
          </w:tcPr>
          <w:p w14:paraId="3161E9D0" w14:textId="77777777" w:rsidR="00F9198B" w:rsidRPr="0065684E" w:rsidRDefault="00F9198B" w:rsidP="0086327A">
            <w:pPr>
              <w:spacing w:line="360" w:lineRule="auto"/>
              <w:jc w:val="both"/>
              <w:rPr>
                <w:rFonts w:ascii="Arial" w:hAnsi="Arial"/>
                <w:sz w:val="20"/>
                <w:szCs w:val="20"/>
              </w:rPr>
            </w:pPr>
            <w:r w:rsidRPr="005D343E">
              <w:rPr>
                <w:rFonts w:ascii="Arial" w:hAnsi="Arial"/>
                <w:b/>
                <w:bCs/>
                <w:sz w:val="20"/>
                <w:szCs w:val="20"/>
              </w:rPr>
              <w:t xml:space="preserve">III.- </w:t>
            </w:r>
            <w:r>
              <w:rPr>
                <w:rFonts w:ascii="Arial" w:hAnsi="Arial"/>
                <w:sz w:val="20"/>
                <w:szCs w:val="20"/>
              </w:rPr>
              <w:t>Academias; boticas</w:t>
            </w:r>
            <w:r w:rsidRPr="0065684E">
              <w:rPr>
                <w:rFonts w:ascii="Arial" w:hAnsi="Arial"/>
                <w:sz w:val="20"/>
                <w:szCs w:val="20"/>
              </w:rPr>
              <w:t>; consultorios; despachos de servicios profesionales; establecimientos para la compraventa de vehículos usados; estéticas unisex; expendios de aceites y aditivos; expendios de gas butano; farmacias; laboratorios; molinos de grano; negocios de telefonía celular; panaderías; restaurantes; talleres de herrería, aluminio y cristales; tortillerías; veterinarias; y videoclubes; centro de reciclaje; Centros de Recolección de metales, plásticos, papel y vidrio:</w:t>
            </w:r>
          </w:p>
        </w:tc>
        <w:tc>
          <w:tcPr>
            <w:tcW w:w="988" w:type="pct"/>
            <w:vAlign w:val="center"/>
          </w:tcPr>
          <w:p w14:paraId="14539B6B"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10.60 UMA</w:t>
            </w:r>
          </w:p>
        </w:tc>
      </w:tr>
      <w:tr w:rsidR="00F9198B" w:rsidRPr="0065684E" w14:paraId="5CE99BFD" w14:textId="77777777" w:rsidTr="0086327A">
        <w:tc>
          <w:tcPr>
            <w:tcW w:w="4012" w:type="pct"/>
          </w:tcPr>
          <w:p w14:paraId="0F29A89E"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IV.- </w:t>
            </w:r>
            <w:r w:rsidRPr="0065684E">
              <w:rPr>
                <w:rFonts w:ascii="Arial" w:hAnsi="Arial"/>
                <w:sz w:val="20"/>
                <w:szCs w:val="20"/>
              </w:rPr>
              <w:t>Bodegas; casas de empeños; centros de servicio automotriz; establecimientos para la compraventa de materiales de construcción; establecimientos para la compraventa de motos, bicicletas y refacciones; fideicomisos; funerarias; minisúper; plantas purificadoras de agua; refaccionarias automotriz; salas de fiesta, moteles, hoteles; Tienda de alimentos balanceados:</w:t>
            </w:r>
          </w:p>
        </w:tc>
        <w:tc>
          <w:tcPr>
            <w:tcW w:w="988" w:type="pct"/>
            <w:vAlign w:val="center"/>
          </w:tcPr>
          <w:p w14:paraId="4C365F0F"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26.50 UMA</w:t>
            </w:r>
          </w:p>
        </w:tc>
      </w:tr>
      <w:tr w:rsidR="00F9198B" w:rsidRPr="0065684E" w14:paraId="64A3D83C" w14:textId="77777777" w:rsidTr="0086327A">
        <w:tc>
          <w:tcPr>
            <w:tcW w:w="4012" w:type="pct"/>
          </w:tcPr>
          <w:p w14:paraId="09121513" w14:textId="77777777" w:rsidR="00F9198B" w:rsidRPr="0065684E" w:rsidRDefault="00F9198B" w:rsidP="0086327A">
            <w:pPr>
              <w:spacing w:line="360" w:lineRule="auto"/>
              <w:jc w:val="both"/>
              <w:rPr>
                <w:rFonts w:ascii="Arial" w:hAnsi="Arial"/>
                <w:sz w:val="20"/>
                <w:szCs w:val="20"/>
              </w:rPr>
            </w:pPr>
            <w:r w:rsidRPr="005D343E">
              <w:rPr>
                <w:rFonts w:ascii="Arial" w:hAnsi="Arial"/>
                <w:b/>
                <w:bCs/>
                <w:sz w:val="20"/>
                <w:szCs w:val="20"/>
              </w:rPr>
              <w:t xml:space="preserve">V.- </w:t>
            </w:r>
            <w:r w:rsidRPr="0065684E">
              <w:rPr>
                <w:rFonts w:ascii="Arial" w:hAnsi="Arial"/>
                <w:sz w:val="20"/>
                <w:szCs w:val="20"/>
              </w:rPr>
              <w:t>Clínicas; escuelas particulares; establecimientos para la compraventa de oro y plata; fábricas y maquiladoras de hasta veinte empleados; hospitales; mueblerías; y oficinas de servicios de sistemas de televisión:</w:t>
            </w:r>
          </w:p>
        </w:tc>
        <w:tc>
          <w:tcPr>
            <w:tcW w:w="988" w:type="pct"/>
            <w:vAlign w:val="center"/>
          </w:tcPr>
          <w:p w14:paraId="15BF3D6A"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50.00 UMA</w:t>
            </w:r>
          </w:p>
        </w:tc>
      </w:tr>
      <w:tr w:rsidR="00F9198B" w:rsidRPr="0065684E" w14:paraId="4BBE6B01" w14:textId="77777777" w:rsidTr="0086327A">
        <w:tc>
          <w:tcPr>
            <w:tcW w:w="4012" w:type="pct"/>
          </w:tcPr>
          <w:p w14:paraId="7CAB4FA2" w14:textId="77777777" w:rsidR="00F9198B" w:rsidRPr="0065684E" w:rsidRDefault="00F9198B" w:rsidP="0086327A">
            <w:pPr>
              <w:spacing w:line="360" w:lineRule="auto"/>
              <w:jc w:val="both"/>
              <w:rPr>
                <w:rFonts w:ascii="Arial" w:hAnsi="Arial"/>
                <w:sz w:val="20"/>
                <w:szCs w:val="20"/>
              </w:rPr>
            </w:pPr>
            <w:r w:rsidRPr="005D343E">
              <w:rPr>
                <w:rFonts w:ascii="Arial" w:hAnsi="Arial"/>
                <w:b/>
                <w:bCs/>
                <w:sz w:val="20"/>
                <w:szCs w:val="20"/>
              </w:rPr>
              <w:t>VI.-</w:t>
            </w:r>
            <w:r w:rsidRPr="0065684E">
              <w:rPr>
                <w:rFonts w:ascii="Arial" w:hAnsi="Arial"/>
                <w:sz w:val="20"/>
                <w:szCs w:val="20"/>
              </w:rPr>
              <w:t xml:space="preserve"> Agencias de automóviles nuevos; bancos, centros cambiarios e instituciones financieras; cinemas; fábricas y maquiladoras de hast</w:t>
            </w:r>
            <w:r>
              <w:rPr>
                <w:rFonts w:ascii="Arial" w:hAnsi="Arial"/>
                <w:sz w:val="20"/>
                <w:szCs w:val="20"/>
              </w:rPr>
              <w:t xml:space="preserve">a cincuenta empleados; gaseras; </w:t>
            </w:r>
            <w:r w:rsidRPr="0065684E">
              <w:rPr>
                <w:rFonts w:ascii="Arial" w:hAnsi="Arial"/>
                <w:sz w:val="20"/>
                <w:szCs w:val="20"/>
              </w:rPr>
              <w:t>gasolineras; y tiendas de artículos de electrodomésticos, muebles y línea blanca:</w:t>
            </w:r>
          </w:p>
        </w:tc>
        <w:tc>
          <w:tcPr>
            <w:tcW w:w="988" w:type="pct"/>
            <w:vAlign w:val="center"/>
          </w:tcPr>
          <w:p w14:paraId="531AF1E3"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132.50 UMA</w:t>
            </w:r>
          </w:p>
        </w:tc>
      </w:tr>
      <w:tr w:rsidR="00F9198B" w:rsidRPr="0065684E" w14:paraId="20D30351" w14:textId="77777777" w:rsidTr="0086327A">
        <w:tc>
          <w:tcPr>
            <w:tcW w:w="4012" w:type="pct"/>
          </w:tcPr>
          <w:p w14:paraId="631BE186" w14:textId="77777777" w:rsidR="00F9198B" w:rsidRPr="0065684E" w:rsidRDefault="00F9198B" w:rsidP="0086327A">
            <w:pPr>
              <w:spacing w:line="360" w:lineRule="auto"/>
              <w:jc w:val="both"/>
              <w:rPr>
                <w:rFonts w:ascii="Arial" w:hAnsi="Arial"/>
                <w:sz w:val="20"/>
                <w:szCs w:val="20"/>
              </w:rPr>
            </w:pPr>
            <w:r w:rsidRPr="005D343E">
              <w:rPr>
                <w:rFonts w:ascii="Arial" w:hAnsi="Arial"/>
                <w:b/>
                <w:bCs/>
                <w:sz w:val="20"/>
                <w:szCs w:val="20"/>
              </w:rPr>
              <w:t>VII.-</w:t>
            </w:r>
            <w:r w:rsidRPr="0065684E">
              <w:rPr>
                <w:rFonts w:ascii="Arial" w:hAnsi="Arial"/>
                <w:sz w:val="20"/>
                <w:szCs w:val="20"/>
              </w:rPr>
              <w:t xml:space="preserve"> Hoteles de Vocación turística: Boutique, Hacienda o Lujo, Parador Turístico:</w:t>
            </w:r>
          </w:p>
        </w:tc>
        <w:tc>
          <w:tcPr>
            <w:tcW w:w="988" w:type="pct"/>
            <w:vAlign w:val="center"/>
          </w:tcPr>
          <w:p w14:paraId="3FA7BB8E"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132.50 UMA</w:t>
            </w:r>
          </w:p>
        </w:tc>
      </w:tr>
      <w:tr w:rsidR="00F9198B" w:rsidRPr="0065684E" w14:paraId="43CDE23F" w14:textId="77777777" w:rsidTr="0086327A">
        <w:tc>
          <w:tcPr>
            <w:tcW w:w="4012" w:type="pct"/>
          </w:tcPr>
          <w:p w14:paraId="5A32EDE6" w14:textId="77777777" w:rsidR="00F9198B" w:rsidRPr="0065684E" w:rsidRDefault="00F9198B" w:rsidP="0086327A">
            <w:pPr>
              <w:spacing w:line="360" w:lineRule="auto"/>
              <w:jc w:val="both"/>
              <w:rPr>
                <w:rFonts w:ascii="Arial" w:hAnsi="Arial"/>
                <w:sz w:val="20"/>
                <w:szCs w:val="20"/>
              </w:rPr>
            </w:pPr>
            <w:r w:rsidRPr="005D343E">
              <w:rPr>
                <w:rFonts w:ascii="Arial" w:hAnsi="Arial"/>
                <w:b/>
                <w:bCs/>
                <w:sz w:val="20"/>
                <w:szCs w:val="20"/>
              </w:rPr>
              <w:t>VIII.-</w:t>
            </w:r>
            <w:r>
              <w:rPr>
                <w:rFonts w:ascii="Arial" w:hAnsi="Arial"/>
                <w:sz w:val="20"/>
                <w:szCs w:val="20"/>
              </w:rPr>
              <w:t xml:space="preserve"> </w:t>
            </w:r>
            <w:r w:rsidRPr="0065684E">
              <w:rPr>
                <w:rFonts w:ascii="Arial" w:hAnsi="Arial"/>
                <w:sz w:val="20"/>
                <w:szCs w:val="20"/>
              </w:rPr>
              <w:t>Fábricas y maquiladoras de más de cincuenta empleados; supermercados; tienda departamental; bodegas industriales; naves industriales; y centros de acopio de materiales o productos:</w:t>
            </w:r>
          </w:p>
        </w:tc>
        <w:tc>
          <w:tcPr>
            <w:tcW w:w="988" w:type="pct"/>
            <w:vAlign w:val="center"/>
          </w:tcPr>
          <w:p w14:paraId="6EDD8896"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371.00 UMA</w:t>
            </w:r>
          </w:p>
        </w:tc>
      </w:tr>
      <w:tr w:rsidR="00F9198B" w:rsidRPr="0065684E" w14:paraId="0D8041C1" w14:textId="77777777" w:rsidTr="0086327A">
        <w:tc>
          <w:tcPr>
            <w:tcW w:w="4012" w:type="pct"/>
          </w:tcPr>
          <w:p w14:paraId="4C6D5930" w14:textId="77777777" w:rsidR="00F9198B" w:rsidRPr="0065684E" w:rsidRDefault="00F9198B" w:rsidP="0086327A">
            <w:pPr>
              <w:spacing w:line="360" w:lineRule="auto"/>
              <w:jc w:val="both"/>
              <w:rPr>
                <w:rFonts w:ascii="Arial" w:hAnsi="Arial"/>
                <w:sz w:val="20"/>
                <w:szCs w:val="20"/>
              </w:rPr>
            </w:pPr>
            <w:r w:rsidRPr="005D343E">
              <w:rPr>
                <w:rFonts w:ascii="Arial" w:hAnsi="Arial"/>
                <w:b/>
                <w:bCs/>
                <w:sz w:val="20"/>
                <w:szCs w:val="20"/>
              </w:rPr>
              <w:t>IX.-</w:t>
            </w:r>
            <w:r w:rsidRPr="0065684E">
              <w:rPr>
                <w:rFonts w:ascii="Arial" w:hAnsi="Arial"/>
                <w:sz w:val="20"/>
                <w:szCs w:val="20"/>
              </w:rPr>
              <w:t xml:space="preserve"> Bancos de explotación de materiales:</w:t>
            </w:r>
          </w:p>
        </w:tc>
        <w:tc>
          <w:tcPr>
            <w:tcW w:w="988" w:type="pct"/>
            <w:vAlign w:val="center"/>
          </w:tcPr>
          <w:p w14:paraId="1A035929"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3,300.00 UMA</w:t>
            </w:r>
          </w:p>
        </w:tc>
      </w:tr>
    </w:tbl>
    <w:p w14:paraId="0C674403" w14:textId="77777777" w:rsidR="00F9198B" w:rsidRDefault="00F9198B" w:rsidP="00F9198B">
      <w:pPr>
        <w:spacing w:after="0" w:line="360" w:lineRule="auto"/>
        <w:jc w:val="both"/>
        <w:rPr>
          <w:rFonts w:ascii="Arial" w:hAnsi="Arial"/>
          <w:b/>
          <w:bCs/>
          <w:sz w:val="20"/>
          <w:szCs w:val="20"/>
        </w:rPr>
      </w:pPr>
    </w:p>
    <w:p w14:paraId="70A8D1B9"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31. Tarifas por permisos temporales</w:t>
      </w:r>
    </w:p>
    <w:p w14:paraId="17828D9C" w14:textId="77777777" w:rsidR="00F9198B" w:rsidRDefault="00F9198B" w:rsidP="00F9198B">
      <w:pPr>
        <w:spacing w:after="0" w:line="360" w:lineRule="auto"/>
        <w:jc w:val="both"/>
        <w:rPr>
          <w:rFonts w:ascii="Arial" w:hAnsi="Arial"/>
          <w:sz w:val="20"/>
          <w:szCs w:val="20"/>
        </w:rPr>
      </w:pPr>
      <w:r w:rsidRPr="0065684E">
        <w:rPr>
          <w:rFonts w:ascii="Arial" w:hAnsi="Arial"/>
          <w:sz w:val="20"/>
          <w:szCs w:val="20"/>
        </w:rPr>
        <w:t>Por el otorgamiento de permisos temporales de funcionamiento se pagarán, por día, derechos conforme a las siguientes tarifas:</w:t>
      </w:r>
    </w:p>
    <w:p w14:paraId="067F66A1" w14:textId="77777777" w:rsidR="00F9198B" w:rsidRPr="0065684E" w:rsidRDefault="00F9198B" w:rsidP="00F9198B">
      <w:pPr>
        <w:spacing w:after="0" w:line="360" w:lineRule="auto"/>
        <w:jc w:val="both"/>
        <w:rPr>
          <w:rFonts w:ascii="Arial" w:hAnsi="Arial"/>
          <w:sz w:val="20"/>
          <w:szCs w:val="20"/>
        </w:rPr>
      </w:pPr>
    </w:p>
    <w:tbl>
      <w:tblPr>
        <w:tblStyle w:val="Tablaconcuadrcula"/>
        <w:tblW w:w="5000" w:type="pct"/>
        <w:tblLook w:val="04A0" w:firstRow="1" w:lastRow="0" w:firstColumn="1" w:lastColumn="0" w:noHBand="0" w:noVBand="1"/>
      </w:tblPr>
      <w:tblGrid>
        <w:gridCol w:w="7365"/>
        <w:gridCol w:w="1746"/>
      </w:tblGrid>
      <w:tr w:rsidR="00F9198B" w:rsidRPr="0065684E" w14:paraId="2A9BF249" w14:textId="77777777" w:rsidTr="0086327A">
        <w:trPr>
          <w:trHeight w:val="20"/>
        </w:trPr>
        <w:tc>
          <w:tcPr>
            <w:tcW w:w="4042" w:type="pct"/>
          </w:tcPr>
          <w:p w14:paraId="6090D081" w14:textId="77777777" w:rsidR="00F9198B" w:rsidRPr="0065684E" w:rsidRDefault="00F9198B" w:rsidP="0086327A">
            <w:pPr>
              <w:spacing w:line="360" w:lineRule="auto"/>
              <w:jc w:val="both"/>
              <w:rPr>
                <w:rFonts w:ascii="Arial" w:hAnsi="Arial"/>
                <w:sz w:val="20"/>
                <w:szCs w:val="20"/>
              </w:rPr>
            </w:pPr>
            <w:r>
              <w:rPr>
                <w:rFonts w:ascii="Arial" w:hAnsi="Arial"/>
                <w:b/>
                <w:bCs/>
                <w:sz w:val="20"/>
                <w:szCs w:val="20"/>
              </w:rPr>
              <w:t>I.</w:t>
            </w:r>
            <w:r w:rsidRPr="0065684E">
              <w:rPr>
                <w:rFonts w:ascii="Arial" w:hAnsi="Arial"/>
                <w:sz w:val="20"/>
                <w:szCs w:val="20"/>
              </w:rPr>
              <w:t xml:space="preserve"> Para la venta de cervezas en locales o puestos fijos o semifijos:</w:t>
            </w:r>
          </w:p>
        </w:tc>
        <w:tc>
          <w:tcPr>
            <w:tcW w:w="958" w:type="pct"/>
            <w:vAlign w:val="center"/>
          </w:tcPr>
          <w:p w14:paraId="2E9BD089"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13.78 UMA</w:t>
            </w:r>
          </w:p>
        </w:tc>
      </w:tr>
      <w:tr w:rsidR="00F9198B" w:rsidRPr="0065684E" w14:paraId="113DA57A" w14:textId="77777777" w:rsidTr="0086327A">
        <w:trPr>
          <w:trHeight w:val="20"/>
        </w:trPr>
        <w:tc>
          <w:tcPr>
            <w:tcW w:w="4042" w:type="pct"/>
            <w:vAlign w:val="center"/>
          </w:tcPr>
          <w:p w14:paraId="3BAA9E2E" w14:textId="77777777" w:rsidR="00F9198B" w:rsidRPr="0065684E" w:rsidRDefault="00F9198B" w:rsidP="0086327A">
            <w:pPr>
              <w:spacing w:line="360" w:lineRule="auto"/>
              <w:rPr>
                <w:rFonts w:ascii="Arial" w:hAnsi="Arial"/>
                <w:sz w:val="20"/>
                <w:szCs w:val="20"/>
              </w:rPr>
            </w:pPr>
            <w:r>
              <w:rPr>
                <w:rFonts w:ascii="Arial" w:hAnsi="Arial"/>
                <w:b/>
                <w:bCs/>
                <w:sz w:val="20"/>
                <w:szCs w:val="20"/>
              </w:rPr>
              <w:t>II.</w:t>
            </w:r>
            <w:r w:rsidRPr="0065684E">
              <w:rPr>
                <w:rFonts w:ascii="Arial" w:hAnsi="Arial"/>
                <w:sz w:val="20"/>
                <w:szCs w:val="20"/>
              </w:rPr>
              <w:t xml:space="preserve"> Por la venta de vinos o licores en locales o puestos fijos o semifijos:</w:t>
            </w:r>
          </w:p>
        </w:tc>
        <w:tc>
          <w:tcPr>
            <w:tcW w:w="958" w:type="pct"/>
            <w:vAlign w:val="center"/>
          </w:tcPr>
          <w:p w14:paraId="1B832560"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6.89 UMA</w:t>
            </w:r>
          </w:p>
        </w:tc>
      </w:tr>
      <w:tr w:rsidR="00F9198B" w:rsidRPr="0065684E" w14:paraId="29261E21" w14:textId="77777777" w:rsidTr="0086327A">
        <w:trPr>
          <w:trHeight w:val="20"/>
        </w:trPr>
        <w:tc>
          <w:tcPr>
            <w:tcW w:w="4042" w:type="pct"/>
          </w:tcPr>
          <w:p w14:paraId="0501E562" w14:textId="77777777" w:rsidR="00F9198B" w:rsidRPr="0065684E" w:rsidRDefault="00F9198B" w:rsidP="0086327A">
            <w:pPr>
              <w:spacing w:line="360" w:lineRule="auto"/>
              <w:jc w:val="both"/>
              <w:rPr>
                <w:rFonts w:ascii="Arial" w:hAnsi="Arial"/>
                <w:sz w:val="20"/>
                <w:szCs w:val="20"/>
              </w:rPr>
            </w:pPr>
            <w:r>
              <w:rPr>
                <w:rFonts w:ascii="Arial" w:hAnsi="Arial"/>
                <w:b/>
                <w:bCs/>
                <w:sz w:val="20"/>
                <w:szCs w:val="20"/>
              </w:rPr>
              <w:t>III.</w:t>
            </w:r>
            <w:r w:rsidRPr="0065684E">
              <w:rPr>
                <w:rFonts w:ascii="Arial" w:hAnsi="Arial"/>
                <w:sz w:val="20"/>
                <w:szCs w:val="20"/>
              </w:rPr>
              <w:t xml:space="preserve"> Para la ampliación de horario y la autorización de funcionar en días especiales, de los establecimientos o locales cuyos giros comprendan la venta de bebidas alcohólicas, sea en envase cerrado o para consumo en el mismo lugar:</w:t>
            </w:r>
          </w:p>
        </w:tc>
        <w:tc>
          <w:tcPr>
            <w:tcW w:w="958" w:type="pct"/>
            <w:vAlign w:val="center"/>
          </w:tcPr>
          <w:p w14:paraId="34C98C96" w14:textId="77777777" w:rsidR="00F9198B" w:rsidRDefault="00F9198B" w:rsidP="0086327A">
            <w:pPr>
              <w:spacing w:line="360" w:lineRule="auto"/>
              <w:jc w:val="center"/>
              <w:rPr>
                <w:rFonts w:ascii="Arial" w:hAnsi="Arial"/>
                <w:sz w:val="20"/>
                <w:szCs w:val="20"/>
              </w:rPr>
            </w:pPr>
          </w:p>
          <w:p w14:paraId="332321DF" w14:textId="77777777" w:rsidR="00F9198B" w:rsidRDefault="00F9198B" w:rsidP="0086327A">
            <w:pPr>
              <w:spacing w:line="360" w:lineRule="auto"/>
              <w:jc w:val="center"/>
              <w:rPr>
                <w:rFonts w:ascii="Arial" w:hAnsi="Arial"/>
                <w:sz w:val="20"/>
                <w:szCs w:val="20"/>
              </w:rPr>
            </w:pPr>
          </w:p>
          <w:p w14:paraId="65D73782" w14:textId="77777777" w:rsidR="00F9198B" w:rsidRDefault="00F9198B" w:rsidP="0086327A">
            <w:pPr>
              <w:spacing w:line="360" w:lineRule="auto"/>
              <w:jc w:val="center"/>
              <w:rPr>
                <w:rFonts w:ascii="Arial" w:hAnsi="Arial"/>
                <w:sz w:val="20"/>
                <w:szCs w:val="20"/>
              </w:rPr>
            </w:pPr>
          </w:p>
          <w:p w14:paraId="0C796BB8"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12.72 UMA</w:t>
            </w:r>
          </w:p>
        </w:tc>
      </w:tr>
      <w:tr w:rsidR="00F9198B" w:rsidRPr="0065684E" w14:paraId="4F0BF2BC" w14:textId="77777777" w:rsidTr="0086327A">
        <w:trPr>
          <w:trHeight w:val="20"/>
        </w:trPr>
        <w:tc>
          <w:tcPr>
            <w:tcW w:w="4042" w:type="pct"/>
          </w:tcPr>
          <w:p w14:paraId="365E98E1" w14:textId="77777777" w:rsidR="00F9198B" w:rsidRPr="0065684E" w:rsidRDefault="00F9198B" w:rsidP="0086327A">
            <w:pPr>
              <w:spacing w:line="360" w:lineRule="auto"/>
              <w:jc w:val="both"/>
              <w:rPr>
                <w:rFonts w:ascii="Arial" w:hAnsi="Arial"/>
                <w:sz w:val="20"/>
                <w:szCs w:val="20"/>
              </w:rPr>
            </w:pPr>
            <w:r>
              <w:rPr>
                <w:rFonts w:ascii="Arial" w:hAnsi="Arial"/>
                <w:b/>
                <w:bCs/>
                <w:sz w:val="20"/>
                <w:szCs w:val="20"/>
              </w:rPr>
              <w:t>IV.</w:t>
            </w:r>
            <w:r w:rsidRPr="0065684E">
              <w:rPr>
                <w:rFonts w:ascii="Arial" w:hAnsi="Arial"/>
                <w:sz w:val="20"/>
                <w:szCs w:val="20"/>
              </w:rPr>
              <w:t xml:space="preserve"> Para la realización de eventos con luz y sonido, o bailes populares con grupos locales, en lugares públicos o privados con fines de lucro:</w:t>
            </w:r>
          </w:p>
        </w:tc>
        <w:tc>
          <w:tcPr>
            <w:tcW w:w="958" w:type="pct"/>
            <w:vAlign w:val="center"/>
          </w:tcPr>
          <w:p w14:paraId="661BAEC0"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23.32 UMA</w:t>
            </w:r>
          </w:p>
        </w:tc>
      </w:tr>
      <w:tr w:rsidR="00F9198B" w:rsidRPr="0065684E" w14:paraId="42B13E6D" w14:textId="77777777" w:rsidTr="0086327A">
        <w:trPr>
          <w:trHeight w:val="20"/>
        </w:trPr>
        <w:tc>
          <w:tcPr>
            <w:tcW w:w="4042" w:type="pct"/>
          </w:tcPr>
          <w:p w14:paraId="186C0139" w14:textId="77777777" w:rsidR="00F9198B" w:rsidRPr="0065684E" w:rsidRDefault="00F9198B" w:rsidP="0086327A">
            <w:pPr>
              <w:spacing w:line="360" w:lineRule="auto"/>
              <w:jc w:val="both"/>
              <w:rPr>
                <w:rFonts w:ascii="Arial" w:hAnsi="Arial"/>
                <w:sz w:val="20"/>
                <w:szCs w:val="20"/>
              </w:rPr>
            </w:pPr>
            <w:r>
              <w:rPr>
                <w:rFonts w:ascii="Arial" w:hAnsi="Arial"/>
                <w:b/>
                <w:bCs/>
                <w:sz w:val="20"/>
                <w:szCs w:val="20"/>
              </w:rPr>
              <w:t>V.</w:t>
            </w:r>
            <w:r w:rsidRPr="005D343E">
              <w:rPr>
                <w:rFonts w:ascii="Arial" w:hAnsi="Arial"/>
                <w:b/>
                <w:bCs/>
                <w:sz w:val="20"/>
                <w:szCs w:val="20"/>
              </w:rPr>
              <w:t xml:space="preserve"> </w:t>
            </w:r>
            <w:r w:rsidRPr="0065684E">
              <w:rPr>
                <w:rFonts w:ascii="Arial" w:hAnsi="Arial"/>
                <w:sz w:val="20"/>
                <w:szCs w:val="20"/>
              </w:rPr>
              <w:t>Para la realización de eventos con luz y sonido, o bailes populares con grupos internacionales, en lugares públicos o privados con fines de lucro:</w:t>
            </w:r>
          </w:p>
        </w:tc>
        <w:tc>
          <w:tcPr>
            <w:tcW w:w="958" w:type="pct"/>
            <w:vAlign w:val="center"/>
          </w:tcPr>
          <w:p w14:paraId="0277A2E8"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371.00 UMA</w:t>
            </w:r>
          </w:p>
        </w:tc>
      </w:tr>
      <w:tr w:rsidR="00F9198B" w:rsidRPr="0065684E" w14:paraId="56F3085F" w14:textId="77777777" w:rsidTr="0086327A">
        <w:trPr>
          <w:trHeight w:val="20"/>
        </w:trPr>
        <w:tc>
          <w:tcPr>
            <w:tcW w:w="4042" w:type="pct"/>
          </w:tcPr>
          <w:p w14:paraId="24B4B285" w14:textId="77777777" w:rsidR="00F9198B" w:rsidRPr="0065684E" w:rsidRDefault="00F9198B" w:rsidP="0086327A">
            <w:pPr>
              <w:spacing w:line="360" w:lineRule="auto"/>
              <w:jc w:val="both"/>
              <w:rPr>
                <w:rFonts w:ascii="Arial" w:hAnsi="Arial"/>
                <w:sz w:val="20"/>
                <w:szCs w:val="20"/>
              </w:rPr>
            </w:pPr>
            <w:r w:rsidRPr="005D343E">
              <w:rPr>
                <w:rFonts w:ascii="Arial" w:hAnsi="Arial"/>
                <w:b/>
                <w:bCs/>
                <w:sz w:val="20"/>
                <w:szCs w:val="20"/>
              </w:rPr>
              <w:t>V</w:t>
            </w:r>
            <w:r>
              <w:rPr>
                <w:rFonts w:ascii="Arial" w:hAnsi="Arial"/>
                <w:b/>
                <w:bCs/>
                <w:sz w:val="20"/>
                <w:szCs w:val="20"/>
              </w:rPr>
              <w:t>I.</w:t>
            </w:r>
            <w:r w:rsidRPr="0065684E">
              <w:rPr>
                <w:rFonts w:ascii="Arial" w:hAnsi="Arial"/>
                <w:sz w:val="20"/>
                <w:szCs w:val="20"/>
              </w:rPr>
              <w:t xml:space="preserve"> Para la realización de eventos deportivos:</w:t>
            </w:r>
          </w:p>
        </w:tc>
        <w:tc>
          <w:tcPr>
            <w:tcW w:w="958" w:type="pct"/>
            <w:vAlign w:val="center"/>
          </w:tcPr>
          <w:p w14:paraId="43315768"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6.36 UMA</w:t>
            </w:r>
          </w:p>
        </w:tc>
      </w:tr>
      <w:tr w:rsidR="00F9198B" w:rsidRPr="0065684E" w14:paraId="3B5442A0" w14:textId="77777777" w:rsidTr="0086327A">
        <w:trPr>
          <w:trHeight w:val="20"/>
        </w:trPr>
        <w:tc>
          <w:tcPr>
            <w:tcW w:w="4042" w:type="pct"/>
          </w:tcPr>
          <w:p w14:paraId="44950B50" w14:textId="77777777" w:rsidR="00F9198B" w:rsidRPr="0065684E" w:rsidRDefault="00F9198B" w:rsidP="0086327A">
            <w:pPr>
              <w:spacing w:line="360" w:lineRule="auto"/>
              <w:jc w:val="both"/>
              <w:rPr>
                <w:rFonts w:ascii="Arial" w:hAnsi="Arial"/>
                <w:sz w:val="20"/>
                <w:szCs w:val="20"/>
              </w:rPr>
            </w:pPr>
            <w:r>
              <w:rPr>
                <w:rFonts w:ascii="Arial" w:hAnsi="Arial"/>
                <w:b/>
                <w:bCs/>
                <w:sz w:val="20"/>
                <w:szCs w:val="20"/>
              </w:rPr>
              <w:t>VII.</w:t>
            </w:r>
            <w:r w:rsidRPr="005D343E">
              <w:rPr>
                <w:rFonts w:ascii="Arial" w:hAnsi="Arial"/>
                <w:b/>
                <w:bCs/>
                <w:sz w:val="20"/>
                <w:szCs w:val="20"/>
              </w:rPr>
              <w:t xml:space="preserve"> </w:t>
            </w:r>
            <w:r w:rsidRPr="0065684E">
              <w:rPr>
                <w:rFonts w:ascii="Arial" w:hAnsi="Arial"/>
                <w:sz w:val="20"/>
                <w:szCs w:val="20"/>
              </w:rPr>
              <w:t>Para la realización de espectáculos taurinos:</w:t>
            </w:r>
          </w:p>
        </w:tc>
        <w:tc>
          <w:tcPr>
            <w:tcW w:w="958" w:type="pct"/>
            <w:vAlign w:val="center"/>
          </w:tcPr>
          <w:p w14:paraId="24DFDDFF"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39.22 UMA</w:t>
            </w:r>
          </w:p>
        </w:tc>
      </w:tr>
      <w:tr w:rsidR="00F9198B" w:rsidRPr="0065684E" w14:paraId="6E5CBD23" w14:textId="77777777" w:rsidTr="0086327A">
        <w:trPr>
          <w:trHeight w:val="20"/>
        </w:trPr>
        <w:tc>
          <w:tcPr>
            <w:tcW w:w="4042" w:type="pct"/>
          </w:tcPr>
          <w:p w14:paraId="2A8CB670" w14:textId="77777777" w:rsidR="00F9198B" w:rsidRPr="0065684E" w:rsidRDefault="00F9198B" w:rsidP="0086327A">
            <w:pPr>
              <w:spacing w:line="360" w:lineRule="auto"/>
              <w:jc w:val="both"/>
              <w:rPr>
                <w:rFonts w:ascii="Arial" w:hAnsi="Arial"/>
                <w:sz w:val="20"/>
                <w:szCs w:val="20"/>
              </w:rPr>
            </w:pPr>
            <w:r>
              <w:rPr>
                <w:rFonts w:ascii="Arial" w:hAnsi="Arial"/>
                <w:b/>
                <w:bCs/>
                <w:sz w:val="20"/>
                <w:szCs w:val="20"/>
              </w:rPr>
              <w:t>VIII.</w:t>
            </w:r>
            <w:r w:rsidRPr="0065684E">
              <w:rPr>
                <w:rFonts w:ascii="Arial" w:hAnsi="Arial"/>
                <w:sz w:val="20"/>
                <w:szCs w:val="20"/>
              </w:rPr>
              <w:t xml:space="preserve"> Para la realización de eventos teatrales o cinematográficos:</w:t>
            </w:r>
          </w:p>
        </w:tc>
        <w:tc>
          <w:tcPr>
            <w:tcW w:w="958" w:type="pct"/>
            <w:vAlign w:val="center"/>
          </w:tcPr>
          <w:p w14:paraId="733FB702"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7.42 UMA</w:t>
            </w:r>
          </w:p>
        </w:tc>
      </w:tr>
      <w:tr w:rsidR="00F9198B" w:rsidRPr="0065684E" w14:paraId="7EB53FE2" w14:textId="77777777" w:rsidTr="0086327A">
        <w:trPr>
          <w:trHeight w:val="20"/>
        </w:trPr>
        <w:tc>
          <w:tcPr>
            <w:tcW w:w="4042" w:type="pct"/>
          </w:tcPr>
          <w:p w14:paraId="76D0D9D4" w14:textId="77777777" w:rsidR="00F9198B" w:rsidRPr="0065684E" w:rsidRDefault="00F9198B" w:rsidP="0086327A">
            <w:pPr>
              <w:spacing w:line="360" w:lineRule="auto"/>
              <w:jc w:val="both"/>
              <w:rPr>
                <w:rFonts w:ascii="Arial" w:hAnsi="Arial"/>
                <w:sz w:val="20"/>
                <w:szCs w:val="20"/>
              </w:rPr>
            </w:pPr>
            <w:r>
              <w:rPr>
                <w:rFonts w:ascii="Arial" w:hAnsi="Arial"/>
                <w:b/>
                <w:bCs/>
                <w:sz w:val="20"/>
                <w:szCs w:val="20"/>
              </w:rPr>
              <w:t>IX.</w:t>
            </w:r>
            <w:r w:rsidRPr="0065684E">
              <w:rPr>
                <w:rFonts w:ascii="Arial" w:hAnsi="Arial"/>
                <w:sz w:val="20"/>
                <w:szCs w:val="20"/>
              </w:rPr>
              <w:t xml:space="preserve"> Para la realización de eventos circenses:</w:t>
            </w:r>
          </w:p>
        </w:tc>
        <w:tc>
          <w:tcPr>
            <w:tcW w:w="958" w:type="pct"/>
            <w:vAlign w:val="center"/>
          </w:tcPr>
          <w:p w14:paraId="45418C6E"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9.54 UMA</w:t>
            </w:r>
          </w:p>
        </w:tc>
      </w:tr>
    </w:tbl>
    <w:p w14:paraId="0A60BED6" w14:textId="77777777" w:rsidR="00F9198B" w:rsidRDefault="00F9198B" w:rsidP="00F9198B">
      <w:pPr>
        <w:spacing w:after="0" w:line="360" w:lineRule="auto"/>
        <w:jc w:val="center"/>
        <w:rPr>
          <w:rFonts w:ascii="Arial" w:hAnsi="Arial"/>
          <w:sz w:val="20"/>
          <w:szCs w:val="20"/>
        </w:rPr>
      </w:pPr>
    </w:p>
    <w:p w14:paraId="3C85C36D" w14:textId="77777777" w:rsidR="00F9198B" w:rsidRPr="00E27C2F" w:rsidRDefault="00F9198B" w:rsidP="00F9198B">
      <w:pPr>
        <w:spacing w:before="100" w:beforeAutospacing="1" w:after="100" w:afterAutospacing="1"/>
        <w:jc w:val="both"/>
        <w:rPr>
          <w:rFonts w:ascii="Arial" w:eastAsia="Times New Roman" w:hAnsi="Arial"/>
          <w:sz w:val="20"/>
          <w:szCs w:val="24"/>
          <w:lang w:eastAsia="es-MX"/>
        </w:rPr>
      </w:pPr>
      <w:r>
        <w:rPr>
          <w:rFonts w:ascii="Arial" w:eastAsia="Times New Roman" w:hAnsi="Arial"/>
          <w:sz w:val="20"/>
          <w:szCs w:val="24"/>
          <w:lang w:eastAsia="es-MX"/>
        </w:rPr>
        <w:t>Para efectos de este capítulo</w:t>
      </w:r>
      <w:r w:rsidRPr="00E27C2F">
        <w:rPr>
          <w:rFonts w:ascii="Arial" w:eastAsia="Times New Roman" w:hAnsi="Arial"/>
          <w:sz w:val="20"/>
          <w:szCs w:val="24"/>
          <w:lang w:eastAsia="es-MX"/>
        </w:rPr>
        <w:t>, se entenderá por:</w:t>
      </w:r>
    </w:p>
    <w:p w14:paraId="72A70276" w14:textId="77777777" w:rsidR="00F9198B" w:rsidRPr="00E27C2F" w:rsidRDefault="00F9198B" w:rsidP="00F9198B">
      <w:pPr>
        <w:spacing w:before="100" w:beforeAutospacing="1" w:after="100" w:afterAutospacing="1" w:line="360" w:lineRule="auto"/>
        <w:jc w:val="both"/>
        <w:rPr>
          <w:rFonts w:ascii="Arial" w:eastAsia="Times New Roman" w:hAnsi="Arial"/>
          <w:sz w:val="20"/>
          <w:szCs w:val="24"/>
          <w:lang w:eastAsia="es-MX"/>
        </w:rPr>
      </w:pPr>
      <w:r w:rsidRPr="00E27C2F">
        <w:rPr>
          <w:rFonts w:ascii="Arial" w:eastAsia="Times New Roman" w:hAnsi="Arial"/>
          <w:b/>
          <w:bCs/>
          <w:sz w:val="20"/>
          <w:szCs w:val="24"/>
          <w:lang w:eastAsia="es-MX"/>
        </w:rPr>
        <w:t>I. Restaurante:</w:t>
      </w:r>
      <w:r w:rsidRPr="00E27C2F">
        <w:rPr>
          <w:rFonts w:ascii="Arial" w:eastAsia="Times New Roman" w:hAnsi="Arial"/>
          <w:sz w:val="20"/>
          <w:szCs w:val="24"/>
          <w:lang w:eastAsia="es-MX"/>
        </w:rPr>
        <w:t xml:space="preserve"> Establecimiento fijo destinado principalmente a la </w:t>
      </w:r>
      <w:r w:rsidRPr="00E27C2F">
        <w:rPr>
          <w:rFonts w:ascii="Arial" w:eastAsia="Times New Roman" w:hAnsi="Arial"/>
          <w:bCs/>
          <w:sz w:val="20"/>
          <w:szCs w:val="24"/>
          <w:lang w:eastAsia="es-MX"/>
        </w:rPr>
        <w:t>preparación, servicio y expendio</w:t>
      </w:r>
      <w:r w:rsidRPr="00E27C2F">
        <w:rPr>
          <w:rFonts w:ascii="Arial" w:eastAsia="Times New Roman" w:hAnsi="Arial"/>
          <w:sz w:val="20"/>
          <w:szCs w:val="24"/>
          <w:lang w:eastAsia="es-MX"/>
        </w:rPr>
        <w:t xml:space="preserve"> de alimentos y bebidas para consumo en el propio establecimiento o para llevar, con atención al público en área de comedor.</w:t>
      </w:r>
    </w:p>
    <w:p w14:paraId="0C166F38" w14:textId="77777777" w:rsidR="00F9198B" w:rsidRPr="00E27C2F" w:rsidRDefault="00F9198B" w:rsidP="00F9198B">
      <w:pPr>
        <w:spacing w:before="100" w:beforeAutospacing="1" w:after="100" w:afterAutospacing="1" w:line="360" w:lineRule="auto"/>
        <w:jc w:val="both"/>
        <w:rPr>
          <w:rFonts w:ascii="Arial" w:eastAsia="Times New Roman" w:hAnsi="Arial"/>
          <w:sz w:val="20"/>
          <w:szCs w:val="24"/>
          <w:lang w:eastAsia="es-MX"/>
        </w:rPr>
      </w:pPr>
      <w:r w:rsidRPr="00E27C2F">
        <w:rPr>
          <w:rFonts w:ascii="Arial" w:eastAsia="Times New Roman" w:hAnsi="Arial"/>
          <w:b/>
          <w:bCs/>
          <w:sz w:val="20"/>
          <w:szCs w:val="24"/>
          <w:lang w:eastAsia="es-MX"/>
        </w:rPr>
        <w:t>II. Restaurante de lujo:</w:t>
      </w:r>
      <w:r w:rsidRPr="00E27C2F">
        <w:rPr>
          <w:rFonts w:ascii="Arial" w:eastAsia="Times New Roman" w:hAnsi="Arial"/>
          <w:sz w:val="20"/>
          <w:szCs w:val="24"/>
          <w:lang w:eastAsia="es-MX"/>
        </w:rPr>
        <w:t xml:space="preserve"> Restaurante que, además de lo anterior, cumpla </w:t>
      </w:r>
      <w:r w:rsidRPr="00E27C2F">
        <w:rPr>
          <w:rFonts w:ascii="Arial" w:eastAsia="Times New Roman" w:hAnsi="Arial"/>
          <w:bCs/>
          <w:sz w:val="20"/>
          <w:szCs w:val="24"/>
          <w:lang w:eastAsia="es-MX"/>
        </w:rPr>
        <w:t>al menos dos</w:t>
      </w:r>
      <w:r w:rsidRPr="00E27C2F">
        <w:rPr>
          <w:rFonts w:ascii="Arial" w:eastAsia="Times New Roman" w:hAnsi="Arial"/>
          <w:sz w:val="20"/>
          <w:szCs w:val="24"/>
          <w:lang w:eastAsia="es-MX"/>
        </w:rPr>
        <w:t xml:space="preserve"> de los siguientes supuestos </w:t>
      </w:r>
      <w:r w:rsidRPr="00E27C2F">
        <w:rPr>
          <w:rFonts w:ascii="Arial" w:eastAsia="Times New Roman" w:hAnsi="Arial"/>
          <w:bCs/>
          <w:sz w:val="20"/>
          <w:szCs w:val="24"/>
          <w:lang w:eastAsia="es-MX"/>
        </w:rPr>
        <w:t>verificables</w:t>
      </w:r>
      <w:r w:rsidRPr="00E27C2F">
        <w:rPr>
          <w:rFonts w:ascii="Arial" w:eastAsia="Times New Roman" w:hAnsi="Arial"/>
          <w:sz w:val="20"/>
          <w:szCs w:val="24"/>
          <w:lang w:eastAsia="es-MX"/>
        </w:rPr>
        <w:t>:</w:t>
      </w:r>
    </w:p>
    <w:p w14:paraId="53B55EAE" w14:textId="77777777" w:rsidR="00F9198B" w:rsidRPr="00E27C2F" w:rsidRDefault="00F9198B" w:rsidP="00F9198B">
      <w:pPr>
        <w:spacing w:before="100" w:beforeAutospacing="1" w:after="100" w:afterAutospacing="1" w:line="360" w:lineRule="auto"/>
        <w:rPr>
          <w:rFonts w:ascii="Arial" w:eastAsia="Times New Roman" w:hAnsi="Arial"/>
          <w:sz w:val="20"/>
          <w:szCs w:val="24"/>
          <w:lang w:eastAsia="es-MX"/>
        </w:rPr>
      </w:pPr>
      <w:r w:rsidRPr="00E27C2F">
        <w:rPr>
          <w:rFonts w:ascii="Arial" w:eastAsia="Times New Roman" w:hAnsi="Arial"/>
          <w:b/>
          <w:sz w:val="20"/>
          <w:szCs w:val="24"/>
          <w:lang w:eastAsia="es-MX"/>
        </w:rPr>
        <w:t>a)</w:t>
      </w:r>
      <w:r w:rsidRPr="00E27C2F">
        <w:rPr>
          <w:rFonts w:ascii="Arial" w:eastAsia="Times New Roman" w:hAnsi="Arial"/>
          <w:sz w:val="20"/>
          <w:szCs w:val="24"/>
          <w:lang w:eastAsia="es-MX"/>
        </w:rPr>
        <w:t xml:space="preserve"> </w:t>
      </w:r>
      <w:r w:rsidRPr="00E27C2F">
        <w:rPr>
          <w:rFonts w:ascii="Arial" w:eastAsia="Times New Roman" w:hAnsi="Arial"/>
          <w:bCs/>
          <w:sz w:val="20"/>
          <w:szCs w:val="24"/>
          <w:lang w:eastAsia="es-MX"/>
        </w:rPr>
        <w:t>Aforo autorizado</w:t>
      </w:r>
      <w:r w:rsidRPr="00E27C2F">
        <w:rPr>
          <w:rFonts w:ascii="Arial" w:eastAsia="Times New Roman" w:hAnsi="Arial"/>
          <w:sz w:val="20"/>
          <w:szCs w:val="24"/>
          <w:lang w:eastAsia="es-MX"/>
        </w:rPr>
        <w:t xml:space="preserve"> igual o mayor a </w:t>
      </w:r>
      <w:r w:rsidRPr="00E27C2F">
        <w:rPr>
          <w:rFonts w:ascii="Arial" w:eastAsia="Times New Roman" w:hAnsi="Arial"/>
          <w:bCs/>
          <w:sz w:val="20"/>
          <w:szCs w:val="24"/>
          <w:lang w:eastAsia="es-MX"/>
        </w:rPr>
        <w:t>120 comensales</w:t>
      </w:r>
      <w:r w:rsidRPr="00E27C2F">
        <w:rPr>
          <w:rFonts w:ascii="Arial" w:eastAsia="Times New Roman" w:hAnsi="Arial"/>
          <w:sz w:val="20"/>
          <w:szCs w:val="24"/>
          <w:lang w:eastAsia="es-MX"/>
        </w:rPr>
        <w:t>;</w:t>
      </w:r>
      <w:r w:rsidRPr="00E27C2F">
        <w:rPr>
          <w:rFonts w:ascii="Arial" w:eastAsia="Times New Roman" w:hAnsi="Arial"/>
          <w:sz w:val="20"/>
          <w:szCs w:val="24"/>
          <w:lang w:eastAsia="es-MX"/>
        </w:rPr>
        <w:br/>
      </w:r>
      <w:r w:rsidRPr="00E27C2F">
        <w:rPr>
          <w:rFonts w:ascii="Arial" w:eastAsia="Times New Roman" w:hAnsi="Arial"/>
          <w:b/>
          <w:sz w:val="20"/>
          <w:szCs w:val="24"/>
          <w:lang w:eastAsia="es-MX"/>
        </w:rPr>
        <w:t>b)</w:t>
      </w:r>
      <w:r w:rsidRPr="00E27C2F">
        <w:rPr>
          <w:rFonts w:ascii="Arial" w:eastAsia="Times New Roman" w:hAnsi="Arial"/>
          <w:sz w:val="20"/>
          <w:szCs w:val="24"/>
          <w:lang w:eastAsia="es-MX"/>
        </w:rPr>
        <w:t xml:space="preserve"> </w:t>
      </w:r>
      <w:r w:rsidRPr="00E27C2F">
        <w:rPr>
          <w:rFonts w:ascii="Arial" w:eastAsia="Times New Roman" w:hAnsi="Arial"/>
          <w:bCs/>
          <w:sz w:val="20"/>
          <w:szCs w:val="24"/>
          <w:lang w:eastAsia="es-MX"/>
        </w:rPr>
        <w:t>Superficie de atención al público</w:t>
      </w:r>
      <w:r w:rsidRPr="00E27C2F">
        <w:rPr>
          <w:rFonts w:ascii="Arial" w:eastAsia="Times New Roman" w:hAnsi="Arial"/>
          <w:sz w:val="20"/>
          <w:szCs w:val="24"/>
          <w:lang w:eastAsia="es-MX"/>
        </w:rPr>
        <w:t xml:space="preserve"> (comedor y áreas de servicio al cliente) igual o mayor a </w:t>
      </w:r>
      <w:r w:rsidRPr="00E27C2F">
        <w:rPr>
          <w:rFonts w:ascii="Arial" w:eastAsia="Times New Roman" w:hAnsi="Arial"/>
          <w:bCs/>
          <w:sz w:val="20"/>
          <w:szCs w:val="24"/>
          <w:lang w:eastAsia="es-MX"/>
        </w:rPr>
        <w:t>250 m</w:t>
      </w:r>
      <w:r w:rsidRPr="00E27C2F">
        <w:rPr>
          <w:rFonts w:ascii="Arial" w:eastAsia="Times New Roman" w:hAnsi="Arial"/>
          <w:b/>
          <w:bCs/>
          <w:sz w:val="20"/>
          <w:szCs w:val="24"/>
          <w:lang w:eastAsia="es-MX"/>
        </w:rPr>
        <w:t>²</w:t>
      </w:r>
      <w:r w:rsidRPr="00E27C2F">
        <w:rPr>
          <w:rFonts w:ascii="Arial" w:eastAsia="Times New Roman" w:hAnsi="Arial"/>
          <w:sz w:val="20"/>
          <w:szCs w:val="24"/>
          <w:lang w:eastAsia="es-MX"/>
        </w:rPr>
        <w:t>;</w:t>
      </w:r>
      <w:r w:rsidRPr="00E27C2F">
        <w:rPr>
          <w:rFonts w:ascii="Arial" w:eastAsia="Times New Roman" w:hAnsi="Arial"/>
          <w:sz w:val="20"/>
          <w:szCs w:val="24"/>
          <w:lang w:eastAsia="es-MX"/>
        </w:rPr>
        <w:br/>
      </w:r>
      <w:r w:rsidRPr="00E27C2F">
        <w:rPr>
          <w:rFonts w:ascii="Arial" w:eastAsia="Times New Roman" w:hAnsi="Arial"/>
          <w:b/>
          <w:sz w:val="20"/>
          <w:szCs w:val="24"/>
          <w:lang w:eastAsia="es-MX"/>
        </w:rPr>
        <w:t>c)</w:t>
      </w:r>
      <w:r w:rsidRPr="00E27C2F">
        <w:rPr>
          <w:rFonts w:ascii="Arial" w:eastAsia="Times New Roman" w:hAnsi="Arial"/>
          <w:sz w:val="20"/>
          <w:szCs w:val="24"/>
          <w:lang w:eastAsia="es-MX"/>
        </w:rPr>
        <w:t xml:space="preserve"> Prestación de </w:t>
      </w:r>
      <w:r w:rsidRPr="00E27C2F">
        <w:rPr>
          <w:rFonts w:ascii="Arial" w:eastAsia="Times New Roman" w:hAnsi="Arial"/>
          <w:bCs/>
          <w:sz w:val="20"/>
          <w:szCs w:val="24"/>
          <w:lang w:eastAsia="es-MX"/>
        </w:rPr>
        <w:t>servicios para eventos</w:t>
      </w:r>
      <w:r w:rsidRPr="00E27C2F">
        <w:rPr>
          <w:rFonts w:ascii="Arial" w:eastAsia="Times New Roman" w:hAnsi="Arial"/>
          <w:sz w:val="20"/>
          <w:szCs w:val="24"/>
          <w:lang w:eastAsia="es-MX"/>
        </w:rPr>
        <w:t xml:space="preserve"> (corporativos o celebraciones) en sus instalaciones, acreditable por oferta comercial/documentación del establecimiento;</w:t>
      </w:r>
      <w:r w:rsidRPr="00E27C2F">
        <w:rPr>
          <w:rFonts w:ascii="Arial" w:eastAsia="Times New Roman" w:hAnsi="Arial"/>
          <w:sz w:val="20"/>
          <w:szCs w:val="24"/>
          <w:lang w:eastAsia="es-MX"/>
        </w:rPr>
        <w:br/>
      </w:r>
      <w:r w:rsidRPr="00E27C2F">
        <w:rPr>
          <w:rFonts w:ascii="Arial" w:eastAsia="Times New Roman" w:hAnsi="Arial"/>
          <w:b/>
          <w:sz w:val="20"/>
          <w:szCs w:val="24"/>
          <w:lang w:eastAsia="es-MX"/>
        </w:rPr>
        <w:t>d)</w:t>
      </w:r>
      <w:r w:rsidRPr="00E27C2F">
        <w:rPr>
          <w:rFonts w:ascii="Arial" w:eastAsia="Times New Roman" w:hAnsi="Arial"/>
          <w:sz w:val="20"/>
          <w:szCs w:val="24"/>
          <w:lang w:eastAsia="es-MX"/>
        </w:rPr>
        <w:t xml:space="preserve"> Disponibilidad de </w:t>
      </w:r>
      <w:r w:rsidRPr="00E27C2F">
        <w:rPr>
          <w:rFonts w:ascii="Arial" w:eastAsia="Times New Roman" w:hAnsi="Arial"/>
          <w:bCs/>
          <w:sz w:val="20"/>
          <w:szCs w:val="24"/>
          <w:lang w:eastAsia="es-MX"/>
        </w:rPr>
        <w:t>servicio de bar</w:t>
      </w:r>
      <w:r w:rsidRPr="00E27C2F">
        <w:rPr>
          <w:rFonts w:ascii="Arial" w:eastAsia="Times New Roman" w:hAnsi="Arial"/>
          <w:sz w:val="20"/>
          <w:szCs w:val="24"/>
          <w:lang w:eastAsia="es-MX"/>
        </w:rPr>
        <w:t xml:space="preserve"> (barra o carta de coctelería/vinos) para consumo en el establecimiento, acreditable por menú/carta.</w:t>
      </w:r>
    </w:p>
    <w:p w14:paraId="6FFE20E9" w14:textId="77777777" w:rsidR="00F9198B" w:rsidRPr="00E27C2F" w:rsidRDefault="00F9198B" w:rsidP="00F9198B">
      <w:pPr>
        <w:spacing w:before="100" w:beforeAutospacing="1" w:after="100" w:afterAutospacing="1" w:line="360" w:lineRule="auto"/>
        <w:jc w:val="both"/>
        <w:rPr>
          <w:rFonts w:ascii="Arial" w:eastAsia="Times New Roman" w:hAnsi="Arial"/>
          <w:sz w:val="20"/>
          <w:szCs w:val="24"/>
          <w:lang w:eastAsia="es-MX"/>
        </w:rPr>
      </w:pPr>
      <w:r w:rsidRPr="00E27C2F">
        <w:rPr>
          <w:rFonts w:ascii="Arial" w:eastAsia="Times New Roman" w:hAnsi="Arial"/>
          <w:sz w:val="20"/>
          <w:szCs w:val="24"/>
          <w:lang w:eastAsia="es-MX"/>
        </w:rPr>
        <w:t>La clasificación se realizará con base en la documentación del trámite municipal (aforo autorizado, planos o croquis, verificación municipal y/o documentación comercial exhibida al público).</w:t>
      </w:r>
    </w:p>
    <w:p w14:paraId="03417379"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III</w:t>
      </w:r>
    </w:p>
    <w:p w14:paraId="00F7A0EF" w14:textId="77777777" w:rsidR="00F9198B" w:rsidRDefault="00F9198B" w:rsidP="00F9198B">
      <w:pPr>
        <w:spacing w:after="0" w:line="360" w:lineRule="auto"/>
        <w:jc w:val="center"/>
        <w:rPr>
          <w:rFonts w:ascii="Arial" w:hAnsi="Arial"/>
          <w:b/>
          <w:bCs/>
          <w:sz w:val="20"/>
          <w:szCs w:val="20"/>
        </w:rPr>
      </w:pPr>
      <w:r w:rsidRPr="0065684E">
        <w:rPr>
          <w:rFonts w:ascii="Arial" w:hAnsi="Arial"/>
          <w:b/>
          <w:bCs/>
          <w:sz w:val="20"/>
          <w:szCs w:val="20"/>
        </w:rPr>
        <w:t>Derechos por Servicios en Materia de Desarrollo Urbano</w:t>
      </w:r>
    </w:p>
    <w:p w14:paraId="36E5983D" w14:textId="77777777" w:rsidR="00F9198B" w:rsidRPr="0065684E" w:rsidRDefault="00F9198B" w:rsidP="00F9198B">
      <w:pPr>
        <w:spacing w:after="0" w:line="360" w:lineRule="auto"/>
        <w:jc w:val="center"/>
        <w:rPr>
          <w:rFonts w:ascii="Arial" w:hAnsi="Arial"/>
          <w:b/>
          <w:bCs/>
          <w:sz w:val="20"/>
          <w:szCs w:val="20"/>
        </w:rPr>
      </w:pPr>
    </w:p>
    <w:p w14:paraId="210E3B77" w14:textId="77777777" w:rsidR="00F9198B" w:rsidRPr="005D343E" w:rsidRDefault="00F9198B" w:rsidP="00F9198B">
      <w:pPr>
        <w:spacing w:after="0" w:line="360" w:lineRule="auto"/>
        <w:jc w:val="both"/>
        <w:rPr>
          <w:rFonts w:ascii="Arial" w:hAnsi="Arial"/>
          <w:b/>
          <w:bCs/>
          <w:sz w:val="20"/>
          <w:szCs w:val="20"/>
        </w:rPr>
      </w:pPr>
      <w:r w:rsidRPr="005D343E">
        <w:rPr>
          <w:rFonts w:ascii="Arial" w:hAnsi="Arial"/>
          <w:b/>
          <w:bCs/>
          <w:sz w:val="20"/>
          <w:szCs w:val="20"/>
        </w:rPr>
        <w:t>Artículo 32. Tarifa</w:t>
      </w:r>
    </w:p>
    <w:p w14:paraId="3A0C0CC3" w14:textId="77777777" w:rsidR="00F9198B" w:rsidRDefault="00F9198B" w:rsidP="00F9198B">
      <w:pPr>
        <w:spacing w:after="0" w:line="360" w:lineRule="auto"/>
        <w:jc w:val="both"/>
        <w:rPr>
          <w:rFonts w:ascii="Arial" w:hAnsi="Arial"/>
          <w:sz w:val="20"/>
          <w:szCs w:val="20"/>
        </w:rPr>
      </w:pPr>
      <w:r w:rsidRPr="0065684E">
        <w:rPr>
          <w:rFonts w:ascii="Arial" w:hAnsi="Arial"/>
          <w:sz w:val="20"/>
          <w:szCs w:val="20"/>
        </w:rPr>
        <w:t>Por los servicios que preste el ayuntamiento en materia de desarrollo urbano, por conducto de las unidades administrativas correspondientes, de conformidad con el artículo 69 de la Ley de Hacienda del Municipio de Izamal, Yucatán, se pagarán derechos conforme a las siguientes tarifas:</w:t>
      </w:r>
    </w:p>
    <w:p w14:paraId="7B526815" w14:textId="77777777" w:rsidR="00F9198B" w:rsidRPr="0065684E" w:rsidRDefault="00F9198B" w:rsidP="00F9198B">
      <w:pPr>
        <w:spacing w:after="0"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6"/>
        <w:gridCol w:w="1735"/>
      </w:tblGrid>
      <w:tr w:rsidR="00F9198B" w:rsidRPr="0065684E" w14:paraId="647582E5" w14:textId="77777777" w:rsidTr="0086327A">
        <w:trPr>
          <w:trHeight w:val="20"/>
        </w:trPr>
        <w:tc>
          <w:tcPr>
            <w:tcW w:w="4048" w:type="pct"/>
          </w:tcPr>
          <w:p w14:paraId="236FE644" w14:textId="77777777" w:rsidR="00F9198B" w:rsidRPr="0065684E" w:rsidRDefault="00F9198B" w:rsidP="0086327A">
            <w:pPr>
              <w:spacing w:after="0" w:line="360" w:lineRule="auto"/>
              <w:jc w:val="both"/>
              <w:rPr>
                <w:rFonts w:ascii="Arial" w:hAnsi="Arial"/>
                <w:b/>
                <w:sz w:val="20"/>
                <w:szCs w:val="20"/>
              </w:rPr>
            </w:pPr>
            <w:r w:rsidRPr="0065684E">
              <w:rPr>
                <w:rFonts w:ascii="Arial" w:hAnsi="Arial"/>
                <w:b/>
                <w:sz w:val="20"/>
                <w:szCs w:val="20"/>
              </w:rPr>
              <w:t xml:space="preserve">I.- </w:t>
            </w:r>
            <w:r w:rsidRPr="00663689">
              <w:rPr>
                <w:rFonts w:ascii="Arial" w:hAnsi="Arial"/>
                <w:bCs/>
                <w:sz w:val="20"/>
                <w:szCs w:val="20"/>
              </w:rPr>
              <w:t>Por la expedición de licencias de uso de suelo para:</w:t>
            </w:r>
          </w:p>
        </w:tc>
        <w:tc>
          <w:tcPr>
            <w:tcW w:w="952" w:type="pct"/>
            <w:vAlign w:val="center"/>
          </w:tcPr>
          <w:p w14:paraId="16E18344" w14:textId="77777777" w:rsidR="00F9198B" w:rsidRPr="0065684E" w:rsidRDefault="00F9198B" w:rsidP="0086327A">
            <w:pPr>
              <w:spacing w:after="0" w:line="360" w:lineRule="auto"/>
              <w:jc w:val="center"/>
              <w:rPr>
                <w:rFonts w:ascii="Arial" w:hAnsi="Arial"/>
                <w:sz w:val="20"/>
                <w:szCs w:val="20"/>
              </w:rPr>
            </w:pPr>
          </w:p>
        </w:tc>
      </w:tr>
      <w:tr w:rsidR="00F9198B" w:rsidRPr="0065684E" w14:paraId="1752D863" w14:textId="77777777" w:rsidTr="0086327A">
        <w:trPr>
          <w:trHeight w:val="20"/>
        </w:trPr>
        <w:tc>
          <w:tcPr>
            <w:tcW w:w="4048" w:type="pct"/>
          </w:tcPr>
          <w:p w14:paraId="0B2B7811"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a) </w:t>
            </w:r>
            <w:r w:rsidRPr="0065684E">
              <w:rPr>
                <w:rFonts w:ascii="Arial" w:hAnsi="Arial"/>
                <w:sz w:val="20"/>
                <w:szCs w:val="20"/>
              </w:rPr>
              <w:t>Desarrollos inmobiliarios que por sus características físicas o su régimen de la propiedad se constituyan en fraccionamientos o división de lotes:</w:t>
            </w:r>
          </w:p>
        </w:tc>
        <w:tc>
          <w:tcPr>
            <w:tcW w:w="952" w:type="pct"/>
            <w:vAlign w:val="center"/>
          </w:tcPr>
          <w:p w14:paraId="1DA9D4BB"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0.05 UMA por</w:t>
            </w:r>
            <w:r>
              <w:rPr>
                <w:rFonts w:ascii="Arial" w:hAnsi="Arial"/>
                <w:sz w:val="20"/>
                <w:szCs w:val="20"/>
              </w:rPr>
              <w:t xml:space="preserve"> </w:t>
            </w:r>
            <w:r w:rsidRPr="0065684E">
              <w:rPr>
                <w:rFonts w:ascii="Arial" w:hAnsi="Arial"/>
                <w:sz w:val="20"/>
                <w:szCs w:val="20"/>
              </w:rPr>
              <w:t>m2</w:t>
            </w:r>
          </w:p>
        </w:tc>
      </w:tr>
      <w:tr w:rsidR="00F9198B" w:rsidRPr="0065684E" w14:paraId="1BA0BFA6" w14:textId="77777777" w:rsidTr="0086327A">
        <w:trPr>
          <w:trHeight w:val="20"/>
        </w:trPr>
        <w:tc>
          <w:tcPr>
            <w:tcW w:w="4048" w:type="pct"/>
          </w:tcPr>
          <w:p w14:paraId="60440842"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Industrias, locales comerciales, centros comerciales, equipamiento, bodegas e infraestructura y demás desarrollos que no se comprendan en los incisos a) y c), con una superficie:</w:t>
            </w:r>
          </w:p>
        </w:tc>
        <w:tc>
          <w:tcPr>
            <w:tcW w:w="952" w:type="pct"/>
            <w:vAlign w:val="center"/>
          </w:tcPr>
          <w:p w14:paraId="2CFDB1F5" w14:textId="77777777" w:rsidR="00F9198B" w:rsidRPr="0065684E" w:rsidRDefault="00F9198B" w:rsidP="0086327A">
            <w:pPr>
              <w:spacing w:after="0" w:line="360" w:lineRule="auto"/>
              <w:jc w:val="right"/>
              <w:rPr>
                <w:rFonts w:ascii="Arial" w:hAnsi="Arial"/>
                <w:sz w:val="20"/>
                <w:szCs w:val="20"/>
              </w:rPr>
            </w:pPr>
          </w:p>
        </w:tc>
      </w:tr>
      <w:tr w:rsidR="00F9198B" w:rsidRPr="0065684E" w14:paraId="55880F1B" w14:textId="77777777" w:rsidTr="0086327A">
        <w:trPr>
          <w:trHeight w:val="20"/>
        </w:trPr>
        <w:tc>
          <w:tcPr>
            <w:tcW w:w="4048" w:type="pct"/>
          </w:tcPr>
          <w:p w14:paraId="00E50D43"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1. De hasta 50 m²:</w:t>
            </w:r>
          </w:p>
        </w:tc>
        <w:tc>
          <w:tcPr>
            <w:tcW w:w="952" w:type="pct"/>
            <w:vAlign w:val="center"/>
          </w:tcPr>
          <w:p w14:paraId="6E3A8187"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2 UMA</w:t>
            </w:r>
          </w:p>
        </w:tc>
      </w:tr>
      <w:tr w:rsidR="00F9198B" w:rsidRPr="0065684E" w14:paraId="76F7D125" w14:textId="77777777" w:rsidTr="0086327A">
        <w:trPr>
          <w:trHeight w:val="20"/>
        </w:trPr>
        <w:tc>
          <w:tcPr>
            <w:tcW w:w="4048" w:type="pct"/>
          </w:tcPr>
          <w:p w14:paraId="5FB855F3"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2. De 51 hasta 200 m²:</w:t>
            </w:r>
          </w:p>
        </w:tc>
        <w:tc>
          <w:tcPr>
            <w:tcW w:w="952" w:type="pct"/>
            <w:vAlign w:val="center"/>
          </w:tcPr>
          <w:p w14:paraId="3DC62EA2"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9.54 UMA</w:t>
            </w:r>
          </w:p>
        </w:tc>
      </w:tr>
      <w:tr w:rsidR="00F9198B" w:rsidRPr="0065684E" w14:paraId="1492860E" w14:textId="77777777" w:rsidTr="0086327A">
        <w:trPr>
          <w:trHeight w:val="20"/>
        </w:trPr>
        <w:tc>
          <w:tcPr>
            <w:tcW w:w="4048" w:type="pct"/>
          </w:tcPr>
          <w:p w14:paraId="1C1F5F8C"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3. De 201 hasta 500 m²:</w:t>
            </w:r>
          </w:p>
        </w:tc>
        <w:tc>
          <w:tcPr>
            <w:tcW w:w="952" w:type="pct"/>
            <w:vAlign w:val="center"/>
          </w:tcPr>
          <w:p w14:paraId="7AA12EEF"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24.38 UMA</w:t>
            </w:r>
          </w:p>
        </w:tc>
      </w:tr>
      <w:tr w:rsidR="00F9198B" w:rsidRPr="0065684E" w14:paraId="06F917E3" w14:textId="77777777" w:rsidTr="0086327A">
        <w:trPr>
          <w:trHeight w:val="20"/>
        </w:trPr>
        <w:tc>
          <w:tcPr>
            <w:tcW w:w="4048" w:type="pct"/>
          </w:tcPr>
          <w:p w14:paraId="542D8B0C"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4. De 501 hasta 5,000 m²:</w:t>
            </w:r>
          </w:p>
        </w:tc>
        <w:tc>
          <w:tcPr>
            <w:tcW w:w="952" w:type="pct"/>
            <w:vAlign w:val="center"/>
          </w:tcPr>
          <w:p w14:paraId="723C1B88"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47.70 UMA</w:t>
            </w:r>
          </w:p>
        </w:tc>
      </w:tr>
      <w:tr w:rsidR="00F9198B" w:rsidRPr="0065684E" w14:paraId="358015A0" w14:textId="77777777" w:rsidTr="0086327A">
        <w:trPr>
          <w:trHeight w:val="20"/>
        </w:trPr>
        <w:tc>
          <w:tcPr>
            <w:tcW w:w="4048" w:type="pct"/>
          </w:tcPr>
          <w:p w14:paraId="1D160D19"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5. Mayor de 5,000 m²:</w:t>
            </w:r>
          </w:p>
        </w:tc>
        <w:tc>
          <w:tcPr>
            <w:tcW w:w="952" w:type="pct"/>
            <w:vAlign w:val="center"/>
          </w:tcPr>
          <w:p w14:paraId="7201434F"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97.52 UMA</w:t>
            </w:r>
          </w:p>
        </w:tc>
      </w:tr>
      <w:tr w:rsidR="00F9198B" w:rsidRPr="0065684E" w14:paraId="70A0814E" w14:textId="77777777" w:rsidTr="0086327A">
        <w:trPr>
          <w:trHeight w:val="20"/>
        </w:trPr>
        <w:tc>
          <w:tcPr>
            <w:tcW w:w="4048" w:type="pct"/>
          </w:tcPr>
          <w:p w14:paraId="0DCA7292"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c) </w:t>
            </w:r>
            <w:r w:rsidRPr="0065684E">
              <w:rPr>
                <w:rFonts w:ascii="Arial" w:hAnsi="Arial"/>
                <w:sz w:val="20"/>
                <w:szCs w:val="20"/>
              </w:rPr>
              <w:t>Giros comerciales específicos:</w:t>
            </w:r>
          </w:p>
        </w:tc>
        <w:tc>
          <w:tcPr>
            <w:tcW w:w="952" w:type="pct"/>
            <w:vAlign w:val="center"/>
          </w:tcPr>
          <w:p w14:paraId="2A99FD8B" w14:textId="77777777" w:rsidR="00F9198B" w:rsidRPr="0065684E" w:rsidRDefault="00F9198B" w:rsidP="0086327A">
            <w:pPr>
              <w:spacing w:after="0" w:line="360" w:lineRule="auto"/>
              <w:jc w:val="right"/>
              <w:rPr>
                <w:rFonts w:ascii="Arial" w:hAnsi="Arial"/>
                <w:sz w:val="20"/>
                <w:szCs w:val="20"/>
              </w:rPr>
            </w:pPr>
          </w:p>
        </w:tc>
      </w:tr>
      <w:tr w:rsidR="00F9198B" w:rsidRPr="0065684E" w14:paraId="79C944AA" w14:textId="77777777" w:rsidTr="0086327A">
        <w:trPr>
          <w:trHeight w:val="20"/>
        </w:trPr>
        <w:tc>
          <w:tcPr>
            <w:tcW w:w="4048" w:type="pct"/>
          </w:tcPr>
          <w:p w14:paraId="588D75EF"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1. Gasolinera o estación de servicio:</w:t>
            </w:r>
          </w:p>
        </w:tc>
        <w:tc>
          <w:tcPr>
            <w:tcW w:w="952" w:type="pct"/>
            <w:vAlign w:val="center"/>
          </w:tcPr>
          <w:p w14:paraId="45F2418B"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657.20 UMA</w:t>
            </w:r>
          </w:p>
        </w:tc>
      </w:tr>
      <w:tr w:rsidR="00F9198B" w:rsidRPr="0065684E" w14:paraId="7453E21A" w14:textId="77777777" w:rsidTr="0086327A">
        <w:trPr>
          <w:trHeight w:val="20"/>
        </w:trPr>
        <w:tc>
          <w:tcPr>
            <w:tcW w:w="4048" w:type="pct"/>
          </w:tcPr>
          <w:p w14:paraId="395C1F6D"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2. Casino:</w:t>
            </w:r>
          </w:p>
        </w:tc>
        <w:tc>
          <w:tcPr>
            <w:tcW w:w="952" w:type="pct"/>
            <w:vAlign w:val="center"/>
          </w:tcPr>
          <w:p w14:paraId="1E2E6135"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1997.04 UMA</w:t>
            </w:r>
          </w:p>
        </w:tc>
      </w:tr>
      <w:tr w:rsidR="00F9198B" w:rsidRPr="0065684E" w14:paraId="05CC2D24" w14:textId="77777777" w:rsidTr="0086327A">
        <w:trPr>
          <w:trHeight w:val="20"/>
        </w:trPr>
        <w:tc>
          <w:tcPr>
            <w:tcW w:w="4048" w:type="pct"/>
          </w:tcPr>
          <w:p w14:paraId="5115F3F5"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3. Funeraria:</w:t>
            </w:r>
          </w:p>
        </w:tc>
        <w:tc>
          <w:tcPr>
            <w:tcW w:w="952" w:type="pct"/>
            <w:vAlign w:val="center"/>
          </w:tcPr>
          <w:p w14:paraId="523CE93A"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80.56 UMA</w:t>
            </w:r>
          </w:p>
        </w:tc>
      </w:tr>
      <w:tr w:rsidR="00F9198B" w:rsidRPr="0065684E" w14:paraId="679B9BA5" w14:textId="77777777" w:rsidTr="0086327A">
        <w:trPr>
          <w:trHeight w:val="20"/>
        </w:trPr>
        <w:tc>
          <w:tcPr>
            <w:tcW w:w="4048" w:type="pct"/>
          </w:tcPr>
          <w:p w14:paraId="04EC741B"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4. Expendio de cervezas, tienda de autoservicio licorería o bar:</w:t>
            </w:r>
          </w:p>
        </w:tc>
        <w:tc>
          <w:tcPr>
            <w:tcW w:w="952" w:type="pct"/>
            <w:vAlign w:val="center"/>
          </w:tcPr>
          <w:p w14:paraId="7E2EE1DB"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367.82 UMA</w:t>
            </w:r>
          </w:p>
        </w:tc>
      </w:tr>
      <w:tr w:rsidR="00F9198B" w:rsidRPr="0065684E" w14:paraId="5804AA2D" w14:textId="77777777" w:rsidTr="0086327A">
        <w:trPr>
          <w:trHeight w:val="20"/>
        </w:trPr>
        <w:tc>
          <w:tcPr>
            <w:tcW w:w="4048" w:type="pct"/>
          </w:tcPr>
          <w:p w14:paraId="57AF0A57"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5. Crematorio:</w:t>
            </w:r>
          </w:p>
        </w:tc>
        <w:tc>
          <w:tcPr>
            <w:tcW w:w="952" w:type="pct"/>
            <w:vAlign w:val="center"/>
          </w:tcPr>
          <w:p w14:paraId="712CA00B"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200.34 UMA</w:t>
            </w:r>
          </w:p>
        </w:tc>
      </w:tr>
      <w:tr w:rsidR="00F9198B" w:rsidRPr="0065684E" w14:paraId="25EF30A7" w14:textId="77777777" w:rsidTr="0086327A">
        <w:trPr>
          <w:trHeight w:val="20"/>
        </w:trPr>
        <w:tc>
          <w:tcPr>
            <w:tcW w:w="4048" w:type="pct"/>
          </w:tcPr>
          <w:p w14:paraId="460154A4"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6. Restaurante con venta de bebidas alcohólicas:</w:t>
            </w:r>
          </w:p>
        </w:tc>
        <w:tc>
          <w:tcPr>
            <w:tcW w:w="952" w:type="pct"/>
            <w:vAlign w:val="center"/>
          </w:tcPr>
          <w:p w14:paraId="3C18FEAE"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250 UMA</w:t>
            </w:r>
          </w:p>
        </w:tc>
      </w:tr>
      <w:tr w:rsidR="00F9198B" w:rsidRPr="0065684E" w14:paraId="39E85C5E" w14:textId="77777777" w:rsidTr="0086327A">
        <w:trPr>
          <w:trHeight w:val="20"/>
        </w:trPr>
        <w:tc>
          <w:tcPr>
            <w:tcW w:w="4048" w:type="pct"/>
          </w:tcPr>
          <w:p w14:paraId="642A4F88"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7. Bar y cantina:</w:t>
            </w:r>
          </w:p>
        </w:tc>
        <w:tc>
          <w:tcPr>
            <w:tcW w:w="952" w:type="pct"/>
            <w:vAlign w:val="center"/>
          </w:tcPr>
          <w:p w14:paraId="4639FE94"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300 UMA</w:t>
            </w:r>
          </w:p>
        </w:tc>
      </w:tr>
      <w:tr w:rsidR="00F9198B" w:rsidRPr="0065684E" w14:paraId="38D28F93" w14:textId="77777777" w:rsidTr="0086327A">
        <w:trPr>
          <w:trHeight w:val="20"/>
        </w:trPr>
        <w:tc>
          <w:tcPr>
            <w:tcW w:w="4048" w:type="pct"/>
          </w:tcPr>
          <w:p w14:paraId="222C4B81"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8. Centro Nocturno, Cabaret o Disco:</w:t>
            </w:r>
          </w:p>
        </w:tc>
        <w:tc>
          <w:tcPr>
            <w:tcW w:w="952" w:type="pct"/>
            <w:vAlign w:val="center"/>
          </w:tcPr>
          <w:p w14:paraId="18596709"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454 UMA</w:t>
            </w:r>
          </w:p>
        </w:tc>
      </w:tr>
      <w:tr w:rsidR="00F9198B" w:rsidRPr="0065684E" w14:paraId="1F0F6AD0" w14:textId="77777777" w:rsidTr="0086327A">
        <w:trPr>
          <w:trHeight w:val="20"/>
        </w:trPr>
        <w:tc>
          <w:tcPr>
            <w:tcW w:w="4048" w:type="pct"/>
          </w:tcPr>
          <w:p w14:paraId="00DAC2F0"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9. Sala de fiestas cerrada:</w:t>
            </w:r>
          </w:p>
        </w:tc>
        <w:tc>
          <w:tcPr>
            <w:tcW w:w="952" w:type="pct"/>
            <w:vAlign w:val="center"/>
          </w:tcPr>
          <w:p w14:paraId="63751E11"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307 UMA</w:t>
            </w:r>
          </w:p>
        </w:tc>
      </w:tr>
      <w:tr w:rsidR="00F9198B" w:rsidRPr="0065684E" w14:paraId="6FC2E449" w14:textId="77777777" w:rsidTr="0086327A">
        <w:trPr>
          <w:trHeight w:val="20"/>
        </w:trPr>
        <w:tc>
          <w:tcPr>
            <w:tcW w:w="4048" w:type="pct"/>
          </w:tcPr>
          <w:p w14:paraId="2D817D70"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10. Hotel mayor a treinta habitaciones:</w:t>
            </w:r>
          </w:p>
        </w:tc>
        <w:tc>
          <w:tcPr>
            <w:tcW w:w="952" w:type="pct"/>
            <w:vAlign w:val="center"/>
          </w:tcPr>
          <w:p w14:paraId="5BB5FD4A"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200 UMA</w:t>
            </w:r>
          </w:p>
        </w:tc>
      </w:tr>
      <w:tr w:rsidR="00F9198B" w:rsidRPr="0065684E" w14:paraId="2F9A10AD" w14:textId="77777777" w:rsidTr="0086327A">
        <w:trPr>
          <w:trHeight w:val="20"/>
        </w:trPr>
        <w:tc>
          <w:tcPr>
            <w:tcW w:w="4048" w:type="pct"/>
          </w:tcPr>
          <w:p w14:paraId="22BCADA5"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11. Bancos de explotación de materiales no reservados a l</w:t>
            </w:r>
            <w:r>
              <w:rPr>
                <w:rFonts w:ascii="Arial" w:hAnsi="Arial"/>
                <w:sz w:val="20"/>
                <w:szCs w:val="20"/>
              </w:rPr>
              <w:t>a Federación, parador turístico:</w:t>
            </w:r>
          </w:p>
        </w:tc>
        <w:tc>
          <w:tcPr>
            <w:tcW w:w="952" w:type="pct"/>
            <w:vAlign w:val="center"/>
          </w:tcPr>
          <w:p w14:paraId="3B5E66C9"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0.08 UMA por m2</w:t>
            </w:r>
          </w:p>
        </w:tc>
      </w:tr>
      <w:tr w:rsidR="00F9198B" w:rsidRPr="0065684E" w14:paraId="40EC4876" w14:textId="77777777" w:rsidTr="0086327A">
        <w:trPr>
          <w:trHeight w:val="20"/>
        </w:trPr>
        <w:tc>
          <w:tcPr>
            <w:tcW w:w="4048" w:type="pct"/>
          </w:tcPr>
          <w:p w14:paraId="447E86A7" w14:textId="77777777" w:rsidR="00F9198B" w:rsidRPr="0065684E" w:rsidRDefault="00F9198B" w:rsidP="0086327A">
            <w:pPr>
              <w:spacing w:after="0" w:line="360" w:lineRule="auto"/>
              <w:jc w:val="both"/>
              <w:rPr>
                <w:rFonts w:ascii="Arial" w:hAnsi="Arial"/>
                <w:b/>
                <w:sz w:val="20"/>
                <w:szCs w:val="20"/>
              </w:rPr>
            </w:pPr>
            <w:r w:rsidRPr="0065684E">
              <w:rPr>
                <w:rFonts w:ascii="Arial" w:hAnsi="Arial"/>
                <w:b/>
                <w:sz w:val="20"/>
                <w:szCs w:val="20"/>
              </w:rPr>
              <w:t xml:space="preserve">II.- </w:t>
            </w:r>
            <w:r w:rsidRPr="00663689">
              <w:rPr>
                <w:rFonts w:ascii="Arial" w:hAnsi="Arial"/>
                <w:bCs/>
                <w:sz w:val="20"/>
                <w:szCs w:val="20"/>
              </w:rPr>
              <w:t>Por la expedición de los análisis de factibilidad de uso de suelo para:</w:t>
            </w:r>
          </w:p>
        </w:tc>
        <w:tc>
          <w:tcPr>
            <w:tcW w:w="952" w:type="pct"/>
            <w:vAlign w:val="center"/>
          </w:tcPr>
          <w:p w14:paraId="45008B49" w14:textId="77777777" w:rsidR="00F9198B" w:rsidRPr="0065684E" w:rsidRDefault="00F9198B" w:rsidP="0086327A">
            <w:pPr>
              <w:spacing w:after="0" w:line="360" w:lineRule="auto"/>
              <w:jc w:val="right"/>
              <w:rPr>
                <w:rFonts w:ascii="Arial" w:hAnsi="Arial"/>
                <w:sz w:val="20"/>
                <w:szCs w:val="20"/>
              </w:rPr>
            </w:pPr>
          </w:p>
        </w:tc>
      </w:tr>
      <w:tr w:rsidR="00F9198B" w:rsidRPr="0065684E" w14:paraId="535AC7F7" w14:textId="77777777" w:rsidTr="0086327A">
        <w:trPr>
          <w:trHeight w:val="20"/>
        </w:trPr>
        <w:tc>
          <w:tcPr>
            <w:tcW w:w="4048" w:type="pct"/>
          </w:tcPr>
          <w:p w14:paraId="43A4A1A5"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a) </w:t>
            </w:r>
            <w:r w:rsidRPr="0065684E">
              <w:rPr>
                <w:rFonts w:ascii="Arial" w:hAnsi="Arial"/>
                <w:sz w:val="20"/>
                <w:szCs w:val="20"/>
              </w:rPr>
              <w:t>Establecimientos con venta de bebidas alcohólicas en envase cerrado:</w:t>
            </w:r>
          </w:p>
        </w:tc>
        <w:tc>
          <w:tcPr>
            <w:tcW w:w="952" w:type="pct"/>
            <w:vAlign w:val="center"/>
          </w:tcPr>
          <w:p w14:paraId="1DDA1B6C"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6.99 UMA</w:t>
            </w:r>
          </w:p>
        </w:tc>
      </w:tr>
      <w:tr w:rsidR="00F9198B" w:rsidRPr="0065684E" w14:paraId="7D397ADF" w14:textId="77777777" w:rsidTr="0086327A">
        <w:trPr>
          <w:trHeight w:val="20"/>
        </w:trPr>
        <w:tc>
          <w:tcPr>
            <w:tcW w:w="4048" w:type="pct"/>
          </w:tcPr>
          <w:p w14:paraId="5CB61E61"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Establecimientos con venta de bebidas alcohólicas para su consumo en el mismo lugar:</w:t>
            </w:r>
          </w:p>
        </w:tc>
        <w:tc>
          <w:tcPr>
            <w:tcW w:w="952" w:type="pct"/>
            <w:vAlign w:val="center"/>
          </w:tcPr>
          <w:p w14:paraId="51B84C4C" w14:textId="77777777" w:rsidR="00F9198B" w:rsidRPr="0065684E" w:rsidRDefault="00F9198B" w:rsidP="0086327A">
            <w:pPr>
              <w:spacing w:after="0" w:line="360" w:lineRule="auto"/>
              <w:jc w:val="right"/>
              <w:rPr>
                <w:rFonts w:ascii="Arial" w:hAnsi="Arial"/>
                <w:sz w:val="20"/>
                <w:szCs w:val="20"/>
              </w:rPr>
            </w:pPr>
          </w:p>
          <w:p w14:paraId="2653F061"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10.60 UMA</w:t>
            </w:r>
          </w:p>
        </w:tc>
      </w:tr>
      <w:tr w:rsidR="00F9198B" w:rsidRPr="0065684E" w14:paraId="64591BBB" w14:textId="77777777" w:rsidTr="0086327A">
        <w:trPr>
          <w:trHeight w:val="20"/>
        </w:trPr>
        <w:tc>
          <w:tcPr>
            <w:tcW w:w="4048" w:type="pct"/>
          </w:tcPr>
          <w:p w14:paraId="212BC1B6" w14:textId="77777777" w:rsidR="00F9198B" w:rsidRPr="0065684E" w:rsidRDefault="00F9198B" w:rsidP="0086327A">
            <w:pPr>
              <w:pStyle w:val="TableParagraph"/>
              <w:spacing w:line="360" w:lineRule="auto"/>
              <w:jc w:val="both"/>
              <w:rPr>
                <w:rFonts w:ascii="Arial" w:hAnsi="Arial" w:cs="Arial"/>
                <w:b/>
                <w:sz w:val="20"/>
                <w:szCs w:val="20"/>
              </w:rPr>
            </w:pPr>
            <w:r w:rsidRPr="0065684E">
              <w:rPr>
                <w:rFonts w:ascii="Arial" w:hAnsi="Arial" w:cs="Arial"/>
                <w:b/>
                <w:sz w:val="20"/>
                <w:szCs w:val="20"/>
              </w:rPr>
              <w:t xml:space="preserve">c) </w:t>
            </w:r>
            <w:r w:rsidRPr="0065684E">
              <w:rPr>
                <w:rFonts w:ascii="Arial" w:hAnsi="Arial" w:cs="Arial"/>
                <w:sz w:val="20"/>
                <w:szCs w:val="20"/>
              </w:rPr>
              <w:t>Para industrias, locales comerciales, centros comerciales, equipamiento,</w:t>
            </w:r>
            <w:r>
              <w:rPr>
                <w:rFonts w:ascii="Arial" w:hAnsi="Arial" w:cs="Arial"/>
                <w:sz w:val="20"/>
                <w:szCs w:val="20"/>
              </w:rPr>
              <w:t xml:space="preserve"> </w:t>
            </w:r>
            <w:r w:rsidRPr="0065684E">
              <w:rPr>
                <w:rFonts w:ascii="Arial" w:hAnsi="Arial" w:cs="Arial"/>
                <w:sz w:val="20"/>
                <w:szCs w:val="20"/>
              </w:rPr>
              <w:t>bodegas e infraestructura:</w:t>
            </w:r>
          </w:p>
        </w:tc>
        <w:tc>
          <w:tcPr>
            <w:tcW w:w="952" w:type="pct"/>
            <w:vAlign w:val="center"/>
          </w:tcPr>
          <w:p w14:paraId="26B330F8" w14:textId="77777777" w:rsidR="00F9198B" w:rsidRDefault="00F9198B" w:rsidP="0086327A">
            <w:pPr>
              <w:spacing w:after="0" w:line="360" w:lineRule="auto"/>
              <w:jc w:val="right"/>
              <w:rPr>
                <w:rFonts w:ascii="Arial" w:hAnsi="Arial"/>
                <w:sz w:val="20"/>
                <w:szCs w:val="20"/>
              </w:rPr>
            </w:pPr>
          </w:p>
          <w:p w14:paraId="436A695E"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 xml:space="preserve">3.49 UMA </w:t>
            </w:r>
          </w:p>
        </w:tc>
      </w:tr>
      <w:tr w:rsidR="00F9198B" w:rsidRPr="0065684E" w14:paraId="35AB7ECB" w14:textId="77777777" w:rsidTr="0086327A">
        <w:trPr>
          <w:trHeight w:val="20"/>
        </w:trPr>
        <w:tc>
          <w:tcPr>
            <w:tcW w:w="4048" w:type="pct"/>
          </w:tcPr>
          <w:p w14:paraId="4989B3F1" w14:textId="77777777" w:rsidR="00F9198B" w:rsidRPr="0065684E" w:rsidRDefault="00F9198B" w:rsidP="0086327A">
            <w:pPr>
              <w:spacing w:after="0" w:line="360" w:lineRule="auto"/>
              <w:jc w:val="both"/>
              <w:rPr>
                <w:rFonts w:ascii="Arial" w:hAnsi="Arial"/>
                <w:b/>
                <w:sz w:val="20"/>
                <w:szCs w:val="20"/>
              </w:rPr>
            </w:pPr>
            <w:r w:rsidRPr="0065684E">
              <w:rPr>
                <w:rFonts w:ascii="Arial" w:hAnsi="Arial"/>
                <w:b/>
                <w:sz w:val="20"/>
                <w:szCs w:val="20"/>
              </w:rPr>
              <w:t xml:space="preserve">d) </w:t>
            </w:r>
            <w:r w:rsidRPr="0065684E">
              <w:rPr>
                <w:rFonts w:ascii="Arial" w:hAnsi="Arial"/>
                <w:sz w:val="20"/>
                <w:szCs w:val="20"/>
              </w:rPr>
              <w:t>Para casa-habitación unifamiliar ubicada en zonas de reserva de crecimiento:</w:t>
            </w:r>
          </w:p>
        </w:tc>
        <w:tc>
          <w:tcPr>
            <w:tcW w:w="952" w:type="pct"/>
            <w:vAlign w:val="center"/>
          </w:tcPr>
          <w:p w14:paraId="42C90AAE"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 xml:space="preserve">1.74 UMA </w:t>
            </w:r>
          </w:p>
        </w:tc>
      </w:tr>
      <w:tr w:rsidR="00F9198B" w:rsidRPr="0065684E" w14:paraId="79BBC43C" w14:textId="77777777" w:rsidTr="0086327A">
        <w:trPr>
          <w:trHeight w:val="20"/>
        </w:trPr>
        <w:tc>
          <w:tcPr>
            <w:tcW w:w="4048" w:type="pct"/>
          </w:tcPr>
          <w:p w14:paraId="0F2BF376" w14:textId="77777777" w:rsidR="00F9198B" w:rsidRPr="0065684E" w:rsidRDefault="00F9198B" w:rsidP="0086327A">
            <w:pPr>
              <w:pStyle w:val="TableParagraph"/>
              <w:spacing w:line="360" w:lineRule="auto"/>
              <w:jc w:val="both"/>
              <w:rPr>
                <w:rFonts w:ascii="Arial" w:hAnsi="Arial" w:cs="Arial"/>
                <w:b/>
                <w:sz w:val="20"/>
                <w:szCs w:val="20"/>
              </w:rPr>
            </w:pPr>
            <w:r w:rsidRPr="0065684E">
              <w:rPr>
                <w:rFonts w:ascii="Arial" w:hAnsi="Arial" w:cs="Arial"/>
                <w:b/>
                <w:sz w:val="20"/>
                <w:szCs w:val="20"/>
              </w:rPr>
              <w:t xml:space="preserve">e) </w:t>
            </w:r>
            <w:r w:rsidRPr="0065684E">
              <w:rPr>
                <w:rFonts w:ascii="Arial" w:hAnsi="Arial" w:cs="Arial"/>
                <w:sz w:val="20"/>
                <w:szCs w:val="20"/>
              </w:rPr>
              <w:t>Para la instalación de infraestructura en bienes inmuebles propiedad del</w:t>
            </w:r>
            <w:r>
              <w:rPr>
                <w:rFonts w:ascii="Arial" w:hAnsi="Arial" w:cs="Arial"/>
                <w:sz w:val="20"/>
                <w:szCs w:val="20"/>
              </w:rPr>
              <w:t xml:space="preserve"> </w:t>
            </w:r>
            <w:r w:rsidRPr="0065684E">
              <w:rPr>
                <w:rFonts w:ascii="Arial" w:hAnsi="Arial" w:cs="Arial"/>
                <w:sz w:val="20"/>
                <w:szCs w:val="20"/>
              </w:rPr>
              <w:t>municipio o en vía pública, excepto las que se señalan en el inciso h):</w:t>
            </w:r>
          </w:p>
        </w:tc>
        <w:tc>
          <w:tcPr>
            <w:tcW w:w="952" w:type="pct"/>
            <w:vAlign w:val="center"/>
          </w:tcPr>
          <w:p w14:paraId="2427B4CF" w14:textId="77777777" w:rsidR="00F9198B" w:rsidRDefault="00F9198B" w:rsidP="0086327A">
            <w:pPr>
              <w:spacing w:after="0" w:line="360" w:lineRule="auto"/>
              <w:jc w:val="right"/>
              <w:rPr>
                <w:rFonts w:ascii="Arial" w:hAnsi="Arial"/>
                <w:sz w:val="20"/>
                <w:szCs w:val="20"/>
              </w:rPr>
            </w:pPr>
          </w:p>
          <w:p w14:paraId="225032DB"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7.68 UMA</w:t>
            </w:r>
          </w:p>
        </w:tc>
      </w:tr>
      <w:tr w:rsidR="00F9198B" w:rsidRPr="0065684E" w14:paraId="2D613808" w14:textId="77777777" w:rsidTr="0086327A">
        <w:trPr>
          <w:trHeight w:val="20"/>
        </w:trPr>
        <w:tc>
          <w:tcPr>
            <w:tcW w:w="4048" w:type="pct"/>
          </w:tcPr>
          <w:p w14:paraId="33643958" w14:textId="77777777" w:rsidR="00F9198B" w:rsidRPr="00344891" w:rsidRDefault="00F9198B" w:rsidP="0086327A">
            <w:pPr>
              <w:spacing w:after="0" w:line="360" w:lineRule="auto"/>
              <w:jc w:val="both"/>
              <w:rPr>
                <w:rFonts w:ascii="Arial" w:hAnsi="Arial"/>
                <w:b/>
                <w:sz w:val="20"/>
                <w:szCs w:val="20"/>
              </w:rPr>
            </w:pPr>
            <w:r w:rsidRPr="00344891">
              <w:rPr>
                <w:rFonts w:ascii="Arial" w:hAnsi="Arial"/>
                <w:b/>
                <w:sz w:val="20"/>
                <w:szCs w:val="20"/>
              </w:rPr>
              <w:t xml:space="preserve">f) </w:t>
            </w:r>
            <w:r w:rsidRPr="00344891">
              <w:rPr>
                <w:rFonts w:ascii="Arial" w:hAnsi="Arial"/>
                <w:sz w:val="20"/>
                <w:szCs w:val="20"/>
              </w:rPr>
              <w:t>Para la instalación de gasolinera o estación de servicio:</w:t>
            </w:r>
          </w:p>
        </w:tc>
        <w:tc>
          <w:tcPr>
            <w:tcW w:w="952" w:type="pct"/>
            <w:vAlign w:val="center"/>
          </w:tcPr>
          <w:p w14:paraId="26F8AF13"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24.38 UMA</w:t>
            </w:r>
          </w:p>
        </w:tc>
      </w:tr>
      <w:tr w:rsidR="00F9198B" w:rsidRPr="0065684E" w14:paraId="3F9CB335" w14:textId="77777777" w:rsidTr="0086327A">
        <w:trPr>
          <w:trHeight w:val="20"/>
        </w:trPr>
        <w:tc>
          <w:tcPr>
            <w:tcW w:w="4048" w:type="pct"/>
          </w:tcPr>
          <w:p w14:paraId="05AF535E" w14:textId="77777777" w:rsidR="00F9198B" w:rsidRPr="00344891" w:rsidRDefault="00F9198B" w:rsidP="0086327A">
            <w:pPr>
              <w:spacing w:after="0" w:line="360" w:lineRule="auto"/>
              <w:jc w:val="both"/>
              <w:rPr>
                <w:rFonts w:ascii="Arial" w:hAnsi="Arial"/>
                <w:b/>
                <w:sz w:val="20"/>
                <w:szCs w:val="20"/>
              </w:rPr>
            </w:pPr>
            <w:r w:rsidRPr="00344891">
              <w:rPr>
                <w:rFonts w:ascii="Arial" w:hAnsi="Arial"/>
                <w:b/>
                <w:sz w:val="20"/>
                <w:szCs w:val="20"/>
              </w:rPr>
              <w:t xml:space="preserve">g) </w:t>
            </w:r>
            <w:r w:rsidRPr="00344891">
              <w:rPr>
                <w:rFonts w:ascii="Arial" w:hAnsi="Arial"/>
                <w:sz w:val="20"/>
                <w:szCs w:val="20"/>
              </w:rPr>
              <w:t>Para la instalación de circos:</w:t>
            </w:r>
          </w:p>
        </w:tc>
        <w:tc>
          <w:tcPr>
            <w:tcW w:w="952" w:type="pct"/>
            <w:vAlign w:val="center"/>
          </w:tcPr>
          <w:p w14:paraId="321DE310"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3.49 UMA</w:t>
            </w:r>
          </w:p>
        </w:tc>
      </w:tr>
      <w:tr w:rsidR="00F9198B" w:rsidRPr="0065684E" w14:paraId="3C3ECAEF" w14:textId="77777777" w:rsidTr="0086327A">
        <w:trPr>
          <w:trHeight w:val="20"/>
        </w:trPr>
        <w:tc>
          <w:tcPr>
            <w:tcW w:w="4048" w:type="pct"/>
          </w:tcPr>
          <w:p w14:paraId="7993BC49" w14:textId="77777777" w:rsidR="00F9198B" w:rsidRPr="00344891" w:rsidRDefault="00F9198B" w:rsidP="0086327A">
            <w:pPr>
              <w:pStyle w:val="TableParagraph"/>
              <w:spacing w:line="360" w:lineRule="auto"/>
              <w:jc w:val="both"/>
              <w:rPr>
                <w:rFonts w:ascii="Arial" w:hAnsi="Arial" w:cs="Arial"/>
                <w:b/>
                <w:sz w:val="20"/>
                <w:szCs w:val="20"/>
              </w:rPr>
            </w:pPr>
            <w:r w:rsidRPr="00344891">
              <w:rPr>
                <w:rFonts w:ascii="Arial" w:hAnsi="Arial" w:cs="Arial"/>
                <w:b/>
                <w:sz w:val="20"/>
                <w:szCs w:val="20"/>
              </w:rPr>
              <w:t xml:space="preserve">h) </w:t>
            </w:r>
            <w:r w:rsidRPr="00344891">
              <w:rPr>
                <w:rFonts w:ascii="Arial" w:hAnsi="Arial" w:cs="Arial"/>
                <w:sz w:val="20"/>
                <w:szCs w:val="20"/>
              </w:rPr>
              <w:t>Para el establecimiento de bancos de explotación de materiales no reservados a la Federación:</w:t>
            </w:r>
          </w:p>
        </w:tc>
        <w:tc>
          <w:tcPr>
            <w:tcW w:w="952" w:type="pct"/>
            <w:vAlign w:val="center"/>
          </w:tcPr>
          <w:p w14:paraId="33AB3A07" w14:textId="77777777" w:rsidR="00F9198B" w:rsidRDefault="00F9198B" w:rsidP="0086327A">
            <w:pPr>
              <w:spacing w:after="0" w:line="360" w:lineRule="auto"/>
              <w:jc w:val="right"/>
              <w:rPr>
                <w:rFonts w:ascii="Arial" w:hAnsi="Arial"/>
                <w:sz w:val="20"/>
                <w:szCs w:val="20"/>
              </w:rPr>
            </w:pPr>
          </w:p>
          <w:p w14:paraId="4ADDDB9C"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20.98 UMA</w:t>
            </w:r>
          </w:p>
        </w:tc>
      </w:tr>
      <w:tr w:rsidR="00F9198B" w:rsidRPr="0065684E" w14:paraId="4A7A83A8" w14:textId="77777777" w:rsidTr="0086327A">
        <w:trPr>
          <w:trHeight w:val="20"/>
        </w:trPr>
        <w:tc>
          <w:tcPr>
            <w:tcW w:w="4048" w:type="pct"/>
          </w:tcPr>
          <w:p w14:paraId="4FFC15CE" w14:textId="77777777" w:rsidR="00F9198B" w:rsidRPr="00344891" w:rsidRDefault="00F9198B" w:rsidP="0086327A">
            <w:pPr>
              <w:pStyle w:val="TableParagraph"/>
              <w:spacing w:line="360" w:lineRule="auto"/>
              <w:jc w:val="both"/>
              <w:rPr>
                <w:rFonts w:ascii="Arial" w:hAnsi="Arial" w:cs="Arial"/>
                <w:sz w:val="20"/>
                <w:szCs w:val="20"/>
              </w:rPr>
            </w:pPr>
            <w:r w:rsidRPr="00344891">
              <w:rPr>
                <w:rFonts w:ascii="Arial" w:hAnsi="Arial" w:cs="Arial"/>
                <w:b/>
                <w:sz w:val="20"/>
                <w:szCs w:val="20"/>
              </w:rPr>
              <w:t xml:space="preserve">i) </w:t>
            </w:r>
            <w:r w:rsidRPr="00344891">
              <w:rPr>
                <w:rFonts w:ascii="Arial" w:hAnsi="Arial" w:cs="Arial"/>
                <w:sz w:val="20"/>
                <w:szCs w:val="20"/>
              </w:rPr>
              <w:t>Para establecimiento con giro diferente a los mencionados en los incisos a), b), c), i), j) y k) de esta fracción:</w:t>
            </w:r>
          </w:p>
        </w:tc>
        <w:tc>
          <w:tcPr>
            <w:tcW w:w="952" w:type="pct"/>
            <w:vAlign w:val="center"/>
          </w:tcPr>
          <w:p w14:paraId="14DD57A8" w14:textId="77777777" w:rsidR="00F9198B" w:rsidRDefault="00F9198B" w:rsidP="0086327A">
            <w:pPr>
              <w:spacing w:after="0" w:line="360" w:lineRule="auto"/>
              <w:jc w:val="right"/>
              <w:rPr>
                <w:rFonts w:ascii="Arial" w:hAnsi="Arial"/>
                <w:sz w:val="20"/>
                <w:szCs w:val="20"/>
              </w:rPr>
            </w:pPr>
          </w:p>
          <w:p w14:paraId="0A787704"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0.69 UMA</w:t>
            </w:r>
          </w:p>
        </w:tc>
      </w:tr>
      <w:tr w:rsidR="00F9198B" w:rsidRPr="0065684E" w14:paraId="79EFF7B0" w14:textId="77777777" w:rsidTr="0086327A">
        <w:trPr>
          <w:trHeight w:val="20"/>
        </w:trPr>
        <w:tc>
          <w:tcPr>
            <w:tcW w:w="4048" w:type="pct"/>
          </w:tcPr>
          <w:p w14:paraId="5919AE81" w14:textId="77777777" w:rsidR="00F9198B" w:rsidRPr="00344891" w:rsidRDefault="00F9198B" w:rsidP="0086327A">
            <w:pPr>
              <w:spacing w:after="0" w:line="360" w:lineRule="auto"/>
              <w:jc w:val="both"/>
              <w:rPr>
                <w:rFonts w:ascii="Arial" w:hAnsi="Arial"/>
                <w:b/>
                <w:sz w:val="20"/>
                <w:szCs w:val="20"/>
              </w:rPr>
            </w:pPr>
            <w:r w:rsidRPr="00344891">
              <w:rPr>
                <w:rFonts w:ascii="Arial" w:hAnsi="Arial"/>
                <w:b/>
                <w:sz w:val="20"/>
                <w:szCs w:val="20"/>
              </w:rPr>
              <w:t>j)</w:t>
            </w:r>
            <w:r w:rsidRPr="00344891">
              <w:rPr>
                <w:rFonts w:ascii="Arial" w:hAnsi="Arial"/>
                <w:bCs/>
                <w:sz w:val="20"/>
                <w:szCs w:val="20"/>
              </w:rPr>
              <w:t xml:space="preserve"> Para desarrollos inmobiliarios que por sus características físicas o su régimen de la propiedad se constituyan en fraccionamientos o división de lotes:</w:t>
            </w:r>
          </w:p>
        </w:tc>
        <w:tc>
          <w:tcPr>
            <w:tcW w:w="952" w:type="pct"/>
            <w:vAlign w:val="center"/>
          </w:tcPr>
          <w:p w14:paraId="494868F9"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0.020 UMA POR M2</w:t>
            </w:r>
          </w:p>
        </w:tc>
      </w:tr>
      <w:tr w:rsidR="00F9198B" w:rsidRPr="0065684E" w14:paraId="00FF193F"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05FE15F9" w14:textId="77777777" w:rsidR="00F9198B" w:rsidRPr="0065684E" w:rsidRDefault="00F9198B" w:rsidP="0086327A">
            <w:pPr>
              <w:spacing w:after="0" w:line="360" w:lineRule="auto"/>
              <w:jc w:val="both"/>
              <w:rPr>
                <w:rFonts w:ascii="Arial" w:hAnsi="Arial"/>
                <w:b/>
                <w:sz w:val="20"/>
                <w:szCs w:val="20"/>
              </w:rPr>
            </w:pPr>
            <w:r w:rsidRPr="0065684E">
              <w:rPr>
                <w:rFonts w:ascii="Arial" w:hAnsi="Arial"/>
                <w:b/>
                <w:sz w:val="20"/>
                <w:szCs w:val="20"/>
              </w:rPr>
              <w:t xml:space="preserve">III.- </w:t>
            </w:r>
            <w:r w:rsidRPr="00663689">
              <w:rPr>
                <w:rFonts w:ascii="Arial" w:hAnsi="Arial"/>
                <w:bCs/>
                <w:sz w:val="20"/>
                <w:szCs w:val="20"/>
              </w:rPr>
              <w:t>Por la expedición de la constancia de alineamiento de bienes inmuebles, por cada metro lineal:</w:t>
            </w:r>
          </w:p>
        </w:tc>
        <w:tc>
          <w:tcPr>
            <w:tcW w:w="952" w:type="pct"/>
            <w:tcBorders>
              <w:top w:val="single" w:sz="4" w:space="0" w:color="auto"/>
              <w:left w:val="single" w:sz="4" w:space="0" w:color="auto"/>
              <w:bottom w:val="single" w:sz="4" w:space="0" w:color="auto"/>
              <w:right w:val="single" w:sz="4" w:space="0" w:color="auto"/>
            </w:tcBorders>
            <w:vAlign w:val="center"/>
          </w:tcPr>
          <w:p w14:paraId="7F9DAED2" w14:textId="77777777" w:rsidR="00F9198B" w:rsidRDefault="00F9198B" w:rsidP="0086327A">
            <w:pPr>
              <w:spacing w:after="0" w:line="360" w:lineRule="auto"/>
              <w:jc w:val="right"/>
              <w:rPr>
                <w:rFonts w:ascii="Arial" w:hAnsi="Arial"/>
                <w:sz w:val="20"/>
                <w:szCs w:val="20"/>
              </w:rPr>
            </w:pPr>
          </w:p>
          <w:p w14:paraId="5F48A56C"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0.28 UMA</w:t>
            </w:r>
          </w:p>
        </w:tc>
      </w:tr>
      <w:tr w:rsidR="00F9198B" w:rsidRPr="0065684E" w14:paraId="6C3255C9"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557846C6" w14:textId="77777777" w:rsidR="00F9198B" w:rsidRPr="0065684E" w:rsidRDefault="00F9198B" w:rsidP="0086327A">
            <w:pPr>
              <w:spacing w:after="0" w:line="360" w:lineRule="auto"/>
              <w:jc w:val="both"/>
              <w:rPr>
                <w:rFonts w:ascii="Arial" w:hAnsi="Arial"/>
                <w:b/>
                <w:sz w:val="20"/>
                <w:szCs w:val="20"/>
              </w:rPr>
            </w:pPr>
            <w:r w:rsidRPr="0065684E">
              <w:rPr>
                <w:rFonts w:ascii="Arial" w:hAnsi="Arial"/>
                <w:b/>
                <w:sz w:val="20"/>
                <w:szCs w:val="20"/>
              </w:rPr>
              <w:t xml:space="preserve">IV.- </w:t>
            </w:r>
            <w:r w:rsidRPr="00663689">
              <w:rPr>
                <w:rFonts w:ascii="Arial" w:hAnsi="Arial"/>
                <w:bCs/>
                <w:sz w:val="20"/>
                <w:szCs w:val="20"/>
              </w:rPr>
              <w:t>En trabajos de construcción:</w:t>
            </w:r>
          </w:p>
        </w:tc>
        <w:tc>
          <w:tcPr>
            <w:tcW w:w="952" w:type="pct"/>
            <w:tcBorders>
              <w:top w:val="single" w:sz="4" w:space="0" w:color="auto"/>
              <w:left w:val="single" w:sz="4" w:space="0" w:color="auto"/>
              <w:bottom w:val="single" w:sz="4" w:space="0" w:color="auto"/>
              <w:right w:val="single" w:sz="4" w:space="0" w:color="auto"/>
            </w:tcBorders>
            <w:vAlign w:val="center"/>
          </w:tcPr>
          <w:p w14:paraId="023FFF50" w14:textId="77777777" w:rsidR="00F9198B" w:rsidRPr="0065684E" w:rsidRDefault="00F9198B" w:rsidP="0086327A">
            <w:pPr>
              <w:spacing w:after="0" w:line="360" w:lineRule="auto"/>
              <w:jc w:val="right"/>
              <w:rPr>
                <w:rFonts w:ascii="Arial" w:hAnsi="Arial"/>
                <w:sz w:val="20"/>
                <w:szCs w:val="20"/>
              </w:rPr>
            </w:pPr>
          </w:p>
        </w:tc>
      </w:tr>
      <w:tr w:rsidR="00F9198B" w:rsidRPr="0065684E" w14:paraId="7D916B8B"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6211E2ED" w14:textId="77777777" w:rsidR="00F9198B" w:rsidRPr="0065684E" w:rsidRDefault="00F9198B" w:rsidP="0086327A">
            <w:pPr>
              <w:spacing w:after="0" w:line="360" w:lineRule="auto"/>
              <w:jc w:val="both"/>
              <w:rPr>
                <w:rFonts w:ascii="Arial" w:hAnsi="Arial"/>
                <w:bCs/>
                <w:sz w:val="20"/>
                <w:szCs w:val="20"/>
              </w:rPr>
            </w:pPr>
            <w:r w:rsidRPr="005D343E">
              <w:rPr>
                <w:rFonts w:ascii="Arial" w:hAnsi="Arial"/>
                <w:b/>
                <w:sz w:val="20"/>
                <w:szCs w:val="20"/>
              </w:rPr>
              <w:t xml:space="preserve">a) </w:t>
            </w:r>
            <w:r w:rsidRPr="0065684E">
              <w:rPr>
                <w:rFonts w:ascii="Arial" w:hAnsi="Arial"/>
                <w:bCs/>
                <w:sz w:val="20"/>
                <w:szCs w:val="20"/>
              </w:rPr>
              <w:t>Por la expedición de licencia para construcción, por cada metro cuadrado, de trabajos con una superficie:</w:t>
            </w:r>
          </w:p>
        </w:tc>
        <w:tc>
          <w:tcPr>
            <w:tcW w:w="952" w:type="pct"/>
            <w:tcBorders>
              <w:top w:val="single" w:sz="4" w:space="0" w:color="auto"/>
              <w:left w:val="single" w:sz="4" w:space="0" w:color="auto"/>
              <w:bottom w:val="single" w:sz="4" w:space="0" w:color="auto"/>
              <w:right w:val="single" w:sz="4" w:space="0" w:color="auto"/>
            </w:tcBorders>
            <w:vAlign w:val="center"/>
          </w:tcPr>
          <w:p w14:paraId="633B8605" w14:textId="77777777" w:rsidR="00F9198B" w:rsidRPr="0065684E" w:rsidRDefault="00F9198B" w:rsidP="0086327A">
            <w:pPr>
              <w:spacing w:after="0" w:line="360" w:lineRule="auto"/>
              <w:jc w:val="right"/>
              <w:rPr>
                <w:rFonts w:ascii="Arial" w:hAnsi="Arial"/>
                <w:sz w:val="20"/>
                <w:szCs w:val="20"/>
              </w:rPr>
            </w:pPr>
          </w:p>
        </w:tc>
      </w:tr>
      <w:tr w:rsidR="00F9198B" w:rsidRPr="0065684E" w14:paraId="6543D2E0"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4ED7ABC1"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bCs/>
                <w:sz w:val="20"/>
                <w:szCs w:val="20"/>
              </w:rPr>
              <w:t>Para las construcciones tipo A:</w:t>
            </w:r>
          </w:p>
        </w:tc>
        <w:tc>
          <w:tcPr>
            <w:tcW w:w="952" w:type="pct"/>
            <w:tcBorders>
              <w:top w:val="single" w:sz="4" w:space="0" w:color="auto"/>
              <w:left w:val="single" w:sz="4" w:space="0" w:color="auto"/>
              <w:bottom w:val="single" w:sz="4" w:space="0" w:color="auto"/>
              <w:right w:val="single" w:sz="4" w:space="0" w:color="auto"/>
            </w:tcBorders>
            <w:vAlign w:val="center"/>
          </w:tcPr>
          <w:p w14:paraId="42E4F97C" w14:textId="77777777" w:rsidR="00F9198B" w:rsidRPr="0065684E" w:rsidRDefault="00F9198B" w:rsidP="0086327A">
            <w:pPr>
              <w:spacing w:after="0" w:line="360" w:lineRule="auto"/>
              <w:jc w:val="right"/>
              <w:rPr>
                <w:rFonts w:ascii="Arial" w:hAnsi="Arial"/>
                <w:sz w:val="20"/>
                <w:szCs w:val="20"/>
              </w:rPr>
            </w:pPr>
          </w:p>
        </w:tc>
      </w:tr>
      <w:tr w:rsidR="00F9198B" w:rsidRPr="0065684E" w14:paraId="65F7E927"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75FDCA7E" w14:textId="77777777" w:rsidR="00F9198B" w:rsidRPr="0065684E" w:rsidRDefault="00F9198B" w:rsidP="0086327A">
            <w:pPr>
              <w:tabs>
                <w:tab w:val="center" w:pos="3507"/>
              </w:tabs>
              <w:spacing w:after="0" w:line="360" w:lineRule="auto"/>
              <w:jc w:val="both"/>
              <w:rPr>
                <w:rFonts w:ascii="Arial" w:hAnsi="Arial"/>
                <w:bCs/>
                <w:sz w:val="20"/>
                <w:szCs w:val="20"/>
              </w:rPr>
            </w:pPr>
            <w:r w:rsidRPr="0065684E">
              <w:rPr>
                <w:rFonts w:ascii="Arial" w:hAnsi="Arial"/>
                <w:bCs/>
                <w:sz w:val="20"/>
                <w:szCs w:val="20"/>
              </w:rPr>
              <w:t>Clase 1</w:t>
            </w:r>
            <w:r w:rsidRPr="0065684E">
              <w:rPr>
                <w:rFonts w:ascii="Arial" w:hAnsi="Arial"/>
                <w:bCs/>
                <w:sz w:val="20"/>
                <w:szCs w:val="20"/>
              </w:rPr>
              <w:tab/>
            </w:r>
          </w:p>
        </w:tc>
        <w:tc>
          <w:tcPr>
            <w:tcW w:w="952" w:type="pct"/>
            <w:tcBorders>
              <w:top w:val="single" w:sz="4" w:space="0" w:color="auto"/>
              <w:left w:val="single" w:sz="4" w:space="0" w:color="auto"/>
              <w:bottom w:val="single" w:sz="4" w:space="0" w:color="auto"/>
              <w:right w:val="single" w:sz="4" w:space="0" w:color="auto"/>
            </w:tcBorders>
            <w:vAlign w:val="center"/>
          </w:tcPr>
          <w:p w14:paraId="244E2BED"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0.0318 UMA</w:t>
            </w:r>
          </w:p>
        </w:tc>
      </w:tr>
      <w:tr w:rsidR="00F9198B" w:rsidRPr="0065684E" w14:paraId="64BDF6D5"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72B87700"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bCs/>
                <w:sz w:val="20"/>
                <w:szCs w:val="20"/>
              </w:rPr>
              <w:t>Clase 2</w:t>
            </w:r>
          </w:p>
        </w:tc>
        <w:tc>
          <w:tcPr>
            <w:tcW w:w="952" w:type="pct"/>
            <w:tcBorders>
              <w:top w:val="single" w:sz="4" w:space="0" w:color="auto"/>
              <w:left w:val="single" w:sz="4" w:space="0" w:color="auto"/>
              <w:bottom w:val="single" w:sz="4" w:space="0" w:color="auto"/>
              <w:right w:val="single" w:sz="4" w:space="0" w:color="auto"/>
            </w:tcBorders>
            <w:vAlign w:val="center"/>
          </w:tcPr>
          <w:p w14:paraId="29BA222E"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0.0424 UMA</w:t>
            </w:r>
          </w:p>
        </w:tc>
      </w:tr>
      <w:tr w:rsidR="00F9198B" w:rsidRPr="0065684E" w14:paraId="5D23E31C"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66B32517"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bCs/>
                <w:sz w:val="20"/>
                <w:szCs w:val="20"/>
              </w:rPr>
              <w:t>Clase 3</w:t>
            </w:r>
          </w:p>
        </w:tc>
        <w:tc>
          <w:tcPr>
            <w:tcW w:w="952" w:type="pct"/>
            <w:tcBorders>
              <w:top w:val="single" w:sz="4" w:space="0" w:color="auto"/>
              <w:left w:val="single" w:sz="4" w:space="0" w:color="auto"/>
              <w:bottom w:val="single" w:sz="4" w:space="0" w:color="auto"/>
              <w:right w:val="single" w:sz="4" w:space="0" w:color="auto"/>
            </w:tcBorders>
            <w:vAlign w:val="center"/>
          </w:tcPr>
          <w:p w14:paraId="01A2C9C9"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0.053 UMA</w:t>
            </w:r>
          </w:p>
        </w:tc>
      </w:tr>
      <w:tr w:rsidR="00F9198B" w:rsidRPr="0065684E" w14:paraId="3AD504B9"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44CC80C4"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bCs/>
                <w:sz w:val="20"/>
                <w:szCs w:val="20"/>
              </w:rPr>
              <w:t>Clase 4</w:t>
            </w:r>
          </w:p>
        </w:tc>
        <w:tc>
          <w:tcPr>
            <w:tcW w:w="952" w:type="pct"/>
            <w:tcBorders>
              <w:top w:val="single" w:sz="4" w:space="0" w:color="auto"/>
              <w:left w:val="single" w:sz="4" w:space="0" w:color="auto"/>
              <w:bottom w:val="single" w:sz="4" w:space="0" w:color="auto"/>
              <w:right w:val="single" w:sz="4" w:space="0" w:color="auto"/>
            </w:tcBorders>
            <w:vAlign w:val="center"/>
          </w:tcPr>
          <w:p w14:paraId="7474AB1A"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0.0636 UMA</w:t>
            </w:r>
          </w:p>
        </w:tc>
      </w:tr>
      <w:tr w:rsidR="00F9198B" w:rsidRPr="0065684E" w14:paraId="0816530D"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192305DA"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bCs/>
                <w:sz w:val="20"/>
                <w:szCs w:val="20"/>
              </w:rPr>
              <w:t>Para las construcciones tipo B:</w:t>
            </w:r>
          </w:p>
        </w:tc>
        <w:tc>
          <w:tcPr>
            <w:tcW w:w="952" w:type="pct"/>
            <w:tcBorders>
              <w:top w:val="single" w:sz="4" w:space="0" w:color="auto"/>
              <w:left w:val="single" w:sz="4" w:space="0" w:color="auto"/>
              <w:bottom w:val="single" w:sz="4" w:space="0" w:color="auto"/>
              <w:right w:val="single" w:sz="4" w:space="0" w:color="auto"/>
            </w:tcBorders>
            <w:vAlign w:val="center"/>
          </w:tcPr>
          <w:p w14:paraId="6FA42B19" w14:textId="77777777" w:rsidR="00F9198B" w:rsidRPr="0065684E" w:rsidRDefault="00F9198B" w:rsidP="0086327A">
            <w:pPr>
              <w:spacing w:after="0" w:line="360" w:lineRule="auto"/>
              <w:jc w:val="right"/>
              <w:rPr>
                <w:rFonts w:ascii="Arial" w:hAnsi="Arial"/>
                <w:sz w:val="20"/>
                <w:szCs w:val="20"/>
              </w:rPr>
            </w:pPr>
          </w:p>
        </w:tc>
      </w:tr>
      <w:tr w:rsidR="00F9198B" w:rsidRPr="0065684E" w14:paraId="1A008681"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5B7CBBAA"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bCs/>
                <w:sz w:val="20"/>
                <w:szCs w:val="20"/>
              </w:rPr>
              <w:t>Clase 1</w:t>
            </w:r>
          </w:p>
        </w:tc>
        <w:tc>
          <w:tcPr>
            <w:tcW w:w="952" w:type="pct"/>
            <w:tcBorders>
              <w:top w:val="single" w:sz="4" w:space="0" w:color="auto"/>
              <w:left w:val="single" w:sz="4" w:space="0" w:color="auto"/>
              <w:bottom w:val="single" w:sz="4" w:space="0" w:color="auto"/>
              <w:right w:val="single" w:sz="4" w:space="0" w:color="auto"/>
            </w:tcBorders>
            <w:vAlign w:val="center"/>
          </w:tcPr>
          <w:p w14:paraId="5B384D76"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0.0212 UMA</w:t>
            </w:r>
          </w:p>
        </w:tc>
      </w:tr>
      <w:tr w:rsidR="00F9198B" w:rsidRPr="0065684E" w14:paraId="74C8391C"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2134C627"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bCs/>
                <w:sz w:val="20"/>
                <w:szCs w:val="20"/>
              </w:rPr>
              <w:t>Clase 2</w:t>
            </w:r>
          </w:p>
        </w:tc>
        <w:tc>
          <w:tcPr>
            <w:tcW w:w="952" w:type="pct"/>
            <w:tcBorders>
              <w:top w:val="single" w:sz="4" w:space="0" w:color="auto"/>
              <w:left w:val="single" w:sz="4" w:space="0" w:color="auto"/>
              <w:bottom w:val="single" w:sz="4" w:space="0" w:color="auto"/>
              <w:right w:val="single" w:sz="4" w:space="0" w:color="auto"/>
            </w:tcBorders>
            <w:vAlign w:val="center"/>
          </w:tcPr>
          <w:p w14:paraId="00A27DFE"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0.0265 UMA</w:t>
            </w:r>
          </w:p>
        </w:tc>
      </w:tr>
      <w:tr w:rsidR="00F9198B" w:rsidRPr="0065684E" w14:paraId="053958C4"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4043DE16"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bCs/>
                <w:sz w:val="20"/>
                <w:szCs w:val="20"/>
              </w:rPr>
              <w:t>Clase 3</w:t>
            </w:r>
          </w:p>
        </w:tc>
        <w:tc>
          <w:tcPr>
            <w:tcW w:w="952" w:type="pct"/>
            <w:tcBorders>
              <w:top w:val="single" w:sz="4" w:space="0" w:color="auto"/>
              <w:left w:val="single" w:sz="4" w:space="0" w:color="auto"/>
              <w:bottom w:val="single" w:sz="4" w:space="0" w:color="auto"/>
              <w:right w:val="single" w:sz="4" w:space="0" w:color="auto"/>
            </w:tcBorders>
            <w:vAlign w:val="center"/>
          </w:tcPr>
          <w:p w14:paraId="06ABBB33"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0.0318 UMA</w:t>
            </w:r>
          </w:p>
        </w:tc>
      </w:tr>
      <w:tr w:rsidR="00F9198B" w:rsidRPr="0065684E" w14:paraId="4F3DA6AD"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040F0464"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bCs/>
                <w:sz w:val="20"/>
                <w:szCs w:val="20"/>
              </w:rPr>
              <w:t>Clase 4</w:t>
            </w:r>
          </w:p>
        </w:tc>
        <w:tc>
          <w:tcPr>
            <w:tcW w:w="952" w:type="pct"/>
            <w:tcBorders>
              <w:top w:val="single" w:sz="4" w:space="0" w:color="auto"/>
              <w:left w:val="single" w:sz="4" w:space="0" w:color="auto"/>
              <w:bottom w:val="single" w:sz="4" w:space="0" w:color="auto"/>
              <w:right w:val="single" w:sz="4" w:space="0" w:color="auto"/>
            </w:tcBorders>
            <w:vAlign w:val="center"/>
          </w:tcPr>
          <w:p w14:paraId="4F2811BF"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0.0371 UMA</w:t>
            </w:r>
          </w:p>
        </w:tc>
      </w:tr>
      <w:tr w:rsidR="00F9198B" w:rsidRPr="0065684E" w14:paraId="59D6ABF3"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0B300FF8"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bCs/>
                <w:sz w:val="20"/>
                <w:szCs w:val="20"/>
              </w:rPr>
              <w:t>Para las construcciones tipo C:</w:t>
            </w:r>
          </w:p>
        </w:tc>
        <w:tc>
          <w:tcPr>
            <w:tcW w:w="952" w:type="pct"/>
            <w:tcBorders>
              <w:top w:val="single" w:sz="4" w:space="0" w:color="auto"/>
              <w:left w:val="single" w:sz="4" w:space="0" w:color="auto"/>
              <w:bottom w:val="single" w:sz="4" w:space="0" w:color="auto"/>
              <w:right w:val="single" w:sz="4" w:space="0" w:color="auto"/>
            </w:tcBorders>
            <w:vAlign w:val="center"/>
          </w:tcPr>
          <w:p w14:paraId="4DE15DC2" w14:textId="77777777" w:rsidR="00F9198B" w:rsidRPr="0065684E" w:rsidRDefault="00F9198B" w:rsidP="0086327A">
            <w:pPr>
              <w:spacing w:after="0" w:line="360" w:lineRule="auto"/>
              <w:jc w:val="right"/>
              <w:rPr>
                <w:rFonts w:ascii="Arial" w:hAnsi="Arial"/>
                <w:sz w:val="20"/>
                <w:szCs w:val="20"/>
              </w:rPr>
            </w:pPr>
          </w:p>
        </w:tc>
      </w:tr>
      <w:tr w:rsidR="00F9198B" w:rsidRPr="0065684E" w14:paraId="7685E4D5"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1B8F6644"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1</w:t>
            </w:r>
          </w:p>
        </w:tc>
        <w:tc>
          <w:tcPr>
            <w:tcW w:w="952" w:type="pct"/>
            <w:tcBorders>
              <w:top w:val="single" w:sz="4" w:space="0" w:color="auto"/>
              <w:left w:val="single" w:sz="4" w:space="0" w:color="auto"/>
              <w:bottom w:val="single" w:sz="4" w:space="0" w:color="auto"/>
              <w:right w:val="single" w:sz="4" w:space="0" w:color="auto"/>
            </w:tcBorders>
            <w:vAlign w:val="center"/>
          </w:tcPr>
          <w:p w14:paraId="67530223"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0.0159 UMA</w:t>
            </w:r>
          </w:p>
        </w:tc>
      </w:tr>
      <w:tr w:rsidR="00F9198B" w:rsidRPr="0065684E" w14:paraId="0B157998"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09A8C3B5"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2</w:t>
            </w:r>
          </w:p>
        </w:tc>
        <w:tc>
          <w:tcPr>
            <w:tcW w:w="952" w:type="pct"/>
            <w:tcBorders>
              <w:top w:val="single" w:sz="4" w:space="0" w:color="auto"/>
              <w:left w:val="single" w:sz="4" w:space="0" w:color="auto"/>
              <w:bottom w:val="single" w:sz="4" w:space="0" w:color="auto"/>
              <w:right w:val="single" w:sz="4" w:space="0" w:color="auto"/>
            </w:tcBorders>
            <w:vAlign w:val="center"/>
          </w:tcPr>
          <w:p w14:paraId="2A68A1D7"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0.0212 UMA</w:t>
            </w:r>
          </w:p>
        </w:tc>
      </w:tr>
      <w:tr w:rsidR="00F9198B" w:rsidRPr="0065684E" w14:paraId="62C6CC89"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51E67071"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3</w:t>
            </w:r>
          </w:p>
        </w:tc>
        <w:tc>
          <w:tcPr>
            <w:tcW w:w="952" w:type="pct"/>
            <w:tcBorders>
              <w:top w:val="single" w:sz="4" w:space="0" w:color="auto"/>
              <w:left w:val="single" w:sz="4" w:space="0" w:color="auto"/>
              <w:bottom w:val="single" w:sz="4" w:space="0" w:color="auto"/>
              <w:right w:val="single" w:sz="4" w:space="0" w:color="auto"/>
            </w:tcBorders>
            <w:vAlign w:val="center"/>
          </w:tcPr>
          <w:p w14:paraId="1074900C"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0.0265 UMA</w:t>
            </w:r>
          </w:p>
        </w:tc>
      </w:tr>
      <w:tr w:rsidR="00F9198B" w:rsidRPr="0065684E" w14:paraId="5AB2B1EF"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7FA19C1A"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4</w:t>
            </w:r>
          </w:p>
        </w:tc>
        <w:tc>
          <w:tcPr>
            <w:tcW w:w="952" w:type="pct"/>
            <w:tcBorders>
              <w:top w:val="single" w:sz="4" w:space="0" w:color="auto"/>
              <w:left w:val="single" w:sz="4" w:space="0" w:color="auto"/>
              <w:bottom w:val="single" w:sz="4" w:space="0" w:color="auto"/>
              <w:right w:val="single" w:sz="4" w:space="0" w:color="auto"/>
            </w:tcBorders>
            <w:vAlign w:val="center"/>
          </w:tcPr>
          <w:p w14:paraId="75EE86B5"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0.0318 UMA</w:t>
            </w:r>
          </w:p>
        </w:tc>
      </w:tr>
      <w:tr w:rsidR="00F9198B" w:rsidRPr="0065684E" w14:paraId="264AE771"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1460F21F"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Para las construcciones tipo D:</w:t>
            </w:r>
          </w:p>
        </w:tc>
        <w:tc>
          <w:tcPr>
            <w:tcW w:w="952" w:type="pct"/>
            <w:tcBorders>
              <w:top w:val="single" w:sz="4" w:space="0" w:color="auto"/>
              <w:left w:val="single" w:sz="4" w:space="0" w:color="auto"/>
              <w:bottom w:val="single" w:sz="4" w:space="0" w:color="auto"/>
              <w:right w:val="single" w:sz="4" w:space="0" w:color="auto"/>
            </w:tcBorders>
            <w:vAlign w:val="center"/>
          </w:tcPr>
          <w:p w14:paraId="66354FFF" w14:textId="77777777" w:rsidR="00F9198B" w:rsidRPr="0065684E" w:rsidRDefault="00F9198B" w:rsidP="0086327A">
            <w:pPr>
              <w:spacing w:after="0" w:line="360" w:lineRule="auto"/>
              <w:jc w:val="right"/>
              <w:rPr>
                <w:rFonts w:ascii="Arial" w:hAnsi="Arial"/>
                <w:sz w:val="20"/>
                <w:szCs w:val="20"/>
              </w:rPr>
            </w:pPr>
          </w:p>
        </w:tc>
      </w:tr>
      <w:tr w:rsidR="00F9198B" w:rsidRPr="0065684E" w14:paraId="02FEBE51"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229DB2EB"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1</w:t>
            </w:r>
          </w:p>
        </w:tc>
        <w:tc>
          <w:tcPr>
            <w:tcW w:w="952" w:type="pct"/>
            <w:tcBorders>
              <w:top w:val="single" w:sz="4" w:space="0" w:color="auto"/>
              <w:left w:val="single" w:sz="4" w:space="0" w:color="auto"/>
              <w:bottom w:val="single" w:sz="4" w:space="0" w:color="auto"/>
              <w:right w:val="single" w:sz="4" w:space="0" w:color="auto"/>
            </w:tcBorders>
            <w:vAlign w:val="center"/>
          </w:tcPr>
          <w:p w14:paraId="16E5A52F"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0.0106 UMA</w:t>
            </w:r>
          </w:p>
        </w:tc>
      </w:tr>
      <w:tr w:rsidR="00F9198B" w:rsidRPr="0065684E" w14:paraId="353DA04C"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01D7CC6C"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2</w:t>
            </w:r>
          </w:p>
        </w:tc>
        <w:tc>
          <w:tcPr>
            <w:tcW w:w="952" w:type="pct"/>
            <w:tcBorders>
              <w:top w:val="single" w:sz="4" w:space="0" w:color="auto"/>
              <w:left w:val="single" w:sz="4" w:space="0" w:color="auto"/>
              <w:bottom w:val="single" w:sz="4" w:space="0" w:color="auto"/>
              <w:right w:val="single" w:sz="4" w:space="0" w:color="auto"/>
            </w:tcBorders>
            <w:vAlign w:val="center"/>
          </w:tcPr>
          <w:p w14:paraId="4EC9F80B"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0.0159 UMA</w:t>
            </w:r>
          </w:p>
        </w:tc>
      </w:tr>
      <w:tr w:rsidR="00F9198B" w:rsidRPr="0065684E" w14:paraId="242FD0D4"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183B61CC"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3</w:t>
            </w:r>
          </w:p>
        </w:tc>
        <w:tc>
          <w:tcPr>
            <w:tcW w:w="952" w:type="pct"/>
            <w:tcBorders>
              <w:top w:val="single" w:sz="4" w:space="0" w:color="auto"/>
              <w:left w:val="single" w:sz="4" w:space="0" w:color="auto"/>
              <w:bottom w:val="single" w:sz="4" w:space="0" w:color="auto"/>
              <w:right w:val="single" w:sz="4" w:space="0" w:color="auto"/>
            </w:tcBorders>
            <w:vAlign w:val="center"/>
          </w:tcPr>
          <w:p w14:paraId="39238EF3"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0.0212 UMA</w:t>
            </w:r>
          </w:p>
        </w:tc>
      </w:tr>
      <w:tr w:rsidR="00F9198B" w:rsidRPr="0065684E" w14:paraId="0347150C" w14:textId="77777777" w:rsidTr="0086327A">
        <w:trPr>
          <w:trHeight w:val="20"/>
        </w:trPr>
        <w:tc>
          <w:tcPr>
            <w:tcW w:w="4048" w:type="pct"/>
            <w:tcBorders>
              <w:top w:val="single" w:sz="4" w:space="0" w:color="auto"/>
              <w:left w:val="single" w:sz="4" w:space="0" w:color="auto"/>
              <w:bottom w:val="single" w:sz="4" w:space="0" w:color="auto"/>
              <w:right w:val="single" w:sz="4" w:space="0" w:color="auto"/>
            </w:tcBorders>
          </w:tcPr>
          <w:p w14:paraId="596B129B"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4</w:t>
            </w:r>
          </w:p>
        </w:tc>
        <w:tc>
          <w:tcPr>
            <w:tcW w:w="952" w:type="pct"/>
            <w:tcBorders>
              <w:top w:val="single" w:sz="4" w:space="0" w:color="auto"/>
              <w:left w:val="single" w:sz="4" w:space="0" w:color="auto"/>
              <w:bottom w:val="single" w:sz="4" w:space="0" w:color="auto"/>
              <w:right w:val="single" w:sz="4" w:space="0" w:color="auto"/>
            </w:tcBorders>
            <w:vAlign w:val="center"/>
          </w:tcPr>
          <w:p w14:paraId="7BB5A9FC"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0.0265 UMA</w:t>
            </w:r>
          </w:p>
        </w:tc>
      </w:tr>
      <w:tr w:rsidR="00F9198B" w:rsidRPr="0065684E" w14:paraId="1B0709B4" w14:textId="77777777" w:rsidTr="0086327A">
        <w:trPr>
          <w:trHeight w:val="20"/>
        </w:trPr>
        <w:tc>
          <w:tcPr>
            <w:tcW w:w="4048" w:type="pct"/>
          </w:tcPr>
          <w:p w14:paraId="58FF216F"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Por la expedición de la licencia para construcción de bardas, por cada metro lineal:</w:t>
            </w:r>
          </w:p>
        </w:tc>
        <w:tc>
          <w:tcPr>
            <w:tcW w:w="952" w:type="pct"/>
            <w:vAlign w:val="center"/>
          </w:tcPr>
          <w:p w14:paraId="4EB28262" w14:textId="77777777" w:rsidR="00F9198B" w:rsidRDefault="00F9198B" w:rsidP="0086327A">
            <w:pPr>
              <w:spacing w:after="0" w:line="360" w:lineRule="auto"/>
              <w:jc w:val="right"/>
              <w:rPr>
                <w:rFonts w:ascii="Arial" w:hAnsi="Arial"/>
                <w:sz w:val="20"/>
                <w:szCs w:val="20"/>
              </w:rPr>
            </w:pPr>
          </w:p>
          <w:p w14:paraId="3140B907"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0.0636 UMA</w:t>
            </w:r>
          </w:p>
        </w:tc>
      </w:tr>
      <w:tr w:rsidR="00F9198B" w:rsidRPr="0065684E" w14:paraId="3E226C92" w14:textId="77777777" w:rsidTr="0086327A">
        <w:trPr>
          <w:trHeight w:val="20"/>
        </w:trPr>
        <w:tc>
          <w:tcPr>
            <w:tcW w:w="4048" w:type="pct"/>
          </w:tcPr>
          <w:p w14:paraId="780BEECB"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c) </w:t>
            </w:r>
            <w:r w:rsidRPr="0065684E">
              <w:rPr>
                <w:rFonts w:ascii="Arial" w:hAnsi="Arial"/>
                <w:sz w:val="20"/>
                <w:szCs w:val="20"/>
              </w:rPr>
              <w:t>Por la expedición de la licencia para demolición o desmantelamiento de bardas, por cada metro lineal:</w:t>
            </w:r>
          </w:p>
        </w:tc>
        <w:tc>
          <w:tcPr>
            <w:tcW w:w="952" w:type="pct"/>
            <w:vAlign w:val="center"/>
          </w:tcPr>
          <w:p w14:paraId="7CD4C89F" w14:textId="77777777" w:rsidR="00F9198B" w:rsidRDefault="00F9198B" w:rsidP="0086327A">
            <w:pPr>
              <w:spacing w:after="0" w:line="360" w:lineRule="auto"/>
              <w:jc w:val="right"/>
              <w:rPr>
                <w:rFonts w:ascii="Arial" w:hAnsi="Arial"/>
                <w:sz w:val="20"/>
                <w:szCs w:val="20"/>
              </w:rPr>
            </w:pPr>
          </w:p>
          <w:p w14:paraId="0A2164BD"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0.0318 UMA</w:t>
            </w:r>
          </w:p>
        </w:tc>
      </w:tr>
      <w:tr w:rsidR="00F9198B" w:rsidRPr="0065684E" w14:paraId="2912EF0C" w14:textId="77777777" w:rsidTr="0086327A">
        <w:trPr>
          <w:trHeight w:val="20"/>
        </w:trPr>
        <w:tc>
          <w:tcPr>
            <w:tcW w:w="4048" w:type="pct"/>
          </w:tcPr>
          <w:p w14:paraId="49ABE292"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d) </w:t>
            </w:r>
            <w:r w:rsidRPr="0065684E">
              <w:rPr>
                <w:rFonts w:ascii="Arial" w:hAnsi="Arial"/>
                <w:sz w:val="20"/>
                <w:szCs w:val="20"/>
              </w:rPr>
              <w:t>Por la expedición de la licencia para demoliciones y desmantelamientos distintos del inciso c), por cada metro cuadrado:</w:t>
            </w:r>
          </w:p>
        </w:tc>
        <w:tc>
          <w:tcPr>
            <w:tcW w:w="952" w:type="pct"/>
            <w:vAlign w:val="center"/>
          </w:tcPr>
          <w:p w14:paraId="621FEA75" w14:textId="77777777" w:rsidR="00F9198B" w:rsidRDefault="00F9198B" w:rsidP="0086327A">
            <w:pPr>
              <w:spacing w:after="0" w:line="360" w:lineRule="auto"/>
              <w:jc w:val="right"/>
              <w:rPr>
                <w:rFonts w:ascii="Arial" w:hAnsi="Arial"/>
                <w:sz w:val="20"/>
                <w:szCs w:val="20"/>
              </w:rPr>
            </w:pPr>
          </w:p>
          <w:p w14:paraId="7D726829"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0.0742 UMA</w:t>
            </w:r>
          </w:p>
        </w:tc>
      </w:tr>
      <w:tr w:rsidR="00F9198B" w:rsidRPr="0065684E" w14:paraId="7D6F1EE7" w14:textId="77777777" w:rsidTr="0086327A">
        <w:trPr>
          <w:trHeight w:val="20"/>
        </w:trPr>
        <w:tc>
          <w:tcPr>
            <w:tcW w:w="4048" w:type="pct"/>
          </w:tcPr>
          <w:p w14:paraId="56696677"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e) </w:t>
            </w:r>
            <w:r w:rsidRPr="0065684E">
              <w:rPr>
                <w:rFonts w:ascii="Arial" w:hAnsi="Arial"/>
                <w:sz w:val="20"/>
                <w:szCs w:val="20"/>
              </w:rPr>
              <w:t>Por la expedición de la licencia para hacer cortes o excavaciones en la vía pública, por cada metro lineal:</w:t>
            </w:r>
          </w:p>
        </w:tc>
        <w:tc>
          <w:tcPr>
            <w:tcW w:w="952" w:type="pct"/>
            <w:vAlign w:val="center"/>
          </w:tcPr>
          <w:p w14:paraId="248CCB88" w14:textId="77777777" w:rsidR="00F9198B" w:rsidRDefault="00F9198B" w:rsidP="0086327A">
            <w:pPr>
              <w:spacing w:after="0" w:line="360" w:lineRule="auto"/>
              <w:jc w:val="right"/>
              <w:rPr>
                <w:rFonts w:ascii="Arial" w:hAnsi="Arial"/>
                <w:sz w:val="20"/>
                <w:szCs w:val="20"/>
              </w:rPr>
            </w:pPr>
          </w:p>
          <w:p w14:paraId="4868F440"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1.06 UMA</w:t>
            </w:r>
          </w:p>
        </w:tc>
      </w:tr>
      <w:tr w:rsidR="00F9198B" w:rsidRPr="0065684E" w14:paraId="627566B4" w14:textId="77777777" w:rsidTr="0086327A">
        <w:trPr>
          <w:trHeight w:val="20"/>
        </w:trPr>
        <w:tc>
          <w:tcPr>
            <w:tcW w:w="4048" w:type="pct"/>
          </w:tcPr>
          <w:p w14:paraId="2B017416"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f) </w:t>
            </w:r>
            <w:r w:rsidRPr="0065684E">
              <w:rPr>
                <w:rFonts w:ascii="Arial" w:hAnsi="Arial"/>
                <w:sz w:val="20"/>
                <w:szCs w:val="20"/>
              </w:rPr>
              <w:t>Por la expedición de la licencia para hacer excavaciones distintas a la señalada en el inciso e), por cada metro cúbico:</w:t>
            </w:r>
          </w:p>
        </w:tc>
        <w:tc>
          <w:tcPr>
            <w:tcW w:w="952" w:type="pct"/>
            <w:vAlign w:val="center"/>
          </w:tcPr>
          <w:p w14:paraId="71CF46AE" w14:textId="77777777" w:rsidR="00F9198B" w:rsidRDefault="00F9198B" w:rsidP="0086327A">
            <w:pPr>
              <w:spacing w:after="0" w:line="360" w:lineRule="auto"/>
              <w:jc w:val="right"/>
              <w:rPr>
                <w:rFonts w:ascii="Arial" w:hAnsi="Arial"/>
                <w:sz w:val="20"/>
                <w:szCs w:val="20"/>
              </w:rPr>
            </w:pPr>
          </w:p>
          <w:p w14:paraId="37D7877C"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0.0742 UMA</w:t>
            </w:r>
          </w:p>
        </w:tc>
      </w:tr>
      <w:tr w:rsidR="00F9198B" w:rsidRPr="0065684E" w14:paraId="577AC120" w14:textId="77777777" w:rsidTr="0086327A">
        <w:trPr>
          <w:trHeight w:val="20"/>
        </w:trPr>
        <w:tc>
          <w:tcPr>
            <w:tcW w:w="4048" w:type="pct"/>
          </w:tcPr>
          <w:p w14:paraId="4CF1EC3E" w14:textId="77777777" w:rsidR="00F9198B" w:rsidRPr="000A2D8A" w:rsidRDefault="00F9198B" w:rsidP="0086327A">
            <w:pPr>
              <w:spacing w:after="0" w:line="360" w:lineRule="auto"/>
              <w:jc w:val="both"/>
              <w:rPr>
                <w:rFonts w:ascii="Arial" w:hAnsi="Arial"/>
                <w:sz w:val="20"/>
                <w:szCs w:val="20"/>
              </w:rPr>
            </w:pPr>
            <w:r w:rsidRPr="000A2D8A">
              <w:rPr>
                <w:rFonts w:ascii="Arial" w:hAnsi="Arial"/>
                <w:b/>
                <w:sz w:val="20"/>
                <w:szCs w:val="20"/>
              </w:rPr>
              <w:t xml:space="preserve">g) </w:t>
            </w:r>
            <w:r w:rsidRPr="000A2D8A">
              <w:rPr>
                <w:rFonts w:ascii="Arial" w:hAnsi="Arial"/>
                <w:sz w:val="20"/>
                <w:szCs w:val="20"/>
              </w:rPr>
              <w:t>Por la expedición de la anuencia para detonar explosivos autorizados:</w:t>
            </w:r>
          </w:p>
        </w:tc>
        <w:tc>
          <w:tcPr>
            <w:tcW w:w="952" w:type="pct"/>
            <w:vAlign w:val="center"/>
          </w:tcPr>
          <w:p w14:paraId="7800F317" w14:textId="77777777" w:rsidR="00F9198B" w:rsidRPr="000A2D8A" w:rsidRDefault="00F9198B" w:rsidP="0086327A">
            <w:pPr>
              <w:spacing w:after="0" w:line="360" w:lineRule="auto"/>
              <w:jc w:val="right"/>
              <w:rPr>
                <w:rFonts w:ascii="Arial" w:hAnsi="Arial"/>
                <w:sz w:val="20"/>
                <w:szCs w:val="20"/>
              </w:rPr>
            </w:pPr>
            <w:r w:rsidRPr="000A2D8A">
              <w:rPr>
                <w:rFonts w:ascii="Arial" w:hAnsi="Arial"/>
                <w:sz w:val="20"/>
                <w:szCs w:val="20"/>
              </w:rPr>
              <w:t>50 UMA</w:t>
            </w:r>
          </w:p>
        </w:tc>
      </w:tr>
      <w:tr w:rsidR="00F9198B" w:rsidRPr="0065684E" w14:paraId="5E8337DF" w14:textId="77777777" w:rsidTr="0086327A">
        <w:trPr>
          <w:trHeight w:val="20"/>
        </w:trPr>
        <w:tc>
          <w:tcPr>
            <w:tcW w:w="4048" w:type="pct"/>
          </w:tcPr>
          <w:p w14:paraId="1B4FC790" w14:textId="77777777" w:rsidR="00F9198B" w:rsidRPr="0065684E" w:rsidRDefault="00F9198B" w:rsidP="0086327A">
            <w:pPr>
              <w:spacing w:after="0" w:line="360" w:lineRule="auto"/>
              <w:jc w:val="both"/>
              <w:rPr>
                <w:rFonts w:ascii="Arial" w:hAnsi="Arial"/>
                <w:b/>
                <w:sz w:val="20"/>
                <w:szCs w:val="20"/>
              </w:rPr>
            </w:pPr>
            <w:r w:rsidRPr="0065684E">
              <w:rPr>
                <w:rFonts w:ascii="Arial" w:hAnsi="Arial"/>
                <w:b/>
                <w:sz w:val="20"/>
                <w:szCs w:val="20"/>
              </w:rPr>
              <w:t xml:space="preserve">V.- </w:t>
            </w:r>
            <w:r w:rsidRPr="00663689">
              <w:rPr>
                <w:rFonts w:ascii="Arial" w:hAnsi="Arial"/>
                <w:bCs/>
                <w:sz w:val="20"/>
                <w:szCs w:val="20"/>
              </w:rPr>
              <w:t>Por la expedición de constancias de terminación de obra:</w:t>
            </w:r>
          </w:p>
        </w:tc>
        <w:tc>
          <w:tcPr>
            <w:tcW w:w="952" w:type="pct"/>
            <w:vAlign w:val="center"/>
          </w:tcPr>
          <w:p w14:paraId="5EA7981B" w14:textId="77777777" w:rsidR="00F9198B" w:rsidRPr="0065684E" w:rsidRDefault="00F9198B" w:rsidP="0086327A">
            <w:pPr>
              <w:spacing w:after="0" w:line="360" w:lineRule="auto"/>
              <w:jc w:val="right"/>
              <w:rPr>
                <w:rFonts w:ascii="Arial" w:hAnsi="Arial"/>
                <w:sz w:val="20"/>
                <w:szCs w:val="20"/>
              </w:rPr>
            </w:pPr>
          </w:p>
        </w:tc>
      </w:tr>
      <w:tr w:rsidR="00F9198B" w:rsidRPr="0065684E" w14:paraId="580E26E2" w14:textId="77777777" w:rsidTr="0086327A">
        <w:trPr>
          <w:trHeight w:val="20"/>
        </w:trPr>
        <w:tc>
          <w:tcPr>
            <w:tcW w:w="4048" w:type="pct"/>
          </w:tcPr>
          <w:p w14:paraId="6B034DB6" w14:textId="77777777" w:rsidR="00F9198B" w:rsidRPr="0065684E" w:rsidRDefault="00F9198B" w:rsidP="0086327A">
            <w:pPr>
              <w:spacing w:after="0" w:line="360" w:lineRule="auto"/>
              <w:jc w:val="both"/>
              <w:rPr>
                <w:rFonts w:ascii="Arial" w:hAnsi="Arial"/>
                <w:bCs/>
                <w:sz w:val="20"/>
                <w:szCs w:val="20"/>
              </w:rPr>
            </w:pPr>
            <w:r w:rsidRPr="005D343E">
              <w:rPr>
                <w:rFonts w:ascii="Arial" w:hAnsi="Arial"/>
                <w:b/>
                <w:sz w:val="20"/>
                <w:szCs w:val="20"/>
              </w:rPr>
              <w:t>a)</w:t>
            </w:r>
            <w:r w:rsidRPr="0065684E">
              <w:rPr>
                <w:rFonts w:ascii="Arial" w:hAnsi="Arial"/>
                <w:bCs/>
                <w:sz w:val="20"/>
                <w:szCs w:val="20"/>
              </w:rPr>
              <w:t xml:space="preserve"> De construcción, por cada metro cuadrado, de trabajos con una superficie:</w:t>
            </w:r>
          </w:p>
        </w:tc>
        <w:tc>
          <w:tcPr>
            <w:tcW w:w="952" w:type="pct"/>
            <w:vAlign w:val="center"/>
          </w:tcPr>
          <w:p w14:paraId="78C927F0" w14:textId="77777777" w:rsidR="00F9198B" w:rsidRPr="0065684E" w:rsidRDefault="00F9198B" w:rsidP="0086327A">
            <w:pPr>
              <w:spacing w:after="0" w:line="360" w:lineRule="auto"/>
              <w:jc w:val="right"/>
              <w:rPr>
                <w:rFonts w:ascii="Arial" w:hAnsi="Arial"/>
                <w:sz w:val="20"/>
                <w:szCs w:val="20"/>
              </w:rPr>
            </w:pPr>
          </w:p>
        </w:tc>
      </w:tr>
      <w:tr w:rsidR="00F9198B" w:rsidRPr="0065684E" w14:paraId="55E73D9C" w14:textId="77777777" w:rsidTr="0086327A">
        <w:trPr>
          <w:trHeight w:val="20"/>
        </w:trPr>
        <w:tc>
          <w:tcPr>
            <w:tcW w:w="4048" w:type="pct"/>
          </w:tcPr>
          <w:p w14:paraId="31F6A051"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bCs/>
                <w:sz w:val="20"/>
                <w:szCs w:val="20"/>
              </w:rPr>
              <w:t>Para las construcciones tipo A:</w:t>
            </w:r>
          </w:p>
        </w:tc>
        <w:tc>
          <w:tcPr>
            <w:tcW w:w="952" w:type="pct"/>
            <w:vAlign w:val="center"/>
          </w:tcPr>
          <w:p w14:paraId="5D7112B3" w14:textId="77777777" w:rsidR="00F9198B" w:rsidRPr="0065684E" w:rsidRDefault="00F9198B" w:rsidP="0086327A">
            <w:pPr>
              <w:spacing w:after="0" w:line="360" w:lineRule="auto"/>
              <w:jc w:val="right"/>
              <w:rPr>
                <w:rFonts w:ascii="Arial" w:hAnsi="Arial"/>
                <w:sz w:val="20"/>
                <w:szCs w:val="20"/>
              </w:rPr>
            </w:pPr>
          </w:p>
        </w:tc>
      </w:tr>
      <w:tr w:rsidR="00F9198B" w:rsidRPr="0065684E" w14:paraId="705CF02F" w14:textId="77777777" w:rsidTr="0086327A">
        <w:trPr>
          <w:trHeight w:val="20"/>
        </w:trPr>
        <w:tc>
          <w:tcPr>
            <w:tcW w:w="4048" w:type="pct"/>
          </w:tcPr>
          <w:p w14:paraId="233368AF"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1</w:t>
            </w:r>
          </w:p>
        </w:tc>
        <w:tc>
          <w:tcPr>
            <w:tcW w:w="952" w:type="pct"/>
            <w:vAlign w:val="center"/>
          </w:tcPr>
          <w:p w14:paraId="0643C158"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0.0106 UMA</w:t>
            </w:r>
          </w:p>
        </w:tc>
      </w:tr>
      <w:tr w:rsidR="00F9198B" w:rsidRPr="0065684E" w14:paraId="1AA031B3" w14:textId="77777777" w:rsidTr="0086327A">
        <w:trPr>
          <w:trHeight w:val="20"/>
        </w:trPr>
        <w:tc>
          <w:tcPr>
            <w:tcW w:w="4048" w:type="pct"/>
          </w:tcPr>
          <w:p w14:paraId="38772327"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2</w:t>
            </w:r>
          </w:p>
        </w:tc>
        <w:tc>
          <w:tcPr>
            <w:tcW w:w="952" w:type="pct"/>
            <w:vAlign w:val="center"/>
          </w:tcPr>
          <w:p w14:paraId="4D8C4E2F"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0.01378 UMA</w:t>
            </w:r>
          </w:p>
        </w:tc>
      </w:tr>
      <w:tr w:rsidR="00F9198B" w:rsidRPr="0065684E" w14:paraId="7A88A93A" w14:textId="77777777" w:rsidTr="0086327A">
        <w:trPr>
          <w:trHeight w:val="20"/>
        </w:trPr>
        <w:tc>
          <w:tcPr>
            <w:tcW w:w="4048" w:type="pct"/>
          </w:tcPr>
          <w:p w14:paraId="0E9F6497"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3</w:t>
            </w:r>
          </w:p>
        </w:tc>
        <w:tc>
          <w:tcPr>
            <w:tcW w:w="952" w:type="pct"/>
            <w:vAlign w:val="center"/>
          </w:tcPr>
          <w:p w14:paraId="13E2B00D"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0.01696 UMA</w:t>
            </w:r>
          </w:p>
        </w:tc>
      </w:tr>
      <w:tr w:rsidR="00F9198B" w:rsidRPr="0065684E" w14:paraId="65F09619" w14:textId="77777777" w:rsidTr="0086327A">
        <w:trPr>
          <w:trHeight w:val="20"/>
        </w:trPr>
        <w:tc>
          <w:tcPr>
            <w:tcW w:w="4048" w:type="pct"/>
          </w:tcPr>
          <w:p w14:paraId="67D11359"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4</w:t>
            </w:r>
          </w:p>
        </w:tc>
        <w:tc>
          <w:tcPr>
            <w:tcW w:w="952" w:type="pct"/>
            <w:vAlign w:val="center"/>
          </w:tcPr>
          <w:p w14:paraId="5AE03225"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0.0212 UMA</w:t>
            </w:r>
          </w:p>
        </w:tc>
      </w:tr>
      <w:tr w:rsidR="00F9198B" w:rsidRPr="0065684E" w14:paraId="6848CA75" w14:textId="77777777" w:rsidTr="0086327A">
        <w:trPr>
          <w:trHeight w:val="20"/>
        </w:trPr>
        <w:tc>
          <w:tcPr>
            <w:tcW w:w="4048" w:type="pct"/>
          </w:tcPr>
          <w:p w14:paraId="59BB230F"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Para las construcciones tipo B:</w:t>
            </w:r>
          </w:p>
        </w:tc>
        <w:tc>
          <w:tcPr>
            <w:tcW w:w="952" w:type="pct"/>
            <w:vAlign w:val="center"/>
          </w:tcPr>
          <w:p w14:paraId="7B3CD874" w14:textId="77777777" w:rsidR="00F9198B" w:rsidRPr="0065684E" w:rsidRDefault="00F9198B" w:rsidP="0086327A">
            <w:pPr>
              <w:spacing w:after="0" w:line="360" w:lineRule="auto"/>
              <w:jc w:val="right"/>
              <w:rPr>
                <w:rFonts w:ascii="Arial" w:hAnsi="Arial"/>
                <w:sz w:val="20"/>
                <w:szCs w:val="20"/>
              </w:rPr>
            </w:pPr>
          </w:p>
        </w:tc>
      </w:tr>
      <w:tr w:rsidR="00F9198B" w:rsidRPr="0065684E" w14:paraId="13CA3E3A" w14:textId="77777777" w:rsidTr="0086327A">
        <w:trPr>
          <w:trHeight w:val="20"/>
        </w:trPr>
        <w:tc>
          <w:tcPr>
            <w:tcW w:w="4048" w:type="pct"/>
          </w:tcPr>
          <w:p w14:paraId="4B8BCF22"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1</w:t>
            </w:r>
          </w:p>
        </w:tc>
        <w:tc>
          <w:tcPr>
            <w:tcW w:w="952" w:type="pct"/>
            <w:vAlign w:val="center"/>
          </w:tcPr>
          <w:p w14:paraId="4D962304"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0.00636 UMA</w:t>
            </w:r>
          </w:p>
        </w:tc>
      </w:tr>
      <w:tr w:rsidR="00F9198B" w:rsidRPr="0065684E" w14:paraId="7746FCFF" w14:textId="77777777" w:rsidTr="0086327A">
        <w:trPr>
          <w:trHeight w:val="20"/>
        </w:trPr>
        <w:tc>
          <w:tcPr>
            <w:tcW w:w="4048" w:type="pct"/>
          </w:tcPr>
          <w:p w14:paraId="50C1EE84"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2</w:t>
            </w:r>
          </w:p>
        </w:tc>
        <w:tc>
          <w:tcPr>
            <w:tcW w:w="952" w:type="pct"/>
            <w:vAlign w:val="center"/>
          </w:tcPr>
          <w:p w14:paraId="3AE827AD"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0.00848 UMA</w:t>
            </w:r>
          </w:p>
        </w:tc>
      </w:tr>
      <w:tr w:rsidR="00F9198B" w:rsidRPr="0065684E" w14:paraId="7D77A299" w14:textId="77777777" w:rsidTr="0086327A">
        <w:trPr>
          <w:trHeight w:val="20"/>
        </w:trPr>
        <w:tc>
          <w:tcPr>
            <w:tcW w:w="4048" w:type="pct"/>
          </w:tcPr>
          <w:p w14:paraId="7964CB14"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3</w:t>
            </w:r>
          </w:p>
        </w:tc>
        <w:tc>
          <w:tcPr>
            <w:tcW w:w="952" w:type="pct"/>
            <w:vAlign w:val="center"/>
          </w:tcPr>
          <w:p w14:paraId="2ACFB5A1"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0.0106 UMA</w:t>
            </w:r>
          </w:p>
        </w:tc>
      </w:tr>
      <w:tr w:rsidR="00F9198B" w:rsidRPr="0065684E" w14:paraId="69BA2167" w14:textId="77777777" w:rsidTr="0086327A">
        <w:trPr>
          <w:trHeight w:val="20"/>
        </w:trPr>
        <w:tc>
          <w:tcPr>
            <w:tcW w:w="4048" w:type="pct"/>
          </w:tcPr>
          <w:p w14:paraId="71A5C1DD"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4</w:t>
            </w:r>
          </w:p>
        </w:tc>
        <w:tc>
          <w:tcPr>
            <w:tcW w:w="952" w:type="pct"/>
            <w:vAlign w:val="center"/>
          </w:tcPr>
          <w:p w14:paraId="7F0B25E8"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0.01166 UMA</w:t>
            </w:r>
          </w:p>
        </w:tc>
      </w:tr>
      <w:tr w:rsidR="00F9198B" w:rsidRPr="0065684E" w14:paraId="402F9A92" w14:textId="77777777" w:rsidTr="0086327A">
        <w:trPr>
          <w:trHeight w:val="20"/>
        </w:trPr>
        <w:tc>
          <w:tcPr>
            <w:tcW w:w="4048" w:type="pct"/>
          </w:tcPr>
          <w:p w14:paraId="24A04A74"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Para las construcciones tipo C:</w:t>
            </w:r>
          </w:p>
        </w:tc>
        <w:tc>
          <w:tcPr>
            <w:tcW w:w="952" w:type="pct"/>
            <w:vAlign w:val="center"/>
          </w:tcPr>
          <w:p w14:paraId="34551C68" w14:textId="77777777" w:rsidR="00F9198B" w:rsidRPr="0065684E" w:rsidRDefault="00F9198B" w:rsidP="0086327A">
            <w:pPr>
              <w:spacing w:after="0" w:line="360" w:lineRule="auto"/>
              <w:jc w:val="right"/>
              <w:rPr>
                <w:rFonts w:ascii="Arial" w:hAnsi="Arial"/>
                <w:sz w:val="20"/>
                <w:szCs w:val="20"/>
              </w:rPr>
            </w:pPr>
          </w:p>
        </w:tc>
      </w:tr>
      <w:tr w:rsidR="00F9198B" w:rsidRPr="0065684E" w14:paraId="52901AF1" w14:textId="77777777" w:rsidTr="0086327A">
        <w:trPr>
          <w:trHeight w:val="20"/>
        </w:trPr>
        <w:tc>
          <w:tcPr>
            <w:tcW w:w="4048" w:type="pct"/>
          </w:tcPr>
          <w:p w14:paraId="7D49B63E"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1</w:t>
            </w:r>
          </w:p>
        </w:tc>
        <w:tc>
          <w:tcPr>
            <w:tcW w:w="952" w:type="pct"/>
            <w:vAlign w:val="center"/>
          </w:tcPr>
          <w:p w14:paraId="0FE1553F"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0.0053 UMA</w:t>
            </w:r>
          </w:p>
        </w:tc>
      </w:tr>
      <w:tr w:rsidR="00F9198B" w:rsidRPr="0065684E" w14:paraId="74AF38E3" w14:textId="77777777" w:rsidTr="0086327A">
        <w:trPr>
          <w:trHeight w:val="20"/>
        </w:trPr>
        <w:tc>
          <w:tcPr>
            <w:tcW w:w="4048" w:type="pct"/>
          </w:tcPr>
          <w:p w14:paraId="7D666D35"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2</w:t>
            </w:r>
          </w:p>
        </w:tc>
        <w:tc>
          <w:tcPr>
            <w:tcW w:w="952" w:type="pct"/>
            <w:vAlign w:val="center"/>
          </w:tcPr>
          <w:p w14:paraId="5D788C67"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0.00636 UMA</w:t>
            </w:r>
          </w:p>
        </w:tc>
      </w:tr>
      <w:tr w:rsidR="00F9198B" w:rsidRPr="0065684E" w14:paraId="20349B04" w14:textId="77777777" w:rsidTr="0086327A">
        <w:trPr>
          <w:trHeight w:val="20"/>
        </w:trPr>
        <w:tc>
          <w:tcPr>
            <w:tcW w:w="4048" w:type="pct"/>
          </w:tcPr>
          <w:p w14:paraId="012644C5"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3</w:t>
            </w:r>
          </w:p>
        </w:tc>
        <w:tc>
          <w:tcPr>
            <w:tcW w:w="952" w:type="pct"/>
            <w:vAlign w:val="center"/>
          </w:tcPr>
          <w:p w14:paraId="3428E70D"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0.00848 UMA</w:t>
            </w:r>
          </w:p>
        </w:tc>
      </w:tr>
      <w:tr w:rsidR="00F9198B" w:rsidRPr="0065684E" w14:paraId="68F27260" w14:textId="77777777" w:rsidTr="0086327A">
        <w:trPr>
          <w:trHeight w:val="20"/>
        </w:trPr>
        <w:tc>
          <w:tcPr>
            <w:tcW w:w="4048" w:type="pct"/>
          </w:tcPr>
          <w:p w14:paraId="1D2BBDC3"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4</w:t>
            </w:r>
          </w:p>
        </w:tc>
        <w:tc>
          <w:tcPr>
            <w:tcW w:w="952" w:type="pct"/>
            <w:vAlign w:val="center"/>
          </w:tcPr>
          <w:p w14:paraId="321BA0BE"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0.0106 UMA</w:t>
            </w:r>
          </w:p>
        </w:tc>
      </w:tr>
      <w:tr w:rsidR="00F9198B" w:rsidRPr="0065684E" w14:paraId="7F5BA8A9" w14:textId="77777777" w:rsidTr="0086327A">
        <w:trPr>
          <w:trHeight w:val="20"/>
        </w:trPr>
        <w:tc>
          <w:tcPr>
            <w:tcW w:w="4048" w:type="pct"/>
          </w:tcPr>
          <w:p w14:paraId="381AAACC"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Para las construcciones tipo D:</w:t>
            </w:r>
          </w:p>
        </w:tc>
        <w:tc>
          <w:tcPr>
            <w:tcW w:w="952" w:type="pct"/>
            <w:vAlign w:val="center"/>
          </w:tcPr>
          <w:p w14:paraId="72173510" w14:textId="77777777" w:rsidR="00F9198B" w:rsidRPr="0065684E" w:rsidRDefault="00F9198B" w:rsidP="0086327A">
            <w:pPr>
              <w:spacing w:after="0" w:line="360" w:lineRule="auto"/>
              <w:jc w:val="right"/>
              <w:rPr>
                <w:rFonts w:ascii="Arial" w:hAnsi="Arial"/>
                <w:sz w:val="20"/>
                <w:szCs w:val="20"/>
              </w:rPr>
            </w:pPr>
          </w:p>
        </w:tc>
      </w:tr>
      <w:tr w:rsidR="00F9198B" w:rsidRPr="0065684E" w14:paraId="7C96CCF9" w14:textId="77777777" w:rsidTr="0086327A">
        <w:trPr>
          <w:trHeight w:val="20"/>
        </w:trPr>
        <w:tc>
          <w:tcPr>
            <w:tcW w:w="4048" w:type="pct"/>
          </w:tcPr>
          <w:p w14:paraId="7A62535A"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1</w:t>
            </w:r>
          </w:p>
        </w:tc>
        <w:tc>
          <w:tcPr>
            <w:tcW w:w="952" w:type="pct"/>
            <w:vAlign w:val="center"/>
          </w:tcPr>
          <w:p w14:paraId="29249C8E"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0.0318 UMA</w:t>
            </w:r>
          </w:p>
        </w:tc>
      </w:tr>
      <w:tr w:rsidR="00F9198B" w:rsidRPr="0065684E" w14:paraId="6EA98583" w14:textId="77777777" w:rsidTr="0086327A">
        <w:trPr>
          <w:trHeight w:val="20"/>
        </w:trPr>
        <w:tc>
          <w:tcPr>
            <w:tcW w:w="4048" w:type="pct"/>
          </w:tcPr>
          <w:p w14:paraId="4042610C"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2</w:t>
            </w:r>
          </w:p>
        </w:tc>
        <w:tc>
          <w:tcPr>
            <w:tcW w:w="952" w:type="pct"/>
            <w:vAlign w:val="center"/>
          </w:tcPr>
          <w:p w14:paraId="4D91D51D"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0.0053 UMA</w:t>
            </w:r>
          </w:p>
        </w:tc>
      </w:tr>
      <w:tr w:rsidR="00F9198B" w:rsidRPr="0065684E" w14:paraId="109D06EA" w14:textId="77777777" w:rsidTr="0086327A">
        <w:trPr>
          <w:trHeight w:val="20"/>
        </w:trPr>
        <w:tc>
          <w:tcPr>
            <w:tcW w:w="4048" w:type="pct"/>
          </w:tcPr>
          <w:p w14:paraId="7873D378" w14:textId="77777777" w:rsidR="00F9198B" w:rsidRPr="0065684E" w:rsidRDefault="00F9198B" w:rsidP="0086327A">
            <w:pPr>
              <w:spacing w:after="0" w:line="360" w:lineRule="auto"/>
              <w:jc w:val="both"/>
              <w:rPr>
                <w:rFonts w:ascii="Arial" w:hAnsi="Arial"/>
                <w:bCs/>
                <w:sz w:val="20"/>
                <w:szCs w:val="20"/>
              </w:rPr>
            </w:pPr>
            <w:r w:rsidRPr="0065684E">
              <w:rPr>
                <w:rFonts w:ascii="Arial" w:hAnsi="Arial"/>
                <w:sz w:val="20"/>
                <w:szCs w:val="20"/>
              </w:rPr>
              <w:t>Clase 3</w:t>
            </w:r>
          </w:p>
        </w:tc>
        <w:tc>
          <w:tcPr>
            <w:tcW w:w="952" w:type="pct"/>
            <w:vAlign w:val="center"/>
          </w:tcPr>
          <w:p w14:paraId="0E849D8E"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0.00636 UMA</w:t>
            </w:r>
          </w:p>
        </w:tc>
      </w:tr>
      <w:tr w:rsidR="00F9198B" w:rsidRPr="0065684E" w14:paraId="6AEEB7B1" w14:textId="77777777" w:rsidTr="0086327A">
        <w:trPr>
          <w:trHeight w:val="20"/>
        </w:trPr>
        <w:tc>
          <w:tcPr>
            <w:tcW w:w="4048" w:type="pct"/>
          </w:tcPr>
          <w:p w14:paraId="731EE691"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De construcción de bardas, por cada metro lineal:</w:t>
            </w:r>
          </w:p>
        </w:tc>
        <w:tc>
          <w:tcPr>
            <w:tcW w:w="952" w:type="pct"/>
            <w:vAlign w:val="center"/>
          </w:tcPr>
          <w:p w14:paraId="03804549"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0.0848 UMA</w:t>
            </w:r>
          </w:p>
        </w:tc>
      </w:tr>
      <w:tr w:rsidR="00F9198B" w:rsidRPr="0065684E" w14:paraId="032C03A0" w14:textId="77777777" w:rsidTr="0086327A">
        <w:trPr>
          <w:trHeight w:val="20"/>
        </w:trPr>
        <w:tc>
          <w:tcPr>
            <w:tcW w:w="4048" w:type="pct"/>
          </w:tcPr>
          <w:p w14:paraId="6309E7A7"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c) </w:t>
            </w:r>
            <w:r w:rsidRPr="0065684E">
              <w:rPr>
                <w:rFonts w:ascii="Arial" w:hAnsi="Arial"/>
                <w:sz w:val="20"/>
                <w:szCs w:val="20"/>
              </w:rPr>
              <w:t>De demolición o desmantelamiento de bardas, por cada metro lineal:</w:t>
            </w:r>
          </w:p>
        </w:tc>
        <w:tc>
          <w:tcPr>
            <w:tcW w:w="952" w:type="pct"/>
            <w:vAlign w:val="center"/>
          </w:tcPr>
          <w:p w14:paraId="0E08D04E"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0.0424 UMA</w:t>
            </w:r>
          </w:p>
        </w:tc>
      </w:tr>
      <w:tr w:rsidR="00F9198B" w:rsidRPr="0065684E" w14:paraId="425306AA" w14:textId="77777777" w:rsidTr="0086327A">
        <w:trPr>
          <w:trHeight w:val="20"/>
        </w:trPr>
        <w:tc>
          <w:tcPr>
            <w:tcW w:w="4048" w:type="pct"/>
          </w:tcPr>
          <w:p w14:paraId="4A93C8F2"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d) </w:t>
            </w:r>
            <w:r w:rsidRPr="0065684E">
              <w:rPr>
                <w:rFonts w:ascii="Arial" w:hAnsi="Arial"/>
                <w:sz w:val="20"/>
                <w:szCs w:val="20"/>
              </w:rPr>
              <w:t>De demoliciones o desmantelamientos distintos del inciso c), por cada metro cuadrado:</w:t>
            </w:r>
          </w:p>
        </w:tc>
        <w:tc>
          <w:tcPr>
            <w:tcW w:w="952" w:type="pct"/>
            <w:vAlign w:val="center"/>
          </w:tcPr>
          <w:p w14:paraId="2290D21F" w14:textId="77777777" w:rsidR="00F9198B" w:rsidRDefault="00F9198B" w:rsidP="0086327A">
            <w:pPr>
              <w:spacing w:after="0" w:line="360" w:lineRule="auto"/>
              <w:jc w:val="right"/>
              <w:rPr>
                <w:rFonts w:ascii="Arial" w:hAnsi="Arial"/>
                <w:sz w:val="20"/>
                <w:szCs w:val="20"/>
              </w:rPr>
            </w:pPr>
          </w:p>
          <w:p w14:paraId="28D9B073"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0.0212 UMA</w:t>
            </w:r>
          </w:p>
        </w:tc>
      </w:tr>
      <w:tr w:rsidR="00F9198B" w:rsidRPr="0065684E" w14:paraId="35962A87" w14:textId="77777777" w:rsidTr="0086327A">
        <w:trPr>
          <w:trHeight w:val="20"/>
        </w:trPr>
        <w:tc>
          <w:tcPr>
            <w:tcW w:w="4048" w:type="pct"/>
          </w:tcPr>
          <w:p w14:paraId="06338E43"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e) </w:t>
            </w:r>
            <w:r w:rsidRPr="0065684E">
              <w:rPr>
                <w:rFonts w:ascii="Arial" w:hAnsi="Arial"/>
                <w:sz w:val="20"/>
                <w:szCs w:val="20"/>
              </w:rPr>
              <w:t>De cortes o excavaciones en la vía pública, por cada metro lineal:</w:t>
            </w:r>
          </w:p>
        </w:tc>
        <w:tc>
          <w:tcPr>
            <w:tcW w:w="952" w:type="pct"/>
            <w:vAlign w:val="center"/>
          </w:tcPr>
          <w:p w14:paraId="02E56667"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0.0424 UMA</w:t>
            </w:r>
          </w:p>
        </w:tc>
      </w:tr>
      <w:tr w:rsidR="00F9198B" w:rsidRPr="0065684E" w14:paraId="5FC7D6B9" w14:textId="77777777" w:rsidTr="0086327A">
        <w:trPr>
          <w:trHeight w:val="20"/>
        </w:trPr>
        <w:tc>
          <w:tcPr>
            <w:tcW w:w="4048" w:type="pct"/>
          </w:tcPr>
          <w:p w14:paraId="5CEA3DDB"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f) </w:t>
            </w:r>
            <w:r w:rsidRPr="0065684E">
              <w:rPr>
                <w:rFonts w:ascii="Arial" w:hAnsi="Arial"/>
                <w:sz w:val="20"/>
                <w:szCs w:val="20"/>
              </w:rPr>
              <w:t>De excavaciones distintas a la señalada en el inciso e), por cada metro cuadrado:</w:t>
            </w:r>
          </w:p>
        </w:tc>
        <w:tc>
          <w:tcPr>
            <w:tcW w:w="952" w:type="pct"/>
            <w:vAlign w:val="center"/>
          </w:tcPr>
          <w:p w14:paraId="2153EFF9" w14:textId="77777777" w:rsidR="00F9198B" w:rsidRDefault="00F9198B" w:rsidP="0086327A">
            <w:pPr>
              <w:spacing w:after="0" w:line="360" w:lineRule="auto"/>
              <w:jc w:val="right"/>
              <w:rPr>
                <w:rFonts w:ascii="Arial" w:hAnsi="Arial"/>
                <w:sz w:val="20"/>
                <w:szCs w:val="20"/>
              </w:rPr>
            </w:pPr>
          </w:p>
          <w:p w14:paraId="2C29EF23"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0.0212 UMA</w:t>
            </w:r>
          </w:p>
        </w:tc>
      </w:tr>
      <w:tr w:rsidR="00F9198B" w:rsidRPr="0065684E" w14:paraId="1867DF0D" w14:textId="77777777" w:rsidTr="0086327A">
        <w:trPr>
          <w:trHeight w:val="20"/>
        </w:trPr>
        <w:tc>
          <w:tcPr>
            <w:tcW w:w="4048" w:type="pct"/>
          </w:tcPr>
          <w:p w14:paraId="10855C37"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VI.- </w:t>
            </w:r>
            <w:r w:rsidRPr="00663689">
              <w:rPr>
                <w:rFonts w:ascii="Arial" w:hAnsi="Arial"/>
                <w:bCs/>
                <w:sz w:val="20"/>
                <w:szCs w:val="20"/>
              </w:rPr>
              <w:t>Por expedición de licencia de urbanización, por cada metro cuadrado de vía pública:</w:t>
            </w:r>
          </w:p>
        </w:tc>
        <w:tc>
          <w:tcPr>
            <w:tcW w:w="952" w:type="pct"/>
            <w:vAlign w:val="center"/>
          </w:tcPr>
          <w:p w14:paraId="672F57C2" w14:textId="77777777" w:rsidR="00F9198B" w:rsidRDefault="00F9198B" w:rsidP="0086327A">
            <w:pPr>
              <w:spacing w:after="0" w:line="360" w:lineRule="auto"/>
              <w:jc w:val="right"/>
              <w:rPr>
                <w:rFonts w:ascii="Arial" w:hAnsi="Arial"/>
                <w:sz w:val="20"/>
                <w:szCs w:val="20"/>
              </w:rPr>
            </w:pPr>
          </w:p>
          <w:p w14:paraId="1E46AD02"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0.0212 UMA</w:t>
            </w:r>
          </w:p>
        </w:tc>
      </w:tr>
      <w:tr w:rsidR="00F9198B" w:rsidRPr="0065684E" w14:paraId="6901896E" w14:textId="77777777" w:rsidTr="0086327A">
        <w:trPr>
          <w:trHeight w:val="20"/>
        </w:trPr>
        <w:tc>
          <w:tcPr>
            <w:tcW w:w="4048" w:type="pct"/>
          </w:tcPr>
          <w:p w14:paraId="63E4A779"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VII.- </w:t>
            </w:r>
            <w:r w:rsidRPr="00663689">
              <w:rPr>
                <w:rFonts w:ascii="Arial" w:hAnsi="Arial"/>
                <w:bCs/>
                <w:sz w:val="20"/>
                <w:szCs w:val="20"/>
              </w:rPr>
              <w:t>Por validación de planos, por cada plano:</w:t>
            </w:r>
          </w:p>
        </w:tc>
        <w:tc>
          <w:tcPr>
            <w:tcW w:w="952" w:type="pct"/>
            <w:vAlign w:val="center"/>
          </w:tcPr>
          <w:p w14:paraId="55F9BE2C"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0.265 UMA</w:t>
            </w:r>
          </w:p>
        </w:tc>
      </w:tr>
      <w:tr w:rsidR="00F9198B" w:rsidRPr="0065684E" w14:paraId="36C80A5F" w14:textId="77777777" w:rsidTr="0086327A">
        <w:trPr>
          <w:trHeight w:val="20"/>
        </w:trPr>
        <w:tc>
          <w:tcPr>
            <w:tcW w:w="4048" w:type="pct"/>
          </w:tcPr>
          <w:p w14:paraId="7B022CEE"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VIII.- </w:t>
            </w:r>
            <w:r w:rsidRPr="00663689">
              <w:rPr>
                <w:rFonts w:ascii="Arial" w:hAnsi="Arial"/>
                <w:bCs/>
                <w:sz w:val="20"/>
                <w:szCs w:val="20"/>
              </w:rPr>
              <w:t>Por visitas de inspección:</w:t>
            </w:r>
          </w:p>
        </w:tc>
        <w:tc>
          <w:tcPr>
            <w:tcW w:w="952" w:type="pct"/>
            <w:vAlign w:val="center"/>
          </w:tcPr>
          <w:p w14:paraId="1D829CDA" w14:textId="77777777" w:rsidR="00F9198B" w:rsidRPr="0065684E" w:rsidRDefault="00F9198B" w:rsidP="0086327A">
            <w:pPr>
              <w:spacing w:after="0" w:line="360" w:lineRule="auto"/>
              <w:jc w:val="right"/>
              <w:rPr>
                <w:rFonts w:ascii="Arial" w:hAnsi="Arial"/>
                <w:sz w:val="20"/>
                <w:szCs w:val="20"/>
              </w:rPr>
            </w:pPr>
          </w:p>
        </w:tc>
      </w:tr>
      <w:tr w:rsidR="00F9198B" w:rsidRPr="0065684E" w14:paraId="06ECDBA6" w14:textId="77777777" w:rsidTr="0086327A">
        <w:trPr>
          <w:trHeight w:val="20"/>
        </w:trPr>
        <w:tc>
          <w:tcPr>
            <w:tcW w:w="4048" w:type="pct"/>
          </w:tcPr>
          <w:p w14:paraId="3342BAAD" w14:textId="77777777" w:rsidR="00F9198B" w:rsidRPr="0065684E" w:rsidRDefault="00F9198B" w:rsidP="0086327A">
            <w:pPr>
              <w:pStyle w:val="TableParagraph"/>
              <w:spacing w:line="360" w:lineRule="auto"/>
              <w:jc w:val="both"/>
              <w:rPr>
                <w:rFonts w:ascii="Arial" w:hAnsi="Arial" w:cs="Arial"/>
                <w:sz w:val="20"/>
                <w:szCs w:val="20"/>
              </w:rPr>
            </w:pPr>
            <w:r w:rsidRPr="0065684E">
              <w:rPr>
                <w:rFonts w:ascii="Arial" w:hAnsi="Arial" w:cs="Arial"/>
                <w:b/>
                <w:sz w:val="20"/>
                <w:szCs w:val="20"/>
              </w:rPr>
              <w:t xml:space="preserve">a) </w:t>
            </w:r>
            <w:r w:rsidRPr="0065684E">
              <w:rPr>
                <w:rFonts w:ascii="Arial" w:hAnsi="Arial" w:cs="Arial"/>
                <w:sz w:val="20"/>
                <w:szCs w:val="20"/>
              </w:rPr>
              <w:t>De fosas sépticas cuando se requiera una segunda o posterior visita de</w:t>
            </w:r>
            <w:r>
              <w:rPr>
                <w:rFonts w:ascii="Arial" w:hAnsi="Arial" w:cs="Arial"/>
                <w:sz w:val="20"/>
                <w:szCs w:val="20"/>
              </w:rPr>
              <w:t xml:space="preserve"> </w:t>
            </w:r>
            <w:r w:rsidRPr="0065684E">
              <w:rPr>
                <w:rFonts w:ascii="Arial" w:hAnsi="Arial" w:cs="Arial"/>
                <w:sz w:val="20"/>
                <w:szCs w:val="20"/>
              </w:rPr>
              <w:t>inspección:</w:t>
            </w:r>
          </w:p>
        </w:tc>
        <w:tc>
          <w:tcPr>
            <w:tcW w:w="952" w:type="pct"/>
            <w:vAlign w:val="center"/>
          </w:tcPr>
          <w:p w14:paraId="2200425C" w14:textId="77777777" w:rsidR="00F9198B" w:rsidRDefault="00F9198B" w:rsidP="0086327A">
            <w:pPr>
              <w:spacing w:after="0" w:line="360" w:lineRule="auto"/>
              <w:jc w:val="right"/>
              <w:rPr>
                <w:rFonts w:ascii="Arial" w:hAnsi="Arial"/>
                <w:sz w:val="20"/>
                <w:szCs w:val="20"/>
              </w:rPr>
            </w:pPr>
          </w:p>
          <w:p w14:paraId="7EFE9025"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6.996 UMA</w:t>
            </w:r>
          </w:p>
        </w:tc>
      </w:tr>
      <w:tr w:rsidR="00F9198B" w:rsidRPr="0065684E" w14:paraId="6DB75020" w14:textId="77777777" w:rsidTr="0086327A">
        <w:trPr>
          <w:trHeight w:val="20"/>
        </w:trPr>
        <w:tc>
          <w:tcPr>
            <w:tcW w:w="4048" w:type="pct"/>
          </w:tcPr>
          <w:p w14:paraId="47B31AB0" w14:textId="77777777" w:rsidR="00F9198B" w:rsidRPr="005D343E" w:rsidRDefault="00F9198B" w:rsidP="0086327A">
            <w:pPr>
              <w:spacing w:after="0" w:line="360" w:lineRule="auto"/>
              <w:jc w:val="both"/>
              <w:rPr>
                <w:rFonts w:ascii="Arial" w:hAnsi="Arial"/>
                <w:sz w:val="20"/>
                <w:szCs w:val="20"/>
              </w:rPr>
            </w:pPr>
            <w:r w:rsidRPr="005D343E">
              <w:rPr>
                <w:rFonts w:ascii="Arial" w:hAnsi="Arial"/>
                <w:b/>
                <w:sz w:val="20"/>
                <w:szCs w:val="20"/>
              </w:rPr>
              <w:t xml:space="preserve">b) </w:t>
            </w:r>
            <w:r w:rsidRPr="005D343E">
              <w:rPr>
                <w:rFonts w:ascii="Arial" w:hAnsi="Arial"/>
                <w:sz w:val="20"/>
                <w:szCs w:val="20"/>
              </w:rPr>
              <w:t>De construcciones o edificaciones distintas a la señalada en el inciso a) de esta fracción en los casos en que se requiera una tercera o posterior visita de inspección:</w:t>
            </w:r>
          </w:p>
        </w:tc>
        <w:tc>
          <w:tcPr>
            <w:tcW w:w="952" w:type="pct"/>
            <w:vAlign w:val="center"/>
          </w:tcPr>
          <w:p w14:paraId="3D13B24C" w14:textId="77777777" w:rsidR="00F9198B" w:rsidRDefault="00F9198B" w:rsidP="0086327A">
            <w:pPr>
              <w:spacing w:after="0" w:line="360" w:lineRule="auto"/>
              <w:jc w:val="right"/>
              <w:rPr>
                <w:rFonts w:ascii="Arial" w:hAnsi="Arial"/>
                <w:sz w:val="20"/>
                <w:szCs w:val="20"/>
              </w:rPr>
            </w:pPr>
          </w:p>
          <w:p w14:paraId="37ABD7B7" w14:textId="77777777" w:rsidR="00F9198B" w:rsidRDefault="00F9198B" w:rsidP="0086327A">
            <w:pPr>
              <w:spacing w:after="0" w:line="360" w:lineRule="auto"/>
              <w:jc w:val="right"/>
              <w:rPr>
                <w:rFonts w:ascii="Arial" w:hAnsi="Arial"/>
                <w:sz w:val="20"/>
                <w:szCs w:val="20"/>
              </w:rPr>
            </w:pPr>
          </w:p>
          <w:p w14:paraId="567F539B"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6.996 UMA</w:t>
            </w:r>
          </w:p>
        </w:tc>
      </w:tr>
      <w:tr w:rsidR="00F9198B" w:rsidRPr="0065684E" w14:paraId="44C68BDC" w14:textId="77777777" w:rsidTr="0086327A">
        <w:trPr>
          <w:trHeight w:val="20"/>
        </w:trPr>
        <w:tc>
          <w:tcPr>
            <w:tcW w:w="4048" w:type="pct"/>
          </w:tcPr>
          <w:p w14:paraId="2C89CE44" w14:textId="77777777" w:rsidR="00F9198B" w:rsidRPr="005D343E" w:rsidRDefault="00F9198B" w:rsidP="0086327A">
            <w:pPr>
              <w:spacing w:after="0" w:line="360" w:lineRule="auto"/>
              <w:jc w:val="both"/>
              <w:rPr>
                <w:rFonts w:ascii="Arial" w:hAnsi="Arial"/>
                <w:sz w:val="20"/>
                <w:szCs w:val="20"/>
              </w:rPr>
            </w:pPr>
            <w:r w:rsidRPr="005D343E">
              <w:rPr>
                <w:rFonts w:ascii="Arial" w:hAnsi="Arial"/>
                <w:b/>
                <w:sz w:val="20"/>
                <w:szCs w:val="20"/>
              </w:rPr>
              <w:t xml:space="preserve">c) </w:t>
            </w:r>
            <w:r w:rsidRPr="005D343E">
              <w:rPr>
                <w:rFonts w:ascii="Arial" w:hAnsi="Arial"/>
                <w:sz w:val="20"/>
                <w:szCs w:val="20"/>
              </w:rPr>
              <w:t>Para la recepción o terminación de obras de infraestructura urbana, en los casos en los que se requiera una tercera o posterior visita de inspección:</w:t>
            </w:r>
          </w:p>
        </w:tc>
        <w:tc>
          <w:tcPr>
            <w:tcW w:w="952" w:type="pct"/>
            <w:vAlign w:val="center"/>
          </w:tcPr>
          <w:p w14:paraId="3DBADD3F" w14:textId="77777777" w:rsidR="00F9198B" w:rsidRPr="0065684E" w:rsidRDefault="00F9198B" w:rsidP="0086327A">
            <w:pPr>
              <w:spacing w:after="0" w:line="360" w:lineRule="auto"/>
              <w:jc w:val="right"/>
              <w:rPr>
                <w:rFonts w:ascii="Arial" w:hAnsi="Arial"/>
                <w:sz w:val="20"/>
                <w:szCs w:val="20"/>
              </w:rPr>
            </w:pPr>
          </w:p>
        </w:tc>
      </w:tr>
      <w:tr w:rsidR="00F9198B" w:rsidRPr="0065684E" w14:paraId="717888F1" w14:textId="77777777" w:rsidTr="0086327A">
        <w:trPr>
          <w:trHeight w:val="20"/>
        </w:trPr>
        <w:tc>
          <w:tcPr>
            <w:tcW w:w="4048" w:type="pct"/>
          </w:tcPr>
          <w:p w14:paraId="0FF045D3"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1. Por los primeros 10,000 m² de vialidad:</w:t>
            </w:r>
          </w:p>
        </w:tc>
        <w:tc>
          <w:tcPr>
            <w:tcW w:w="952" w:type="pct"/>
            <w:vAlign w:val="center"/>
          </w:tcPr>
          <w:p w14:paraId="0FB36D66"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10.60 UMA</w:t>
            </w:r>
          </w:p>
        </w:tc>
      </w:tr>
      <w:tr w:rsidR="00F9198B" w:rsidRPr="0065684E" w14:paraId="376384EF" w14:textId="77777777" w:rsidTr="0086327A">
        <w:trPr>
          <w:trHeight w:val="20"/>
        </w:trPr>
        <w:tc>
          <w:tcPr>
            <w:tcW w:w="4048" w:type="pct"/>
          </w:tcPr>
          <w:p w14:paraId="382A69CE"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2. Por cada m² excedente:</w:t>
            </w:r>
          </w:p>
        </w:tc>
        <w:tc>
          <w:tcPr>
            <w:tcW w:w="952" w:type="pct"/>
            <w:vAlign w:val="center"/>
          </w:tcPr>
          <w:p w14:paraId="4E29DF2C"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0.00159 UMA</w:t>
            </w:r>
          </w:p>
        </w:tc>
      </w:tr>
      <w:tr w:rsidR="00F9198B" w:rsidRPr="0065684E" w14:paraId="1163B752" w14:textId="77777777" w:rsidTr="0086327A">
        <w:trPr>
          <w:trHeight w:val="20"/>
        </w:trPr>
        <w:tc>
          <w:tcPr>
            <w:tcW w:w="4048" w:type="pct"/>
          </w:tcPr>
          <w:p w14:paraId="7FEF9884"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d) </w:t>
            </w:r>
            <w:r w:rsidRPr="0065684E">
              <w:rPr>
                <w:rFonts w:ascii="Arial" w:hAnsi="Arial"/>
                <w:sz w:val="20"/>
                <w:szCs w:val="20"/>
              </w:rPr>
              <w:t>Para la verificación de obras de infraestructura urbana a solicitud del particular:</w:t>
            </w:r>
          </w:p>
        </w:tc>
        <w:tc>
          <w:tcPr>
            <w:tcW w:w="952" w:type="pct"/>
            <w:vAlign w:val="center"/>
          </w:tcPr>
          <w:p w14:paraId="25BAFC09" w14:textId="77777777" w:rsidR="00F9198B" w:rsidRPr="0065684E" w:rsidRDefault="00F9198B" w:rsidP="0086327A">
            <w:pPr>
              <w:spacing w:after="0" w:line="360" w:lineRule="auto"/>
              <w:jc w:val="right"/>
              <w:rPr>
                <w:rFonts w:ascii="Arial" w:hAnsi="Arial"/>
                <w:sz w:val="20"/>
                <w:szCs w:val="20"/>
              </w:rPr>
            </w:pPr>
          </w:p>
        </w:tc>
      </w:tr>
      <w:tr w:rsidR="00F9198B" w:rsidRPr="0065684E" w14:paraId="17814210" w14:textId="77777777" w:rsidTr="0086327A">
        <w:trPr>
          <w:trHeight w:val="20"/>
        </w:trPr>
        <w:tc>
          <w:tcPr>
            <w:tcW w:w="4048" w:type="pct"/>
          </w:tcPr>
          <w:p w14:paraId="397C744B"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1. Por los primeros 10,000 m² de vialidad:</w:t>
            </w:r>
          </w:p>
        </w:tc>
        <w:tc>
          <w:tcPr>
            <w:tcW w:w="952" w:type="pct"/>
            <w:vAlign w:val="center"/>
          </w:tcPr>
          <w:p w14:paraId="7686413A"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10.60 UMA</w:t>
            </w:r>
          </w:p>
        </w:tc>
      </w:tr>
      <w:tr w:rsidR="00F9198B" w:rsidRPr="0065684E" w14:paraId="02F561EC" w14:textId="77777777" w:rsidTr="0086327A">
        <w:trPr>
          <w:trHeight w:val="20"/>
        </w:trPr>
        <w:tc>
          <w:tcPr>
            <w:tcW w:w="4048" w:type="pct"/>
          </w:tcPr>
          <w:p w14:paraId="54D01A2E" w14:textId="77777777" w:rsidR="00F9198B" w:rsidRPr="0065684E" w:rsidRDefault="00F9198B" w:rsidP="0086327A">
            <w:pPr>
              <w:spacing w:after="0" w:line="360" w:lineRule="auto"/>
              <w:jc w:val="both"/>
              <w:rPr>
                <w:rFonts w:ascii="Arial" w:hAnsi="Arial"/>
                <w:sz w:val="20"/>
                <w:szCs w:val="20"/>
              </w:rPr>
            </w:pPr>
            <w:r w:rsidRPr="0065684E">
              <w:rPr>
                <w:rFonts w:ascii="Arial" w:hAnsi="Arial"/>
                <w:sz w:val="20"/>
                <w:szCs w:val="20"/>
              </w:rPr>
              <w:t>2. Por cada m² excedente:</w:t>
            </w:r>
          </w:p>
        </w:tc>
        <w:tc>
          <w:tcPr>
            <w:tcW w:w="952" w:type="pct"/>
            <w:vAlign w:val="center"/>
          </w:tcPr>
          <w:p w14:paraId="4E8943A8"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0.00159 UMA</w:t>
            </w:r>
          </w:p>
        </w:tc>
      </w:tr>
      <w:tr w:rsidR="00F9198B" w:rsidRPr="0065684E" w14:paraId="1B344AE9" w14:textId="77777777" w:rsidTr="0086327A">
        <w:trPr>
          <w:trHeight w:val="20"/>
        </w:trPr>
        <w:tc>
          <w:tcPr>
            <w:tcW w:w="4048" w:type="pct"/>
          </w:tcPr>
          <w:p w14:paraId="1ABA3EB4"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IX.- </w:t>
            </w:r>
            <w:r w:rsidRPr="00663689">
              <w:rPr>
                <w:rFonts w:ascii="Arial" w:hAnsi="Arial"/>
                <w:bCs/>
                <w:sz w:val="20"/>
                <w:szCs w:val="20"/>
              </w:rPr>
              <w:t>Por revisiones previas de los proyectos:</w:t>
            </w:r>
          </w:p>
        </w:tc>
        <w:tc>
          <w:tcPr>
            <w:tcW w:w="952" w:type="pct"/>
            <w:vAlign w:val="center"/>
          </w:tcPr>
          <w:p w14:paraId="76043A0F" w14:textId="77777777" w:rsidR="00F9198B" w:rsidRPr="0065684E" w:rsidRDefault="00F9198B" w:rsidP="0086327A">
            <w:pPr>
              <w:spacing w:after="0" w:line="360" w:lineRule="auto"/>
              <w:jc w:val="right"/>
              <w:rPr>
                <w:rFonts w:ascii="Arial" w:hAnsi="Arial"/>
                <w:sz w:val="20"/>
                <w:szCs w:val="20"/>
              </w:rPr>
            </w:pPr>
          </w:p>
        </w:tc>
      </w:tr>
      <w:tr w:rsidR="00F9198B" w:rsidRPr="0065684E" w14:paraId="24148381" w14:textId="77777777" w:rsidTr="0086327A">
        <w:trPr>
          <w:trHeight w:val="20"/>
        </w:trPr>
        <w:tc>
          <w:tcPr>
            <w:tcW w:w="4048" w:type="pct"/>
          </w:tcPr>
          <w:p w14:paraId="402A910E"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a) </w:t>
            </w:r>
            <w:r w:rsidRPr="0065684E">
              <w:rPr>
                <w:rFonts w:ascii="Arial" w:hAnsi="Arial"/>
                <w:sz w:val="20"/>
                <w:szCs w:val="20"/>
              </w:rPr>
              <w:t>Por segunda revisión de proyecto de gasolinera o estación de servicio:</w:t>
            </w:r>
          </w:p>
        </w:tc>
        <w:tc>
          <w:tcPr>
            <w:tcW w:w="952" w:type="pct"/>
            <w:vAlign w:val="center"/>
          </w:tcPr>
          <w:p w14:paraId="3C0B99B5"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2.7984 UMA</w:t>
            </w:r>
          </w:p>
        </w:tc>
      </w:tr>
      <w:tr w:rsidR="00F9198B" w:rsidRPr="0065684E" w14:paraId="5924668F" w14:textId="77777777" w:rsidTr="0086327A">
        <w:trPr>
          <w:trHeight w:val="20"/>
        </w:trPr>
        <w:tc>
          <w:tcPr>
            <w:tcW w:w="4048" w:type="pct"/>
          </w:tcPr>
          <w:p w14:paraId="4205C208"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Por segunda revisión de proyecto cuya superficie sea mayor a 1,000 m²:</w:t>
            </w:r>
          </w:p>
        </w:tc>
        <w:tc>
          <w:tcPr>
            <w:tcW w:w="952" w:type="pct"/>
            <w:vAlign w:val="center"/>
          </w:tcPr>
          <w:p w14:paraId="71F18266"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2.7984 UMA</w:t>
            </w:r>
          </w:p>
        </w:tc>
      </w:tr>
      <w:tr w:rsidR="00F9198B" w:rsidRPr="0065684E" w14:paraId="72A95E3A" w14:textId="77777777" w:rsidTr="0086327A">
        <w:trPr>
          <w:trHeight w:val="20"/>
        </w:trPr>
        <w:tc>
          <w:tcPr>
            <w:tcW w:w="4048" w:type="pct"/>
          </w:tcPr>
          <w:p w14:paraId="647F5E2E"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c) </w:t>
            </w:r>
            <w:r w:rsidRPr="0065684E">
              <w:rPr>
                <w:rFonts w:ascii="Arial" w:hAnsi="Arial"/>
                <w:sz w:val="20"/>
                <w:szCs w:val="20"/>
              </w:rPr>
              <w:t>Por segunda revisión de proyecto distinto a los comprendidos a) o b):</w:t>
            </w:r>
          </w:p>
        </w:tc>
        <w:tc>
          <w:tcPr>
            <w:tcW w:w="952" w:type="pct"/>
            <w:vAlign w:val="center"/>
          </w:tcPr>
          <w:p w14:paraId="054CE993"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1.378 UMA</w:t>
            </w:r>
          </w:p>
        </w:tc>
      </w:tr>
      <w:tr w:rsidR="00F9198B" w:rsidRPr="0065684E" w14:paraId="54FC9A45" w14:textId="77777777" w:rsidTr="0086327A">
        <w:trPr>
          <w:trHeight w:val="20"/>
        </w:trPr>
        <w:tc>
          <w:tcPr>
            <w:tcW w:w="4048" w:type="pct"/>
          </w:tcPr>
          <w:p w14:paraId="6690CF41"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d) </w:t>
            </w:r>
            <w:r w:rsidRPr="0065684E">
              <w:rPr>
                <w:rFonts w:ascii="Arial" w:hAnsi="Arial"/>
                <w:sz w:val="20"/>
                <w:szCs w:val="20"/>
              </w:rPr>
              <w:t>A partir de la tercera revisión de un proyecto de gasolinera o estación de servicio:</w:t>
            </w:r>
          </w:p>
        </w:tc>
        <w:tc>
          <w:tcPr>
            <w:tcW w:w="952" w:type="pct"/>
            <w:vAlign w:val="center"/>
          </w:tcPr>
          <w:p w14:paraId="5C6BD7F0" w14:textId="77777777" w:rsidR="00F9198B" w:rsidRDefault="00F9198B" w:rsidP="0086327A">
            <w:pPr>
              <w:spacing w:after="0" w:line="360" w:lineRule="auto"/>
              <w:jc w:val="right"/>
              <w:rPr>
                <w:rFonts w:ascii="Arial" w:hAnsi="Arial"/>
                <w:sz w:val="20"/>
                <w:szCs w:val="20"/>
              </w:rPr>
            </w:pPr>
          </w:p>
          <w:p w14:paraId="3047FE89"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5.565 UMA</w:t>
            </w:r>
          </w:p>
        </w:tc>
      </w:tr>
      <w:tr w:rsidR="00F9198B" w:rsidRPr="0065684E" w14:paraId="6FB6093E" w14:textId="77777777" w:rsidTr="0086327A">
        <w:trPr>
          <w:trHeight w:val="20"/>
        </w:trPr>
        <w:tc>
          <w:tcPr>
            <w:tcW w:w="4048" w:type="pct"/>
          </w:tcPr>
          <w:p w14:paraId="79B7345C" w14:textId="77777777" w:rsidR="00F9198B" w:rsidRPr="0065684E" w:rsidRDefault="00F9198B" w:rsidP="0086327A">
            <w:pPr>
              <w:pStyle w:val="TableParagraph"/>
              <w:spacing w:line="360" w:lineRule="auto"/>
              <w:jc w:val="both"/>
              <w:rPr>
                <w:rFonts w:ascii="Arial" w:hAnsi="Arial" w:cs="Arial"/>
                <w:sz w:val="20"/>
                <w:szCs w:val="20"/>
              </w:rPr>
            </w:pPr>
            <w:r w:rsidRPr="0065684E">
              <w:rPr>
                <w:rFonts w:ascii="Arial" w:hAnsi="Arial" w:cs="Arial"/>
                <w:b/>
                <w:sz w:val="20"/>
                <w:szCs w:val="20"/>
              </w:rPr>
              <w:t xml:space="preserve">e) </w:t>
            </w:r>
            <w:r w:rsidRPr="0065684E">
              <w:rPr>
                <w:rFonts w:ascii="Arial" w:hAnsi="Arial" w:cs="Arial"/>
                <w:sz w:val="20"/>
                <w:szCs w:val="20"/>
              </w:rPr>
              <w:t>A partir de la tercera revisión de un proyecto cuya superficie cubierta sea menor de 500 m²:</w:t>
            </w:r>
          </w:p>
        </w:tc>
        <w:tc>
          <w:tcPr>
            <w:tcW w:w="952" w:type="pct"/>
            <w:vAlign w:val="center"/>
          </w:tcPr>
          <w:p w14:paraId="0460B1D3" w14:textId="77777777" w:rsidR="00F9198B" w:rsidRDefault="00F9198B" w:rsidP="0086327A">
            <w:pPr>
              <w:spacing w:after="0" w:line="360" w:lineRule="auto"/>
              <w:jc w:val="right"/>
              <w:rPr>
                <w:rFonts w:ascii="Arial" w:hAnsi="Arial"/>
                <w:sz w:val="20"/>
                <w:szCs w:val="20"/>
              </w:rPr>
            </w:pPr>
          </w:p>
          <w:p w14:paraId="0C929DA2"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2.12 UMA</w:t>
            </w:r>
          </w:p>
        </w:tc>
      </w:tr>
      <w:tr w:rsidR="00F9198B" w:rsidRPr="0065684E" w14:paraId="7DACB250" w14:textId="77777777" w:rsidTr="0086327A">
        <w:trPr>
          <w:trHeight w:val="20"/>
        </w:trPr>
        <w:tc>
          <w:tcPr>
            <w:tcW w:w="4048" w:type="pct"/>
          </w:tcPr>
          <w:p w14:paraId="358D94F9" w14:textId="77777777" w:rsidR="00F9198B" w:rsidRPr="0065684E" w:rsidRDefault="00F9198B" w:rsidP="0086327A">
            <w:pPr>
              <w:pStyle w:val="TableParagraph"/>
              <w:spacing w:line="360" w:lineRule="auto"/>
              <w:jc w:val="both"/>
              <w:rPr>
                <w:rFonts w:ascii="Arial" w:hAnsi="Arial" w:cs="Arial"/>
                <w:sz w:val="20"/>
                <w:szCs w:val="20"/>
              </w:rPr>
            </w:pPr>
            <w:r w:rsidRPr="0065684E">
              <w:rPr>
                <w:rFonts w:ascii="Arial" w:hAnsi="Arial" w:cs="Arial"/>
                <w:b/>
                <w:sz w:val="20"/>
                <w:szCs w:val="20"/>
              </w:rPr>
              <w:t xml:space="preserve">f) </w:t>
            </w:r>
            <w:r w:rsidRPr="0065684E">
              <w:rPr>
                <w:rFonts w:ascii="Arial" w:hAnsi="Arial" w:cs="Arial"/>
                <w:sz w:val="20"/>
                <w:szCs w:val="20"/>
              </w:rPr>
              <w:t>A partir de la tercera de un proyecto cuya superficie sea mayor de 500 M² y hasta 1,000 m²:</w:t>
            </w:r>
          </w:p>
        </w:tc>
        <w:tc>
          <w:tcPr>
            <w:tcW w:w="952" w:type="pct"/>
            <w:vAlign w:val="center"/>
          </w:tcPr>
          <w:p w14:paraId="1398DB44" w14:textId="77777777" w:rsidR="00F9198B" w:rsidRDefault="00F9198B" w:rsidP="0086327A">
            <w:pPr>
              <w:spacing w:after="0" w:line="360" w:lineRule="auto"/>
              <w:jc w:val="right"/>
              <w:rPr>
                <w:rFonts w:ascii="Arial" w:hAnsi="Arial"/>
                <w:sz w:val="20"/>
                <w:szCs w:val="20"/>
              </w:rPr>
            </w:pPr>
          </w:p>
          <w:p w14:paraId="6A208C21"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4.24 UMA</w:t>
            </w:r>
          </w:p>
        </w:tc>
      </w:tr>
      <w:tr w:rsidR="00F9198B" w:rsidRPr="0065684E" w14:paraId="3F27BEDF" w14:textId="77777777" w:rsidTr="0086327A">
        <w:trPr>
          <w:trHeight w:val="20"/>
        </w:trPr>
        <w:tc>
          <w:tcPr>
            <w:tcW w:w="4048" w:type="pct"/>
          </w:tcPr>
          <w:p w14:paraId="6541AF94"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g) </w:t>
            </w:r>
            <w:r w:rsidRPr="0065684E">
              <w:rPr>
                <w:rFonts w:ascii="Arial" w:hAnsi="Arial"/>
                <w:sz w:val="20"/>
                <w:szCs w:val="20"/>
              </w:rPr>
              <w:t>A partir de la tercera de un proyecto cuya superficie sea mayor a 1,000 m²:</w:t>
            </w:r>
          </w:p>
        </w:tc>
        <w:tc>
          <w:tcPr>
            <w:tcW w:w="952" w:type="pct"/>
            <w:vAlign w:val="center"/>
          </w:tcPr>
          <w:p w14:paraId="23F9BF2C"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5.565 UMA</w:t>
            </w:r>
          </w:p>
        </w:tc>
      </w:tr>
      <w:tr w:rsidR="00F9198B" w:rsidRPr="0065684E" w14:paraId="37CA7050" w14:textId="77777777" w:rsidTr="0086327A">
        <w:trPr>
          <w:trHeight w:val="20"/>
        </w:trPr>
        <w:tc>
          <w:tcPr>
            <w:tcW w:w="4048" w:type="pct"/>
          </w:tcPr>
          <w:p w14:paraId="72D23A37"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X.</w:t>
            </w:r>
            <w:r>
              <w:rPr>
                <w:rFonts w:ascii="Arial" w:hAnsi="Arial"/>
                <w:b/>
                <w:sz w:val="20"/>
                <w:szCs w:val="20"/>
              </w:rPr>
              <w:t>-</w:t>
            </w:r>
            <w:r w:rsidRPr="0065684E">
              <w:rPr>
                <w:rFonts w:ascii="Arial" w:hAnsi="Arial"/>
                <w:b/>
                <w:sz w:val="20"/>
                <w:szCs w:val="20"/>
              </w:rPr>
              <w:t xml:space="preserve"> </w:t>
            </w:r>
            <w:r w:rsidRPr="00663689">
              <w:rPr>
                <w:rFonts w:ascii="Arial" w:hAnsi="Arial"/>
                <w:bCs/>
                <w:sz w:val="20"/>
                <w:szCs w:val="20"/>
              </w:rPr>
              <w:t>Por revisiones previas de proyectos de lotificación de fraccionamientos:</w:t>
            </w:r>
          </w:p>
        </w:tc>
        <w:tc>
          <w:tcPr>
            <w:tcW w:w="952" w:type="pct"/>
            <w:vAlign w:val="center"/>
          </w:tcPr>
          <w:p w14:paraId="06103B95" w14:textId="77777777" w:rsidR="00F9198B" w:rsidRPr="0065684E" w:rsidRDefault="00F9198B" w:rsidP="0086327A">
            <w:pPr>
              <w:spacing w:after="0" w:line="360" w:lineRule="auto"/>
              <w:jc w:val="right"/>
              <w:rPr>
                <w:rFonts w:ascii="Arial" w:hAnsi="Arial"/>
                <w:sz w:val="20"/>
                <w:szCs w:val="20"/>
              </w:rPr>
            </w:pPr>
          </w:p>
        </w:tc>
      </w:tr>
      <w:tr w:rsidR="00F9198B" w:rsidRPr="0065684E" w14:paraId="0A8153AC" w14:textId="77777777" w:rsidTr="0086327A">
        <w:trPr>
          <w:trHeight w:val="20"/>
        </w:trPr>
        <w:tc>
          <w:tcPr>
            <w:tcW w:w="4048" w:type="pct"/>
          </w:tcPr>
          <w:p w14:paraId="6C4374D7"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a) </w:t>
            </w:r>
            <w:r w:rsidRPr="0065684E">
              <w:rPr>
                <w:rFonts w:ascii="Arial" w:hAnsi="Arial"/>
                <w:sz w:val="20"/>
                <w:szCs w:val="20"/>
              </w:rPr>
              <w:t>Por segunda revisión:</w:t>
            </w:r>
          </w:p>
        </w:tc>
        <w:tc>
          <w:tcPr>
            <w:tcW w:w="952" w:type="pct"/>
            <w:vAlign w:val="center"/>
          </w:tcPr>
          <w:p w14:paraId="72E65CC1"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2.12 UMA</w:t>
            </w:r>
          </w:p>
        </w:tc>
      </w:tr>
      <w:tr w:rsidR="00F9198B" w:rsidRPr="0065684E" w14:paraId="50413A80" w14:textId="77777777" w:rsidTr="0086327A">
        <w:trPr>
          <w:trHeight w:val="20"/>
        </w:trPr>
        <w:tc>
          <w:tcPr>
            <w:tcW w:w="4048" w:type="pct"/>
          </w:tcPr>
          <w:p w14:paraId="1E73B531" w14:textId="77777777" w:rsidR="00F9198B" w:rsidRPr="0065684E" w:rsidRDefault="00F9198B" w:rsidP="0086327A">
            <w:pPr>
              <w:spacing w:after="0" w:line="360" w:lineRule="auto"/>
              <w:jc w:val="both"/>
              <w:rPr>
                <w:rFonts w:ascii="Arial" w:hAnsi="Arial"/>
                <w:b/>
                <w:sz w:val="20"/>
                <w:szCs w:val="20"/>
              </w:rPr>
            </w:pPr>
            <w:r w:rsidRPr="0065684E">
              <w:rPr>
                <w:rFonts w:ascii="Arial" w:hAnsi="Arial"/>
                <w:b/>
                <w:sz w:val="20"/>
                <w:szCs w:val="20"/>
              </w:rPr>
              <w:t xml:space="preserve">b) </w:t>
            </w:r>
            <w:r w:rsidRPr="0065684E">
              <w:rPr>
                <w:rFonts w:ascii="Arial" w:hAnsi="Arial"/>
                <w:sz w:val="20"/>
                <w:szCs w:val="20"/>
              </w:rPr>
              <w:t>A partir de la tercera revisión, con una superficie:</w:t>
            </w:r>
          </w:p>
        </w:tc>
        <w:tc>
          <w:tcPr>
            <w:tcW w:w="952" w:type="pct"/>
            <w:vAlign w:val="center"/>
          </w:tcPr>
          <w:p w14:paraId="57FAEC1F" w14:textId="77777777" w:rsidR="00F9198B" w:rsidRPr="0065684E" w:rsidRDefault="00F9198B" w:rsidP="0086327A">
            <w:pPr>
              <w:spacing w:after="0" w:line="360" w:lineRule="auto"/>
              <w:jc w:val="right"/>
              <w:rPr>
                <w:rFonts w:ascii="Arial" w:hAnsi="Arial"/>
                <w:sz w:val="20"/>
                <w:szCs w:val="20"/>
              </w:rPr>
            </w:pPr>
          </w:p>
        </w:tc>
      </w:tr>
      <w:tr w:rsidR="00F9198B" w:rsidRPr="0065684E" w14:paraId="31AB3190" w14:textId="77777777" w:rsidTr="0086327A">
        <w:trPr>
          <w:trHeight w:val="20"/>
        </w:trPr>
        <w:tc>
          <w:tcPr>
            <w:tcW w:w="4048" w:type="pct"/>
          </w:tcPr>
          <w:p w14:paraId="716E2726" w14:textId="77777777" w:rsidR="00F9198B" w:rsidRPr="0065684E" w:rsidRDefault="00F9198B" w:rsidP="0086327A">
            <w:pPr>
              <w:spacing w:after="0" w:line="360" w:lineRule="auto"/>
              <w:jc w:val="both"/>
              <w:rPr>
                <w:rFonts w:ascii="Arial" w:hAnsi="Arial"/>
                <w:b/>
                <w:sz w:val="20"/>
                <w:szCs w:val="20"/>
              </w:rPr>
            </w:pPr>
            <w:r w:rsidRPr="0065684E">
              <w:rPr>
                <w:rFonts w:ascii="Arial" w:hAnsi="Arial"/>
                <w:sz w:val="20"/>
                <w:szCs w:val="20"/>
              </w:rPr>
              <w:t>1. De hasta 10,000 m²</w:t>
            </w:r>
          </w:p>
        </w:tc>
        <w:tc>
          <w:tcPr>
            <w:tcW w:w="952" w:type="pct"/>
            <w:vAlign w:val="center"/>
          </w:tcPr>
          <w:p w14:paraId="29E0D72A"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3.498 UMA</w:t>
            </w:r>
          </w:p>
        </w:tc>
      </w:tr>
      <w:tr w:rsidR="00F9198B" w:rsidRPr="0065684E" w14:paraId="195F3CC1" w14:textId="77777777" w:rsidTr="0086327A">
        <w:trPr>
          <w:trHeight w:val="20"/>
        </w:trPr>
        <w:tc>
          <w:tcPr>
            <w:tcW w:w="4048" w:type="pct"/>
          </w:tcPr>
          <w:p w14:paraId="0F9929D9" w14:textId="77777777" w:rsidR="00F9198B" w:rsidRPr="0065684E" w:rsidRDefault="00F9198B" w:rsidP="0086327A">
            <w:pPr>
              <w:spacing w:after="0" w:line="360" w:lineRule="auto"/>
              <w:jc w:val="both"/>
              <w:rPr>
                <w:rFonts w:ascii="Arial" w:hAnsi="Arial"/>
                <w:b/>
                <w:sz w:val="20"/>
                <w:szCs w:val="20"/>
              </w:rPr>
            </w:pPr>
            <w:r w:rsidRPr="0065684E">
              <w:rPr>
                <w:rFonts w:ascii="Arial" w:hAnsi="Arial"/>
                <w:sz w:val="20"/>
                <w:szCs w:val="20"/>
              </w:rPr>
              <w:t>2. De 10,001 hasta 50,000 m²</w:t>
            </w:r>
          </w:p>
        </w:tc>
        <w:tc>
          <w:tcPr>
            <w:tcW w:w="952" w:type="pct"/>
            <w:vAlign w:val="center"/>
          </w:tcPr>
          <w:p w14:paraId="01E716B8"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6.996 UMA</w:t>
            </w:r>
          </w:p>
        </w:tc>
      </w:tr>
      <w:tr w:rsidR="00F9198B" w:rsidRPr="0065684E" w14:paraId="20567519" w14:textId="77777777" w:rsidTr="0086327A">
        <w:trPr>
          <w:trHeight w:val="20"/>
        </w:trPr>
        <w:tc>
          <w:tcPr>
            <w:tcW w:w="4048" w:type="pct"/>
          </w:tcPr>
          <w:p w14:paraId="75AA7C86" w14:textId="77777777" w:rsidR="00F9198B" w:rsidRPr="0065684E" w:rsidRDefault="00F9198B" w:rsidP="0086327A">
            <w:pPr>
              <w:spacing w:after="0" w:line="360" w:lineRule="auto"/>
              <w:jc w:val="both"/>
              <w:rPr>
                <w:rFonts w:ascii="Arial" w:hAnsi="Arial"/>
                <w:b/>
                <w:sz w:val="20"/>
                <w:szCs w:val="20"/>
              </w:rPr>
            </w:pPr>
            <w:r w:rsidRPr="0065684E">
              <w:rPr>
                <w:rFonts w:ascii="Arial" w:hAnsi="Arial"/>
                <w:sz w:val="20"/>
                <w:szCs w:val="20"/>
              </w:rPr>
              <w:t>3. De 50,001 hasta 200,000 m²</w:t>
            </w:r>
          </w:p>
        </w:tc>
        <w:tc>
          <w:tcPr>
            <w:tcW w:w="952" w:type="pct"/>
            <w:vAlign w:val="center"/>
          </w:tcPr>
          <w:p w14:paraId="28780B4E"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10.60 UMA</w:t>
            </w:r>
          </w:p>
        </w:tc>
      </w:tr>
      <w:tr w:rsidR="00F9198B" w:rsidRPr="0065684E" w14:paraId="4B3C1B23" w14:textId="77777777" w:rsidTr="0086327A">
        <w:trPr>
          <w:trHeight w:val="20"/>
        </w:trPr>
        <w:tc>
          <w:tcPr>
            <w:tcW w:w="4048" w:type="pct"/>
          </w:tcPr>
          <w:p w14:paraId="2FD6F7AE" w14:textId="77777777" w:rsidR="00F9198B" w:rsidRPr="0065684E" w:rsidRDefault="00F9198B" w:rsidP="0086327A">
            <w:pPr>
              <w:spacing w:after="0" w:line="360" w:lineRule="auto"/>
              <w:jc w:val="both"/>
              <w:rPr>
                <w:rFonts w:ascii="Arial" w:hAnsi="Arial"/>
                <w:b/>
                <w:sz w:val="20"/>
                <w:szCs w:val="20"/>
              </w:rPr>
            </w:pPr>
            <w:r w:rsidRPr="0065684E">
              <w:rPr>
                <w:rFonts w:ascii="Arial" w:hAnsi="Arial"/>
                <w:sz w:val="20"/>
                <w:szCs w:val="20"/>
              </w:rPr>
              <w:t>4. Mayor de 200,000 m²</w:t>
            </w:r>
          </w:p>
        </w:tc>
        <w:tc>
          <w:tcPr>
            <w:tcW w:w="952" w:type="pct"/>
            <w:vAlign w:val="center"/>
          </w:tcPr>
          <w:p w14:paraId="64E89F82" w14:textId="77777777" w:rsidR="00F9198B" w:rsidRPr="0065684E" w:rsidRDefault="00F9198B" w:rsidP="0086327A">
            <w:pPr>
              <w:spacing w:after="0" w:line="360" w:lineRule="auto"/>
              <w:jc w:val="right"/>
              <w:rPr>
                <w:rFonts w:ascii="Arial" w:hAnsi="Arial"/>
                <w:sz w:val="20"/>
                <w:szCs w:val="20"/>
              </w:rPr>
            </w:pPr>
            <w:r w:rsidRPr="0065684E">
              <w:rPr>
                <w:rFonts w:ascii="Arial" w:hAnsi="Arial"/>
                <w:sz w:val="20"/>
                <w:szCs w:val="20"/>
              </w:rPr>
              <w:t>13.78 UMA</w:t>
            </w:r>
          </w:p>
        </w:tc>
      </w:tr>
    </w:tbl>
    <w:p w14:paraId="5BE9F08B" w14:textId="77777777" w:rsidR="00F9198B" w:rsidRPr="0065684E" w:rsidRDefault="00F9198B" w:rsidP="00F9198B">
      <w:pPr>
        <w:spacing w:after="0" w:line="360" w:lineRule="auto"/>
        <w:jc w:val="both"/>
        <w:rPr>
          <w:rFonts w:ascii="Arial" w:hAnsi="Arial"/>
          <w:sz w:val="20"/>
          <w:szCs w:val="20"/>
        </w:rPr>
      </w:pPr>
    </w:p>
    <w:p w14:paraId="38BDF4BD"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IV</w:t>
      </w:r>
    </w:p>
    <w:p w14:paraId="6A62D43E"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Derechos por Servicios de Catastro</w:t>
      </w:r>
    </w:p>
    <w:p w14:paraId="6C7549B4"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33. Tarifa</w:t>
      </w:r>
    </w:p>
    <w:p w14:paraId="6A996FE8"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Por los servicios públicos en materia de catastro, se pagarán derechos conforme a las siguientes tarifas:</w:t>
      </w:r>
    </w:p>
    <w:p w14:paraId="1B66F851" w14:textId="77777777" w:rsidR="00F9198B" w:rsidRPr="0065684E" w:rsidRDefault="00F9198B" w:rsidP="00F9198B">
      <w:pPr>
        <w:spacing w:after="0" w:line="360" w:lineRule="auto"/>
        <w:jc w:val="both"/>
        <w:rPr>
          <w:rFonts w:ascii="Arial" w:hAnsi="Arial"/>
          <w:sz w:val="20"/>
          <w:szCs w:val="20"/>
        </w:rPr>
      </w:pPr>
      <w:r w:rsidRPr="00F535D9">
        <w:rPr>
          <w:rFonts w:ascii="Arial" w:hAnsi="Arial"/>
          <w:b/>
          <w:bCs/>
          <w:sz w:val="20"/>
          <w:szCs w:val="20"/>
        </w:rPr>
        <w:t>I.-</w:t>
      </w:r>
      <w:r w:rsidRPr="0065684E">
        <w:rPr>
          <w:rFonts w:ascii="Arial" w:hAnsi="Arial"/>
          <w:sz w:val="20"/>
          <w:szCs w:val="20"/>
        </w:rPr>
        <w:t xml:space="preserve"> Por la emisión de copias simples:</w:t>
      </w:r>
    </w:p>
    <w:tbl>
      <w:tblPr>
        <w:tblStyle w:val="Tablaconcuadrcula"/>
        <w:tblW w:w="5000" w:type="pct"/>
        <w:tblLook w:val="04A0" w:firstRow="1" w:lastRow="0" w:firstColumn="1" w:lastColumn="0" w:noHBand="0" w:noVBand="1"/>
      </w:tblPr>
      <w:tblGrid>
        <w:gridCol w:w="7456"/>
        <w:gridCol w:w="1655"/>
      </w:tblGrid>
      <w:tr w:rsidR="00F9198B" w:rsidRPr="0065684E" w14:paraId="1DACD31B" w14:textId="77777777" w:rsidTr="0086327A">
        <w:tc>
          <w:tcPr>
            <w:tcW w:w="4092" w:type="pct"/>
          </w:tcPr>
          <w:p w14:paraId="5850F784" w14:textId="77777777" w:rsidR="00F9198B" w:rsidRPr="0065684E" w:rsidRDefault="00F9198B" w:rsidP="0086327A">
            <w:pPr>
              <w:pStyle w:val="TableParagraph"/>
              <w:spacing w:line="360" w:lineRule="auto"/>
              <w:jc w:val="both"/>
              <w:rPr>
                <w:rFonts w:ascii="Arial" w:hAnsi="Arial" w:cs="Arial"/>
                <w:sz w:val="20"/>
                <w:szCs w:val="20"/>
              </w:rPr>
            </w:pPr>
            <w:r w:rsidRPr="0065684E">
              <w:rPr>
                <w:rFonts w:ascii="Arial" w:hAnsi="Arial" w:cs="Arial"/>
                <w:b/>
                <w:sz w:val="20"/>
                <w:szCs w:val="20"/>
              </w:rPr>
              <w:t xml:space="preserve">a) </w:t>
            </w:r>
            <w:r w:rsidRPr="0065684E">
              <w:rPr>
                <w:rFonts w:ascii="Arial" w:hAnsi="Arial" w:cs="Arial"/>
                <w:sz w:val="20"/>
                <w:szCs w:val="20"/>
              </w:rPr>
              <w:t>Por cada hoja simple tamaño carta de cédulas</w:t>
            </w:r>
            <w:r w:rsidRPr="0065684E">
              <w:rPr>
                <w:rFonts w:ascii="Arial" w:hAnsi="Arial" w:cs="Arial"/>
                <w:i/>
                <w:sz w:val="20"/>
                <w:szCs w:val="20"/>
              </w:rPr>
              <w:t xml:space="preserve">, </w:t>
            </w:r>
            <w:r w:rsidRPr="0065684E">
              <w:rPr>
                <w:rFonts w:ascii="Arial" w:hAnsi="Arial" w:cs="Arial"/>
                <w:sz w:val="20"/>
                <w:szCs w:val="20"/>
              </w:rPr>
              <w:t>planos catastrales, hojas de parcela con datos registrales, formas de manifestación de traslación de dominio (F-2), oficios de servicios expedidos por la Dirección o cualquier otra manifestación:</w:t>
            </w:r>
          </w:p>
        </w:tc>
        <w:tc>
          <w:tcPr>
            <w:tcW w:w="908" w:type="pct"/>
            <w:vAlign w:val="bottom"/>
          </w:tcPr>
          <w:p w14:paraId="353476B8" w14:textId="77777777" w:rsidR="00F9198B" w:rsidRPr="0065684E" w:rsidRDefault="00F9198B" w:rsidP="0086327A">
            <w:pPr>
              <w:pStyle w:val="TableParagraph"/>
              <w:spacing w:line="360" w:lineRule="auto"/>
              <w:jc w:val="center"/>
              <w:rPr>
                <w:rFonts w:ascii="Arial" w:hAnsi="Arial" w:cs="Arial"/>
                <w:sz w:val="20"/>
                <w:szCs w:val="20"/>
              </w:rPr>
            </w:pPr>
          </w:p>
          <w:p w14:paraId="38BB3CAC" w14:textId="77777777" w:rsidR="00F9198B" w:rsidRDefault="00F9198B" w:rsidP="0086327A">
            <w:pPr>
              <w:pStyle w:val="TableParagraph"/>
              <w:spacing w:line="360" w:lineRule="auto"/>
              <w:jc w:val="center"/>
              <w:rPr>
                <w:rFonts w:ascii="Arial" w:hAnsi="Arial" w:cs="Arial"/>
                <w:sz w:val="20"/>
                <w:szCs w:val="20"/>
              </w:rPr>
            </w:pPr>
          </w:p>
          <w:p w14:paraId="0213656F" w14:textId="77777777" w:rsidR="00F9198B" w:rsidRPr="0065684E" w:rsidRDefault="00F9198B" w:rsidP="0086327A">
            <w:pPr>
              <w:pStyle w:val="TableParagraph"/>
              <w:spacing w:line="360" w:lineRule="auto"/>
              <w:jc w:val="center"/>
              <w:rPr>
                <w:rFonts w:ascii="Arial" w:hAnsi="Arial" w:cs="Arial"/>
                <w:sz w:val="20"/>
                <w:szCs w:val="20"/>
              </w:rPr>
            </w:pPr>
          </w:p>
          <w:p w14:paraId="3D2709B9"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0.265 UMA</w:t>
            </w:r>
          </w:p>
        </w:tc>
      </w:tr>
      <w:tr w:rsidR="00F9198B" w:rsidRPr="0065684E" w14:paraId="79FF22E2" w14:textId="77777777" w:rsidTr="0086327A">
        <w:tc>
          <w:tcPr>
            <w:tcW w:w="4092" w:type="pct"/>
          </w:tcPr>
          <w:p w14:paraId="0A2B7593"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Por cada copia tamaño oficio:</w:t>
            </w:r>
          </w:p>
        </w:tc>
        <w:tc>
          <w:tcPr>
            <w:tcW w:w="908" w:type="pct"/>
            <w:vAlign w:val="bottom"/>
          </w:tcPr>
          <w:p w14:paraId="404A35CF"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0.265 UMA</w:t>
            </w:r>
          </w:p>
        </w:tc>
      </w:tr>
      <w:tr w:rsidR="00F9198B" w:rsidRPr="0065684E" w14:paraId="66C29380" w14:textId="77777777" w:rsidTr="0086327A">
        <w:tc>
          <w:tcPr>
            <w:tcW w:w="4092" w:type="pct"/>
          </w:tcPr>
          <w:p w14:paraId="4BEA2C64"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II.- </w:t>
            </w:r>
            <w:r w:rsidRPr="0065684E">
              <w:rPr>
                <w:rFonts w:ascii="Arial" w:hAnsi="Arial"/>
                <w:sz w:val="20"/>
                <w:szCs w:val="20"/>
              </w:rPr>
              <w:t>Por la expedición de copias certificadas:</w:t>
            </w:r>
          </w:p>
        </w:tc>
        <w:tc>
          <w:tcPr>
            <w:tcW w:w="908" w:type="pct"/>
            <w:vAlign w:val="bottom"/>
          </w:tcPr>
          <w:p w14:paraId="71B5CE91" w14:textId="77777777" w:rsidR="00F9198B" w:rsidRPr="0065684E" w:rsidRDefault="00F9198B" w:rsidP="0086327A">
            <w:pPr>
              <w:spacing w:line="360" w:lineRule="auto"/>
              <w:jc w:val="center"/>
              <w:rPr>
                <w:rFonts w:ascii="Arial" w:hAnsi="Arial"/>
                <w:sz w:val="20"/>
                <w:szCs w:val="20"/>
              </w:rPr>
            </w:pPr>
          </w:p>
        </w:tc>
      </w:tr>
      <w:tr w:rsidR="00F9198B" w:rsidRPr="0065684E" w14:paraId="6F0C25C4" w14:textId="77777777" w:rsidTr="0086327A">
        <w:tc>
          <w:tcPr>
            <w:tcW w:w="4092" w:type="pct"/>
          </w:tcPr>
          <w:p w14:paraId="51A17508" w14:textId="77777777" w:rsidR="00F9198B" w:rsidRPr="0065684E" w:rsidRDefault="00F9198B" w:rsidP="0086327A">
            <w:pPr>
              <w:pStyle w:val="TableParagraph"/>
              <w:spacing w:line="360" w:lineRule="auto"/>
              <w:jc w:val="both"/>
              <w:rPr>
                <w:rFonts w:ascii="Arial" w:hAnsi="Arial" w:cs="Arial"/>
                <w:sz w:val="20"/>
                <w:szCs w:val="20"/>
              </w:rPr>
            </w:pPr>
            <w:r w:rsidRPr="0065684E">
              <w:rPr>
                <w:rFonts w:ascii="Arial" w:hAnsi="Arial" w:cs="Arial"/>
                <w:b/>
                <w:sz w:val="20"/>
                <w:szCs w:val="20"/>
              </w:rPr>
              <w:t xml:space="preserve">a) </w:t>
            </w:r>
            <w:r w:rsidRPr="0065684E">
              <w:rPr>
                <w:rFonts w:ascii="Arial" w:hAnsi="Arial" w:cs="Arial"/>
                <w:sz w:val="20"/>
                <w:szCs w:val="20"/>
              </w:rPr>
              <w:t>Por cada hoja certificada tamaño carta de cédulas, planos catastrales, hojas de parcela con datos registrales, formas de manifestación de traslación de dominio (F-2), oficios de servicios expedidos por la Dirección:</w:t>
            </w:r>
          </w:p>
        </w:tc>
        <w:tc>
          <w:tcPr>
            <w:tcW w:w="908" w:type="pct"/>
            <w:vAlign w:val="bottom"/>
          </w:tcPr>
          <w:p w14:paraId="3A13A473" w14:textId="77777777" w:rsidR="00F9198B" w:rsidRDefault="00F9198B" w:rsidP="0086327A">
            <w:pPr>
              <w:pStyle w:val="TableParagraph"/>
              <w:spacing w:line="360" w:lineRule="auto"/>
              <w:jc w:val="center"/>
              <w:rPr>
                <w:rFonts w:ascii="Arial" w:hAnsi="Arial" w:cs="Arial"/>
                <w:sz w:val="20"/>
                <w:szCs w:val="20"/>
              </w:rPr>
            </w:pPr>
          </w:p>
          <w:p w14:paraId="1E98A2E0" w14:textId="77777777" w:rsidR="00F9198B" w:rsidRPr="0065684E" w:rsidRDefault="00F9198B" w:rsidP="0086327A">
            <w:pPr>
              <w:pStyle w:val="TableParagraph"/>
              <w:spacing w:line="360" w:lineRule="auto"/>
              <w:jc w:val="center"/>
              <w:rPr>
                <w:rFonts w:ascii="Arial" w:hAnsi="Arial" w:cs="Arial"/>
                <w:sz w:val="20"/>
                <w:szCs w:val="20"/>
              </w:rPr>
            </w:pPr>
          </w:p>
          <w:p w14:paraId="60AD2FB5"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0.636 UMA</w:t>
            </w:r>
          </w:p>
        </w:tc>
      </w:tr>
      <w:tr w:rsidR="00F9198B" w:rsidRPr="0065684E" w14:paraId="40B73E71" w14:textId="77777777" w:rsidTr="0086327A">
        <w:tc>
          <w:tcPr>
            <w:tcW w:w="4092" w:type="pct"/>
          </w:tcPr>
          <w:p w14:paraId="4011C970"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Por cada copia tamaño oficio:</w:t>
            </w:r>
          </w:p>
        </w:tc>
        <w:tc>
          <w:tcPr>
            <w:tcW w:w="908" w:type="pct"/>
            <w:vAlign w:val="bottom"/>
          </w:tcPr>
          <w:p w14:paraId="0569A3A2"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0.742 UMA</w:t>
            </w:r>
          </w:p>
        </w:tc>
      </w:tr>
      <w:tr w:rsidR="00F9198B" w:rsidRPr="0065684E" w14:paraId="11B1A5BA" w14:textId="77777777" w:rsidTr="0086327A">
        <w:tc>
          <w:tcPr>
            <w:tcW w:w="4092" w:type="pct"/>
          </w:tcPr>
          <w:p w14:paraId="50E33E8E"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c) </w:t>
            </w:r>
            <w:r w:rsidRPr="0065684E">
              <w:rPr>
                <w:rFonts w:ascii="Arial" w:hAnsi="Arial"/>
                <w:sz w:val="20"/>
                <w:szCs w:val="20"/>
              </w:rPr>
              <w:t>Plano hasta cuatro veces tamaño carta, por cada una:</w:t>
            </w:r>
          </w:p>
        </w:tc>
        <w:tc>
          <w:tcPr>
            <w:tcW w:w="908" w:type="pct"/>
            <w:vAlign w:val="bottom"/>
          </w:tcPr>
          <w:p w14:paraId="38E3AEB2"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1.59 UMA</w:t>
            </w:r>
          </w:p>
        </w:tc>
      </w:tr>
      <w:tr w:rsidR="00F9198B" w:rsidRPr="0065684E" w14:paraId="099E747B" w14:textId="77777777" w:rsidTr="0086327A">
        <w:tc>
          <w:tcPr>
            <w:tcW w:w="4092" w:type="pct"/>
          </w:tcPr>
          <w:p w14:paraId="672F99D9"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d) </w:t>
            </w:r>
            <w:r w:rsidRPr="0065684E">
              <w:rPr>
                <w:rFonts w:ascii="Arial" w:hAnsi="Arial"/>
                <w:sz w:val="20"/>
                <w:szCs w:val="20"/>
              </w:rPr>
              <w:t>Plano mayor a cuatro veces tamaño carta, por cada una:</w:t>
            </w:r>
          </w:p>
        </w:tc>
        <w:tc>
          <w:tcPr>
            <w:tcW w:w="908" w:type="pct"/>
            <w:vAlign w:val="bottom"/>
          </w:tcPr>
          <w:p w14:paraId="282E0C66"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2.12 UMA</w:t>
            </w:r>
          </w:p>
        </w:tc>
      </w:tr>
      <w:tr w:rsidR="00F9198B" w:rsidRPr="0065684E" w14:paraId="61B811E3" w14:textId="77777777" w:rsidTr="0086327A">
        <w:tc>
          <w:tcPr>
            <w:tcW w:w="4092" w:type="pct"/>
          </w:tcPr>
          <w:p w14:paraId="1EE75AD8"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III.- </w:t>
            </w:r>
            <w:r w:rsidRPr="0065684E">
              <w:rPr>
                <w:rFonts w:ascii="Arial" w:hAnsi="Arial"/>
                <w:sz w:val="20"/>
                <w:szCs w:val="20"/>
              </w:rPr>
              <w:t>Por la expedición de:</w:t>
            </w:r>
          </w:p>
        </w:tc>
        <w:tc>
          <w:tcPr>
            <w:tcW w:w="908" w:type="pct"/>
            <w:vAlign w:val="bottom"/>
          </w:tcPr>
          <w:p w14:paraId="2C94C0E0" w14:textId="77777777" w:rsidR="00F9198B" w:rsidRPr="0065684E" w:rsidRDefault="00F9198B" w:rsidP="0086327A">
            <w:pPr>
              <w:spacing w:line="360" w:lineRule="auto"/>
              <w:jc w:val="center"/>
              <w:rPr>
                <w:rFonts w:ascii="Arial" w:hAnsi="Arial"/>
                <w:sz w:val="20"/>
                <w:szCs w:val="20"/>
              </w:rPr>
            </w:pPr>
          </w:p>
        </w:tc>
      </w:tr>
      <w:tr w:rsidR="00F9198B" w:rsidRPr="0065684E" w14:paraId="781C2736" w14:textId="77777777" w:rsidTr="0086327A">
        <w:tc>
          <w:tcPr>
            <w:tcW w:w="4092" w:type="pct"/>
          </w:tcPr>
          <w:p w14:paraId="6D931A5D"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a) </w:t>
            </w:r>
            <w:r w:rsidRPr="0065684E">
              <w:rPr>
                <w:rFonts w:ascii="Arial" w:hAnsi="Arial"/>
                <w:sz w:val="20"/>
                <w:szCs w:val="20"/>
              </w:rPr>
              <w:t>Oficio de división o unión (por cada parte):</w:t>
            </w:r>
          </w:p>
        </w:tc>
        <w:tc>
          <w:tcPr>
            <w:tcW w:w="908" w:type="pct"/>
            <w:vAlign w:val="bottom"/>
          </w:tcPr>
          <w:p w14:paraId="3F674703"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 UMA</w:t>
            </w:r>
          </w:p>
        </w:tc>
      </w:tr>
      <w:tr w:rsidR="00F9198B" w:rsidRPr="0065684E" w14:paraId="236B4C6E" w14:textId="77777777" w:rsidTr="0086327A">
        <w:tc>
          <w:tcPr>
            <w:tcW w:w="4092" w:type="pct"/>
          </w:tcPr>
          <w:p w14:paraId="6B193CBF"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Oficio de rectificación de medidas, cambio de nomenclatura:</w:t>
            </w:r>
          </w:p>
        </w:tc>
        <w:tc>
          <w:tcPr>
            <w:tcW w:w="908" w:type="pct"/>
            <w:vAlign w:val="bottom"/>
          </w:tcPr>
          <w:p w14:paraId="423C6E96"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2.12 UMA</w:t>
            </w:r>
          </w:p>
        </w:tc>
      </w:tr>
      <w:tr w:rsidR="00F9198B" w:rsidRPr="0065684E" w14:paraId="75BFDCEF" w14:textId="77777777" w:rsidTr="0086327A">
        <w:tc>
          <w:tcPr>
            <w:tcW w:w="4092" w:type="pct"/>
          </w:tcPr>
          <w:p w14:paraId="665FECED"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c) </w:t>
            </w:r>
            <w:r w:rsidRPr="0065684E">
              <w:rPr>
                <w:rFonts w:ascii="Arial" w:hAnsi="Arial"/>
                <w:sz w:val="20"/>
                <w:szCs w:val="20"/>
              </w:rPr>
              <w:t>Oficio de inclusión por omisión, por cada parte:</w:t>
            </w:r>
          </w:p>
        </w:tc>
        <w:tc>
          <w:tcPr>
            <w:tcW w:w="908" w:type="pct"/>
            <w:vAlign w:val="bottom"/>
          </w:tcPr>
          <w:p w14:paraId="09113F8E"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2.4698 UMA</w:t>
            </w:r>
          </w:p>
        </w:tc>
      </w:tr>
      <w:tr w:rsidR="00F9198B" w:rsidRPr="0065684E" w14:paraId="1E233EBF" w14:textId="77777777" w:rsidTr="0086327A">
        <w:tc>
          <w:tcPr>
            <w:tcW w:w="4092" w:type="pct"/>
          </w:tcPr>
          <w:p w14:paraId="5C8BBF6C"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d) </w:t>
            </w:r>
            <w:r w:rsidRPr="0065684E">
              <w:rPr>
                <w:rFonts w:ascii="Arial" w:hAnsi="Arial"/>
                <w:sz w:val="20"/>
                <w:szCs w:val="20"/>
              </w:rPr>
              <w:t>Oficio de asignación de nomenclatura para fraccionamientos:</w:t>
            </w:r>
          </w:p>
        </w:tc>
        <w:tc>
          <w:tcPr>
            <w:tcW w:w="908" w:type="pct"/>
            <w:vAlign w:val="bottom"/>
          </w:tcPr>
          <w:p w14:paraId="783B8326"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1.06 UMA</w:t>
            </w:r>
          </w:p>
        </w:tc>
      </w:tr>
      <w:tr w:rsidR="00F9198B" w:rsidRPr="0065684E" w14:paraId="5B4320A4" w14:textId="77777777" w:rsidTr="0086327A">
        <w:tc>
          <w:tcPr>
            <w:tcW w:w="4092" w:type="pct"/>
          </w:tcPr>
          <w:p w14:paraId="492AD544"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e) </w:t>
            </w:r>
            <w:r w:rsidRPr="0065684E">
              <w:rPr>
                <w:rFonts w:ascii="Arial" w:hAnsi="Arial"/>
                <w:sz w:val="20"/>
                <w:szCs w:val="20"/>
              </w:rPr>
              <w:t>Cédula catastral:</w:t>
            </w:r>
          </w:p>
        </w:tc>
        <w:tc>
          <w:tcPr>
            <w:tcW w:w="908" w:type="pct"/>
            <w:vAlign w:val="bottom"/>
          </w:tcPr>
          <w:p w14:paraId="0B446E2B"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2.3 UMA</w:t>
            </w:r>
          </w:p>
        </w:tc>
      </w:tr>
      <w:tr w:rsidR="00F9198B" w:rsidRPr="0065684E" w14:paraId="01527A19" w14:textId="77777777" w:rsidTr="0086327A">
        <w:tc>
          <w:tcPr>
            <w:tcW w:w="4092" w:type="pct"/>
          </w:tcPr>
          <w:p w14:paraId="3948162F"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f) </w:t>
            </w:r>
            <w:r w:rsidRPr="0065684E">
              <w:rPr>
                <w:rFonts w:ascii="Arial" w:hAnsi="Arial"/>
                <w:bCs/>
                <w:sz w:val="20"/>
                <w:szCs w:val="20"/>
              </w:rPr>
              <w:t>Cedula Definitiva, de unión, rectificación y traslación de dominio:</w:t>
            </w:r>
          </w:p>
        </w:tc>
        <w:tc>
          <w:tcPr>
            <w:tcW w:w="908" w:type="pct"/>
            <w:vAlign w:val="bottom"/>
          </w:tcPr>
          <w:p w14:paraId="1D87E46A"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4 UMA</w:t>
            </w:r>
          </w:p>
        </w:tc>
      </w:tr>
      <w:tr w:rsidR="00F9198B" w:rsidRPr="0065684E" w14:paraId="4D8DE5FB" w14:textId="77777777" w:rsidTr="0086327A">
        <w:tc>
          <w:tcPr>
            <w:tcW w:w="4092" w:type="pct"/>
          </w:tcPr>
          <w:p w14:paraId="5422BE6A"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g) </w:t>
            </w:r>
            <w:r w:rsidRPr="0065684E">
              <w:rPr>
                <w:rFonts w:ascii="Arial" w:hAnsi="Arial"/>
                <w:sz w:val="20"/>
                <w:szCs w:val="20"/>
              </w:rPr>
              <w:t>Constancia de no propiedad, única propiedad, número oficial de predio, certificado de no inscripción predial, información de bienes inmuebles</w:t>
            </w:r>
          </w:p>
        </w:tc>
        <w:tc>
          <w:tcPr>
            <w:tcW w:w="908" w:type="pct"/>
            <w:vAlign w:val="bottom"/>
          </w:tcPr>
          <w:p w14:paraId="53EFBE3A" w14:textId="77777777" w:rsidR="00F9198B" w:rsidRPr="0065684E" w:rsidRDefault="00F9198B" w:rsidP="0086327A">
            <w:pPr>
              <w:pStyle w:val="TableParagraph"/>
              <w:spacing w:line="360" w:lineRule="auto"/>
              <w:jc w:val="center"/>
              <w:rPr>
                <w:rFonts w:ascii="Arial" w:hAnsi="Arial" w:cs="Arial"/>
                <w:sz w:val="20"/>
                <w:szCs w:val="20"/>
              </w:rPr>
            </w:pPr>
          </w:p>
          <w:p w14:paraId="2F619495"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2.12 UMA</w:t>
            </w:r>
          </w:p>
        </w:tc>
      </w:tr>
      <w:tr w:rsidR="00F9198B" w:rsidRPr="0065684E" w14:paraId="3EB29500" w14:textId="77777777" w:rsidTr="0086327A">
        <w:tc>
          <w:tcPr>
            <w:tcW w:w="4092" w:type="pct"/>
          </w:tcPr>
          <w:p w14:paraId="57BC9D75"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h) </w:t>
            </w:r>
            <w:r w:rsidRPr="0065684E">
              <w:rPr>
                <w:rFonts w:ascii="Arial" w:hAnsi="Arial"/>
                <w:bCs/>
                <w:sz w:val="20"/>
                <w:szCs w:val="20"/>
              </w:rPr>
              <w:t>Constancia de valor catastral</w:t>
            </w:r>
          </w:p>
        </w:tc>
        <w:tc>
          <w:tcPr>
            <w:tcW w:w="908" w:type="pct"/>
            <w:vAlign w:val="bottom"/>
          </w:tcPr>
          <w:p w14:paraId="79F17215"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2.12 UMA</w:t>
            </w:r>
          </w:p>
        </w:tc>
      </w:tr>
      <w:tr w:rsidR="00F9198B" w:rsidRPr="0065684E" w14:paraId="7C2910BF" w14:textId="77777777" w:rsidTr="0086327A">
        <w:tc>
          <w:tcPr>
            <w:tcW w:w="4092" w:type="pct"/>
          </w:tcPr>
          <w:p w14:paraId="640B0720"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 </w:t>
            </w:r>
            <w:r w:rsidRPr="0065684E">
              <w:rPr>
                <w:rFonts w:ascii="Arial" w:hAnsi="Arial"/>
                <w:bCs/>
                <w:sz w:val="20"/>
                <w:szCs w:val="20"/>
              </w:rPr>
              <w:t>Constancia de inscripción vigente</w:t>
            </w:r>
          </w:p>
        </w:tc>
        <w:tc>
          <w:tcPr>
            <w:tcW w:w="908" w:type="pct"/>
            <w:vAlign w:val="bottom"/>
          </w:tcPr>
          <w:p w14:paraId="161D4692"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 UMA</w:t>
            </w:r>
          </w:p>
        </w:tc>
      </w:tr>
      <w:tr w:rsidR="00F9198B" w:rsidRPr="0065684E" w14:paraId="0260EEB5" w14:textId="77777777" w:rsidTr="0086327A">
        <w:tc>
          <w:tcPr>
            <w:tcW w:w="4092" w:type="pct"/>
          </w:tcPr>
          <w:p w14:paraId="4E747B0D"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j) </w:t>
            </w:r>
            <w:r w:rsidRPr="0065684E">
              <w:rPr>
                <w:rFonts w:ascii="Arial" w:hAnsi="Arial"/>
                <w:bCs/>
                <w:sz w:val="20"/>
                <w:szCs w:val="20"/>
              </w:rPr>
              <w:t>Constancia de Historial y de valor.</w:t>
            </w:r>
          </w:p>
        </w:tc>
        <w:tc>
          <w:tcPr>
            <w:tcW w:w="908" w:type="pct"/>
            <w:vAlign w:val="bottom"/>
          </w:tcPr>
          <w:p w14:paraId="65A191BD"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3.5 UMA</w:t>
            </w:r>
          </w:p>
        </w:tc>
      </w:tr>
      <w:tr w:rsidR="00F9198B" w:rsidRPr="0065684E" w14:paraId="75DA3B7C" w14:textId="77777777" w:rsidTr="0086327A">
        <w:tc>
          <w:tcPr>
            <w:tcW w:w="4092" w:type="pct"/>
          </w:tcPr>
          <w:p w14:paraId="5BB25092" w14:textId="77777777" w:rsidR="00F9198B" w:rsidRPr="0065684E" w:rsidRDefault="00F9198B" w:rsidP="0086327A">
            <w:pPr>
              <w:spacing w:line="360" w:lineRule="auto"/>
              <w:jc w:val="both"/>
              <w:rPr>
                <w:rFonts w:ascii="Arial" w:hAnsi="Arial"/>
                <w:sz w:val="20"/>
                <w:szCs w:val="20"/>
              </w:rPr>
            </w:pPr>
            <w:r w:rsidRPr="00F535D9">
              <w:rPr>
                <w:rFonts w:ascii="Arial" w:hAnsi="Arial"/>
                <w:b/>
                <w:bCs/>
                <w:sz w:val="20"/>
                <w:szCs w:val="20"/>
              </w:rPr>
              <w:t>k)</w:t>
            </w:r>
            <w:r w:rsidRPr="0065684E">
              <w:rPr>
                <w:rFonts w:ascii="Arial" w:hAnsi="Arial"/>
                <w:sz w:val="20"/>
                <w:szCs w:val="20"/>
              </w:rPr>
              <w:t xml:space="preserve"> Certificado de no adeudo del impuesto predial:</w:t>
            </w:r>
          </w:p>
        </w:tc>
        <w:tc>
          <w:tcPr>
            <w:tcW w:w="908" w:type="pct"/>
            <w:vAlign w:val="bottom"/>
          </w:tcPr>
          <w:p w14:paraId="62C9E16F"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 UMA</w:t>
            </w:r>
          </w:p>
        </w:tc>
      </w:tr>
      <w:tr w:rsidR="00F9198B" w:rsidRPr="0065684E" w14:paraId="1BF7BF94" w14:textId="77777777" w:rsidTr="0086327A">
        <w:tc>
          <w:tcPr>
            <w:tcW w:w="4092" w:type="pct"/>
          </w:tcPr>
          <w:p w14:paraId="5028EDEB"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IV.- </w:t>
            </w:r>
            <w:r w:rsidRPr="0065684E">
              <w:rPr>
                <w:rFonts w:ascii="Arial" w:hAnsi="Arial"/>
                <w:sz w:val="20"/>
                <w:szCs w:val="20"/>
              </w:rPr>
              <w:t>Por la elaboración de planos:</w:t>
            </w:r>
          </w:p>
        </w:tc>
        <w:tc>
          <w:tcPr>
            <w:tcW w:w="908" w:type="pct"/>
            <w:vAlign w:val="bottom"/>
          </w:tcPr>
          <w:p w14:paraId="4D3C4389" w14:textId="77777777" w:rsidR="00F9198B" w:rsidRPr="0065684E" w:rsidRDefault="00F9198B" w:rsidP="0086327A">
            <w:pPr>
              <w:spacing w:line="360" w:lineRule="auto"/>
              <w:jc w:val="center"/>
              <w:rPr>
                <w:rFonts w:ascii="Arial" w:hAnsi="Arial"/>
                <w:sz w:val="20"/>
                <w:szCs w:val="20"/>
              </w:rPr>
            </w:pPr>
          </w:p>
        </w:tc>
      </w:tr>
      <w:tr w:rsidR="00F9198B" w:rsidRPr="0065684E" w14:paraId="158AD982" w14:textId="77777777" w:rsidTr="0086327A">
        <w:tc>
          <w:tcPr>
            <w:tcW w:w="4092" w:type="pct"/>
          </w:tcPr>
          <w:p w14:paraId="0A7D5E52"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a) </w:t>
            </w:r>
            <w:r w:rsidRPr="0065684E">
              <w:rPr>
                <w:rFonts w:ascii="Arial" w:hAnsi="Arial"/>
                <w:sz w:val="20"/>
                <w:szCs w:val="20"/>
              </w:rPr>
              <w:t>Catastral a escala hasta 400 m2</w:t>
            </w:r>
          </w:p>
        </w:tc>
        <w:tc>
          <w:tcPr>
            <w:tcW w:w="908" w:type="pct"/>
            <w:vAlign w:val="bottom"/>
          </w:tcPr>
          <w:p w14:paraId="06982332"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8 UMA</w:t>
            </w:r>
          </w:p>
        </w:tc>
      </w:tr>
      <w:tr w:rsidR="00F9198B" w:rsidRPr="0065684E" w14:paraId="1C989DD9" w14:textId="77777777" w:rsidTr="0086327A">
        <w:tc>
          <w:tcPr>
            <w:tcW w:w="4092" w:type="pct"/>
          </w:tcPr>
          <w:p w14:paraId="0AC70761"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Catastral a escala de 401 a 1000 m2</w:t>
            </w:r>
          </w:p>
        </w:tc>
        <w:tc>
          <w:tcPr>
            <w:tcW w:w="908" w:type="pct"/>
            <w:vAlign w:val="bottom"/>
          </w:tcPr>
          <w:p w14:paraId="1072BBBB"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11 UMA</w:t>
            </w:r>
          </w:p>
        </w:tc>
      </w:tr>
      <w:tr w:rsidR="00F9198B" w:rsidRPr="0065684E" w14:paraId="123D6110" w14:textId="77777777" w:rsidTr="0086327A">
        <w:tc>
          <w:tcPr>
            <w:tcW w:w="4092" w:type="pct"/>
          </w:tcPr>
          <w:p w14:paraId="25EC480E"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c) </w:t>
            </w:r>
            <w:r w:rsidRPr="0065684E">
              <w:rPr>
                <w:rFonts w:ascii="Arial" w:hAnsi="Arial"/>
                <w:bCs/>
                <w:sz w:val="20"/>
                <w:szCs w:val="20"/>
              </w:rPr>
              <w:t>Catastral a escala de 1001 de 2500 m2</w:t>
            </w:r>
          </w:p>
        </w:tc>
        <w:tc>
          <w:tcPr>
            <w:tcW w:w="908" w:type="pct"/>
            <w:vAlign w:val="bottom"/>
          </w:tcPr>
          <w:p w14:paraId="7494F9BB"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19 UMA</w:t>
            </w:r>
          </w:p>
        </w:tc>
      </w:tr>
      <w:tr w:rsidR="00F9198B" w:rsidRPr="0065684E" w14:paraId="4DF65E9C" w14:textId="77777777" w:rsidTr="0086327A">
        <w:tc>
          <w:tcPr>
            <w:tcW w:w="4092" w:type="pct"/>
          </w:tcPr>
          <w:p w14:paraId="57C16C77"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d) </w:t>
            </w:r>
            <w:r w:rsidRPr="0065684E">
              <w:rPr>
                <w:rFonts w:ascii="Arial" w:hAnsi="Arial"/>
                <w:bCs/>
                <w:sz w:val="20"/>
                <w:szCs w:val="20"/>
              </w:rPr>
              <w:t>Catastral a escala de 2501 a 1000 m2</w:t>
            </w:r>
          </w:p>
        </w:tc>
        <w:tc>
          <w:tcPr>
            <w:tcW w:w="908" w:type="pct"/>
            <w:vAlign w:val="bottom"/>
          </w:tcPr>
          <w:p w14:paraId="326B0046"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25 UMA</w:t>
            </w:r>
          </w:p>
        </w:tc>
      </w:tr>
      <w:tr w:rsidR="00F9198B" w:rsidRPr="0065684E" w14:paraId="3D408BE5" w14:textId="77777777" w:rsidTr="0086327A">
        <w:tc>
          <w:tcPr>
            <w:tcW w:w="4092" w:type="pct"/>
          </w:tcPr>
          <w:p w14:paraId="7F987710"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V.- </w:t>
            </w:r>
            <w:r w:rsidRPr="00663689">
              <w:rPr>
                <w:rFonts w:ascii="Arial" w:hAnsi="Arial"/>
                <w:bCs/>
                <w:sz w:val="20"/>
                <w:szCs w:val="20"/>
              </w:rPr>
              <w:t>Por la elaboración de planos topográficos se pagará por metro cuadrado a partir de:</w:t>
            </w:r>
          </w:p>
        </w:tc>
        <w:tc>
          <w:tcPr>
            <w:tcW w:w="908" w:type="pct"/>
            <w:vAlign w:val="bottom"/>
          </w:tcPr>
          <w:p w14:paraId="171C8C56" w14:textId="77777777" w:rsidR="00F9198B" w:rsidRPr="0065684E" w:rsidRDefault="00F9198B" w:rsidP="0086327A">
            <w:pPr>
              <w:spacing w:line="360" w:lineRule="auto"/>
              <w:jc w:val="center"/>
              <w:rPr>
                <w:rFonts w:ascii="Arial" w:hAnsi="Arial"/>
                <w:sz w:val="20"/>
                <w:szCs w:val="20"/>
              </w:rPr>
            </w:pPr>
          </w:p>
        </w:tc>
      </w:tr>
      <w:tr w:rsidR="00F9198B" w:rsidRPr="0065684E" w14:paraId="63E07D65" w14:textId="77777777" w:rsidTr="0086327A">
        <w:tc>
          <w:tcPr>
            <w:tcW w:w="4092" w:type="pct"/>
          </w:tcPr>
          <w:p w14:paraId="7043A30F" w14:textId="77777777" w:rsidR="00F9198B" w:rsidRPr="00F535D9" w:rsidRDefault="00F9198B" w:rsidP="0086327A">
            <w:pPr>
              <w:spacing w:line="360" w:lineRule="auto"/>
              <w:jc w:val="both"/>
              <w:rPr>
                <w:rFonts w:ascii="Arial" w:hAnsi="Arial"/>
                <w:bCs/>
                <w:sz w:val="20"/>
                <w:szCs w:val="20"/>
              </w:rPr>
            </w:pPr>
            <w:r w:rsidRPr="00F535D9">
              <w:rPr>
                <w:rFonts w:ascii="Arial" w:hAnsi="Arial"/>
                <w:b/>
                <w:sz w:val="20"/>
                <w:szCs w:val="20"/>
              </w:rPr>
              <w:t>a)</w:t>
            </w:r>
            <w:r w:rsidRPr="00F535D9">
              <w:rPr>
                <w:rFonts w:ascii="Arial" w:hAnsi="Arial"/>
                <w:bCs/>
                <w:sz w:val="20"/>
                <w:szCs w:val="20"/>
              </w:rPr>
              <w:t xml:space="preserve"> De 10,000 a 30,000 m2 </w:t>
            </w:r>
          </w:p>
        </w:tc>
        <w:tc>
          <w:tcPr>
            <w:tcW w:w="908" w:type="pct"/>
            <w:vAlign w:val="bottom"/>
          </w:tcPr>
          <w:p w14:paraId="6DD3729A"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0.42</w:t>
            </w:r>
          </w:p>
        </w:tc>
      </w:tr>
      <w:tr w:rsidR="00F9198B" w:rsidRPr="0065684E" w14:paraId="3ABAAA35" w14:textId="77777777" w:rsidTr="0086327A">
        <w:tc>
          <w:tcPr>
            <w:tcW w:w="4092" w:type="pct"/>
          </w:tcPr>
          <w:p w14:paraId="36378AD8"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b) </w:t>
            </w:r>
            <w:r w:rsidRPr="00F535D9">
              <w:rPr>
                <w:rFonts w:ascii="Arial" w:hAnsi="Arial"/>
                <w:bCs/>
                <w:sz w:val="20"/>
                <w:szCs w:val="20"/>
              </w:rPr>
              <w:t xml:space="preserve">De 30,001 a 60,000 m2 </w:t>
            </w:r>
          </w:p>
        </w:tc>
        <w:tc>
          <w:tcPr>
            <w:tcW w:w="908" w:type="pct"/>
            <w:vAlign w:val="bottom"/>
          </w:tcPr>
          <w:p w14:paraId="0BD663AD"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0.34</w:t>
            </w:r>
          </w:p>
        </w:tc>
      </w:tr>
      <w:tr w:rsidR="00F9198B" w:rsidRPr="0065684E" w14:paraId="1E92FB52" w14:textId="77777777" w:rsidTr="0086327A">
        <w:tc>
          <w:tcPr>
            <w:tcW w:w="4092" w:type="pct"/>
          </w:tcPr>
          <w:p w14:paraId="26207C3C"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c) </w:t>
            </w:r>
            <w:r w:rsidRPr="00F535D9">
              <w:rPr>
                <w:rFonts w:ascii="Arial" w:hAnsi="Arial"/>
                <w:bCs/>
                <w:sz w:val="20"/>
                <w:szCs w:val="20"/>
              </w:rPr>
              <w:t>De 60,001 a 90,000 m2</w:t>
            </w:r>
            <w:r w:rsidRPr="0065684E">
              <w:rPr>
                <w:rFonts w:ascii="Arial" w:hAnsi="Arial"/>
                <w:b/>
                <w:sz w:val="20"/>
                <w:szCs w:val="20"/>
              </w:rPr>
              <w:t xml:space="preserve"> </w:t>
            </w:r>
          </w:p>
        </w:tc>
        <w:tc>
          <w:tcPr>
            <w:tcW w:w="908" w:type="pct"/>
            <w:vAlign w:val="bottom"/>
          </w:tcPr>
          <w:p w14:paraId="474AE07D"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0.33</w:t>
            </w:r>
          </w:p>
        </w:tc>
      </w:tr>
      <w:tr w:rsidR="00F9198B" w:rsidRPr="0065684E" w14:paraId="6D8B6646" w14:textId="77777777" w:rsidTr="0086327A">
        <w:tc>
          <w:tcPr>
            <w:tcW w:w="4092" w:type="pct"/>
          </w:tcPr>
          <w:p w14:paraId="07C03F73"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d) </w:t>
            </w:r>
            <w:r w:rsidRPr="00F535D9">
              <w:rPr>
                <w:rFonts w:ascii="Arial" w:hAnsi="Arial"/>
                <w:bCs/>
                <w:sz w:val="20"/>
                <w:szCs w:val="20"/>
              </w:rPr>
              <w:t>De 90,000 a 120,000 m2</w:t>
            </w:r>
          </w:p>
        </w:tc>
        <w:tc>
          <w:tcPr>
            <w:tcW w:w="908" w:type="pct"/>
            <w:vAlign w:val="bottom"/>
          </w:tcPr>
          <w:p w14:paraId="754EDD44"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0.24</w:t>
            </w:r>
          </w:p>
        </w:tc>
      </w:tr>
      <w:tr w:rsidR="00F9198B" w:rsidRPr="0065684E" w14:paraId="598B11C4" w14:textId="77777777" w:rsidTr="0086327A">
        <w:tc>
          <w:tcPr>
            <w:tcW w:w="4092" w:type="pct"/>
          </w:tcPr>
          <w:p w14:paraId="17DF6CEA"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e) </w:t>
            </w:r>
            <w:r w:rsidRPr="00F535D9">
              <w:rPr>
                <w:rFonts w:ascii="Arial" w:hAnsi="Arial"/>
                <w:bCs/>
                <w:sz w:val="20"/>
                <w:szCs w:val="20"/>
              </w:rPr>
              <w:t>De 120,001 a 150,000 m2</w:t>
            </w:r>
            <w:r w:rsidRPr="0065684E">
              <w:rPr>
                <w:rFonts w:ascii="Arial" w:hAnsi="Arial"/>
                <w:b/>
                <w:sz w:val="20"/>
                <w:szCs w:val="20"/>
              </w:rPr>
              <w:t xml:space="preserve"> </w:t>
            </w:r>
          </w:p>
        </w:tc>
        <w:tc>
          <w:tcPr>
            <w:tcW w:w="908" w:type="pct"/>
            <w:vAlign w:val="bottom"/>
          </w:tcPr>
          <w:p w14:paraId="71620C9F"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0.23</w:t>
            </w:r>
          </w:p>
        </w:tc>
      </w:tr>
      <w:tr w:rsidR="00F9198B" w:rsidRPr="0065684E" w14:paraId="3ED0E1B6" w14:textId="77777777" w:rsidTr="0086327A">
        <w:tc>
          <w:tcPr>
            <w:tcW w:w="4092" w:type="pct"/>
          </w:tcPr>
          <w:p w14:paraId="47357C85"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f) </w:t>
            </w:r>
            <w:r w:rsidRPr="00F535D9">
              <w:rPr>
                <w:rFonts w:ascii="Arial" w:hAnsi="Arial"/>
                <w:bCs/>
                <w:sz w:val="20"/>
                <w:szCs w:val="20"/>
              </w:rPr>
              <w:t xml:space="preserve">De 150,001 en adelante </w:t>
            </w:r>
          </w:p>
        </w:tc>
        <w:tc>
          <w:tcPr>
            <w:tcW w:w="908" w:type="pct"/>
            <w:vAlign w:val="bottom"/>
          </w:tcPr>
          <w:p w14:paraId="69F6DEDE"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0.22</w:t>
            </w:r>
          </w:p>
        </w:tc>
      </w:tr>
      <w:tr w:rsidR="00F9198B" w:rsidRPr="0065684E" w14:paraId="7F0BE931" w14:textId="77777777" w:rsidTr="0086327A">
        <w:tc>
          <w:tcPr>
            <w:tcW w:w="4092" w:type="pct"/>
          </w:tcPr>
          <w:p w14:paraId="6E6FCEA4"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VI.- </w:t>
            </w:r>
            <w:r w:rsidRPr="00663689">
              <w:rPr>
                <w:rFonts w:ascii="Arial" w:hAnsi="Arial"/>
                <w:bCs/>
                <w:sz w:val="20"/>
                <w:szCs w:val="20"/>
              </w:rPr>
              <w:t>Por la elaboración de oficios topográficos se pagará por metro cuadrado a partir de:</w:t>
            </w:r>
          </w:p>
        </w:tc>
        <w:tc>
          <w:tcPr>
            <w:tcW w:w="908" w:type="pct"/>
            <w:vAlign w:val="bottom"/>
          </w:tcPr>
          <w:p w14:paraId="52576D60" w14:textId="77777777" w:rsidR="00F9198B" w:rsidRPr="0065684E" w:rsidRDefault="00F9198B" w:rsidP="0086327A">
            <w:pPr>
              <w:spacing w:line="360" w:lineRule="auto"/>
              <w:jc w:val="center"/>
              <w:rPr>
                <w:rFonts w:ascii="Arial" w:hAnsi="Arial"/>
                <w:sz w:val="20"/>
                <w:szCs w:val="20"/>
              </w:rPr>
            </w:pPr>
          </w:p>
        </w:tc>
      </w:tr>
      <w:tr w:rsidR="00F9198B" w:rsidRPr="0065684E" w14:paraId="23BB94A3" w14:textId="77777777" w:rsidTr="0086327A">
        <w:tc>
          <w:tcPr>
            <w:tcW w:w="4092" w:type="pct"/>
          </w:tcPr>
          <w:p w14:paraId="06FDFD88"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a) </w:t>
            </w:r>
            <w:r w:rsidRPr="00F535D9">
              <w:rPr>
                <w:rFonts w:ascii="Arial" w:hAnsi="Arial"/>
                <w:bCs/>
                <w:sz w:val="20"/>
                <w:szCs w:val="20"/>
              </w:rPr>
              <w:t>De 10,000 a 30,000 m2</w:t>
            </w:r>
            <w:r w:rsidRPr="0065684E">
              <w:rPr>
                <w:rFonts w:ascii="Arial" w:hAnsi="Arial"/>
                <w:b/>
                <w:sz w:val="20"/>
                <w:szCs w:val="20"/>
              </w:rPr>
              <w:t xml:space="preserve"> </w:t>
            </w:r>
          </w:p>
        </w:tc>
        <w:tc>
          <w:tcPr>
            <w:tcW w:w="908" w:type="pct"/>
            <w:vAlign w:val="bottom"/>
          </w:tcPr>
          <w:p w14:paraId="58F40047"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0.04</w:t>
            </w:r>
          </w:p>
        </w:tc>
      </w:tr>
      <w:tr w:rsidR="00F9198B" w:rsidRPr="0065684E" w14:paraId="1C076E04" w14:textId="77777777" w:rsidTr="0086327A">
        <w:tc>
          <w:tcPr>
            <w:tcW w:w="4092" w:type="pct"/>
          </w:tcPr>
          <w:p w14:paraId="6E41F9D1"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b) </w:t>
            </w:r>
            <w:r w:rsidRPr="00F535D9">
              <w:rPr>
                <w:rFonts w:ascii="Arial" w:hAnsi="Arial"/>
                <w:bCs/>
                <w:sz w:val="20"/>
                <w:szCs w:val="20"/>
              </w:rPr>
              <w:t>De 30,001 a 60,000 m2</w:t>
            </w:r>
            <w:r w:rsidRPr="0065684E">
              <w:rPr>
                <w:rFonts w:ascii="Arial" w:hAnsi="Arial"/>
                <w:b/>
                <w:sz w:val="20"/>
                <w:szCs w:val="20"/>
              </w:rPr>
              <w:t xml:space="preserve"> </w:t>
            </w:r>
          </w:p>
        </w:tc>
        <w:tc>
          <w:tcPr>
            <w:tcW w:w="908" w:type="pct"/>
            <w:vAlign w:val="bottom"/>
          </w:tcPr>
          <w:p w14:paraId="7419C780"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0.03</w:t>
            </w:r>
          </w:p>
        </w:tc>
      </w:tr>
      <w:tr w:rsidR="00F9198B" w:rsidRPr="0065684E" w14:paraId="6488C65F" w14:textId="77777777" w:rsidTr="0086327A">
        <w:tc>
          <w:tcPr>
            <w:tcW w:w="4092" w:type="pct"/>
          </w:tcPr>
          <w:p w14:paraId="6414544F"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c) </w:t>
            </w:r>
            <w:r w:rsidRPr="00F535D9">
              <w:rPr>
                <w:rFonts w:ascii="Arial" w:hAnsi="Arial"/>
                <w:bCs/>
                <w:sz w:val="20"/>
                <w:szCs w:val="20"/>
              </w:rPr>
              <w:t>De 60,001 a 90,000 m2</w:t>
            </w:r>
            <w:r w:rsidRPr="0065684E">
              <w:rPr>
                <w:rFonts w:ascii="Arial" w:hAnsi="Arial"/>
                <w:b/>
                <w:sz w:val="20"/>
                <w:szCs w:val="20"/>
              </w:rPr>
              <w:t xml:space="preserve"> </w:t>
            </w:r>
          </w:p>
        </w:tc>
        <w:tc>
          <w:tcPr>
            <w:tcW w:w="908" w:type="pct"/>
            <w:vAlign w:val="bottom"/>
          </w:tcPr>
          <w:p w14:paraId="7AF35820"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0.03</w:t>
            </w:r>
          </w:p>
        </w:tc>
      </w:tr>
      <w:tr w:rsidR="00F9198B" w:rsidRPr="0065684E" w14:paraId="5BFBBF86" w14:textId="77777777" w:rsidTr="0086327A">
        <w:tc>
          <w:tcPr>
            <w:tcW w:w="4092" w:type="pct"/>
          </w:tcPr>
          <w:p w14:paraId="6E2F295D"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d) </w:t>
            </w:r>
            <w:r w:rsidRPr="00F535D9">
              <w:rPr>
                <w:rFonts w:ascii="Arial" w:hAnsi="Arial"/>
                <w:bCs/>
                <w:sz w:val="20"/>
                <w:szCs w:val="20"/>
              </w:rPr>
              <w:t>De 90,000 a 120,000 m2</w:t>
            </w:r>
          </w:p>
        </w:tc>
        <w:tc>
          <w:tcPr>
            <w:tcW w:w="908" w:type="pct"/>
            <w:vAlign w:val="bottom"/>
          </w:tcPr>
          <w:p w14:paraId="2252C27B"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0.02</w:t>
            </w:r>
          </w:p>
        </w:tc>
      </w:tr>
      <w:tr w:rsidR="00F9198B" w:rsidRPr="0065684E" w14:paraId="6A96301B" w14:textId="77777777" w:rsidTr="0086327A">
        <w:tc>
          <w:tcPr>
            <w:tcW w:w="4092" w:type="pct"/>
          </w:tcPr>
          <w:p w14:paraId="63EF6586"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e) </w:t>
            </w:r>
            <w:r w:rsidRPr="00F535D9">
              <w:rPr>
                <w:rFonts w:ascii="Arial" w:hAnsi="Arial"/>
                <w:bCs/>
                <w:sz w:val="20"/>
                <w:szCs w:val="20"/>
              </w:rPr>
              <w:t>De 120,001 a 150,000 m2</w:t>
            </w:r>
            <w:r w:rsidRPr="0065684E">
              <w:rPr>
                <w:rFonts w:ascii="Arial" w:hAnsi="Arial"/>
                <w:b/>
                <w:sz w:val="20"/>
                <w:szCs w:val="20"/>
              </w:rPr>
              <w:t xml:space="preserve"> </w:t>
            </w:r>
          </w:p>
        </w:tc>
        <w:tc>
          <w:tcPr>
            <w:tcW w:w="908" w:type="pct"/>
            <w:vAlign w:val="bottom"/>
          </w:tcPr>
          <w:p w14:paraId="7216AA75"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0.02</w:t>
            </w:r>
          </w:p>
        </w:tc>
      </w:tr>
      <w:tr w:rsidR="00F9198B" w:rsidRPr="0065684E" w14:paraId="51D5E127" w14:textId="77777777" w:rsidTr="0086327A">
        <w:tc>
          <w:tcPr>
            <w:tcW w:w="4092" w:type="pct"/>
          </w:tcPr>
          <w:p w14:paraId="1EC06157"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f) </w:t>
            </w:r>
            <w:r w:rsidRPr="00F535D9">
              <w:rPr>
                <w:rFonts w:ascii="Arial" w:hAnsi="Arial"/>
                <w:bCs/>
                <w:sz w:val="20"/>
                <w:szCs w:val="20"/>
              </w:rPr>
              <w:t>De 150,001 en adelante</w:t>
            </w:r>
            <w:r w:rsidRPr="0065684E">
              <w:rPr>
                <w:rFonts w:ascii="Arial" w:hAnsi="Arial"/>
                <w:b/>
                <w:sz w:val="20"/>
                <w:szCs w:val="20"/>
              </w:rPr>
              <w:t xml:space="preserve"> </w:t>
            </w:r>
          </w:p>
        </w:tc>
        <w:tc>
          <w:tcPr>
            <w:tcW w:w="908" w:type="pct"/>
            <w:vAlign w:val="bottom"/>
          </w:tcPr>
          <w:p w14:paraId="5562FECD"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0.02</w:t>
            </w:r>
          </w:p>
        </w:tc>
      </w:tr>
      <w:tr w:rsidR="00F9198B" w:rsidRPr="0065684E" w14:paraId="0F75ED18" w14:textId="77777777" w:rsidTr="0086327A">
        <w:tc>
          <w:tcPr>
            <w:tcW w:w="4092" w:type="pct"/>
          </w:tcPr>
          <w:p w14:paraId="152B777A" w14:textId="77777777" w:rsidR="00F9198B" w:rsidRPr="00663689" w:rsidRDefault="00F9198B" w:rsidP="0086327A">
            <w:pPr>
              <w:spacing w:line="360" w:lineRule="auto"/>
              <w:jc w:val="both"/>
              <w:rPr>
                <w:rFonts w:ascii="Arial" w:hAnsi="Arial"/>
                <w:b/>
                <w:sz w:val="20"/>
                <w:szCs w:val="20"/>
              </w:rPr>
            </w:pPr>
            <w:r w:rsidRPr="00663689">
              <w:rPr>
                <w:rFonts w:ascii="Arial" w:hAnsi="Arial"/>
                <w:b/>
                <w:sz w:val="20"/>
                <w:szCs w:val="20"/>
              </w:rPr>
              <w:t xml:space="preserve">VII.- </w:t>
            </w:r>
            <w:r w:rsidRPr="00663689">
              <w:rPr>
                <w:rFonts w:ascii="Arial" w:hAnsi="Arial"/>
                <w:bCs/>
                <w:sz w:val="20"/>
                <w:szCs w:val="20"/>
              </w:rPr>
              <w:t>Por diligencias de manifestación de construcción y mejoras:</w:t>
            </w:r>
          </w:p>
        </w:tc>
        <w:tc>
          <w:tcPr>
            <w:tcW w:w="908" w:type="pct"/>
            <w:vAlign w:val="bottom"/>
          </w:tcPr>
          <w:p w14:paraId="3F9342C9"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4.18 UMA</w:t>
            </w:r>
          </w:p>
        </w:tc>
      </w:tr>
      <w:tr w:rsidR="00F9198B" w:rsidRPr="0065684E" w14:paraId="4696BA49" w14:textId="77777777" w:rsidTr="0086327A">
        <w:tc>
          <w:tcPr>
            <w:tcW w:w="4092" w:type="pct"/>
          </w:tcPr>
          <w:p w14:paraId="3A155D8D" w14:textId="77777777" w:rsidR="00F9198B" w:rsidRPr="00663689" w:rsidRDefault="00F9198B" w:rsidP="0086327A">
            <w:pPr>
              <w:spacing w:line="360" w:lineRule="auto"/>
              <w:jc w:val="both"/>
              <w:rPr>
                <w:rFonts w:ascii="Arial" w:hAnsi="Arial"/>
                <w:b/>
                <w:sz w:val="20"/>
                <w:szCs w:val="20"/>
              </w:rPr>
            </w:pPr>
            <w:r w:rsidRPr="00663689">
              <w:rPr>
                <w:rFonts w:ascii="Arial" w:hAnsi="Arial"/>
                <w:b/>
                <w:sz w:val="20"/>
                <w:szCs w:val="20"/>
              </w:rPr>
              <w:t xml:space="preserve">VIII.- </w:t>
            </w:r>
            <w:r w:rsidRPr="00663689">
              <w:rPr>
                <w:rFonts w:ascii="Arial" w:hAnsi="Arial"/>
                <w:bCs/>
                <w:sz w:val="20"/>
                <w:szCs w:val="20"/>
              </w:rPr>
              <w:t>Por verificación de medidas y colindancias de predios:</w:t>
            </w:r>
          </w:p>
        </w:tc>
        <w:tc>
          <w:tcPr>
            <w:tcW w:w="908" w:type="pct"/>
            <w:vAlign w:val="bottom"/>
          </w:tcPr>
          <w:p w14:paraId="60B2CE07" w14:textId="77777777" w:rsidR="00F9198B" w:rsidRPr="0065684E" w:rsidRDefault="00F9198B" w:rsidP="0086327A">
            <w:pPr>
              <w:spacing w:line="360" w:lineRule="auto"/>
              <w:jc w:val="center"/>
              <w:rPr>
                <w:rFonts w:ascii="Arial" w:hAnsi="Arial"/>
                <w:sz w:val="20"/>
                <w:szCs w:val="20"/>
              </w:rPr>
            </w:pPr>
          </w:p>
        </w:tc>
      </w:tr>
      <w:tr w:rsidR="00F9198B" w:rsidRPr="0065684E" w14:paraId="7AB8B3D5" w14:textId="77777777" w:rsidTr="0086327A">
        <w:tc>
          <w:tcPr>
            <w:tcW w:w="4092" w:type="pct"/>
          </w:tcPr>
          <w:p w14:paraId="1F7550E6"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a) </w:t>
            </w:r>
            <w:r w:rsidRPr="0065684E">
              <w:rPr>
                <w:rFonts w:ascii="Arial" w:hAnsi="Arial"/>
                <w:sz w:val="20"/>
                <w:szCs w:val="20"/>
              </w:rPr>
              <w:t>Habitacional:</w:t>
            </w:r>
          </w:p>
        </w:tc>
        <w:tc>
          <w:tcPr>
            <w:tcW w:w="908" w:type="pct"/>
            <w:vAlign w:val="bottom"/>
          </w:tcPr>
          <w:p w14:paraId="72AD3AE1"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4 UMA</w:t>
            </w:r>
          </w:p>
        </w:tc>
      </w:tr>
      <w:tr w:rsidR="00F9198B" w:rsidRPr="0065684E" w14:paraId="0A42E95E" w14:textId="77777777" w:rsidTr="0086327A">
        <w:tc>
          <w:tcPr>
            <w:tcW w:w="4092" w:type="pct"/>
          </w:tcPr>
          <w:p w14:paraId="1AD7FA60"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Comercial:</w:t>
            </w:r>
          </w:p>
        </w:tc>
        <w:tc>
          <w:tcPr>
            <w:tcW w:w="908" w:type="pct"/>
            <w:vAlign w:val="bottom"/>
          </w:tcPr>
          <w:p w14:paraId="6AAD026C"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6 UMA</w:t>
            </w:r>
          </w:p>
        </w:tc>
      </w:tr>
      <w:tr w:rsidR="00F9198B" w:rsidRPr="0065684E" w14:paraId="73DEFA95" w14:textId="77777777" w:rsidTr="0086327A">
        <w:tc>
          <w:tcPr>
            <w:tcW w:w="4092" w:type="pct"/>
          </w:tcPr>
          <w:p w14:paraId="43FF5F7D"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c) </w:t>
            </w:r>
            <w:r w:rsidRPr="0065684E">
              <w:rPr>
                <w:rFonts w:ascii="Arial" w:hAnsi="Arial"/>
                <w:sz w:val="20"/>
                <w:szCs w:val="20"/>
              </w:rPr>
              <w:t>Industrial:</w:t>
            </w:r>
          </w:p>
        </w:tc>
        <w:tc>
          <w:tcPr>
            <w:tcW w:w="908" w:type="pct"/>
            <w:vAlign w:val="bottom"/>
          </w:tcPr>
          <w:p w14:paraId="36FF1BEC"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15 UMA</w:t>
            </w:r>
          </w:p>
        </w:tc>
      </w:tr>
      <w:tr w:rsidR="00F9198B" w:rsidRPr="0065684E" w14:paraId="10F40A74" w14:textId="77777777" w:rsidTr="0086327A">
        <w:tc>
          <w:tcPr>
            <w:tcW w:w="4092" w:type="pct"/>
          </w:tcPr>
          <w:p w14:paraId="4C401BC4"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IX.- </w:t>
            </w:r>
            <w:r w:rsidRPr="0065684E">
              <w:rPr>
                <w:rFonts w:ascii="Arial" w:hAnsi="Arial"/>
                <w:sz w:val="20"/>
                <w:szCs w:val="20"/>
              </w:rPr>
              <w:t>Por trabajos de investigación en el Registro Público de la Propiedad del Estado de Yucatán para poder brindar los servicios catastrales:</w:t>
            </w:r>
          </w:p>
        </w:tc>
        <w:tc>
          <w:tcPr>
            <w:tcW w:w="908" w:type="pct"/>
            <w:vAlign w:val="bottom"/>
          </w:tcPr>
          <w:p w14:paraId="52760EEF" w14:textId="77777777" w:rsidR="00F9198B" w:rsidRDefault="00F9198B" w:rsidP="0086327A">
            <w:pPr>
              <w:spacing w:line="360" w:lineRule="auto"/>
              <w:jc w:val="center"/>
              <w:rPr>
                <w:rFonts w:ascii="Arial" w:hAnsi="Arial"/>
                <w:sz w:val="20"/>
                <w:szCs w:val="20"/>
              </w:rPr>
            </w:pPr>
          </w:p>
          <w:p w14:paraId="1627D3C6"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3.922 UMA</w:t>
            </w:r>
          </w:p>
        </w:tc>
      </w:tr>
      <w:tr w:rsidR="00F9198B" w:rsidRPr="0065684E" w14:paraId="29C386A8" w14:textId="77777777" w:rsidTr="0086327A">
        <w:tc>
          <w:tcPr>
            <w:tcW w:w="4092" w:type="pct"/>
          </w:tcPr>
          <w:p w14:paraId="7D41CE77"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X. </w:t>
            </w:r>
            <w:r w:rsidRPr="0065684E">
              <w:rPr>
                <w:rFonts w:ascii="Arial" w:hAnsi="Arial"/>
                <w:sz w:val="20"/>
                <w:szCs w:val="20"/>
              </w:rPr>
              <w:t>Por el derecho de deslinde de fraccionamientos con una superficie:</w:t>
            </w:r>
          </w:p>
        </w:tc>
        <w:tc>
          <w:tcPr>
            <w:tcW w:w="908" w:type="pct"/>
            <w:vAlign w:val="bottom"/>
          </w:tcPr>
          <w:p w14:paraId="609AB2A0" w14:textId="77777777" w:rsidR="00F9198B" w:rsidRPr="0065684E" w:rsidRDefault="00F9198B" w:rsidP="0086327A">
            <w:pPr>
              <w:spacing w:line="360" w:lineRule="auto"/>
              <w:jc w:val="center"/>
              <w:rPr>
                <w:rFonts w:ascii="Arial" w:hAnsi="Arial"/>
                <w:sz w:val="20"/>
                <w:szCs w:val="20"/>
              </w:rPr>
            </w:pPr>
          </w:p>
        </w:tc>
      </w:tr>
      <w:tr w:rsidR="00F9198B" w:rsidRPr="0065684E" w14:paraId="469100F2" w14:textId="77777777" w:rsidTr="0086327A">
        <w:tc>
          <w:tcPr>
            <w:tcW w:w="4092" w:type="pct"/>
          </w:tcPr>
          <w:p w14:paraId="4D11AF66"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a) </w:t>
            </w:r>
            <w:r w:rsidRPr="0065684E">
              <w:rPr>
                <w:rFonts w:ascii="Arial" w:hAnsi="Arial"/>
                <w:sz w:val="20"/>
                <w:szCs w:val="20"/>
              </w:rPr>
              <w:t>De hasta 160,000 m2, por cada metro cuadrado:</w:t>
            </w:r>
          </w:p>
        </w:tc>
        <w:tc>
          <w:tcPr>
            <w:tcW w:w="908" w:type="pct"/>
            <w:vAlign w:val="bottom"/>
          </w:tcPr>
          <w:p w14:paraId="3A82CA20"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0.000795 UMA</w:t>
            </w:r>
          </w:p>
        </w:tc>
      </w:tr>
      <w:tr w:rsidR="00F9198B" w:rsidRPr="0065684E" w14:paraId="20FD1749" w14:textId="77777777" w:rsidTr="0086327A">
        <w:tc>
          <w:tcPr>
            <w:tcW w:w="4092" w:type="pct"/>
          </w:tcPr>
          <w:p w14:paraId="43DE1D27"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Mayor de 160,000 m2, por cada metro cuadrado:</w:t>
            </w:r>
          </w:p>
        </w:tc>
        <w:tc>
          <w:tcPr>
            <w:tcW w:w="908" w:type="pct"/>
            <w:vAlign w:val="bottom"/>
          </w:tcPr>
          <w:p w14:paraId="3B1147D2"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0.0010494 UMA</w:t>
            </w:r>
          </w:p>
        </w:tc>
      </w:tr>
      <w:tr w:rsidR="00F9198B" w:rsidRPr="0065684E" w14:paraId="46D3256E" w14:textId="77777777" w:rsidTr="0086327A">
        <w:tc>
          <w:tcPr>
            <w:tcW w:w="4092" w:type="pct"/>
          </w:tcPr>
          <w:p w14:paraId="287316C0"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XI.- </w:t>
            </w:r>
            <w:r w:rsidRPr="0065684E">
              <w:rPr>
                <w:rFonts w:ascii="Arial" w:hAnsi="Arial"/>
                <w:sz w:val="20"/>
                <w:szCs w:val="20"/>
              </w:rPr>
              <w:t>Por la revisión de la documentación de construcciones en regímenes de propiedad en condominio:</w:t>
            </w:r>
          </w:p>
        </w:tc>
        <w:tc>
          <w:tcPr>
            <w:tcW w:w="908" w:type="pct"/>
            <w:vAlign w:val="bottom"/>
          </w:tcPr>
          <w:p w14:paraId="623C854F" w14:textId="77777777" w:rsidR="00F9198B" w:rsidRPr="0065684E" w:rsidRDefault="00F9198B" w:rsidP="0086327A">
            <w:pPr>
              <w:spacing w:line="360" w:lineRule="auto"/>
              <w:jc w:val="center"/>
              <w:rPr>
                <w:rFonts w:ascii="Arial" w:hAnsi="Arial"/>
                <w:sz w:val="20"/>
                <w:szCs w:val="20"/>
              </w:rPr>
            </w:pPr>
          </w:p>
        </w:tc>
      </w:tr>
      <w:tr w:rsidR="00F9198B" w:rsidRPr="0065684E" w14:paraId="7A08246B" w14:textId="77777777" w:rsidTr="0086327A">
        <w:tc>
          <w:tcPr>
            <w:tcW w:w="4092" w:type="pct"/>
          </w:tcPr>
          <w:p w14:paraId="2D4FBEDC"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a) </w:t>
            </w:r>
            <w:r w:rsidRPr="0065684E">
              <w:rPr>
                <w:rFonts w:ascii="Arial" w:hAnsi="Arial"/>
                <w:sz w:val="20"/>
                <w:szCs w:val="20"/>
              </w:rPr>
              <w:t>De tipo comercial, por departamento:</w:t>
            </w:r>
          </w:p>
        </w:tc>
        <w:tc>
          <w:tcPr>
            <w:tcW w:w="908" w:type="pct"/>
            <w:vAlign w:val="bottom"/>
          </w:tcPr>
          <w:p w14:paraId="6759C5DA"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0.0007595 UMA</w:t>
            </w:r>
          </w:p>
        </w:tc>
      </w:tr>
      <w:tr w:rsidR="00F9198B" w:rsidRPr="0065684E" w14:paraId="18399874" w14:textId="77777777" w:rsidTr="0086327A">
        <w:tc>
          <w:tcPr>
            <w:tcW w:w="4092" w:type="pct"/>
          </w:tcPr>
          <w:p w14:paraId="256A101D"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Mayor de 160,000 m2, por cada metro cuadrado:</w:t>
            </w:r>
          </w:p>
        </w:tc>
        <w:tc>
          <w:tcPr>
            <w:tcW w:w="908" w:type="pct"/>
            <w:vAlign w:val="bottom"/>
          </w:tcPr>
          <w:p w14:paraId="70F8EA18"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0.0010494 UMA</w:t>
            </w:r>
          </w:p>
        </w:tc>
      </w:tr>
    </w:tbl>
    <w:p w14:paraId="749A45D2" w14:textId="77777777" w:rsidR="00F9198B" w:rsidRPr="0065684E" w:rsidRDefault="00F9198B" w:rsidP="00F9198B">
      <w:pPr>
        <w:spacing w:after="0" w:line="360" w:lineRule="auto"/>
        <w:jc w:val="both"/>
        <w:rPr>
          <w:rFonts w:ascii="Arial" w:hAnsi="Arial"/>
          <w:sz w:val="20"/>
          <w:szCs w:val="20"/>
        </w:rPr>
      </w:pPr>
    </w:p>
    <w:p w14:paraId="75A08608" w14:textId="77777777" w:rsidR="00F9198B" w:rsidRDefault="00F9198B" w:rsidP="00F9198B">
      <w:pPr>
        <w:spacing w:after="0" w:line="360" w:lineRule="auto"/>
        <w:jc w:val="both"/>
        <w:rPr>
          <w:rFonts w:ascii="Arial" w:hAnsi="Arial"/>
          <w:b/>
          <w:bCs/>
          <w:sz w:val="20"/>
          <w:szCs w:val="20"/>
        </w:rPr>
      </w:pPr>
    </w:p>
    <w:p w14:paraId="5D758585"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34. Excepción</w:t>
      </w:r>
    </w:p>
    <w:p w14:paraId="00901F74" w14:textId="77777777" w:rsidR="00F9198B" w:rsidRDefault="00F9198B" w:rsidP="00F9198B">
      <w:pPr>
        <w:spacing w:after="0" w:line="360" w:lineRule="auto"/>
        <w:jc w:val="both"/>
        <w:rPr>
          <w:rFonts w:ascii="Arial" w:hAnsi="Arial"/>
          <w:sz w:val="20"/>
          <w:szCs w:val="20"/>
        </w:rPr>
      </w:pPr>
      <w:r w:rsidRPr="0065684E">
        <w:rPr>
          <w:rFonts w:ascii="Arial" w:hAnsi="Arial"/>
          <w:sz w:val="20"/>
          <w:szCs w:val="20"/>
        </w:rPr>
        <w:t>No causarán derecho alguno las divisiones de terrenos en zonas rústicas que sean destinadas plenamente a la producción agrícola o ganadera.</w:t>
      </w:r>
    </w:p>
    <w:p w14:paraId="34135A57" w14:textId="77777777" w:rsidR="00F9198B" w:rsidRPr="0065684E" w:rsidRDefault="00F9198B" w:rsidP="00F9198B">
      <w:pPr>
        <w:spacing w:after="0" w:line="360" w:lineRule="auto"/>
        <w:jc w:val="both"/>
        <w:rPr>
          <w:rFonts w:ascii="Arial" w:hAnsi="Arial"/>
          <w:sz w:val="20"/>
          <w:szCs w:val="20"/>
        </w:rPr>
      </w:pPr>
    </w:p>
    <w:p w14:paraId="657D9418"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Las instituciones públicas quedan exentas del pago de los derechos que establece esta sección.</w:t>
      </w:r>
    </w:p>
    <w:p w14:paraId="1DA755EB" w14:textId="77777777" w:rsidR="00F9198B" w:rsidRDefault="00F9198B" w:rsidP="00F9198B">
      <w:pPr>
        <w:spacing w:after="0" w:line="360" w:lineRule="auto"/>
        <w:jc w:val="center"/>
        <w:rPr>
          <w:rFonts w:ascii="Arial" w:hAnsi="Arial"/>
          <w:b/>
          <w:bCs/>
          <w:sz w:val="20"/>
          <w:szCs w:val="20"/>
        </w:rPr>
      </w:pPr>
    </w:p>
    <w:p w14:paraId="3797D776"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V</w:t>
      </w:r>
    </w:p>
    <w:p w14:paraId="5731A175" w14:textId="77777777" w:rsidR="00F9198B" w:rsidRDefault="00F9198B" w:rsidP="00F9198B">
      <w:pPr>
        <w:spacing w:after="0" w:line="360" w:lineRule="auto"/>
        <w:jc w:val="center"/>
        <w:rPr>
          <w:rFonts w:ascii="Arial" w:hAnsi="Arial"/>
          <w:b/>
          <w:bCs/>
          <w:sz w:val="20"/>
          <w:szCs w:val="20"/>
        </w:rPr>
      </w:pPr>
      <w:r w:rsidRPr="0065684E">
        <w:rPr>
          <w:rFonts w:ascii="Arial" w:hAnsi="Arial"/>
          <w:b/>
          <w:bCs/>
          <w:sz w:val="20"/>
          <w:szCs w:val="20"/>
        </w:rPr>
        <w:t>Derechos por Servicios de Vigilancia y Relativos a Vialidad</w:t>
      </w:r>
    </w:p>
    <w:p w14:paraId="260BEC4F" w14:textId="77777777" w:rsidR="00F9198B" w:rsidRPr="0065684E" w:rsidRDefault="00F9198B" w:rsidP="00F9198B">
      <w:pPr>
        <w:spacing w:after="0" w:line="360" w:lineRule="auto"/>
        <w:jc w:val="center"/>
        <w:rPr>
          <w:rFonts w:ascii="Arial" w:hAnsi="Arial"/>
          <w:b/>
          <w:bCs/>
          <w:sz w:val="20"/>
          <w:szCs w:val="20"/>
        </w:rPr>
      </w:pPr>
    </w:p>
    <w:p w14:paraId="32754E45"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35. Tarifa</w:t>
      </w:r>
    </w:p>
    <w:p w14:paraId="5948700D"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Por los servicios públicos de vigilancia y relativos a vialidad, se pagarán derechos, conforme a las siguientes tarifas:</w:t>
      </w:r>
    </w:p>
    <w:tbl>
      <w:tblPr>
        <w:tblStyle w:val="Tablaconcuadrcula"/>
        <w:tblW w:w="5000" w:type="pct"/>
        <w:tblLook w:val="04A0" w:firstRow="1" w:lastRow="0" w:firstColumn="1" w:lastColumn="0" w:noHBand="0" w:noVBand="1"/>
      </w:tblPr>
      <w:tblGrid>
        <w:gridCol w:w="7456"/>
        <w:gridCol w:w="1655"/>
      </w:tblGrid>
      <w:tr w:rsidR="00F9198B" w:rsidRPr="0065684E" w14:paraId="61499049" w14:textId="77777777" w:rsidTr="0086327A">
        <w:tc>
          <w:tcPr>
            <w:tcW w:w="4092" w:type="pct"/>
          </w:tcPr>
          <w:p w14:paraId="4AFF8B66"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 </w:t>
            </w:r>
            <w:r w:rsidRPr="00663689">
              <w:rPr>
                <w:rFonts w:ascii="Arial" w:hAnsi="Arial"/>
                <w:bCs/>
                <w:sz w:val="20"/>
                <w:szCs w:val="20"/>
              </w:rPr>
              <w:t>Por servicios de vigilancia:</w:t>
            </w:r>
          </w:p>
        </w:tc>
        <w:tc>
          <w:tcPr>
            <w:tcW w:w="908" w:type="pct"/>
          </w:tcPr>
          <w:p w14:paraId="48939861"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5.30 UMA</w:t>
            </w:r>
          </w:p>
        </w:tc>
      </w:tr>
      <w:tr w:rsidR="00F9198B" w:rsidRPr="0065684E" w14:paraId="2453C5CB" w14:textId="77777777" w:rsidTr="0086327A">
        <w:tc>
          <w:tcPr>
            <w:tcW w:w="4092" w:type="pct"/>
          </w:tcPr>
          <w:p w14:paraId="5E31328F"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a)</w:t>
            </w:r>
            <w:r w:rsidRPr="0065684E">
              <w:rPr>
                <w:rFonts w:ascii="Arial" w:hAnsi="Arial"/>
                <w:sz w:val="20"/>
                <w:szCs w:val="20"/>
              </w:rPr>
              <w:t xml:space="preserve"> En fiestas de carácter social, exposiciones y asambleas, por agente y por jornada de ocho horas:</w:t>
            </w:r>
          </w:p>
        </w:tc>
        <w:tc>
          <w:tcPr>
            <w:tcW w:w="908" w:type="pct"/>
          </w:tcPr>
          <w:p w14:paraId="206D8353" w14:textId="77777777" w:rsidR="00F9198B" w:rsidRPr="0065684E" w:rsidRDefault="00F9198B" w:rsidP="0086327A">
            <w:pPr>
              <w:spacing w:line="360" w:lineRule="auto"/>
              <w:jc w:val="center"/>
              <w:rPr>
                <w:rFonts w:ascii="Arial" w:hAnsi="Arial"/>
                <w:sz w:val="20"/>
                <w:szCs w:val="20"/>
              </w:rPr>
            </w:pPr>
          </w:p>
        </w:tc>
      </w:tr>
      <w:tr w:rsidR="00F9198B" w:rsidRPr="0065684E" w14:paraId="1103CD1F" w14:textId="77777777" w:rsidTr="0086327A">
        <w:tc>
          <w:tcPr>
            <w:tcW w:w="4092" w:type="pct"/>
          </w:tcPr>
          <w:p w14:paraId="3CD7D0E4"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b)</w:t>
            </w:r>
            <w:r w:rsidRPr="0065684E">
              <w:rPr>
                <w:rFonts w:ascii="Arial" w:hAnsi="Arial"/>
                <w:sz w:val="20"/>
                <w:szCs w:val="20"/>
              </w:rPr>
              <w:t xml:space="preserve"> En centrales y terminales de autobuses, centros deportivos empresas, instituciones y empresas particulares, por agente y por jornada de ocho horas:</w:t>
            </w:r>
          </w:p>
        </w:tc>
        <w:tc>
          <w:tcPr>
            <w:tcW w:w="908" w:type="pct"/>
          </w:tcPr>
          <w:p w14:paraId="3E7593FE" w14:textId="77777777" w:rsidR="00F9198B" w:rsidRDefault="00F9198B" w:rsidP="0086327A">
            <w:pPr>
              <w:spacing w:line="360" w:lineRule="auto"/>
              <w:jc w:val="center"/>
              <w:rPr>
                <w:rFonts w:ascii="Arial" w:hAnsi="Arial"/>
                <w:sz w:val="20"/>
                <w:szCs w:val="20"/>
              </w:rPr>
            </w:pPr>
          </w:p>
          <w:p w14:paraId="3FBB56F5"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5.30 UMA</w:t>
            </w:r>
          </w:p>
        </w:tc>
      </w:tr>
      <w:tr w:rsidR="00F9198B" w:rsidRPr="0065684E" w14:paraId="7505D127" w14:textId="77777777" w:rsidTr="0086327A">
        <w:tc>
          <w:tcPr>
            <w:tcW w:w="4092" w:type="pct"/>
          </w:tcPr>
          <w:p w14:paraId="59E0E91D"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c) </w:t>
            </w:r>
            <w:r w:rsidRPr="0065684E">
              <w:rPr>
                <w:rFonts w:ascii="Arial" w:hAnsi="Arial"/>
                <w:sz w:val="20"/>
                <w:szCs w:val="20"/>
              </w:rPr>
              <w:t>En cualquier tipo de actividad, por agente y por hora de servicio:</w:t>
            </w:r>
          </w:p>
        </w:tc>
        <w:tc>
          <w:tcPr>
            <w:tcW w:w="908" w:type="pct"/>
          </w:tcPr>
          <w:p w14:paraId="245BE8FC"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1.06 UMA</w:t>
            </w:r>
          </w:p>
        </w:tc>
      </w:tr>
      <w:tr w:rsidR="00F9198B" w:rsidRPr="0065684E" w14:paraId="749C77DC" w14:textId="77777777" w:rsidTr="0086327A">
        <w:tc>
          <w:tcPr>
            <w:tcW w:w="4092" w:type="pct"/>
          </w:tcPr>
          <w:p w14:paraId="7B35BB8D"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II.- </w:t>
            </w:r>
            <w:r w:rsidRPr="00663689">
              <w:rPr>
                <w:rFonts w:ascii="Arial" w:hAnsi="Arial"/>
                <w:bCs/>
                <w:sz w:val="20"/>
                <w:szCs w:val="20"/>
              </w:rPr>
              <w:t>Por permisos relacionados con la vialidad de vehículos carga:</w:t>
            </w:r>
          </w:p>
        </w:tc>
        <w:tc>
          <w:tcPr>
            <w:tcW w:w="908" w:type="pct"/>
          </w:tcPr>
          <w:p w14:paraId="57691020" w14:textId="77777777" w:rsidR="00F9198B" w:rsidRPr="0065684E" w:rsidRDefault="00F9198B" w:rsidP="0086327A">
            <w:pPr>
              <w:spacing w:line="360" w:lineRule="auto"/>
              <w:jc w:val="center"/>
              <w:rPr>
                <w:rFonts w:ascii="Arial" w:hAnsi="Arial"/>
                <w:sz w:val="20"/>
                <w:szCs w:val="20"/>
              </w:rPr>
            </w:pPr>
          </w:p>
        </w:tc>
      </w:tr>
      <w:tr w:rsidR="00F9198B" w:rsidRPr="0065684E" w14:paraId="0A5AD571" w14:textId="77777777" w:rsidTr="0086327A">
        <w:tc>
          <w:tcPr>
            <w:tcW w:w="4092" w:type="pct"/>
          </w:tcPr>
          <w:p w14:paraId="31AF23C4" w14:textId="77777777" w:rsidR="00F9198B" w:rsidRPr="00E44E38" w:rsidRDefault="00F9198B" w:rsidP="0086327A">
            <w:pPr>
              <w:spacing w:line="360" w:lineRule="auto"/>
              <w:jc w:val="both"/>
              <w:rPr>
                <w:rFonts w:ascii="Arial" w:hAnsi="Arial"/>
                <w:sz w:val="20"/>
                <w:szCs w:val="20"/>
              </w:rPr>
            </w:pPr>
            <w:r w:rsidRPr="00E44E38">
              <w:rPr>
                <w:rFonts w:ascii="Arial" w:hAnsi="Arial"/>
                <w:b/>
                <w:sz w:val="20"/>
                <w:szCs w:val="20"/>
              </w:rPr>
              <w:t xml:space="preserve">a) </w:t>
            </w:r>
            <w:r w:rsidRPr="00E44E38">
              <w:rPr>
                <w:rFonts w:ascii="Arial" w:hAnsi="Arial"/>
                <w:bCs/>
                <w:sz w:val="20"/>
                <w:szCs w:val="20"/>
              </w:rPr>
              <w:t>Por cada maniobra de carga y descarga en la vía pública en el centro de la ciudad, de vehículos con capacidad de carga mayor de 3.5 toneladas:</w:t>
            </w:r>
          </w:p>
        </w:tc>
        <w:tc>
          <w:tcPr>
            <w:tcW w:w="908" w:type="pct"/>
          </w:tcPr>
          <w:p w14:paraId="26FBDEF6" w14:textId="77777777" w:rsidR="00F9198B" w:rsidRDefault="00F9198B" w:rsidP="0086327A">
            <w:pPr>
              <w:spacing w:line="360" w:lineRule="auto"/>
              <w:jc w:val="center"/>
              <w:rPr>
                <w:rFonts w:ascii="Arial" w:hAnsi="Arial"/>
                <w:sz w:val="20"/>
                <w:szCs w:val="20"/>
              </w:rPr>
            </w:pPr>
          </w:p>
          <w:p w14:paraId="27A54528"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 UMA</w:t>
            </w:r>
          </w:p>
        </w:tc>
      </w:tr>
      <w:tr w:rsidR="00F9198B" w:rsidRPr="0065684E" w14:paraId="08B24642" w14:textId="77777777" w:rsidTr="0086327A">
        <w:tc>
          <w:tcPr>
            <w:tcW w:w="4092" w:type="pct"/>
          </w:tcPr>
          <w:p w14:paraId="59BB1595" w14:textId="77777777" w:rsidR="00F9198B" w:rsidRPr="0065684E" w:rsidRDefault="00F9198B" w:rsidP="0086327A">
            <w:pPr>
              <w:spacing w:line="360" w:lineRule="auto"/>
              <w:jc w:val="both"/>
              <w:rPr>
                <w:rFonts w:ascii="Arial" w:hAnsi="Arial"/>
                <w:sz w:val="20"/>
                <w:szCs w:val="20"/>
              </w:rPr>
            </w:pPr>
            <w:r w:rsidRPr="005A3387">
              <w:rPr>
                <w:rFonts w:ascii="Arial" w:hAnsi="Arial"/>
                <w:b/>
                <w:sz w:val="20"/>
                <w:szCs w:val="20"/>
              </w:rPr>
              <w:t>b)</w:t>
            </w:r>
            <w:r w:rsidRPr="0065684E">
              <w:rPr>
                <w:rFonts w:ascii="Arial" w:hAnsi="Arial"/>
                <w:bCs/>
                <w:sz w:val="20"/>
                <w:szCs w:val="20"/>
              </w:rPr>
              <w:t xml:space="preserve"> Por cada maniobra de carga y descarga en la vía pública en el centro de la ciudad, de vehículos con capacidad de carga mayor de 10 toneladas</w:t>
            </w:r>
            <w:r>
              <w:rPr>
                <w:rFonts w:ascii="Arial" w:hAnsi="Arial"/>
                <w:bCs/>
                <w:sz w:val="20"/>
                <w:szCs w:val="20"/>
              </w:rPr>
              <w:t>:</w:t>
            </w:r>
          </w:p>
        </w:tc>
        <w:tc>
          <w:tcPr>
            <w:tcW w:w="908" w:type="pct"/>
          </w:tcPr>
          <w:p w14:paraId="7937E48B" w14:textId="77777777" w:rsidR="00F9198B" w:rsidRDefault="00F9198B" w:rsidP="0086327A">
            <w:pPr>
              <w:spacing w:line="360" w:lineRule="auto"/>
              <w:jc w:val="center"/>
              <w:rPr>
                <w:rFonts w:ascii="Arial" w:hAnsi="Arial"/>
                <w:sz w:val="20"/>
                <w:szCs w:val="20"/>
              </w:rPr>
            </w:pPr>
          </w:p>
          <w:p w14:paraId="7047AC84"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2.5 UMA</w:t>
            </w:r>
          </w:p>
        </w:tc>
      </w:tr>
      <w:tr w:rsidR="00F9198B" w:rsidRPr="0065684E" w14:paraId="092DE9F8" w14:textId="77777777" w:rsidTr="0086327A">
        <w:tc>
          <w:tcPr>
            <w:tcW w:w="4092" w:type="pct"/>
          </w:tcPr>
          <w:p w14:paraId="3A3E00A8" w14:textId="77777777" w:rsidR="00F9198B" w:rsidRPr="0065684E" w:rsidRDefault="00F9198B" w:rsidP="0086327A">
            <w:pPr>
              <w:spacing w:line="360" w:lineRule="auto"/>
              <w:jc w:val="both"/>
              <w:rPr>
                <w:rFonts w:ascii="Arial" w:hAnsi="Arial"/>
                <w:sz w:val="20"/>
                <w:szCs w:val="20"/>
              </w:rPr>
            </w:pPr>
            <w:r w:rsidRPr="005A3387">
              <w:rPr>
                <w:rFonts w:ascii="Arial" w:hAnsi="Arial"/>
                <w:b/>
                <w:sz w:val="20"/>
                <w:szCs w:val="20"/>
              </w:rPr>
              <w:t>c)</w:t>
            </w:r>
            <w:r w:rsidRPr="0065684E">
              <w:rPr>
                <w:rFonts w:ascii="Arial" w:hAnsi="Arial"/>
                <w:bCs/>
                <w:sz w:val="20"/>
                <w:szCs w:val="20"/>
              </w:rPr>
              <w:t xml:space="preserve"> Por cada maniobra de carga y descarga en la vía pública diferente del centro de la ciudad, de vehículos de capacidad de carga mayor de 3.5 toneladas</w:t>
            </w:r>
            <w:r>
              <w:rPr>
                <w:rFonts w:ascii="Arial" w:hAnsi="Arial"/>
                <w:bCs/>
                <w:sz w:val="20"/>
                <w:szCs w:val="20"/>
              </w:rPr>
              <w:t>:</w:t>
            </w:r>
          </w:p>
        </w:tc>
        <w:tc>
          <w:tcPr>
            <w:tcW w:w="908" w:type="pct"/>
          </w:tcPr>
          <w:p w14:paraId="77AC0D16" w14:textId="77777777" w:rsidR="00F9198B" w:rsidRDefault="00F9198B" w:rsidP="0086327A">
            <w:pPr>
              <w:spacing w:line="360" w:lineRule="auto"/>
              <w:jc w:val="center"/>
              <w:rPr>
                <w:rFonts w:ascii="Arial" w:hAnsi="Arial"/>
                <w:sz w:val="20"/>
                <w:szCs w:val="20"/>
              </w:rPr>
            </w:pPr>
          </w:p>
          <w:p w14:paraId="1E7EFFF4"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1.5 UMA</w:t>
            </w:r>
          </w:p>
        </w:tc>
      </w:tr>
      <w:tr w:rsidR="00F9198B" w:rsidRPr="0065684E" w14:paraId="556B0836" w14:textId="77777777" w:rsidTr="0086327A">
        <w:tc>
          <w:tcPr>
            <w:tcW w:w="4092" w:type="pct"/>
          </w:tcPr>
          <w:p w14:paraId="417576A8" w14:textId="77777777" w:rsidR="00F9198B" w:rsidRPr="0065684E" w:rsidRDefault="00F9198B" w:rsidP="0086327A">
            <w:pPr>
              <w:spacing w:line="360" w:lineRule="auto"/>
              <w:jc w:val="both"/>
              <w:rPr>
                <w:rFonts w:ascii="Arial" w:hAnsi="Arial"/>
                <w:sz w:val="20"/>
                <w:szCs w:val="20"/>
              </w:rPr>
            </w:pPr>
            <w:r w:rsidRPr="005A3387">
              <w:rPr>
                <w:rFonts w:ascii="Arial" w:hAnsi="Arial"/>
                <w:b/>
                <w:sz w:val="20"/>
                <w:szCs w:val="20"/>
              </w:rPr>
              <w:t>d)</w:t>
            </w:r>
            <w:r w:rsidRPr="0065684E">
              <w:rPr>
                <w:rFonts w:ascii="Arial" w:hAnsi="Arial"/>
                <w:bCs/>
                <w:sz w:val="20"/>
                <w:szCs w:val="20"/>
              </w:rPr>
              <w:t xml:space="preserve"> Por cada maniobra de carga y descarga en la vía pública diferente del centro de la ciudad de vehículos de capacidad de carga mayor de 10 toneladas</w:t>
            </w:r>
            <w:r>
              <w:rPr>
                <w:rFonts w:ascii="Arial" w:hAnsi="Arial"/>
                <w:bCs/>
                <w:sz w:val="20"/>
                <w:szCs w:val="20"/>
              </w:rPr>
              <w:t>:</w:t>
            </w:r>
          </w:p>
        </w:tc>
        <w:tc>
          <w:tcPr>
            <w:tcW w:w="908" w:type="pct"/>
          </w:tcPr>
          <w:p w14:paraId="5255E146" w14:textId="77777777" w:rsidR="00F9198B" w:rsidRDefault="00F9198B" w:rsidP="0086327A">
            <w:pPr>
              <w:spacing w:line="360" w:lineRule="auto"/>
              <w:jc w:val="center"/>
              <w:rPr>
                <w:rFonts w:ascii="Arial" w:hAnsi="Arial"/>
                <w:sz w:val="20"/>
                <w:szCs w:val="20"/>
              </w:rPr>
            </w:pPr>
          </w:p>
          <w:p w14:paraId="43B016E4"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 UMA</w:t>
            </w:r>
          </w:p>
        </w:tc>
      </w:tr>
      <w:tr w:rsidR="00F9198B" w:rsidRPr="0065684E" w14:paraId="08228A9D" w14:textId="77777777" w:rsidTr="0086327A">
        <w:tc>
          <w:tcPr>
            <w:tcW w:w="4092" w:type="pct"/>
          </w:tcPr>
          <w:p w14:paraId="0626E23A" w14:textId="77777777" w:rsidR="00F9198B" w:rsidRPr="0065684E" w:rsidRDefault="00F9198B" w:rsidP="0086327A">
            <w:pPr>
              <w:spacing w:line="360" w:lineRule="auto"/>
              <w:jc w:val="both"/>
              <w:rPr>
                <w:rFonts w:ascii="Arial" w:hAnsi="Arial"/>
                <w:sz w:val="20"/>
                <w:szCs w:val="20"/>
              </w:rPr>
            </w:pPr>
            <w:r w:rsidRPr="005A3387">
              <w:rPr>
                <w:rFonts w:ascii="Arial" w:hAnsi="Arial"/>
                <w:b/>
                <w:sz w:val="20"/>
                <w:szCs w:val="20"/>
              </w:rPr>
              <w:t>e)</w:t>
            </w:r>
            <w:r w:rsidRPr="0065684E">
              <w:rPr>
                <w:rFonts w:ascii="Arial" w:hAnsi="Arial"/>
                <w:bCs/>
                <w:sz w:val="20"/>
                <w:szCs w:val="20"/>
              </w:rPr>
              <w:t xml:space="preserve"> </w:t>
            </w:r>
            <w:r w:rsidRPr="0065684E">
              <w:rPr>
                <w:rFonts w:ascii="Arial" w:hAnsi="Arial"/>
                <w:sz w:val="20"/>
                <w:szCs w:val="20"/>
              </w:rPr>
              <w:t>Uso de las vialidades por</w:t>
            </w:r>
            <w:r w:rsidRPr="0065684E">
              <w:rPr>
                <w:rFonts w:ascii="Arial" w:hAnsi="Arial"/>
                <w:bCs/>
                <w:sz w:val="20"/>
                <w:szCs w:val="20"/>
              </w:rPr>
              <w:t xml:space="preserve"> </w:t>
            </w:r>
            <w:r w:rsidRPr="0065684E">
              <w:rPr>
                <w:rFonts w:ascii="Arial" w:hAnsi="Arial"/>
                <w:sz w:val="20"/>
                <w:szCs w:val="20"/>
              </w:rPr>
              <w:t>transportación de carga de materiales y suministros de 3.5 a 5 toneladas</w:t>
            </w:r>
            <w:r>
              <w:rPr>
                <w:rFonts w:ascii="Arial" w:hAnsi="Arial"/>
                <w:sz w:val="20"/>
                <w:szCs w:val="20"/>
              </w:rPr>
              <w:t>:</w:t>
            </w:r>
          </w:p>
        </w:tc>
        <w:tc>
          <w:tcPr>
            <w:tcW w:w="908" w:type="pct"/>
          </w:tcPr>
          <w:p w14:paraId="1CC1800C" w14:textId="77777777" w:rsidR="00F9198B" w:rsidRDefault="00F9198B" w:rsidP="0086327A">
            <w:pPr>
              <w:spacing w:line="360" w:lineRule="auto"/>
              <w:jc w:val="center"/>
              <w:rPr>
                <w:rFonts w:ascii="Arial" w:hAnsi="Arial"/>
                <w:sz w:val="20"/>
                <w:szCs w:val="20"/>
              </w:rPr>
            </w:pPr>
          </w:p>
          <w:p w14:paraId="465A0FF2"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 UMA</w:t>
            </w:r>
          </w:p>
        </w:tc>
      </w:tr>
      <w:tr w:rsidR="00F9198B" w:rsidRPr="0065684E" w14:paraId="1DE52702" w14:textId="77777777" w:rsidTr="0086327A">
        <w:tc>
          <w:tcPr>
            <w:tcW w:w="4092" w:type="pct"/>
          </w:tcPr>
          <w:p w14:paraId="302C5864" w14:textId="77777777" w:rsidR="00F9198B" w:rsidRPr="00E44E38" w:rsidRDefault="00F9198B" w:rsidP="0086327A">
            <w:pPr>
              <w:spacing w:line="360" w:lineRule="auto"/>
              <w:jc w:val="both"/>
              <w:rPr>
                <w:rFonts w:ascii="Arial" w:hAnsi="Arial"/>
                <w:sz w:val="20"/>
                <w:szCs w:val="20"/>
              </w:rPr>
            </w:pPr>
            <w:r w:rsidRPr="00E44E38">
              <w:rPr>
                <w:rFonts w:ascii="Arial" w:hAnsi="Arial"/>
                <w:b/>
                <w:sz w:val="20"/>
                <w:szCs w:val="20"/>
              </w:rPr>
              <w:t>f)</w:t>
            </w:r>
            <w:r w:rsidRPr="00E44E38">
              <w:rPr>
                <w:rFonts w:ascii="Arial" w:hAnsi="Arial"/>
                <w:bCs/>
                <w:sz w:val="20"/>
                <w:szCs w:val="20"/>
              </w:rPr>
              <w:t xml:space="preserve"> </w:t>
            </w:r>
            <w:r w:rsidRPr="00E44E38">
              <w:rPr>
                <w:rFonts w:ascii="Arial" w:hAnsi="Arial"/>
                <w:sz w:val="20"/>
                <w:szCs w:val="20"/>
              </w:rPr>
              <w:t>Uso de las vialidades por</w:t>
            </w:r>
            <w:r w:rsidRPr="00E44E38">
              <w:rPr>
                <w:rFonts w:ascii="Arial" w:hAnsi="Arial"/>
                <w:bCs/>
                <w:sz w:val="20"/>
                <w:szCs w:val="20"/>
              </w:rPr>
              <w:t xml:space="preserve"> </w:t>
            </w:r>
            <w:r w:rsidRPr="00E44E38">
              <w:rPr>
                <w:rFonts w:ascii="Arial" w:hAnsi="Arial"/>
                <w:sz w:val="20"/>
                <w:szCs w:val="20"/>
              </w:rPr>
              <w:t>transportación de carga de materiales y suministros de 5 toneladas:</w:t>
            </w:r>
          </w:p>
        </w:tc>
        <w:tc>
          <w:tcPr>
            <w:tcW w:w="908" w:type="pct"/>
          </w:tcPr>
          <w:p w14:paraId="3047C660" w14:textId="77777777" w:rsidR="00F9198B" w:rsidRDefault="00F9198B" w:rsidP="0086327A">
            <w:pPr>
              <w:spacing w:line="360" w:lineRule="auto"/>
              <w:jc w:val="center"/>
              <w:rPr>
                <w:rFonts w:ascii="Arial" w:hAnsi="Arial"/>
                <w:sz w:val="20"/>
                <w:szCs w:val="20"/>
              </w:rPr>
            </w:pPr>
          </w:p>
          <w:p w14:paraId="4C9226BE"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1.5 UMA</w:t>
            </w:r>
          </w:p>
        </w:tc>
      </w:tr>
      <w:tr w:rsidR="00F9198B" w:rsidRPr="0065684E" w14:paraId="1A44EA41" w14:textId="77777777" w:rsidTr="0086327A">
        <w:tc>
          <w:tcPr>
            <w:tcW w:w="4092" w:type="pct"/>
          </w:tcPr>
          <w:p w14:paraId="7B164559" w14:textId="77777777" w:rsidR="00F9198B" w:rsidRPr="00E44E38" w:rsidRDefault="00F9198B" w:rsidP="0086327A">
            <w:pPr>
              <w:spacing w:line="360" w:lineRule="auto"/>
              <w:jc w:val="both"/>
              <w:rPr>
                <w:rFonts w:ascii="Arial" w:hAnsi="Arial"/>
                <w:sz w:val="20"/>
                <w:szCs w:val="20"/>
              </w:rPr>
            </w:pPr>
            <w:r w:rsidRPr="00E44E38">
              <w:rPr>
                <w:rFonts w:ascii="Arial" w:hAnsi="Arial"/>
                <w:b/>
                <w:sz w:val="20"/>
                <w:szCs w:val="20"/>
              </w:rPr>
              <w:t>g)</w:t>
            </w:r>
            <w:r w:rsidRPr="00E44E38">
              <w:rPr>
                <w:rFonts w:ascii="Arial" w:hAnsi="Arial"/>
                <w:bCs/>
                <w:sz w:val="20"/>
                <w:szCs w:val="20"/>
              </w:rPr>
              <w:t xml:space="preserve"> </w:t>
            </w:r>
            <w:r w:rsidRPr="00E44E38">
              <w:rPr>
                <w:rFonts w:ascii="Arial" w:hAnsi="Arial"/>
                <w:sz w:val="20"/>
                <w:szCs w:val="20"/>
              </w:rPr>
              <w:t>Uso de las vialidades por</w:t>
            </w:r>
            <w:r w:rsidRPr="00E44E38">
              <w:rPr>
                <w:rFonts w:ascii="Arial" w:hAnsi="Arial"/>
                <w:bCs/>
                <w:sz w:val="20"/>
                <w:szCs w:val="20"/>
              </w:rPr>
              <w:t xml:space="preserve"> </w:t>
            </w:r>
            <w:r w:rsidRPr="00E44E38">
              <w:rPr>
                <w:rFonts w:ascii="Arial" w:hAnsi="Arial"/>
                <w:sz w:val="20"/>
                <w:szCs w:val="20"/>
              </w:rPr>
              <w:t>transportación de carga de materiales y suministros de 10 toneladas:</w:t>
            </w:r>
          </w:p>
        </w:tc>
        <w:tc>
          <w:tcPr>
            <w:tcW w:w="908" w:type="pct"/>
          </w:tcPr>
          <w:p w14:paraId="206F6E6E" w14:textId="77777777" w:rsidR="00F9198B" w:rsidRDefault="00F9198B" w:rsidP="0086327A">
            <w:pPr>
              <w:spacing w:line="360" w:lineRule="auto"/>
              <w:jc w:val="center"/>
              <w:rPr>
                <w:rFonts w:ascii="Arial" w:hAnsi="Arial"/>
                <w:sz w:val="20"/>
                <w:szCs w:val="20"/>
              </w:rPr>
            </w:pPr>
          </w:p>
          <w:p w14:paraId="6DEC389E"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2.5 UMAS</w:t>
            </w:r>
          </w:p>
        </w:tc>
      </w:tr>
    </w:tbl>
    <w:p w14:paraId="60DB85F8" w14:textId="77777777" w:rsidR="00F9198B" w:rsidRPr="0065684E" w:rsidRDefault="00F9198B" w:rsidP="00F9198B">
      <w:pPr>
        <w:spacing w:after="0" w:line="360" w:lineRule="auto"/>
        <w:jc w:val="both"/>
        <w:rPr>
          <w:rFonts w:ascii="Arial" w:hAnsi="Arial"/>
          <w:sz w:val="20"/>
          <w:szCs w:val="20"/>
        </w:rPr>
      </w:pPr>
    </w:p>
    <w:p w14:paraId="60AF6A6F"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El pago de los derechos se hará por anticipado en el momento de la solicitud del servicio, ante las oficinas de la Tesorería Municipal o lugar autorizado para ello. En el caso de que la autoridad determine de oficio la prestación del servicio, y el pago de este no pudiera ser realizado con anterioridad, el sujeto obligado deberá realizar el pago dentro del plazo que establezca dicha autoridad.</w:t>
      </w:r>
    </w:p>
    <w:p w14:paraId="44932161" w14:textId="77777777" w:rsidR="00F9198B" w:rsidRPr="0065684E" w:rsidRDefault="00F9198B" w:rsidP="00F9198B">
      <w:pPr>
        <w:spacing w:after="0" w:line="360" w:lineRule="auto"/>
        <w:jc w:val="both"/>
        <w:rPr>
          <w:rFonts w:ascii="Arial" w:hAnsi="Arial"/>
          <w:sz w:val="20"/>
          <w:szCs w:val="20"/>
        </w:rPr>
      </w:pPr>
    </w:p>
    <w:p w14:paraId="5B746625"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VI</w:t>
      </w:r>
    </w:p>
    <w:p w14:paraId="1B7F8677" w14:textId="77777777" w:rsidR="00F9198B" w:rsidRDefault="00F9198B" w:rsidP="00F9198B">
      <w:pPr>
        <w:spacing w:after="0" w:line="360" w:lineRule="auto"/>
        <w:jc w:val="center"/>
        <w:rPr>
          <w:rFonts w:ascii="Arial" w:hAnsi="Arial"/>
          <w:b/>
          <w:bCs/>
          <w:sz w:val="20"/>
          <w:szCs w:val="20"/>
        </w:rPr>
      </w:pPr>
      <w:r w:rsidRPr="0065684E">
        <w:rPr>
          <w:rFonts w:ascii="Arial" w:hAnsi="Arial"/>
          <w:b/>
          <w:bCs/>
          <w:sz w:val="20"/>
          <w:szCs w:val="20"/>
        </w:rPr>
        <w:t>Derechos por Servicios de Rastro</w:t>
      </w:r>
    </w:p>
    <w:p w14:paraId="065641B9" w14:textId="77777777" w:rsidR="00F9198B" w:rsidRPr="0065684E" w:rsidRDefault="00F9198B" w:rsidP="00F9198B">
      <w:pPr>
        <w:spacing w:after="0" w:line="360" w:lineRule="auto"/>
        <w:jc w:val="center"/>
        <w:rPr>
          <w:rFonts w:ascii="Arial" w:hAnsi="Arial"/>
          <w:b/>
          <w:bCs/>
          <w:sz w:val="20"/>
          <w:szCs w:val="20"/>
        </w:rPr>
      </w:pPr>
    </w:p>
    <w:p w14:paraId="36241C6A"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36. Tarifa</w:t>
      </w:r>
    </w:p>
    <w:p w14:paraId="2262EFEB"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Por los servicios públicos en los rastros públicos municipales, se pagarán derechos conforme a las siguientes tarifas:</w:t>
      </w:r>
    </w:p>
    <w:tbl>
      <w:tblPr>
        <w:tblStyle w:val="Tablaconcuadrcula"/>
        <w:tblW w:w="5000" w:type="pct"/>
        <w:tblLook w:val="04A0" w:firstRow="1" w:lastRow="0" w:firstColumn="1" w:lastColumn="0" w:noHBand="0" w:noVBand="1"/>
      </w:tblPr>
      <w:tblGrid>
        <w:gridCol w:w="7456"/>
        <w:gridCol w:w="1655"/>
      </w:tblGrid>
      <w:tr w:rsidR="00F9198B" w:rsidRPr="0065684E" w14:paraId="4217F1D1" w14:textId="77777777" w:rsidTr="0086327A">
        <w:tc>
          <w:tcPr>
            <w:tcW w:w="4092" w:type="pct"/>
          </w:tcPr>
          <w:p w14:paraId="489AC2F1" w14:textId="77777777" w:rsidR="00F9198B" w:rsidRPr="00663689" w:rsidRDefault="00F9198B" w:rsidP="0086327A">
            <w:pPr>
              <w:spacing w:line="360" w:lineRule="auto"/>
              <w:rPr>
                <w:rFonts w:ascii="Arial" w:hAnsi="Arial"/>
                <w:b/>
                <w:sz w:val="20"/>
                <w:szCs w:val="20"/>
              </w:rPr>
            </w:pPr>
            <w:r w:rsidRPr="00663689">
              <w:rPr>
                <w:rFonts w:ascii="Arial" w:hAnsi="Arial"/>
                <w:b/>
                <w:sz w:val="20"/>
                <w:szCs w:val="20"/>
              </w:rPr>
              <w:t xml:space="preserve">I.- </w:t>
            </w:r>
            <w:r w:rsidRPr="00663689">
              <w:rPr>
                <w:rFonts w:ascii="Arial" w:hAnsi="Arial"/>
                <w:bCs/>
                <w:sz w:val="20"/>
                <w:szCs w:val="20"/>
              </w:rPr>
              <w:t>Por matanza de ganado, por cabeza:</w:t>
            </w:r>
          </w:p>
        </w:tc>
        <w:tc>
          <w:tcPr>
            <w:tcW w:w="908" w:type="pct"/>
          </w:tcPr>
          <w:p w14:paraId="743576B5" w14:textId="77777777" w:rsidR="00F9198B" w:rsidRPr="0065684E" w:rsidRDefault="00F9198B" w:rsidP="0086327A">
            <w:pPr>
              <w:spacing w:line="360" w:lineRule="auto"/>
              <w:rPr>
                <w:rFonts w:ascii="Arial" w:hAnsi="Arial"/>
                <w:sz w:val="20"/>
                <w:szCs w:val="20"/>
              </w:rPr>
            </w:pPr>
          </w:p>
        </w:tc>
      </w:tr>
      <w:tr w:rsidR="00F9198B" w:rsidRPr="0065684E" w14:paraId="03F7426F" w14:textId="77777777" w:rsidTr="0086327A">
        <w:tc>
          <w:tcPr>
            <w:tcW w:w="4092" w:type="pct"/>
          </w:tcPr>
          <w:p w14:paraId="2BA4C6B4" w14:textId="77777777" w:rsidR="00F9198B" w:rsidRPr="0065684E" w:rsidRDefault="00F9198B" w:rsidP="0086327A">
            <w:pPr>
              <w:spacing w:line="360" w:lineRule="auto"/>
              <w:rPr>
                <w:rFonts w:ascii="Arial" w:hAnsi="Arial"/>
                <w:sz w:val="20"/>
                <w:szCs w:val="20"/>
              </w:rPr>
            </w:pPr>
            <w:r w:rsidRPr="0065684E">
              <w:rPr>
                <w:rFonts w:ascii="Arial" w:hAnsi="Arial"/>
                <w:b/>
                <w:sz w:val="20"/>
                <w:szCs w:val="20"/>
              </w:rPr>
              <w:t xml:space="preserve">a) </w:t>
            </w:r>
            <w:r w:rsidRPr="0065684E">
              <w:rPr>
                <w:rFonts w:ascii="Arial" w:hAnsi="Arial"/>
                <w:sz w:val="20"/>
                <w:szCs w:val="20"/>
              </w:rPr>
              <w:t>Vacuno:</w:t>
            </w:r>
          </w:p>
        </w:tc>
        <w:tc>
          <w:tcPr>
            <w:tcW w:w="908" w:type="pct"/>
          </w:tcPr>
          <w:p w14:paraId="6B67B0D1"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0.53 UMA</w:t>
            </w:r>
          </w:p>
        </w:tc>
      </w:tr>
      <w:tr w:rsidR="00F9198B" w:rsidRPr="0065684E" w14:paraId="1E55F8F3" w14:textId="77777777" w:rsidTr="0086327A">
        <w:tc>
          <w:tcPr>
            <w:tcW w:w="4092" w:type="pct"/>
          </w:tcPr>
          <w:p w14:paraId="3FBC3D38" w14:textId="77777777" w:rsidR="00F9198B" w:rsidRPr="0065684E" w:rsidRDefault="00F9198B" w:rsidP="0086327A">
            <w:pPr>
              <w:spacing w:line="360" w:lineRule="auto"/>
              <w:rPr>
                <w:rFonts w:ascii="Arial" w:hAnsi="Arial"/>
                <w:sz w:val="20"/>
                <w:szCs w:val="20"/>
              </w:rPr>
            </w:pPr>
            <w:r w:rsidRPr="0065684E">
              <w:rPr>
                <w:rFonts w:ascii="Arial" w:hAnsi="Arial"/>
                <w:b/>
                <w:sz w:val="20"/>
                <w:szCs w:val="20"/>
              </w:rPr>
              <w:t xml:space="preserve">b) </w:t>
            </w:r>
            <w:r w:rsidRPr="0065684E">
              <w:rPr>
                <w:rFonts w:ascii="Arial" w:hAnsi="Arial"/>
                <w:sz w:val="20"/>
                <w:szCs w:val="20"/>
              </w:rPr>
              <w:t>Porcino, de hasta 120 kg:</w:t>
            </w:r>
          </w:p>
        </w:tc>
        <w:tc>
          <w:tcPr>
            <w:tcW w:w="908" w:type="pct"/>
          </w:tcPr>
          <w:p w14:paraId="33855D38"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0.424 UMA</w:t>
            </w:r>
          </w:p>
        </w:tc>
      </w:tr>
      <w:tr w:rsidR="00F9198B" w:rsidRPr="0065684E" w14:paraId="509190FE" w14:textId="77777777" w:rsidTr="0086327A">
        <w:tc>
          <w:tcPr>
            <w:tcW w:w="4092" w:type="pct"/>
          </w:tcPr>
          <w:p w14:paraId="633C4051" w14:textId="77777777" w:rsidR="00F9198B" w:rsidRPr="0065684E" w:rsidRDefault="00F9198B" w:rsidP="0086327A">
            <w:pPr>
              <w:spacing w:line="360" w:lineRule="auto"/>
              <w:rPr>
                <w:rFonts w:ascii="Arial" w:hAnsi="Arial"/>
                <w:sz w:val="20"/>
                <w:szCs w:val="20"/>
              </w:rPr>
            </w:pPr>
            <w:r w:rsidRPr="0065684E">
              <w:rPr>
                <w:rFonts w:ascii="Arial" w:hAnsi="Arial"/>
                <w:b/>
                <w:sz w:val="20"/>
                <w:szCs w:val="20"/>
              </w:rPr>
              <w:t xml:space="preserve">c) </w:t>
            </w:r>
            <w:r w:rsidRPr="0065684E">
              <w:rPr>
                <w:rFonts w:ascii="Arial" w:hAnsi="Arial"/>
                <w:sz w:val="20"/>
                <w:szCs w:val="20"/>
              </w:rPr>
              <w:t>Porcino, de entre 121 y 150 kg:</w:t>
            </w:r>
          </w:p>
        </w:tc>
        <w:tc>
          <w:tcPr>
            <w:tcW w:w="908" w:type="pct"/>
          </w:tcPr>
          <w:p w14:paraId="197C4C8E"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0.636 UMA</w:t>
            </w:r>
          </w:p>
        </w:tc>
      </w:tr>
      <w:tr w:rsidR="00F9198B" w:rsidRPr="0065684E" w14:paraId="5E144E7D" w14:textId="77777777" w:rsidTr="0086327A">
        <w:tc>
          <w:tcPr>
            <w:tcW w:w="4092" w:type="pct"/>
          </w:tcPr>
          <w:p w14:paraId="7B743CF5" w14:textId="77777777" w:rsidR="00F9198B" w:rsidRPr="0065684E" w:rsidRDefault="00F9198B" w:rsidP="0086327A">
            <w:pPr>
              <w:spacing w:line="360" w:lineRule="auto"/>
              <w:rPr>
                <w:rFonts w:ascii="Arial" w:hAnsi="Arial"/>
                <w:sz w:val="20"/>
                <w:szCs w:val="20"/>
              </w:rPr>
            </w:pPr>
            <w:r w:rsidRPr="0065684E">
              <w:rPr>
                <w:rFonts w:ascii="Arial" w:hAnsi="Arial"/>
                <w:b/>
                <w:sz w:val="20"/>
                <w:szCs w:val="20"/>
              </w:rPr>
              <w:t xml:space="preserve">d) </w:t>
            </w:r>
            <w:r w:rsidRPr="0065684E">
              <w:rPr>
                <w:rFonts w:ascii="Arial" w:hAnsi="Arial"/>
                <w:sz w:val="20"/>
                <w:szCs w:val="20"/>
              </w:rPr>
              <w:t>Porcino, de más de 150 kg:</w:t>
            </w:r>
          </w:p>
        </w:tc>
        <w:tc>
          <w:tcPr>
            <w:tcW w:w="908" w:type="pct"/>
          </w:tcPr>
          <w:p w14:paraId="3553774B"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0.9222 UMA</w:t>
            </w:r>
          </w:p>
        </w:tc>
      </w:tr>
      <w:tr w:rsidR="00F9198B" w:rsidRPr="0065684E" w14:paraId="1E86FC4D" w14:textId="77777777" w:rsidTr="0086327A">
        <w:tc>
          <w:tcPr>
            <w:tcW w:w="4092" w:type="pct"/>
          </w:tcPr>
          <w:p w14:paraId="4C13EDDF" w14:textId="77777777" w:rsidR="00F9198B" w:rsidRPr="0065684E" w:rsidRDefault="00F9198B" w:rsidP="0086327A">
            <w:pPr>
              <w:spacing w:line="360" w:lineRule="auto"/>
              <w:rPr>
                <w:rFonts w:ascii="Arial" w:hAnsi="Arial"/>
                <w:sz w:val="20"/>
                <w:szCs w:val="20"/>
              </w:rPr>
            </w:pPr>
            <w:r w:rsidRPr="0065684E">
              <w:rPr>
                <w:rFonts w:ascii="Arial" w:hAnsi="Arial"/>
                <w:b/>
                <w:sz w:val="20"/>
                <w:szCs w:val="20"/>
              </w:rPr>
              <w:t xml:space="preserve">e) </w:t>
            </w:r>
            <w:r w:rsidRPr="0065684E">
              <w:rPr>
                <w:rFonts w:ascii="Arial" w:hAnsi="Arial"/>
                <w:sz w:val="20"/>
                <w:szCs w:val="20"/>
              </w:rPr>
              <w:t>Ovino o caprino:</w:t>
            </w:r>
          </w:p>
        </w:tc>
        <w:tc>
          <w:tcPr>
            <w:tcW w:w="908" w:type="pct"/>
          </w:tcPr>
          <w:p w14:paraId="33996366"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0.318 UMA</w:t>
            </w:r>
          </w:p>
        </w:tc>
      </w:tr>
      <w:tr w:rsidR="00F9198B" w:rsidRPr="0065684E" w14:paraId="780AE4FA" w14:textId="77777777" w:rsidTr="0086327A">
        <w:tc>
          <w:tcPr>
            <w:tcW w:w="4092" w:type="pct"/>
          </w:tcPr>
          <w:p w14:paraId="3B89CAF3" w14:textId="77777777" w:rsidR="00F9198B" w:rsidRPr="00663689" w:rsidRDefault="00F9198B" w:rsidP="0086327A">
            <w:pPr>
              <w:spacing w:line="360" w:lineRule="auto"/>
              <w:rPr>
                <w:rFonts w:ascii="Arial" w:hAnsi="Arial"/>
                <w:b/>
                <w:sz w:val="20"/>
                <w:szCs w:val="20"/>
              </w:rPr>
            </w:pPr>
            <w:r w:rsidRPr="00663689">
              <w:rPr>
                <w:rFonts w:ascii="Arial" w:hAnsi="Arial"/>
                <w:b/>
                <w:sz w:val="20"/>
                <w:szCs w:val="20"/>
              </w:rPr>
              <w:t xml:space="preserve">II.- </w:t>
            </w:r>
            <w:r w:rsidRPr="00663689">
              <w:rPr>
                <w:rFonts w:ascii="Arial" w:hAnsi="Arial"/>
                <w:bCs/>
                <w:sz w:val="20"/>
                <w:szCs w:val="20"/>
              </w:rPr>
              <w:t>Por pasaje de ganado en básculas del ayuntamiento, por cabeza:</w:t>
            </w:r>
          </w:p>
        </w:tc>
        <w:tc>
          <w:tcPr>
            <w:tcW w:w="908" w:type="pct"/>
          </w:tcPr>
          <w:p w14:paraId="303B8FDD" w14:textId="77777777" w:rsidR="00F9198B" w:rsidRPr="0065684E" w:rsidRDefault="00F9198B" w:rsidP="0086327A">
            <w:pPr>
              <w:spacing w:line="360" w:lineRule="auto"/>
              <w:jc w:val="center"/>
              <w:rPr>
                <w:rFonts w:ascii="Arial" w:hAnsi="Arial"/>
                <w:sz w:val="20"/>
                <w:szCs w:val="20"/>
              </w:rPr>
            </w:pPr>
          </w:p>
        </w:tc>
      </w:tr>
      <w:tr w:rsidR="00F9198B" w:rsidRPr="0065684E" w14:paraId="73032298" w14:textId="77777777" w:rsidTr="0086327A">
        <w:tc>
          <w:tcPr>
            <w:tcW w:w="4092" w:type="pct"/>
          </w:tcPr>
          <w:p w14:paraId="54FF46E7" w14:textId="77777777" w:rsidR="00F9198B" w:rsidRPr="0065684E" w:rsidRDefault="00F9198B" w:rsidP="0086327A">
            <w:pPr>
              <w:spacing w:line="360" w:lineRule="auto"/>
              <w:rPr>
                <w:rFonts w:ascii="Arial" w:hAnsi="Arial"/>
                <w:sz w:val="20"/>
                <w:szCs w:val="20"/>
              </w:rPr>
            </w:pPr>
            <w:r w:rsidRPr="0065684E">
              <w:rPr>
                <w:rFonts w:ascii="Arial" w:hAnsi="Arial"/>
                <w:b/>
                <w:sz w:val="20"/>
                <w:szCs w:val="20"/>
              </w:rPr>
              <w:t xml:space="preserve">a) </w:t>
            </w:r>
            <w:r w:rsidRPr="0065684E">
              <w:rPr>
                <w:rFonts w:ascii="Arial" w:hAnsi="Arial"/>
                <w:sz w:val="20"/>
                <w:szCs w:val="20"/>
              </w:rPr>
              <w:t>Vacuno:</w:t>
            </w:r>
          </w:p>
        </w:tc>
        <w:tc>
          <w:tcPr>
            <w:tcW w:w="908" w:type="pct"/>
          </w:tcPr>
          <w:p w14:paraId="604FDDF6"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0.2014 UMA</w:t>
            </w:r>
          </w:p>
        </w:tc>
      </w:tr>
      <w:tr w:rsidR="00F9198B" w:rsidRPr="0065684E" w14:paraId="7EEB5192" w14:textId="77777777" w:rsidTr="0086327A">
        <w:tc>
          <w:tcPr>
            <w:tcW w:w="4092" w:type="pct"/>
          </w:tcPr>
          <w:p w14:paraId="5A532790" w14:textId="77777777" w:rsidR="00F9198B" w:rsidRPr="0065684E" w:rsidRDefault="00F9198B" w:rsidP="0086327A">
            <w:pPr>
              <w:spacing w:line="360" w:lineRule="auto"/>
              <w:rPr>
                <w:rFonts w:ascii="Arial" w:hAnsi="Arial"/>
                <w:sz w:val="20"/>
                <w:szCs w:val="20"/>
              </w:rPr>
            </w:pPr>
            <w:r w:rsidRPr="0065684E">
              <w:rPr>
                <w:rFonts w:ascii="Arial" w:hAnsi="Arial"/>
                <w:b/>
                <w:sz w:val="20"/>
                <w:szCs w:val="20"/>
              </w:rPr>
              <w:t xml:space="preserve">b) </w:t>
            </w:r>
            <w:r w:rsidRPr="0065684E">
              <w:rPr>
                <w:rFonts w:ascii="Arial" w:hAnsi="Arial"/>
                <w:sz w:val="20"/>
                <w:szCs w:val="20"/>
              </w:rPr>
              <w:t>Porcino:</w:t>
            </w:r>
          </w:p>
        </w:tc>
        <w:tc>
          <w:tcPr>
            <w:tcW w:w="908" w:type="pct"/>
          </w:tcPr>
          <w:p w14:paraId="4321B360"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0.1272 UMA</w:t>
            </w:r>
          </w:p>
        </w:tc>
      </w:tr>
      <w:tr w:rsidR="00F9198B" w:rsidRPr="0065684E" w14:paraId="63AA5B8E" w14:textId="77777777" w:rsidTr="0086327A">
        <w:tc>
          <w:tcPr>
            <w:tcW w:w="4092" w:type="pct"/>
          </w:tcPr>
          <w:p w14:paraId="24A55D3B" w14:textId="77777777" w:rsidR="00F9198B" w:rsidRPr="0065684E" w:rsidRDefault="00F9198B" w:rsidP="0086327A">
            <w:pPr>
              <w:spacing w:line="360" w:lineRule="auto"/>
              <w:rPr>
                <w:rFonts w:ascii="Arial" w:hAnsi="Arial"/>
                <w:sz w:val="20"/>
                <w:szCs w:val="20"/>
              </w:rPr>
            </w:pPr>
            <w:r w:rsidRPr="0065684E">
              <w:rPr>
                <w:rFonts w:ascii="Arial" w:hAnsi="Arial"/>
                <w:b/>
                <w:sz w:val="20"/>
                <w:szCs w:val="20"/>
              </w:rPr>
              <w:t xml:space="preserve">c) </w:t>
            </w:r>
            <w:r w:rsidRPr="0065684E">
              <w:rPr>
                <w:rFonts w:ascii="Arial" w:hAnsi="Arial"/>
                <w:sz w:val="20"/>
                <w:szCs w:val="20"/>
              </w:rPr>
              <w:t>Ovino o caprino:</w:t>
            </w:r>
          </w:p>
        </w:tc>
        <w:tc>
          <w:tcPr>
            <w:tcW w:w="908" w:type="pct"/>
          </w:tcPr>
          <w:p w14:paraId="76F65867"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0.0954 UMA</w:t>
            </w:r>
          </w:p>
        </w:tc>
      </w:tr>
      <w:tr w:rsidR="00F9198B" w:rsidRPr="0065684E" w14:paraId="0F10DCD8" w14:textId="77777777" w:rsidTr="0086327A">
        <w:tc>
          <w:tcPr>
            <w:tcW w:w="4092" w:type="pct"/>
          </w:tcPr>
          <w:p w14:paraId="19874568" w14:textId="77777777" w:rsidR="00F9198B" w:rsidRPr="00663689" w:rsidRDefault="00F9198B" w:rsidP="0086327A">
            <w:pPr>
              <w:spacing w:line="360" w:lineRule="auto"/>
              <w:rPr>
                <w:rFonts w:ascii="Arial" w:hAnsi="Arial"/>
                <w:b/>
                <w:sz w:val="20"/>
                <w:szCs w:val="20"/>
              </w:rPr>
            </w:pPr>
            <w:r w:rsidRPr="00663689">
              <w:rPr>
                <w:rFonts w:ascii="Arial" w:hAnsi="Arial"/>
                <w:b/>
                <w:sz w:val="20"/>
                <w:szCs w:val="20"/>
              </w:rPr>
              <w:t xml:space="preserve">III.- </w:t>
            </w:r>
            <w:r w:rsidRPr="00663689">
              <w:rPr>
                <w:rFonts w:ascii="Arial" w:hAnsi="Arial"/>
                <w:bCs/>
                <w:sz w:val="20"/>
                <w:szCs w:val="20"/>
              </w:rPr>
              <w:t>Por guarda de ganado en corrales:</w:t>
            </w:r>
          </w:p>
        </w:tc>
        <w:tc>
          <w:tcPr>
            <w:tcW w:w="908" w:type="pct"/>
          </w:tcPr>
          <w:p w14:paraId="757E730E" w14:textId="77777777" w:rsidR="00F9198B" w:rsidRPr="0065684E" w:rsidRDefault="00F9198B" w:rsidP="0086327A">
            <w:pPr>
              <w:spacing w:line="360" w:lineRule="auto"/>
              <w:jc w:val="center"/>
              <w:rPr>
                <w:rFonts w:ascii="Arial" w:hAnsi="Arial"/>
                <w:sz w:val="20"/>
                <w:szCs w:val="20"/>
              </w:rPr>
            </w:pPr>
          </w:p>
        </w:tc>
      </w:tr>
      <w:tr w:rsidR="00F9198B" w:rsidRPr="0065684E" w14:paraId="7C496D9B" w14:textId="77777777" w:rsidTr="0086327A">
        <w:tc>
          <w:tcPr>
            <w:tcW w:w="4092" w:type="pct"/>
          </w:tcPr>
          <w:p w14:paraId="14F50E95" w14:textId="77777777" w:rsidR="00F9198B" w:rsidRPr="0065684E" w:rsidRDefault="00F9198B" w:rsidP="0086327A">
            <w:pPr>
              <w:spacing w:line="360" w:lineRule="auto"/>
              <w:rPr>
                <w:rFonts w:ascii="Arial" w:hAnsi="Arial"/>
                <w:sz w:val="20"/>
                <w:szCs w:val="20"/>
              </w:rPr>
            </w:pPr>
            <w:r w:rsidRPr="0065684E">
              <w:rPr>
                <w:rFonts w:ascii="Arial" w:hAnsi="Arial"/>
                <w:b/>
                <w:sz w:val="20"/>
                <w:szCs w:val="20"/>
              </w:rPr>
              <w:t xml:space="preserve">a) </w:t>
            </w:r>
            <w:r w:rsidRPr="0065684E">
              <w:rPr>
                <w:rFonts w:ascii="Arial" w:hAnsi="Arial"/>
                <w:sz w:val="20"/>
                <w:szCs w:val="20"/>
              </w:rPr>
              <w:t>Vacuno:</w:t>
            </w:r>
          </w:p>
        </w:tc>
        <w:tc>
          <w:tcPr>
            <w:tcW w:w="908" w:type="pct"/>
          </w:tcPr>
          <w:p w14:paraId="183D21E1"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0.2014 UMA</w:t>
            </w:r>
          </w:p>
        </w:tc>
      </w:tr>
      <w:tr w:rsidR="00F9198B" w:rsidRPr="0065684E" w14:paraId="03D88B05" w14:textId="77777777" w:rsidTr="0086327A">
        <w:tc>
          <w:tcPr>
            <w:tcW w:w="4092" w:type="pct"/>
          </w:tcPr>
          <w:p w14:paraId="27FECE58" w14:textId="77777777" w:rsidR="00F9198B" w:rsidRPr="0065684E" w:rsidRDefault="00F9198B" w:rsidP="0086327A">
            <w:pPr>
              <w:spacing w:line="360" w:lineRule="auto"/>
              <w:rPr>
                <w:rFonts w:ascii="Arial" w:hAnsi="Arial"/>
                <w:sz w:val="20"/>
                <w:szCs w:val="20"/>
              </w:rPr>
            </w:pPr>
            <w:r w:rsidRPr="0065684E">
              <w:rPr>
                <w:rFonts w:ascii="Arial" w:hAnsi="Arial"/>
                <w:b/>
                <w:sz w:val="20"/>
                <w:szCs w:val="20"/>
              </w:rPr>
              <w:t xml:space="preserve">b) </w:t>
            </w:r>
            <w:r w:rsidRPr="0065684E">
              <w:rPr>
                <w:rFonts w:ascii="Arial" w:hAnsi="Arial"/>
                <w:sz w:val="20"/>
                <w:szCs w:val="20"/>
              </w:rPr>
              <w:t>Porcino:</w:t>
            </w:r>
          </w:p>
        </w:tc>
        <w:tc>
          <w:tcPr>
            <w:tcW w:w="908" w:type="pct"/>
          </w:tcPr>
          <w:p w14:paraId="753EC355"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0.1272 UMA</w:t>
            </w:r>
          </w:p>
        </w:tc>
      </w:tr>
      <w:tr w:rsidR="00F9198B" w:rsidRPr="0065684E" w14:paraId="73E27341" w14:textId="77777777" w:rsidTr="0086327A">
        <w:tc>
          <w:tcPr>
            <w:tcW w:w="4092" w:type="pct"/>
          </w:tcPr>
          <w:p w14:paraId="2559EB1A" w14:textId="77777777" w:rsidR="00F9198B" w:rsidRPr="0065684E" w:rsidRDefault="00F9198B" w:rsidP="0086327A">
            <w:pPr>
              <w:spacing w:line="360" w:lineRule="auto"/>
              <w:rPr>
                <w:rFonts w:ascii="Arial" w:hAnsi="Arial"/>
                <w:sz w:val="20"/>
                <w:szCs w:val="20"/>
              </w:rPr>
            </w:pPr>
            <w:r w:rsidRPr="0065684E">
              <w:rPr>
                <w:rFonts w:ascii="Arial" w:hAnsi="Arial"/>
                <w:b/>
                <w:sz w:val="20"/>
                <w:szCs w:val="20"/>
              </w:rPr>
              <w:t xml:space="preserve">c) </w:t>
            </w:r>
            <w:r w:rsidRPr="0065684E">
              <w:rPr>
                <w:rFonts w:ascii="Arial" w:hAnsi="Arial"/>
                <w:sz w:val="20"/>
                <w:szCs w:val="20"/>
              </w:rPr>
              <w:t>Caprino:</w:t>
            </w:r>
          </w:p>
        </w:tc>
        <w:tc>
          <w:tcPr>
            <w:tcW w:w="908" w:type="pct"/>
          </w:tcPr>
          <w:p w14:paraId="059D0556"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0.0954 UMA</w:t>
            </w:r>
          </w:p>
        </w:tc>
      </w:tr>
      <w:tr w:rsidR="00F9198B" w:rsidRPr="0065684E" w14:paraId="1331416C" w14:textId="77777777" w:rsidTr="0086327A">
        <w:tc>
          <w:tcPr>
            <w:tcW w:w="4092" w:type="pct"/>
          </w:tcPr>
          <w:p w14:paraId="516C7B99" w14:textId="77777777" w:rsidR="00F9198B" w:rsidRPr="0065684E" w:rsidRDefault="00F9198B" w:rsidP="0086327A">
            <w:pPr>
              <w:spacing w:line="360" w:lineRule="auto"/>
              <w:rPr>
                <w:rFonts w:ascii="Arial" w:hAnsi="Arial"/>
                <w:sz w:val="20"/>
                <w:szCs w:val="20"/>
              </w:rPr>
            </w:pPr>
            <w:r w:rsidRPr="0065684E">
              <w:rPr>
                <w:rFonts w:ascii="Arial" w:hAnsi="Arial"/>
                <w:b/>
                <w:sz w:val="20"/>
                <w:szCs w:val="20"/>
              </w:rPr>
              <w:t xml:space="preserve">IV.- </w:t>
            </w:r>
            <w:r w:rsidRPr="0065684E">
              <w:rPr>
                <w:rFonts w:ascii="Arial" w:hAnsi="Arial"/>
                <w:sz w:val="20"/>
                <w:szCs w:val="20"/>
              </w:rPr>
              <w:t>Transporte:</w:t>
            </w:r>
          </w:p>
        </w:tc>
        <w:tc>
          <w:tcPr>
            <w:tcW w:w="908" w:type="pct"/>
          </w:tcPr>
          <w:p w14:paraId="49CE8781"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0.53 UMA</w:t>
            </w:r>
          </w:p>
        </w:tc>
      </w:tr>
    </w:tbl>
    <w:p w14:paraId="63A792BD" w14:textId="77777777" w:rsidR="00F9198B" w:rsidRPr="0065684E" w:rsidRDefault="00F9198B" w:rsidP="00F9198B">
      <w:pPr>
        <w:spacing w:after="0" w:line="360" w:lineRule="auto"/>
        <w:jc w:val="both"/>
        <w:rPr>
          <w:rFonts w:ascii="Arial" w:hAnsi="Arial"/>
          <w:sz w:val="20"/>
          <w:szCs w:val="20"/>
        </w:rPr>
      </w:pPr>
    </w:p>
    <w:p w14:paraId="2EB559F1" w14:textId="77777777" w:rsidR="00F9198B" w:rsidRPr="0065684E" w:rsidRDefault="00F9198B" w:rsidP="00F9198B">
      <w:pPr>
        <w:spacing w:after="0" w:line="360" w:lineRule="auto"/>
        <w:jc w:val="center"/>
        <w:rPr>
          <w:rFonts w:ascii="Arial" w:hAnsi="Arial"/>
          <w:b/>
          <w:sz w:val="20"/>
          <w:szCs w:val="20"/>
        </w:rPr>
      </w:pPr>
      <w:r w:rsidRPr="0065684E">
        <w:rPr>
          <w:rFonts w:ascii="Arial" w:hAnsi="Arial"/>
          <w:b/>
          <w:sz w:val="20"/>
          <w:szCs w:val="20"/>
        </w:rPr>
        <w:t>CAPÍTULO VII</w:t>
      </w:r>
    </w:p>
    <w:p w14:paraId="7E4840FF" w14:textId="77777777" w:rsidR="00F9198B" w:rsidRDefault="00F9198B" w:rsidP="00F9198B">
      <w:pPr>
        <w:spacing w:after="0" w:line="360" w:lineRule="auto"/>
        <w:jc w:val="center"/>
        <w:rPr>
          <w:rFonts w:ascii="Arial" w:hAnsi="Arial"/>
          <w:b/>
          <w:sz w:val="20"/>
          <w:szCs w:val="20"/>
        </w:rPr>
      </w:pPr>
      <w:r w:rsidRPr="0065684E">
        <w:rPr>
          <w:rFonts w:ascii="Arial" w:hAnsi="Arial"/>
          <w:b/>
          <w:sz w:val="20"/>
          <w:szCs w:val="20"/>
        </w:rPr>
        <w:t>Derechos por Servicios de Limpia y Recolección de Basura</w:t>
      </w:r>
    </w:p>
    <w:p w14:paraId="34F27DA9" w14:textId="77777777" w:rsidR="00F9198B" w:rsidRPr="0065684E" w:rsidRDefault="00F9198B" w:rsidP="00F9198B">
      <w:pPr>
        <w:spacing w:after="0" w:line="360" w:lineRule="auto"/>
        <w:jc w:val="center"/>
        <w:rPr>
          <w:rFonts w:ascii="Arial" w:hAnsi="Arial"/>
          <w:b/>
          <w:sz w:val="20"/>
          <w:szCs w:val="20"/>
        </w:rPr>
      </w:pPr>
    </w:p>
    <w:p w14:paraId="55CB7C28" w14:textId="77777777" w:rsidR="00F9198B" w:rsidRPr="0065684E" w:rsidRDefault="00F9198B" w:rsidP="00F9198B">
      <w:pPr>
        <w:spacing w:after="0" w:line="360" w:lineRule="auto"/>
        <w:jc w:val="both"/>
        <w:rPr>
          <w:rFonts w:ascii="Arial" w:hAnsi="Arial"/>
          <w:b/>
          <w:sz w:val="20"/>
          <w:szCs w:val="20"/>
        </w:rPr>
      </w:pPr>
      <w:r w:rsidRPr="0065684E">
        <w:rPr>
          <w:rFonts w:ascii="Arial" w:hAnsi="Arial"/>
          <w:b/>
          <w:sz w:val="20"/>
          <w:szCs w:val="20"/>
        </w:rPr>
        <w:t>Artículo 37. Tarifa</w:t>
      </w:r>
    </w:p>
    <w:p w14:paraId="7A66FA79"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Por el servicio de limpia y recolección de basura, se pagarán derechos conforma las siguientes tarifas:</w:t>
      </w:r>
    </w:p>
    <w:tbl>
      <w:tblPr>
        <w:tblStyle w:val="Tablaconcuadrcula"/>
        <w:tblW w:w="5000" w:type="pct"/>
        <w:tblLook w:val="04A0" w:firstRow="1" w:lastRow="0" w:firstColumn="1" w:lastColumn="0" w:noHBand="0" w:noVBand="1"/>
      </w:tblPr>
      <w:tblGrid>
        <w:gridCol w:w="7456"/>
        <w:gridCol w:w="1655"/>
      </w:tblGrid>
      <w:tr w:rsidR="00F9198B" w:rsidRPr="0065684E" w14:paraId="17DA3525" w14:textId="77777777" w:rsidTr="0086327A">
        <w:tc>
          <w:tcPr>
            <w:tcW w:w="4092" w:type="pct"/>
          </w:tcPr>
          <w:p w14:paraId="5BA3DC08" w14:textId="77777777" w:rsidR="00F9198B" w:rsidRPr="0065684E" w:rsidRDefault="00F9198B" w:rsidP="0086327A">
            <w:pPr>
              <w:spacing w:line="360" w:lineRule="auto"/>
              <w:jc w:val="both"/>
              <w:rPr>
                <w:rFonts w:ascii="Arial" w:hAnsi="Arial"/>
                <w:sz w:val="20"/>
                <w:szCs w:val="20"/>
              </w:rPr>
            </w:pPr>
            <w:r>
              <w:rPr>
                <w:rFonts w:ascii="Arial" w:hAnsi="Arial"/>
                <w:b/>
                <w:sz w:val="20"/>
                <w:szCs w:val="20"/>
              </w:rPr>
              <w:t>I.</w:t>
            </w:r>
            <w:r w:rsidRPr="0065684E">
              <w:rPr>
                <w:rFonts w:ascii="Arial" w:hAnsi="Arial"/>
                <w:b/>
                <w:sz w:val="20"/>
                <w:szCs w:val="20"/>
              </w:rPr>
              <w:t xml:space="preserve"> </w:t>
            </w:r>
            <w:r w:rsidRPr="0065684E">
              <w:rPr>
                <w:rFonts w:ascii="Arial" w:hAnsi="Arial"/>
                <w:sz w:val="20"/>
                <w:szCs w:val="20"/>
              </w:rPr>
              <w:t>Por recolección de basura en predio habitacional, por mes:</w:t>
            </w:r>
          </w:p>
        </w:tc>
        <w:tc>
          <w:tcPr>
            <w:tcW w:w="908" w:type="pct"/>
          </w:tcPr>
          <w:p w14:paraId="383D0449"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0.2968 UMA</w:t>
            </w:r>
          </w:p>
        </w:tc>
      </w:tr>
      <w:tr w:rsidR="00F9198B" w:rsidRPr="0065684E" w14:paraId="6E51CA74" w14:textId="77777777" w:rsidTr="0086327A">
        <w:tc>
          <w:tcPr>
            <w:tcW w:w="4092" w:type="pct"/>
          </w:tcPr>
          <w:p w14:paraId="29359101" w14:textId="77777777" w:rsidR="00F9198B" w:rsidRPr="0065684E" w:rsidRDefault="00F9198B" w:rsidP="0086327A">
            <w:pPr>
              <w:spacing w:line="360" w:lineRule="auto"/>
              <w:jc w:val="both"/>
              <w:rPr>
                <w:rFonts w:ascii="Arial" w:hAnsi="Arial"/>
                <w:sz w:val="20"/>
                <w:szCs w:val="20"/>
              </w:rPr>
            </w:pPr>
            <w:r>
              <w:rPr>
                <w:rFonts w:ascii="Arial" w:hAnsi="Arial"/>
                <w:b/>
                <w:sz w:val="20"/>
                <w:szCs w:val="20"/>
              </w:rPr>
              <w:t>II.</w:t>
            </w:r>
            <w:r w:rsidRPr="0065684E">
              <w:rPr>
                <w:rFonts w:ascii="Arial" w:hAnsi="Arial"/>
                <w:b/>
                <w:sz w:val="20"/>
                <w:szCs w:val="20"/>
              </w:rPr>
              <w:t xml:space="preserve"> </w:t>
            </w:r>
            <w:r w:rsidRPr="0065684E">
              <w:rPr>
                <w:rFonts w:ascii="Arial" w:hAnsi="Arial"/>
                <w:sz w:val="20"/>
                <w:szCs w:val="20"/>
              </w:rPr>
              <w:t>Por recolección de basura en predio comercial o industrial, por tambor:</w:t>
            </w:r>
          </w:p>
        </w:tc>
        <w:tc>
          <w:tcPr>
            <w:tcW w:w="908" w:type="pct"/>
          </w:tcPr>
          <w:p w14:paraId="07088E8F"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0.2438 UMA</w:t>
            </w:r>
          </w:p>
        </w:tc>
      </w:tr>
      <w:tr w:rsidR="00F9198B" w:rsidRPr="0065684E" w14:paraId="65A18C3B" w14:textId="77777777" w:rsidTr="0086327A">
        <w:tc>
          <w:tcPr>
            <w:tcW w:w="4092" w:type="pct"/>
          </w:tcPr>
          <w:p w14:paraId="52D0C16B" w14:textId="77777777" w:rsidR="00F9198B" w:rsidRPr="0065684E" w:rsidRDefault="00F9198B" w:rsidP="0086327A">
            <w:pPr>
              <w:spacing w:line="360" w:lineRule="auto"/>
              <w:jc w:val="both"/>
              <w:rPr>
                <w:rFonts w:ascii="Arial" w:hAnsi="Arial"/>
                <w:sz w:val="20"/>
                <w:szCs w:val="20"/>
              </w:rPr>
            </w:pPr>
            <w:r>
              <w:rPr>
                <w:rFonts w:ascii="Arial" w:hAnsi="Arial"/>
                <w:b/>
                <w:sz w:val="20"/>
                <w:szCs w:val="20"/>
              </w:rPr>
              <w:t>III.</w:t>
            </w:r>
            <w:r w:rsidRPr="0065684E">
              <w:rPr>
                <w:rFonts w:ascii="Arial" w:hAnsi="Arial"/>
                <w:b/>
                <w:sz w:val="20"/>
                <w:szCs w:val="20"/>
              </w:rPr>
              <w:t xml:space="preserve"> </w:t>
            </w:r>
            <w:r w:rsidRPr="0065684E">
              <w:rPr>
                <w:rFonts w:ascii="Arial" w:hAnsi="Arial"/>
                <w:sz w:val="20"/>
                <w:szCs w:val="20"/>
              </w:rPr>
              <w:t>Por limpieza de predios, por m2:</w:t>
            </w:r>
          </w:p>
        </w:tc>
        <w:tc>
          <w:tcPr>
            <w:tcW w:w="908" w:type="pct"/>
          </w:tcPr>
          <w:p w14:paraId="2D991AB0"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0.13 UMA</w:t>
            </w:r>
          </w:p>
        </w:tc>
      </w:tr>
    </w:tbl>
    <w:p w14:paraId="018D996A" w14:textId="77777777" w:rsidR="00F9198B" w:rsidRPr="0065684E" w:rsidRDefault="00F9198B" w:rsidP="00F9198B">
      <w:pPr>
        <w:spacing w:after="0" w:line="360" w:lineRule="auto"/>
        <w:jc w:val="both"/>
        <w:rPr>
          <w:rFonts w:ascii="Arial" w:hAnsi="Arial"/>
          <w:sz w:val="20"/>
          <w:szCs w:val="20"/>
        </w:rPr>
      </w:pPr>
    </w:p>
    <w:p w14:paraId="30433327" w14:textId="77777777" w:rsidR="00F9198B" w:rsidRPr="0065684E" w:rsidRDefault="00F9198B" w:rsidP="00F9198B">
      <w:pPr>
        <w:spacing w:after="0" w:line="360" w:lineRule="auto"/>
        <w:jc w:val="center"/>
        <w:rPr>
          <w:rFonts w:ascii="Arial" w:hAnsi="Arial"/>
          <w:b/>
          <w:sz w:val="20"/>
          <w:szCs w:val="20"/>
        </w:rPr>
      </w:pPr>
      <w:r w:rsidRPr="0065684E">
        <w:rPr>
          <w:rFonts w:ascii="Arial" w:hAnsi="Arial"/>
          <w:b/>
          <w:sz w:val="20"/>
          <w:szCs w:val="20"/>
        </w:rPr>
        <w:t>CAPÍTULO VIII</w:t>
      </w:r>
    </w:p>
    <w:p w14:paraId="1D0E2920" w14:textId="77777777" w:rsidR="00F9198B" w:rsidRDefault="00F9198B" w:rsidP="00F9198B">
      <w:pPr>
        <w:spacing w:after="0" w:line="360" w:lineRule="auto"/>
        <w:jc w:val="center"/>
        <w:rPr>
          <w:rFonts w:ascii="Arial" w:hAnsi="Arial"/>
          <w:b/>
          <w:sz w:val="20"/>
          <w:szCs w:val="20"/>
        </w:rPr>
      </w:pPr>
      <w:r w:rsidRPr="0065684E">
        <w:rPr>
          <w:rFonts w:ascii="Arial" w:hAnsi="Arial"/>
          <w:b/>
          <w:sz w:val="20"/>
          <w:szCs w:val="20"/>
        </w:rPr>
        <w:t>Derechos por Servicios de Agua Potable</w:t>
      </w:r>
    </w:p>
    <w:p w14:paraId="434C7A51" w14:textId="77777777" w:rsidR="00F9198B" w:rsidRPr="0065684E" w:rsidRDefault="00F9198B" w:rsidP="00F9198B">
      <w:pPr>
        <w:spacing w:after="0" w:line="360" w:lineRule="auto"/>
        <w:jc w:val="center"/>
        <w:rPr>
          <w:rFonts w:ascii="Arial" w:hAnsi="Arial"/>
          <w:b/>
          <w:sz w:val="20"/>
          <w:szCs w:val="20"/>
        </w:rPr>
      </w:pPr>
    </w:p>
    <w:p w14:paraId="67FD54C5" w14:textId="77777777" w:rsidR="00F9198B" w:rsidRPr="0065684E" w:rsidRDefault="00F9198B" w:rsidP="00F9198B">
      <w:pPr>
        <w:spacing w:after="0" w:line="360" w:lineRule="auto"/>
        <w:jc w:val="both"/>
        <w:rPr>
          <w:rFonts w:ascii="Arial" w:hAnsi="Arial"/>
          <w:b/>
          <w:sz w:val="20"/>
          <w:szCs w:val="20"/>
        </w:rPr>
      </w:pPr>
      <w:r w:rsidRPr="0065684E">
        <w:rPr>
          <w:rFonts w:ascii="Arial" w:hAnsi="Arial"/>
          <w:b/>
          <w:sz w:val="20"/>
          <w:szCs w:val="20"/>
        </w:rPr>
        <w:t>Artículo 38. Tarifa</w:t>
      </w:r>
    </w:p>
    <w:p w14:paraId="7CA9FBE7"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Por el servicio de agua potable, se pagarán derechos conforme a las siguientes tarifas:</w:t>
      </w:r>
    </w:p>
    <w:p w14:paraId="2031D42A" w14:textId="77777777" w:rsidR="00F9198B" w:rsidRPr="0065684E" w:rsidRDefault="00F9198B" w:rsidP="00F9198B">
      <w:pPr>
        <w:spacing w:after="0" w:line="360" w:lineRule="auto"/>
        <w:jc w:val="both"/>
        <w:rPr>
          <w:rFonts w:ascii="Arial" w:hAnsi="Arial"/>
          <w:sz w:val="20"/>
          <w:szCs w:val="20"/>
        </w:rPr>
      </w:pPr>
      <w:r w:rsidRPr="0065684E">
        <w:rPr>
          <w:rFonts w:ascii="Arial" w:hAnsi="Arial"/>
          <w:b/>
          <w:sz w:val="20"/>
          <w:szCs w:val="20"/>
        </w:rPr>
        <w:t xml:space="preserve">I.- </w:t>
      </w:r>
      <w:r w:rsidRPr="0065684E">
        <w:rPr>
          <w:rFonts w:ascii="Arial" w:hAnsi="Arial"/>
          <w:sz w:val="20"/>
          <w:szCs w:val="20"/>
        </w:rPr>
        <w:t>Para los predios que cuentan con medidor en su toma de agua:</w:t>
      </w:r>
    </w:p>
    <w:p w14:paraId="32A523DA" w14:textId="77777777" w:rsidR="00F9198B" w:rsidRPr="0065684E" w:rsidRDefault="00F9198B" w:rsidP="00F9198B">
      <w:pPr>
        <w:spacing w:after="0" w:line="360" w:lineRule="auto"/>
        <w:jc w:val="both"/>
        <w:rPr>
          <w:rFonts w:ascii="Arial" w:hAnsi="Arial"/>
          <w:sz w:val="20"/>
          <w:szCs w:val="20"/>
        </w:rPr>
      </w:pPr>
      <w:r w:rsidRPr="00AC259F">
        <w:rPr>
          <w:rFonts w:ascii="Arial" w:hAnsi="Arial"/>
          <w:b/>
          <w:bCs/>
          <w:sz w:val="20"/>
          <w:szCs w:val="20"/>
        </w:rPr>
        <w:t xml:space="preserve">a) </w:t>
      </w:r>
      <w:r w:rsidRPr="0065684E">
        <w:rPr>
          <w:rFonts w:ascii="Arial" w:hAnsi="Arial"/>
          <w:sz w:val="20"/>
          <w:szCs w:val="20"/>
        </w:rPr>
        <w:t>Tomas domiciliarias:</w:t>
      </w:r>
    </w:p>
    <w:tbl>
      <w:tblPr>
        <w:tblStyle w:val="Tablaconcuadrcula"/>
        <w:tblW w:w="5000" w:type="pct"/>
        <w:tblLook w:val="04A0" w:firstRow="1" w:lastRow="0" w:firstColumn="1" w:lastColumn="0" w:noHBand="0" w:noVBand="1"/>
      </w:tblPr>
      <w:tblGrid>
        <w:gridCol w:w="3035"/>
        <w:gridCol w:w="3038"/>
        <w:gridCol w:w="3038"/>
      </w:tblGrid>
      <w:tr w:rsidR="00F9198B" w:rsidRPr="0065684E" w14:paraId="24590748" w14:textId="77777777" w:rsidTr="0086327A">
        <w:tc>
          <w:tcPr>
            <w:tcW w:w="1666" w:type="pct"/>
          </w:tcPr>
          <w:p w14:paraId="045D3ED0"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xml:space="preserve">De </w:t>
            </w:r>
            <w:r>
              <w:rPr>
                <w:rFonts w:ascii="Arial" w:hAnsi="Arial"/>
                <w:sz w:val="20"/>
                <w:szCs w:val="20"/>
              </w:rPr>
              <w:t xml:space="preserve">  </w:t>
            </w:r>
            <w:r w:rsidRPr="0065684E">
              <w:rPr>
                <w:rFonts w:ascii="Arial" w:hAnsi="Arial"/>
                <w:sz w:val="20"/>
                <w:szCs w:val="20"/>
              </w:rPr>
              <w:t>65.01 m3</w:t>
            </w:r>
          </w:p>
        </w:tc>
        <w:tc>
          <w:tcPr>
            <w:tcW w:w="1667" w:type="pct"/>
          </w:tcPr>
          <w:p w14:paraId="083F5229"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xml:space="preserve">Hasta </w:t>
            </w:r>
            <w:r>
              <w:rPr>
                <w:rFonts w:ascii="Arial" w:hAnsi="Arial"/>
                <w:sz w:val="20"/>
                <w:szCs w:val="20"/>
              </w:rPr>
              <w:t xml:space="preserve">  </w:t>
            </w:r>
            <w:r w:rsidRPr="0065684E">
              <w:rPr>
                <w:rFonts w:ascii="Arial" w:hAnsi="Arial"/>
                <w:sz w:val="20"/>
                <w:szCs w:val="20"/>
              </w:rPr>
              <w:t>75 m3</w:t>
            </w:r>
          </w:p>
        </w:tc>
        <w:tc>
          <w:tcPr>
            <w:tcW w:w="1667" w:type="pct"/>
          </w:tcPr>
          <w:p w14:paraId="003FA2E6"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$ 1.02 por m3</w:t>
            </w:r>
          </w:p>
        </w:tc>
      </w:tr>
      <w:tr w:rsidR="00F9198B" w:rsidRPr="0065684E" w14:paraId="7EB04A74" w14:textId="77777777" w:rsidTr="0086327A">
        <w:tc>
          <w:tcPr>
            <w:tcW w:w="1666" w:type="pct"/>
          </w:tcPr>
          <w:p w14:paraId="067911B4"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xml:space="preserve">De </w:t>
            </w:r>
            <w:r>
              <w:rPr>
                <w:rFonts w:ascii="Arial" w:hAnsi="Arial"/>
                <w:sz w:val="20"/>
                <w:szCs w:val="20"/>
              </w:rPr>
              <w:t xml:space="preserve">  </w:t>
            </w:r>
            <w:r w:rsidRPr="0065684E">
              <w:rPr>
                <w:rFonts w:ascii="Arial" w:hAnsi="Arial"/>
                <w:sz w:val="20"/>
                <w:szCs w:val="20"/>
              </w:rPr>
              <w:t>75.01 m3</w:t>
            </w:r>
          </w:p>
        </w:tc>
        <w:tc>
          <w:tcPr>
            <w:tcW w:w="1667" w:type="pct"/>
          </w:tcPr>
          <w:p w14:paraId="6DA8DF42"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xml:space="preserve">Hasta </w:t>
            </w:r>
            <w:r>
              <w:rPr>
                <w:rFonts w:ascii="Arial" w:hAnsi="Arial"/>
                <w:sz w:val="20"/>
                <w:szCs w:val="20"/>
              </w:rPr>
              <w:t xml:space="preserve">  </w:t>
            </w:r>
            <w:r w:rsidRPr="0065684E">
              <w:rPr>
                <w:rFonts w:ascii="Arial" w:hAnsi="Arial"/>
                <w:sz w:val="20"/>
                <w:szCs w:val="20"/>
              </w:rPr>
              <w:t>85 m3</w:t>
            </w:r>
          </w:p>
        </w:tc>
        <w:tc>
          <w:tcPr>
            <w:tcW w:w="1667" w:type="pct"/>
          </w:tcPr>
          <w:p w14:paraId="0289E203"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$ 0.11 por m3</w:t>
            </w:r>
          </w:p>
        </w:tc>
      </w:tr>
      <w:tr w:rsidR="00F9198B" w:rsidRPr="0065684E" w14:paraId="0279CF1D" w14:textId="77777777" w:rsidTr="0086327A">
        <w:tc>
          <w:tcPr>
            <w:tcW w:w="1666" w:type="pct"/>
          </w:tcPr>
          <w:p w14:paraId="4C253B47"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xml:space="preserve">De </w:t>
            </w:r>
            <w:r>
              <w:rPr>
                <w:rFonts w:ascii="Arial" w:hAnsi="Arial"/>
                <w:sz w:val="20"/>
                <w:szCs w:val="20"/>
              </w:rPr>
              <w:t xml:space="preserve">  </w:t>
            </w:r>
            <w:r w:rsidRPr="0065684E">
              <w:rPr>
                <w:rFonts w:ascii="Arial" w:hAnsi="Arial"/>
                <w:sz w:val="20"/>
                <w:szCs w:val="20"/>
              </w:rPr>
              <w:t>85.01 m3</w:t>
            </w:r>
          </w:p>
        </w:tc>
        <w:tc>
          <w:tcPr>
            <w:tcW w:w="1667" w:type="pct"/>
          </w:tcPr>
          <w:p w14:paraId="4B5FFC5E"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xml:space="preserve">Hasta </w:t>
            </w:r>
            <w:r>
              <w:rPr>
                <w:rFonts w:ascii="Arial" w:hAnsi="Arial"/>
                <w:sz w:val="20"/>
                <w:szCs w:val="20"/>
              </w:rPr>
              <w:t xml:space="preserve">  </w:t>
            </w:r>
            <w:r w:rsidRPr="0065684E">
              <w:rPr>
                <w:rFonts w:ascii="Arial" w:hAnsi="Arial"/>
                <w:sz w:val="20"/>
                <w:szCs w:val="20"/>
              </w:rPr>
              <w:t>95 m3</w:t>
            </w:r>
          </w:p>
        </w:tc>
        <w:tc>
          <w:tcPr>
            <w:tcW w:w="1667" w:type="pct"/>
          </w:tcPr>
          <w:p w14:paraId="3C61795E"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$ 0.16 por m3</w:t>
            </w:r>
          </w:p>
        </w:tc>
      </w:tr>
      <w:tr w:rsidR="00F9198B" w:rsidRPr="0065684E" w14:paraId="7B16DCCC" w14:textId="77777777" w:rsidTr="0086327A">
        <w:tc>
          <w:tcPr>
            <w:tcW w:w="1666" w:type="pct"/>
          </w:tcPr>
          <w:p w14:paraId="160B3559"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xml:space="preserve">De </w:t>
            </w:r>
            <w:r>
              <w:rPr>
                <w:rFonts w:ascii="Arial" w:hAnsi="Arial"/>
                <w:sz w:val="20"/>
                <w:szCs w:val="20"/>
              </w:rPr>
              <w:t xml:space="preserve">  </w:t>
            </w:r>
            <w:r w:rsidRPr="0065684E">
              <w:rPr>
                <w:rFonts w:ascii="Arial" w:hAnsi="Arial"/>
                <w:sz w:val="20"/>
                <w:szCs w:val="20"/>
              </w:rPr>
              <w:t>95.01 m3</w:t>
            </w:r>
          </w:p>
        </w:tc>
        <w:tc>
          <w:tcPr>
            <w:tcW w:w="1667" w:type="pct"/>
          </w:tcPr>
          <w:p w14:paraId="470A5872"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Hasta 105 m3</w:t>
            </w:r>
          </w:p>
        </w:tc>
        <w:tc>
          <w:tcPr>
            <w:tcW w:w="1667" w:type="pct"/>
          </w:tcPr>
          <w:p w14:paraId="72EFF855"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1.28 por m3</w:t>
            </w:r>
          </w:p>
        </w:tc>
      </w:tr>
      <w:tr w:rsidR="00F9198B" w:rsidRPr="0065684E" w14:paraId="12696926" w14:textId="77777777" w:rsidTr="0086327A">
        <w:tc>
          <w:tcPr>
            <w:tcW w:w="1666" w:type="pct"/>
          </w:tcPr>
          <w:p w14:paraId="37216B22"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De 105.01 m3</w:t>
            </w:r>
          </w:p>
        </w:tc>
        <w:tc>
          <w:tcPr>
            <w:tcW w:w="1667" w:type="pct"/>
          </w:tcPr>
          <w:p w14:paraId="1817B5EB"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Hasta 125 m3</w:t>
            </w:r>
          </w:p>
        </w:tc>
        <w:tc>
          <w:tcPr>
            <w:tcW w:w="1667" w:type="pct"/>
          </w:tcPr>
          <w:p w14:paraId="60AAC58C"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1.37 por m3</w:t>
            </w:r>
          </w:p>
        </w:tc>
      </w:tr>
      <w:tr w:rsidR="00F9198B" w:rsidRPr="0065684E" w14:paraId="1914EDAF" w14:textId="77777777" w:rsidTr="0086327A">
        <w:tc>
          <w:tcPr>
            <w:tcW w:w="1666" w:type="pct"/>
          </w:tcPr>
          <w:p w14:paraId="70F38FBF"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De 125.01 m3</w:t>
            </w:r>
          </w:p>
        </w:tc>
        <w:tc>
          <w:tcPr>
            <w:tcW w:w="1667" w:type="pct"/>
          </w:tcPr>
          <w:p w14:paraId="4ADE9463"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Hasta 150 m</w:t>
            </w:r>
          </w:p>
        </w:tc>
        <w:tc>
          <w:tcPr>
            <w:tcW w:w="1667" w:type="pct"/>
          </w:tcPr>
          <w:p w14:paraId="57EF797F"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1.46 por m3</w:t>
            </w:r>
          </w:p>
        </w:tc>
      </w:tr>
      <w:tr w:rsidR="00F9198B" w:rsidRPr="0065684E" w14:paraId="21754F9B" w14:textId="77777777" w:rsidTr="0086327A">
        <w:tc>
          <w:tcPr>
            <w:tcW w:w="1666" w:type="pct"/>
          </w:tcPr>
          <w:p w14:paraId="52EEFF4E"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De 150.01 m3</w:t>
            </w:r>
          </w:p>
        </w:tc>
        <w:tc>
          <w:tcPr>
            <w:tcW w:w="1667" w:type="pct"/>
          </w:tcPr>
          <w:p w14:paraId="35C53E09"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Hasta 175 m3</w:t>
            </w:r>
          </w:p>
        </w:tc>
        <w:tc>
          <w:tcPr>
            <w:tcW w:w="1667" w:type="pct"/>
          </w:tcPr>
          <w:p w14:paraId="6AE9ABEB"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1.53 por m3</w:t>
            </w:r>
          </w:p>
        </w:tc>
      </w:tr>
      <w:tr w:rsidR="00F9198B" w:rsidRPr="0065684E" w14:paraId="28FF84CD" w14:textId="77777777" w:rsidTr="0086327A">
        <w:tc>
          <w:tcPr>
            <w:tcW w:w="1666" w:type="pct"/>
          </w:tcPr>
          <w:p w14:paraId="2C7BC341"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De 175.01 m3</w:t>
            </w:r>
          </w:p>
        </w:tc>
        <w:tc>
          <w:tcPr>
            <w:tcW w:w="1667" w:type="pct"/>
          </w:tcPr>
          <w:p w14:paraId="22FE5534"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Hasta 200 m3</w:t>
            </w:r>
          </w:p>
        </w:tc>
        <w:tc>
          <w:tcPr>
            <w:tcW w:w="1667" w:type="pct"/>
          </w:tcPr>
          <w:p w14:paraId="12177566"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1.62 por m3</w:t>
            </w:r>
          </w:p>
        </w:tc>
      </w:tr>
      <w:tr w:rsidR="00F9198B" w:rsidRPr="0065684E" w14:paraId="1C62DD44" w14:textId="77777777" w:rsidTr="0086327A">
        <w:tc>
          <w:tcPr>
            <w:tcW w:w="1666" w:type="pct"/>
          </w:tcPr>
          <w:p w14:paraId="6D966F88"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De 200.01 m3</w:t>
            </w:r>
          </w:p>
        </w:tc>
        <w:tc>
          <w:tcPr>
            <w:tcW w:w="1667" w:type="pct"/>
          </w:tcPr>
          <w:p w14:paraId="3F41A40D"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Hasta 300 m3</w:t>
            </w:r>
          </w:p>
        </w:tc>
        <w:tc>
          <w:tcPr>
            <w:tcW w:w="1667" w:type="pct"/>
          </w:tcPr>
          <w:p w14:paraId="543F5313"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1.67 por m3</w:t>
            </w:r>
          </w:p>
        </w:tc>
      </w:tr>
      <w:tr w:rsidR="00F9198B" w:rsidRPr="0065684E" w14:paraId="30EB0F29" w14:textId="77777777" w:rsidTr="0086327A">
        <w:tc>
          <w:tcPr>
            <w:tcW w:w="1666" w:type="pct"/>
          </w:tcPr>
          <w:p w14:paraId="17CF399F"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De 300.01 m3</w:t>
            </w:r>
          </w:p>
        </w:tc>
        <w:tc>
          <w:tcPr>
            <w:tcW w:w="1667" w:type="pct"/>
          </w:tcPr>
          <w:p w14:paraId="03E239EB"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En adelante</w:t>
            </w:r>
          </w:p>
        </w:tc>
        <w:tc>
          <w:tcPr>
            <w:tcW w:w="1667" w:type="pct"/>
          </w:tcPr>
          <w:p w14:paraId="18D4A5D8"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1.77 por m3</w:t>
            </w:r>
          </w:p>
        </w:tc>
      </w:tr>
    </w:tbl>
    <w:p w14:paraId="44B15A81" w14:textId="77777777" w:rsidR="00F9198B" w:rsidRPr="0065684E" w:rsidRDefault="00F9198B" w:rsidP="00F9198B">
      <w:pPr>
        <w:spacing w:after="0" w:line="360" w:lineRule="auto"/>
        <w:jc w:val="both"/>
        <w:rPr>
          <w:rFonts w:ascii="Arial" w:hAnsi="Arial"/>
          <w:sz w:val="20"/>
          <w:szCs w:val="20"/>
        </w:rPr>
      </w:pPr>
    </w:p>
    <w:p w14:paraId="62E9F30F" w14:textId="77777777" w:rsidR="00F9198B" w:rsidRPr="0065684E" w:rsidRDefault="00F9198B" w:rsidP="00F9198B">
      <w:pPr>
        <w:spacing w:after="0" w:line="360" w:lineRule="auto"/>
        <w:jc w:val="both"/>
        <w:rPr>
          <w:rFonts w:ascii="Arial" w:hAnsi="Arial"/>
          <w:sz w:val="20"/>
          <w:szCs w:val="20"/>
        </w:rPr>
      </w:pPr>
      <w:r w:rsidRPr="00C471E6">
        <w:rPr>
          <w:rFonts w:ascii="Arial" w:hAnsi="Arial"/>
          <w:b/>
          <w:bCs/>
          <w:sz w:val="20"/>
          <w:szCs w:val="20"/>
        </w:rPr>
        <w:t xml:space="preserve">b) </w:t>
      </w:r>
      <w:r w:rsidRPr="0065684E">
        <w:rPr>
          <w:rFonts w:ascii="Arial" w:hAnsi="Arial"/>
          <w:sz w:val="20"/>
          <w:szCs w:val="20"/>
        </w:rPr>
        <w:t>Tomas comerciales:</w:t>
      </w:r>
    </w:p>
    <w:tbl>
      <w:tblPr>
        <w:tblStyle w:val="Tablaconcuadrcula"/>
        <w:tblW w:w="0" w:type="auto"/>
        <w:tblLook w:val="04A0" w:firstRow="1" w:lastRow="0" w:firstColumn="1" w:lastColumn="0" w:noHBand="0" w:noVBand="1"/>
      </w:tblPr>
      <w:tblGrid>
        <w:gridCol w:w="2942"/>
        <w:gridCol w:w="2943"/>
        <w:gridCol w:w="2943"/>
      </w:tblGrid>
      <w:tr w:rsidR="00F9198B" w:rsidRPr="0065684E" w14:paraId="231B4B0F" w14:textId="77777777" w:rsidTr="0086327A">
        <w:tc>
          <w:tcPr>
            <w:tcW w:w="2942" w:type="dxa"/>
          </w:tcPr>
          <w:p w14:paraId="441E6B61"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xml:space="preserve">De </w:t>
            </w:r>
            <w:r>
              <w:rPr>
                <w:rFonts w:ascii="Arial" w:hAnsi="Arial"/>
                <w:sz w:val="20"/>
                <w:szCs w:val="20"/>
              </w:rPr>
              <w:t xml:space="preserve">    </w:t>
            </w:r>
            <w:r w:rsidRPr="0065684E">
              <w:rPr>
                <w:rFonts w:ascii="Arial" w:hAnsi="Arial"/>
                <w:sz w:val="20"/>
                <w:szCs w:val="20"/>
              </w:rPr>
              <w:t>0.01 m3</w:t>
            </w:r>
          </w:p>
        </w:tc>
        <w:tc>
          <w:tcPr>
            <w:tcW w:w="2943" w:type="dxa"/>
          </w:tcPr>
          <w:p w14:paraId="5E0A356A"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xml:space="preserve">Hasta </w:t>
            </w:r>
            <w:r>
              <w:rPr>
                <w:rFonts w:ascii="Arial" w:hAnsi="Arial"/>
                <w:sz w:val="20"/>
                <w:szCs w:val="20"/>
              </w:rPr>
              <w:t xml:space="preserve">  </w:t>
            </w:r>
            <w:r w:rsidRPr="0065684E">
              <w:rPr>
                <w:rFonts w:ascii="Arial" w:hAnsi="Arial"/>
                <w:sz w:val="20"/>
                <w:szCs w:val="20"/>
              </w:rPr>
              <w:t>35 m3</w:t>
            </w:r>
          </w:p>
        </w:tc>
        <w:tc>
          <w:tcPr>
            <w:tcW w:w="2943" w:type="dxa"/>
          </w:tcPr>
          <w:p w14:paraId="48B000CB"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31.23 de tarifa única</w:t>
            </w:r>
          </w:p>
        </w:tc>
      </w:tr>
      <w:tr w:rsidR="00F9198B" w:rsidRPr="0065684E" w14:paraId="3434E219" w14:textId="77777777" w:rsidTr="0086327A">
        <w:tc>
          <w:tcPr>
            <w:tcW w:w="2942" w:type="dxa"/>
          </w:tcPr>
          <w:p w14:paraId="691B33B9"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xml:space="preserve">De </w:t>
            </w:r>
            <w:r>
              <w:rPr>
                <w:rFonts w:ascii="Arial" w:hAnsi="Arial"/>
                <w:sz w:val="20"/>
                <w:szCs w:val="20"/>
              </w:rPr>
              <w:t xml:space="preserve">  </w:t>
            </w:r>
            <w:r w:rsidRPr="0065684E">
              <w:rPr>
                <w:rFonts w:ascii="Arial" w:hAnsi="Arial"/>
                <w:sz w:val="20"/>
                <w:szCs w:val="20"/>
              </w:rPr>
              <w:t>35.01 m3</w:t>
            </w:r>
          </w:p>
        </w:tc>
        <w:tc>
          <w:tcPr>
            <w:tcW w:w="2943" w:type="dxa"/>
          </w:tcPr>
          <w:p w14:paraId="539C1FAA"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xml:space="preserve">Hasta </w:t>
            </w:r>
            <w:r>
              <w:rPr>
                <w:rFonts w:ascii="Arial" w:hAnsi="Arial"/>
                <w:sz w:val="20"/>
                <w:szCs w:val="20"/>
              </w:rPr>
              <w:t xml:space="preserve">  </w:t>
            </w:r>
            <w:r w:rsidRPr="0065684E">
              <w:rPr>
                <w:rFonts w:ascii="Arial" w:hAnsi="Arial"/>
                <w:sz w:val="20"/>
                <w:szCs w:val="20"/>
              </w:rPr>
              <w:t>45 m3</w:t>
            </w:r>
          </w:p>
        </w:tc>
        <w:tc>
          <w:tcPr>
            <w:tcW w:w="2943" w:type="dxa"/>
          </w:tcPr>
          <w:p w14:paraId="2777A655"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sidRPr="0065684E">
              <w:rPr>
                <w:rFonts w:ascii="Arial" w:hAnsi="Arial"/>
                <w:sz w:val="20"/>
                <w:szCs w:val="20"/>
              </w:rPr>
              <w:tab/>
              <w:t>1.06 por m3</w:t>
            </w:r>
          </w:p>
        </w:tc>
      </w:tr>
      <w:tr w:rsidR="00F9198B" w:rsidRPr="0065684E" w14:paraId="52915EBE" w14:textId="77777777" w:rsidTr="0086327A">
        <w:tc>
          <w:tcPr>
            <w:tcW w:w="2942" w:type="dxa"/>
          </w:tcPr>
          <w:p w14:paraId="6BD29D0A"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xml:space="preserve">De </w:t>
            </w:r>
            <w:r>
              <w:rPr>
                <w:rFonts w:ascii="Arial" w:hAnsi="Arial"/>
                <w:sz w:val="20"/>
                <w:szCs w:val="20"/>
              </w:rPr>
              <w:t xml:space="preserve">  </w:t>
            </w:r>
            <w:r w:rsidRPr="0065684E">
              <w:rPr>
                <w:rFonts w:ascii="Arial" w:hAnsi="Arial"/>
                <w:sz w:val="20"/>
                <w:szCs w:val="20"/>
              </w:rPr>
              <w:t>45.01 m3</w:t>
            </w:r>
          </w:p>
        </w:tc>
        <w:tc>
          <w:tcPr>
            <w:tcW w:w="2943" w:type="dxa"/>
          </w:tcPr>
          <w:p w14:paraId="09DF7F2C"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xml:space="preserve">Hasta </w:t>
            </w:r>
            <w:r>
              <w:rPr>
                <w:rFonts w:ascii="Arial" w:hAnsi="Arial"/>
                <w:sz w:val="20"/>
                <w:szCs w:val="20"/>
              </w:rPr>
              <w:t xml:space="preserve">  </w:t>
            </w:r>
            <w:r w:rsidRPr="0065684E">
              <w:rPr>
                <w:rFonts w:ascii="Arial" w:hAnsi="Arial"/>
                <w:sz w:val="20"/>
                <w:szCs w:val="20"/>
              </w:rPr>
              <w:t>60 m3</w:t>
            </w:r>
          </w:p>
        </w:tc>
        <w:tc>
          <w:tcPr>
            <w:tcW w:w="2943" w:type="dxa"/>
          </w:tcPr>
          <w:p w14:paraId="5E1E7C3F"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sidRPr="0065684E">
              <w:rPr>
                <w:rFonts w:ascii="Arial" w:hAnsi="Arial"/>
                <w:sz w:val="20"/>
                <w:szCs w:val="20"/>
              </w:rPr>
              <w:tab/>
              <w:t>1.10 por m3</w:t>
            </w:r>
          </w:p>
        </w:tc>
      </w:tr>
      <w:tr w:rsidR="00F9198B" w:rsidRPr="0065684E" w14:paraId="6C5AF708" w14:textId="77777777" w:rsidTr="0086327A">
        <w:tc>
          <w:tcPr>
            <w:tcW w:w="2942" w:type="dxa"/>
          </w:tcPr>
          <w:p w14:paraId="2DEC8168"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xml:space="preserve">De </w:t>
            </w:r>
            <w:r>
              <w:rPr>
                <w:rFonts w:ascii="Arial" w:hAnsi="Arial"/>
                <w:sz w:val="20"/>
                <w:szCs w:val="20"/>
              </w:rPr>
              <w:t xml:space="preserve">  </w:t>
            </w:r>
            <w:r w:rsidRPr="0065684E">
              <w:rPr>
                <w:rFonts w:ascii="Arial" w:hAnsi="Arial"/>
                <w:sz w:val="20"/>
                <w:szCs w:val="20"/>
              </w:rPr>
              <w:t>60.01 m3</w:t>
            </w:r>
          </w:p>
        </w:tc>
        <w:tc>
          <w:tcPr>
            <w:tcW w:w="2943" w:type="dxa"/>
          </w:tcPr>
          <w:p w14:paraId="652D3936"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xml:space="preserve">Hasta </w:t>
            </w:r>
            <w:r>
              <w:rPr>
                <w:rFonts w:ascii="Arial" w:hAnsi="Arial"/>
                <w:sz w:val="20"/>
                <w:szCs w:val="20"/>
              </w:rPr>
              <w:t xml:space="preserve">  </w:t>
            </w:r>
            <w:r w:rsidRPr="0065684E">
              <w:rPr>
                <w:rFonts w:ascii="Arial" w:hAnsi="Arial"/>
                <w:sz w:val="20"/>
                <w:szCs w:val="20"/>
              </w:rPr>
              <w:t>75 m3</w:t>
            </w:r>
          </w:p>
        </w:tc>
        <w:tc>
          <w:tcPr>
            <w:tcW w:w="2943" w:type="dxa"/>
          </w:tcPr>
          <w:p w14:paraId="12F8C2EF"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sidRPr="0065684E">
              <w:rPr>
                <w:rFonts w:ascii="Arial" w:hAnsi="Arial"/>
                <w:sz w:val="20"/>
                <w:szCs w:val="20"/>
              </w:rPr>
              <w:tab/>
              <w:t>1.26 por m3</w:t>
            </w:r>
          </w:p>
        </w:tc>
      </w:tr>
      <w:tr w:rsidR="00F9198B" w:rsidRPr="0065684E" w14:paraId="46669588" w14:textId="77777777" w:rsidTr="0086327A">
        <w:tc>
          <w:tcPr>
            <w:tcW w:w="2942" w:type="dxa"/>
          </w:tcPr>
          <w:p w14:paraId="78C3CE30"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xml:space="preserve">De </w:t>
            </w:r>
            <w:r>
              <w:rPr>
                <w:rFonts w:ascii="Arial" w:hAnsi="Arial"/>
                <w:sz w:val="20"/>
                <w:szCs w:val="20"/>
              </w:rPr>
              <w:t xml:space="preserve">  </w:t>
            </w:r>
            <w:r w:rsidRPr="0065684E">
              <w:rPr>
                <w:rFonts w:ascii="Arial" w:hAnsi="Arial"/>
                <w:sz w:val="20"/>
                <w:szCs w:val="20"/>
              </w:rPr>
              <w:t>75.01 m3</w:t>
            </w:r>
          </w:p>
        </w:tc>
        <w:tc>
          <w:tcPr>
            <w:tcW w:w="2943" w:type="dxa"/>
          </w:tcPr>
          <w:p w14:paraId="0AC9F104"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Hasta 100 m3</w:t>
            </w:r>
          </w:p>
        </w:tc>
        <w:tc>
          <w:tcPr>
            <w:tcW w:w="2943" w:type="dxa"/>
          </w:tcPr>
          <w:p w14:paraId="002FD763"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sidRPr="0065684E">
              <w:rPr>
                <w:rFonts w:ascii="Arial" w:hAnsi="Arial"/>
                <w:sz w:val="20"/>
                <w:szCs w:val="20"/>
              </w:rPr>
              <w:tab/>
              <w:t>1.37 por m3</w:t>
            </w:r>
          </w:p>
        </w:tc>
      </w:tr>
      <w:tr w:rsidR="00F9198B" w:rsidRPr="0065684E" w14:paraId="52B20687" w14:textId="77777777" w:rsidTr="0086327A">
        <w:tc>
          <w:tcPr>
            <w:tcW w:w="2942" w:type="dxa"/>
          </w:tcPr>
          <w:p w14:paraId="68834E75"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De 100.01 m3</w:t>
            </w:r>
          </w:p>
        </w:tc>
        <w:tc>
          <w:tcPr>
            <w:tcW w:w="2943" w:type="dxa"/>
          </w:tcPr>
          <w:p w14:paraId="1065D4BE"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Hasta 150 m3</w:t>
            </w:r>
          </w:p>
        </w:tc>
        <w:tc>
          <w:tcPr>
            <w:tcW w:w="2943" w:type="dxa"/>
          </w:tcPr>
          <w:p w14:paraId="2D9F48A1"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sidRPr="0065684E">
              <w:rPr>
                <w:rFonts w:ascii="Arial" w:hAnsi="Arial"/>
                <w:sz w:val="20"/>
                <w:szCs w:val="20"/>
              </w:rPr>
              <w:tab/>
              <w:t>1.49 por m3</w:t>
            </w:r>
          </w:p>
        </w:tc>
      </w:tr>
      <w:tr w:rsidR="00F9198B" w:rsidRPr="0065684E" w14:paraId="08FA0362" w14:textId="77777777" w:rsidTr="0086327A">
        <w:tc>
          <w:tcPr>
            <w:tcW w:w="2942" w:type="dxa"/>
          </w:tcPr>
          <w:p w14:paraId="12B1522C"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De 150.01 m3</w:t>
            </w:r>
          </w:p>
        </w:tc>
        <w:tc>
          <w:tcPr>
            <w:tcW w:w="2943" w:type="dxa"/>
          </w:tcPr>
          <w:p w14:paraId="37AA0F64"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Hasta 200 m3</w:t>
            </w:r>
          </w:p>
        </w:tc>
        <w:tc>
          <w:tcPr>
            <w:tcW w:w="2943" w:type="dxa"/>
          </w:tcPr>
          <w:p w14:paraId="121D4C04"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sidRPr="0065684E">
              <w:rPr>
                <w:rFonts w:ascii="Arial" w:hAnsi="Arial"/>
                <w:sz w:val="20"/>
                <w:szCs w:val="20"/>
              </w:rPr>
              <w:tab/>
              <w:t>1.60 por m3</w:t>
            </w:r>
          </w:p>
        </w:tc>
      </w:tr>
      <w:tr w:rsidR="00F9198B" w:rsidRPr="0065684E" w14:paraId="09A1F401" w14:textId="77777777" w:rsidTr="0086327A">
        <w:tc>
          <w:tcPr>
            <w:tcW w:w="2942" w:type="dxa"/>
          </w:tcPr>
          <w:p w14:paraId="7A60767A"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De 200.01 m3</w:t>
            </w:r>
          </w:p>
        </w:tc>
        <w:tc>
          <w:tcPr>
            <w:tcW w:w="2943" w:type="dxa"/>
          </w:tcPr>
          <w:p w14:paraId="61AE2925"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Hasta 250 m3</w:t>
            </w:r>
          </w:p>
        </w:tc>
        <w:tc>
          <w:tcPr>
            <w:tcW w:w="2943" w:type="dxa"/>
          </w:tcPr>
          <w:p w14:paraId="716D4FF9"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sidRPr="0065684E">
              <w:rPr>
                <w:rFonts w:ascii="Arial" w:hAnsi="Arial"/>
                <w:sz w:val="20"/>
                <w:szCs w:val="20"/>
              </w:rPr>
              <w:tab/>
              <w:t>1.70 por m3</w:t>
            </w:r>
          </w:p>
        </w:tc>
      </w:tr>
      <w:tr w:rsidR="00F9198B" w:rsidRPr="0065684E" w14:paraId="6BFB16F4" w14:textId="77777777" w:rsidTr="0086327A">
        <w:tc>
          <w:tcPr>
            <w:tcW w:w="2942" w:type="dxa"/>
          </w:tcPr>
          <w:p w14:paraId="251A773F"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De 250.01 m3</w:t>
            </w:r>
          </w:p>
        </w:tc>
        <w:tc>
          <w:tcPr>
            <w:tcW w:w="2943" w:type="dxa"/>
          </w:tcPr>
          <w:p w14:paraId="035D7E29"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Hasta 300 m3</w:t>
            </w:r>
          </w:p>
        </w:tc>
        <w:tc>
          <w:tcPr>
            <w:tcW w:w="2943" w:type="dxa"/>
          </w:tcPr>
          <w:p w14:paraId="34BDAF4E"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sidRPr="0065684E">
              <w:rPr>
                <w:rFonts w:ascii="Arial" w:hAnsi="Arial"/>
                <w:sz w:val="20"/>
                <w:szCs w:val="20"/>
              </w:rPr>
              <w:tab/>
              <w:t>1.80 por m3</w:t>
            </w:r>
          </w:p>
        </w:tc>
      </w:tr>
      <w:tr w:rsidR="00F9198B" w:rsidRPr="0065684E" w14:paraId="0D54D1B4" w14:textId="77777777" w:rsidTr="0086327A">
        <w:tc>
          <w:tcPr>
            <w:tcW w:w="2942" w:type="dxa"/>
          </w:tcPr>
          <w:p w14:paraId="1AAC83C2"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De 300.01 m3</w:t>
            </w:r>
          </w:p>
        </w:tc>
        <w:tc>
          <w:tcPr>
            <w:tcW w:w="2943" w:type="dxa"/>
          </w:tcPr>
          <w:p w14:paraId="6747595B"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Hasta 400 m3</w:t>
            </w:r>
          </w:p>
        </w:tc>
        <w:tc>
          <w:tcPr>
            <w:tcW w:w="2943" w:type="dxa"/>
          </w:tcPr>
          <w:p w14:paraId="373BD485"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sidRPr="0065684E">
              <w:rPr>
                <w:rFonts w:ascii="Arial" w:hAnsi="Arial"/>
                <w:sz w:val="20"/>
                <w:szCs w:val="20"/>
              </w:rPr>
              <w:tab/>
              <w:t>.92 por m3</w:t>
            </w:r>
          </w:p>
        </w:tc>
      </w:tr>
      <w:tr w:rsidR="00F9198B" w:rsidRPr="0065684E" w14:paraId="643154A8" w14:textId="77777777" w:rsidTr="0086327A">
        <w:tc>
          <w:tcPr>
            <w:tcW w:w="2942" w:type="dxa"/>
          </w:tcPr>
          <w:p w14:paraId="09FDA2A3"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De 400.01 m3</w:t>
            </w:r>
          </w:p>
        </w:tc>
        <w:tc>
          <w:tcPr>
            <w:tcW w:w="2943" w:type="dxa"/>
          </w:tcPr>
          <w:p w14:paraId="6254FC30"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Hasta 500 m3</w:t>
            </w:r>
          </w:p>
        </w:tc>
        <w:tc>
          <w:tcPr>
            <w:tcW w:w="2943" w:type="dxa"/>
          </w:tcPr>
          <w:p w14:paraId="715BA762"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sidRPr="0065684E">
              <w:rPr>
                <w:rFonts w:ascii="Arial" w:hAnsi="Arial"/>
                <w:sz w:val="20"/>
                <w:szCs w:val="20"/>
              </w:rPr>
              <w:tab/>
              <w:t>2.02 por m3</w:t>
            </w:r>
          </w:p>
        </w:tc>
      </w:tr>
      <w:tr w:rsidR="00F9198B" w:rsidRPr="0065684E" w14:paraId="3CAFA6D3" w14:textId="77777777" w:rsidTr="0086327A">
        <w:tc>
          <w:tcPr>
            <w:tcW w:w="2942" w:type="dxa"/>
          </w:tcPr>
          <w:p w14:paraId="5389AD30"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De 500.01 m3</w:t>
            </w:r>
          </w:p>
        </w:tc>
        <w:tc>
          <w:tcPr>
            <w:tcW w:w="2943" w:type="dxa"/>
          </w:tcPr>
          <w:p w14:paraId="63C5E373"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Hasta 600 m3</w:t>
            </w:r>
          </w:p>
        </w:tc>
        <w:tc>
          <w:tcPr>
            <w:tcW w:w="2943" w:type="dxa"/>
          </w:tcPr>
          <w:p w14:paraId="39B3AAE3"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sidRPr="0065684E">
              <w:rPr>
                <w:rFonts w:ascii="Arial" w:hAnsi="Arial"/>
                <w:sz w:val="20"/>
                <w:szCs w:val="20"/>
              </w:rPr>
              <w:tab/>
              <w:t>2.13 por m3</w:t>
            </w:r>
          </w:p>
        </w:tc>
      </w:tr>
      <w:tr w:rsidR="00F9198B" w:rsidRPr="0065684E" w14:paraId="169EC17C" w14:textId="77777777" w:rsidTr="0086327A">
        <w:tc>
          <w:tcPr>
            <w:tcW w:w="2942" w:type="dxa"/>
          </w:tcPr>
          <w:p w14:paraId="399FB6C2"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De 600.01 m3</w:t>
            </w:r>
          </w:p>
        </w:tc>
        <w:tc>
          <w:tcPr>
            <w:tcW w:w="2943" w:type="dxa"/>
          </w:tcPr>
          <w:p w14:paraId="3F32FC9B"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Hasta 700 m3</w:t>
            </w:r>
          </w:p>
        </w:tc>
        <w:tc>
          <w:tcPr>
            <w:tcW w:w="2943" w:type="dxa"/>
          </w:tcPr>
          <w:p w14:paraId="22118EC4"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sidRPr="0065684E">
              <w:rPr>
                <w:rFonts w:ascii="Arial" w:hAnsi="Arial"/>
                <w:sz w:val="20"/>
                <w:szCs w:val="20"/>
              </w:rPr>
              <w:tab/>
              <w:t>2.23 por m3</w:t>
            </w:r>
          </w:p>
        </w:tc>
      </w:tr>
      <w:tr w:rsidR="00F9198B" w:rsidRPr="0065684E" w14:paraId="3C707DE4" w14:textId="77777777" w:rsidTr="0086327A">
        <w:tc>
          <w:tcPr>
            <w:tcW w:w="2942" w:type="dxa"/>
          </w:tcPr>
          <w:p w14:paraId="63716213"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De 700.01 m3</w:t>
            </w:r>
          </w:p>
        </w:tc>
        <w:tc>
          <w:tcPr>
            <w:tcW w:w="2943" w:type="dxa"/>
          </w:tcPr>
          <w:p w14:paraId="0FCC5D4E"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Hasta 800 m3</w:t>
            </w:r>
          </w:p>
        </w:tc>
        <w:tc>
          <w:tcPr>
            <w:tcW w:w="2943" w:type="dxa"/>
          </w:tcPr>
          <w:p w14:paraId="2E242A1E"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sidRPr="0065684E">
              <w:rPr>
                <w:rFonts w:ascii="Arial" w:hAnsi="Arial"/>
                <w:sz w:val="20"/>
                <w:szCs w:val="20"/>
              </w:rPr>
              <w:tab/>
              <w:t>2.32 por m3</w:t>
            </w:r>
          </w:p>
        </w:tc>
      </w:tr>
      <w:tr w:rsidR="00F9198B" w:rsidRPr="0065684E" w14:paraId="3CC0C8F0" w14:textId="77777777" w:rsidTr="0086327A">
        <w:tc>
          <w:tcPr>
            <w:tcW w:w="2942" w:type="dxa"/>
          </w:tcPr>
          <w:p w14:paraId="429A681F"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De 800.01 m3</w:t>
            </w:r>
          </w:p>
        </w:tc>
        <w:tc>
          <w:tcPr>
            <w:tcW w:w="2943" w:type="dxa"/>
          </w:tcPr>
          <w:p w14:paraId="3899545D"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En adelante</w:t>
            </w:r>
          </w:p>
        </w:tc>
        <w:tc>
          <w:tcPr>
            <w:tcW w:w="2943" w:type="dxa"/>
          </w:tcPr>
          <w:p w14:paraId="6D464B39"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sidRPr="0065684E">
              <w:rPr>
                <w:rFonts w:ascii="Arial" w:hAnsi="Arial"/>
                <w:sz w:val="20"/>
                <w:szCs w:val="20"/>
              </w:rPr>
              <w:tab/>
              <w:t>2.39 por m3</w:t>
            </w:r>
          </w:p>
        </w:tc>
      </w:tr>
    </w:tbl>
    <w:p w14:paraId="4AE96326" w14:textId="77777777" w:rsidR="00F9198B" w:rsidRPr="0065684E" w:rsidRDefault="00F9198B" w:rsidP="00F9198B">
      <w:pPr>
        <w:spacing w:after="0" w:line="360" w:lineRule="auto"/>
        <w:jc w:val="both"/>
        <w:rPr>
          <w:rFonts w:ascii="Arial" w:hAnsi="Arial"/>
          <w:sz w:val="20"/>
          <w:szCs w:val="20"/>
        </w:rPr>
      </w:pPr>
    </w:p>
    <w:p w14:paraId="768D78FA" w14:textId="77777777" w:rsidR="00F9198B" w:rsidRPr="0065684E" w:rsidRDefault="00F9198B" w:rsidP="00F9198B">
      <w:pPr>
        <w:spacing w:after="0" w:line="360" w:lineRule="auto"/>
        <w:jc w:val="both"/>
        <w:rPr>
          <w:rFonts w:ascii="Arial" w:hAnsi="Arial"/>
          <w:sz w:val="20"/>
          <w:szCs w:val="20"/>
        </w:rPr>
      </w:pPr>
      <w:r w:rsidRPr="00AC259F">
        <w:rPr>
          <w:rFonts w:ascii="Arial" w:hAnsi="Arial"/>
          <w:b/>
          <w:bCs/>
          <w:sz w:val="20"/>
          <w:szCs w:val="20"/>
        </w:rPr>
        <w:t xml:space="preserve">II.- </w:t>
      </w:r>
      <w:r w:rsidRPr="0065684E">
        <w:rPr>
          <w:rFonts w:ascii="Arial" w:hAnsi="Arial"/>
          <w:sz w:val="20"/>
          <w:szCs w:val="20"/>
        </w:rPr>
        <w:t>Para los predios que no cuenten con medidor en su toma de agua:</w:t>
      </w:r>
    </w:p>
    <w:tbl>
      <w:tblPr>
        <w:tblStyle w:val="Tablaconcuadrcula"/>
        <w:tblW w:w="0" w:type="auto"/>
        <w:tblLook w:val="04A0" w:firstRow="1" w:lastRow="0" w:firstColumn="1" w:lastColumn="0" w:noHBand="0" w:noVBand="1"/>
      </w:tblPr>
      <w:tblGrid>
        <w:gridCol w:w="4414"/>
        <w:gridCol w:w="4414"/>
      </w:tblGrid>
      <w:tr w:rsidR="00F9198B" w:rsidRPr="0065684E" w14:paraId="758F2689" w14:textId="77777777" w:rsidTr="0086327A">
        <w:tc>
          <w:tcPr>
            <w:tcW w:w="4414" w:type="dxa"/>
          </w:tcPr>
          <w:p w14:paraId="2C66F64C"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a) </w:t>
            </w:r>
            <w:r w:rsidRPr="0065684E">
              <w:rPr>
                <w:rFonts w:ascii="Arial" w:hAnsi="Arial"/>
                <w:sz w:val="20"/>
                <w:szCs w:val="20"/>
              </w:rPr>
              <w:t>Cuota única:</w:t>
            </w:r>
          </w:p>
        </w:tc>
        <w:tc>
          <w:tcPr>
            <w:tcW w:w="4414" w:type="dxa"/>
          </w:tcPr>
          <w:p w14:paraId="0503959C"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$ 25.00</w:t>
            </w:r>
          </w:p>
        </w:tc>
      </w:tr>
    </w:tbl>
    <w:p w14:paraId="0FC63DB3" w14:textId="77777777" w:rsidR="00F9198B" w:rsidRPr="0065684E" w:rsidRDefault="00F9198B" w:rsidP="00F9198B">
      <w:pPr>
        <w:spacing w:after="0" w:line="360" w:lineRule="auto"/>
        <w:jc w:val="both"/>
        <w:rPr>
          <w:rFonts w:ascii="Arial" w:hAnsi="Arial"/>
          <w:sz w:val="20"/>
          <w:szCs w:val="20"/>
        </w:rPr>
      </w:pPr>
    </w:p>
    <w:p w14:paraId="4339AD1B"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39. Tarifa por conexión</w:t>
      </w:r>
    </w:p>
    <w:p w14:paraId="16B2BDAD"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Por el servicio de conexión de un predio a la red de agua potable, se pagarán derechos conforme a las siguientes tarifas:</w:t>
      </w:r>
    </w:p>
    <w:tbl>
      <w:tblPr>
        <w:tblStyle w:val="Tablaconcuadrcula"/>
        <w:tblW w:w="0" w:type="auto"/>
        <w:tblLook w:val="04A0" w:firstRow="1" w:lastRow="0" w:firstColumn="1" w:lastColumn="0" w:noHBand="0" w:noVBand="1"/>
      </w:tblPr>
      <w:tblGrid>
        <w:gridCol w:w="4414"/>
        <w:gridCol w:w="4414"/>
      </w:tblGrid>
      <w:tr w:rsidR="00F9198B" w:rsidRPr="0065684E" w14:paraId="2C8E9235" w14:textId="77777777" w:rsidTr="0086327A">
        <w:tc>
          <w:tcPr>
            <w:tcW w:w="4414" w:type="dxa"/>
          </w:tcPr>
          <w:p w14:paraId="622359A8" w14:textId="77777777" w:rsidR="00F9198B" w:rsidRPr="0065684E" w:rsidRDefault="00F9198B" w:rsidP="0086327A">
            <w:pPr>
              <w:spacing w:line="360" w:lineRule="auto"/>
              <w:jc w:val="both"/>
              <w:rPr>
                <w:rFonts w:ascii="Arial" w:hAnsi="Arial"/>
                <w:sz w:val="20"/>
                <w:szCs w:val="20"/>
              </w:rPr>
            </w:pPr>
            <w:r>
              <w:rPr>
                <w:rFonts w:ascii="Arial" w:hAnsi="Arial"/>
                <w:b/>
                <w:sz w:val="20"/>
                <w:szCs w:val="20"/>
              </w:rPr>
              <w:t>I.</w:t>
            </w:r>
            <w:r w:rsidRPr="0065684E">
              <w:rPr>
                <w:rFonts w:ascii="Arial" w:hAnsi="Arial"/>
                <w:b/>
                <w:sz w:val="20"/>
                <w:szCs w:val="20"/>
              </w:rPr>
              <w:t xml:space="preserve"> </w:t>
            </w:r>
            <w:r w:rsidRPr="0065684E">
              <w:rPr>
                <w:rFonts w:ascii="Arial" w:hAnsi="Arial"/>
                <w:sz w:val="20"/>
                <w:szCs w:val="20"/>
              </w:rPr>
              <w:t>Por toma de agua domiciliaria:</w:t>
            </w:r>
          </w:p>
        </w:tc>
        <w:tc>
          <w:tcPr>
            <w:tcW w:w="4414" w:type="dxa"/>
          </w:tcPr>
          <w:p w14:paraId="01336AA3"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$ 728.00</w:t>
            </w:r>
          </w:p>
        </w:tc>
      </w:tr>
      <w:tr w:rsidR="00F9198B" w:rsidRPr="0065684E" w14:paraId="341800B6" w14:textId="77777777" w:rsidTr="0086327A">
        <w:tc>
          <w:tcPr>
            <w:tcW w:w="4414" w:type="dxa"/>
          </w:tcPr>
          <w:p w14:paraId="748BCE6C" w14:textId="77777777" w:rsidR="00F9198B" w:rsidRPr="0065684E" w:rsidRDefault="00F9198B" w:rsidP="0086327A">
            <w:pPr>
              <w:spacing w:line="360" w:lineRule="auto"/>
              <w:jc w:val="both"/>
              <w:rPr>
                <w:rFonts w:ascii="Arial" w:hAnsi="Arial"/>
                <w:sz w:val="20"/>
                <w:szCs w:val="20"/>
              </w:rPr>
            </w:pPr>
            <w:r>
              <w:rPr>
                <w:rFonts w:ascii="Arial" w:hAnsi="Arial"/>
                <w:b/>
                <w:sz w:val="20"/>
                <w:szCs w:val="20"/>
              </w:rPr>
              <w:t>II.</w:t>
            </w:r>
            <w:r w:rsidRPr="0065684E">
              <w:rPr>
                <w:rFonts w:ascii="Arial" w:hAnsi="Arial"/>
                <w:b/>
                <w:sz w:val="20"/>
                <w:szCs w:val="20"/>
              </w:rPr>
              <w:t xml:space="preserve"> </w:t>
            </w:r>
            <w:r w:rsidRPr="0065684E">
              <w:rPr>
                <w:rFonts w:ascii="Arial" w:hAnsi="Arial"/>
                <w:sz w:val="20"/>
                <w:szCs w:val="20"/>
              </w:rPr>
              <w:t>Por toma de agua comercial o industrial:</w:t>
            </w:r>
          </w:p>
        </w:tc>
        <w:tc>
          <w:tcPr>
            <w:tcW w:w="4414" w:type="dxa"/>
          </w:tcPr>
          <w:p w14:paraId="327B0267"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$ 936.00</w:t>
            </w:r>
          </w:p>
        </w:tc>
      </w:tr>
    </w:tbl>
    <w:p w14:paraId="17E0110C" w14:textId="77777777" w:rsidR="00F9198B" w:rsidRDefault="00F9198B" w:rsidP="00F9198B">
      <w:pPr>
        <w:spacing w:after="0" w:line="360" w:lineRule="auto"/>
        <w:jc w:val="center"/>
        <w:rPr>
          <w:rFonts w:ascii="Arial" w:hAnsi="Arial"/>
          <w:sz w:val="20"/>
          <w:szCs w:val="20"/>
        </w:rPr>
      </w:pPr>
    </w:p>
    <w:p w14:paraId="09FAC56A" w14:textId="77777777" w:rsidR="00F9198B" w:rsidRDefault="00F9198B" w:rsidP="00F9198B">
      <w:pPr>
        <w:spacing w:after="0" w:line="360" w:lineRule="auto"/>
        <w:jc w:val="center"/>
        <w:rPr>
          <w:rFonts w:ascii="Arial" w:hAnsi="Arial"/>
          <w:sz w:val="20"/>
          <w:szCs w:val="20"/>
        </w:rPr>
      </w:pPr>
    </w:p>
    <w:p w14:paraId="747434FE" w14:textId="77777777" w:rsidR="00F9198B" w:rsidRDefault="00F9198B" w:rsidP="00F9198B">
      <w:pPr>
        <w:spacing w:after="0" w:line="360" w:lineRule="auto"/>
        <w:jc w:val="center"/>
        <w:rPr>
          <w:rFonts w:ascii="Arial" w:hAnsi="Arial"/>
          <w:sz w:val="20"/>
          <w:szCs w:val="20"/>
        </w:rPr>
      </w:pPr>
    </w:p>
    <w:p w14:paraId="2921EB09" w14:textId="77777777" w:rsidR="00F9198B" w:rsidRDefault="00F9198B" w:rsidP="00F9198B">
      <w:pPr>
        <w:spacing w:after="0" w:line="360" w:lineRule="auto"/>
        <w:jc w:val="center"/>
        <w:rPr>
          <w:rFonts w:ascii="Arial" w:hAnsi="Arial"/>
          <w:sz w:val="20"/>
          <w:szCs w:val="20"/>
        </w:rPr>
      </w:pPr>
    </w:p>
    <w:p w14:paraId="15428E5D" w14:textId="77777777" w:rsidR="00F9198B" w:rsidRPr="0065684E" w:rsidRDefault="00F9198B" w:rsidP="00F9198B">
      <w:pPr>
        <w:spacing w:after="0" w:line="360" w:lineRule="auto"/>
        <w:jc w:val="center"/>
        <w:rPr>
          <w:rFonts w:ascii="Arial" w:hAnsi="Arial"/>
          <w:b/>
          <w:bCs/>
          <w:sz w:val="20"/>
          <w:szCs w:val="20"/>
        </w:rPr>
      </w:pPr>
    </w:p>
    <w:p w14:paraId="355C5450"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IX</w:t>
      </w:r>
    </w:p>
    <w:p w14:paraId="321B4254" w14:textId="77777777" w:rsidR="00F9198B" w:rsidRDefault="00F9198B" w:rsidP="00F9198B">
      <w:pPr>
        <w:spacing w:after="0" w:line="360" w:lineRule="auto"/>
        <w:jc w:val="center"/>
        <w:rPr>
          <w:rFonts w:ascii="Arial" w:hAnsi="Arial"/>
          <w:b/>
          <w:bCs/>
          <w:sz w:val="20"/>
          <w:szCs w:val="20"/>
        </w:rPr>
      </w:pPr>
      <w:r w:rsidRPr="0065684E">
        <w:rPr>
          <w:rFonts w:ascii="Arial" w:hAnsi="Arial"/>
          <w:b/>
          <w:bCs/>
          <w:sz w:val="20"/>
          <w:szCs w:val="20"/>
        </w:rPr>
        <w:t>Derechos por Servicios de Certificaciones y Constancias</w:t>
      </w:r>
    </w:p>
    <w:p w14:paraId="5ACC4C02" w14:textId="77777777" w:rsidR="00F9198B" w:rsidRPr="0065684E" w:rsidRDefault="00F9198B" w:rsidP="00F9198B">
      <w:pPr>
        <w:spacing w:after="0" w:line="360" w:lineRule="auto"/>
        <w:jc w:val="center"/>
        <w:rPr>
          <w:rFonts w:ascii="Arial" w:hAnsi="Arial"/>
          <w:b/>
          <w:bCs/>
          <w:sz w:val="20"/>
          <w:szCs w:val="20"/>
        </w:rPr>
      </w:pPr>
    </w:p>
    <w:p w14:paraId="6A8CCB1B" w14:textId="77777777" w:rsidR="00F9198B" w:rsidRPr="0065684E" w:rsidRDefault="00F9198B" w:rsidP="00F9198B">
      <w:pPr>
        <w:spacing w:after="0" w:line="360" w:lineRule="auto"/>
        <w:rPr>
          <w:rFonts w:ascii="Arial" w:hAnsi="Arial"/>
          <w:b/>
          <w:bCs/>
          <w:sz w:val="20"/>
          <w:szCs w:val="20"/>
        </w:rPr>
      </w:pPr>
      <w:r w:rsidRPr="0065684E">
        <w:rPr>
          <w:rFonts w:ascii="Arial" w:hAnsi="Arial"/>
          <w:b/>
          <w:bCs/>
          <w:sz w:val="20"/>
          <w:szCs w:val="20"/>
        </w:rPr>
        <w:t>Artículo 40. Tarifa</w:t>
      </w:r>
    </w:p>
    <w:p w14:paraId="3658B79B"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Por la expedición de certificados y constancias, se pagarán derechos conforme a las siguientes cuotas:</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1559"/>
      </w:tblGrid>
      <w:tr w:rsidR="00F9198B" w:rsidRPr="0065684E" w14:paraId="65C76624" w14:textId="77777777" w:rsidTr="0086327A">
        <w:trPr>
          <w:trHeight w:val="282"/>
        </w:trPr>
        <w:tc>
          <w:tcPr>
            <w:tcW w:w="7230" w:type="dxa"/>
          </w:tcPr>
          <w:p w14:paraId="04888543"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I.- </w:t>
            </w:r>
            <w:r w:rsidRPr="0065684E">
              <w:rPr>
                <w:rFonts w:ascii="Arial" w:hAnsi="Arial"/>
                <w:sz w:val="20"/>
                <w:szCs w:val="20"/>
              </w:rPr>
              <w:t>Por cada certificado o constancia:</w:t>
            </w:r>
          </w:p>
        </w:tc>
        <w:tc>
          <w:tcPr>
            <w:tcW w:w="1559" w:type="dxa"/>
          </w:tcPr>
          <w:p w14:paraId="046D078D"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1.50 UMA</w:t>
            </w:r>
          </w:p>
        </w:tc>
      </w:tr>
      <w:tr w:rsidR="00F9198B" w:rsidRPr="0065684E" w14:paraId="7601E388" w14:textId="77777777" w:rsidTr="0086327A">
        <w:trPr>
          <w:trHeight w:val="344"/>
        </w:trPr>
        <w:tc>
          <w:tcPr>
            <w:tcW w:w="7230" w:type="dxa"/>
          </w:tcPr>
          <w:p w14:paraId="2DA65C94"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II.- </w:t>
            </w:r>
            <w:r w:rsidRPr="0065684E">
              <w:rPr>
                <w:rFonts w:ascii="Arial" w:hAnsi="Arial"/>
                <w:sz w:val="20"/>
                <w:szCs w:val="20"/>
              </w:rPr>
              <w:t>Por reposición de constancias:</w:t>
            </w:r>
          </w:p>
        </w:tc>
        <w:tc>
          <w:tcPr>
            <w:tcW w:w="1559" w:type="dxa"/>
          </w:tcPr>
          <w:p w14:paraId="623A6A03"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0.53 UMA</w:t>
            </w:r>
          </w:p>
        </w:tc>
      </w:tr>
      <w:tr w:rsidR="00F9198B" w:rsidRPr="0065684E" w14:paraId="4F073DE1" w14:textId="77777777" w:rsidTr="0086327A">
        <w:trPr>
          <w:trHeight w:val="345"/>
        </w:trPr>
        <w:tc>
          <w:tcPr>
            <w:tcW w:w="7230" w:type="dxa"/>
          </w:tcPr>
          <w:p w14:paraId="4182CE92"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III.- </w:t>
            </w:r>
            <w:r w:rsidRPr="0065684E">
              <w:rPr>
                <w:rFonts w:ascii="Arial" w:hAnsi="Arial"/>
                <w:sz w:val="20"/>
                <w:szCs w:val="20"/>
              </w:rPr>
              <w:t>Por cada copia simple, tamaño carta u oficio:</w:t>
            </w:r>
          </w:p>
        </w:tc>
        <w:tc>
          <w:tcPr>
            <w:tcW w:w="1559" w:type="dxa"/>
          </w:tcPr>
          <w:p w14:paraId="523B7BBF"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$ 1.00</w:t>
            </w:r>
          </w:p>
        </w:tc>
      </w:tr>
      <w:tr w:rsidR="00F9198B" w:rsidRPr="0065684E" w14:paraId="11B2DF56" w14:textId="77777777" w:rsidTr="0086327A">
        <w:trPr>
          <w:trHeight w:val="345"/>
        </w:trPr>
        <w:tc>
          <w:tcPr>
            <w:tcW w:w="7230" w:type="dxa"/>
          </w:tcPr>
          <w:p w14:paraId="63DDC55D"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IV.- </w:t>
            </w:r>
            <w:r w:rsidRPr="0065684E">
              <w:rPr>
                <w:rFonts w:ascii="Arial" w:hAnsi="Arial"/>
                <w:sz w:val="20"/>
                <w:szCs w:val="20"/>
              </w:rPr>
              <w:t>Por la certificación de copias, por cada página:</w:t>
            </w:r>
          </w:p>
        </w:tc>
        <w:tc>
          <w:tcPr>
            <w:tcW w:w="1559" w:type="dxa"/>
          </w:tcPr>
          <w:p w14:paraId="4DE97ED0"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$ 3.00</w:t>
            </w:r>
          </w:p>
        </w:tc>
      </w:tr>
      <w:tr w:rsidR="00F9198B" w:rsidRPr="0065684E" w14:paraId="44C4028C" w14:textId="77777777" w:rsidTr="0086327A">
        <w:trPr>
          <w:trHeight w:val="344"/>
        </w:trPr>
        <w:tc>
          <w:tcPr>
            <w:tcW w:w="7230" w:type="dxa"/>
          </w:tcPr>
          <w:p w14:paraId="162E9DB1"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V.- </w:t>
            </w:r>
            <w:r w:rsidRPr="0065684E">
              <w:rPr>
                <w:rFonts w:ascii="Arial" w:hAnsi="Arial"/>
                <w:sz w:val="20"/>
                <w:szCs w:val="20"/>
              </w:rPr>
              <w:t>Por compulsa de documentos:</w:t>
            </w:r>
          </w:p>
        </w:tc>
        <w:tc>
          <w:tcPr>
            <w:tcW w:w="1559" w:type="dxa"/>
          </w:tcPr>
          <w:p w14:paraId="156452AA"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1.06 UMA</w:t>
            </w:r>
          </w:p>
        </w:tc>
      </w:tr>
      <w:tr w:rsidR="00F9198B" w:rsidRPr="0065684E" w14:paraId="4F9F3E64" w14:textId="77777777" w:rsidTr="0086327A">
        <w:trPr>
          <w:trHeight w:val="344"/>
        </w:trPr>
        <w:tc>
          <w:tcPr>
            <w:tcW w:w="7230" w:type="dxa"/>
          </w:tcPr>
          <w:p w14:paraId="2EA296F1"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VI.- </w:t>
            </w:r>
            <w:r w:rsidRPr="0065684E">
              <w:rPr>
                <w:rFonts w:ascii="Arial" w:hAnsi="Arial"/>
                <w:sz w:val="20"/>
                <w:szCs w:val="20"/>
              </w:rPr>
              <w:t>Por participar en licitaciones:</w:t>
            </w:r>
          </w:p>
        </w:tc>
        <w:tc>
          <w:tcPr>
            <w:tcW w:w="1559" w:type="dxa"/>
          </w:tcPr>
          <w:p w14:paraId="2E856C7A"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50 UMA</w:t>
            </w:r>
          </w:p>
        </w:tc>
      </w:tr>
      <w:tr w:rsidR="00F9198B" w:rsidRPr="0065684E" w14:paraId="7740446D" w14:textId="77777777" w:rsidTr="0086327A">
        <w:trPr>
          <w:trHeight w:val="345"/>
        </w:trPr>
        <w:tc>
          <w:tcPr>
            <w:tcW w:w="7230" w:type="dxa"/>
          </w:tcPr>
          <w:p w14:paraId="2B295367"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 xml:space="preserve">VII.- </w:t>
            </w:r>
            <w:r w:rsidRPr="0065684E">
              <w:rPr>
                <w:rFonts w:ascii="Arial" w:hAnsi="Arial"/>
                <w:sz w:val="20"/>
                <w:szCs w:val="20"/>
              </w:rPr>
              <w:t>Por la expedición de duplicados de documentos oficiales:</w:t>
            </w:r>
          </w:p>
        </w:tc>
        <w:tc>
          <w:tcPr>
            <w:tcW w:w="1559" w:type="dxa"/>
          </w:tcPr>
          <w:p w14:paraId="6B715E6C"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0.53 UMA</w:t>
            </w:r>
          </w:p>
        </w:tc>
      </w:tr>
      <w:tr w:rsidR="00F9198B" w:rsidRPr="0065684E" w14:paraId="51E47022" w14:textId="77777777" w:rsidTr="0086327A">
        <w:trPr>
          <w:trHeight w:val="688"/>
        </w:trPr>
        <w:tc>
          <w:tcPr>
            <w:tcW w:w="7230" w:type="dxa"/>
          </w:tcPr>
          <w:p w14:paraId="778DF8B7" w14:textId="77777777" w:rsidR="00F9198B" w:rsidRPr="0065684E" w:rsidRDefault="00F9198B" w:rsidP="0086327A">
            <w:pPr>
              <w:spacing w:after="0" w:line="360" w:lineRule="auto"/>
              <w:jc w:val="both"/>
              <w:rPr>
                <w:rFonts w:ascii="Arial" w:hAnsi="Arial"/>
                <w:sz w:val="20"/>
                <w:szCs w:val="20"/>
              </w:rPr>
            </w:pPr>
            <w:r w:rsidRPr="0065684E">
              <w:rPr>
                <w:rFonts w:ascii="Arial" w:hAnsi="Arial"/>
                <w:b/>
                <w:sz w:val="20"/>
                <w:szCs w:val="20"/>
              </w:rPr>
              <w:t>VIII.-</w:t>
            </w:r>
            <w:r w:rsidRPr="0065684E">
              <w:rPr>
                <w:rFonts w:ascii="Arial" w:hAnsi="Arial"/>
                <w:sz w:val="20"/>
                <w:szCs w:val="20"/>
              </w:rPr>
              <w:t>Por la expedición de la constancia anual de inscripción en el padrón municipal</w:t>
            </w:r>
            <w:r>
              <w:rPr>
                <w:rFonts w:ascii="Arial" w:hAnsi="Arial"/>
                <w:sz w:val="20"/>
                <w:szCs w:val="20"/>
              </w:rPr>
              <w:t xml:space="preserve"> </w:t>
            </w:r>
            <w:r w:rsidRPr="0065684E">
              <w:rPr>
                <w:rFonts w:ascii="Arial" w:hAnsi="Arial"/>
                <w:sz w:val="20"/>
                <w:szCs w:val="20"/>
              </w:rPr>
              <w:t>de contratistas de obras públicas:</w:t>
            </w:r>
          </w:p>
        </w:tc>
        <w:tc>
          <w:tcPr>
            <w:tcW w:w="1559" w:type="dxa"/>
          </w:tcPr>
          <w:p w14:paraId="1C8B6CB5" w14:textId="77777777" w:rsidR="00F9198B" w:rsidRPr="0065684E" w:rsidRDefault="00F9198B" w:rsidP="0086327A">
            <w:pPr>
              <w:spacing w:after="0" w:line="360" w:lineRule="auto"/>
              <w:jc w:val="center"/>
              <w:rPr>
                <w:rFonts w:ascii="Arial" w:hAnsi="Arial"/>
                <w:sz w:val="20"/>
                <w:szCs w:val="20"/>
              </w:rPr>
            </w:pPr>
          </w:p>
          <w:p w14:paraId="2BD628B5" w14:textId="77777777" w:rsidR="00F9198B" w:rsidRPr="0065684E" w:rsidRDefault="00F9198B" w:rsidP="0086327A">
            <w:pPr>
              <w:spacing w:after="0" w:line="360" w:lineRule="auto"/>
              <w:jc w:val="center"/>
              <w:rPr>
                <w:rFonts w:ascii="Arial" w:hAnsi="Arial"/>
                <w:sz w:val="20"/>
                <w:szCs w:val="20"/>
              </w:rPr>
            </w:pPr>
            <w:r w:rsidRPr="0065684E">
              <w:rPr>
                <w:rFonts w:ascii="Arial" w:hAnsi="Arial"/>
                <w:sz w:val="20"/>
                <w:szCs w:val="20"/>
              </w:rPr>
              <w:t>20 UMA</w:t>
            </w:r>
          </w:p>
        </w:tc>
      </w:tr>
      <w:tr w:rsidR="00F9198B" w:rsidRPr="0065684E" w14:paraId="64B58453" w14:textId="77777777" w:rsidTr="0086327A">
        <w:trPr>
          <w:trHeight w:val="284"/>
        </w:trPr>
        <w:tc>
          <w:tcPr>
            <w:tcW w:w="7230" w:type="dxa"/>
          </w:tcPr>
          <w:p w14:paraId="43AEB406" w14:textId="77777777" w:rsidR="00F9198B" w:rsidRPr="00B8178B" w:rsidRDefault="00F9198B" w:rsidP="0086327A">
            <w:pPr>
              <w:spacing w:after="0" w:line="360" w:lineRule="auto"/>
              <w:jc w:val="both"/>
              <w:rPr>
                <w:rFonts w:ascii="Arial" w:hAnsi="Arial"/>
                <w:sz w:val="20"/>
                <w:szCs w:val="20"/>
              </w:rPr>
            </w:pPr>
            <w:r w:rsidRPr="00B8178B">
              <w:rPr>
                <w:rFonts w:ascii="Arial" w:hAnsi="Arial"/>
                <w:b/>
                <w:sz w:val="20"/>
                <w:szCs w:val="20"/>
              </w:rPr>
              <w:t xml:space="preserve">IX.- </w:t>
            </w:r>
            <w:r w:rsidRPr="00B8178B">
              <w:rPr>
                <w:rFonts w:ascii="Arial" w:hAnsi="Arial"/>
                <w:sz w:val="20"/>
                <w:szCs w:val="20"/>
              </w:rPr>
              <w:t>Constancia de factibilidad de servicios públ</w:t>
            </w:r>
            <w:r>
              <w:rPr>
                <w:rFonts w:ascii="Arial" w:hAnsi="Arial"/>
                <w:sz w:val="20"/>
                <w:szCs w:val="20"/>
              </w:rPr>
              <w:t xml:space="preserve">icos de competencia municipal </w:t>
            </w:r>
          </w:p>
        </w:tc>
        <w:tc>
          <w:tcPr>
            <w:tcW w:w="1559" w:type="dxa"/>
          </w:tcPr>
          <w:p w14:paraId="203D24B2" w14:textId="77777777" w:rsidR="00F9198B" w:rsidRPr="00B8178B" w:rsidRDefault="00F9198B" w:rsidP="0086327A">
            <w:pPr>
              <w:spacing w:after="0" w:line="360" w:lineRule="auto"/>
              <w:rPr>
                <w:rFonts w:ascii="Arial" w:hAnsi="Arial"/>
                <w:sz w:val="20"/>
                <w:szCs w:val="20"/>
              </w:rPr>
            </w:pPr>
          </w:p>
        </w:tc>
      </w:tr>
      <w:tr w:rsidR="00F9198B" w:rsidRPr="0065684E" w14:paraId="42844C1A" w14:textId="77777777" w:rsidTr="0086327A">
        <w:trPr>
          <w:trHeight w:val="284"/>
        </w:trPr>
        <w:tc>
          <w:tcPr>
            <w:tcW w:w="7230" w:type="dxa"/>
          </w:tcPr>
          <w:p w14:paraId="22A23ED1" w14:textId="77777777" w:rsidR="00F9198B" w:rsidRPr="00667996" w:rsidRDefault="00F9198B" w:rsidP="0086327A">
            <w:pPr>
              <w:spacing w:after="0" w:line="360" w:lineRule="auto"/>
              <w:jc w:val="both"/>
              <w:rPr>
                <w:rFonts w:ascii="Arial" w:hAnsi="Arial"/>
                <w:sz w:val="20"/>
                <w:szCs w:val="20"/>
              </w:rPr>
            </w:pPr>
            <w:r w:rsidRPr="00667996">
              <w:rPr>
                <w:rFonts w:ascii="Arial" w:hAnsi="Arial"/>
                <w:sz w:val="20"/>
                <w:szCs w:val="20"/>
              </w:rPr>
              <w:t>a) Cuando para emitirla sea necesaria visita de campo y elaboración de nota técnica</w:t>
            </w:r>
            <w:r>
              <w:rPr>
                <w:rFonts w:ascii="Arial" w:hAnsi="Arial"/>
                <w:sz w:val="20"/>
                <w:szCs w:val="20"/>
              </w:rPr>
              <w:t>:</w:t>
            </w:r>
          </w:p>
        </w:tc>
        <w:tc>
          <w:tcPr>
            <w:tcW w:w="1559" w:type="dxa"/>
          </w:tcPr>
          <w:p w14:paraId="4550A986" w14:textId="77777777" w:rsidR="00F9198B" w:rsidRPr="00B8178B" w:rsidRDefault="00F9198B" w:rsidP="0086327A">
            <w:pPr>
              <w:spacing w:after="0" w:line="360" w:lineRule="auto"/>
              <w:jc w:val="center"/>
              <w:rPr>
                <w:rFonts w:ascii="Arial" w:hAnsi="Arial"/>
                <w:sz w:val="20"/>
                <w:szCs w:val="20"/>
              </w:rPr>
            </w:pPr>
            <w:r>
              <w:rPr>
                <w:rFonts w:ascii="Arial" w:hAnsi="Arial"/>
                <w:sz w:val="20"/>
                <w:szCs w:val="20"/>
              </w:rPr>
              <w:t>8 UMA</w:t>
            </w:r>
          </w:p>
        </w:tc>
      </w:tr>
      <w:tr w:rsidR="00F9198B" w:rsidRPr="0065684E" w14:paraId="501EC120" w14:textId="77777777" w:rsidTr="0086327A">
        <w:trPr>
          <w:trHeight w:val="284"/>
        </w:trPr>
        <w:tc>
          <w:tcPr>
            <w:tcW w:w="7230" w:type="dxa"/>
          </w:tcPr>
          <w:p w14:paraId="686853CA" w14:textId="77777777" w:rsidR="00F9198B" w:rsidRPr="00667996" w:rsidRDefault="00F9198B" w:rsidP="0086327A">
            <w:pPr>
              <w:spacing w:after="0" w:line="360" w:lineRule="auto"/>
              <w:jc w:val="both"/>
              <w:rPr>
                <w:rFonts w:ascii="Arial" w:hAnsi="Arial"/>
                <w:sz w:val="20"/>
                <w:szCs w:val="20"/>
              </w:rPr>
            </w:pPr>
            <w:r>
              <w:rPr>
                <w:rFonts w:ascii="Arial" w:hAnsi="Arial"/>
                <w:sz w:val="20"/>
                <w:szCs w:val="20"/>
              </w:rPr>
              <w:t xml:space="preserve">b) Para desarrollos inmobiliarios, </w:t>
            </w:r>
            <w:r w:rsidRPr="00667996">
              <w:rPr>
                <w:rFonts w:ascii="Arial" w:hAnsi="Arial"/>
                <w:sz w:val="20"/>
                <w:szCs w:val="20"/>
              </w:rPr>
              <w:t xml:space="preserve">fraccionamientos, subdivisiones, conjuntos habitacionales, desarrollos turísticos, comerciales o industriales, o </w:t>
            </w:r>
            <w:r>
              <w:rPr>
                <w:rFonts w:ascii="Arial" w:hAnsi="Arial"/>
                <w:sz w:val="20"/>
                <w:szCs w:val="20"/>
              </w:rPr>
              <w:t xml:space="preserve">que </w:t>
            </w:r>
            <w:r w:rsidRPr="00667996">
              <w:rPr>
                <w:rFonts w:ascii="Arial" w:hAnsi="Arial"/>
                <w:sz w:val="20"/>
                <w:szCs w:val="20"/>
              </w:rPr>
              <w:t>implique revisión de memorias, planos y capacidad operativa de servicios municipales</w:t>
            </w:r>
          </w:p>
        </w:tc>
        <w:tc>
          <w:tcPr>
            <w:tcW w:w="1559" w:type="dxa"/>
          </w:tcPr>
          <w:p w14:paraId="05635E21" w14:textId="77777777" w:rsidR="00F9198B" w:rsidRPr="00B8178B" w:rsidRDefault="00F9198B" w:rsidP="0086327A">
            <w:pPr>
              <w:spacing w:after="0" w:line="360" w:lineRule="auto"/>
              <w:jc w:val="center"/>
              <w:rPr>
                <w:rFonts w:ascii="Arial" w:hAnsi="Arial"/>
                <w:sz w:val="20"/>
                <w:szCs w:val="20"/>
              </w:rPr>
            </w:pPr>
            <w:r>
              <w:rPr>
                <w:rFonts w:ascii="Arial" w:hAnsi="Arial"/>
                <w:sz w:val="20"/>
                <w:szCs w:val="20"/>
              </w:rPr>
              <w:t>300 UMA</w:t>
            </w:r>
          </w:p>
        </w:tc>
      </w:tr>
    </w:tbl>
    <w:p w14:paraId="46E3B7C0" w14:textId="77777777" w:rsidR="00F9198B" w:rsidRPr="0065684E" w:rsidRDefault="00F9198B" w:rsidP="00F9198B">
      <w:pPr>
        <w:spacing w:after="0" w:line="360" w:lineRule="auto"/>
        <w:jc w:val="both"/>
        <w:rPr>
          <w:rFonts w:ascii="Arial" w:hAnsi="Arial"/>
          <w:sz w:val="20"/>
          <w:szCs w:val="20"/>
        </w:rPr>
      </w:pPr>
    </w:p>
    <w:p w14:paraId="290D1366"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X</w:t>
      </w:r>
    </w:p>
    <w:p w14:paraId="75ADF0F1" w14:textId="77777777" w:rsidR="00F9198B" w:rsidRDefault="00F9198B" w:rsidP="00F9198B">
      <w:pPr>
        <w:spacing w:after="0" w:line="360" w:lineRule="auto"/>
        <w:jc w:val="center"/>
        <w:rPr>
          <w:rFonts w:ascii="Arial" w:hAnsi="Arial"/>
          <w:b/>
          <w:bCs/>
          <w:sz w:val="20"/>
          <w:szCs w:val="20"/>
        </w:rPr>
      </w:pPr>
      <w:r w:rsidRPr="0065684E">
        <w:rPr>
          <w:rFonts w:ascii="Arial" w:hAnsi="Arial"/>
          <w:b/>
          <w:bCs/>
          <w:sz w:val="20"/>
          <w:szCs w:val="20"/>
        </w:rPr>
        <w:t xml:space="preserve">Derechos por el Uso y Aprovechamiento de Bienes de Dominio </w:t>
      </w:r>
    </w:p>
    <w:p w14:paraId="2D0132EE" w14:textId="77777777" w:rsidR="00F9198B" w:rsidRDefault="00F9198B" w:rsidP="00F9198B">
      <w:pPr>
        <w:spacing w:after="0" w:line="360" w:lineRule="auto"/>
        <w:jc w:val="center"/>
        <w:rPr>
          <w:rFonts w:ascii="Arial" w:hAnsi="Arial"/>
          <w:b/>
          <w:bCs/>
          <w:sz w:val="20"/>
          <w:szCs w:val="20"/>
        </w:rPr>
      </w:pPr>
      <w:r w:rsidRPr="0065684E">
        <w:rPr>
          <w:rFonts w:ascii="Arial" w:hAnsi="Arial"/>
          <w:b/>
          <w:bCs/>
          <w:sz w:val="20"/>
          <w:szCs w:val="20"/>
        </w:rPr>
        <w:t>Público del Patrimonio Municipal</w:t>
      </w:r>
    </w:p>
    <w:p w14:paraId="220BA529" w14:textId="77777777" w:rsidR="00F9198B" w:rsidRPr="0065684E" w:rsidRDefault="00F9198B" w:rsidP="00F9198B">
      <w:pPr>
        <w:spacing w:after="0" w:line="360" w:lineRule="auto"/>
        <w:jc w:val="center"/>
        <w:rPr>
          <w:rFonts w:ascii="Arial" w:hAnsi="Arial"/>
          <w:b/>
          <w:bCs/>
          <w:sz w:val="20"/>
          <w:szCs w:val="20"/>
        </w:rPr>
      </w:pPr>
    </w:p>
    <w:p w14:paraId="33CBE16C" w14:textId="77777777" w:rsidR="00F9198B" w:rsidRPr="0065684E" w:rsidRDefault="00F9198B" w:rsidP="00F9198B">
      <w:pPr>
        <w:spacing w:after="0" w:line="360" w:lineRule="auto"/>
        <w:rPr>
          <w:rFonts w:ascii="Arial" w:hAnsi="Arial"/>
          <w:b/>
          <w:bCs/>
          <w:sz w:val="20"/>
          <w:szCs w:val="20"/>
        </w:rPr>
      </w:pPr>
      <w:r w:rsidRPr="0065684E">
        <w:rPr>
          <w:rFonts w:ascii="Arial" w:hAnsi="Arial"/>
          <w:b/>
          <w:bCs/>
          <w:sz w:val="20"/>
          <w:szCs w:val="20"/>
        </w:rPr>
        <w:t>Artículo 41. Tarifa</w:t>
      </w:r>
    </w:p>
    <w:p w14:paraId="2F93C9AC" w14:textId="77777777" w:rsidR="00F9198B" w:rsidRDefault="00F9198B" w:rsidP="00F9198B">
      <w:pPr>
        <w:spacing w:after="0" w:line="360" w:lineRule="auto"/>
        <w:jc w:val="both"/>
        <w:rPr>
          <w:rFonts w:ascii="Arial" w:hAnsi="Arial"/>
          <w:sz w:val="20"/>
          <w:szCs w:val="20"/>
        </w:rPr>
      </w:pPr>
      <w:r w:rsidRPr="0065684E">
        <w:rPr>
          <w:rFonts w:ascii="Arial" w:hAnsi="Arial"/>
          <w:sz w:val="20"/>
          <w:szCs w:val="20"/>
        </w:rPr>
        <w:t>Por el uso y aprovechamiento de los bienes de dominio público municipal se pagarán derechos conforme a las siguientes tarifas:</w:t>
      </w:r>
    </w:p>
    <w:p w14:paraId="53AC925E" w14:textId="77777777" w:rsidR="00F9198B" w:rsidRPr="0065684E" w:rsidRDefault="00F9198B" w:rsidP="00F9198B">
      <w:pPr>
        <w:spacing w:after="0" w:line="360" w:lineRule="auto"/>
        <w:jc w:val="both"/>
        <w:rPr>
          <w:rFonts w:ascii="Arial" w:hAnsi="Arial"/>
          <w:sz w:val="20"/>
          <w:szCs w:val="20"/>
        </w:rPr>
      </w:pPr>
    </w:p>
    <w:tbl>
      <w:tblPr>
        <w:tblStyle w:val="Tablaconcuadrcula"/>
        <w:tblW w:w="5000" w:type="pct"/>
        <w:tblLook w:val="04A0" w:firstRow="1" w:lastRow="0" w:firstColumn="1" w:lastColumn="0" w:noHBand="0" w:noVBand="1"/>
      </w:tblPr>
      <w:tblGrid>
        <w:gridCol w:w="6924"/>
        <w:gridCol w:w="1066"/>
        <w:gridCol w:w="1121"/>
      </w:tblGrid>
      <w:tr w:rsidR="00F9198B" w:rsidRPr="0065684E" w14:paraId="7AC6FBB3" w14:textId="77777777" w:rsidTr="0086327A">
        <w:tc>
          <w:tcPr>
            <w:tcW w:w="5000" w:type="pct"/>
            <w:gridSpan w:val="3"/>
          </w:tcPr>
          <w:p w14:paraId="1E77F38C" w14:textId="77777777" w:rsidR="00F9198B" w:rsidRPr="0065684E" w:rsidRDefault="00F9198B" w:rsidP="0086327A">
            <w:pPr>
              <w:pStyle w:val="TableParagraph"/>
              <w:spacing w:line="360" w:lineRule="auto"/>
              <w:rPr>
                <w:rFonts w:ascii="Arial" w:hAnsi="Arial" w:cs="Arial"/>
                <w:sz w:val="20"/>
                <w:szCs w:val="20"/>
              </w:rPr>
            </w:pPr>
            <w:r w:rsidRPr="0065684E">
              <w:rPr>
                <w:rFonts w:ascii="Arial" w:hAnsi="Arial" w:cs="Arial"/>
                <w:b/>
                <w:sz w:val="20"/>
                <w:szCs w:val="20"/>
              </w:rPr>
              <w:t xml:space="preserve">I.- </w:t>
            </w:r>
            <w:r w:rsidRPr="0065684E">
              <w:rPr>
                <w:rFonts w:ascii="Arial" w:hAnsi="Arial" w:cs="Arial"/>
                <w:sz w:val="20"/>
                <w:szCs w:val="20"/>
              </w:rPr>
              <w:t>El uso o aprovechamiento de los locales o pisos de los mercados de dominio</w:t>
            </w:r>
            <w:r>
              <w:rPr>
                <w:rFonts w:ascii="Arial" w:hAnsi="Arial" w:cs="Arial"/>
                <w:sz w:val="20"/>
                <w:szCs w:val="20"/>
              </w:rPr>
              <w:t xml:space="preserve"> </w:t>
            </w:r>
            <w:r w:rsidRPr="0065684E">
              <w:rPr>
                <w:rFonts w:ascii="Arial" w:hAnsi="Arial" w:cs="Arial"/>
                <w:sz w:val="20"/>
                <w:szCs w:val="20"/>
              </w:rPr>
              <w:t>público municipal:</w:t>
            </w:r>
          </w:p>
        </w:tc>
      </w:tr>
      <w:tr w:rsidR="00F9198B" w:rsidRPr="0065684E" w14:paraId="01F6B764" w14:textId="77777777" w:rsidTr="0086327A">
        <w:tc>
          <w:tcPr>
            <w:tcW w:w="3800" w:type="pct"/>
          </w:tcPr>
          <w:p w14:paraId="3EB30AEC"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a) </w:t>
            </w:r>
            <w:r w:rsidRPr="0065684E">
              <w:rPr>
                <w:rFonts w:ascii="Arial" w:hAnsi="Arial"/>
                <w:sz w:val="20"/>
                <w:szCs w:val="20"/>
              </w:rPr>
              <w:t>Locatarios fijos, por mes:</w:t>
            </w:r>
          </w:p>
        </w:tc>
        <w:tc>
          <w:tcPr>
            <w:tcW w:w="1200" w:type="pct"/>
            <w:gridSpan w:val="2"/>
            <w:vAlign w:val="center"/>
          </w:tcPr>
          <w:p w14:paraId="75B6D42D"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2.12 UMA</w:t>
            </w:r>
          </w:p>
        </w:tc>
      </w:tr>
      <w:tr w:rsidR="00F9198B" w:rsidRPr="0065684E" w14:paraId="0F566D01" w14:textId="77777777" w:rsidTr="0086327A">
        <w:tc>
          <w:tcPr>
            <w:tcW w:w="3800" w:type="pct"/>
          </w:tcPr>
          <w:p w14:paraId="70E62050"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Locatarios semifijos, por día:</w:t>
            </w:r>
          </w:p>
        </w:tc>
        <w:tc>
          <w:tcPr>
            <w:tcW w:w="1200" w:type="pct"/>
            <w:gridSpan w:val="2"/>
            <w:vAlign w:val="center"/>
          </w:tcPr>
          <w:p w14:paraId="4772849E"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0.106 UMA</w:t>
            </w:r>
          </w:p>
        </w:tc>
      </w:tr>
      <w:tr w:rsidR="00F9198B" w:rsidRPr="0065684E" w14:paraId="2FC8C545" w14:textId="77777777" w:rsidTr="0086327A">
        <w:tc>
          <w:tcPr>
            <w:tcW w:w="3800" w:type="pct"/>
          </w:tcPr>
          <w:p w14:paraId="01A07D68"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c) </w:t>
            </w:r>
            <w:r w:rsidRPr="0065684E">
              <w:rPr>
                <w:rFonts w:ascii="Arial" w:hAnsi="Arial"/>
                <w:sz w:val="20"/>
                <w:szCs w:val="20"/>
              </w:rPr>
              <w:t>Ambulantes, por día:</w:t>
            </w:r>
          </w:p>
        </w:tc>
        <w:tc>
          <w:tcPr>
            <w:tcW w:w="1200" w:type="pct"/>
            <w:gridSpan w:val="2"/>
            <w:vAlign w:val="center"/>
          </w:tcPr>
          <w:p w14:paraId="04F7C18C"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0.212 UMA</w:t>
            </w:r>
          </w:p>
        </w:tc>
      </w:tr>
      <w:tr w:rsidR="00F9198B" w:rsidRPr="0065684E" w14:paraId="51049171" w14:textId="77777777" w:rsidTr="0086327A">
        <w:tc>
          <w:tcPr>
            <w:tcW w:w="3800" w:type="pct"/>
          </w:tcPr>
          <w:p w14:paraId="4444A9E3"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II.- </w:t>
            </w:r>
            <w:r w:rsidRPr="0065684E">
              <w:rPr>
                <w:rFonts w:ascii="Arial" w:hAnsi="Arial"/>
                <w:sz w:val="20"/>
                <w:szCs w:val="20"/>
              </w:rPr>
              <w:t>El uso de baños públicos:</w:t>
            </w:r>
          </w:p>
        </w:tc>
        <w:tc>
          <w:tcPr>
            <w:tcW w:w="1200" w:type="pct"/>
            <w:gridSpan w:val="2"/>
            <w:vAlign w:val="center"/>
          </w:tcPr>
          <w:p w14:paraId="19363E66" w14:textId="77777777" w:rsidR="00F9198B" w:rsidRPr="0065684E" w:rsidRDefault="00F9198B" w:rsidP="0086327A">
            <w:pPr>
              <w:spacing w:line="360" w:lineRule="auto"/>
              <w:jc w:val="center"/>
              <w:rPr>
                <w:rFonts w:ascii="Arial" w:hAnsi="Arial"/>
                <w:sz w:val="20"/>
                <w:szCs w:val="20"/>
              </w:rPr>
            </w:pPr>
          </w:p>
        </w:tc>
      </w:tr>
      <w:tr w:rsidR="00F9198B" w:rsidRPr="0065684E" w14:paraId="77A8609B" w14:textId="77777777" w:rsidTr="0086327A">
        <w:tc>
          <w:tcPr>
            <w:tcW w:w="3800" w:type="pct"/>
          </w:tcPr>
          <w:p w14:paraId="374C7358"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a) </w:t>
            </w:r>
            <w:r w:rsidRPr="0065684E">
              <w:rPr>
                <w:rFonts w:ascii="Arial" w:hAnsi="Arial"/>
                <w:sz w:val="20"/>
                <w:szCs w:val="20"/>
              </w:rPr>
              <w:t>Locatarios:</w:t>
            </w:r>
          </w:p>
        </w:tc>
        <w:tc>
          <w:tcPr>
            <w:tcW w:w="1200" w:type="pct"/>
            <w:gridSpan w:val="2"/>
            <w:vAlign w:val="center"/>
          </w:tcPr>
          <w:p w14:paraId="0AF1C1E7"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0.0318 UMA</w:t>
            </w:r>
          </w:p>
        </w:tc>
      </w:tr>
      <w:tr w:rsidR="00F9198B" w:rsidRPr="0065684E" w14:paraId="1D216602" w14:textId="77777777" w:rsidTr="0086327A">
        <w:tc>
          <w:tcPr>
            <w:tcW w:w="3800" w:type="pct"/>
          </w:tcPr>
          <w:p w14:paraId="118F022A"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No locatarios:</w:t>
            </w:r>
          </w:p>
        </w:tc>
        <w:tc>
          <w:tcPr>
            <w:tcW w:w="1200" w:type="pct"/>
            <w:gridSpan w:val="2"/>
            <w:vAlign w:val="center"/>
          </w:tcPr>
          <w:p w14:paraId="3652AF72"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0.0636 UMA</w:t>
            </w:r>
          </w:p>
        </w:tc>
      </w:tr>
      <w:tr w:rsidR="00F9198B" w:rsidRPr="0065684E" w14:paraId="21C8726E" w14:textId="77777777" w:rsidTr="0086327A">
        <w:tc>
          <w:tcPr>
            <w:tcW w:w="3800" w:type="pct"/>
          </w:tcPr>
          <w:p w14:paraId="25531A0B"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III.- </w:t>
            </w:r>
            <w:r w:rsidRPr="0065684E">
              <w:rPr>
                <w:rFonts w:ascii="Arial" w:hAnsi="Arial"/>
                <w:sz w:val="20"/>
                <w:szCs w:val="20"/>
              </w:rPr>
              <w:t>Por estacionamiento de bicicletas, por bicicleta:</w:t>
            </w:r>
          </w:p>
        </w:tc>
        <w:tc>
          <w:tcPr>
            <w:tcW w:w="1200" w:type="pct"/>
            <w:gridSpan w:val="2"/>
            <w:vAlign w:val="center"/>
          </w:tcPr>
          <w:p w14:paraId="001ADE22" w14:textId="77777777" w:rsidR="00F9198B" w:rsidRPr="0065684E" w:rsidRDefault="00F9198B" w:rsidP="0086327A">
            <w:pPr>
              <w:spacing w:line="360" w:lineRule="auto"/>
              <w:jc w:val="center"/>
              <w:rPr>
                <w:rFonts w:ascii="Arial" w:hAnsi="Arial"/>
                <w:sz w:val="20"/>
                <w:szCs w:val="20"/>
              </w:rPr>
            </w:pPr>
          </w:p>
        </w:tc>
      </w:tr>
      <w:tr w:rsidR="00F9198B" w:rsidRPr="0065684E" w14:paraId="3950CDE7" w14:textId="77777777" w:rsidTr="0086327A">
        <w:tc>
          <w:tcPr>
            <w:tcW w:w="3800" w:type="pct"/>
          </w:tcPr>
          <w:p w14:paraId="21DAA2A8"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IV.- </w:t>
            </w:r>
            <w:r w:rsidRPr="0065684E">
              <w:rPr>
                <w:rFonts w:ascii="Arial" w:hAnsi="Arial"/>
                <w:sz w:val="20"/>
                <w:szCs w:val="20"/>
              </w:rPr>
              <w:t>Por la obtención del permiso para instalar puestos fijos o semifijos para la realización de actividades comerciales en espacios determinados de los parques, las unidades deportivas, la vía pública y demás bienes del dominio público municipal:</w:t>
            </w:r>
          </w:p>
        </w:tc>
        <w:tc>
          <w:tcPr>
            <w:tcW w:w="1200" w:type="pct"/>
            <w:gridSpan w:val="2"/>
            <w:vAlign w:val="center"/>
          </w:tcPr>
          <w:p w14:paraId="5B9ECDD6" w14:textId="77777777" w:rsidR="00F9198B" w:rsidRPr="0065684E" w:rsidRDefault="00F9198B" w:rsidP="0086327A">
            <w:pPr>
              <w:pStyle w:val="TableParagraph"/>
              <w:spacing w:line="360" w:lineRule="auto"/>
              <w:jc w:val="center"/>
              <w:rPr>
                <w:rFonts w:ascii="Arial" w:hAnsi="Arial" w:cs="Arial"/>
                <w:sz w:val="20"/>
                <w:szCs w:val="20"/>
              </w:rPr>
            </w:pPr>
          </w:p>
          <w:p w14:paraId="764B7D88" w14:textId="77777777" w:rsidR="00F9198B" w:rsidRPr="0065684E" w:rsidRDefault="00F9198B" w:rsidP="0086327A">
            <w:pPr>
              <w:pStyle w:val="TableParagraph"/>
              <w:spacing w:line="360" w:lineRule="auto"/>
              <w:jc w:val="center"/>
              <w:rPr>
                <w:rFonts w:ascii="Arial" w:hAnsi="Arial" w:cs="Arial"/>
                <w:sz w:val="20"/>
                <w:szCs w:val="20"/>
              </w:rPr>
            </w:pPr>
          </w:p>
          <w:p w14:paraId="491BAEBC" w14:textId="77777777" w:rsidR="00F9198B" w:rsidRPr="0065684E" w:rsidRDefault="00F9198B" w:rsidP="0086327A">
            <w:pPr>
              <w:pStyle w:val="TableParagraph"/>
              <w:spacing w:line="360" w:lineRule="auto"/>
              <w:jc w:val="center"/>
              <w:rPr>
                <w:rFonts w:ascii="Arial" w:hAnsi="Arial" w:cs="Arial"/>
                <w:sz w:val="20"/>
                <w:szCs w:val="20"/>
              </w:rPr>
            </w:pPr>
          </w:p>
          <w:p w14:paraId="460B4487"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0.1272 UMA</w:t>
            </w:r>
          </w:p>
        </w:tc>
      </w:tr>
      <w:tr w:rsidR="00F9198B" w:rsidRPr="0065684E" w14:paraId="18F0B59A" w14:textId="77777777" w:rsidTr="0086327A">
        <w:tc>
          <w:tcPr>
            <w:tcW w:w="3800" w:type="pct"/>
          </w:tcPr>
          <w:p w14:paraId="6BF7EF1B" w14:textId="77777777" w:rsidR="00F9198B" w:rsidRPr="0065684E" w:rsidRDefault="00F9198B" w:rsidP="0086327A">
            <w:pPr>
              <w:spacing w:line="360" w:lineRule="auto"/>
              <w:jc w:val="both"/>
              <w:rPr>
                <w:rFonts w:ascii="Arial" w:hAnsi="Arial"/>
                <w:sz w:val="20"/>
                <w:szCs w:val="20"/>
              </w:rPr>
            </w:pPr>
            <w:r w:rsidRPr="00646E42">
              <w:rPr>
                <w:rFonts w:ascii="Arial" w:hAnsi="Arial"/>
                <w:b/>
                <w:sz w:val="20"/>
                <w:szCs w:val="20"/>
              </w:rPr>
              <w:t>1.-</w:t>
            </w:r>
            <w:r w:rsidRPr="0065684E">
              <w:rPr>
                <w:rFonts w:ascii="Arial" w:hAnsi="Arial"/>
                <w:bCs/>
                <w:sz w:val="20"/>
                <w:szCs w:val="20"/>
              </w:rPr>
              <w:t xml:space="preserve"> Quienes expiden alimentos bebidas y servicios pagaran por mes y giro:</w:t>
            </w:r>
          </w:p>
        </w:tc>
        <w:tc>
          <w:tcPr>
            <w:tcW w:w="1200" w:type="pct"/>
            <w:gridSpan w:val="2"/>
            <w:vAlign w:val="center"/>
          </w:tcPr>
          <w:p w14:paraId="219CD6FF" w14:textId="77777777" w:rsidR="00F9198B" w:rsidRPr="0065684E" w:rsidRDefault="00F9198B" w:rsidP="0086327A">
            <w:pPr>
              <w:spacing w:line="360" w:lineRule="auto"/>
              <w:jc w:val="center"/>
              <w:rPr>
                <w:rFonts w:ascii="Arial" w:hAnsi="Arial"/>
                <w:sz w:val="20"/>
                <w:szCs w:val="20"/>
              </w:rPr>
            </w:pPr>
          </w:p>
        </w:tc>
      </w:tr>
      <w:tr w:rsidR="00F9198B" w:rsidRPr="0065684E" w14:paraId="13C690AB" w14:textId="77777777" w:rsidTr="0086327A">
        <w:tc>
          <w:tcPr>
            <w:tcW w:w="3800" w:type="pct"/>
          </w:tcPr>
          <w:p w14:paraId="65739AED" w14:textId="77777777" w:rsidR="00F9198B" w:rsidRPr="0065684E" w:rsidRDefault="00F9198B" w:rsidP="0086327A">
            <w:pPr>
              <w:spacing w:line="360" w:lineRule="auto"/>
              <w:jc w:val="both"/>
              <w:rPr>
                <w:rFonts w:ascii="Arial" w:hAnsi="Arial"/>
                <w:sz w:val="20"/>
                <w:szCs w:val="20"/>
              </w:rPr>
            </w:pPr>
            <w:r w:rsidRPr="00646E42">
              <w:rPr>
                <w:rFonts w:ascii="Arial" w:hAnsi="Arial"/>
                <w:b/>
                <w:sz w:val="20"/>
                <w:szCs w:val="20"/>
              </w:rPr>
              <w:t>a)</w:t>
            </w:r>
            <w:r w:rsidRPr="0065684E">
              <w:rPr>
                <w:rFonts w:ascii="Arial" w:hAnsi="Arial"/>
                <w:bCs/>
                <w:sz w:val="20"/>
                <w:szCs w:val="20"/>
              </w:rPr>
              <w:t xml:space="preserve"> Tacos, tortas, antojitos, hotdog, hamburguesa, marquesitas</w:t>
            </w:r>
          </w:p>
        </w:tc>
        <w:tc>
          <w:tcPr>
            <w:tcW w:w="1200" w:type="pct"/>
            <w:gridSpan w:val="2"/>
            <w:vAlign w:val="center"/>
          </w:tcPr>
          <w:p w14:paraId="1F0B68F7"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$350.00</w:t>
            </w:r>
          </w:p>
        </w:tc>
      </w:tr>
      <w:tr w:rsidR="00F9198B" w:rsidRPr="0065684E" w14:paraId="21931EE2" w14:textId="77777777" w:rsidTr="0086327A">
        <w:tc>
          <w:tcPr>
            <w:tcW w:w="3800" w:type="pct"/>
          </w:tcPr>
          <w:p w14:paraId="43A8A7CB" w14:textId="77777777" w:rsidR="00F9198B" w:rsidRPr="0065684E" w:rsidRDefault="00F9198B" w:rsidP="0086327A">
            <w:pPr>
              <w:spacing w:line="360" w:lineRule="auto"/>
              <w:jc w:val="both"/>
              <w:rPr>
                <w:rFonts w:ascii="Arial" w:hAnsi="Arial"/>
                <w:sz w:val="20"/>
                <w:szCs w:val="20"/>
              </w:rPr>
            </w:pPr>
            <w:r w:rsidRPr="00646E42">
              <w:rPr>
                <w:rFonts w:ascii="Arial" w:hAnsi="Arial"/>
                <w:b/>
                <w:sz w:val="20"/>
                <w:szCs w:val="20"/>
              </w:rPr>
              <w:t>b)</w:t>
            </w:r>
            <w:r w:rsidRPr="0065684E">
              <w:rPr>
                <w:rFonts w:ascii="Arial" w:hAnsi="Arial"/>
                <w:bCs/>
                <w:sz w:val="20"/>
                <w:szCs w:val="20"/>
              </w:rPr>
              <w:t xml:space="preserve"> Tamales, atole, esquites, elotes, crepas, jugos naturales, frapp</w:t>
            </w:r>
            <w:r>
              <w:rPr>
                <w:rFonts w:ascii="Arial" w:hAnsi="Arial"/>
                <w:bCs/>
                <w:sz w:val="20"/>
                <w:szCs w:val="20"/>
              </w:rPr>
              <w:t>e</w:t>
            </w:r>
            <w:r w:rsidRPr="0065684E">
              <w:rPr>
                <w:rFonts w:ascii="Arial" w:hAnsi="Arial"/>
                <w:bCs/>
                <w:sz w:val="20"/>
                <w:szCs w:val="20"/>
              </w:rPr>
              <w:t>s, papas</w:t>
            </w:r>
          </w:p>
        </w:tc>
        <w:tc>
          <w:tcPr>
            <w:tcW w:w="1200" w:type="pct"/>
            <w:gridSpan w:val="2"/>
            <w:vAlign w:val="center"/>
          </w:tcPr>
          <w:p w14:paraId="3839EF03"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$350.00</w:t>
            </w:r>
          </w:p>
        </w:tc>
      </w:tr>
      <w:tr w:rsidR="00F9198B" w:rsidRPr="0065684E" w14:paraId="39FC6869" w14:textId="77777777" w:rsidTr="0086327A">
        <w:tc>
          <w:tcPr>
            <w:tcW w:w="3800" w:type="pct"/>
          </w:tcPr>
          <w:p w14:paraId="241480F2" w14:textId="77777777" w:rsidR="00F9198B" w:rsidRPr="0065684E" w:rsidRDefault="00F9198B" w:rsidP="0086327A">
            <w:pPr>
              <w:spacing w:line="360" w:lineRule="auto"/>
              <w:jc w:val="both"/>
              <w:rPr>
                <w:rFonts w:ascii="Arial" w:hAnsi="Arial"/>
                <w:sz w:val="20"/>
                <w:szCs w:val="20"/>
              </w:rPr>
            </w:pPr>
            <w:r w:rsidRPr="00646E42">
              <w:rPr>
                <w:rFonts w:ascii="Arial" w:hAnsi="Arial"/>
                <w:b/>
                <w:sz w:val="20"/>
                <w:szCs w:val="20"/>
              </w:rPr>
              <w:t>c)</w:t>
            </w:r>
            <w:r w:rsidRPr="0065684E">
              <w:rPr>
                <w:rFonts w:ascii="Arial" w:hAnsi="Arial"/>
                <w:bCs/>
                <w:sz w:val="20"/>
                <w:szCs w:val="20"/>
              </w:rPr>
              <w:t xml:space="preserve"> Helados con nevera eléctrica</w:t>
            </w:r>
          </w:p>
        </w:tc>
        <w:tc>
          <w:tcPr>
            <w:tcW w:w="1200" w:type="pct"/>
            <w:gridSpan w:val="2"/>
            <w:vAlign w:val="center"/>
          </w:tcPr>
          <w:p w14:paraId="41A38A46"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$300.00</w:t>
            </w:r>
          </w:p>
        </w:tc>
      </w:tr>
      <w:tr w:rsidR="00F9198B" w:rsidRPr="0065684E" w14:paraId="00A60454" w14:textId="77777777" w:rsidTr="0086327A">
        <w:tc>
          <w:tcPr>
            <w:tcW w:w="3800" w:type="pct"/>
          </w:tcPr>
          <w:p w14:paraId="233E5AD7" w14:textId="77777777" w:rsidR="00F9198B" w:rsidRPr="0065684E" w:rsidRDefault="00F9198B" w:rsidP="0086327A">
            <w:pPr>
              <w:spacing w:line="360" w:lineRule="auto"/>
              <w:jc w:val="both"/>
              <w:rPr>
                <w:rFonts w:ascii="Arial" w:hAnsi="Arial"/>
                <w:sz w:val="20"/>
                <w:szCs w:val="20"/>
              </w:rPr>
            </w:pPr>
            <w:r w:rsidRPr="00646E42">
              <w:rPr>
                <w:rFonts w:ascii="Arial" w:hAnsi="Arial"/>
                <w:b/>
                <w:sz w:val="20"/>
                <w:szCs w:val="20"/>
              </w:rPr>
              <w:t>c)</w:t>
            </w:r>
            <w:r w:rsidRPr="0065684E">
              <w:rPr>
                <w:rFonts w:ascii="Arial" w:hAnsi="Arial"/>
                <w:bCs/>
                <w:sz w:val="20"/>
                <w:szCs w:val="20"/>
              </w:rPr>
              <w:t xml:space="preserve"> Helados saborines y granizados</w:t>
            </w:r>
          </w:p>
        </w:tc>
        <w:tc>
          <w:tcPr>
            <w:tcW w:w="1200" w:type="pct"/>
            <w:gridSpan w:val="2"/>
            <w:vAlign w:val="center"/>
          </w:tcPr>
          <w:p w14:paraId="2A2FA3A7"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$280.00</w:t>
            </w:r>
          </w:p>
        </w:tc>
      </w:tr>
      <w:tr w:rsidR="00F9198B" w:rsidRPr="0065684E" w14:paraId="479F18D8" w14:textId="77777777" w:rsidTr="0086327A">
        <w:tc>
          <w:tcPr>
            <w:tcW w:w="3800" w:type="pct"/>
          </w:tcPr>
          <w:p w14:paraId="7C00C901" w14:textId="77777777" w:rsidR="00F9198B" w:rsidRPr="0065684E" w:rsidRDefault="00F9198B" w:rsidP="0086327A">
            <w:pPr>
              <w:spacing w:line="360" w:lineRule="auto"/>
              <w:jc w:val="both"/>
              <w:rPr>
                <w:rFonts w:ascii="Arial" w:hAnsi="Arial"/>
                <w:sz w:val="20"/>
                <w:szCs w:val="20"/>
              </w:rPr>
            </w:pPr>
            <w:r w:rsidRPr="00646E42">
              <w:rPr>
                <w:rFonts w:ascii="Arial" w:hAnsi="Arial"/>
                <w:b/>
                <w:sz w:val="20"/>
                <w:szCs w:val="20"/>
              </w:rPr>
              <w:t>d)</w:t>
            </w:r>
            <w:r w:rsidRPr="0065684E">
              <w:rPr>
                <w:rFonts w:ascii="Arial" w:hAnsi="Arial"/>
                <w:bCs/>
                <w:sz w:val="20"/>
                <w:szCs w:val="20"/>
              </w:rPr>
              <w:t xml:space="preserve"> Bisutería</w:t>
            </w:r>
          </w:p>
        </w:tc>
        <w:tc>
          <w:tcPr>
            <w:tcW w:w="1200" w:type="pct"/>
            <w:gridSpan w:val="2"/>
            <w:vAlign w:val="center"/>
          </w:tcPr>
          <w:p w14:paraId="452C17F0"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$100.00</w:t>
            </w:r>
          </w:p>
        </w:tc>
      </w:tr>
      <w:tr w:rsidR="00F9198B" w:rsidRPr="0065684E" w14:paraId="2F86B2F3" w14:textId="77777777" w:rsidTr="0086327A">
        <w:tc>
          <w:tcPr>
            <w:tcW w:w="3800" w:type="pct"/>
          </w:tcPr>
          <w:p w14:paraId="3D88FB53" w14:textId="77777777" w:rsidR="00F9198B" w:rsidRPr="0065684E" w:rsidRDefault="00F9198B" w:rsidP="0086327A">
            <w:pPr>
              <w:spacing w:line="360" w:lineRule="auto"/>
              <w:jc w:val="both"/>
              <w:rPr>
                <w:rFonts w:ascii="Arial" w:hAnsi="Arial"/>
                <w:sz w:val="20"/>
                <w:szCs w:val="20"/>
              </w:rPr>
            </w:pPr>
            <w:r w:rsidRPr="00646E42">
              <w:rPr>
                <w:rFonts w:ascii="Arial" w:hAnsi="Arial"/>
                <w:b/>
                <w:sz w:val="20"/>
                <w:szCs w:val="20"/>
              </w:rPr>
              <w:t xml:space="preserve">2.- </w:t>
            </w:r>
            <w:r w:rsidRPr="0065684E">
              <w:rPr>
                <w:rFonts w:ascii="Arial" w:hAnsi="Arial"/>
                <w:bCs/>
                <w:sz w:val="20"/>
                <w:szCs w:val="20"/>
              </w:rPr>
              <w:t>Quienes expiden objetos, servicios y artículos varios:</w:t>
            </w:r>
          </w:p>
        </w:tc>
        <w:tc>
          <w:tcPr>
            <w:tcW w:w="585" w:type="pct"/>
            <w:vAlign w:val="center"/>
          </w:tcPr>
          <w:p w14:paraId="4B1E655C"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Por mes</w:t>
            </w:r>
          </w:p>
        </w:tc>
        <w:tc>
          <w:tcPr>
            <w:tcW w:w="616" w:type="pct"/>
            <w:vAlign w:val="center"/>
          </w:tcPr>
          <w:p w14:paraId="68235BD4"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Por día</w:t>
            </w:r>
          </w:p>
        </w:tc>
      </w:tr>
      <w:tr w:rsidR="00F9198B" w:rsidRPr="0065684E" w14:paraId="10D49096" w14:textId="77777777" w:rsidTr="0086327A">
        <w:tc>
          <w:tcPr>
            <w:tcW w:w="3800" w:type="pct"/>
          </w:tcPr>
          <w:p w14:paraId="5D8BF36F" w14:textId="77777777" w:rsidR="00F9198B" w:rsidRPr="0065684E" w:rsidRDefault="00F9198B" w:rsidP="0086327A">
            <w:pPr>
              <w:spacing w:line="360" w:lineRule="auto"/>
              <w:jc w:val="both"/>
              <w:rPr>
                <w:rFonts w:ascii="Arial" w:hAnsi="Arial"/>
                <w:sz w:val="20"/>
                <w:szCs w:val="20"/>
              </w:rPr>
            </w:pPr>
            <w:r w:rsidRPr="00646E42">
              <w:rPr>
                <w:rFonts w:ascii="Arial" w:hAnsi="Arial"/>
                <w:b/>
                <w:sz w:val="20"/>
                <w:szCs w:val="20"/>
              </w:rPr>
              <w:t>a)</w:t>
            </w:r>
            <w:r w:rsidRPr="0065684E">
              <w:rPr>
                <w:rFonts w:ascii="Arial" w:hAnsi="Arial"/>
                <w:bCs/>
                <w:sz w:val="20"/>
                <w:szCs w:val="20"/>
              </w:rPr>
              <w:t xml:space="preserve"> Relojería, artículos de telefonía y fotografía </w:t>
            </w:r>
          </w:p>
        </w:tc>
        <w:tc>
          <w:tcPr>
            <w:tcW w:w="585" w:type="pct"/>
            <w:vAlign w:val="center"/>
          </w:tcPr>
          <w:p w14:paraId="5D06DD63" w14:textId="77777777" w:rsidR="00F9198B" w:rsidRPr="0065684E" w:rsidRDefault="00F9198B" w:rsidP="0086327A">
            <w:pPr>
              <w:spacing w:line="360" w:lineRule="auto"/>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200.00</w:t>
            </w:r>
          </w:p>
        </w:tc>
        <w:tc>
          <w:tcPr>
            <w:tcW w:w="616" w:type="pct"/>
            <w:vAlign w:val="center"/>
          </w:tcPr>
          <w:p w14:paraId="6B6806AA" w14:textId="77777777" w:rsidR="00F9198B" w:rsidRPr="0065684E" w:rsidRDefault="00F9198B" w:rsidP="0086327A">
            <w:pPr>
              <w:spacing w:line="360" w:lineRule="auto"/>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25.00</w:t>
            </w:r>
          </w:p>
        </w:tc>
      </w:tr>
      <w:tr w:rsidR="00F9198B" w:rsidRPr="0065684E" w14:paraId="668B3D9C" w14:textId="77777777" w:rsidTr="0086327A">
        <w:tc>
          <w:tcPr>
            <w:tcW w:w="3800" w:type="pct"/>
          </w:tcPr>
          <w:p w14:paraId="45BB8277" w14:textId="77777777" w:rsidR="00F9198B" w:rsidRPr="0065684E" w:rsidRDefault="00F9198B" w:rsidP="0086327A">
            <w:pPr>
              <w:spacing w:line="360" w:lineRule="auto"/>
              <w:jc w:val="both"/>
              <w:rPr>
                <w:rFonts w:ascii="Arial" w:hAnsi="Arial"/>
                <w:sz w:val="20"/>
                <w:szCs w:val="20"/>
              </w:rPr>
            </w:pPr>
            <w:r w:rsidRPr="00646E42">
              <w:rPr>
                <w:rFonts w:ascii="Arial" w:hAnsi="Arial"/>
                <w:b/>
                <w:sz w:val="20"/>
                <w:szCs w:val="20"/>
              </w:rPr>
              <w:t>b)</w:t>
            </w:r>
            <w:r w:rsidRPr="0065684E">
              <w:rPr>
                <w:rFonts w:ascii="Arial" w:hAnsi="Arial"/>
                <w:bCs/>
                <w:sz w:val="20"/>
                <w:szCs w:val="20"/>
              </w:rPr>
              <w:t xml:space="preserve"> Accesorios para vehículos, muebles, herrería, madera o plástico</w:t>
            </w:r>
          </w:p>
        </w:tc>
        <w:tc>
          <w:tcPr>
            <w:tcW w:w="585" w:type="pct"/>
            <w:vAlign w:val="center"/>
          </w:tcPr>
          <w:p w14:paraId="4588DD02" w14:textId="77777777" w:rsidR="00F9198B" w:rsidRPr="0065684E" w:rsidRDefault="00F9198B" w:rsidP="0086327A">
            <w:pPr>
              <w:spacing w:line="360" w:lineRule="auto"/>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450.00</w:t>
            </w:r>
          </w:p>
        </w:tc>
        <w:tc>
          <w:tcPr>
            <w:tcW w:w="616" w:type="pct"/>
            <w:vAlign w:val="center"/>
          </w:tcPr>
          <w:p w14:paraId="2E935E09" w14:textId="77777777" w:rsidR="00F9198B" w:rsidRPr="0065684E" w:rsidRDefault="00F9198B" w:rsidP="0086327A">
            <w:pPr>
              <w:spacing w:line="360" w:lineRule="auto"/>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100.00</w:t>
            </w:r>
          </w:p>
        </w:tc>
      </w:tr>
      <w:tr w:rsidR="00F9198B" w:rsidRPr="0065684E" w14:paraId="39DD9223" w14:textId="77777777" w:rsidTr="0086327A">
        <w:tc>
          <w:tcPr>
            <w:tcW w:w="3800" w:type="pct"/>
          </w:tcPr>
          <w:p w14:paraId="06C7684F" w14:textId="77777777" w:rsidR="00F9198B" w:rsidRPr="0065684E" w:rsidRDefault="00F9198B" w:rsidP="0086327A">
            <w:pPr>
              <w:spacing w:line="360" w:lineRule="auto"/>
              <w:jc w:val="both"/>
              <w:rPr>
                <w:rFonts w:ascii="Arial" w:hAnsi="Arial"/>
                <w:sz w:val="20"/>
                <w:szCs w:val="20"/>
              </w:rPr>
            </w:pPr>
            <w:r w:rsidRPr="00646E42">
              <w:rPr>
                <w:rFonts w:ascii="Arial" w:hAnsi="Arial"/>
                <w:b/>
                <w:sz w:val="20"/>
                <w:szCs w:val="20"/>
              </w:rPr>
              <w:t>c)</w:t>
            </w:r>
            <w:r w:rsidRPr="0065684E">
              <w:rPr>
                <w:rFonts w:ascii="Arial" w:hAnsi="Arial"/>
                <w:bCs/>
                <w:sz w:val="20"/>
                <w:szCs w:val="20"/>
              </w:rPr>
              <w:t xml:space="preserve"> Boleros</w:t>
            </w:r>
          </w:p>
        </w:tc>
        <w:tc>
          <w:tcPr>
            <w:tcW w:w="585" w:type="pct"/>
            <w:vAlign w:val="center"/>
          </w:tcPr>
          <w:p w14:paraId="2AF961FD" w14:textId="77777777" w:rsidR="00F9198B" w:rsidRPr="0065684E" w:rsidRDefault="00F9198B" w:rsidP="0086327A">
            <w:pPr>
              <w:spacing w:line="360" w:lineRule="auto"/>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100.00</w:t>
            </w:r>
          </w:p>
        </w:tc>
        <w:tc>
          <w:tcPr>
            <w:tcW w:w="616" w:type="pct"/>
            <w:vAlign w:val="center"/>
          </w:tcPr>
          <w:p w14:paraId="3C30DEBB" w14:textId="77777777" w:rsidR="00F9198B" w:rsidRPr="0065684E" w:rsidRDefault="00F9198B" w:rsidP="0086327A">
            <w:pPr>
              <w:spacing w:line="360" w:lineRule="auto"/>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10.00</w:t>
            </w:r>
          </w:p>
        </w:tc>
      </w:tr>
      <w:tr w:rsidR="00F9198B" w:rsidRPr="0065684E" w14:paraId="706BFF3A" w14:textId="77777777" w:rsidTr="0086327A">
        <w:tc>
          <w:tcPr>
            <w:tcW w:w="3800" w:type="pct"/>
          </w:tcPr>
          <w:p w14:paraId="043C1944" w14:textId="77777777" w:rsidR="00F9198B" w:rsidRPr="0065684E" w:rsidRDefault="00F9198B" w:rsidP="0086327A">
            <w:pPr>
              <w:spacing w:line="360" w:lineRule="auto"/>
              <w:jc w:val="both"/>
              <w:rPr>
                <w:rFonts w:ascii="Arial" w:hAnsi="Arial"/>
                <w:sz w:val="20"/>
                <w:szCs w:val="20"/>
              </w:rPr>
            </w:pPr>
            <w:r w:rsidRPr="00646E42">
              <w:rPr>
                <w:rFonts w:ascii="Arial" w:hAnsi="Arial"/>
                <w:b/>
                <w:sz w:val="20"/>
                <w:szCs w:val="20"/>
              </w:rPr>
              <w:t>d)</w:t>
            </w:r>
            <w:r w:rsidRPr="0065684E">
              <w:rPr>
                <w:rFonts w:ascii="Arial" w:hAnsi="Arial"/>
                <w:bCs/>
                <w:sz w:val="20"/>
                <w:szCs w:val="20"/>
              </w:rPr>
              <w:t xml:space="preserve"> Artículos de temporada (septiembre, noviembre, diciembre) por mes:</w:t>
            </w:r>
          </w:p>
        </w:tc>
        <w:tc>
          <w:tcPr>
            <w:tcW w:w="585" w:type="pct"/>
            <w:vAlign w:val="center"/>
          </w:tcPr>
          <w:p w14:paraId="10A2034C" w14:textId="77777777" w:rsidR="00F9198B" w:rsidRPr="0065684E" w:rsidRDefault="00F9198B" w:rsidP="0086327A">
            <w:pPr>
              <w:spacing w:line="360" w:lineRule="auto"/>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700.00</w:t>
            </w:r>
          </w:p>
        </w:tc>
        <w:tc>
          <w:tcPr>
            <w:tcW w:w="616" w:type="pct"/>
            <w:vAlign w:val="center"/>
          </w:tcPr>
          <w:p w14:paraId="326539ED" w14:textId="77777777" w:rsidR="00F9198B" w:rsidRPr="0065684E" w:rsidRDefault="00F9198B" w:rsidP="0086327A">
            <w:pPr>
              <w:spacing w:line="360" w:lineRule="auto"/>
              <w:rPr>
                <w:rFonts w:ascii="Arial" w:hAnsi="Arial"/>
                <w:sz w:val="20"/>
                <w:szCs w:val="20"/>
              </w:rPr>
            </w:pPr>
          </w:p>
        </w:tc>
      </w:tr>
      <w:tr w:rsidR="00F9198B" w:rsidRPr="0065684E" w14:paraId="593A5C6D" w14:textId="77777777" w:rsidTr="0086327A">
        <w:tc>
          <w:tcPr>
            <w:tcW w:w="3800" w:type="pct"/>
          </w:tcPr>
          <w:p w14:paraId="7A2B54DE" w14:textId="77777777" w:rsidR="00F9198B" w:rsidRPr="0065684E" w:rsidRDefault="00F9198B" w:rsidP="0086327A">
            <w:pPr>
              <w:spacing w:line="360" w:lineRule="auto"/>
              <w:jc w:val="both"/>
              <w:rPr>
                <w:rFonts w:ascii="Arial" w:hAnsi="Arial"/>
                <w:sz w:val="20"/>
                <w:szCs w:val="20"/>
              </w:rPr>
            </w:pPr>
            <w:r w:rsidRPr="00646E42">
              <w:rPr>
                <w:rFonts w:ascii="Arial" w:hAnsi="Arial"/>
                <w:b/>
                <w:sz w:val="20"/>
                <w:szCs w:val="20"/>
              </w:rPr>
              <w:t>e)</w:t>
            </w:r>
            <w:r w:rsidRPr="0065684E">
              <w:rPr>
                <w:rFonts w:ascii="Arial" w:hAnsi="Arial"/>
                <w:bCs/>
                <w:sz w:val="20"/>
                <w:szCs w:val="20"/>
              </w:rPr>
              <w:t xml:space="preserve"> Venta de lonas, artículos de limpieza, figuras religiosas, anaqueles</w:t>
            </w:r>
          </w:p>
        </w:tc>
        <w:tc>
          <w:tcPr>
            <w:tcW w:w="585" w:type="pct"/>
            <w:vAlign w:val="center"/>
          </w:tcPr>
          <w:p w14:paraId="6B63D224" w14:textId="77777777" w:rsidR="00F9198B" w:rsidRPr="0065684E" w:rsidRDefault="00F9198B" w:rsidP="0086327A">
            <w:pPr>
              <w:spacing w:line="360" w:lineRule="auto"/>
              <w:jc w:val="center"/>
              <w:rPr>
                <w:rFonts w:ascii="Arial" w:hAnsi="Arial"/>
                <w:sz w:val="20"/>
                <w:szCs w:val="20"/>
              </w:rPr>
            </w:pPr>
          </w:p>
        </w:tc>
        <w:tc>
          <w:tcPr>
            <w:tcW w:w="616" w:type="pct"/>
            <w:vAlign w:val="center"/>
          </w:tcPr>
          <w:p w14:paraId="6F8194E7"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100.00</w:t>
            </w:r>
          </w:p>
        </w:tc>
      </w:tr>
      <w:tr w:rsidR="00F9198B" w:rsidRPr="0065684E" w14:paraId="7824F8AF" w14:textId="77777777" w:rsidTr="0086327A">
        <w:tc>
          <w:tcPr>
            <w:tcW w:w="3800" w:type="pct"/>
          </w:tcPr>
          <w:p w14:paraId="2EF89AD7" w14:textId="77777777" w:rsidR="00F9198B" w:rsidRPr="0065684E" w:rsidRDefault="00F9198B" w:rsidP="0086327A">
            <w:pPr>
              <w:spacing w:line="360" w:lineRule="auto"/>
              <w:jc w:val="both"/>
              <w:rPr>
                <w:rFonts w:ascii="Arial" w:hAnsi="Arial"/>
                <w:sz w:val="20"/>
                <w:szCs w:val="20"/>
              </w:rPr>
            </w:pPr>
            <w:r w:rsidRPr="00646E42">
              <w:rPr>
                <w:rFonts w:ascii="Arial" w:hAnsi="Arial"/>
                <w:b/>
                <w:bCs/>
                <w:sz w:val="20"/>
                <w:szCs w:val="20"/>
              </w:rPr>
              <w:t xml:space="preserve">V.- </w:t>
            </w:r>
            <w:r w:rsidRPr="0065684E">
              <w:rPr>
                <w:rFonts w:ascii="Arial" w:hAnsi="Arial"/>
                <w:sz w:val="20"/>
                <w:szCs w:val="20"/>
              </w:rPr>
              <w:t>Por la obtención del permiso para la realización de actividades de comercio ambulante, en vehículo motorizado, puestos semifijos o cualquier instrumento que le permita llevar a cabo esta actividad sin tener un lugar específico asignado dentro de las vías o espacios públicos de la ciudad:</w:t>
            </w:r>
          </w:p>
        </w:tc>
        <w:tc>
          <w:tcPr>
            <w:tcW w:w="1200" w:type="pct"/>
            <w:gridSpan w:val="2"/>
            <w:vAlign w:val="center"/>
          </w:tcPr>
          <w:p w14:paraId="1258EA66" w14:textId="77777777" w:rsidR="00F9198B" w:rsidRPr="0065684E" w:rsidRDefault="00F9198B" w:rsidP="0086327A">
            <w:pPr>
              <w:spacing w:line="360" w:lineRule="auto"/>
              <w:jc w:val="center"/>
              <w:rPr>
                <w:rFonts w:ascii="Arial" w:hAnsi="Arial"/>
                <w:sz w:val="20"/>
                <w:szCs w:val="20"/>
              </w:rPr>
            </w:pPr>
          </w:p>
        </w:tc>
      </w:tr>
      <w:tr w:rsidR="00F9198B" w:rsidRPr="0065684E" w14:paraId="3E980471" w14:textId="77777777" w:rsidTr="0086327A">
        <w:tc>
          <w:tcPr>
            <w:tcW w:w="3800" w:type="pct"/>
          </w:tcPr>
          <w:p w14:paraId="3D65432A"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1.-</w:t>
            </w:r>
            <w:r w:rsidRPr="0065684E">
              <w:rPr>
                <w:rFonts w:ascii="Arial" w:hAnsi="Arial"/>
                <w:bCs/>
                <w:sz w:val="20"/>
                <w:szCs w:val="20"/>
              </w:rPr>
              <w:t xml:space="preserve"> Venta de frutas, verduras por día</w:t>
            </w:r>
          </w:p>
        </w:tc>
        <w:tc>
          <w:tcPr>
            <w:tcW w:w="1200" w:type="pct"/>
            <w:gridSpan w:val="2"/>
            <w:vAlign w:val="center"/>
          </w:tcPr>
          <w:p w14:paraId="70CE8A2E"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45.00</w:t>
            </w:r>
          </w:p>
        </w:tc>
      </w:tr>
      <w:tr w:rsidR="00F9198B" w:rsidRPr="0065684E" w14:paraId="6F20AB42" w14:textId="77777777" w:rsidTr="0086327A">
        <w:tc>
          <w:tcPr>
            <w:tcW w:w="3800" w:type="pct"/>
          </w:tcPr>
          <w:p w14:paraId="68EF3518" w14:textId="77777777" w:rsidR="00F9198B" w:rsidRPr="0065684E" w:rsidRDefault="00F9198B" w:rsidP="0086327A">
            <w:pPr>
              <w:spacing w:line="360" w:lineRule="auto"/>
              <w:jc w:val="both"/>
              <w:rPr>
                <w:rFonts w:ascii="Arial" w:hAnsi="Arial"/>
                <w:sz w:val="20"/>
                <w:szCs w:val="20"/>
              </w:rPr>
            </w:pPr>
            <w:r w:rsidRPr="00646E42">
              <w:rPr>
                <w:rFonts w:ascii="Arial" w:hAnsi="Arial"/>
                <w:b/>
                <w:sz w:val="20"/>
                <w:szCs w:val="20"/>
              </w:rPr>
              <w:t xml:space="preserve">2.- </w:t>
            </w:r>
            <w:r w:rsidRPr="0065684E">
              <w:rPr>
                <w:rFonts w:ascii="Arial" w:hAnsi="Arial"/>
                <w:bCs/>
                <w:sz w:val="20"/>
                <w:szCs w:val="20"/>
              </w:rPr>
              <w:t>Venta de muebles y accesorios por día</w:t>
            </w:r>
          </w:p>
        </w:tc>
        <w:tc>
          <w:tcPr>
            <w:tcW w:w="1200" w:type="pct"/>
            <w:gridSpan w:val="2"/>
            <w:vAlign w:val="center"/>
          </w:tcPr>
          <w:p w14:paraId="3BD4D5F3"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60.00</w:t>
            </w:r>
          </w:p>
        </w:tc>
      </w:tr>
      <w:tr w:rsidR="00F9198B" w:rsidRPr="0065684E" w14:paraId="10FB95D1" w14:textId="77777777" w:rsidTr="0086327A">
        <w:tc>
          <w:tcPr>
            <w:tcW w:w="3800" w:type="pct"/>
          </w:tcPr>
          <w:p w14:paraId="5356F6F7" w14:textId="77777777" w:rsidR="00F9198B" w:rsidRPr="0065684E" w:rsidRDefault="00F9198B" w:rsidP="0086327A">
            <w:pPr>
              <w:spacing w:line="360" w:lineRule="auto"/>
              <w:jc w:val="both"/>
              <w:rPr>
                <w:rFonts w:ascii="Arial" w:hAnsi="Arial"/>
                <w:sz w:val="20"/>
                <w:szCs w:val="20"/>
              </w:rPr>
            </w:pPr>
            <w:r w:rsidRPr="00646E42">
              <w:rPr>
                <w:rFonts w:ascii="Arial" w:hAnsi="Arial"/>
                <w:b/>
                <w:sz w:val="20"/>
                <w:szCs w:val="20"/>
              </w:rPr>
              <w:t xml:space="preserve">3.- </w:t>
            </w:r>
            <w:r w:rsidRPr="0065684E">
              <w:rPr>
                <w:rFonts w:ascii="Arial" w:hAnsi="Arial"/>
                <w:bCs/>
                <w:sz w:val="20"/>
                <w:szCs w:val="20"/>
              </w:rPr>
              <w:t>Venta de plásticos, productor naturistas tortilla o masa por día</w:t>
            </w:r>
          </w:p>
        </w:tc>
        <w:tc>
          <w:tcPr>
            <w:tcW w:w="1200" w:type="pct"/>
            <w:gridSpan w:val="2"/>
            <w:vAlign w:val="center"/>
          </w:tcPr>
          <w:p w14:paraId="4A4D4276"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30.00</w:t>
            </w:r>
          </w:p>
        </w:tc>
      </w:tr>
      <w:tr w:rsidR="00F9198B" w:rsidRPr="0065684E" w14:paraId="296714D8" w14:textId="77777777" w:rsidTr="0086327A">
        <w:tc>
          <w:tcPr>
            <w:tcW w:w="3800" w:type="pct"/>
          </w:tcPr>
          <w:p w14:paraId="1EAF2A73" w14:textId="77777777" w:rsidR="00F9198B" w:rsidRPr="0065684E" w:rsidRDefault="00F9198B" w:rsidP="0086327A">
            <w:pPr>
              <w:spacing w:line="360" w:lineRule="auto"/>
              <w:jc w:val="both"/>
              <w:rPr>
                <w:rFonts w:ascii="Arial" w:hAnsi="Arial"/>
                <w:sz w:val="20"/>
                <w:szCs w:val="20"/>
              </w:rPr>
            </w:pPr>
            <w:r w:rsidRPr="00646E42">
              <w:rPr>
                <w:rFonts w:ascii="Arial" w:hAnsi="Arial"/>
                <w:b/>
                <w:sz w:val="20"/>
                <w:szCs w:val="20"/>
              </w:rPr>
              <w:t xml:space="preserve">4.- </w:t>
            </w:r>
            <w:r w:rsidRPr="0065684E">
              <w:rPr>
                <w:rFonts w:ascii="Arial" w:hAnsi="Arial"/>
                <w:bCs/>
                <w:sz w:val="20"/>
                <w:szCs w:val="20"/>
              </w:rPr>
              <w:t>Venta de artículos religiosos por día</w:t>
            </w:r>
          </w:p>
        </w:tc>
        <w:tc>
          <w:tcPr>
            <w:tcW w:w="1200" w:type="pct"/>
            <w:gridSpan w:val="2"/>
            <w:vAlign w:val="center"/>
          </w:tcPr>
          <w:p w14:paraId="40FC481B"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100.00</w:t>
            </w:r>
          </w:p>
        </w:tc>
      </w:tr>
      <w:tr w:rsidR="00F9198B" w:rsidRPr="0065684E" w14:paraId="6C4A4361" w14:textId="77777777" w:rsidTr="0086327A">
        <w:tc>
          <w:tcPr>
            <w:tcW w:w="3800" w:type="pct"/>
          </w:tcPr>
          <w:p w14:paraId="72975E8F" w14:textId="77777777" w:rsidR="00F9198B" w:rsidRPr="0065684E" w:rsidRDefault="00F9198B" w:rsidP="0086327A">
            <w:pPr>
              <w:spacing w:line="360" w:lineRule="auto"/>
              <w:jc w:val="both"/>
              <w:rPr>
                <w:rFonts w:ascii="Arial" w:hAnsi="Arial"/>
                <w:sz w:val="20"/>
                <w:szCs w:val="20"/>
              </w:rPr>
            </w:pPr>
            <w:r w:rsidRPr="00646E42">
              <w:rPr>
                <w:rFonts w:ascii="Arial" w:hAnsi="Arial"/>
                <w:b/>
                <w:sz w:val="20"/>
                <w:szCs w:val="20"/>
              </w:rPr>
              <w:t xml:space="preserve">5.- </w:t>
            </w:r>
            <w:r w:rsidRPr="0065684E">
              <w:rPr>
                <w:rFonts w:ascii="Arial" w:hAnsi="Arial"/>
                <w:bCs/>
                <w:sz w:val="20"/>
                <w:szCs w:val="20"/>
              </w:rPr>
              <w:t>Venta de pan, helados y paletas por mes:</w:t>
            </w:r>
          </w:p>
        </w:tc>
        <w:tc>
          <w:tcPr>
            <w:tcW w:w="1200" w:type="pct"/>
            <w:gridSpan w:val="2"/>
            <w:vAlign w:val="center"/>
          </w:tcPr>
          <w:p w14:paraId="341387B7"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280.00</w:t>
            </w:r>
          </w:p>
        </w:tc>
      </w:tr>
      <w:tr w:rsidR="00F9198B" w:rsidRPr="0065684E" w14:paraId="1D97435D" w14:textId="77777777" w:rsidTr="0086327A">
        <w:tc>
          <w:tcPr>
            <w:tcW w:w="3800" w:type="pct"/>
          </w:tcPr>
          <w:p w14:paraId="7807E083" w14:textId="77777777" w:rsidR="00F9198B" w:rsidRPr="0065684E" w:rsidRDefault="00F9198B" w:rsidP="0086327A">
            <w:pPr>
              <w:pStyle w:val="TableParagraph"/>
              <w:spacing w:line="360" w:lineRule="auto"/>
              <w:jc w:val="both"/>
              <w:rPr>
                <w:rFonts w:ascii="Arial" w:hAnsi="Arial" w:cs="Arial"/>
                <w:sz w:val="20"/>
                <w:szCs w:val="20"/>
              </w:rPr>
            </w:pPr>
            <w:r w:rsidRPr="0065684E">
              <w:rPr>
                <w:rFonts w:ascii="Arial" w:hAnsi="Arial" w:cs="Arial"/>
                <w:b/>
                <w:sz w:val="20"/>
                <w:szCs w:val="20"/>
              </w:rPr>
              <w:t xml:space="preserve">VI.- </w:t>
            </w:r>
            <w:r w:rsidRPr="0065684E">
              <w:rPr>
                <w:rFonts w:ascii="Arial" w:hAnsi="Arial" w:cs="Arial"/>
                <w:sz w:val="20"/>
                <w:szCs w:val="20"/>
              </w:rPr>
              <w:t>Por la instalación de juegos mecánicos, eléctricos, manuales o cualquier</w:t>
            </w:r>
            <w:r>
              <w:rPr>
                <w:rFonts w:ascii="Arial" w:hAnsi="Arial" w:cs="Arial"/>
                <w:sz w:val="20"/>
                <w:szCs w:val="20"/>
              </w:rPr>
              <w:t xml:space="preserve"> </w:t>
            </w:r>
            <w:r w:rsidRPr="0065684E">
              <w:rPr>
                <w:rFonts w:ascii="Arial" w:hAnsi="Arial" w:cs="Arial"/>
                <w:sz w:val="20"/>
                <w:szCs w:val="20"/>
              </w:rPr>
              <w:t>otro que promueva el esparcimiento o la diversión pública, por cada metro cuadrado, por día:</w:t>
            </w:r>
          </w:p>
        </w:tc>
        <w:tc>
          <w:tcPr>
            <w:tcW w:w="1200" w:type="pct"/>
            <w:gridSpan w:val="2"/>
            <w:vAlign w:val="center"/>
          </w:tcPr>
          <w:p w14:paraId="613D0097" w14:textId="77777777" w:rsidR="00F9198B" w:rsidRPr="0065684E" w:rsidRDefault="00F9198B" w:rsidP="0086327A">
            <w:pPr>
              <w:pStyle w:val="TableParagraph"/>
              <w:spacing w:line="360" w:lineRule="auto"/>
              <w:jc w:val="center"/>
              <w:rPr>
                <w:rFonts w:ascii="Arial" w:hAnsi="Arial" w:cs="Arial"/>
                <w:sz w:val="20"/>
                <w:szCs w:val="20"/>
              </w:rPr>
            </w:pPr>
          </w:p>
          <w:p w14:paraId="7C4C9C8F" w14:textId="77777777" w:rsidR="00F9198B" w:rsidRPr="0065684E" w:rsidRDefault="00F9198B" w:rsidP="0086327A">
            <w:pPr>
              <w:pStyle w:val="TableParagraph"/>
              <w:spacing w:line="360" w:lineRule="auto"/>
              <w:jc w:val="center"/>
              <w:rPr>
                <w:rFonts w:ascii="Arial" w:hAnsi="Arial" w:cs="Arial"/>
                <w:sz w:val="20"/>
                <w:szCs w:val="20"/>
              </w:rPr>
            </w:pPr>
          </w:p>
          <w:p w14:paraId="221F15E2"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0.265 UMA</w:t>
            </w:r>
          </w:p>
        </w:tc>
      </w:tr>
      <w:tr w:rsidR="00F9198B" w:rsidRPr="0065684E" w14:paraId="51BB5B4C" w14:textId="77777777" w:rsidTr="0086327A">
        <w:tc>
          <w:tcPr>
            <w:tcW w:w="3800" w:type="pct"/>
          </w:tcPr>
          <w:p w14:paraId="4F000C78" w14:textId="77777777" w:rsidR="00F9198B" w:rsidRDefault="00F9198B" w:rsidP="0086327A">
            <w:pPr>
              <w:spacing w:line="360" w:lineRule="auto"/>
              <w:jc w:val="both"/>
              <w:rPr>
                <w:rFonts w:ascii="Arial" w:hAnsi="Arial"/>
                <w:sz w:val="20"/>
                <w:szCs w:val="20"/>
              </w:rPr>
            </w:pPr>
            <w:r w:rsidRPr="0065684E">
              <w:rPr>
                <w:rFonts w:ascii="Arial" w:hAnsi="Arial"/>
                <w:b/>
                <w:sz w:val="20"/>
                <w:szCs w:val="20"/>
              </w:rPr>
              <w:t>VII.-</w:t>
            </w:r>
            <w:r w:rsidRPr="0065684E">
              <w:rPr>
                <w:rFonts w:ascii="Arial" w:hAnsi="Arial"/>
                <w:sz w:val="20"/>
                <w:szCs w:val="20"/>
              </w:rPr>
              <w:t>Por la ocupación de domos, parques o la vía pública, incluyendo el cierre de calles, para la realización de espectáculos o bailes con fines lucrativos, por día:</w:t>
            </w:r>
          </w:p>
          <w:p w14:paraId="4FEB2E96" w14:textId="77777777" w:rsidR="00F9198B" w:rsidRPr="0065684E" w:rsidRDefault="00F9198B" w:rsidP="0086327A">
            <w:pPr>
              <w:spacing w:line="360" w:lineRule="auto"/>
              <w:jc w:val="both"/>
              <w:rPr>
                <w:rFonts w:ascii="Arial" w:hAnsi="Arial"/>
                <w:sz w:val="20"/>
                <w:szCs w:val="20"/>
              </w:rPr>
            </w:pPr>
          </w:p>
        </w:tc>
        <w:tc>
          <w:tcPr>
            <w:tcW w:w="1200" w:type="pct"/>
            <w:gridSpan w:val="2"/>
            <w:vAlign w:val="center"/>
          </w:tcPr>
          <w:p w14:paraId="0C6705EA" w14:textId="77777777" w:rsidR="00F9198B" w:rsidRPr="0065684E" w:rsidRDefault="00F9198B" w:rsidP="0086327A">
            <w:pPr>
              <w:pStyle w:val="TableParagraph"/>
              <w:spacing w:line="360" w:lineRule="auto"/>
              <w:jc w:val="center"/>
              <w:rPr>
                <w:rFonts w:ascii="Arial" w:hAnsi="Arial" w:cs="Arial"/>
                <w:sz w:val="20"/>
                <w:szCs w:val="20"/>
              </w:rPr>
            </w:pPr>
          </w:p>
          <w:p w14:paraId="675A982E" w14:textId="77777777" w:rsidR="00F9198B" w:rsidRDefault="00F9198B" w:rsidP="0086327A">
            <w:pPr>
              <w:spacing w:line="360" w:lineRule="auto"/>
              <w:jc w:val="center"/>
              <w:rPr>
                <w:rFonts w:ascii="Arial" w:hAnsi="Arial"/>
                <w:sz w:val="20"/>
                <w:szCs w:val="20"/>
              </w:rPr>
            </w:pPr>
          </w:p>
          <w:p w14:paraId="198D0311"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19.7266 UMA</w:t>
            </w:r>
          </w:p>
        </w:tc>
      </w:tr>
      <w:tr w:rsidR="00F9198B" w:rsidRPr="0065684E" w14:paraId="25776711" w14:textId="77777777" w:rsidTr="0086327A">
        <w:tc>
          <w:tcPr>
            <w:tcW w:w="3800" w:type="pct"/>
          </w:tcPr>
          <w:p w14:paraId="1BAA4E53"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VIII.- </w:t>
            </w:r>
            <w:r w:rsidRPr="0065684E">
              <w:rPr>
                <w:rFonts w:ascii="Arial" w:hAnsi="Arial"/>
                <w:sz w:val="20"/>
                <w:szCs w:val="20"/>
              </w:rPr>
              <w:t>Por la ocupación de domos, parques o la vía pública, incluyendo el cierre de calles, para la realización de eventos no lucrativos, por día:</w:t>
            </w:r>
          </w:p>
        </w:tc>
        <w:tc>
          <w:tcPr>
            <w:tcW w:w="1200" w:type="pct"/>
            <w:gridSpan w:val="2"/>
            <w:vAlign w:val="center"/>
          </w:tcPr>
          <w:p w14:paraId="6F8B8637" w14:textId="77777777" w:rsidR="00F9198B" w:rsidRPr="0065684E" w:rsidRDefault="00F9198B" w:rsidP="0086327A">
            <w:pPr>
              <w:pStyle w:val="TableParagraph"/>
              <w:spacing w:line="360" w:lineRule="auto"/>
              <w:jc w:val="center"/>
              <w:rPr>
                <w:rFonts w:ascii="Arial" w:hAnsi="Arial" w:cs="Arial"/>
                <w:sz w:val="20"/>
                <w:szCs w:val="20"/>
              </w:rPr>
            </w:pPr>
          </w:p>
          <w:p w14:paraId="56A8D16F"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3.9432 UMA</w:t>
            </w:r>
          </w:p>
        </w:tc>
      </w:tr>
      <w:tr w:rsidR="00F9198B" w:rsidRPr="0065684E" w14:paraId="24F053D2" w14:textId="77777777" w:rsidTr="0086327A">
        <w:tc>
          <w:tcPr>
            <w:tcW w:w="3800" w:type="pct"/>
          </w:tcPr>
          <w:p w14:paraId="70B9C58C"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IX.- </w:t>
            </w:r>
            <w:r w:rsidRPr="0065684E">
              <w:rPr>
                <w:rFonts w:ascii="Arial" w:hAnsi="Arial"/>
                <w:sz w:val="20"/>
                <w:szCs w:val="20"/>
              </w:rPr>
              <w:t>Por la ocupación de parques o espacios públicos para promocionar actividades comerciales o profesionales, por día:</w:t>
            </w:r>
          </w:p>
        </w:tc>
        <w:tc>
          <w:tcPr>
            <w:tcW w:w="1200" w:type="pct"/>
            <w:gridSpan w:val="2"/>
            <w:vAlign w:val="center"/>
          </w:tcPr>
          <w:p w14:paraId="21DC8BEA" w14:textId="77777777" w:rsidR="00F9198B" w:rsidRPr="0065684E" w:rsidRDefault="00F9198B" w:rsidP="0086327A">
            <w:pPr>
              <w:spacing w:line="360" w:lineRule="auto"/>
              <w:jc w:val="center"/>
              <w:rPr>
                <w:rFonts w:ascii="Arial" w:hAnsi="Arial"/>
                <w:sz w:val="20"/>
                <w:szCs w:val="20"/>
              </w:rPr>
            </w:pPr>
          </w:p>
        </w:tc>
      </w:tr>
      <w:tr w:rsidR="00F9198B" w:rsidRPr="0065684E" w14:paraId="01C7B93B" w14:textId="77777777" w:rsidTr="0086327A">
        <w:tc>
          <w:tcPr>
            <w:tcW w:w="3800" w:type="pct"/>
          </w:tcPr>
          <w:p w14:paraId="32CC6187" w14:textId="77777777" w:rsidR="00F9198B" w:rsidRPr="0065684E" w:rsidRDefault="00F9198B" w:rsidP="0086327A">
            <w:pPr>
              <w:spacing w:line="360" w:lineRule="auto"/>
              <w:jc w:val="both"/>
              <w:rPr>
                <w:rFonts w:ascii="Arial" w:hAnsi="Arial"/>
                <w:sz w:val="20"/>
                <w:szCs w:val="20"/>
              </w:rPr>
            </w:pPr>
            <w:r w:rsidRPr="00646E42">
              <w:rPr>
                <w:rFonts w:ascii="Arial" w:hAnsi="Arial"/>
                <w:b/>
                <w:sz w:val="20"/>
                <w:szCs w:val="20"/>
              </w:rPr>
              <w:t>1.-</w:t>
            </w:r>
            <w:r w:rsidRPr="0065684E">
              <w:rPr>
                <w:rFonts w:ascii="Arial" w:hAnsi="Arial"/>
                <w:bCs/>
                <w:sz w:val="20"/>
                <w:szCs w:val="20"/>
              </w:rPr>
              <w:t xml:space="preserve"> Super mercados, financieras, cajas de ahorro, librerías y periódicos</w:t>
            </w:r>
          </w:p>
        </w:tc>
        <w:tc>
          <w:tcPr>
            <w:tcW w:w="1200" w:type="pct"/>
            <w:gridSpan w:val="2"/>
            <w:vAlign w:val="center"/>
          </w:tcPr>
          <w:p w14:paraId="65C64165"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430.00</w:t>
            </w:r>
          </w:p>
        </w:tc>
      </w:tr>
      <w:tr w:rsidR="00F9198B" w:rsidRPr="0065684E" w14:paraId="2D361808" w14:textId="77777777" w:rsidTr="0086327A">
        <w:tc>
          <w:tcPr>
            <w:tcW w:w="3800" w:type="pct"/>
          </w:tcPr>
          <w:p w14:paraId="6619B15F" w14:textId="77777777" w:rsidR="00F9198B" w:rsidRPr="0065684E" w:rsidRDefault="00F9198B" w:rsidP="0086327A">
            <w:pPr>
              <w:spacing w:line="360" w:lineRule="auto"/>
              <w:jc w:val="both"/>
              <w:rPr>
                <w:rFonts w:ascii="Arial" w:hAnsi="Arial"/>
                <w:sz w:val="20"/>
                <w:szCs w:val="20"/>
              </w:rPr>
            </w:pPr>
            <w:r w:rsidRPr="00646E42">
              <w:rPr>
                <w:rFonts w:ascii="Arial" w:hAnsi="Arial"/>
                <w:b/>
                <w:sz w:val="20"/>
                <w:szCs w:val="20"/>
              </w:rPr>
              <w:t xml:space="preserve">2.- </w:t>
            </w:r>
            <w:r w:rsidRPr="0065684E">
              <w:rPr>
                <w:rFonts w:ascii="Arial" w:hAnsi="Arial"/>
                <w:bCs/>
                <w:sz w:val="20"/>
                <w:szCs w:val="20"/>
              </w:rPr>
              <w:t>Tiendas departamentales, papelerías</w:t>
            </w:r>
          </w:p>
        </w:tc>
        <w:tc>
          <w:tcPr>
            <w:tcW w:w="1200" w:type="pct"/>
            <w:gridSpan w:val="2"/>
            <w:vAlign w:val="center"/>
          </w:tcPr>
          <w:p w14:paraId="02B67869"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500.00</w:t>
            </w:r>
          </w:p>
        </w:tc>
      </w:tr>
      <w:tr w:rsidR="00F9198B" w:rsidRPr="0065684E" w14:paraId="7FF7AE68" w14:textId="77777777" w:rsidTr="0086327A">
        <w:tc>
          <w:tcPr>
            <w:tcW w:w="3800" w:type="pct"/>
          </w:tcPr>
          <w:p w14:paraId="0F44B41E" w14:textId="77777777" w:rsidR="00F9198B" w:rsidRPr="0065684E" w:rsidRDefault="00F9198B" w:rsidP="0086327A">
            <w:pPr>
              <w:spacing w:line="360" w:lineRule="auto"/>
              <w:jc w:val="both"/>
              <w:rPr>
                <w:rFonts w:ascii="Arial" w:hAnsi="Arial"/>
                <w:sz w:val="20"/>
                <w:szCs w:val="20"/>
              </w:rPr>
            </w:pPr>
            <w:r w:rsidRPr="00646E42">
              <w:rPr>
                <w:rFonts w:ascii="Arial" w:hAnsi="Arial"/>
                <w:b/>
                <w:sz w:val="20"/>
                <w:szCs w:val="20"/>
              </w:rPr>
              <w:t xml:space="preserve">3.- </w:t>
            </w:r>
            <w:r w:rsidRPr="0065684E">
              <w:rPr>
                <w:rFonts w:ascii="Arial" w:hAnsi="Arial"/>
                <w:bCs/>
                <w:sz w:val="20"/>
                <w:szCs w:val="20"/>
              </w:rPr>
              <w:t>Exhibición de autos</w:t>
            </w:r>
          </w:p>
        </w:tc>
        <w:tc>
          <w:tcPr>
            <w:tcW w:w="1200" w:type="pct"/>
            <w:gridSpan w:val="2"/>
            <w:vAlign w:val="center"/>
          </w:tcPr>
          <w:p w14:paraId="59BE98C5"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1,250.00</w:t>
            </w:r>
          </w:p>
        </w:tc>
      </w:tr>
      <w:tr w:rsidR="00F9198B" w:rsidRPr="0065684E" w14:paraId="638B7EC0" w14:textId="77777777" w:rsidTr="0086327A">
        <w:tc>
          <w:tcPr>
            <w:tcW w:w="3800" w:type="pct"/>
          </w:tcPr>
          <w:p w14:paraId="5BEABAC0" w14:textId="77777777" w:rsidR="00F9198B" w:rsidRPr="0065684E" w:rsidRDefault="00F9198B" w:rsidP="0086327A">
            <w:pPr>
              <w:spacing w:line="360" w:lineRule="auto"/>
              <w:jc w:val="both"/>
              <w:rPr>
                <w:rFonts w:ascii="Arial" w:hAnsi="Arial"/>
                <w:sz w:val="20"/>
                <w:szCs w:val="20"/>
              </w:rPr>
            </w:pPr>
            <w:r w:rsidRPr="00646E42">
              <w:rPr>
                <w:rFonts w:ascii="Arial" w:hAnsi="Arial"/>
                <w:b/>
                <w:sz w:val="20"/>
                <w:szCs w:val="20"/>
              </w:rPr>
              <w:t xml:space="preserve">4.- </w:t>
            </w:r>
            <w:r w:rsidRPr="0065684E">
              <w:rPr>
                <w:rFonts w:ascii="Arial" w:hAnsi="Arial"/>
                <w:bCs/>
                <w:sz w:val="20"/>
                <w:szCs w:val="20"/>
              </w:rPr>
              <w:t>Exhibición de motos</w:t>
            </w:r>
          </w:p>
        </w:tc>
        <w:tc>
          <w:tcPr>
            <w:tcW w:w="1200" w:type="pct"/>
            <w:gridSpan w:val="2"/>
            <w:vAlign w:val="center"/>
          </w:tcPr>
          <w:p w14:paraId="570B320A"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2,500.00</w:t>
            </w:r>
          </w:p>
        </w:tc>
      </w:tr>
      <w:tr w:rsidR="00F9198B" w:rsidRPr="0065684E" w14:paraId="1AB1E4DA" w14:textId="77777777" w:rsidTr="0086327A">
        <w:tc>
          <w:tcPr>
            <w:tcW w:w="3800" w:type="pct"/>
          </w:tcPr>
          <w:p w14:paraId="798A72C6" w14:textId="77777777" w:rsidR="00F9198B" w:rsidRPr="0065684E" w:rsidRDefault="00F9198B" w:rsidP="0086327A">
            <w:pPr>
              <w:pStyle w:val="TableParagraph"/>
              <w:spacing w:line="360" w:lineRule="auto"/>
              <w:jc w:val="both"/>
              <w:rPr>
                <w:rFonts w:ascii="Arial" w:hAnsi="Arial" w:cs="Arial"/>
                <w:sz w:val="20"/>
                <w:szCs w:val="20"/>
              </w:rPr>
            </w:pPr>
            <w:r w:rsidRPr="0065684E">
              <w:rPr>
                <w:rFonts w:ascii="Arial" w:hAnsi="Arial" w:cs="Arial"/>
                <w:b/>
                <w:sz w:val="20"/>
                <w:szCs w:val="20"/>
              </w:rPr>
              <w:t xml:space="preserve">X.- </w:t>
            </w:r>
            <w:r w:rsidRPr="0065684E">
              <w:rPr>
                <w:rFonts w:ascii="Arial" w:hAnsi="Arial" w:cs="Arial"/>
                <w:sz w:val="20"/>
                <w:szCs w:val="20"/>
              </w:rPr>
              <w:t>Por los puestos fijos o semifijos que se instalen en los parques o la vía pública,</w:t>
            </w:r>
            <w:r>
              <w:rPr>
                <w:rFonts w:ascii="Arial" w:hAnsi="Arial" w:cs="Arial"/>
                <w:sz w:val="20"/>
                <w:szCs w:val="20"/>
              </w:rPr>
              <w:t xml:space="preserve"> </w:t>
            </w:r>
            <w:r w:rsidRPr="0065684E">
              <w:rPr>
                <w:rFonts w:ascii="Arial" w:hAnsi="Arial" w:cs="Arial"/>
                <w:sz w:val="20"/>
                <w:szCs w:val="20"/>
              </w:rPr>
              <w:t>distintos a los previstos en las demás fracciones de este artículo, por cada metro cuadrado, por día:</w:t>
            </w:r>
          </w:p>
        </w:tc>
        <w:tc>
          <w:tcPr>
            <w:tcW w:w="1200" w:type="pct"/>
            <w:gridSpan w:val="2"/>
            <w:vAlign w:val="center"/>
          </w:tcPr>
          <w:p w14:paraId="4F620CC4" w14:textId="77777777" w:rsidR="00F9198B" w:rsidRPr="0065684E" w:rsidRDefault="00F9198B" w:rsidP="0086327A">
            <w:pPr>
              <w:pStyle w:val="TableParagraph"/>
              <w:spacing w:line="360" w:lineRule="auto"/>
              <w:jc w:val="center"/>
              <w:rPr>
                <w:rFonts w:ascii="Arial" w:hAnsi="Arial" w:cs="Arial"/>
                <w:sz w:val="20"/>
                <w:szCs w:val="20"/>
              </w:rPr>
            </w:pPr>
          </w:p>
          <w:p w14:paraId="7F909856" w14:textId="77777777" w:rsidR="00F9198B" w:rsidRPr="0065684E" w:rsidRDefault="00F9198B" w:rsidP="0086327A">
            <w:pPr>
              <w:pStyle w:val="TableParagraph"/>
              <w:spacing w:line="360" w:lineRule="auto"/>
              <w:jc w:val="center"/>
              <w:rPr>
                <w:rFonts w:ascii="Arial" w:hAnsi="Arial" w:cs="Arial"/>
                <w:sz w:val="20"/>
                <w:szCs w:val="20"/>
              </w:rPr>
            </w:pPr>
          </w:p>
          <w:p w14:paraId="693112FA"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0.106 UMA</w:t>
            </w:r>
          </w:p>
        </w:tc>
      </w:tr>
      <w:tr w:rsidR="00F9198B" w:rsidRPr="0065684E" w14:paraId="01943BDC" w14:textId="77777777" w:rsidTr="0086327A">
        <w:tc>
          <w:tcPr>
            <w:tcW w:w="3800" w:type="pct"/>
          </w:tcPr>
          <w:p w14:paraId="35A5457B"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XI. </w:t>
            </w:r>
            <w:r w:rsidRPr="0065684E">
              <w:rPr>
                <w:rFonts w:ascii="Arial" w:hAnsi="Arial"/>
                <w:sz w:val="20"/>
                <w:szCs w:val="20"/>
              </w:rPr>
              <w:t>Por el uso de basureros del dominio público municipal para residuos residenciales o comerciales, por cada viaje:</w:t>
            </w:r>
          </w:p>
        </w:tc>
        <w:tc>
          <w:tcPr>
            <w:tcW w:w="1200" w:type="pct"/>
            <w:gridSpan w:val="2"/>
            <w:vAlign w:val="center"/>
          </w:tcPr>
          <w:p w14:paraId="206741B3" w14:textId="77777777" w:rsidR="00F9198B" w:rsidRPr="0065684E" w:rsidRDefault="00F9198B" w:rsidP="0086327A">
            <w:pPr>
              <w:pStyle w:val="TableParagraph"/>
              <w:spacing w:line="360" w:lineRule="auto"/>
              <w:jc w:val="center"/>
              <w:rPr>
                <w:rFonts w:ascii="Arial" w:hAnsi="Arial" w:cs="Arial"/>
                <w:sz w:val="20"/>
                <w:szCs w:val="20"/>
              </w:rPr>
            </w:pPr>
          </w:p>
          <w:p w14:paraId="3450247A"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0.795 UMA</w:t>
            </w:r>
          </w:p>
        </w:tc>
      </w:tr>
      <w:tr w:rsidR="00F9198B" w:rsidRPr="0065684E" w14:paraId="37383167" w14:textId="77777777" w:rsidTr="0086327A">
        <w:tc>
          <w:tcPr>
            <w:tcW w:w="3800" w:type="pct"/>
          </w:tcPr>
          <w:p w14:paraId="2EC90ABD"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XII.- </w:t>
            </w:r>
            <w:r w:rsidRPr="0065684E">
              <w:rPr>
                <w:rFonts w:ascii="Arial" w:hAnsi="Arial"/>
                <w:sz w:val="20"/>
                <w:szCs w:val="20"/>
              </w:rPr>
              <w:t>Por el uso de basureros del dominio público municipal para desechos orgánicos, industriales o aguas negras, por cada viaje:</w:t>
            </w:r>
          </w:p>
        </w:tc>
        <w:tc>
          <w:tcPr>
            <w:tcW w:w="1200" w:type="pct"/>
            <w:gridSpan w:val="2"/>
            <w:vAlign w:val="center"/>
          </w:tcPr>
          <w:p w14:paraId="71ADC7C1" w14:textId="77777777" w:rsidR="00F9198B" w:rsidRPr="0065684E" w:rsidRDefault="00F9198B" w:rsidP="0086327A">
            <w:pPr>
              <w:pStyle w:val="TableParagraph"/>
              <w:spacing w:line="360" w:lineRule="auto"/>
              <w:jc w:val="center"/>
              <w:rPr>
                <w:rFonts w:ascii="Arial" w:hAnsi="Arial" w:cs="Arial"/>
                <w:sz w:val="20"/>
                <w:szCs w:val="20"/>
              </w:rPr>
            </w:pPr>
          </w:p>
          <w:p w14:paraId="32D52D50"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2.3638 UMA</w:t>
            </w:r>
          </w:p>
        </w:tc>
      </w:tr>
      <w:tr w:rsidR="00F9198B" w:rsidRPr="0065684E" w14:paraId="610DE72B" w14:textId="77777777" w:rsidTr="0086327A">
        <w:tc>
          <w:tcPr>
            <w:tcW w:w="3800" w:type="pct"/>
          </w:tcPr>
          <w:p w14:paraId="01CC0002"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XIII.- </w:t>
            </w:r>
            <w:r w:rsidRPr="0065684E">
              <w:rPr>
                <w:rFonts w:ascii="Arial" w:hAnsi="Arial"/>
                <w:sz w:val="20"/>
                <w:szCs w:val="20"/>
              </w:rPr>
              <w:t>Por el uso y aprovechamiento de vías públicas municipales en el traslado de ganado:</w:t>
            </w:r>
          </w:p>
        </w:tc>
        <w:tc>
          <w:tcPr>
            <w:tcW w:w="1200" w:type="pct"/>
            <w:gridSpan w:val="2"/>
            <w:vAlign w:val="center"/>
          </w:tcPr>
          <w:p w14:paraId="0A28FA10" w14:textId="77777777" w:rsidR="00F9198B" w:rsidRPr="0065684E" w:rsidRDefault="00F9198B" w:rsidP="0086327A">
            <w:pPr>
              <w:spacing w:line="360" w:lineRule="auto"/>
              <w:jc w:val="center"/>
              <w:rPr>
                <w:rFonts w:ascii="Arial" w:hAnsi="Arial"/>
                <w:sz w:val="20"/>
                <w:szCs w:val="20"/>
              </w:rPr>
            </w:pPr>
          </w:p>
        </w:tc>
      </w:tr>
      <w:tr w:rsidR="00F9198B" w:rsidRPr="0065684E" w14:paraId="7C848436" w14:textId="77777777" w:rsidTr="0086327A">
        <w:tc>
          <w:tcPr>
            <w:tcW w:w="3800" w:type="pct"/>
          </w:tcPr>
          <w:p w14:paraId="6D6A45A9"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a) </w:t>
            </w:r>
            <w:r w:rsidRPr="0065684E">
              <w:rPr>
                <w:rFonts w:ascii="Arial" w:hAnsi="Arial"/>
                <w:sz w:val="20"/>
                <w:szCs w:val="20"/>
              </w:rPr>
              <w:t>Vacuno:</w:t>
            </w:r>
          </w:p>
        </w:tc>
        <w:tc>
          <w:tcPr>
            <w:tcW w:w="1200" w:type="pct"/>
            <w:gridSpan w:val="2"/>
            <w:vAlign w:val="center"/>
          </w:tcPr>
          <w:p w14:paraId="20FF4847"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0.53 UMA</w:t>
            </w:r>
          </w:p>
        </w:tc>
      </w:tr>
      <w:tr w:rsidR="00F9198B" w:rsidRPr="0065684E" w14:paraId="43BD4D55" w14:textId="77777777" w:rsidTr="0086327A">
        <w:tc>
          <w:tcPr>
            <w:tcW w:w="3800" w:type="pct"/>
          </w:tcPr>
          <w:p w14:paraId="02D10335"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Porcino:</w:t>
            </w:r>
          </w:p>
        </w:tc>
        <w:tc>
          <w:tcPr>
            <w:tcW w:w="1200" w:type="pct"/>
            <w:gridSpan w:val="2"/>
            <w:vAlign w:val="center"/>
          </w:tcPr>
          <w:p w14:paraId="2774B7D6"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0.53 UMA</w:t>
            </w:r>
          </w:p>
        </w:tc>
      </w:tr>
      <w:tr w:rsidR="00F9198B" w:rsidRPr="0065684E" w14:paraId="10CF0C9D" w14:textId="77777777" w:rsidTr="0086327A">
        <w:tc>
          <w:tcPr>
            <w:tcW w:w="3800" w:type="pct"/>
          </w:tcPr>
          <w:p w14:paraId="504C9663"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c) </w:t>
            </w:r>
            <w:r w:rsidRPr="0065684E">
              <w:rPr>
                <w:rFonts w:ascii="Arial" w:hAnsi="Arial"/>
                <w:sz w:val="20"/>
                <w:szCs w:val="20"/>
              </w:rPr>
              <w:t>Ovino o caprino:</w:t>
            </w:r>
          </w:p>
        </w:tc>
        <w:tc>
          <w:tcPr>
            <w:tcW w:w="1200" w:type="pct"/>
            <w:gridSpan w:val="2"/>
            <w:vAlign w:val="center"/>
          </w:tcPr>
          <w:p w14:paraId="25322C02"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0.53 UMA</w:t>
            </w:r>
          </w:p>
        </w:tc>
      </w:tr>
    </w:tbl>
    <w:p w14:paraId="7223AC3D" w14:textId="77777777" w:rsidR="00F9198B" w:rsidRPr="0065684E" w:rsidRDefault="00F9198B" w:rsidP="00F9198B">
      <w:pPr>
        <w:spacing w:after="0" w:line="360" w:lineRule="auto"/>
        <w:jc w:val="both"/>
        <w:rPr>
          <w:rFonts w:ascii="Arial" w:hAnsi="Arial"/>
          <w:sz w:val="20"/>
          <w:szCs w:val="20"/>
        </w:rPr>
      </w:pPr>
    </w:p>
    <w:p w14:paraId="5D938BC1" w14:textId="77777777" w:rsidR="00F9198B" w:rsidRDefault="00F9198B" w:rsidP="00F9198B">
      <w:pPr>
        <w:spacing w:after="0" w:line="360" w:lineRule="auto"/>
        <w:jc w:val="both"/>
        <w:rPr>
          <w:rFonts w:ascii="Arial" w:hAnsi="Arial"/>
          <w:sz w:val="20"/>
          <w:szCs w:val="20"/>
        </w:rPr>
      </w:pPr>
      <w:r w:rsidRPr="0065684E">
        <w:rPr>
          <w:rFonts w:ascii="Arial" w:hAnsi="Arial"/>
          <w:sz w:val="20"/>
          <w:szCs w:val="20"/>
        </w:rPr>
        <w:t>El otorgamiento de concesiones para el uso y aprovechamiento de superficies de los mercados públicos municipales, causará un derecho inicial que se calculará aplicando la tasa del 0.05% sobre el valor comercial del área concesionada.</w:t>
      </w:r>
    </w:p>
    <w:p w14:paraId="122026E9" w14:textId="77777777" w:rsidR="00F9198B" w:rsidRDefault="00F9198B" w:rsidP="00F9198B">
      <w:pPr>
        <w:spacing w:after="0" w:line="360" w:lineRule="auto"/>
        <w:jc w:val="both"/>
        <w:rPr>
          <w:rFonts w:ascii="Arial" w:hAnsi="Arial"/>
          <w:sz w:val="20"/>
          <w:szCs w:val="20"/>
        </w:rPr>
      </w:pPr>
    </w:p>
    <w:p w14:paraId="4CE15EF6" w14:textId="60615C56" w:rsidR="00F9198B" w:rsidRPr="00F9198B" w:rsidRDefault="00F9198B" w:rsidP="00F9198B">
      <w:pPr>
        <w:spacing w:after="0" w:line="360" w:lineRule="auto"/>
        <w:jc w:val="both"/>
        <w:rPr>
          <w:rFonts w:ascii="Arial" w:hAnsi="Arial"/>
          <w:sz w:val="20"/>
          <w:szCs w:val="20"/>
        </w:rPr>
      </w:pPr>
      <w:r w:rsidRPr="0065684E">
        <w:rPr>
          <w:rFonts w:ascii="Arial" w:hAnsi="Arial"/>
          <w:b/>
          <w:bCs/>
          <w:sz w:val="20"/>
          <w:szCs w:val="20"/>
        </w:rPr>
        <w:t>Artículo 42. Exenciones</w:t>
      </w:r>
    </w:p>
    <w:p w14:paraId="7D04DDA7"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La Tesorería podrá exentar del pago de los derechos previstos en esta sección a las personas físicas o morales, o instituciones públicas, que usen o aprovechen bienes del dominio público municipal cuando lo soliciten para realizar alguna actividad o eventos altruistas con fines no lucrativos y que generen un beneficio en la ciudadanía.</w:t>
      </w:r>
    </w:p>
    <w:p w14:paraId="3EB85989" w14:textId="77777777" w:rsidR="00F9198B" w:rsidRDefault="00F9198B" w:rsidP="00F9198B">
      <w:pPr>
        <w:spacing w:after="0" w:line="360" w:lineRule="auto"/>
        <w:rPr>
          <w:rFonts w:ascii="Arial" w:hAnsi="Arial"/>
          <w:b/>
          <w:bCs/>
          <w:sz w:val="20"/>
          <w:szCs w:val="20"/>
        </w:rPr>
      </w:pPr>
    </w:p>
    <w:p w14:paraId="414FBF00"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XI</w:t>
      </w:r>
    </w:p>
    <w:p w14:paraId="2B5F41DC"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Derecho por Servicios de Panteones</w:t>
      </w:r>
    </w:p>
    <w:p w14:paraId="006E6D1E"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43. Tarifa</w:t>
      </w:r>
    </w:p>
    <w:p w14:paraId="275CC35C"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Por los servicios públicos en materia de panteones, se pagarán derechos conforme a las siguientes tarifas:</w:t>
      </w:r>
    </w:p>
    <w:tbl>
      <w:tblPr>
        <w:tblStyle w:val="Tablaconcuadrcula"/>
        <w:tblW w:w="5000" w:type="pct"/>
        <w:tblLook w:val="04A0" w:firstRow="1" w:lastRow="0" w:firstColumn="1" w:lastColumn="0" w:noHBand="0" w:noVBand="1"/>
      </w:tblPr>
      <w:tblGrid>
        <w:gridCol w:w="7456"/>
        <w:gridCol w:w="1655"/>
      </w:tblGrid>
      <w:tr w:rsidR="00F9198B" w:rsidRPr="0065684E" w14:paraId="5AD3EAED" w14:textId="77777777" w:rsidTr="0086327A">
        <w:tc>
          <w:tcPr>
            <w:tcW w:w="4092" w:type="pct"/>
          </w:tcPr>
          <w:p w14:paraId="2CBF6163" w14:textId="77777777" w:rsidR="00F9198B" w:rsidRPr="0065684E" w:rsidRDefault="00F9198B" w:rsidP="0086327A">
            <w:pPr>
              <w:tabs>
                <w:tab w:val="left" w:pos="314"/>
              </w:tabs>
              <w:spacing w:line="360" w:lineRule="auto"/>
              <w:jc w:val="both"/>
              <w:rPr>
                <w:rFonts w:ascii="Arial" w:hAnsi="Arial"/>
                <w:sz w:val="20"/>
                <w:szCs w:val="20"/>
              </w:rPr>
            </w:pPr>
            <w:r w:rsidRPr="0065684E">
              <w:rPr>
                <w:rFonts w:ascii="Arial" w:hAnsi="Arial"/>
                <w:b/>
                <w:sz w:val="20"/>
                <w:szCs w:val="20"/>
              </w:rPr>
              <w:t>I.-</w:t>
            </w:r>
            <w:r w:rsidRPr="0065684E">
              <w:rPr>
                <w:rFonts w:ascii="Arial" w:hAnsi="Arial"/>
                <w:b/>
                <w:sz w:val="20"/>
                <w:szCs w:val="20"/>
              </w:rPr>
              <w:tab/>
            </w:r>
            <w:r w:rsidRPr="0065684E">
              <w:rPr>
                <w:rFonts w:ascii="Arial" w:hAnsi="Arial"/>
                <w:sz w:val="20"/>
                <w:szCs w:val="20"/>
              </w:rPr>
              <w:t>Por la autorización y servicio:</w:t>
            </w:r>
          </w:p>
        </w:tc>
        <w:tc>
          <w:tcPr>
            <w:tcW w:w="908" w:type="pct"/>
          </w:tcPr>
          <w:p w14:paraId="4507E473" w14:textId="77777777" w:rsidR="00F9198B" w:rsidRPr="0065684E" w:rsidRDefault="00F9198B" w:rsidP="0086327A">
            <w:pPr>
              <w:spacing w:line="360" w:lineRule="auto"/>
              <w:jc w:val="both"/>
              <w:rPr>
                <w:rFonts w:ascii="Arial" w:hAnsi="Arial"/>
                <w:sz w:val="20"/>
                <w:szCs w:val="20"/>
              </w:rPr>
            </w:pPr>
          </w:p>
        </w:tc>
      </w:tr>
      <w:tr w:rsidR="00F9198B" w:rsidRPr="0065684E" w14:paraId="50E8EC2E" w14:textId="77777777" w:rsidTr="0086327A">
        <w:tc>
          <w:tcPr>
            <w:tcW w:w="4092" w:type="pct"/>
          </w:tcPr>
          <w:p w14:paraId="0EE871D9"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1.- </w:t>
            </w:r>
            <w:r w:rsidRPr="0065684E">
              <w:rPr>
                <w:rFonts w:ascii="Arial" w:hAnsi="Arial"/>
                <w:sz w:val="20"/>
                <w:szCs w:val="20"/>
              </w:rPr>
              <w:t>Inhumación:</w:t>
            </w:r>
          </w:p>
        </w:tc>
        <w:tc>
          <w:tcPr>
            <w:tcW w:w="908" w:type="pct"/>
          </w:tcPr>
          <w:p w14:paraId="06644CF4" w14:textId="77777777" w:rsidR="00F9198B" w:rsidRPr="0065684E" w:rsidRDefault="00F9198B" w:rsidP="0086327A">
            <w:pPr>
              <w:spacing w:line="360" w:lineRule="auto"/>
              <w:jc w:val="both"/>
              <w:rPr>
                <w:rFonts w:ascii="Arial" w:hAnsi="Arial"/>
                <w:sz w:val="20"/>
                <w:szCs w:val="20"/>
              </w:rPr>
            </w:pPr>
          </w:p>
        </w:tc>
      </w:tr>
      <w:tr w:rsidR="00F9198B" w:rsidRPr="0065684E" w14:paraId="0D897CD6" w14:textId="77777777" w:rsidTr="0086327A">
        <w:tc>
          <w:tcPr>
            <w:tcW w:w="4092" w:type="pct"/>
          </w:tcPr>
          <w:p w14:paraId="12B97BC0" w14:textId="77777777" w:rsidR="00F9198B" w:rsidRPr="004E03E0" w:rsidRDefault="00F9198B" w:rsidP="0086327A">
            <w:pPr>
              <w:spacing w:line="360" w:lineRule="auto"/>
              <w:jc w:val="both"/>
              <w:rPr>
                <w:rFonts w:ascii="Arial" w:hAnsi="Arial"/>
                <w:sz w:val="20"/>
                <w:szCs w:val="20"/>
              </w:rPr>
            </w:pPr>
            <w:r w:rsidRPr="004E03E0">
              <w:rPr>
                <w:rFonts w:ascii="Arial" w:hAnsi="Arial"/>
                <w:b/>
                <w:sz w:val="20"/>
                <w:szCs w:val="20"/>
              </w:rPr>
              <w:t xml:space="preserve">a) </w:t>
            </w:r>
            <w:r w:rsidRPr="004E03E0">
              <w:rPr>
                <w:rFonts w:ascii="Arial" w:hAnsi="Arial"/>
                <w:bCs/>
                <w:sz w:val="20"/>
                <w:szCs w:val="20"/>
              </w:rPr>
              <w:t>Adulto</w:t>
            </w:r>
          </w:p>
        </w:tc>
        <w:tc>
          <w:tcPr>
            <w:tcW w:w="908" w:type="pct"/>
          </w:tcPr>
          <w:p w14:paraId="70CD42D3"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150.00</w:t>
            </w:r>
          </w:p>
        </w:tc>
      </w:tr>
      <w:tr w:rsidR="00F9198B" w:rsidRPr="0065684E" w14:paraId="76928DEE" w14:textId="77777777" w:rsidTr="0086327A">
        <w:tc>
          <w:tcPr>
            <w:tcW w:w="4092" w:type="pct"/>
          </w:tcPr>
          <w:p w14:paraId="6E86CBAC" w14:textId="77777777" w:rsidR="00F9198B" w:rsidRPr="004E03E0" w:rsidRDefault="00F9198B" w:rsidP="0086327A">
            <w:pPr>
              <w:spacing w:line="360" w:lineRule="auto"/>
              <w:jc w:val="both"/>
              <w:rPr>
                <w:rFonts w:ascii="Arial" w:hAnsi="Arial"/>
                <w:sz w:val="20"/>
                <w:szCs w:val="20"/>
              </w:rPr>
            </w:pPr>
            <w:r w:rsidRPr="004E03E0">
              <w:rPr>
                <w:rFonts w:ascii="Arial" w:hAnsi="Arial"/>
                <w:b/>
                <w:sz w:val="20"/>
                <w:szCs w:val="20"/>
              </w:rPr>
              <w:t xml:space="preserve">b) </w:t>
            </w:r>
            <w:r w:rsidRPr="004E03E0">
              <w:rPr>
                <w:rFonts w:ascii="Arial" w:hAnsi="Arial"/>
                <w:bCs/>
                <w:sz w:val="20"/>
                <w:szCs w:val="20"/>
              </w:rPr>
              <w:t>Niño</w:t>
            </w:r>
            <w:r w:rsidRPr="004E03E0">
              <w:rPr>
                <w:rFonts w:ascii="Arial" w:hAnsi="Arial"/>
                <w:b/>
                <w:sz w:val="20"/>
                <w:szCs w:val="20"/>
              </w:rPr>
              <w:t xml:space="preserve"> </w:t>
            </w:r>
          </w:p>
        </w:tc>
        <w:tc>
          <w:tcPr>
            <w:tcW w:w="908" w:type="pct"/>
          </w:tcPr>
          <w:p w14:paraId="44406C96"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95.00</w:t>
            </w:r>
          </w:p>
        </w:tc>
      </w:tr>
      <w:tr w:rsidR="00F9198B" w:rsidRPr="0065684E" w14:paraId="30572E97" w14:textId="77777777" w:rsidTr="0086327A">
        <w:tc>
          <w:tcPr>
            <w:tcW w:w="4092" w:type="pct"/>
          </w:tcPr>
          <w:p w14:paraId="6F5BE2B0" w14:textId="77777777" w:rsidR="00F9198B" w:rsidRPr="004E03E0" w:rsidRDefault="00F9198B" w:rsidP="0086327A">
            <w:pPr>
              <w:spacing w:line="360" w:lineRule="auto"/>
              <w:jc w:val="both"/>
              <w:rPr>
                <w:rFonts w:ascii="Arial" w:hAnsi="Arial"/>
                <w:sz w:val="20"/>
                <w:szCs w:val="20"/>
              </w:rPr>
            </w:pPr>
            <w:r w:rsidRPr="004E03E0">
              <w:rPr>
                <w:rFonts w:ascii="Arial" w:hAnsi="Arial"/>
                <w:b/>
                <w:sz w:val="20"/>
                <w:szCs w:val="20"/>
              </w:rPr>
              <w:t xml:space="preserve">c) </w:t>
            </w:r>
            <w:r w:rsidRPr="004E03E0">
              <w:rPr>
                <w:rFonts w:ascii="Arial" w:hAnsi="Arial"/>
                <w:bCs/>
                <w:sz w:val="20"/>
                <w:szCs w:val="20"/>
              </w:rPr>
              <w:t>Feto</w:t>
            </w:r>
          </w:p>
        </w:tc>
        <w:tc>
          <w:tcPr>
            <w:tcW w:w="908" w:type="pct"/>
          </w:tcPr>
          <w:p w14:paraId="33146443"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60.00</w:t>
            </w:r>
          </w:p>
        </w:tc>
      </w:tr>
      <w:tr w:rsidR="00F9198B" w:rsidRPr="0065684E" w14:paraId="3B872A8C" w14:textId="77777777" w:rsidTr="0086327A">
        <w:tc>
          <w:tcPr>
            <w:tcW w:w="4092" w:type="pct"/>
          </w:tcPr>
          <w:p w14:paraId="1BA31EF0" w14:textId="77777777" w:rsidR="00F9198B" w:rsidRPr="004E03E0" w:rsidRDefault="00F9198B" w:rsidP="0086327A">
            <w:pPr>
              <w:spacing w:line="360" w:lineRule="auto"/>
              <w:jc w:val="both"/>
              <w:rPr>
                <w:rFonts w:ascii="Arial" w:hAnsi="Arial"/>
                <w:sz w:val="20"/>
                <w:szCs w:val="20"/>
              </w:rPr>
            </w:pPr>
            <w:r>
              <w:rPr>
                <w:rFonts w:ascii="Arial" w:hAnsi="Arial"/>
                <w:b/>
                <w:bCs/>
                <w:sz w:val="20"/>
                <w:szCs w:val="20"/>
              </w:rPr>
              <w:t>II.-</w:t>
            </w:r>
            <w:r w:rsidRPr="004E03E0">
              <w:rPr>
                <w:rFonts w:ascii="Arial" w:hAnsi="Arial"/>
                <w:b/>
                <w:bCs/>
                <w:sz w:val="20"/>
                <w:szCs w:val="20"/>
              </w:rPr>
              <w:t xml:space="preserve"> </w:t>
            </w:r>
            <w:r w:rsidRPr="004E03E0">
              <w:rPr>
                <w:rFonts w:ascii="Arial" w:hAnsi="Arial"/>
                <w:sz w:val="20"/>
                <w:szCs w:val="20"/>
              </w:rPr>
              <w:t>Exhumación:</w:t>
            </w:r>
          </w:p>
        </w:tc>
        <w:tc>
          <w:tcPr>
            <w:tcW w:w="908" w:type="pct"/>
          </w:tcPr>
          <w:p w14:paraId="5BE6ACFC" w14:textId="77777777" w:rsidR="00F9198B" w:rsidRPr="0065684E" w:rsidRDefault="00F9198B" w:rsidP="0086327A">
            <w:pPr>
              <w:spacing w:line="360" w:lineRule="auto"/>
              <w:jc w:val="both"/>
              <w:rPr>
                <w:rFonts w:ascii="Arial" w:hAnsi="Arial"/>
                <w:sz w:val="20"/>
                <w:szCs w:val="20"/>
              </w:rPr>
            </w:pPr>
          </w:p>
        </w:tc>
      </w:tr>
      <w:tr w:rsidR="00F9198B" w:rsidRPr="0065684E" w14:paraId="0F82D0F8" w14:textId="77777777" w:rsidTr="0086327A">
        <w:tc>
          <w:tcPr>
            <w:tcW w:w="4092" w:type="pct"/>
          </w:tcPr>
          <w:p w14:paraId="4B77FF05" w14:textId="77777777" w:rsidR="00F9198B" w:rsidRPr="004E03E0" w:rsidRDefault="00F9198B" w:rsidP="0086327A">
            <w:pPr>
              <w:spacing w:line="360" w:lineRule="auto"/>
              <w:jc w:val="both"/>
              <w:rPr>
                <w:rFonts w:ascii="Arial" w:hAnsi="Arial"/>
                <w:sz w:val="20"/>
                <w:szCs w:val="20"/>
              </w:rPr>
            </w:pPr>
            <w:r w:rsidRPr="004E03E0">
              <w:rPr>
                <w:rFonts w:ascii="Arial" w:hAnsi="Arial"/>
                <w:b/>
                <w:sz w:val="20"/>
                <w:szCs w:val="20"/>
              </w:rPr>
              <w:t>a)</w:t>
            </w:r>
            <w:r w:rsidRPr="004E03E0">
              <w:rPr>
                <w:rFonts w:ascii="Arial" w:hAnsi="Arial"/>
                <w:bCs/>
                <w:sz w:val="20"/>
                <w:szCs w:val="20"/>
              </w:rPr>
              <w:t xml:space="preserve"> Adulto</w:t>
            </w:r>
          </w:p>
        </w:tc>
        <w:tc>
          <w:tcPr>
            <w:tcW w:w="908" w:type="pct"/>
          </w:tcPr>
          <w:p w14:paraId="557F4B91"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200.00</w:t>
            </w:r>
          </w:p>
        </w:tc>
      </w:tr>
      <w:tr w:rsidR="00F9198B" w:rsidRPr="0065684E" w14:paraId="6EA3D648" w14:textId="77777777" w:rsidTr="0086327A">
        <w:tc>
          <w:tcPr>
            <w:tcW w:w="4092" w:type="pct"/>
          </w:tcPr>
          <w:p w14:paraId="28978506" w14:textId="77777777" w:rsidR="00F9198B" w:rsidRPr="004E03E0" w:rsidRDefault="00F9198B" w:rsidP="0086327A">
            <w:pPr>
              <w:spacing w:line="360" w:lineRule="auto"/>
              <w:jc w:val="both"/>
              <w:rPr>
                <w:rFonts w:ascii="Arial" w:hAnsi="Arial"/>
                <w:sz w:val="20"/>
                <w:szCs w:val="20"/>
              </w:rPr>
            </w:pPr>
            <w:r w:rsidRPr="004E03E0">
              <w:rPr>
                <w:rFonts w:ascii="Arial" w:hAnsi="Arial"/>
                <w:b/>
                <w:sz w:val="20"/>
                <w:szCs w:val="20"/>
              </w:rPr>
              <w:t xml:space="preserve">b) </w:t>
            </w:r>
            <w:r w:rsidRPr="004E03E0">
              <w:rPr>
                <w:rFonts w:ascii="Arial" w:hAnsi="Arial"/>
                <w:bCs/>
                <w:sz w:val="20"/>
                <w:szCs w:val="20"/>
              </w:rPr>
              <w:t>Niño</w:t>
            </w:r>
            <w:r w:rsidRPr="004E03E0">
              <w:rPr>
                <w:rFonts w:ascii="Arial" w:hAnsi="Arial"/>
                <w:b/>
                <w:sz w:val="20"/>
                <w:szCs w:val="20"/>
              </w:rPr>
              <w:t xml:space="preserve"> </w:t>
            </w:r>
          </w:p>
        </w:tc>
        <w:tc>
          <w:tcPr>
            <w:tcW w:w="908" w:type="pct"/>
          </w:tcPr>
          <w:p w14:paraId="57D7033B"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105.00</w:t>
            </w:r>
          </w:p>
        </w:tc>
      </w:tr>
      <w:tr w:rsidR="00F9198B" w:rsidRPr="0065684E" w14:paraId="364A4AC2" w14:textId="77777777" w:rsidTr="0086327A">
        <w:tc>
          <w:tcPr>
            <w:tcW w:w="4092" w:type="pct"/>
          </w:tcPr>
          <w:p w14:paraId="1E607EEC" w14:textId="77777777" w:rsidR="00F9198B" w:rsidRPr="004E03E0" w:rsidRDefault="00F9198B" w:rsidP="0086327A">
            <w:pPr>
              <w:spacing w:line="360" w:lineRule="auto"/>
              <w:jc w:val="both"/>
              <w:rPr>
                <w:rFonts w:ascii="Arial" w:hAnsi="Arial"/>
                <w:sz w:val="20"/>
                <w:szCs w:val="20"/>
              </w:rPr>
            </w:pPr>
            <w:r w:rsidRPr="004E03E0">
              <w:rPr>
                <w:rFonts w:ascii="Arial" w:hAnsi="Arial"/>
                <w:b/>
                <w:sz w:val="20"/>
                <w:szCs w:val="20"/>
              </w:rPr>
              <w:t xml:space="preserve">c) </w:t>
            </w:r>
            <w:r w:rsidRPr="004E03E0">
              <w:rPr>
                <w:rFonts w:ascii="Arial" w:hAnsi="Arial"/>
                <w:bCs/>
                <w:sz w:val="20"/>
                <w:szCs w:val="20"/>
              </w:rPr>
              <w:t>Feto</w:t>
            </w:r>
          </w:p>
        </w:tc>
        <w:tc>
          <w:tcPr>
            <w:tcW w:w="908" w:type="pct"/>
          </w:tcPr>
          <w:p w14:paraId="76F1D376"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65.00</w:t>
            </w:r>
          </w:p>
        </w:tc>
      </w:tr>
      <w:tr w:rsidR="00F9198B" w:rsidRPr="0065684E" w14:paraId="4FB1AB55" w14:textId="77777777" w:rsidTr="0086327A">
        <w:tc>
          <w:tcPr>
            <w:tcW w:w="4092" w:type="pct"/>
          </w:tcPr>
          <w:p w14:paraId="5B22B5BD"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II.- </w:t>
            </w:r>
            <w:r w:rsidRPr="0065684E">
              <w:rPr>
                <w:rFonts w:ascii="Arial" w:hAnsi="Arial"/>
                <w:sz w:val="20"/>
                <w:szCs w:val="20"/>
              </w:rPr>
              <w:t>Por la cesión a perpetuidad de:</w:t>
            </w:r>
          </w:p>
        </w:tc>
        <w:tc>
          <w:tcPr>
            <w:tcW w:w="908" w:type="pct"/>
          </w:tcPr>
          <w:p w14:paraId="5DA2F584" w14:textId="77777777" w:rsidR="00F9198B" w:rsidRPr="0065684E" w:rsidRDefault="00F9198B" w:rsidP="0086327A">
            <w:pPr>
              <w:spacing w:line="360" w:lineRule="auto"/>
              <w:jc w:val="both"/>
              <w:rPr>
                <w:rFonts w:ascii="Arial" w:hAnsi="Arial"/>
                <w:sz w:val="20"/>
                <w:szCs w:val="20"/>
              </w:rPr>
            </w:pPr>
          </w:p>
        </w:tc>
      </w:tr>
      <w:tr w:rsidR="00F9198B" w:rsidRPr="0065684E" w14:paraId="5520B8C1" w14:textId="77777777" w:rsidTr="0086327A">
        <w:tc>
          <w:tcPr>
            <w:tcW w:w="4092" w:type="pct"/>
          </w:tcPr>
          <w:p w14:paraId="6E06C8AC"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a) </w:t>
            </w:r>
            <w:r w:rsidRPr="0065684E">
              <w:rPr>
                <w:rFonts w:ascii="Arial" w:hAnsi="Arial"/>
                <w:sz w:val="20"/>
                <w:szCs w:val="20"/>
              </w:rPr>
              <w:t xml:space="preserve">Fosa de 1 m2 a 2 m2 </w:t>
            </w:r>
          </w:p>
        </w:tc>
        <w:tc>
          <w:tcPr>
            <w:tcW w:w="908" w:type="pct"/>
          </w:tcPr>
          <w:p w14:paraId="154D64CD"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10 UMA</w:t>
            </w:r>
          </w:p>
        </w:tc>
      </w:tr>
      <w:tr w:rsidR="00F9198B" w:rsidRPr="0065684E" w14:paraId="7271BFE1" w14:textId="77777777" w:rsidTr="0086327A">
        <w:tc>
          <w:tcPr>
            <w:tcW w:w="4092" w:type="pct"/>
          </w:tcPr>
          <w:p w14:paraId="635CAB5D"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Fosa de 3 m2 a 5 m2</w:t>
            </w:r>
          </w:p>
        </w:tc>
        <w:tc>
          <w:tcPr>
            <w:tcW w:w="908" w:type="pct"/>
          </w:tcPr>
          <w:p w14:paraId="7526F429"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35UMA</w:t>
            </w:r>
          </w:p>
        </w:tc>
      </w:tr>
      <w:tr w:rsidR="00F9198B" w:rsidRPr="0065684E" w14:paraId="4D750805" w14:textId="77777777" w:rsidTr="0086327A">
        <w:tc>
          <w:tcPr>
            <w:tcW w:w="4092" w:type="pct"/>
          </w:tcPr>
          <w:p w14:paraId="10DB05AA"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c) </w:t>
            </w:r>
            <w:r w:rsidRPr="0065684E">
              <w:rPr>
                <w:rFonts w:ascii="Arial" w:hAnsi="Arial"/>
                <w:sz w:val="20"/>
                <w:szCs w:val="20"/>
              </w:rPr>
              <w:t>Fosa de 5 m2 a 10 m2</w:t>
            </w:r>
          </w:p>
        </w:tc>
        <w:tc>
          <w:tcPr>
            <w:tcW w:w="908" w:type="pct"/>
          </w:tcPr>
          <w:p w14:paraId="3D750607"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100 UMA</w:t>
            </w:r>
          </w:p>
        </w:tc>
      </w:tr>
      <w:tr w:rsidR="00F9198B" w:rsidRPr="0065684E" w14:paraId="15F98010" w14:textId="77777777" w:rsidTr="0086327A">
        <w:tc>
          <w:tcPr>
            <w:tcW w:w="4092" w:type="pct"/>
          </w:tcPr>
          <w:p w14:paraId="1DC17A9D"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III.- </w:t>
            </w:r>
            <w:r w:rsidRPr="0065684E">
              <w:rPr>
                <w:rFonts w:ascii="Arial" w:hAnsi="Arial"/>
                <w:sz w:val="20"/>
                <w:szCs w:val="20"/>
              </w:rPr>
              <w:t>Por renta de bóveda por tres años:</w:t>
            </w:r>
          </w:p>
        </w:tc>
        <w:tc>
          <w:tcPr>
            <w:tcW w:w="908" w:type="pct"/>
          </w:tcPr>
          <w:p w14:paraId="2289A7DD" w14:textId="77777777" w:rsidR="00F9198B" w:rsidRPr="0065684E" w:rsidRDefault="00F9198B" w:rsidP="0086327A">
            <w:pPr>
              <w:spacing w:line="360" w:lineRule="auto"/>
              <w:jc w:val="both"/>
              <w:rPr>
                <w:rFonts w:ascii="Arial" w:hAnsi="Arial"/>
                <w:sz w:val="20"/>
                <w:szCs w:val="20"/>
              </w:rPr>
            </w:pPr>
          </w:p>
        </w:tc>
      </w:tr>
      <w:tr w:rsidR="00F9198B" w:rsidRPr="0065684E" w14:paraId="375BCC55" w14:textId="77777777" w:rsidTr="0086327A">
        <w:tc>
          <w:tcPr>
            <w:tcW w:w="4092" w:type="pct"/>
          </w:tcPr>
          <w:p w14:paraId="1FB290D3"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a) </w:t>
            </w:r>
            <w:r w:rsidRPr="0065684E">
              <w:rPr>
                <w:rFonts w:ascii="Arial" w:hAnsi="Arial"/>
                <w:sz w:val="20"/>
                <w:szCs w:val="20"/>
              </w:rPr>
              <w:t>Fosa grande:</w:t>
            </w:r>
          </w:p>
        </w:tc>
        <w:tc>
          <w:tcPr>
            <w:tcW w:w="908" w:type="pct"/>
          </w:tcPr>
          <w:p w14:paraId="206AAC2C"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34.98 UMA</w:t>
            </w:r>
          </w:p>
        </w:tc>
      </w:tr>
      <w:tr w:rsidR="00F9198B" w:rsidRPr="0065684E" w14:paraId="636EAE15" w14:textId="77777777" w:rsidTr="0086327A">
        <w:tc>
          <w:tcPr>
            <w:tcW w:w="4092" w:type="pct"/>
          </w:tcPr>
          <w:p w14:paraId="57BAA322"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Fosa chicha:</w:t>
            </w:r>
          </w:p>
        </w:tc>
        <w:tc>
          <w:tcPr>
            <w:tcW w:w="908" w:type="pct"/>
          </w:tcPr>
          <w:p w14:paraId="2E11296B"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18.02 UMA</w:t>
            </w:r>
          </w:p>
        </w:tc>
      </w:tr>
      <w:tr w:rsidR="00F9198B" w:rsidRPr="0065684E" w14:paraId="0E6C2CD0" w14:textId="77777777" w:rsidTr="0086327A">
        <w:tc>
          <w:tcPr>
            <w:tcW w:w="4092" w:type="pct"/>
          </w:tcPr>
          <w:p w14:paraId="28194F05"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IV.- </w:t>
            </w:r>
            <w:r w:rsidRPr="0065684E">
              <w:rPr>
                <w:rFonts w:ascii="Arial" w:hAnsi="Arial"/>
                <w:sz w:val="20"/>
                <w:szCs w:val="20"/>
              </w:rPr>
              <w:t>Por permiso de construcción:</w:t>
            </w:r>
          </w:p>
        </w:tc>
        <w:tc>
          <w:tcPr>
            <w:tcW w:w="908" w:type="pct"/>
          </w:tcPr>
          <w:p w14:paraId="6DF9422A" w14:textId="77777777" w:rsidR="00F9198B" w:rsidRPr="0065684E" w:rsidRDefault="00F9198B" w:rsidP="0086327A">
            <w:pPr>
              <w:spacing w:line="360" w:lineRule="auto"/>
              <w:jc w:val="both"/>
              <w:rPr>
                <w:rFonts w:ascii="Arial" w:hAnsi="Arial"/>
                <w:sz w:val="20"/>
                <w:szCs w:val="20"/>
              </w:rPr>
            </w:pPr>
          </w:p>
        </w:tc>
      </w:tr>
      <w:tr w:rsidR="00F9198B" w:rsidRPr="0065684E" w14:paraId="1C4A87FA" w14:textId="77777777" w:rsidTr="0086327A">
        <w:tc>
          <w:tcPr>
            <w:tcW w:w="4092" w:type="pct"/>
          </w:tcPr>
          <w:p w14:paraId="66FFDC3C"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a) </w:t>
            </w:r>
            <w:r w:rsidRPr="0065684E">
              <w:rPr>
                <w:rFonts w:ascii="Arial" w:hAnsi="Arial"/>
                <w:sz w:val="20"/>
                <w:szCs w:val="20"/>
              </w:rPr>
              <w:t>De cripta:</w:t>
            </w:r>
          </w:p>
        </w:tc>
        <w:tc>
          <w:tcPr>
            <w:tcW w:w="908" w:type="pct"/>
          </w:tcPr>
          <w:p w14:paraId="00B0DE3D"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2.5 UMA</w:t>
            </w:r>
          </w:p>
        </w:tc>
      </w:tr>
      <w:tr w:rsidR="00F9198B" w:rsidRPr="0065684E" w14:paraId="0FFE8008" w14:textId="77777777" w:rsidTr="0086327A">
        <w:tc>
          <w:tcPr>
            <w:tcW w:w="4092" w:type="pct"/>
          </w:tcPr>
          <w:p w14:paraId="724F560A"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De osario:</w:t>
            </w:r>
          </w:p>
        </w:tc>
        <w:tc>
          <w:tcPr>
            <w:tcW w:w="908" w:type="pct"/>
          </w:tcPr>
          <w:p w14:paraId="68A4A944"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5 UMA</w:t>
            </w:r>
          </w:p>
        </w:tc>
      </w:tr>
      <w:tr w:rsidR="00F9198B" w:rsidRPr="0065684E" w14:paraId="366FEDED" w14:textId="77777777" w:rsidTr="0086327A">
        <w:tc>
          <w:tcPr>
            <w:tcW w:w="4092" w:type="pct"/>
          </w:tcPr>
          <w:p w14:paraId="31825CB8"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c) </w:t>
            </w:r>
            <w:r w:rsidRPr="0065684E">
              <w:rPr>
                <w:rFonts w:ascii="Arial" w:hAnsi="Arial"/>
                <w:sz w:val="20"/>
                <w:szCs w:val="20"/>
              </w:rPr>
              <w:t>De bóveda:</w:t>
            </w:r>
          </w:p>
        </w:tc>
        <w:tc>
          <w:tcPr>
            <w:tcW w:w="908" w:type="pct"/>
          </w:tcPr>
          <w:p w14:paraId="712BBFF4"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10 UMA</w:t>
            </w:r>
          </w:p>
        </w:tc>
      </w:tr>
      <w:tr w:rsidR="00F9198B" w:rsidRPr="0065684E" w14:paraId="7358FEF3" w14:textId="77777777" w:rsidTr="0086327A">
        <w:tc>
          <w:tcPr>
            <w:tcW w:w="4092" w:type="pct"/>
          </w:tcPr>
          <w:p w14:paraId="7F07615B"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d) </w:t>
            </w:r>
            <w:r w:rsidRPr="0065684E">
              <w:rPr>
                <w:rFonts w:ascii="Arial" w:hAnsi="Arial"/>
                <w:sz w:val="20"/>
                <w:szCs w:val="20"/>
              </w:rPr>
              <w:t>De mausoleo:</w:t>
            </w:r>
          </w:p>
        </w:tc>
        <w:tc>
          <w:tcPr>
            <w:tcW w:w="908" w:type="pct"/>
          </w:tcPr>
          <w:p w14:paraId="592ECC1B"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50 UMA</w:t>
            </w:r>
          </w:p>
        </w:tc>
      </w:tr>
      <w:tr w:rsidR="00F9198B" w:rsidRPr="0065684E" w14:paraId="4D506C49" w14:textId="77777777" w:rsidTr="0086327A">
        <w:tc>
          <w:tcPr>
            <w:tcW w:w="4092" w:type="pct"/>
          </w:tcPr>
          <w:p w14:paraId="383993A2"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VI. </w:t>
            </w:r>
            <w:r w:rsidRPr="0065684E">
              <w:rPr>
                <w:rFonts w:ascii="Arial" w:hAnsi="Arial"/>
                <w:sz w:val="20"/>
                <w:szCs w:val="20"/>
              </w:rPr>
              <w:t>Por el uso a perpetuidad de osarios:</w:t>
            </w:r>
          </w:p>
        </w:tc>
        <w:tc>
          <w:tcPr>
            <w:tcW w:w="908" w:type="pct"/>
          </w:tcPr>
          <w:p w14:paraId="13E1824C"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21.20 UMA</w:t>
            </w:r>
          </w:p>
        </w:tc>
      </w:tr>
      <w:tr w:rsidR="00F9198B" w:rsidRPr="0065684E" w14:paraId="48380D69" w14:textId="77777777" w:rsidTr="0086327A">
        <w:tc>
          <w:tcPr>
            <w:tcW w:w="4092" w:type="pct"/>
          </w:tcPr>
          <w:p w14:paraId="2156FBB9" w14:textId="77777777" w:rsidR="00F9198B" w:rsidRPr="0065684E" w:rsidRDefault="00F9198B" w:rsidP="0086327A">
            <w:pPr>
              <w:pStyle w:val="TableParagraph"/>
              <w:spacing w:line="360" w:lineRule="auto"/>
              <w:jc w:val="both"/>
              <w:rPr>
                <w:rFonts w:ascii="Arial" w:hAnsi="Arial" w:cs="Arial"/>
                <w:sz w:val="20"/>
                <w:szCs w:val="20"/>
              </w:rPr>
            </w:pPr>
            <w:r w:rsidRPr="0065684E">
              <w:rPr>
                <w:rFonts w:ascii="Arial" w:hAnsi="Arial" w:cs="Arial"/>
                <w:b/>
                <w:sz w:val="20"/>
                <w:szCs w:val="20"/>
              </w:rPr>
              <w:t xml:space="preserve">VII.- </w:t>
            </w:r>
            <w:r w:rsidRPr="0065684E">
              <w:rPr>
                <w:rFonts w:ascii="Arial" w:hAnsi="Arial" w:cs="Arial"/>
                <w:sz w:val="20"/>
                <w:szCs w:val="20"/>
              </w:rPr>
              <w:t>Por el otorgamiento del permiso para efectuar trabajos de pintura, rotulación o instalación de monumentos en cemento, en el interior del</w:t>
            </w:r>
            <w:r>
              <w:rPr>
                <w:rFonts w:ascii="Arial" w:hAnsi="Arial" w:cs="Arial"/>
                <w:sz w:val="20"/>
                <w:szCs w:val="20"/>
              </w:rPr>
              <w:t xml:space="preserve"> </w:t>
            </w:r>
            <w:r w:rsidRPr="0065684E">
              <w:rPr>
                <w:rFonts w:ascii="Arial" w:hAnsi="Arial" w:cs="Arial"/>
                <w:sz w:val="20"/>
                <w:szCs w:val="20"/>
              </w:rPr>
              <w:t>panteón, por tumba:</w:t>
            </w:r>
          </w:p>
        </w:tc>
        <w:tc>
          <w:tcPr>
            <w:tcW w:w="908" w:type="pct"/>
          </w:tcPr>
          <w:p w14:paraId="21039B76" w14:textId="77777777" w:rsidR="00F9198B" w:rsidRDefault="00F9198B" w:rsidP="0086327A">
            <w:pPr>
              <w:spacing w:line="360" w:lineRule="auto"/>
              <w:jc w:val="both"/>
              <w:rPr>
                <w:rFonts w:ascii="Arial" w:hAnsi="Arial"/>
                <w:sz w:val="20"/>
                <w:szCs w:val="20"/>
              </w:rPr>
            </w:pPr>
          </w:p>
          <w:p w14:paraId="226FBAA3" w14:textId="77777777" w:rsidR="00F9198B" w:rsidRDefault="00F9198B" w:rsidP="0086327A">
            <w:pPr>
              <w:spacing w:line="360" w:lineRule="auto"/>
              <w:jc w:val="both"/>
              <w:rPr>
                <w:rFonts w:ascii="Arial" w:hAnsi="Arial"/>
                <w:sz w:val="20"/>
                <w:szCs w:val="20"/>
              </w:rPr>
            </w:pPr>
          </w:p>
          <w:p w14:paraId="3357BE9B"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1.06 UMA</w:t>
            </w:r>
          </w:p>
        </w:tc>
      </w:tr>
      <w:tr w:rsidR="00F9198B" w:rsidRPr="0065684E" w14:paraId="2997ED25" w14:textId="77777777" w:rsidTr="0086327A">
        <w:tc>
          <w:tcPr>
            <w:tcW w:w="4092" w:type="pct"/>
          </w:tcPr>
          <w:p w14:paraId="29674B77"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VIII.- </w:t>
            </w:r>
            <w:r w:rsidRPr="0065684E">
              <w:rPr>
                <w:rFonts w:ascii="Arial" w:hAnsi="Arial"/>
                <w:sz w:val="20"/>
                <w:szCs w:val="20"/>
              </w:rPr>
              <w:t>Por diligencias de verificación de medidas físicas y colindancias de osarios y bóvedas:</w:t>
            </w:r>
          </w:p>
        </w:tc>
        <w:tc>
          <w:tcPr>
            <w:tcW w:w="908" w:type="pct"/>
          </w:tcPr>
          <w:p w14:paraId="7AC6D14B" w14:textId="77777777" w:rsidR="00F9198B" w:rsidRPr="0065684E" w:rsidRDefault="00F9198B" w:rsidP="0086327A">
            <w:pPr>
              <w:pStyle w:val="TableParagraph"/>
              <w:spacing w:line="360" w:lineRule="auto"/>
              <w:rPr>
                <w:rFonts w:ascii="Arial" w:hAnsi="Arial" w:cs="Arial"/>
                <w:sz w:val="20"/>
                <w:szCs w:val="20"/>
              </w:rPr>
            </w:pPr>
          </w:p>
          <w:p w14:paraId="38582BDF"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1.06 UMA</w:t>
            </w:r>
          </w:p>
        </w:tc>
      </w:tr>
      <w:tr w:rsidR="00F9198B" w:rsidRPr="0065684E" w14:paraId="6DCBD800" w14:textId="77777777" w:rsidTr="0086327A">
        <w:tc>
          <w:tcPr>
            <w:tcW w:w="4092" w:type="pct"/>
          </w:tcPr>
          <w:p w14:paraId="447163D5"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IX.- </w:t>
            </w:r>
            <w:r w:rsidRPr="0065684E">
              <w:rPr>
                <w:rFonts w:ascii="Arial" w:hAnsi="Arial"/>
                <w:sz w:val="20"/>
                <w:szCs w:val="20"/>
              </w:rPr>
              <w:t>Servicio de cremación:</w:t>
            </w:r>
          </w:p>
        </w:tc>
        <w:tc>
          <w:tcPr>
            <w:tcW w:w="908" w:type="pct"/>
          </w:tcPr>
          <w:p w14:paraId="4D0FAF7B"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31.80 UMA</w:t>
            </w:r>
          </w:p>
        </w:tc>
      </w:tr>
      <w:tr w:rsidR="00F9198B" w:rsidRPr="0065684E" w14:paraId="5B1B5B8F" w14:textId="77777777" w:rsidTr="0086327A">
        <w:tc>
          <w:tcPr>
            <w:tcW w:w="4092" w:type="pct"/>
          </w:tcPr>
          <w:p w14:paraId="402A5B6E"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X.- </w:t>
            </w:r>
            <w:r w:rsidRPr="0065684E">
              <w:rPr>
                <w:rFonts w:ascii="Arial" w:hAnsi="Arial"/>
                <w:sz w:val="20"/>
                <w:szCs w:val="20"/>
              </w:rPr>
              <w:t>Actualización de documentos por concesiones a perpetuidad:</w:t>
            </w:r>
          </w:p>
        </w:tc>
        <w:tc>
          <w:tcPr>
            <w:tcW w:w="908" w:type="pct"/>
          </w:tcPr>
          <w:p w14:paraId="3402664D"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1.06 UMA</w:t>
            </w:r>
          </w:p>
        </w:tc>
      </w:tr>
      <w:tr w:rsidR="00F9198B" w:rsidRPr="0065684E" w14:paraId="7DED0CEA" w14:textId="77777777" w:rsidTr="0086327A">
        <w:tc>
          <w:tcPr>
            <w:tcW w:w="4092" w:type="pct"/>
          </w:tcPr>
          <w:p w14:paraId="439450A5"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XI.- </w:t>
            </w:r>
            <w:r w:rsidRPr="0065684E">
              <w:rPr>
                <w:rFonts w:ascii="Arial" w:hAnsi="Arial"/>
                <w:bCs/>
                <w:sz w:val="20"/>
                <w:szCs w:val="20"/>
              </w:rPr>
              <w:t>Cuota anual de mantenimiento correspondiente a la limpieza y/o remozamiento de tumbas.</w:t>
            </w:r>
          </w:p>
        </w:tc>
        <w:tc>
          <w:tcPr>
            <w:tcW w:w="908" w:type="pct"/>
          </w:tcPr>
          <w:p w14:paraId="2BE69FA9" w14:textId="77777777" w:rsidR="00F9198B" w:rsidRDefault="00F9198B" w:rsidP="0086327A">
            <w:pPr>
              <w:spacing w:line="360" w:lineRule="auto"/>
              <w:jc w:val="both"/>
              <w:rPr>
                <w:rFonts w:ascii="Arial" w:hAnsi="Arial"/>
                <w:sz w:val="20"/>
                <w:szCs w:val="20"/>
              </w:rPr>
            </w:pPr>
          </w:p>
          <w:p w14:paraId="4987E871"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0.9 UMA</w:t>
            </w:r>
          </w:p>
        </w:tc>
      </w:tr>
      <w:tr w:rsidR="00F9198B" w:rsidRPr="0065684E" w14:paraId="6E22F52D" w14:textId="77777777" w:rsidTr="0086327A">
        <w:tc>
          <w:tcPr>
            <w:tcW w:w="4092" w:type="pct"/>
          </w:tcPr>
          <w:p w14:paraId="0A15735C"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XII.- </w:t>
            </w:r>
            <w:r w:rsidRPr="0065684E">
              <w:rPr>
                <w:rFonts w:ascii="Arial" w:hAnsi="Arial"/>
                <w:sz w:val="20"/>
                <w:szCs w:val="20"/>
              </w:rPr>
              <w:t>Expedición de duplicados por documentos de concesiones:</w:t>
            </w:r>
          </w:p>
        </w:tc>
        <w:tc>
          <w:tcPr>
            <w:tcW w:w="908" w:type="pct"/>
          </w:tcPr>
          <w:p w14:paraId="73F737C2"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4.24 UMA</w:t>
            </w:r>
          </w:p>
        </w:tc>
      </w:tr>
      <w:tr w:rsidR="00F9198B" w:rsidRPr="0065684E" w14:paraId="177EDD91" w14:textId="77777777" w:rsidTr="0086327A">
        <w:tc>
          <w:tcPr>
            <w:tcW w:w="4092" w:type="pct"/>
          </w:tcPr>
          <w:p w14:paraId="4E24A82C"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XII.- </w:t>
            </w:r>
            <w:r w:rsidRPr="0065684E">
              <w:rPr>
                <w:rFonts w:ascii="Arial" w:hAnsi="Arial"/>
                <w:sz w:val="20"/>
                <w:szCs w:val="20"/>
              </w:rPr>
              <w:t>Por la expedición del permiso para prestar el servicio funerario particular:</w:t>
            </w:r>
          </w:p>
        </w:tc>
        <w:tc>
          <w:tcPr>
            <w:tcW w:w="908" w:type="pct"/>
          </w:tcPr>
          <w:p w14:paraId="6F547E51" w14:textId="77777777" w:rsidR="00F9198B" w:rsidRPr="0065684E" w:rsidRDefault="00F9198B" w:rsidP="0086327A">
            <w:pPr>
              <w:spacing w:line="360" w:lineRule="auto"/>
              <w:rPr>
                <w:rFonts w:ascii="Arial" w:hAnsi="Arial"/>
                <w:sz w:val="20"/>
                <w:szCs w:val="20"/>
              </w:rPr>
            </w:pPr>
            <w:r w:rsidRPr="0065684E">
              <w:rPr>
                <w:rFonts w:ascii="Arial" w:hAnsi="Arial"/>
                <w:sz w:val="20"/>
                <w:szCs w:val="20"/>
              </w:rPr>
              <w:t>4.24 UMA</w:t>
            </w:r>
          </w:p>
        </w:tc>
      </w:tr>
      <w:tr w:rsidR="00F9198B" w:rsidRPr="0065684E" w14:paraId="5707BFE0" w14:textId="77777777" w:rsidTr="0086327A">
        <w:tc>
          <w:tcPr>
            <w:tcW w:w="4092" w:type="pct"/>
          </w:tcPr>
          <w:p w14:paraId="7906CC21"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XIII.- </w:t>
            </w:r>
            <w:r w:rsidRPr="0065684E">
              <w:rPr>
                <w:rFonts w:ascii="Arial" w:hAnsi="Arial"/>
                <w:sz w:val="20"/>
                <w:szCs w:val="20"/>
              </w:rPr>
              <w:t>Por el otorgamiento de la concesión para operar un panteón particular, por cada año concesionado:</w:t>
            </w:r>
          </w:p>
        </w:tc>
        <w:tc>
          <w:tcPr>
            <w:tcW w:w="908" w:type="pct"/>
          </w:tcPr>
          <w:p w14:paraId="14D200A2" w14:textId="77777777" w:rsidR="00F9198B" w:rsidRDefault="00F9198B" w:rsidP="0086327A">
            <w:pPr>
              <w:spacing w:line="360" w:lineRule="auto"/>
              <w:rPr>
                <w:rFonts w:ascii="Arial" w:hAnsi="Arial"/>
                <w:sz w:val="20"/>
                <w:szCs w:val="20"/>
              </w:rPr>
            </w:pPr>
          </w:p>
          <w:p w14:paraId="576EF708" w14:textId="77777777" w:rsidR="00F9198B" w:rsidRPr="0065684E" w:rsidRDefault="00F9198B" w:rsidP="0086327A">
            <w:pPr>
              <w:spacing w:line="360" w:lineRule="auto"/>
              <w:rPr>
                <w:rFonts w:ascii="Arial" w:hAnsi="Arial"/>
                <w:sz w:val="20"/>
                <w:szCs w:val="20"/>
              </w:rPr>
            </w:pPr>
            <w:r w:rsidRPr="0065684E">
              <w:rPr>
                <w:rFonts w:ascii="Arial" w:hAnsi="Arial"/>
                <w:sz w:val="20"/>
                <w:szCs w:val="20"/>
              </w:rPr>
              <w:t>212.00 UMA</w:t>
            </w:r>
          </w:p>
        </w:tc>
      </w:tr>
      <w:tr w:rsidR="00F9198B" w:rsidRPr="0065684E" w14:paraId="5673E4F6" w14:textId="77777777" w:rsidTr="0086327A">
        <w:tc>
          <w:tcPr>
            <w:tcW w:w="4092" w:type="pct"/>
          </w:tcPr>
          <w:p w14:paraId="5F58E9A3"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XIV.- </w:t>
            </w:r>
            <w:r w:rsidRPr="0065684E">
              <w:rPr>
                <w:rFonts w:ascii="Arial" w:hAnsi="Arial"/>
                <w:sz w:val="20"/>
                <w:szCs w:val="20"/>
              </w:rPr>
              <w:t>Por el otorgamiento de la concesión para operar un crematorio particular, por cada año concesionado:</w:t>
            </w:r>
          </w:p>
        </w:tc>
        <w:tc>
          <w:tcPr>
            <w:tcW w:w="908" w:type="pct"/>
          </w:tcPr>
          <w:p w14:paraId="7107F651" w14:textId="77777777" w:rsidR="00F9198B" w:rsidRDefault="00F9198B" w:rsidP="0086327A">
            <w:pPr>
              <w:spacing w:line="360" w:lineRule="auto"/>
              <w:rPr>
                <w:rFonts w:ascii="Arial" w:hAnsi="Arial"/>
                <w:sz w:val="20"/>
                <w:szCs w:val="20"/>
              </w:rPr>
            </w:pPr>
          </w:p>
          <w:p w14:paraId="5981750A" w14:textId="77777777" w:rsidR="00F9198B" w:rsidRPr="0065684E" w:rsidRDefault="00F9198B" w:rsidP="0086327A">
            <w:pPr>
              <w:spacing w:line="360" w:lineRule="auto"/>
              <w:rPr>
                <w:rFonts w:ascii="Arial" w:hAnsi="Arial"/>
                <w:sz w:val="20"/>
                <w:szCs w:val="20"/>
              </w:rPr>
            </w:pPr>
            <w:r w:rsidRPr="0065684E">
              <w:rPr>
                <w:rFonts w:ascii="Arial" w:hAnsi="Arial"/>
                <w:sz w:val="20"/>
                <w:szCs w:val="20"/>
              </w:rPr>
              <w:t>212.00 UMA</w:t>
            </w:r>
          </w:p>
        </w:tc>
      </w:tr>
      <w:tr w:rsidR="00F9198B" w:rsidRPr="0065684E" w14:paraId="1495E45B" w14:textId="77777777" w:rsidTr="0086327A">
        <w:trPr>
          <w:trHeight w:val="1043"/>
        </w:trPr>
        <w:tc>
          <w:tcPr>
            <w:tcW w:w="4092" w:type="pct"/>
          </w:tcPr>
          <w:p w14:paraId="37239386"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XVI.- </w:t>
            </w:r>
            <w:r w:rsidRPr="0065684E">
              <w:rPr>
                <w:rFonts w:ascii="Arial" w:hAnsi="Arial"/>
                <w:sz w:val="20"/>
                <w:szCs w:val="20"/>
              </w:rPr>
              <w:t>Autorización de traslado de un Cadáver de un municipio a otro, previo permiso sanitario y del Registro Civil.</w:t>
            </w:r>
          </w:p>
        </w:tc>
        <w:tc>
          <w:tcPr>
            <w:tcW w:w="908" w:type="pct"/>
          </w:tcPr>
          <w:p w14:paraId="6ADF5391" w14:textId="77777777" w:rsidR="00F9198B" w:rsidRPr="0065684E" w:rsidRDefault="00F9198B" w:rsidP="0086327A">
            <w:pPr>
              <w:pStyle w:val="TableParagraph"/>
              <w:spacing w:line="360" w:lineRule="auto"/>
              <w:rPr>
                <w:rFonts w:ascii="Arial" w:hAnsi="Arial" w:cs="Arial"/>
                <w:sz w:val="20"/>
                <w:szCs w:val="20"/>
              </w:rPr>
            </w:pPr>
            <w:r w:rsidRPr="0065684E">
              <w:rPr>
                <w:rFonts w:ascii="Arial" w:hAnsi="Arial" w:cs="Arial"/>
                <w:sz w:val="20"/>
                <w:szCs w:val="20"/>
              </w:rPr>
              <w:t>3.816 UMA, más 0.106 UMA por kilómetro recorrido.</w:t>
            </w:r>
          </w:p>
        </w:tc>
      </w:tr>
      <w:tr w:rsidR="00F9198B" w:rsidRPr="0065684E" w14:paraId="7ADBC3AF" w14:textId="77777777" w:rsidTr="0086327A">
        <w:trPr>
          <w:trHeight w:val="1043"/>
        </w:trPr>
        <w:tc>
          <w:tcPr>
            <w:tcW w:w="4092" w:type="pct"/>
          </w:tcPr>
          <w:p w14:paraId="55662224" w14:textId="77777777" w:rsidR="00F9198B" w:rsidRPr="0065684E" w:rsidRDefault="00F9198B" w:rsidP="0086327A">
            <w:pPr>
              <w:pStyle w:val="TableParagraph"/>
              <w:spacing w:line="360" w:lineRule="auto"/>
              <w:jc w:val="both"/>
              <w:rPr>
                <w:rFonts w:ascii="Arial" w:hAnsi="Arial" w:cs="Arial"/>
                <w:b/>
                <w:sz w:val="20"/>
                <w:szCs w:val="20"/>
              </w:rPr>
            </w:pPr>
            <w:r w:rsidRPr="0065684E">
              <w:rPr>
                <w:rFonts w:ascii="Arial" w:hAnsi="Arial" w:cs="Arial"/>
                <w:b/>
                <w:sz w:val="20"/>
                <w:szCs w:val="20"/>
              </w:rPr>
              <w:t xml:space="preserve">XV.- </w:t>
            </w:r>
            <w:r w:rsidRPr="0065684E">
              <w:rPr>
                <w:rFonts w:ascii="Arial" w:hAnsi="Arial" w:cs="Arial"/>
                <w:sz w:val="20"/>
                <w:szCs w:val="20"/>
              </w:rPr>
              <w:t>Autorización de traslado de un Cadáver fuera del Estado de</w:t>
            </w:r>
            <w:r>
              <w:rPr>
                <w:rFonts w:ascii="Arial" w:hAnsi="Arial" w:cs="Arial"/>
                <w:sz w:val="20"/>
                <w:szCs w:val="20"/>
              </w:rPr>
              <w:t xml:space="preserve"> </w:t>
            </w:r>
            <w:r w:rsidRPr="0065684E">
              <w:rPr>
                <w:rFonts w:ascii="Arial" w:hAnsi="Arial" w:cs="Arial"/>
                <w:sz w:val="20"/>
                <w:szCs w:val="20"/>
              </w:rPr>
              <w:t>Yucatán, previo permiso sanitario y del Registro Civil.</w:t>
            </w:r>
          </w:p>
        </w:tc>
        <w:tc>
          <w:tcPr>
            <w:tcW w:w="908" w:type="pct"/>
          </w:tcPr>
          <w:p w14:paraId="4A38A9ED" w14:textId="77777777" w:rsidR="00F9198B" w:rsidRPr="0065684E" w:rsidRDefault="00F9198B" w:rsidP="0086327A">
            <w:pPr>
              <w:pStyle w:val="TableParagraph"/>
              <w:spacing w:line="360" w:lineRule="auto"/>
              <w:rPr>
                <w:rFonts w:ascii="Arial" w:hAnsi="Arial" w:cs="Arial"/>
                <w:sz w:val="20"/>
                <w:szCs w:val="20"/>
              </w:rPr>
            </w:pPr>
            <w:r w:rsidRPr="0065684E">
              <w:rPr>
                <w:rFonts w:ascii="Arial" w:hAnsi="Arial" w:cs="Arial"/>
                <w:sz w:val="20"/>
                <w:szCs w:val="20"/>
              </w:rPr>
              <w:t>3.816 UMA, más 0.212 UMA por kilómetro recorrido</w:t>
            </w:r>
          </w:p>
        </w:tc>
      </w:tr>
    </w:tbl>
    <w:p w14:paraId="5BEF0191" w14:textId="77777777" w:rsidR="00F9198B" w:rsidRPr="0065684E" w:rsidRDefault="00F9198B" w:rsidP="00F9198B">
      <w:pPr>
        <w:spacing w:after="0" w:line="360" w:lineRule="auto"/>
        <w:jc w:val="both"/>
        <w:rPr>
          <w:rFonts w:ascii="Arial" w:hAnsi="Arial"/>
          <w:sz w:val="20"/>
          <w:szCs w:val="20"/>
        </w:rPr>
      </w:pPr>
    </w:p>
    <w:p w14:paraId="7B1BEE37"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XII</w:t>
      </w:r>
    </w:p>
    <w:p w14:paraId="798EAC50" w14:textId="77777777" w:rsidR="00F9198B" w:rsidRDefault="00F9198B" w:rsidP="00F9198B">
      <w:pPr>
        <w:spacing w:after="0" w:line="360" w:lineRule="auto"/>
        <w:jc w:val="center"/>
        <w:rPr>
          <w:rFonts w:ascii="Arial" w:hAnsi="Arial"/>
          <w:b/>
          <w:bCs/>
          <w:sz w:val="20"/>
          <w:szCs w:val="20"/>
        </w:rPr>
      </w:pPr>
      <w:r w:rsidRPr="0065684E">
        <w:rPr>
          <w:rFonts w:ascii="Arial" w:hAnsi="Arial"/>
          <w:b/>
          <w:bCs/>
          <w:sz w:val="20"/>
          <w:szCs w:val="20"/>
        </w:rPr>
        <w:t>Derechos por Servicio de Alumbrado Público</w:t>
      </w:r>
    </w:p>
    <w:p w14:paraId="71756E79" w14:textId="77777777" w:rsidR="00F9198B" w:rsidRPr="0065684E" w:rsidRDefault="00F9198B" w:rsidP="00F9198B">
      <w:pPr>
        <w:spacing w:after="0" w:line="360" w:lineRule="auto"/>
        <w:jc w:val="center"/>
        <w:rPr>
          <w:rFonts w:ascii="Arial" w:hAnsi="Arial"/>
          <w:b/>
          <w:bCs/>
          <w:sz w:val="20"/>
          <w:szCs w:val="20"/>
        </w:rPr>
      </w:pPr>
    </w:p>
    <w:p w14:paraId="411C0A13"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44. Tarifa</w:t>
      </w:r>
    </w:p>
    <w:p w14:paraId="6BBB46F4" w14:textId="77777777" w:rsidR="00F9198B" w:rsidRDefault="00F9198B" w:rsidP="00F9198B">
      <w:pPr>
        <w:spacing w:after="0" w:line="360" w:lineRule="auto"/>
        <w:jc w:val="both"/>
        <w:rPr>
          <w:rFonts w:ascii="Arial" w:hAnsi="Arial"/>
          <w:sz w:val="20"/>
          <w:szCs w:val="20"/>
        </w:rPr>
      </w:pPr>
      <w:r w:rsidRPr="0065684E">
        <w:rPr>
          <w:rFonts w:ascii="Arial" w:hAnsi="Arial"/>
          <w:sz w:val="20"/>
          <w:szCs w:val="20"/>
        </w:rPr>
        <w:t>El derecho por servicio de alumbrado público será el que resulte de aplicar la tarifa que se describe en la Ley de Hacienda del Municipio de Izamal, Yucatán.</w:t>
      </w:r>
    </w:p>
    <w:p w14:paraId="0A9DE67F" w14:textId="77777777" w:rsidR="00F9198B" w:rsidRDefault="00F9198B" w:rsidP="00F9198B">
      <w:pPr>
        <w:spacing w:after="0" w:line="360" w:lineRule="auto"/>
        <w:jc w:val="both"/>
        <w:rPr>
          <w:rFonts w:ascii="Arial" w:hAnsi="Arial"/>
          <w:sz w:val="20"/>
          <w:szCs w:val="20"/>
        </w:rPr>
      </w:pPr>
    </w:p>
    <w:p w14:paraId="66A04052" w14:textId="77777777" w:rsidR="00F9198B" w:rsidRPr="0065684E" w:rsidRDefault="00F9198B" w:rsidP="00F9198B">
      <w:pPr>
        <w:spacing w:after="0" w:line="360" w:lineRule="auto"/>
        <w:jc w:val="both"/>
        <w:rPr>
          <w:rFonts w:ascii="Arial" w:hAnsi="Arial"/>
          <w:sz w:val="20"/>
          <w:szCs w:val="20"/>
        </w:rPr>
      </w:pPr>
    </w:p>
    <w:p w14:paraId="2CD06DBF"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XIII</w:t>
      </w:r>
    </w:p>
    <w:p w14:paraId="530EF7B3" w14:textId="77777777" w:rsidR="00F9198B" w:rsidRDefault="00F9198B" w:rsidP="00F9198B">
      <w:pPr>
        <w:spacing w:after="0" w:line="360" w:lineRule="auto"/>
        <w:jc w:val="center"/>
        <w:rPr>
          <w:rFonts w:ascii="Arial" w:hAnsi="Arial"/>
          <w:b/>
          <w:bCs/>
          <w:sz w:val="20"/>
          <w:szCs w:val="20"/>
        </w:rPr>
      </w:pPr>
      <w:r w:rsidRPr="0065684E">
        <w:rPr>
          <w:rFonts w:ascii="Arial" w:hAnsi="Arial"/>
          <w:b/>
          <w:bCs/>
          <w:sz w:val="20"/>
          <w:szCs w:val="20"/>
        </w:rPr>
        <w:t>Derechos por Servicios de Acceso a la Información Pública</w:t>
      </w:r>
    </w:p>
    <w:p w14:paraId="00417A87" w14:textId="77777777" w:rsidR="00F9198B" w:rsidRPr="0065684E" w:rsidRDefault="00F9198B" w:rsidP="00F9198B">
      <w:pPr>
        <w:spacing w:after="0" w:line="360" w:lineRule="auto"/>
        <w:jc w:val="center"/>
        <w:rPr>
          <w:rFonts w:ascii="Arial" w:hAnsi="Arial"/>
          <w:b/>
          <w:bCs/>
          <w:sz w:val="20"/>
          <w:szCs w:val="20"/>
        </w:rPr>
      </w:pPr>
    </w:p>
    <w:p w14:paraId="6B06411E"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45. Tarifa</w:t>
      </w:r>
    </w:p>
    <w:p w14:paraId="69FCFEF4" w14:textId="77777777" w:rsidR="00F9198B" w:rsidRDefault="00F9198B" w:rsidP="00F9198B">
      <w:pPr>
        <w:spacing w:after="0" w:line="360" w:lineRule="auto"/>
        <w:jc w:val="both"/>
        <w:rPr>
          <w:rFonts w:ascii="Arial" w:hAnsi="Arial"/>
          <w:sz w:val="20"/>
          <w:szCs w:val="20"/>
        </w:rPr>
      </w:pPr>
      <w:r w:rsidRPr="0065684E">
        <w:rPr>
          <w:rFonts w:ascii="Arial" w:hAnsi="Arial"/>
          <w:sz w:val="20"/>
          <w:szCs w:val="20"/>
        </w:rPr>
        <w:t>El derecho por acceso a la información pública que proporciona la Unidad de Transparencia municipal será gratuito.</w:t>
      </w:r>
    </w:p>
    <w:p w14:paraId="29CDC3D0" w14:textId="77777777" w:rsidR="00F9198B" w:rsidRPr="0065684E" w:rsidRDefault="00F9198B" w:rsidP="00F9198B">
      <w:pPr>
        <w:spacing w:after="0" w:line="360" w:lineRule="auto"/>
        <w:jc w:val="both"/>
        <w:rPr>
          <w:rFonts w:ascii="Arial" w:hAnsi="Arial"/>
          <w:sz w:val="20"/>
          <w:szCs w:val="20"/>
        </w:rPr>
      </w:pPr>
    </w:p>
    <w:p w14:paraId="55DDCEFD" w14:textId="77777777" w:rsidR="00F9198B" w:rsidRDefault="00F9198B" w:rsidP="00F9198B">
      <w:pPr>
        <w:spacing w:after="0" w:line="360" w:lineRule="auto"/>
        <w:jc w:val="both"/>
        <w:rPr>
          <w:rFonts w:ascii="Arial" w:hAnsi="Arial"/>
          <w:sz w:val="20"/>
          <w:szCs w:val="20"/>
        </w:rPr>
      </w:pPr>
      <w:r w:rsidRPr="0065684E">
        <w:rPr>
          <w:rFonts w:ascii="Arial" w:hAnsi="Arial"/>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395AA43D" w14:textId="77777777" w:rsidR="00F9198B" w:rsidRPr="0065684E" w:rsidRDefault="00F9198B" w:rsidP="00F9198B">
      <w:pPr>
        <w:spacing w:after="0" w:line="360" w:lineRule="auto"/>
        <w:jc w:val="both"/>
        <w:rPr>
          <w:rFonts w:ascii="Arial" w:hAnsi="Arial"/>
          <w:sz w:val="20"/>
          <w:szCs w:val="20"/>
        </w:rPr>
      </w:pPr>
    </w:p>
    <w:p w14:paraId="655B9A50"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tbl>
      <w:tblPr>
        <w:tblStyle w:val="Tablaconcuadrcula"/>
        <w:tblW w:w="5000" w:type="pct"/>
        <w:tblLook w:val="04A0" w:firstRow="1" w:lastRow="0" w:firstColumn="1" w:lastColumn="0" w:noHBand="0" w:noVBand="1"/>
      </w:tblPr>
      <w:tblGrid>
        <w:gridCol w:w="6872"/>
        <w:gridCol w:w="2239"/>
      </w:tblGrid>
      <w:tr w:rsidR="00F9198B" w:rsidRPr="0065684E" w14:paraId="1F1DDC1C" w14:textId="77777777" w:rsidTr="0086327A">
        <w:tc>
          <w:tcPr>
            <w:tcW w:w="3771" w:type="pct"/>
            <w:shd w:val="clear" w:color="auto" w:fill="A6A6A6"/>
          </w:tcPr>
          <w:p w14:paraId="063BED52"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Medio de reproducción</w:t>
            </w:r>
          </w:p>
        </w:tc>
        <w:tc>
          <w:tcPr>
            <w:tcW w:w="1229" w:type="pct"/>
            <w:tcBorders>
              <w:bottom w:val="double" w:sz="6" w:space="0" w:color="000000"/>
            </w:tcBorders>
            <w:shd w:val="clear" w:color="auto" w:fill="A6A6A6"/>
          </w:tcPr>
          <w:p w14:paraId="440C18BD"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Costo aplicable</w:t>
            </w:r>
          </w:p>
        </w:tc>
      </w:tr>
      <w:tr w:rsidR="00F9198B" w:rsidRPr="0065684E" w14:paraId="30639B64" w14:textId="77777777" w:rsidTr="0086327A">
        <w:tc>
          <w:tcPr>
            <w:tcW w:w="3771" w:type="pct"/>
          </w:tcPr>
          <w:p w14:paraId="5791E2A8"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 </w:t>
            </w:r>
            <w:r w:rsidRPr="0065684E">
              <w:rPr>
                <w:rFonts w:ascii="Arial" w:hAnsi="Arial"/>
                <w:sz w:val="20"/>
                <w:szCs w:val="20"/>
              </w:rPr>
              <w:t>Copia simple o impresa a partir de la vigesimoprimera hoja</w:t>
            </w:r>
          </w:p>
        </w:tc>
        <w:tc>
          <w:tcPr>
            <w:tcW w:w="1229" w:type="pct"/>
            <w:tcBorders>
              <w:top w:val="double" w:sz="6" w:space="0" w:color="000000"/>
            </w:tcBorders>
          </w:tcPr>
          <w:p w14:paraId="12B1219F"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xml:space="preserve">$ </w:t>
            </w:r>
            <w:r>
              <w:rPr>
                <w:rFonts w:ascii="Arial" w:hAnsi="Arial"/>
                <w:sz w:val="20"/>
                <w:szCs w:val="20"/>
              </w:rPr>
              <w:t xml:space="preserve">  </w:t>
            </w:r>
            <w:r w:rsidRPr="0065684E">
              <w:rPr>
                <w:rFonts w:ascii="Arial" w:hAnsi="Arial"/>
                <w:sz w:val="20"/>
                <w:szCs w:val="20"/>
              </w:rPr>
              <w:t>1.00 por hoja</w:t>
            </w:r>
          </w:p>
        </w:tc>
      </w:tr>
      <w:tr w:rsidR="00F9198B" w:rsidRPr="0065684E" w14:paraId="0A118443" w14:textId="77777777" w:rsidTr="0086327A">
        <w:tc>
          <w:tcPr>
            <w:tcW w:w="3771" w:type="pct"/>
          </w:tcPr>
          <w:p w14:paraId="784D21DE" w14:textId="77777777" w:rsidR="00F9198B" w:rsidRPr="0065684E" w:rsidRDefault="00F9198B" w:rsidP="0086327A">
            <w:pPr>
              <w:pStyle w:val="TableParagraph"/>
              <w:spacing w:line="360" w:lineRule="auto"/>
              <w:jc w:val="both"/>
              <w:rPr>
                <w:rFonts w:ascii="Arial" w:hAnsi="Arial" w:cs="Arial"/>
                <w:sz w:val="20"/>
                <w:szCs w:val="20"/>
              </w:rPr>
            </w:pPr>
            <w:r w:rsidRPr="0065684E">
              <w:rPr>
                <w:rFonts w:ascii="Arial" w:hAnsi="Arial" w:cs="Arial"/>
                <w:b/>
                <w:sz w:val="20"/>
                <w:szCs w:val="20"/>
              </w:rPr>
              <w:t xml:space="preserve">II.- </w:t>
            </w:r>
            <w:r w:rsidRPr="0065684E">
              <w:rPr>
                <w:rFonts w:ascii="Arial" w:hAnsi="Arial" w:cs="Arial"/>
                <w:sz w:val="20"/>
                <w:szCs w:val="20"/>
              </w:rPr>
              <w:t>Copia certificada a partir de la vigesimoprimera hoja proporcionada</w:t>
            </w:r>
            <w:r>
              <w:rPr>
                <w:rFonts w:ascii="Arial" w:hAnsi="Arial" w:cs="Arial"/>
                <w:sz w:val="20"/>
                <w:szCs w:val="20"/>
              </w:rPr>
              <w:t xml:space="preserve"> </w:t>
            </w:r>
            <w:r w:rsidRPr="0065684E">
              <w:rPr>
                <w:rFonts w:ascii="Arial" w:hAnsi="Arial" w:cs="Arial"/>
                <w:sz w:val="20"/>
                <w:szCs w:val="20"/>
              </w:rPr>
              <w:t>por la Unidad de Transparencia.</w:t>
            </w:r>
          </w:p>
        </w:tc>
        <w:tc>
          <w:tcPr>
            <w:tcW w:w="1229" w:type="pct"/>
          </w:tcPr>
          <w:p w14:paraId="421939FC" w14:textId="77777777" w:rsidR="00F9198B" w:rsidRPr="0065684E" w:rsidRDefault="00F9198B" w:rsidP="0086327A">
            <w:pPr>
              <w:pStyle w:val="TableParagraph"/>
              <w:spacing w:line="360" w:lineRule="auto"/>
              <w:rPr>
                <w:rFonts w:ascii="Arial" w:hAnsi="Arial" w:cs="Arial"/>
                <w:sz w:val="20"/>
                <w:szCs w:val="20"/>
              </w:rPr>
            </w:pPr>
          </w:p>
          <w:p w14:paraId="5CD24798"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w:t>
            </w:r>
            <w:r>
              <w:rPr>
                <w:rFonts w:ascii="Arial" w:hAnsi="Arial"/>
                <w:sz w:val="20"/>
                <w:szCs w:val="20"/>
              </w:rPr>
              <w:t xml:space="preserve">  </w:t>
            </w:r>
            <w:r w:rsidRPr="0065684E">
              <w:rPr>
                <w:rFonts w:ascii="Arial" w:hAnsi="Arial"/>
                <w:sz w:val="20"/>
                <w:szCs w:val="20"/>
              </w:rPr>
              <w:t xml:space="preserve"> 3.00 por hoja</w:t>
            </w:r>
          </w:p>
        </w:tc>
      </w:tr>
      <w:tr w:rsidR="00F9198B" w:rsidRPr="0065684E" w14:paraId="29574C22" w14:textId="77777777" w:rsidTr="0086327A">
        <w:tc>
          <w:tcPr>
            <w:tcW w:w="3771" w:type="pct"/>
          </w:tcPr>
          <w:p w14:paraId="5D0BC359" w14:textId="77777777" w:rsidR="00F9198B" w:rsidRPr="0065684E" w:rsidRDefault="00F9198B" w:rsidP="0086327A">
            <w:pPr>
              <w:pStyle w:val="TableParagraph"/>
              <w:spacing w:line="360" w:lineRule="auto"/>
              <w:jc w:val="both"/>
              <w:rPr>
                <w:rFonts w:ascii="Arial" w:hAnsi="Arial" w:cs="Arial"/>
                <w:sz w:val="20"/>
                <w:szCs w:val="20"/>
              </w:rPr>
            </w:pPr>
            <w:r w:rsidRPr="0065684E">
              <w:rPr>
                <w:rFonts w:ascii="Arial" w:hAnsi="Arial" w:cs="Arial"/>
                <w:b/>
                <w:sz w:val="20"/>
                <w:szCs w:val="20"/>
              </w:rPr>
              <w:t xml:space="preserve">III. - </w:t>
            </w:r>
            <w:r w:rsidRPr="0065684E">
              <w:rPr>
                <w:rFonts w:ascii="Arial" w:hAnsi="Arial" w:cs="Arial"/>
                <w:sz w:val="20"/>
                <w:szCs w:val="20"/>
              </w:rPr>
              <w:t>Disco compacto o multimedia (CD ó DVD) proporcionada por la Unidad de Transparencia.</w:t>
            </w:r>
          </w:p>
        </w:tc>
        <w:tc>
          <w:tcPr>
            <w:tcW w:w="1229" w:type="pct"/>
          </w:tcPr>
          <w:p w14:paraId="27521256" w14:textId="77777777" w:rsidR="00F9198B" w:rsidRPr="0065684E" w:rsidRDefault="00F9198B" w:rsidP="0086327A">
            <w:pPr>
              <w:pStyle w:val="TableParagraph"/>
              <w:spacing w:line="360" w:lineRule="auto"/>
              <w:rPr>
                <w:rFonts w:ascii="Arial" w:hAnsi="Arial" w:cs="Arial"/>
                <w:sz w:val="20"/>
                <w:szCs w:val="20"/>
              </w:rPr>
            </w:pPr>
          </w:p>
          <w:p w14:paraId="12964164" w14:textId="77777777" w:rsidR="00F9198B" w:rsidRPr="0065684E" w:rsidRDefault="00F9198B" w:rsidP="0086327A">
            <w:pPr>
              <w:spacing w:line="360" w:lineRule="auto"/>
              <w:jc w:val="both"/>
              <w:rPr>
                <w:rFonts w:ascii="Arial" w:hAnsi="Arial"/>
                <w:sz w:val="20"/>
                <w:szCs w:val="20"/>
              </w:rPr>
            </w:pPr>
            <w:r w:rsidRPr="0065684E">
              <w:rPr>
                <w:rFonts w:ascii="Arial" w:hAnsi="Arial"/>
                <w:sz w:val="20"/>
                <w:szCs w:val="20"/>
              </w:rPr>
              <w:t>$ 10.00 por unidad</w:t>
            </w:r>
          </w:p>
        </w:tc>
      </w:tr>
    </w:tbl>
    <w:p w14:paraId="15106DAD" w14:textId="77777777" w:rsidR="00F9198B" w:rsidRPr="0065684E" w:rsidRDefault="00F9198B" w:rsidP="00F9198B">
      <w:pPr>
        <w:spacing w:after="0" w:line="360" w:lineRule="auto"/>
        <w:jc w:val="both"/>
        <w:rPr>
          <w:rFonts w:ascii="Arial" w:hAnsi="Arial"/>
          <w:sz w:val="20"/>
          <w:szCs w:val="20"/>
        </w:rPr>
      </w:pPr>
    </w:p>
    <w:p w14:paraId="324C379A"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XIV</w:t>
      </w:r>
    </w:p>
    <w:p w14:paraId="30FDD9CD"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Derechos por Anuncios</w:t>
      </w:r>
    </w:p>
    <w:p w14:paraId="1599528F" w14:textId="77777777" w:rsidR="00F9198B" w:rsidRDefault="00F9198B" w:rsidP="00F9198B">
      <w:pPr>
        <w:spacing w:after="0" w:line="360" w:lineRule="auto"/>
        <w:jc w:val="both"/>
        <w:rPr>
          <w:rFonts w:ascii="Arial" w:hAnsi="Arial"/>
          <w:b/>
          <w:bCs/>
          <w:sz w:val="20"/>
          <w:szCs w:val="20"/>
        </w:rPr>
      </w:pPr>
    </w:p>
    <w:p w14:paraId="3600FD8F"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46. Tarifa</w:t>
      </w:r>
    </w:p>
    <w:p w14:paraId="5F0C26F9"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Por el otorgamiento de permisos para instalar anuncios en bienes muebles e inmuebles, se pagarán derechos conforme a las siguientes cuotas y tarifas:</w:t>
      </w:r>
    </w:p>
    <w:tbl>
      <w:tblPr>
        <w:tblStyle w:val="Tablaconcuadrcula"/>
        <w:tblW w:w="5000" w:type="pct"/>
        <w:tblLook w:val="04A0" w:firstRow="1" w:lastRow="0" w:firstColumn="1" w:lastColumn="0" w:noHBand="0" w:noVBand="1"/>
      </w:tblPr>
      <w:tblGrid>
        <w:gridCol w:w="6872"/>
        <w:gridCol w:w="2239"/>
      </w:tblGrid>
      <w:tr w:rsidR="00F9198B" w:rsidRPr="0065684E" w14:paraId="2AE0F404" w14:textId="77777777" w:rsidTr="0086327A">
        <w:tc>
          <w:tcPr>
            <w:tcW w:w="3771" w:type="pct"/>
          </w:tcPr>
          <w:p w14:paraId="703FF7FE"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 </w:t>
            </w:r>
            <w:r w:rsidRPr="0065684E">
              <w:rPr>
                <w:rFonts w:ascii="Arial" w:hAnsi="Arial"/>
                <w:sz w:val="20"/>
                <w:szCs w:val="20"/>
              </w:rPr>
              <w:t>Instalación de anuncios de propaganda o publicidad en inmuebles o en mobiliario urbano por el periodo de un año, por metro cuadrado:</w:t>
            </w:r>
          </w:p>
        </w:tc>
        <w:tc>
          <w:tcPr>
            <w:tcW w:w="1229" w:type="pct"/>
            <w:vAlign w:val="center"/>
          </w:tcPr>
          <w:p w14:paraId="6119CDCC" w14:textId="77777777" w:rsidR="00F9198B" w:rsidRPr="0065684E" w:rsidRDefault="00F9198B" w:rsidP="0086327A">
            <w:pPr>
              <w:pStyle w:val="TableParagraph"/>
              <w:spacing w:line="360" w:lineRule="auto"/>
              <w:jc w:val="center"/>
              <w:rPr>
                <w:rFonts w:ascii="Arial" w:hAnsi="Arial" w:cs="Arial"/>
                <w:sz w:val="20"/>
                <w:szCs w:val="20"/>
              </w:rPr>
            </w:pPr>
          </w:p>
          <w:p w14:paraId="35F8F522"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0.636 UMA</w:t>
            </w:r>
          </w:p>
        </w:tc>
      </w:tr>
      <w:tr w:rsidR="00F9198B" w:rsidRPr="0065684E" w14:paraId="035CD1C4" w14:textId="77777777" w:rsidTr="0086327A">
        <w:tc>
          <w:tcPr>
            <w:tcW w:w="3771" w:type="pct"/>
          </w:tcPr>
          <w:p w14:paraId="12FE0F0E"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II.- </w:t>
            </w:r>
            <w:r w:rsidRPr="0065684E">
              <w:rPr>
                <w:rFonts w:ascii="Arial" w:hAnsi="Arial"/>
                <w:sz w:val="20"/>
                <w:szCs w:val="20"/>
              </w:rPr>
              <w:t>Instalación de anuncios de propaganda o publicidad en establecimientos del centro histórico por el periodo de un año, por metro cuadrado:</w:t>
            </w:r>
          </w:p>
        </w:tc>
        <w:tc>
          <w:tcPr>
            <w:tcW w:w="1229" w:type="pct"/>
            <w:vAlign w:val="center"/>
          </w:tcPr>
          <w:p w14:paraId="37943825" w14:textId="77777777" w:rsidR="00F9198B" w:rsidRPr="0065684E" w:rsidRDefault="00F9198B" w:rsidP="0086327A">
            <w:pPr>
              <w:pStyle w:val="TableParagraph"/>
              <w:spacing w:line="360" w:lineRule="auto"/>
              <w:rPr>
                <w:rFonts w:ascii="Arial" w:hAnsi="Arial" w:cs="Arial"/>
                <w:sz w:val="20"/>
                <w:szCs w:val="20"/>
              </w:rPr>
            </w:pPr>
          </w:p>
          <w:p w14:paraId="4C3AB5CA"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1.06 UMA</w:t>
            </w:r>
          </w:p>
        </w:tc>
      </w:tr>
      <w:tr w:rsidR="00F9198B" w:rsidRPr="0065684E" w14:paraId="749CAD94" w14:textId="77777777" w:rsidTr="0086327A">
        <w:tc>
          <w:tcPr>
            <w:tcW w:w="3771" w:type="pct"/>
          </w:tcPr>
          <w:p w14:paraId="1AE7F557"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III.- </w:t>
            </w:r>
            <w:r w:rsidRPr="0065684E">
              <w:rPr>
                <w:rFonts w:ascii="Arial" w:hAnsi="Arial"/>
                <w:sz w:val="20"/>
                <w:szCs w:val="20"/>
              </w:rPr>
              <w:t>Instalación de anuncios de propaganda o publicidad transitorios en inmuebles o en mobiliario urbano, por metro cuadrado:</w:t>
            </w:r>
          </w:p>
        </w:tc>
        <w:tc>
          <w:tcPr>
            <w:tcW w:w="1229" w:type="pct"/>
            <w:vAlign w:val="center"/>
          </w:tcPr>
          <w:p w14:paraId="4FBBD9BB" w14:textId="77777777" w:rsidR="00F9198B" w:rsidRPr="0065684E" w:rsidRDefault="00F9198B" w:rsidP="0086327A">
            <w:pPr>
              <w:spacing w:line="360" w:lineRule="auto"/>
              <w:jc w:val="center"/>
              <w:rPr>
                <w:rFonts w:ascii="Arial" w:hAnsi="Arial"/>
                <w:sz w:val="20"/>
                <w:szCs w:val="20"/>
              </w:rPr>
            </w:pPr>
          </w:p>
        </w:tc>
      </w:tr>
      <w:tr w:rsidR="00F9198B" w:rsidRPr="0065684E" w14:paraId="15111FBF" w14:textId="77777777" w:rsidTr="0086327A">
        <w:tc>
          <w:tcPr>
            <w:tcW w:w="3771" w:type="pct"/>
          </w:tcPr>
          <w:p w14:paraId="39BBEE04"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a) </w:t>
            </w:r>
            <w:r w:rsidRPr="0065684E">
              <w:rPr>
                <w:rFonts w:ascii="Arial" w:hAnsi="Arial"/>
                <w:sz w:val="20"/>
                <w:szCs w:val="20"/>
              </w:rPr>
              <w:t>De</w:t>
            </w:r>
            <w:r>
              <w:rPr>
                <w:rFonts w:ascii="Arial" w:hAnsi="Arial"/>
                <w:sz w:val="20"/>
                <w:szCs w:val="20"/>
              </w:rPr>
              <w:t xml:space="preserve"> </w:t>
            </w:r>
            <w:r w:rsidRPr="0065684E">
              <w:rPr>
                <w:rFonts w:ascii="Arial" w:hAnsi="Arial"/>
                <w:sz w:val="20"/>
                <w:szCs w:val="20"/>
              </w:rPr>
              <w:t>1 a 7 días naturales:</w:t>
            </w:r>
          </w:p>
        </w:tc>
        <w:tc>
          <w:tcPr>
            <w:tcW w:w="1229" w:type="pct"/>
            <w:vAlign w:val="center"/>
          </w:tcPr>
          <w:p w14:paraId="79A6F4FA"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0.159 UMA</w:t>
            </w:r>
          </w:p>
        </w:tc>
      </w:tr>
      <w:tr w:rsidR="00F9198B" w:rsidRPr="0065684E" w14:paraId="56E60346" w14:textId="77777777" w:rsidTr="0086327A">
        <w:tc>
          <w:tcPr>
            <w:tcW w:w="3771" w:type="pct"/>
          </w:tcPr>
          <w:p w14:paraId="4CFB9EDA"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De</w:t>
            </w:r>
            <w:r>
              <w:rPr>
                <w:rFonts w:ascii="Arial" w:hAnsi="Arial"/>
                <w:sz w:val="20"/>
                <w:szCs w:val="20"/>
              </w:rPr>
              <w:t xml:space="preserve"> </w:t>
            </w:r>
            <w:r w:rsidRPr="0065684E">
              <w:rPr>
                <w:rFonts w:ascii="Arial" w:hAnsi="Arial"/>
                <w:sz w:val="20"/>
                <w:szCs w:val="20"/>
              </w:rPr>
              <w:t>8 a 15 días naturales:</w:t>
            </w:r>
          </w:p>
        </w:tc>
        <w:tc>
          <w:tcPr>
            <w:tcW w:w="1229" w:type="pct"/>
            <w:vAlign w:val="center"/>
          </w:tcPr>
          <w:p w14:paraId="6C0A016F"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0.265 UMA</w:t>
            </w:r>
          </w:p>
        </w:tc>
      </w:tr>
      <w:tr w:rsidR="00F9198B" w:rsidRPr="0065684E" w14:paraId="3BBFC544" w14:textId="77777777" w:rsidTr="0086327A">
        <w:tc>
          <w:tcPr>
            <w:tcW w:w="3771" w:type="pct"/>
          </w:tcPr>
          <w:p w14:paraId="51186953"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c) </w:t>
            </w:r>
            <w:r w:rsidRPr="0065684E">
              <w:rPr>
                <w:rFonts w:ascii="Arial" w:hAnsi="Arial"/>
                <w:sz w:val="20"/>
                <w:szCs w:val="20"/>
              </w:rPr>
              <w:t>De 16 a 30 días naturales:</w:t>
            </w:r>
          </w:p>
        </w:tc>
        <w:tc>
          <w:tcPr>
            <w:tcW w:w="1229" w:type="pct"/>
            <w:vAlign w:val="center"/>
          </w:tcPr>
          <w:p w14:paraId="308D6746"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0.424 UMA</w:t>
            </w:r>
          </w:p>
        </w:tc>
      </w:tr>
      <w:tr w:rsidR="00F9198B" w:rsidRPr="0065684E" w14:paraId="7B4D52C9" w14:textId="77777777" w:rsidTr="0086327A">
        <w:tc>
          <w:tcPr>
            <w:tcW w:w="3771" w:type="pct"/>
          </w:tcPr>
          <w:p w14:paraId="46FF9D91"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IV.- </w:t>
            </w:r>
            <w:r w:rsidRPr="0065684E">
              <w:rPr>
                <w:rFonts w:ascii="Arial" w:hAnsi="Arial"/>
                <w:sz w:val="20"/>
                <w:szCs w:val="20"/>
              </w:rPr>
              <w:t>Instalación de anuncios de proyección óptica, por el periodo de un año, por metro cuadrado:</w:t>
            </w:r>
          </w:p>
        </w:tc>
        <w:tc>
          <w:tcPr>
            <w:tcW w:w="1229" w:type="pct"/>
            <w:vAlign w:val="center"/>
          </w:tcPr>
          <w:p w14:paraId="574C91AD" w14:textId="77777777" w:rsidR="00F9198B" w:rsidRDefault="00F9198B" w:rsidP="0086327A">
            <w:pPr>
              <w:spacing w:line="360" w:lineRule="auto"/>
              <w:jc w:val="center"/>
              <w:rPr>
                <w:rFonts w:ascii="Arial" w:hAnsi="Arial"/>
                <w:sz w:val="20"/>
                <w:szCs w:val="20"/>
              </w:rPr>
            </w:pPr>
          </w:p>
          <w:p w14:paraId="2F7D770F"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2.12 UMA</w:t>
            </w:r>
          </w:p>
        </w:tc>
      </w:tr>
      <w:tr w:rsidR="00F9198B" w:rsidRPr="0065684E" w14:paraId="40C67B88" w14:textId="77777777" w:rsidTr="0086327A">
        <w:tc>
          <w:tcPr>
            <w:tcW w:w="3771" w:type="pct"/>
          </w:tcPr>
          <w:p w14:paraId="606DEF24"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V.- </w:t>
            </w:r>
            <w:r w:rsidRPr="0065684E">
              <w:rPr>
                <w:rFonts w:ascii="Arial" w:hAnsi="Arial"/>
                <w:sz w:val="20"/>
                <w:szCs w:val="20"/>
              </w:rPr>
              <w:t>Por la instalación de anuncios de propaganda o publicidad en inmuebles o en mobiliario urbano iluminados, por el periodo de un año, por metro cuadrado:</w:t>
            </w:r>
          </w:p>
        </w:tc>
        <w:tc>
          <w:tcPr>
            <w:tcW w:w="1229" w:type="pct"/>
            <w:vAlign w:val="center"/>
          </w:tcPr>
          <w:p w14:paraId="747C174F" w14:textId="77777777" w:rsidR="00F9198B" w:rsidRDefault="00F9198B" w:rsidP="0086327A">
            <w:pPr>
              <w:spacing w:line="360" w:lineRule="auto"/>
              <w:jc w:val="center"/>
              <w:rPr>
                <w:rFonts w:ascii="Arial" w:hAnsi="Arial"/>
                <w:sz w:val="20"/>
                <w:szCs w:val="20"/>
              </w:rPr>
            </w:pPr>
          </w:p>
          <w:p w14:paraId="57972CBB" w14:textId="77777777" w:rsidR="00F9198B" w:rsidRDefault="00F9198B" w:rsidP="0086327A">
            <w:pPr>
              <w:spacing w:line="360" w:lineRule="auto"/>
              <w:jc w:val="center"/>
              <w:rPr>
                <w:rFonts w:ascii="Arial" w:hAnsi="Arial"/>
                <w:sz w:val="20"/>
                <w:szCs w:val="20"/>
              </w:rPr>
            </w:pPr>
          </w:p>
          <w:p w14:paraId="5D9BE5A9"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1.166 UMA</w:t>
            </w:r>
          </w:p>
        </w:tc>
      </w:tr>
      <w:tr w:rsidR="00F9198B" w:rsidRPr="0065684E" w14:paraId="18AE720E" w14:textId="77777777" w:rsidTr="0086327A">
        <w:tc>
          <w:tcPr>
            <w:tcW w:w="3771" w:type="pct"/>
          </w:tcPr>
          <w:p w14:paraId="197DE2E8" w14:textId="77777777" w:rsidR="00F9198B" w:rsidRPr="0065684E" w:rsidRDefault="00F9198B" w:rsidP="0086327A">
            <w:pPr>
              <w:spacing w:line="360" w:lineRule="auto"/>
              <w:jc w:val="both"/>
              <w:rPr>
                <w:rFonts w:ascii="Arial" w:hAnsi="Arial"/>
                <w:b/>
                <w:sz w:val="20"/>
                <w:szCs w:val="20"/>
              </w:rPr>
            </w:pPr>
            <w:r>
              <w:rPr>
                <w:rFonts w:ascii="Arial" w:hAnsi="Arial"/>
                <w:b/>
                <w:sz w:val="20"/>
                <w:szCs w:val="20"/>
              </w:rPr>
              <w:t xml:space="preserve">VI.- </w:t>
            </w:r>
            <w:r w:rsidRPr="00F02F2C">
              <w:rPr>
                <w:rFonts w:ascii="Arial" w:hAnsi="Arial"/>
                <w:sz w:val="20"/>
                <w:szCs w:val="20"/>
              </w:rPr>
              <w:t>Instalación de anuncios figurativos o volumétricos, por el periodo de un año, por element</w:t>
            </w:r>
            <w:r>
              <w:rPr>
                <w:rFonts w:ascii="Arial" w:hAnsi="Arial"/>
                <w:sz w:val="20"/>
                <w:szCs w:val="20"/>
              </w:rPr>
              <w:t>o</w:t>
            </w:r>
            <w:r w:rsidRPr="00F02F2C">
              <w:rPr>
                <w:rFonts w:ascii="Arial" w:hAnsi="Arial"/>
                <w:sz w:val="20"/>
                <w:szCs w:val="20"/>
              </w:rPr>
              <w:t>:</w:t>
            </w:r>
          </w:p>
        </w:tc>
        <w:tc>
          <w:tcPr>
            <w:tcW w:w="1229" w:type="pct"/>
            <w:vAlign w:val="center"/>
          </w:tcPr>
          <w:p w14:paraId="0D76913C" w14:textId="77777777" w:rsidR="00F9198B" w:rsidRDefault="00F9198B" w:rsidP="0086327A">
            <w:pPr>
              <w:spacing w:line="360" w:lineRule="auto"/>
              <w:jc w:val="center"/>
              <w:rPr>
                <w:rFonts w:ascii="Arial" w:hAnsi="Arial"/>
                <w:sz w:val="20"/>
                <w:szCs w:val="20"/>
              </w:rPr>
            </w:pPr>
            <w:r>
              <w:rPr>
                <w:rFonts w:ascii="Arial" w:hAnsi="Arial"/>
                <w:sz w:val="20"/>
                <w:szCs w:val="20"/>
              </w:rPr>
              <w:t>3.286 UMA</w:t>
            </w:r>
          </w:p>
        </w:tc>
      </w:tr>
      <w:tr w:rsidR="00F9198B" w:rsidRPr="0065684E" w14:paraId="6DA07892" w14:textId="77777777" w:rsidTr="0086327A">
        <w:tc>
          <w:tcPr>
            <w:tcW w:w="3771" w:type="pct"/>
          </w:tcPr>
          <w:p w14:paraId="775A52F5" w14:textId="77777777" w:rsidR="00F9198B" w:rsidRPr="0065684E" w:rsidRDefault="00F9198B" w:rsidP="0086327A">
            <w:pPr>
              <w:spacing w:line="360" w:lineRule="auto"/>
              <w:jc w:val="both"/>
              <w:rPr>
                <w:rFonts w:ascii="Arial" w:hAnsi="Arial"/>
                <w:b/>
                <w:sz w:val="20"/>
                <w:szCs w:val="20"/>
              </w:rPr>
            </w:pPr>
            <w:r>
              <w:rPr>
                <w:rFonts w:ascii="Arial" w:hAnsi="Arial"/>
                <w:b/>
                <w:sz w:val="20"/>
                <w:szCs w:val="20"/>
              </w:rPr>
              <w:t xml:space="preserve">VII.- </w:t>
            </w:r>
            <w:r w:rsidRPr="00F02F2C">
              <w:rPr>
                <w:rFonts w:ascii="Arial" w:hAnsi="Arial"/>
                <w:sz w:val="20"/>
                <w:szCs w:val="20"/>
              </w:rPr>
              <w:t>Por la difusión de propaganda o publicidad asociada a música o sonido, por día:</w:t>
            </w:r>
          </w:p>
        </w:tc>
        <w:tc>
          <w:tcPr>
            <w:tcW w:w="1229" w:type="pct"/>
            <w:vAlign w:val="center"/>
          </w:tcPr>
          <w:p w14:paraId="5F2D72F8" w14:textId="77777777" w:rsidR="00F9198B" w:rsidRDefault="00F9198B" w:rsidP="0086327A">
            <w:pPr>
              <w:spacing w:line="360" w:lineRule="auto"/>
              <w:jc w:val="center"/>
              <w:rPr>
                <w:rFonts w:ascii="Arial" w:hAnsi="Arial"/>
                <w:sz w:val="20"/>
                <w:szCs w:val="20"/>
              </w:rPr>
            </w:pPr>
            <w:r>
              <w:rPr>
                <w:rFonts w:ascii="Arial" w:hAnsi="Arial"/>
                <w:sz w:val="20"/>
                <w:szCs w:val="20"/>
              </w:rPr>
              <w:t>0.212 UMA</w:t>
            </w:r>
          </w:p>
        </w:tc>
      </w:tr>
    </w:tbl>
    <w:p w14:paraId="403E6922" w14:textId="77777777" w:rsidR="00F9198B" w:rsidRPr="0065684E" w:rsidRDefault="00F9198B" w:rsidP="00F9198B">
      <w:pPr>
        <w:spacing w:after="0" w:line="360" w:lineRule="auto"/>
        <w:jc w:val="both"/>
        <w:rPr>
          <w:rFonts w:ascii="Arial" w:hAnsi="Arial"/>
          <w:sz w:val="20"/>
          <w:szCs w:val="20"/>
        </w:rPr>
      </w:pPr>
    </w:p>
    <w:p w14:paraId="35540D00"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XV</w:t>
      </w:r>
    </w:p>
    <w:p w14:paraId="7483960F" w14:textId="77777777" w:rsidR="00F9198B" w:rsidRDefault="00F9198B" w:rsidP="00F9198B">
      <w:pPr>
        <w:spacing w:after="0" w:line="360" w:lineRule="auto"/>
        <w:jc w:val="center"/>
        <w:rPr>
          <w:rFonts w:ascii="Arial" w:hAnsi="Arial"/>
          <w:b/>
          <w:bCs/>
          <w:sz w:val="20"/>
          <w:szCs w:val="20"/>
        </w:rPr>
      </w:pPr>
      <w:r>
        <w:rPr>
          <w:rFonts w:ascii="Arial" w:hAnsi="Arial"/>
          <w:b/>
          <w:bCs/>
          <w:sz w:val="20"/>
          <w:szCs w:val="20"/>
        </w:rPr>
        <w:t>Derechos por Corralón y Grúa</w:t>
      </w:r>
    </w:p>
    <w:p w14:paraId="7720AE37" w14:textId="77777777" w:rsidR="00F9198B" w:rsidRDefault="00F9198B" w:rsidP="00F9198B">
      <w:pPr>
        <w:spacing w:after="0" w:line="360" w:lineRule="auto"/>
        <w:jc w:val="center"/>
        <w:rPr>
          <w:rFonts w:ascii="Arial" w:hAnsi="Arial"/>
          <w:b/>
          <w:bCs/>
          <w:sz w:val="20"/>
          <w:szCs w:val="20"/>
        </w:rPr>
      </w:pPr>
    </w:p>
    <w:p w14:paraId="3BC85C0E"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47. Tarifa</w:t>
      </w:r>
    </w:p>
    <w:p w14:paraId="10806A78"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Por los servicios públicos de corralón y grúa, se pagarán derechos conforme a las siguientes cuotas y tarifas:</w:t>
      </w:r>
    </w:p>
    <w:tbl>
      <w:tblPr>
        <w:tblStyle w:val="Tablaconcuadrcula"/>
        <w:tblW w:w="5000" w:type="pct"/>
        <w:tblLook w:val="04A0" w:firstRow="1" w:lastRow="0" w:firstColumn="1" w:lastColumn="0" w:noHBand="0" w:noVBand="1"/>
      </w:tblPr>
      <w:tblGrid>
        <w:gridCol w:w="7602"/>
        <w:gridCol w:w="1509"/>
      </w:tblGrid>
      <w:tr w:rsidR="00F9198B" w:rsidRPr="0065684E" w14:paraId="48177D74" w14:textId="77777777" w:rsidTr="0086327A">
        <w:tc>
          <w:tcPr>
            <w:tcW w:w="4172" w:type="pct"/>
          </w:tcPr>
          <w:p w14:paraId="298127DB"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 </w:t>
            </w:r>
            <w:r w:rsidRPr="0065684E">
              <w:rPr>
                <w:rFonts w:ascii="Arial" w:hAnsi="Arial"/>
                <w:sz w:val="20"/>
                <w:szCs w:val="20"/>
              </w:rPr>
              <w:t>Por estadía diaria en el corralón:</w:t>
            </w:r>
          </w:p>
        </w:tc>
        <w:tc>
          <w:tcPr>
            <w:tcW w:w="828" w:type="pct"/>
          </w:tcPr>
          <w:p w14:paraId="5AE2C11E" w14:textId="77777777" w:rsidR="00F9198B" w:rsidRPr="0065684E" w:rsidRDefault="00F9198B" w:rsidP="0086327A">
            <w:pPr>
              <w:spacing w:line="360" w:lineRule="auto"/>
              <w:jc w:val="both"/>
              <w:rPr>
                <w:rFonts w:ascii="Arial" w:hAnsi="Arial"/>
                <w:sz w:val="20"/>
                <w:szCs w:val="20"/>
              </w:rPr>
            </w:pPr>
          </w:p>
        </w:tc>
      </w:tr>
      <w:tr w:rsidR="00F9198B" w:rsidRPr="0065684E" w14:paraId="4D19752D" w14:textId="77777777" w:rsidTr="0086327A">
        <w:tc>
          <w:tcPr>
            <w:tcW w:w="4172" w:type="pct"/>
          </w:tcPr>
          <w:p w14:paraId="4834B803"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a) </w:t>
            </w:r>
            <w:r w:rsidRPr="0065684E">
              <w:rPr>
                <w:rFonts w:ascii="Arial" w:hAnsi="Arial"/>
                <w:sz w:val="20"/>
                <w:szCs w:val="20"/>
              </w:rPr>
              <w:t>Automóviles, camiones y camionetas, por los primeros diez días:</w:t>
            </w:r>
          </w:p>
        </w:tc>
        <w:tc>
          <w:tcPr>
            <w:tcW w:w="828" w:type="pct"/>
          </w:tcPr>
          <w:p w14:paraId="29842202"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0.636 UMA</w:t>
            </w:r>
          </w:p>
        </w:tc>
      </w:tr>
      <w:tr w:rsidR="00F9198B" w:rsidRPr="0065684E" w14:paraId="1251679D" w14:textId="77777777" w:rsidTr="0086327A">
        <w:tc>
          <w:tcPr>
            <w:tcW w:w="4172" w:type="pct"/>
          </w:tcPr>
          <w:p w14:paraId="64B12001"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Automóviles, camiones y camionetas, por los siguientes días:</w:t>
            </w:r>
          </w:p>
        </w:tc>
        <w:tc>
          <w:tcPr>
            <w:tcW w:w="828" w:type="pct"/>
          </w:tcPr>
          <w:p w14:paraId="7A25AC56"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0.1484 UMA</w:t>
            </w:r>
          </w:p>
        </w:tc>
      </w:tr>
      <w:tr w:rsidR="00F9198B" w:rsidRPr="0065684E" w14:paraId="2EC94EEE" w14:textId="77777777" w:rsidTr="0086327A">
        <w:tc>
          <w:tcPr>
            <w:tcW w:w="4172" w:type="pct"/>
          </w:tcPr>
          <w:p w14:paraId="5800BBFD"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c) </w:t>
            </w:r>
            <w:r w:rsidRPr="0065684E">
              <w:rPr>
                <w:rFonts w:ascii="Arial" w:hAnsi="Arial"/>
                <w:sz w:val="20"/>
                <w:szCs w:val="20"/>
              </w:rPr>
              <w:t>Tráileres y equipo pesado, por los primeros diez días:</w:t>
            </w:r>
          </w:p>
        </w:tc>
        <w:tc>
          <w:tcPr>
            <w:tcW w:w="828" w:type="pct"/>
          </w:tcPr>
          <w:p w14:paraId="2F38BD77"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1.06 UMA</w:t>
            </w:r>
          </w:p>
        </w:tc>
      </w:tr>
      <w:tr w:rsidR="00F9198B" w:rsidRPr="0065684E" w14:paraId="6961CB49" w14:textId="77777777" w:rsidTr="0086327A">
        <w:tc>
          <w:tcPr>
            <w:tcW w:w="4172" w:type="pct"/>
          </w:tcPr>
          <w:p w14:paraId="7BE5CBFC"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d) </w:t>
            </w:r>
            <w:r w:rsidRPr="0065684E">
              <w:rPr>
                <w:rFonts w:ascii="Arial" w:hAnsi="Arial"/>
                <w:sz w:val="20"/>
                <w:szCs w:val="20"/>
              </w:rPr>
              <w:t>Tráileres y equipo pesado, por los siguientes días:</w:t>
            </w:r>
          </w:p>
        </w:tc>
        <w:tc>
          <w:tcPr>
            <w:tcW w:w="828" w:type="pct"/>
          </w:tcPr>
          <w:p w14:paraId="39CF8659"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0.53 UMA</w:t>
            </w:r>
          </w:p>
        </w:tc>
      </w:tr>
      <w:tr w:rsidR="00F9198B" w:rsidRPr="0065684E" w14:paraId="49CDFF5D" w14:textId="77777777" w:rsidTr="0086327A">
        <w:tc>
          <w:tcPr>
            <w:tcW w:w="4172" w:type="pct"/>
          </w:tcPr>
          <w:p w14:paraId="67C0B03F"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e) </w:t>
            </w:r>
            <w:r w:rsidRPr="0065684E">
              <w:rPr>
                <w:rFonts w:ascii="Arial" w:hAnsi="Arial"/>
                <w:sz w:val="20"/>
                <w:szCs w:val="20"/>
              </w:rPr>
              <w:t>Motocicletas y triciclos, por los primeros diez días:</w:t>
            </w:r>
          </w:p>
        </w:tc>
        <w:tc>
          <w:tcPr>
            <w:tcW w:w="828" w:type="pct"/>
          </w:tcPr>
          <w:p w14:paraId="66363CF9"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0.1696 UMA</w:t>
            </w:r>
          </w:p>
        </w:tc>
      </w:tr>
      <w:tr w:rsidR="00F9198B" w:rsidRPr="0065684E" w14:paraId="4F5453C5" w14:textId="77777777" w:rsidTr="0086327A">
        <w:tc>
          <w:tcPr>
            <w:tcW w:w="4172" w:type="pct"/>
          </w:tcPr>
          <w:p w14:paraId="7ECA63A1"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f) </w:t>
            </w:r>
            <w:r w:rsidRPr="0065684E">
              <w:rPr>
                <w:rFonts w:ascii="Arial" w:hAnsi="Arial"/>
                <w:sz w:val="20"/>
                <w:szCs w:val="20"/>
              </w:rPr>
              <w:t>Motocicletas y triciclos, por los siguientes días:</w:t>
            </w:r>
          </w:p>
        </w:tc>
        <w:tc>
          <w:tcPr>
            <w:tcW w:w="828" w:type="pct"/>
          </w:tcPr>
          <w:p w14:paraId="355D1751"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0.0318 UMA</w:t>
            </w:r>
          </w:p>
        </w:tc>
      </w:tr>
      <w:tr w:rsidR="00F9198B" w:rsidRPr="0065684E" w14:paraId="71F148D6" w14:textId="77777777" w:rsidTr="0086327A">
        <w:tc>
          <w:tcPr>
            <w:tcW w:w="4172" w:type="pct"/>
          </w:tcPr>
          <w:p w14:paraId="711E8222"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II.- </w:t>
            </w:r>
            <w:r w:rsidRPr="0065684E">
              <w:rPr>
                <w:rFonts w:ascii="Arial" w:hAnsi="Arial"/>
                <w:sz w:val="20"/>
                <w:szCs w:val="20"/>
              </w:rPr>
              <w:t>Por el servicio de grúa:</w:t>
            </w:r>
          </w:p>
        </w:tc>
        <w:tc>
          <w:tcPr>
            <w:tcW w:w="828" w:type="pct"/>
          </w:tcPr>
          <w:p w14:paraId="3A733CD3" w14:textId="77777777" w:rsidR="00F9198B" w:rsidRPr="0065684E" w:rsidRDefault="00F9198B" w:rsidP="0086327A">
            <w:pPr>
              <w:spacing w:line="360" w:lineRule="auto"/>
              <w:jc w:val="center"/>
              <w:rPr>
                <w:rFonts w:ascii="Arial" w:hAnsi="Arial"/>
                <w:sz w:val="20"/>
                <w:szCs w:val="20"/>
              </w:rPr>
            </w:pPr>
          </w:p>
        </w:tc>
      </w:tr>
      <w:tr w:rsidR="00F9198B" w:rsidRPr="0065684E" w14:paraId="288A2DD3" w14:textId="77777777" w:rsidTr="0086327A">
        <w:tc>
          <w:tcPr>
            <w:tcW w:w="4172" w:type="pct"/>
          </w:tcPr>
          <w:p w14:paraId="50841FF2"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a) </w:t>
            </w:r>
            <w:r w:rsidRPr="0065684E">
              <w:rPr>
                <w:rFonts w:ascii="Arial" w:hAnsi="Arial"/>
                <w:sz w:val="20"/>
                <w:szCs w:val="20"/>
              </w:rPr>
              <w:t>Automóviles, motocicletas y camionetas:</w:t>
            </w:r>
          </w:p>
        </w:tc>
        <w:tc>
          <w:tcPr>
            <w:tcW w:w="828" w:type="pct"/>
          </w:tcPr>
          <w:p w14:paraId="77CA5775"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4.24 UMA</w:t>
            </w:r>
          </w:p>
        </w:tc>
      </w:tr>
      <w:tr w:rsidR="00F9198B" w:rsidRPr="0065684E" w14:paraId="10BF754B" w14:textId="77777777" w:rsidTr="0086327A">
        <w:tc>
          <w:tcPr>
            <w:tcW w:w="4172" w:type="pct"/>
          </w:tcPr>
          <w:p w14:paraId="580CB71E"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b) </w:t>
            </w:r>
            <w:r w:rsidRPr="0065684E">
              <w:rPr>
                <w:rFonts w:ascii="Arial" w:hAnsi="Arial"/>
                <w:sz w:val="20"/>
                <w:szCs w:val="20"/>
              </w:rPr>
              <w:t>Camiones, autobuses, microbuses y minibuses:</w:t>
            </w:r>
          </w:p>
        </w:tc>
        <w:tc>
          <w:tcPr>
            <w:tcW w:w="828" w:type="pct"/>
          </w:tcPr>
          <w:p w14:paraId="7AD9CDF7"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8.48 UMA</w:t>
            </w:r>
          </w:p>
        </w:tc>
      </w:tr>
      <w:tr w:rsidR="00F9198B" w:rsidRPr="0065684E" w14:paraId="0E60D97B" w14:textId="77777777" w:rsidTr="0086327A">
        <w:trPr>
          <w:trHeight w:val="85"/>
        </w:trPr>
        <w:tc>
          <w:tcPr>
            <w:tcW w:w="4172" w:type="pct"/>
          </w:tcPr>
          <w:p w14:paraId="1C037BC4"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III.- </w:t>
            </w:r>
            <w:r w:rsidRPr="0065684E">
              <w:rPr>
                <w:rFonts w:ascii="Arial" w:hAnsi="Arial"/>
                <w:sz w:val="20"/>
                <w:szCs w:val="20"/>
              </w:rPr>
              <w:t>Salvamento, rescate y traslado de vehículos accidentados:</w:t>
            </w:r>
          </w:p>
        </w:tc>
        <w:tc>
          <w:tcPr>
            <w:tcW w:w="828" w:type="pct"/>
          </w:tcPr>
          <w:p w14:paraId="4CAFC68C"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12.72 UMA</w:t>
            </w:r>
          </w:p>
        </w:tc>
      </w:tr>
    </w:tbl>
    <w:p w14:paraId="3483F763" w14:textId="77777777" w:rsidR="00F9198B" w:rsidRPr="0065684E" w:rsidRDefault="00F9198B" w:rsidP="00F9198B">
      <w:pPr>
        <w:spacing w:after="0" w:line="360" w:lineRule="auto"/>
        <w:jc w:val="both"/>
        <w:rPr>
          <w:rFonts w:ascii="Arial" w:hAnsi="Arial"/>
          <w:sz w:val="20"/>
          <w:szCs w:val="20"/>
        </w:rPr>
      </w:pPr>
    </w:p>
    <w:p w14:paraId="45B6512E"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XVI</w:t>
      </w:r>
    </w:p>
    <w:p w14:paraId="7E551EBC" w14:textId="77777777" w:rsidR="00F9198B" w:rsidRDefault="00F9198B" w:rsidP="00F9198B">
      <w:pPr>
        <w:spacing w:after="0" w:line="360" w:lineRule="auto"/>
        <w:jc w:val="center"/>
        <w:rPr>
          <w:rFonts w:ascii="Arial" w:hAnsi="Arial"/>
          <w:b/>
          <w:bCs/>
          <w:sz w:val="20"/>
          <w:szCs w:val="20"/>
        </w:rPr>
      </w:pPr>
      <w:r w:rsidRPr="0065684E">
        <w:rPr>
          <w:rFonts w:ascii="Arial" w:hAnsi="Arial"/>
          <w:b/>
          <w:bCs/>
          <w:sz w:val="20"/>
          <w:szCs w:val="20"/>
        </w:rPr>
        <w:t>Derechos por Protección Civil</w:t>
      </w:r>
    </w:p>
    <w:p w14:paraId="22890803" w14:textId="77777777" w:rsidR="00F9198B" w:rsidRPr="0065684E" w:rsidRDefault="00F9198B" w:rsidP="00F9198B">
      <w:pPr>
        <w:spacing w:after="0" w:line="360" w:lineRule="auto"/>
        <w:jc w:val="center"/>
        <w:rPr>
          <w:rFonts w:ascii="Arial" w:hAnsi="Arial"/>
          <w:b/>
          <w:bCs/>
          <w:sz w:val="20"/>
          <w:szCs w:val="20"/>
        </w:rPr>
      </w:pPr>
    </w:p>
    <w:p w14:paraId="7E051C59"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48. Tarifa</w:t>
      </w:r>
    </w:p>
    <w:p w14:paraId="251D8A8E"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Por los servicios públicos en materia de protección civil, se pagarán derechos conforme a las siguientes tarifas:</w:t>
      </w:r>
    </w:p>
    <w:tbl>
      <w:tblPr>
        <w:tblStyle w:val="Tablaconcuadrcula"/>
        <w:tblW w:w="5000" w:type="pct"/>
        <w:tblLook w:val="04A0" w:firstRow="1" w:lastRow="0" w:firstColumn="1" w:lastColumn="0" w:noHBand="0" w:noVBand="1"/>
      </w:tblPr>
      <w:tblGrid>
        <w:gridCol w:w="7602"/>
        <w:gridCol w:w="1509"/>
      </w:tblGrid>
      <w:tr w:rsidR="00F9198B" w:rsidRPr="0065684E" w14:paraId="06696441" w14:textId="77777777" w:rsidTr="0086327A">
        <w:tc>
          <w:tcPr>
            <w:tcW w:w="4172" w:type="pct"/>
          </w:tcPr>
          <w:p w14:paraId="795925C0" w14:textId="77777777" w:rsidR="00F9198B" w:rsidRPr="0065684E" w:rsidRDefault="00F9198B" w:rsidP="0086327A">
            <w:pPr>
              <w:spacing w:line="360" w:lineRule="auto"/>
              <w:jc w:val="both"/>
              <w:rPr>
                <w:rFonts w:ascii="Arial" w:hAnsi="Arial"/>
                <w:sz w:val="20"/>
                <w:szCs w:val="20"/>
              </w:rPr>
            </w:pPr>
            <w:r>
              <w:rPr>
                <w:rFonts w:ascii="Arial" w:hAnsi="Arial"/>
                <w:b/>
                <w:sz w:val="20"/>
                <w:szCs w:val="20"/>
              </w:rPr>
              <w:t>I.</w:t>
            </w:r>
            <w:r w:rsidRPr="0065684E">
              <w:rPr>
                <w:rFonts w:ascii="Arial" w:hAnsi="Arial"/>
                <w:b/>
                <w:sz w:val="20"/>
                <w:szCs w:val="20"/>
              </w:rPr>
              <w:t xml:space="preserve"> </w:t>
            </w:r>
            <w:r w:rsidRPr="0065684E">
              <w:rPr>
                <w:rFonts w:ascii="Arial" w:hAnsi="Arial"/>
                <w:sz w:val="20"/>
                <w:szCs w:val="20"/>
              </w:rPr>
              <w:t>Autorización para realizar algún evento que fueran a tener una afluencia mayor a cien personas y que se realicen en espacios públicos o privados, en términos del artículo 39 de la Ley de Protección Civil del Estado de Yucatán:</w:t>
            </w:r>
          </w:p>
        </w:tc>
        <w:tc>
          <w:tcPr>
            <w:tcW w:w="828" w:type="pct"/>
          </w:tcPr>
          <w:p w14:paraId="6C0A317B" w14:textId="77777777" w:rsidR="00F9198B" w:rsidRPr="0065684E" w:rsidRDefault="00F9198B" w:rsidP="0086327A">
            <w:pPr>
              <w:pStyle w:val="TableParagraph"/>
              <w:spacing w:line="360" w:lineRule="auto"/>
              <w:jc w:val="center"/>
              <w:rPr>
                <w:rFonts w:ascii="Arial" w:hAnsi="Arial" w:cs="Arial"/>
                <w:sz w:val="20"/>
                <w:szCs w:val="20"/>
              </w:rPr>
            </w:pPr>
          </w:p>
          <w:p w14:paraId="5E1929E7"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5.30 UMA</w:t>
            </w:r>
          </w:p>
        </w:tc>
      </w:tr>
      <w:tr w:rsidR="00F9198B" w:rsidRPr="0065684E" w14:paraId="00BF37FC" w14:textId="77777777" w:rsidTr="0086327A">
        <w:tc>
          <w:tcPr>
            <w:tcW w:w="4172" w:type="pct"/>
          </w:tcPr>
          <w:p w14:paraId="1437C338" w14:textId="77777777" w:rsidR="00F9198B" w:rsidRPr="0065684E" w:rsidRDefault="00F9198B" w:rsidP="0086327A">
            <w:pPr>
              <w:spacing w:line="360" w:lineRule="auto"/>
              <w:jc w:val="both"/>
              <w:rPr>
                <w:rFonts w:ascii="Arial" w:hAnsi="Arial"/>
                <w:sz w:val="20"/>
                <w:szCs w:val="20"/>
              </w:rPr>
            </w:pPr>
            <w:r>
              <w:rPr>
                <w:rFonts w:ascii="Arial" w:hAnsi="Arial"/>
                <w:b/>
                <w:sz w:val="20"/>
                <w:szCs w:val="20"/>
              </w:rPr>
              <w:t>II.</w:t>
            </w:r>
            <w:r w:rsidRPr="0065684E">
              <w:rPr>
                <w:rFonts w:ascii="Arial" w:hAnsi="Arial"/>
                <w:b/>
                <w:sz w:val="20"/>
                <w:szCs w:val="20"/>
              </w:rPr>
              <w:t xml:space="preserve"> </w:t>
            </w:r>
            <w:r w:rsidRPr="0065684E">
              <w:rPr>
                <w:rFonts w:ascii="Arial" w:hAnsi="Arial"/>
                <w:sz w:val="20"/>
                <w:szCs w:val="20"/>
              </w:rPr>
              <w:t>Registro del programa interno de protección civil, en términos del artículo 62 de la Ley de Protección Civil del Estado de Yucatán:</w:t>
            </w:r>
          </w:p>
        </w:tc>
        <w:tc>
          <w:tcPr>
            <w:tcW w:w="828" w:type="pct"/>
          </w:tcPr>
          <w:p w14:paraId="3A48F843" w14:textId="77777777" w:rsidR="00F9198B" w:rsidRPr="0065684E" w:rsidRDefault="00F9198B" w:rsidP="0086327A">
            <w:pPr>
              <w:pStyle w:val="TableParagraph"/>
              <w:spacing w:line="360" w:lineRule="auto"/>
              <w:jc w:val="center"/>
              <w:rPr>
                <w:rFonts w:ascii="Arial" w:hAnsi="Arial" w:cs="Arial"/>
                <w:sz w:val="20"/>
                <w:szCs w:val="20"/>
              </w:rPr>
            </w:pPr>
          </w:p>
          <w:p w14:paraId="1C68EFAB"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2.12 UMA</w:t>
            </w:r>
          </w:p>
        </w:tc>
      </w:tr>
      <w:tr w:rsidR="00F9198B" w:rsidRPr="0065684E" w14:paraId="0AC1300C" w14:textId="77777777" w:rsidTr="0086327A">
        <w:tc>
          <w:tcPr>
            <w:tcW w:w="4172" w:type="pct"/>
          </w:tcPr>
          <w:p w14:paraId="42D36F40" w14:textId="77777777" w:rsidR="00F9198B" w:rsidRPr="0065684E" w:rsidRDefault="00F9198B" w:rsidP="0086327A">
            <w:pPr>
              <w:pStyle w:val="TableParagraph"/>
              <w:spacing w:line="360" w:lineRule="auto"/>
              <w:jc w:val="both"/>
              <w:rPr>
                <w:rFonts w:ascii="Arial" w:hAnsi="Arial" w:cs="Arial"/>
                <w:sz w:val="20"/>
                <w:szCs w:val="20"/>
              </w:rPr>
            </w:pPr>
            <w:r>
              <w:rPr>
                <w:rFonts w:ascii="Arial" w:hAnsi="Arial" w:cs="Arial"/>
                <w:b/>
                <w:sz w:val="20"/>
                <w:szCs w:val="20"/>
              </w:rPr>
              <w:t>III.</w:t>
            </w:r>
            <w:r w:rsidRPr="0065684E">
              <w:rPr>
                <w:rFonts w:ascii="Arial" w:hAnsi="Arial" w:cs="Arial"/>
                <w:b/>
                <w:sz w:val="20"/>
                <w:szCs w:val="20"/>
              </w:rPr>
              <w:t xml:space="preserve"> </w:t>
            </w:r>
            <w:r w:rsidRPr="0065684E">
              <w:rPr>
                <w:rFonts w:ascii="Arial" w:hAnsi="Arial" w:cs="Arial"/>
                <w:sz w:val="20"/>
                <w:szCs w:val="20"/>
              </w:rPr>
              <w:t>Registro del programa interno de protección civil, cuando se trate de instituciones educativas particulares, hoteles, moteles, hostales, supermercados, minisúper, restaurantes, bares, salas de fiesta, discotecas, laboratorios y gasolineras, en términos del artículo 62 de la Ley de Protección Civil del Estado de Yucatán:</w:t>
            </w:r>
          </w:p>
        </w:tc>
        <w:tc>
          <w:tcPr>
            <w:tcW w:w="828" w:type="pct"/>
          </w:tcPr>
          <w:p w14:paraId="445FC6A3" w14:textId="77777777" w:rsidR="00F9198B" w:rsidRPr="0065684E" w:rsidRDefault="00F9198B" w:rsidP="0086327A">
            <w:pPr>
              <w:pStyle w:val="TableParagraph"/>
              <w:spacing w:line="360" w:lineRule="auto"/>
              <w:jc w:val="center"/>
              <w:rPr>
                <w:rFonts w:ascii="Arial" w:hAnsi="Arial" w:cs="Arial"/>
                <w:sz w:val="20"/>
                <w:szCs w:val="20"/>
              </w:rPr>
            </w:pPr>
          </w:p>
          <w:p w14:paraId="29543F19" w14:textId="77777777" w:rsidR="00F9198B" w:rsidRDefault="00F9198B" w:rsidP="0086327A">
            <w:pPr>
              <w:pStyle w:val="TableParagraph"/>
              <w:spacing w:line="360" w:lineRule="auto"/>
              <w:jc w:val="center"/>
              <w:rPr>
                <w:rFonts w:ascii="Arial" w:hAnsi="Arial" w:cs="Arial"/>
                <w:sz w:val="20"/>
                <w:szCs w:val="20"/>
              </w:rPr>
            </w:pPr>
          </w:p>
          <w:p w14:paraId="20055A6E" w14:textId="77777777" w:rsidR="00F9198B" w:rsidRPr="0065684E" w:rsidRDefault="00F9198B" w:rsidP="0086327A">
            <w:pPr>
              <w:pStyle w:val="TableParagraph"/>
              <w:spacing w:line="360" w:lineRule="auto"/>
              <w:jc w:val="center"/>
              <w:rPr>
                <w:rFonts w:ascii="Arial" w:hAnsi="Arial" w:cs="Arial"/>
                <w:sz w:val="20"/>
                <w:szCs w:val="20"/>
              </w:rPr>
            </w:pPr>
          </w:p>
          <w:p w14:paraId="086AF838"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4.24 UMA</w:t>
            </w:r>
          </w:p>
        </w:tc>
      </w:tr>
      <w:tr w:rsidR="00F9198B" w:rsidRPr="0065684E" w14:paraId="496C5D53" w14:textId="77777777" w:rsidTr="0086327A">
        <w:tc>
          <w:tcPr>
            <w:tcW w:w="4172" w:type="pct"/>
          </w:tcPr>
          <w:p w14:paraId="305CFC93" w14:textId="77777777" w:rsidR="00F9198B" w:rsidRPr="0065684E" w:rsidRDefault="00F9198B" w:rsidP="0086327A">
            <w:pPr>
              <w:spacing w:line="360" w:lineRule="auto"/>
              <w:jc w:val="both"/>
              <w:rPr>
                <w:rFonts w:ascii="Arial" w:hAnsi="Arial"/>
                <w:sz w:val="20"/>
                <w:szCs w:val="20"/>
              </w:rPr>
            </w:pPr>
            <w:r>
              <w:rPr>
                <w:rFonts w:ascii="Arial" w:hAnsi="Arial"/>
                <w:b/>
                <w:sz w:val="20"/>
                <w:szCs w:val="20"/>
              </w:rPr>
              <w:t>IV.</w:t>
            </w:r>
            <w:r w:rsidRPr="0065684E">
              <w:rPr>
                <w:rFonts w:ascii="Arial" w:hAnsi="Arial"/>
                <w:b/>
                <w:sz w:val="20"/>
                <w:szCs w:val="20"/>
              </w:rPr>
              <w:t xml:space="preserve"> </w:t>
            </w:r>
            <w:r w:rsidRPr="0065684E">
              <w:rPr>
                <w:rFonts w:ascii="Arial" w:hAnsi="Arial"/>
                <w:sz w:val="20"/>
                <w:szCs w:val="20"/>
              </w:rPr>
              <w:t>Asesoría en la elaboración del programa interno de protección civil, en términos del artículo 63 de la Ley de Protección Civil del Estado de Yucatán:</w:t>
            </w:r>
          </w:p>
        </w:tc>
        <w:tc>
          <w:tcPr>
            <w:tcW w:w="828" w:type="pct"/>
          </w:tcPr>
          <w:p w14:paraId="7A52606D" w14:textId="77777777" w:rsidR="00F9198B" w:rsidRPr="0065684E" w:rsidRDefault="00F9198B" w:rsidP="0086327A">
            <w:pPr>
              <w:pStyle w:val="TableParagraph"/>
              <w:spacing w:line="360" w:lineRule="auto"/>
              <w:jc w:val="center"/>
              <w:rPr>
                <w:rFonts w:ascii="Arial" w:hAnsi="Arial" w:cs="Arial"/>
                <w:sz w:val="20"/>
                <w:szCs w:val="20"/>
              </w:rPr>
            </w:pPr>
          </w:p>
          <w:p w14:paraId="454A2B4F"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5.30 UMA</w:t>
            </w:r>
          </w:p>
        </w:tc>
      </w:tr>
      <w:tr w:rsidR="00F9198B" w:rsidRPr="0065684E" w14:paraId="0F9C9043" w14:textId="77777777" w:rsidTr="0086327A">
        <w:tc>
          <w:tcPr>
            <w:tcW w:w="4172" w:type="pct"/>
          </w:tcPr>
          <w:p w14:paraId="5D451B02" w14:textId="77777777" w:rsidR="00F9198B" w:rsidRPr="0065684E" w:rsidRDefault="00F9198B" w:rsidP="0086327A">
            <w:pPr>
              <w:spacing w:line="360" w:lineRule="auto"/>
              <w:jc w:val="both"/>
              <w:rPr>
                <w:rFonts w:ascii="Arial" w:hAnsi="Arial"/>
                <w:sz w:val="20"/>
                <w:szCs w:val="20"/>
              </w:rPr>
            </w:pPr>
            <w:r>
              <w:rPr>
                <w:rFonts w:ascii="Arial" w:hAnsi="Arial"/>
                <w:b/>
                <w:sz w:val="20"/>
                <w:szCs w:val="20"/>
              </w:rPr>
              <w:t>V.</w:t>
            </w:r>
            <w:r w:rsidRPr="0065684E">
              <w:rPr>
                <w:rFonts w:ascii="Arial" w:hAnsi="Arial"/>
                <w:b/>
                <w:sz w:val="20"/>
                <w:szCs w:val="20"/>
              </w:rPr>
              <w:t xml:space="preserve"> </w:t>
            </w:r>
            <w:r w:rsidRPr="0065684E">
              <w:rPr>
                <w:rFonts w:ascii="Arial" w:hAnsi="Arial"/>
                <w:sz w:val="20"/>
                <w:szCs w:val="20"/>
              </w:rPr>
              <w:t>Emisión del análisis de riesgo, en términos del artículo 38 de la Ley de Protección Civil del Estado de Yucatán:</w:t>
            </w:r>
          </w:p>
        </w:tc>
        <w:tc>
          <w:tcPr>
            <w:tcW w:w="828" w:type="pct"/>
          </w:tcPr>
          <w:p w14:paraId="3F29FE1C" w14:textId="77777777" w:rsidR="00F9198B" w:rsidRPr="0065684E" w:rsidRDefault="00F9198B" w:rsidP="0086327A">
            <w:pPr>
              <w:pStyle w:val="TableParagraph"/>
              <w:spacing w:line="360" w:lineRule="auto"/>
              <w:jc w:val="center"/>
              <w:rPr>
                <w:rFonts w:ascii="Arial" w:hAnsi="Arial" w:cs="Arial"/>
                <w:sz w:val="20"/>
                <w:szCs w:val="20"/>
              </w:rPr>
            </w:pPr>
          </w:p>
          <w:p w14:paraId="49063E9B"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9 UMA</w:t>
            </w:r>
          </w:p>
        </w:tc>
      </w:tr>
      <w:tr w:rsidR="00F9198B" w:rsidRPr="0065684E" w14:paraId="5667E191" w14:textId="77777777" w:rsidTr="0086327A">
        <w:tc>
          <w:tcPr>
            <w:tcW w:w="4172" w:type="pct"/>
          </w:tcPr>
          <w:p w14:paraId="0457068D" w14:textId="77777777" w:rsidR="00F9198B" w:rsidRPr="0065684E" w:rsidRDefault="00F9198B" w:rsidP="0086327A">
            <w:pPr>
              <w:pStyle w:val="TableParagraph"/>
              <w:spacing w:line="360" w:lineRule="auto"/>
              <w:jc w:val="both"/>
              <w:rPr>
                <w:rFonts w:ascii="Arial" w:hAnsi="Arial" w:cs="Arial"/>
                <w:sz w:val="20"/>
                <w:szCs w:val="20"/>
              </w:rPr>
            </w:pPr>
            <w:r>
              <w:rPr>
                <w:rFonts w:ascii="Arial" w:hAnsi="Arial" w:cs="Arial"/>
                <w:b/>
                <w:sz w:val="20"/>
                <w:szCs w:val="20"/>
              </w:rPr>
              <w:t>VI.</w:t>
            </w:r>
            <w:r w:rsidRPr="0065684E">
              <w:rPr>
                <w:rFonts w:ascii="Arial" w:hAnsi="Arial" w:cs="Arial"/>
                <w:b/>
                <w:sz w:val="20"/>
                <w:szCs w:val="20"/>
              </w:rPr>
              <w:t xml:space="preserve"> </w:t>
            </w:r>
            <w:r w:rsidRPr="0065684E">
              <w:rPr>
                <w:rFonts w:ascii="Arial" w:hAnsi="Arial" w:cs="Arial"/>
                <w:sz w:val="20"/>
                <w:szCs w:val="20"/>
              </w:rPr>
              <w:t>Emisión del análisis de riesgo, cuando se trate de instituciones educativas particulares, hoteles, moteles, hostales, supermercados, minisúper, restaurantes, bares, salas de fiesta, discotecas, laboratorios y gasolineras, en términos del artículo 38 de la Ley de Protección Civil del Estado de Yucatán:</w:t>
            </w:r>
          </w:p>
        </w:tc>
        <w:tc>
          <w:tcPr>
            <w:tcW w:w="828" w:type="pct"/>
          </w:tcPr>
          <w:p w14:paraId="19A30925" w14:textId="77777777" w:rsidR="00F9198B" w:rsidRPr="0065684E" w:rsidRDefault="00F9198B" w:rsidP="0086327A">
            <w:pPr>
              <w:pStyle w:val="TableParagraph"/>
              <w:spacing w:line="360" w:lineRule="auto"/>
              <w:rPr>
                <w:rFonts w:ascii="Arial" w:hAnsi="Arial" w:cs="Arial"/>
                <w:sz w:val="20"/>
                <w:szCs w:val="20"/>
              </w:rPr>
            </w:pPr>
          </w:p>
          <w:p w14:paraId="1EA29394" w14:textId="77777777" w:rsidR="00F9198B" w:rsidRPr="0065684E" w:rsidRDefault="00F9198B" w:rsidP="0086327A">
            <w:pPr>
              <w:pStyle w:val="TableParagraph"/>
              <w:spacing w:line="360" w:lineRule="auto"/>
              <w:rPr>
                <w:rFonts w:ascii="Arial" w:hAnsi="Arial" w:cs="Arial"/>
                <w:sz w:val="20"/>
                <w:szCs w:val="20"/>
              </w:rPr>
            </w:pPr>
          </w:p>
          <w:p w14:paraId="5E046503" w14:textId="77777777" w:rsidR="00F9198B" w:rsidRPr="0065684E" w:rsidRDefault="00F9198B" w:rsidP="0086327A">
            <w:pPr>
              <w:pStyle w:val="TableParagraph"/>
              <w:spacing w:line="360" w:lineRule="auto"/>
              <w:rPr>
                <w:rFonts w:ascii="Arial" w:hAnsi="Arial" w:cs="Arial"/>
                <w:sz w:val="20"/>
                <w:szCs w:val="20"/>
              </w:rPr>
            </w:pPr>
          </w:p>
          <w:p w14:paraId="69A41288"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8.48 UMA</w:t>
            </w:r>
          </w:p>
        </w:tc>
      </w:tr>
    </w:tbl>
    <w:p w14:paraId="6A4562AC" w14:textId="77777777" w:rsidR="00F9198B" w:rsidRPr="0065684E" w:rsidRDefault="00F9198B" w:rsidP="00F9198B">
      <w:pPr>
        <w:spacing w:after="0" w:line="360" w:lineRule="auto"/>
        <w:jc w:val="both"/>
        <w:rPr>
          <w:rFonts w:ascii="Arial" w:hAnsi="Arial"/>
          <w:sz w:val="20"/>
          <w:szCs w:val="20"/>
        </w:rPr>
      </w:pPr>
    </w:p>
    <w:p w14:paraId="02E74903"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XVII</w:t>
      </w:r>
    </w:p>
    <w:p w14:paraId="7DE8BA79" w14:textId="77777777" w:rsidR="00F9198B" w:rsidRDefault="00F9198B" w:rsidP="00F9198B">
      <w:pPr>
        <w:spacing w:after="0" w:line="360" w:lineRule="auto"/>
        <w:jc w:val="center"/>
        <w:rPr>
          <w:rFonts w:ascii="Arial" w:hAnsi="Arial"/>
          <w:b/>
          <w:bCs/>
          <w:sz w:val="20"/>
          <w:szCs w:val="20"/>
        </w:rPr>
      </w:pPr>
      <w:r w:rsidRPr="0065684E">
        <w:rPr>
          <w:rFonts w:ascii="Arial" w:hAnsi="Arial"/>
          <w:b/>
          <w:bCs/>
          <w:sz w:val="20"/>
          <w:szCs w:val="20"/>
        </w:rPr>
        <w:t>Derechos por Gaceta Oficial</w:t>
      </w:r>
    </w:p>
    <w:p w14:paraId="6446B19D" w14:textId="77777777" w:rsidR="00F9198B" w:rsidRPr="0065684E" w:rsidRDefault="00F9198B" w:rsidP="00F9198B">
      <w:pPr>
        <w:spacing w:after="0" w:line="360" w:lineRule="auto"/>
        <w:jc w:val="center"/>
        <w:rPr>
          <w:rFonts w:ascii="Arial" w:hAnsi="Arial"/>
          <w:b/>
          <w:bCs/>
          <w:sz w:val="20"/>
          <w:szCs w:val="20"/>
        </w:rPr>
      </w:pPr>
    </w:p>
    <w:p w14:paraId="0718B5F8"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49. Tarifa</w:t>
      </w:r>
    </w:p>
    <w:p w14:paraId="5A09AE14"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Por los servicios relacionados con la gaceta oficial del municipio, se pagarán derechos conforme a las siguientes tarifas:</w:t>
      </w:r>
    </w:p>
    <w:tbl>
      <w:tblPr>
        <w:tblStyle w:val="Tablaconcuadrcula"/>
        <w:tblW w:w="5000" w:type="pct"/>
        <w:tblLook w:val="04A0" w:firstRow="1" w:lastRow="0" w:firstColumn="1" w:lastColumn="0" w:noHBand="0" w:noVBand="1"/>
      </w:tblPr>
      <w:tblGrid>
        <w:gridCol w:w="7602"/>
        <w:gridCol w:w="1509"/>
      </w:tblGrid>
      <w:tr w:rsidR="00F9198B" w:rsidRPr="0065684E" w14:paraId="514A3E6C" w14:textId="77777777" w:rsidTr="0086327A">
        <w:tc>
          <w:tcPr>
            <w:tcW w:w="4172" w:type="pct"/>
          </w:tcPr>
          <w:p w14:paraId="40681DF1"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 </w:t>
            </w:r>
            <w:r w:rsidRPr="0065684E">
              <w:rPr>
                <w:rFonts w:ascii="Arial" w:hAnsi="Arial"/>
                <w:sz w:val="20"/>
                <w:szCs w:val="20"/>
              </w:rPr>
              <w:t>La venta de un ejemplar de la gaceta oficial:</w:t>
            </w:r>
          </w:p>
        </w:tc>
        <w:tc>
          <w:tcPr>
            <w:tcW w:w="828" w:type="pct"/>
          </w:tcPr>
          <w:p w14:paraId="755176DF"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0.1272 UMA</w:t>
            </w:r>
          </w:p>
        </w:tc>
      </w:tr>
      <w:tr w:rsidR="00F9198B" w:rsidRPr="0065684E" w14:paraId="7581EE5D" w14:textId="77777777" w:rsidTr="0086327A">
        <w:tc>
          <w:tcPr>
            <w:tcW w:w="4172" w:type="pct"/>
          </w:tcPr>
          <w:p w14:paraId="2849A75A"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II.- </w:t>
            </w:r>
            <w:r w:rsidRPr="0065684E">
              <w:rPr>
                <w:rFonts w:ascii="Arial" w:hAnsi="Arial"/>
                <w:sz w:val="20"/>
                <w:szCs w:val="20"/>
              </w:rPr>
              <w:t>La publicación de edictos, circulares, avisos o cualquier documento que no exceda de diez líneas de cada columna:</w:t>
            </w:r>
          </w:p>
        </w:tc>
        <w:tc>
          <w:tcPr>
            <w:tcW w:w="828" w:type="pct"/>
          </w:tcPr>
          <w:p w14:paraId="2CA5F3AD"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1.06 UMA</w:t>
            </w:r>
          </w:p>
        </w:tc>
      </w:tr>
      <w:tr w:rsidR="00F9198B" w:rsidRPr="0065684E" w14:paraId="61DE0B48" w14:textId="77777777" w:rsidTr="0086327A">
        <w:tc>
          <w:tcPr>
            <w:tcW w:w="4172" w:type="pct"/>
          </w:tcPr>
          <w:p w14:paraId="14A260AC"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III.- </w:t>
            </w:r>
            <w:r w:rsidRPr="0065684E">
              <w:rPr>
                <w:rFonts w:ascii="Arial" w:hAnsi="Arial"/>
                <w:sz w:val="20"/>
                <w:szCs w:val="20"/>
              </w:rPr>
              <w:t>La publicación de cualquier documento previsto en la fracción II, por cada palabra excedente:</w:t>
            </w:r>
          </w:p>
        </w:tc>
        <w:tc>
          <w:tcPr>
            <w:tcW w:w="828" w:type="pct"/>
          </w:tcPr>
          <w:p w14:paraId="346355C4"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0.0212 UMA</w:t>
            </w:r>
          </w:p>
        </w:tc>
      </w:tr>
      <w:tr w:rsidR="00F9198B" w:rsidRPr="0065684E" w14:paraId="35339DDF" w14:textId="77777777" w:rsidTr="0086327A">
        <w:tc>
          <w:tcPr>
            <w:tcW w:w="4172" w:type="pct"/>
          </w:tcPr>
          <w:p w14:paraId="1E63A326"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IV.- </w:t>
            </w:r>
            <w:r w:rsidRPr="0065684E">
              <w:rPr>
                <w:rFonts w:ascii="Arial" w:hAnsi="Arial"/>
                <w:sz w:val="20"/>
                <w:szCs w:val="20"/>
              </w:rPr>
              <w:t>La publicación de cualquier documento previsto en la fracción II que no exceda de media plana:</w:t>
            </w:r>
          </w:p>
        </w:tc>
        <w:tc>
          <w:tcPr>
            <w:tcW w:w="828" w:type="pct"/>
          </w:tcPr>
          <w:p w14:paraId="6F76A20C"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4.24 UMA</w:t>
            </w:r>
          </w:p>
        </w:tc>
      </w:tr>
      <w:tr w:rsidR="00F9198B" w:rsidRPr="0065684E" w14:paraId="32B20EC9" w14:textId="77777777" w:rsidTr="0086327A">
        <w:tc>
          <w:tcPr>
            <w:tcW w:w="4172" w:type="pct"/>
          </w:tcPr>
          <w:p w14:paraId="183C4310" w14:textId="77777777" w:rsidR="00F9198B" w:rsidRPr="0065684E" w:rsidRDefault="00F9198B" w:rsidP="0086327A">
            <w:pPr>
              <w:spacing w:line="360" w:lineRule="auto"/>
              <w:jc w:val="both"/>
              <w:rPr>
                <w:rFonts w:ascii="Arial" w:hAnsi="Arial"/>
                <w:sz w:val="20"/>
                <w:szCs w:val="20"/>
              </w:rPr>
            </w:pPr>
            <w:r w:rsidRPr="0065684E">
              <w:rPr>
                <w:rFonts w:ascii="Arial" w:hAnsi="Arial"/>
                <w:b/>
                <w:sz w:val="20"/>
                <w:szCs w:val="20"/>
              </w:rPr>
              <w:t xml:space="preserve">V.- </w:t>
            </w:r>
            <w:r w:rsidRPr="0065684E">
              <w:rPr>
                <w:rFonts w:ascii="Arial" w:hAnsi="Arial"/>
                <w:sz w:val="20"/>
                <w:szCs w:val="20"/>
              </w:rPr>
              <w:t>La publicación de cualquier documento previsto en la fracción II, por cada plana:</w:t>
            </w:r>
          </w:p>
        </w:tc>
        <w:tc>
          <w:tcPr>
            <w:tcW w:w="828" w:type="pct"/>
          </w:tcPr>
          <w:p w14:paraId="5AE5887D" w14:textId="77777777" w:rsidR="00F9198B" w:rsidRPr="0065684E" w:rsidRDefault="00F9198B" w:rsidP="0086327A">
            <w:pPr>
              <w:spacing w:line="360" w:lineRule="auto"/>
              <w:jc w:val="center"/>
              <w:rPr>
                <w:rFonts w:ascii="Arial" w:hAnsi="Arial"/>
                <w:sz w:val="20"/>
                <w:szCs w:val="20"/>
              </w:rPr>
            </w:pPr>
            <w:r w:rsidRPr="0065684E">
              <w:rPr>
                <w:rFonts w:ascii="Arial" w:hAnsi="Arial"/>
                <w:sz w:val="20"/>
                <w:szCs w:val="20"/>
              </w:rPr>
              <w:t>7.42 UMA</w:t>
            </w:r>
          </w:p>
        </w:tc>
      </w:tr>
    </w:tbl>
    <w:p w14:paraId="73EDF3A8" w14:textId="77777777" w:rsidR="00F9198B" w:rsidRDefault="00F9198B" w:rsidP="00F9198B">
      <w:pPr>
        <w:spacing w:after="0" w:line="360" w:lineRule="auto"/>
        <w:jc w:val="center"/>
        <w:rPr>
          <w:rFonts w:ascii="Arial" w:hAnsi="Arial"/>
          <w:sz w:val="20"/>
          <w:szCs w:val="20"/>
        </w:rPr>
      </w:pPr>
    </w:p>
    <w:p w14:paraId="0AA96E8B" w14:textId="77777777" w:rsidR="00F9198B" w:rsidRDefault="00F9198B" w:rsidP="00F9198B">
      <w:pPr>
        <w:spacing w:after="0" w:line="360" w:lineRule="auto"/>
        <w:jc w:val="center"/>
        <w:rPr>
          <w:rFonts w:ascii="Arial" w:hAnsi="Arial"/>
          <w:b/>
          <w:bCs/>
          <w:sz w:val="20"/>
          <w:szCs w:val="20"/>
        </w:rPr>
      </w:pPr>
      <w:r w:rsidRPr="0065684E">
        <w:rPr>
          <w:rFonts w:ascii="Arial" w:hAnsi="Arial"/>
          <w:b/>
          <w:bCs/>
          <w:sz w:val="20"/>
          <w:szCs w:val="20"/>
        </w:rPr>
        <w:t xml:space="preserve">TÍTULO CUARTO </w:t>
      </w:r>
    </w:p>
    <w:p w14:paraId="21027D60"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CONTRIBUCIONES DE MEJORAS</w:t>
      </w:r>
    </w:p>
    <w:p w14:paraId="77908C29" w14:textId="77777777" w:rsidR="00F9198B" w:rsidRDefault="00F9198B" w:rsidP="00F9198B">
      <w:pPr>
        <w:spacing w:after="0" w:line="360" w:lineRule="auto"/>
        <w:jc w:val="center"/>
        <w:rPr>
          <w:rFonts w:ascii="Arial" w:hAnsi="Arial"/>
          <w:b/>
          <w:bCs/>
          <w:sz w:val="20"/>
          <w:szCs w:val="20"/>
        </w:rPr>
      </w:pPr>
    </w:p>
    <w:p w14:paraId="7F5DFB40"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ÚNICO</w:t>
      </w:r>
    </w:p>
    <w:p w14:paraId="537CB7EA" w14:textId="77777777" w:rsidR="00F9198B" w:rsidRDefault="00F9198B" w:rsidP="00F9198B">
      <w:pPr>
        <w:spacing w:after="0" w:line="360" w:lineRule="auto"/>
        <w:jc w:val="both"/>
        <w:rPr>
          <w:rFonts w:ascii="Arial" w:hAnsi="Arial"/>
          <w:b/>
          <w:bCs/>
          <w:sz w:val="20"/>
          <w:szCs w:val="20"/>
        </w:rPr>
      </w:pPr>
    </w:p>
    <w:p w14:paraId="72A87AF9"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50. Concepto de contribuciones de mejoras</w:t>
      </w:r>
    </w:p>
    <w:p w14:paraId="4482A309"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Las contribuciones de mejoras son las cantidades que la Hacienda Pública Municipal tiene derecho de percibir como aportación a los gastos que ocasione la realización de obras de mejoramiento o la prestación de un servicio de interés general, emprendidos para el beneficio común.</w:t>
      </w:r>
    </w:p>
    <w:p w14:paraId="62B55E6B" w14:textId="77777777" w:rsidR="00F9198B" w:rsidRDefault="00F9198B" w:rsidP="00F9198B">
      <w:pPr>
        <w:spacing w:after="0" w:line="360" w:lineRule="auto"/>
        <w:jc w:val="both"/>
        <w:rPr>
          <w:rFonts w:ascii="Arial" w:hAnsi="Arial"/>
          <w:b/>
          <w:bCs/>
          <w:sz w:val="20"/>
          <w:szCs w:val="20"/>
        </w:rPr>
      </w:pPr>
    </w:p>
    <w:p w14:paraId="62F41A04"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51. Cuota</w:t>
      </w:r>
    </w:p>
    <w:p w14:paraId="499701EA"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La cuota a pagar se determinará de conformidad con lo dispuesto en la Ley de Hacienda del Municipio de Izamal, Yucatán.</w:t>
      </w:r>
    </w:p>
    <w:p w14:paraId="41314E84" w14:textId="77777777" w:rsidR="00F9198B" w:rsidRPr="0065684E" w:rsidRDefault="00F9198B" w:rsidP="00F9198B">
      <w:pPr>
        <w:spacing w:after="0" w:line="360" w:lineRule="auto"/>
        <w:jc w:val="both"/>
        <w:rPr>
          <w:rFonts w:ascii="Arial" w:hAnsi="Arial"/>
          <w:sz w:val="20"/>
          <w:szCs w:val="20"/>
        </w:rPr>
      </w:pPr>
    </w:p>
    <w:p w14:paraId="1B9DF5FF" w14:textId="77777777" w:rsidR="00F9198B" w:rsidRDefault="00F9198B" w:rsidP="00F9198B">
      <w:pPr>
        <w:spacing w:after="0" w:line="360" w:lineRule="auto"/>
        <w:jc w:val="center"/>
        <w:rPr>
          <w:rFonts w:ascii="Arial" w:hAnsi="Arial"/>
          <w:b/>
          <w:bCs/>
          <w:sz w:val="20"/>
          <w:szCs w:val="20"/>
        </w:rPr>
      </w:pPr>
      <w:r w:rsidRPr="0065684E">
        <w:rPr>
          <w:rFonts w:ascii="Arial" w:hAnsi="Arial"/>
          <w:b/>
          <w:bCs/>
          <w:sz w:val="20"/>
          <w:szCs w:val="20"/>
        </w:rPr>
        <w:t xml:space="preserve">TÍTULO QUINTO </w:t>
      </w:r>
    </w:p>
    <w:p w14:paraId="15F2FB86"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PRODUCTOS</w:t>
      </w:r>
    </w:p>
    <w:p w14:paraId="25A80CE3" w14:textId="77777777" w:rsidR="00F9198B" w:rsidRDefault="00F9198B" w:rsidP="00F9198B">
      <w:pPr>
        <w:spacing w:after="0" w:line="360" w:lineRule="auto"/>
        <w:jc w:val="center"/>
        <w:rPr>
          <w:rFonts w:ascii="Arial" w:hAnsi="Arial"/>
          <w:b/>
          <w:bCs/>
          <w:sz w:val="20"/>
          <w:szCs w:val="20"/>
        </w:rPr>
      </w:pPr>
    </w:p>
    <w:p w14:paraId="3B0325B3"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ÚNICO</w:t>
      </w:r>
    </w:p>
    <w:p w14:paraId="02CA1794" w14:textId="77777777" w:rsidR="00F9198B" w:rsidRDefault="00F9198B" w:rsidP="00F9198B">
      <w:pPr>
        <w:spacing w:after="0" w:line="360" w:lineRule="auto"/>
        <w:jc w:val="both"/>
        <w:rPr>
          <w:rFonts w:ascii="Arial" w:hAnsi="Arial"/>
          <w:b/>
          <w:bCs/>
          <w:sz w:val="20"/>
          <w:szCs w:val="20"/>
        </w:rPr>
      </w:pPr>
    </w:p>
    <w:p w14:paraId="1DF72A30"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52. Concepto de productos</w:t>
      </w:r>
    </w:p>
    <w:p w14:paraId="2E1A275E"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Los productos son las contraprestaciones que recibe el ayuntamiento por los servicios que presta en sus funciones de derecho privado, incluyendo el uso, aprovechamiento o enajenación de bienes del dominio privado del patrimonio municipal, y en general cualquier ingreso derivado de los bienes muebles e inmuebles propiedad del municipio con un uso distinto a la prestación de un servicio público.</w:t>
      </w:r>
    </w:p>
    <w:p w14:paraId="3C6506E8" w14:textId="77777777" w:rsidR="00F9198B" w:rsidRDefault="00F9198B" w:rsidP="00F9198B">
      <w:pPr>
        <w:spacing w:after="0" w:line="360" w:lineRule="auto"/>
        <w:jc w:val="both"/>
        <w:rPr>
          <w:rFonts w:ascii="Arial" w:hAnsi="Arial"/>
          <w:b/>
          <w:bCs/>
          <w:sz w:val="20"/>
          <w:szCs w:val="20"/>
        </w:rPr>
      </w:pPr>
    </w:p>
    <w:p w14:paraId="0AC6D03F"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53. Conceptos de ingreso</w:t>
      </w:r>
    </w:p>
    <w:p w14:paraId="082FABD3"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La Hacienda pública del municipio podrá percibir productos por los siguientes conceptos:</w:t>
      </w:r>
    </w:p>
    <w:p w14:paraId="27DF7434" w14:textId="77777777" w:rsidR="00F9198B" w:rsidRDefault="00F9198B" w:rsidP="00F9198B">
      <w:pPr>
        <w:spacing w:after="0" w:line="360" w:lineRule="auto"/>
        <w:jc w:val="both"/>
        <w:rPr>
          <w:rFonts w:ascii="Arial" w:hAnsi="Arial"/>
          <w:sz w:val="20"/>
          <w:szCs w:val="20"/>
        </w:rPr>
      </w:pPr>
    </w:p>
    <w:p w14:paraId="4279AB5C" w14:textId="77777777" w:rsidR="00F9198B" w:rsidRDefault="00F9198B" w:rsidP="00F9198B">
      <w:pPr>
        <w:spacing w:after="0" w:line="360" w:lineRule="auto"/>
        <w:jc w:val="both"/>
        <w:rPr>
          <w:rFonts w:ascii="Arial" w:hAnsi="Arial"/>
          <w:sz w:val="20"/>
          <w:szCs w:val="20"/>
        </w:rPr>
      </w:pPr>
      <w:r>
        <w:rPr>
          <w:rFonts w:ascii="Arial" w:hAnsi="Arial"/>
          <w:b/>
          <w:bCs/>
          <w:sz w:val="20"/>
          <w:szCs w:val="20"/>
        </w:rPr>
        <w:t xml:space="preserve">I.- </w:t>
      </w:r>
      <w:r w:rsidRPr="0065684E">
        <w:rPr>
          <w:rFonts w:ascii="Arial" w:hAnsi="Arial"/>
          <w:sz w:val="20"/>
          <w:szCs w:val="20"/>
        </w:rPr>
        <w:t>Por arrendamiento, enajenación y explotación de bienes muebles e inmuebles, del dominio privado del patrimonio municipal;</w:t>
      </w:r>
    </w:p>
    <w:p w14:paraId="50AFB24D" w14:textId="77777777" w:rsidR="00F9198B" w:rsidRPr="0065684E" w:rsidRDefault="00F9198B" w:rsidP="00F9198B">
      <w:pPr>
        <w:spacing w:after="0" w:line="360" w:lineRule="auto"/>
        <w:jc w:val="both"/>
        <w:rPr>
          <w:rFonts w:ascii="Arial" w:hAnsi="Arial"/>
          <w:sz w:val="20"/>
          <w:szCs w:val="20"/>
        </w:rPr>
      </w:pPr>
    </w:p>
    <w:p w14:paraId="7F58118E" w14:textId="77777777" w:rsidR="00F9198B" w:rsidRPr="0065684E" w:rsidRDefault="00F9198B" w:rsidP="00F9198B">
      <w:pPr>
        <w:spacing w:after="0" w:line="360" w:lineRule="auto"/>
        <w:jc w:val="both"/>
        <w:rPr>
          <w:rFonts w:ascii="Arial" w:hAnsi="Arial"/>
          <w:sz w:val="20"/>
          <w:szCs w:val="20"/>
        </w:rPr>
      </w:pPr>
      <w:r w:rsidRPr="00A742D7">
        <w:rPr>
          <w:rFonts w:ascii="Arial" w:hAnsi="Arial"/>
          <w:b/>
          <w:bCs/>
          <w:sz w:val="20"/>
          <w:szCs w:val="20"/>
        </w:rPr>
        <w:t>II.-</w:t>
      </w:r>
      <w:r w:rsidRPr="0065684E">
        <w:rPr>
          <w:rFonts w:ascii="Arial" w:hAnsi="Arial"/>
          <w:sz w:val="20"/>
          <w:szCs w:val="20"/>
        </w:rPr>
        <w:t xml:space="preserve"> Por arrendamiento, enajenación y explotación de bienes que siendo del dominio público municipal, su uso ha sido restringido a determinada persona a través de un contrato de arrendamiento o de uso, regido por las disposiciones del derecho privado y por el cual no se exige el pago de una contribución fiscal;</w:t>
      </w:r>
    </w:p>
    <w:p w14:paraId="70A66FC4" w14:textId="77777777" w:rsidR="00F9198B" w:rsidRDefault="00F9198B" w:rsidP="00F9198B">
      <w:pPr>
        <w:spacing w:after="0" w:line="360" w:lineRule="auto"/>
        <w:jc w:val="both"/>
        <w:rPr>
          <w:rFonts w:ascii="Arial" w:hAnsi="Arial"/>
          <w:b/>
          <w:bCs/>
          <w:sz w:val="20"/>
          <w:szCs w:val="20"/>
        </w:rPr>
      </w:pPr>
    </w:p>
    <w:p w14:paraId="3C1AA3B8" w14:textId="77777777" w:rsidR="00F9198B" w:rsidRPr="0065684E" w:rsidRDefault="00F9198B" w:rsidP="00F9198B">
      <w:pPr>
        <w:spacing w:after="0" w:line="360" w:lineRule="auto"/>
        <w:jc w:val="both"/>
        <w:rPr>
          <w:rFonts w:ascii="Arial" w:hAnsi="Arial"/>
          <w:sz w:val="20"/>
          <w:szCs w:val="20"/>
        </w:rPr>
      </w:pPr>
      <w:r w:rsidRPr="00A742D7">
        <w:rPr>
          <w:rFonts w:ascii="Arial" w:hAnsi="Arial"/>
          <w:b/>
          <w:bCs/>
          <w:sz w:val="20"/>
          <w:szCs w:val="20"/>
        </w:rPr>
        <w:t>III.-</w:t>
      </w:r>
      <w:r w:rsidRPr="0065684E">
        <w:rPr>
          <w:rFonts w:ascii="Arial" w:hAnsi="Arial"/>
          <w:sz w:val="20"/>
          <w:szCs w:val="20"/>
        </w:rPr>
        <w:t xml:space="preserve"> Por los remates de bienes mostrencos;</w:t>
      </w:r>
    </w:p>
    <w:p w14:paraId="6507AAE0" w14:textId="77777777" w:rsidR="00F9198B" w:rsidRDefault="00F9198B" w:rsidP="00F9198B">
      <w:pPr>
        <w:spacing w:after="0" w:line="360" w:lineRule="auto"/>
        <w:jc w:val="both"/>
        <w:rPr>
          <w:rFonts w:ascii="Arial" w:hAnsi="Arial"/>
          <w:b/>
          <w:bCs/>
          <w:sz w:val="20"/>
          <w:szCs w:val="20"/>
        </w:rPr>
      </w:pPr>
    </w:p>
    <w:p w14:paraId="723335D4" w14:textId="77777777" w:rsidR="00F9198B" w:rsidRPr="0065684E" w:rsidRDefault="00F9198B" w:rsidP="00F9198B">
      <w:pPr>
        <w:spacing w:after="0" w:line="360" w:lineRule="auto"/>
        <w:jc w:val="both"/>
        <w:rPr>
          <w:rFonts w:ascii="Arial" w:hAnsi="Arial"/>
          <w:sz w:val="20"/>
          <w:szCs w:val="20"/>
        </w:rPr>
      </w:pPr>
      <w:r w:rsidRPr="00A742D7">
        <w:rPr>
          <w:rFonts w:ascii="Arial" w:hAnsi="Arial"/>
          <w:b/>
          <w:bCs/>
          <w:sz w:val="20"/>
          <w:szCs w:val="20"/>
        </w:rPr>
        <w:t xml:space="preserve">IV.- </w:t>
      </w:r>
      <w:r w:rsidRPr="0065684E">
        <w:rPr>
          <w:rFonts w:ascii="Arial" w:hAnsi="Arial"/>
          <w:sz w:val="20"/>
          <w:szCs w:val="20"/>
        </w:rPr>
        <w:t>Por inversiones financieras;</w:t>
      </w:r>
    </w:p>
    <w:p w14:paraId="31A4F9C8" w14:textId="77777777" w:rsidR="00F9198B" w:rsidRDefault="00F9198B" w:rsidP="00F9198B">
      <w:pPr>
        <w:spacing w:after="0" w:line="360" w:lineRule="auto"/>
        <w:jc w:val="both"/>
        <w:rPr>
          <w:rFonts w:ascii="Arial" w:hAnsi="Arial"/>
          <w:b/>
          <w:bCs/>
          <w:sz w:val="20"/>
          <w:szCs w:val="20"/>
        </w:rPr>
      </w:pPr>
    </w:p>
    <w:p w14:paraId="210F3990" w14:textId="77777777" w:rsidR="00F9198B" w:rsidRPr="0065684E" w:rsidRDefault="00F9198B" w:rsidP="00F9198B">
      <w:pPr>
        <w:spacing w:after="0" w:line="360" w:lineRule="auto"/>
        <w:jc w:val="both"/>
        <w:rPr>
          <w:rFonts w:ascii="Arial" w:hAnsi="Arial"/>
          <w:sz w:val="20"/>
          <w:szCs w:val="20"/>
        </w:rPr>
      </w:pPr>
      <w:r w:rsidRPr="00A742D7">
        <w:rPr>
          <w:rFonts w:ascii="Arial" w:hAnsi="Arial"/>
          <w:b/>
          <w:bCs/>
          <w:sz w:val="20"/>
          <w:szCs w:val="20"/>
        </w:rPr>
        <w:t xml:space="preserve">V.- </w:t>
      </w:r>
      <w:r w:rsidRPr="0065684E">
        <w:rPr>
          <w:rFonts w:ascii="Arial" w:hAnsi="Arial"/>
          <w:sz w:val="20"/>
          <w:szCs w:val="20"/>
        </w:rPr>
        <w:t>Por los daños que sufrieren las vías públicas o los bienes del patrimonio municipal afectados a la prestación de un servicio público, causados por cualquier persona;</w:t>
      </w:r>
    </w:p>
    <w:p w14:paraId="601FFCDD" w14:textId="77777777" w:rsidR="00F9198B" w:rsidRDefault="00F9198B" w:rsidP="00F9198B">
      <w:pPr>
        <w:spacing w:after="0" w:line="360" w:lineRule="auto"/>
        <w:jc w:val="both"/>
        <w:rPr>
          <w:rFonts w:ascii="Arial" w:hAnsi="Arial"/>
          <w:b/>
          <w:bCs/>
          <w:sz w:val="20"/>
          <w:szCs w:val="20"/>
        </w:rPr>
      </w:pPr>
    </w:p>
    <w:p w14:paraId="463482ED" w14:textId="77777777" w:rsidR="00F9198B" w:rsidRPr="0065684E" w:rsidRDefault="00F9198B" w:rsidP="00F9198B">
      <w:pPr>
        <w:spacing w:after="0" w:line="360" w:lineRule="auto"/>
        <w:jc w:val="both"/>
        <w:rPr>
          <w:rFonts w:ascii="Arial" w:hAnsi="Arial"/>
          <w:sz w:val="20"/>
          <w:szCs w:val="20"/>
        </w:rPr>
      </w:pPr>
      <w:r w:rsidRPr="00A742D7">
        <w:rPr>
          <w:rFonts w:ascii="Arial" w:hAnsi="Arial"/>
          <w:b/>
          <w:bCs/>
          <w:sz w:val="20"/>
          <w:szCs w:val="20"/>
        </w:rPr>
        <w:t>VI.-</w:t>
      </w:r>
      <w:r w:rsidRPr="0065684E">
        <w:rPr>
          <w:rFonts w:ascii="Arial" w:hAnsi="Arial"/>
          <w:sz w:val="20"/>
          <w:szCs w:val="20"/>
        </w:rPr>
        <w:t xml:space="preserve"> Por copias simples o impresas de documentos diversos o en medios magnéticos de información, por los cuales no se causen derechos conforme a lo establecido en esta ley;</w:t>
      </w:r>
    </w:p>
    <w:p w14:paraId="678F935D" w14:textId="77777777" w:rsidR="00F9198B" w:rsidRDefault="00F9198B" w:rsidP="00F9198B">
      <w:pPr>
        <w:spacing w:after="0" w:line="360" w:lineRule="auto"/>
        <w:jc w:val="both"/>
        <w:rPr>
          <w:rFonts w:ascii="Arial" w:hAnsi="Arial"/>
          <w:b/>
          <w:bCs/>
          <w:sz w:val="20"/>
          <w:szCs w:val="20"/>
        </w:rPr>
      </w:pPr>
    </w:p>
    <w:p w14:paraId="0A154BC0" w14:textId="77777777" w:rsidR="00F9198B" w:rsidRPr="0065684E" w:rsidRDefault="00F9198B" w:rsidP="00F9198B">
      <w:pPr>
        <w:spacing w:after="0" w:line="360" w:lineRule="auto"/>
        <w:jc w:val="both"/>
        <w:rPr>
          <w:rFonts w:ascii="Arial" w:hAnsi="Arial"/>
          <w:sz w:val="20"/>
          <w:szCs w:val="20"/>
        </w:rPr>
      </w:pPr>
      <w:r w:rsidRPr="00A742D7">
        <w:rPr>
          <w:rFonts w:ascii="Arial" w:hAnsi="Arial"/>
          <w:b/>
          <w:bCs/>
          <w:sz w:val="20"/>
          <w:szCs w:val="20"/>
        </w:rPr>
        <w:t>VII.-</w:t>
      </w:r>
      <w:r w:rsidRPr="0065684E">
        <w:rPr>
          <w:rFonts w:ascii="Arial" w:hAnsi="Arial"/>
          <w:sz w:val="20"/>
          <w:szCs w:val="20"/>
        </w:rPr>
        <w:t xml:space="preserve"> Por la enajenación de productos o subproductos que resulten del proceso de composta llevado a cabo por parte del municipio</w:t>
      </w:r>
      <w:r>
        <w:rPr>
          <w:rFonts w:ascii="Arial" w:hAnsi="Arial"/>
          <w:sz w:val="20"/>
          <w:szCs w:val="20"/>
        </w:rPr>
        <w:t>, y</w:t>
      </w:r>
    </w:p>
    <w:p w14:paraId="6E07CCFA" w14:textId="77777777" w:rsidR="00F9198B" w:rsidRDefault="00F9198B" w:rsidP="00F9198B">
      <w:pPr>
        <w:spacing w:after="0" w:line="360" w:lineRule="auto"/>
        <w:jc w:val="both"/>
        <w:rPr>
          <w:rFonts w:ascii="Arial" w:hAnsi="Arial"/>
          <w:b/>
          <w:bCs/>
          <w:sz w:val="20"/>
          <w:szCs w:val="20"/>
        </w:rPr>
      </w:pPr>
    </w:p>
    <w:p w14:paraId="545D9833" w14:textId="50FDD529" w:rsidR="00F9198B" w:rsidRPr="0065684E" w:rsidRDefault="00F9198B" w:rsidP="00F9198B">
      <w:pPr>
        <w:spacing w:after="0" w:line="360" w:lineRule="auto"/>
        <w:jc w:val="both"/>
        <w:rPr>
          <w:rFonts w:ascii="Arial" w:hAnsi="Arial"/>
          <w:sz w:val="20"/>
          <w:szCs w:val="20"/>
        </w:rPr>
      </w:pPr>
      <w:r w:rsidRPr="00A742D7">
        <w:rPr>
          <w:rFonts w:ascii="Arial" w:hAnsi="Arial"/>
          <w:b/>
          <w:bCs/>
          <w:sz w:val="20"/>
          <w:szCs w:val="20"/>
        </w:rPr>
        <w:t>VIII.-</w:t>
      </w:r>
      <w:r w:rsidRPr="0065684E">
        <w:rPr>
          <w:rFonts w:ascii="Arial" w:hAnsi="Arial"/>
          <w:sz w:val="20"/>
          <w:szCs w:val="20"/>
        </w:rPr>
        <w:t xml:space="preserve"> Por la enajenación y venta de bases para participar en procedimientos de lic</w:t>
      </w:r>
      <w:r>
        <w:rPr>
          <w:rFonts w:ascii="Arial" w:hAnsi="Arial"/>
          <w:sz w:val="20"/>
          <w:szCs w:val="20"/>
        </w:rPr>
        <w:t>itación pública o de invitación.</w:t>
      </w:r>
    </w:p>
    <w:p w14:paraId="25A4CCC6" w14:textId="77777777" w:rsidR="00F9198B" w:rsidRDefault="00F9198B" w:rsidP="00F9198B">
      <w:pPr>
        <w:spacing w:after="0" w:line="360" w:lineRule="auto"/>
        <w:jc w:val="center"/>
        <w:rPr>
          <w:rFonts w:ascii="Arial" w:hAnsi="Arial"/>
          <w:b/>
          <w:bCs/>
          <w:sz w:val="20"/>
          <w:szCs w:val="20"/>
        </w:rPr>
      </w:pPr>
      <w:r w:rsidRPr="0065684E">
        <w:rPr>
          <w:rFonts w:ascii="Arial" w:hAnsi="Arial"/>
          <w:b/>
          <w:bCs/>
          <w:sz w:val="20"/>
          <w:szCs w:val="20"/>
        </w:rPr>
        <w:t xml:space="preserve">TÍTULO SEXTO </w:t>
      </w:r>
    </w:p>
    <w:p w14:paraId="3E507F27"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APROVECHAMIENTOS</w:t>
      </w:r>
    </w:p>
    <w:p w14:paraId="312ACFFD" w14:textId="77777777" w:rsidR="00F9198B" w:rsidRDefault="00F9198B" w:rsidP="00F9198B">
      <w:pPr>
        <w:spacing w:after="0" w:line="360" w:lineRule="auto"/>
        <w:jc w:val="center"/>
        <w:rPr>
          <w:rFonts w:ascii="Arial" w:hAnsi="Arial"/>
          <w:b/>
          <w:bCs/>
          <w:sz w:val="20"/>
          <w:szCs w:val="20"/>
        </w:rPr>
      </w:pPr>
    </w:p>
    <w:p w14:paraId="5279E810"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ÚNICO</w:t>
      </w:r>
    </w:p>
    <w:p w14:paraId="29C88EC5" w14:textId="77777777" w:rsidR="00F9198B" w:rsidRDefault="00F9198B" w:rsidP="00F9198B">
      <w:pPr>
        <w:spacing w:after="0" w:line="360" w:lineRule="auto"/>
        <w:jc w:val="both"/>
        <w:rPr>
          <w:rFonts w:ascii="Arial" w:hAnsi="Arial"/>
          <w:b/>
          <w:bCs/>
          <w:sz w:val="20"/>
          <w:szCs w:val="20"/>
        </w:rPr>
      </w:pPr>
    </w:p>
    <w:p w14:paraId="0E19F70F"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54. Concepto de aprovechamientos</w:t>
      </w:r>
    </w:p>
    <w:p w14:paraId="1527A59C" w14:textId="77777777" w:rsidR="00F9198B" w:rsidRDefault="00F9198B" w:rsidP="00F9198B">
      <w:pPr>
        <w:spacing w:after="0" w:line="360" w:lineRule="auto"/>
        <w:jc w:val="both"/>
        <w:rPr>
          <w:rFonts w:ascii="Arial" w:hAnsi="Arial"/>
          <w:sz w:val="20"/>
          <w:szCs w:val="20"/>
        </w:rPr>
      </w:pPr>
      <w:r w:rsidRPr="0065684E">
        <w:rPr>
          <w:rFonts w:ascii="Arial" w:hAnsi="Arial"/>
          <w:sz w:val="20"/>
          <w:szCs w:val="20"/>
        </w:rPr>
        <w:t>Los aprovechamientos son los ingresos que percibe el ayuntamiento por funciones de derecho público distintos de las contribuciones, participaciones, aportaciones federales que se reciban de acuerdo con las normas del Sistema Nacional de Coordinación Fiscal, de los ingresos derivados de financiamientos y de los que obtengan las entidades paramunicipales.</w:t>
      </w:r>
    </w:p>
    <w:p w14:paraId="2D091D20" w14:textId="77777777" w:rsidR="00F9198B" w:rsidRPr="0065684E" w:rsidRDefault="00F9198B" w:rsidP="00F9198B">
      <w:pPr>
        <w:spacing w:after="0" w:line="360" w:lineRule="auto"/>
        <w:jc w:val="both"/>
        <w:rPr>
          <w:rFonts w:ascii="Arial" w:hAnsi="Arial"/>
          <w:sz w:val="20"/>
          <w:szCs w:val="20"/>
        </w:rPr>
      </w:pPr>
    </w:p>
    <w:p w14:paraId="51AF2B17" w14:textId="77777777" w:rsidR="00F9198B" w:rsidRDefault="00F9198B" w:rsidP="00F9198B">
      <w:pPr>
        <w:spacing w:after="0" w:line="360" w:lineRule="auto"/>
        <w:jc w:val="both"/>
        <w:rPr>
          <w:rFonts w:ascii="Arial" w:hAnsi="Arial"/>
          <w:sz w:val="20"/>
          <w:szCs w:val="20"/>
        </w:rPr>
      </w:pPr>
      <w:r w:rsidRPr="0065684E">
        <w:rPr>
          <w:rFonts w:ascii="Arial" w:hAnsi="Arial"/>
          <w:sz w:val="20"/>
          <w:szCs w:val="20"/>
        </w:rPr>
        <w:t>Los recargos, las multas, las indemnizaciones y los gastos de ejecución derivados de los aprovechamientos son accesorios de estos y participan de su naturaleza.</w:t>
      </w:r>
    </w:p>
    <w:p w14:paraId="481502B9" w14:textId="77777777" w:rsidR="00F9198B" w:rsidRPr="0065684E" w:rsidRDefault="00F9198B" w:rsidP="00F9198B">
      <w:pPr>
        <w:spacing w:after="0" w:line="360" w:lineRule="auto"/>
        <w:jc w:val="both"/>
        <w:rPr>
          <w:rFonts w:ascii="Arial" w:hAnsi="Arial"/>
          <w:sz w:val="20"/>
          <w:szCs w:val="20"/>
        </w:rPr>
      </w:pPr>
    </w:p>
    <w:p w14:paraId="6916463A"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55. Cobro de multas administrativas federales</w:t>
      </w:r>
    </w:p>
    <w:p w14:paraId="169102CD" w14:textId="77777777" w:rsidR="00F9198B" w:rsidRDefault="00F9198B" w:rsidP="00F9198B">
      <w:pPr>
        <w:spacing w:after="0" w:line="360" w:lineRule="auto"/>
        <w:jc w:val="both"/>
        <w:rPr>
          <w:rFonts w:ascii="Arial" w:hAnsi="Arial"/>
          <w:sz w:val="20"/>
          <w:szCs w:val="20"/>
        </w:rPr>
      </w:pPr>
      <w:r w:rsidRPr="0065684E">
        <w:rPr>
          <w:rFonts w:ascii="Arial" w:hAnsi="Arial"/>
          <w:sz w:val="20"/>
          <w:szCs w:val="20"/>
        </w:rPr>
        <w:t>La Hacienda pública del municipio, de conformidad con lo establecido en la Ley de Coordinación Fiscal federal y en los convenios de colaboración administrativa en materia fiscal federal, podrá percibir ingresos derivados del cobro de multas administrativas, impuestas por autoridades federales no fiscales. Estas multas tendrán el carácter de aprovechamientos y se actualizarán en los términos de las disposiciones respectivas.</w:t>
      </w:r>
    </w:p>
    <w:p w14:paraId="5425433F" w14:textId="77777777" w:rsidR="00F9198B" w:rsidRPr="0065684E" w:rsidRDefault="00F9198B" w:rsidP="00F9198B">
      <w:pPr>
        <w:spacing w:after="0" w:line="360" w:lineRule="auto"/>
        <w:jc w:val="both"/>
        <w:rPr>
          <w:rFonts w:ascii="Arial" w:hAnsi="Arial"/>
          <w:sz w:val="20"/>
          <w:szCs w:val="20"/>
        </w:rPr>
      </w:pPr>
    </w:p>
    <w:p w14:paraId="34919A62"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56. Clasificación</w:t>
      </w:r>
    </w:p>
    <w:p w14:paraId="50DC7AEA"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Los aprovechamientos que percibirá el ayuntamiento serán los siguientes:</w:t>
      </w:r>
    </w:p>
    <w:p w14:paraId="356450A1" w14:textId="77777777" w:rsidR="00F9198B" w:rsidRDefault="00F9198B" w:rsidP="00F9198B">
      <w:pPr>
        <w:spacing w:after="0" w:line="360" w:lineRule="auto"/>
        <w:jc w:val="both"/>
        <w:rPr>
          <w:rFonts w:ascii="Arial" w:hAnsi="Arial"/>
          <w:b/>
          <w:sz w:val="20"/>
          <w:szCs w:val="20"/>
        </w:rPr>
      </w:pPr>
    </w:p>
    <w:p w14:paraId="6476005C" w14:textId="77777777" w:rsidR="00F9198B" w:rsidRPr="002B5A0A" w:rsidRDefault="00F9198B" w:rsidP="00F9198B">
      <w:pPr>
        <w:spacing w:after="0" w:line="360" w:lineRule="auto"/>
        <w:jc w:val="both"/>
        <w:rPr>
          <w:rFonts w:ascii="Arial" w:hAnsi="Arial"/>
          <w:sz w:val="20"/>
          <w:szCs w:val="20"/>
        </w:rPr>
      </w:pPr>
      <w:r w:rsidRPr="00A742D7">
        <w:rPr>
          <w:rFonts w:ascii="Arial" w:hAnsi="Arial"/>
          <w:b/>
          <w:sz w:val="20"/>
          <w:szCs w:val="20"/>
        </w:rPr>
        <w:t xml:space="preserve">I.- </w:t>
      </w:r>
      <w:r>
        <w:rPr>
          <w:rFonts w:ascii="Arial" w:hAnsi="Arial"/>
          <w:sz w:val="20"/>
          <w:szCs w:val="20"/>
        </w:rPr>
        <w:t>Recargos;</w:t>
      </w:r>
    </w:p>
    <w:p w14:paraId="1DF8BB64" w14:textId="77777777" w:rsidR="00F9198B" w:rsidRPr="002B5A0A" w:rsidRDefault="00F9198B" w:rsidP="00F9198B">
      <w:pPr>
        <w:spacing w:after="0" w:line="360" w:lineRule="auto"/>
        <w:jc w:val="both"/>
        <w:rPr>
          <w:rFonts w:ascii="Arial" w:hAnsi="Arial"/>
          <w:sz w:val="20"/>
          <w:szCs w:val="20"/>
        </w:rPr>
      </w:pPr>
      <w:r w:rsidRPr="00A742D7">
        <w:rPr>
          <w:rFonts w:ascii="Arial" w:hAnsi="Arial"/>
          <w:b/>
          <w:sz w:val="20"/>
          <w:szCs w:val="20"/>
        </w:rPr>
        <w:t>II.-</w:t>
      </w:r>
      <w:r w:rsidRPr="0065684E">
        <w:rPr>
          <w:rFonts w:ascii="Arial" w:hAnsi="Arial"/>
          <w:sz w:val="20"/>
          <w:szCs w:val="20"/>
        </w:rPr>
        <w:t xml:space="preserve"> Gastos </w:t>
      </w:r>
      <w:r>
        <w:rPr>
          <w:rFonts w:ascii="Arial" w:hAnsi="Arial"/>
          <w:sz w:val="20"/>
          <w:szCs w:val="20"/>
        </w:rPr>
        <w:t>de ejecución e indemnizaciones;</w:t>
      </w:r>
    </w:p>
    <w:p w14:paraId="6A39A95E" w14:textId="77777777" w:rsidR="00F9198B" w:rsidRPr="002B5A0A" w:rsidRDefault="00F9198B" w:rsidP="00F9198B">
      <w:pPr>
        <w:spacing w:after="0" w:line="360" w:lineRule="auto"/>
        <w:jc w:val="both"/>
        <w:rPr>
          <w:rFonts w:ascii="Arial" w:hAnsi="Arial"/>
          <w:sz w:val="20"/>
          <w:szCs w:val="20"/>
        </w:rPr>
      </w:pPr>
      <w:r w:rsidRPr="00A742D7">
        <w:rPr>
          <w:rFonts w:ascii="Arial" w:hAnsi="Arial"/>
          <w:b/>
          <w:sz w:val="20"/>
          <w:szCs w:val="20"/>
        </w:rPr>
        <w:t>III.</w:t>
      </w:r>
      <w:r w:rsidRPr="0065684E">
        <w:rPr>
          <w:rFonts w:ascii="Arial" w:hAnsi="Arial"/>
          <w:sz w:val="20"/>
          <w:szCs w:val="20"/>
        </w:rPr>
        <w:t xml:space="preserve">- Multas por infracciones a las leyes y reglamentos municipales y </w:t>
      </w:r>
      <w:r>
        <w:rPr>
          <w:rFonts w:ascii="Arial" w:hAnsi="Arial"/>
          <w:sz w:val="20"/>
          <w:szCs w:val="20"/>
        </w:rPr>
        <w:t>otros ordenamientos aplicables;</w:t>
      </w:r>
    </w:p>
    <w:p w14:paraId="41236446" w14:textId="77777777" w:rsidR="00F9198B" w:rsidRPr="002B5A0A" w:rsidRDefault="00F9198B" w:rsidP="00F9198B">
      <w:pPr>
        <w:spacing w:after="0" w:line="360" w:lineRule="auto"/>
        <w:jc w:val="both"/>
        <w:rPr>
          <w:rFonts w:ascii="Arial" w:hAnsi="Arial"/>
          <w:sz w:val="20"/>
          <w:szCs w:val="20"/>
        </w:rPr>
      </w:pPr>
      <w:r w:rsidRPr="00A742D7">
        <w:rPr>
          <w:rFonts w:ascii="Arial" w:hAnsi="Arial"/>
          <w:b/>
          <w:sz w:val="20"/>
          <w:szCs w:val="20"/>
        </w:rPr>
        <w:t>IV.</w:t>
      </w:r>
      <w:r>
        <w:rPr>
          <w:rFonts w:ascii="Arial" w:hAnsi="Arial"/>
          <w:sz w:val="20"/>
          <w:szCs w:val="20"/>
        </w:rPr>
        <w:t>- Multas federales no fiscales;</w:t>
      </w:r>
    </w:p>
    <w:p w14:paraId="05CAA534" w14:textId="77777777" w:rsidR="00F9198B" w:rsidRPr="002B5A0A" w:rsidRDefault="00F9198B" w:rsidP="00F9198B">
      <w:pPr>
        <w:spacing w:after="0" w:line="360" w:lineRule="auto"/>
        <w:jc w:val="both"/>
        <w:rPr>
          <w:rFonts w:ascii="Arial" w:hAnsi="Arial"/>
          <w:sz w:val="20"/>
          <w:szCs w:val="20"/>
        </w:rPr>
      </w:pPr>
      <w:r w:rsidRPr="00A742D7">
        <w:rPr>
          <w:rFonts w:ascii="Arial" w:hAnsi="Arial"/>
          <w:b/>
          <w:sz w:val="20"/>
          <w:szCs w:val="20"/>
        </w:rPr>
        <w:t>V.-</w:t>
      </w:r>
      <w:r w:rsidRPr="0065684E">
        <w:rPr>
          <w:rFonts w:ascii="Arial" w:hAnsi="Arial"/>
          <w:sz w:val="20"/>
          <w:szCs w:val="20"/>
        </w:rPr>
        <w:t xml:space="preserve"> Multas por infracciones previstas en el Reglamento de la Ley de Tr</w:t>
      </w:r>
      <w:r>
        <w:rPr>
          <w:rFonts w:ascii="Arial" w:hAnsi="Arial"/>
          <w:sz w:val="20"/>
          <w:szCs w:val="20"/>
        </w:rPr>
        <w:t>ansporte del Estado de Yucatán;</w:t>
      </w:r>
    </w:p>
    <w:p w14:paraId="4A307237" w14:textId="77777777" w:rsidR="00F9198B" w:rsidRPr="002B5A0A" w:rsidRDefault="00F9198B" w:rsidP="00F9198B">
      <w:pPr>
        <w:spacing w:after="0" w:line="360" w:lineRule="auto"/>
        <w:jc w:val="both"/>
        <w:rPr>
          <w:rFonts w:ascii="Arial" w:hAnsi="Arial"/>
          <w:sz w:val="20"/>
          <w:szCs w:val="20"/>
        </w:rPr>
      </w:pPr>
      <w:r w:rsidRPr="00A742D7">
        <w:rPr>
          <w:rFonts w:ascii="Arial" w:hAnsi="Arial"/>
          <w:b/>
          <w:sz w:val="20"/>
          <w:szCs w:val="20"/>
        </w:rPr>
        <w:t>VI.</w:t>
      </w:r>
      <w:r w:rsidRPr="00A742D7">
        <w:rPr>
          <w:rFonts w:ascii="Arial" w:hAnsi="Arial"/>
          <w:b/>
          <w:bCs/>
          <w:sz w:val="20"/>
          <w:szCs w:val="20"/>
        </w:rPr>
        <w:t>-</w:t>
      </w:r>
      <w:r>
        <w:rPr>
          <w:rFonts w:ascii="Arial" w:hAnsi="Arial"/>
          <w:sz w:val="20"/>
          <w:szCs w:val="20"/>
        </w:rPr>
        <w:t xml:space="preserve"> Honorarios por notificación, y</w:t>
      </w:r>
    </w:p>
    <w:p w14:paraId="3F9A75E8" w14:textId="77777777" w:rsidR="00F9198B" w:rsidRPr="0065684E" w:rsidRDefault="00F9198B" w:rsidP="00F9198B">
      <w:pPr>
        <w:spacing w:after="0" w:line="360" w:lineRule="auto"/>
        <w:jc w:val="both"/>
        <w:rPr>
          <w:rFonts w:ascii="Arial" w:hAnsi="Arial"/>
          <w:sz w:val="20"/>
          <w:szCs w:val="20"/>
        </w:rPr>
      </w:pPr>
      <w:r w:rsidRPr="00A742D7">
        <w:rPr>
          <w:rFonts w:ascii="Arial" w:hAnsi="Arial"/>
          <w:b/>
          <w:sz w:val="20"/>
          <w:szCs w:val="20"/>
        </w:rPr>
        <w:t>VII</w:t>
      </w:r>
      <w:r w:rsidRPr="00A742D7">
        <w:rPr>
          <w:rFonts w:ascii="Arial" w:hAnsi="Arial"/>
          <w:b/>
          <w:bCs/>
          <w:sz w:val="20"/>
          <w:szCs w:val="20"/>
        </w:rPr>
        <w:t>.-</w:t>
      </w:r>
      <w:r w:rsidRPr="0065684E">
        <w:rPr>
          <w:rFonts w:ascii="Arial" w:hAnsi="Arial"/>
          <w:sz w:val="20"/>
          <w:szCs w:val="20"/>
        </w:rPr>
        <w:t xml:space="preserve"> Aprovechamientos diversos.</w:t>
      </w:r>
    </w:p>
    <w:p w14:paraId="23AA1B87" w14:textId="77777777" w:rsidR="00F9198B" w:rsidRDefault="00F9198B" w:rsidP="00F9198B">
      <w:pPr>
        <w:spacing w:after="0" w:line="360" w:lineRule="auto"/>
        <w:jc w:val="both"/>
        <w:rPr>
          <w:rFonts w:ascii="Arial" w:hAnsi="Arial"/>
          <w:b/>
          <w:bCs/>
          <w:sz w:val="20"/>
          <w:szCs w:val="20"/>
        </w:rPr>
      </w:pPr>
    </w:p>
    <w:p w14:paraId="4FEEC024"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57. Sanciones</w:t>
      </w:r>
    </w:p>
    <w:p w14:paraId="154E0477"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A quien cometa las infracciones a que se refiere el artículo 153 de la Ley de Hacienda del Municipio de Izamal, Yucatán, se hará acreedor de las siguientes sanciones:</w:t>
      </w:r>
    </w:p>
    <w:p w14:paraId="6D0E0578" w14:textId="77777777" w:rsidR="00F9198B" w:rsidRDefault="00F9198B" w:rsidP="00F9198B">
      <w:pPr>
        <w:spacing w:after="0" w:line="360" w:lineRule="auto"/>
        <w:jc w:val="both"/>
        <w:rPr>
          <w:rFonts w:ascii="Arial" w:hAnsi="Arial"/>
          <w:sz w:val="20"/>
          <w:szCs w:val="20"/>
        </w:rPr>
      </w:pPr>
    </w:p>
    <w:p w14:paraId="4DF4CE4B" w14:textId="77777777" w:rsidR="00F9198B" w:rsidRPr="0065684E" w:rsidRDefault="00F9198B" w:rsidP="00F9198B">
      <w:pPr>
        <w:spacing w:after="0" w:line="360" w:lineRule="auto"/>
        <w:jc w:val="both"/>
        <w:rPr>
          <w:rFonts w:ascii="Arial" w:hAnsi="Arial"/>
          <w:sz w:val="20"/>
          <w:szCs w:val="20"/>
        </w:rPr>
      </w:pPr>
      <w:r w:rsidRPr="00A742D7">
        <w:rPr>
          <w:rFonts w:ascii="Arial" w:hAnsi="Arial"/>
          <w:b/>
          <w:bCs/>
          <w:sz w:val="20"/>
          <w:szCs w:val="20"/>
        </w:rPr>
        <w:t>I.-</w:t>
      </w:r>
      <w:r w:rsidRPr="0065684E">
        <w:rPr>
          <w:rFonts w:ascii="Arial" w:hAnsi="Arial"/>
          <w:sz w:val="20"/>
          <w:szCs w:val="20"/>
        </w:rPr>
        <w:t xml:space="preserve"> Multa de 10 a 15 UMA, a las comprendidas en las fracciones I, III, IV y V del artículo 153 de la Ley de Hacienda del Municipio de Izamal, Yucatán;</w:t>
      </w:r>
    </w:p>
    <w:p w14:paraId="439AFD45" w14:textId="77777777" w:rsidR="00F9198B" w:rsidRDefault="00F9198B" w:rsidP="00F9198B">
      <w:pPr>
        <w:spacing w:after="0" w:line="360" w:lineRule="auto"/>
        <w:jc w:val="both"/>
        <w:rPr>
          <w:rFonts w:ascii="Arial" w:hAnsi="Arial"/>
          <w:b/>
          <w:bCs/>
          <w:sz w:val="20"/>
          <w:szCs w:val="20"/>
        </w:rPr>
      </w:pPr>
    </w:p>
    <w:p w14:paraId="2BF31ABB" w14:textId="77777777" w:rsidR="00F9198B" w:rsidRPr="0065684E" w:rsidRDefault="00F9198B" w:rsidP="00F9198B">
      <w:pPr>
        <w:spacing w:after="0" w:line="360" w:lineRule="auto"/>
        <w:jc w:val="both"/>
        <w:rPr>
          <w:rFonts w:ascii="Arial" w:hAnsi="Arial"/>
          <w:sz w:val="20"/>
          <w:szCs w:val="20"/>
        </w:rPr>
      </w:pPr>
      <w:r w:rsidRPr="00A742D7">
        <w:rPr>
          <w:rFonts w:ascii="Arial" w:hAnsi="Arial"/>
          <w:b/>
          <w:bCs/>
          <w:sz w:val="20"/>
          <w:szCs w:val="20"/>
        </w:rPr>
        <w:t>II.-</w:t>
      </w:r>
      <w:r w:rsidRPr="0065684E">
        <w:rPr>
          <w:rFonts w:ascii="Arial" w:hAnsi="Arial"/>
          <w:sz w:val="20"/>
          <w:szCs w:val="20"/>
        </w:rPr>
        <w:t xml:space="preserve"> Multa de 25 a 30 UMA, a la establecida en la fracción VI del artículo 153 de la Ley de Hacienda del Municipio de Izamal, Yucatán;</w:t>
      </w:r>
    </w:p>
    <w:p w14:paraId="28554988" w14:textId="77777777" w:rsidR="00F9198B" w:rsidRDefault="00F9198B" w:rsidP="00F9198B">
      <w:pPr>
        <w:spacing w:after="0" w:line="360" w:lineRule="auto"/>
        <w:jc w:val="both"/>
        <w:rPr>
          <w:rFonts w:ascii="Arial" w:hAnsi="Arial"/>
          <w:b/>
          <w:bCs/>
          <w:sz w:val="20"/>
          <w:szCs w:val="20"/>
        </w:rPr>
      </w:pPr>
    </w:p>
    <w:p w14:paraId="6AF2B8D3" w14:textId="77777777" w:rsidR="00F9198B" w:rsidRPr="0065684E" w:rsidRDefault="00F9198B" w:rsidP="00F9198B">
      <w:pPr>
        <w:spacing w:after="0" w:line="360" w:lineRule="auto"/>
        <w:jc w:val="both"/>
        <w:rPr>
          <w:rFonts w:ascii="Arial" w:hAnsi="Arial"/>
          <w:sz w:val="20"/>
          <w:szCs w:val="20"/>
        </w:rPr>
      </w:pPr>
      <w:r w:rsidRPr="00A742D7">
        <w:rPr>
          <w:rFonts w:ascii="Arial" w:hAnsi="Arial"/>
          <w:b/>
          <w:bCs/>
          <w:sz w:val="20"/>
          <w:szCs w:val="20"/>
        </w:rPr>
        <w:t>III.-</w:t>
      </w:r>
      <w:r w:rsidRPr="0065684E">
        <w:rPr>
          <w:rFonts w:ascii="Arial" w:hAnsi="Arial"/>
          <w:sz w:val="20"/>
          <w:szCs w:val="20"/>
        </w:rPr>
        <w:t xml:space="preserve"> Multa de 35 a 50 UMA, a la establecida en las fracciones II, IX y X del artículo 153 de la Ley de Hacienda del Municipio de Izamal, Yucatán;</w:t>
      </w:r>
    </w:p>
    <w:p w14:paraId="7CA96F5C" w14:textId="77777777" w:rsidR="00F9198B" w:rsidRDefault="00F9198B" w:rsidP="00F9198B">
      <w:pPr>
        <w:spacing w:after="0" w:line="360" w:lineRule="auto"/>
        <w:jc w:val="both"/>
        <w:rPr>
          <w:rFonts w:ascii="Arial" w:hAnsi="Arial"/>
          <w:b/>
          <w:bCs/>
          <w:sz w:val="20"/>
          <w:szCs w:val="20"/>
        </w:rPr>
      </w:pPr>
    </w:p>
    <w:p w14:paraId="0B220E3E" w14:textId="77777777" w:rsidR="00F9198B" w:rsidRPr="0065684E" w:rsidRDefault="00F9198B" w:rsidP="00F9198B">
      <w:pPr>
        <w:spacing w:after="0" w:line="360" w:lineRule="auto"/>
        <w:jc w:val="both"/>
        <w:rPr>
          <w:rFonts w:ascii="Arial" w:hAnsi="Arial"/>
          <w:sz w:val="20"/>
          <w:szCs w:val="20"/>
        </w:rPr>
      </w:pPr>
      <w:r w:rsidRPr="00A742D7">
        <w:rPr>
          <w:rFonts w:ascii="Arial" w:hAnsi="Arial"/>
          <w:b/>
          <w:bCs/>
          <w:sz w:val="20"/>
          <w:szCs w:val="20"/>
        </w:rPr>
        <w:t>IV.-</w:t>
      </w:r>
      <w:r w:rsidRPr="0065684E">
        <w:rPr>
          <w:rFonts w:ascii="Arial" w:hAnsi="Arial"/>
          <w:sz w:val="20"/>
          <w:szCs w:val="20"/>
        </w:rPr>
        <w:t xml:space="preserve"> Multa de 55 a 170 UMA, a las comprendidas en las fracciones VII y VIII del artículo 153 de la Ley de Hacienda del Municipio de Izamal, Yucatán, y</w:t>
      </w:r>
    </w:p>
    <w:p w14:paraId="348910B4" w14:textId="77777777" w:rsidR="00F9198B" w:rsidRDefault="00F9198B" w:rsidP="00F9198B">
      <w:pPr>
        <w:spacing w:after="0" w:line="360" w:lineRule="auto"/>
        <w:jc w:val="both"/>
        <w:rPr>
          <w:rFonts w:ascii="Arial" w:hAnsi="Arial"/>
          <w:b/>
          <w:bCs/>
          <w:sz w:val="20"/>
          <w:szCs w:val="20"/>
        </w:rPr>
      </w:pPr>
    </w:p>
    <w:p w14:paraId="09529B5E" w14:textId="77777777" w:rsidR="00F9198B" w:rsidRPr="0065684E" w:rsidRDefault="00F9198B" w:rsidP="00F9198B">
      <w:pPr>
        <w:spacing w:after="0" w:line="360" w:lineRule="auto"/>
        <w:jc w:val="both"/>
        <w:rPr>
          <w:rFonts w:ascii="Arial" w:hAnsi="Arial"/>
          <w:sz w:val="20"/>
          <w:szCs w:val="20"/>
        </w:rPr>
      </w:pPr>
      <w:r w:rsidRPr="00A742D7">
        <w:rPr>
          <w:rFonts w:ascii="Arial" w:hAnsi="Arial"/>
          <w:b/>
          <w:bCs/>
          <w:sz w:val="20"/>
          <w:szCs w:val="20"/>
        </w:rPr>
        <w:t xml:space="preserve">V.- </w:t>
      </w:r>
      <w:r w:rsidRPr="0065684E">
        <w:rPr>
          <w:rFonts w:ascii="Arial" w:hAnsi="Arial"/>
          <w:sz w:val="20"/>
          <w:szCs w:val="20"/>
        </w:rPr>
        <w:t>Para el caso de las infracciones previstas en los incisos III y IV del artículo 153 de la Ley de Hacienda del Municipio de Izamal, Yucatán, sin perjuicio de la sanción que corresponda, los titulares de la Tesorería o de la autoridad recaudadora quedarán facultados para ordenar la clausura temporal del comercio, negocio o establecimiento que corresponda, por el tiempo que subsista la infracción.</w:t>
      </w:r>
    </w:p>
    <w:p w14:paraId="411F0DAF" w14:textId="77777777" w:rsidR="00F9198B" w:rsidRDefault="00F9198B" w:rsidP="00F9198B">
      <w:pPr>
        <w:spacing w:after="0" w:line="360" w:lineRule="auto"/>
        <w:jc w:val="both"/>
        <w:rPr>
          <w:rFonts w:ascii="Arial" w:hAnsi="Arial"/>
          <w:b/>
          <w:bCs/>
          <w:sz w:val="20"/>
          <w:szCs w:val="20"/>
        </w:rPr>
      </w:pPr>
    </w:p>
    <w:p w14:paraId="5F5CD6AD"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58. Infracciones a reglamentos municipales</w:t>
      </w:r>
    </w:p>
    <w:p w14:paraId="07A49E77"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Para el cobro de las multas por infracciones a los reglamentos municipales, se estará a lo dispuesto en cada uno de ellos.</w:t>
      </w:r>
    </w:p>
    <w:p w14:paraId="515FF91F" w14:textId="77777777" w:rsidR="00F9198B" w:rsidRPr="0065684E" w:rsidRDefault="00F9198B" w:rsidP="00F9198B">
      <w:pPr>
        <w:spacing w:after="0" w:line="360" w:lineRule="auto"/>
        <w:jc w:val="both"/>
        <w:rPr>
          <w:rFonts w:ascii="Arial" w:hAnsi="Arial"/>
          <w:sz w:val="20"/>
          <w:szCs w:val="20"/>
        </w:rPr>
      </w:pPr>
    </w:p>
    <w:p w14:paraId="69E4F572" w14:textId="77777777" w:rsidR="00F9198B" w:rsidRDefault="00F9198B" w:rsidP="00F9198B">
      <w:pPr>
        <w:spacing w:after="0" w:line="360" w:lineRule="auto"/>
        <w:jc w:val="center"/>
        <w:rPr>
          <w:rFonts w:ascii="Arial" w:hAnsi="Arial"/>
          <w:b/>
          <w:bCs/>
          <w:sz w:val="20"/>
          <w:szCs w:val="20"/>
        </w:rPr>
      </w:pPr>
      <w:r w:rsidRPr="0065684E">
        <w:rPr>
          <w:rFonts w:ascii="Arial" w:hAnsi="Arial"/>
          <w:b/>
          <w:bCs/>
          <w:sz w:val="20"/>
          <w:szCs w:val="20"/>
        </w:rPr>
        <w:t xml:space="preserve">TÍTULO SÉPTIMO </w:t>
      </w:r>
    </w:p>
    <w:p w14:paraId="0FA918CB" w14:textId="77777777" w:rsidR="00F9198B" w:rsidRDefault="00F9198B" w:rsidP="00F9198B">
      <w:pPr>
        <w:spacing w:after="0" w:line="360" w:lineRule="auto"/>
        <w:jc w:val="center"/>
        <w:rPr>
          <w:rFonts w:ascii="Arial" w:hAnsi="Arial"/>
          <w:b/>
          <w:bCs/>
          <w:sz w:val="20"/>
          <w:szCs w:val="20"/>
        </w:rPr>
      </w:pPr>
      <w:r w:rsidRPr="0065684E">
        <w:rPr>
          <w:rFonts w:ascii="Arial" w:hAnsi="Arial"/>
          <w:b/>
          <w:bCs/>
          <w:sz w:val="20"/>
          <w:szCs w:val="20"/>
        </w:rPr>
        <w:t>PARTICIPACIONES Y APORTACIONES</w:t>
      </w:r>
    </w:p>
    <w:p w14:paraId="6528D951" w14:textId="77777777" w:rsidR="00F9198B" w:rsidRPr="0065684E" w:rsidRDefault="00F9198B" w:rsidP="00F9198B">
      <w:pPr>
        <w:spacing w:after="0" w:line="360" w:lineRule="auto"/>
        <w:jc w:val="center"/>
        <w:rPr>
          <w:rFonts w:ascii="Arial" w:hAnsi="Arial"/>
          <w:b/>
          <w:bCs/>
          <w:sz w:val="20"/>
          <w:szCs w:val="20"/>
        </w:rPr>
      </w:pPr>
    </w:p>
    <w:p w14:paraId="6B25F3C1"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ÚNICO</w:t>
      </w:r>
    </w:p>
    <w:p w14:paraId="2A053291" w14:textId="77777777" w:rsidR="00F9198B" w:rsidRPr="0065684E" w:rsidRDefault="00F9198B" w:rsidP="00F9198B">
      <w:pPr>
        <w:spacing w:after="0" w:line="360" w:lineRule="auto"/>
        <w:jc w:val="center"/>
        <w:rPr>
          <w:rFonts w:ascii="Arial" w:hAnsi="Arial"/>
          <w:b/>
          <w:bCs/>
          <w:sz w:val="20"/>
          <w:szCs w:val="20"/>
        </w:rPr>
      </w:pPr>
    </w:p>
    <w:p w14:paraId="2471BD78"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59. Concepto de participaciones</w:t>
      </w:r>
    </w:p>
    <w:p w14:paraId="3A7E6170" w14:textId="77777777" w:rsidR="00F9198B" w:rsidRPr="002B5A0A" w:rsidRDefault="00F9198B" w:rsidP="00F9198B">
      <w:pPr>
        <w:spacing w:after="0" w:line="360" w:lineRule="auto"/>
        <w:jc w:val="both"/>
        <w:rPr>
          <w:rFonts w:ascii="Arial" w:hAnsi="Arial"/>
          <w:sz w:val="20"/>
          <w:szCs w:val="20"/>
        </w:rPr>
      </w:pPr>
      <w:r w:rsidRPr="0065684E">
        <w:rPr>
          <w:rFonts w:ascii="Arial" w:hAnsi="Arial"/>
          <w:sz w:val="20"/>
          <w:szCs w:val="20"/>
        </w:rPr>
        <w:t>Las participaciones son las cantidades que el municipio percibe de los ingresos federales o estatales, de acuerdo con lo dispuesto por la Ley de Coordinación Fiscal federal y estatal, en el Convenio de Adhesión al Sistema Nacional de Coordinación Fiscal y sus anexos; el Convenio de Colaboración Administrativa en Materia Fiscal o cualesquiera otros convenios que se suscribieran para tal efecto. También se considerarán participaciones, las que designe el Congreso de</w:t>
      </w:r>
      <w:r>
        <w:rPr>
          <w:rFonts w:ascii="Arial" w:hAnsi="Arial"/>
          <w:sz w:val="20"/>
          <w:szCs w:val="20"/>
        </w:rPr>
        <w:t>l estado con tal carácter.</w:t>
      </w:r>
    </w:p>
    <w:p w14:paraId="1D6CCC0C" w14:textId="77777777" w:rsidR="00F9198B" w:rsidRDefault="00F9198B" w:rsidP="00F9198B">
      <w:pPr>
        <w:spacing w:after="0" w:line="360" w:lineRule="auto"/>
        <w:jc w:val="both"/>
        <w:rPr>
          <w:rFonts w:ascii="Arial" w:hAnsi="Arial"/>
          <w:b/>
          <w:bCs/>
          <w:sz w:val="20"/>
          <w:szCs w:val="20"/>
        </w:rPr>
      </w:pPr>
    </w:p>
    <w:p w14:paraId="71DCB156"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60. Concepto de aportaciones</w:t>
      </w:r>
    </w:p>
    <w:p w14:paraId="3A8C2D4C"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Las aportaciones son los recursos que la federación transfiere a las Haciendas públicas de los estados y, en su caso, del municipio, condicionando su gasto a la consecución y cumplimiento de los objetivos que para cada tipo de recurso establece la Ley de Coordinación Fiscal federal.</w:t>
      </w:r>
    </w:p>
    <w:p w14:paraId="2EB29C98" w14:textId="77777777" w:rsidR="00F9198B" w:rsidRDefault="00F9198B" w:rsidP="00F9198B">
      <w:pPr>
        <w:spacing w:after="0" w:line="360" w:lineRule="auto"/>
        <w:jc w:val="both"/>
        <w:rPr>
          <w:rFonts w:ascii="Arial" w:hAnsi="Arial"/>
          <w:sz w:val="20"/>
          <w:szCs w:val="20"/>
        </w:rPr>
      </w:pPr>
      <w:r w:rsidRPr="0065684E">
        <w:rPr>
          <w:rFonts w:ascii="Arial" w:hAnsi="Arial"/>
          <w:sz w:val="20"/>
          <w:szCs w:val="20"/>
        </w:rPr>
        <w:t xml:space="preserve"> </w:t>
      </w:r>
    </w:p>
    <w:p w14:paraId="34E756D1" w14:textId="77777777" w:rsidR="00F9198B" w:rsidRDefault="00F9198B" w:rsidP="00F9198B">
      <w:pPr>
        <w:spacing w:after="0" w:line="360" w:lineRule="auto"/>
        <w:jc w:val="both"/>
        <w:rPr>
          <w:rFonts w:ascii="Arial" w:hAnsi="Arial"/>
          <w:sz w:val="20"/>
          <w:szCs w:val="20"/>
        </w:rPr>
      </w:pPr>
    </w:p>
    <w:p w14:paraId="29FA705C" w14:textId="77777777" w:rsidR="00F9198B" w:rsidRDefault="00F9198B" w:rsidP="00F9198B">
      <w:pPr>
        <w:spacing w:after="0" w:line="360" w:lineRule="auto"/>
        <w:jc w:val="both"/>
        <w:rPr>
          <w:rFonts w:ascii="Arial" w:hAnsi="Arial"/>
          <w:sz w:val="20"/>
          <w:szCs w:val="20"/>
        </w:rPr>
      </w:pPr>
    </w:p>
    <w:p w14:paraId="07B54A80" w14:textId="77777777" w:rsidR="00F9198B" w:rsidRPr="0065684E" w:rsidRDefault="00F9198B" w:rsidP="00F9198B">
      <w:pPr>
        <w:spacing w:after="0" w:line="360" w:lineRule="auto"/>
        <w:jc w:val="both"/>
        <w:rPr>
          <w:rFonts w:ascii="Arial" w:hAnsi="Arial"/>
          <w:b/>
          <w:bCs/>
          <w:sz w:val="20"/>
          <w:szCs w:val="20"/>
        </w:rPr>
      </w:pPr>
    </w:p>
    <w:p w14:paraId="152E40D9" w14:textId="77777777" w:rsidR="00F9198B" w:rsidRDefault="00F9198B" w:rsidP="00F9198B">
      <w:pPr>
        <w:spacing w:after="0" w:line="360" w:lineRule="auto"/>
        <w:jc w:val="center"/>
        <w:rPr>
          <w:rFonts w:ascii="Arial" w:hAnsi="Arial"/>
          <w:b/>
          <w:bCs/>
          <w:sz w:val="20"/>
          <w:szCs w:val="20"/>
        </w:rPr>
      </w:pPr>
      <w:r w:rsidRPr="0065684E">
        <w:rPr>
          <w:rFonts w:ascii="Arial" w:hAnsi="Arial"/>
          <w:b/>
          <w:bCs/>
          <w:sz w:val="20"/>
          <w:szCs w:val="20"/>
        </w:rPr>
        <w:t xml:space="preserve">TÍTULO OCTAVO </w:t>
      </w:r>
    </w:p>
    <w:p w14:paraId="2A7A7F34"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INGRESOS EXTRAORDINARIOS</w:t>
      </w:r>
    </w:p>
    <w:p w14:paraId="386EB479" w14:textId="77777777" w:rsidR="00F9198B" w:rsidRDefault="00F9198B" w:rsidP="00F9198B">
      <w:pPr>
        <w:spacing w:after="0" w:line="360" w:lineRule="auto"/>
        <w:jc w:val="center"/>
        <w:rPr>
          <w:rFonts w:ascii="Arial" w:hAnsi="Arial"/>
          <w:b/>
          <w:bCs/>
          <w:sz w:val="20"/>
          <w:szCs w:val="20"/>
        </w:rPr>
      </w:pPr>
    </w:p>
    <w:p w14:paraId="0A0E63D9" w14:textId="77777777" w:rsidR="00F9198B" w:rsidRPr="0065684E" w:rsidRDefault="00F9198B" w:rsidP="00F9198B">
      <w:pPr>
        <w:spacing w:after="0" w:line="360" w:lineRule="auto"/>
        <w:jc w:val="center"/>
        <w:rPr>
          <w:rFonts w:ascii="Arial" w:hAnsi="Arial"/>
          <w:b/>
          <w:bCs/>
          <w:sz w:val="20"/>
          <w:szCs w:val="20"/>
        </w:rPr>
      </w:pPr>
      <w:r w:rsidRPr="0065684E">
        <w:rPr>
          <w:rFonts w:ascii="Arial" w:hAnsi="Arial"/>
          <w:b/>
          <w:bCs/>
          <w:sz w:val="20"/>
          <w:szCs w:val="20"/>
        </w:rPr>
        <w:t>CAPÍTULO ÚNICO</w:t>
      </w:r>
    </w:p>
    <w:p w14:paraId="65191FCC" w14:textId="77777777" w:rsidR="00F9198B" w:rsidRPr="0065684E" w:rsidRDefault="00F9198B" w:rsidP="00F9198B">
      <w:pPr>
        <w:spacing w:after="0" w:line="360" w:lineRule="auto"/>
        <w:jc w:val="both"/>
        <w:rPr>
          <w:rFonts w:ascii="Arial" w:hAnsi="Arial"/>
          <w:sz w:val="20"/>
          <w:szCs w:val="20"/>
        </w:rPr>
      </w:pPr>
    </w:p>
    <w:p w14:paraId="0FE5B625" w14:textId="77777777" w:rsidR="00F9198B" w:rsidRPr="0065684E" w:rsidRDefault="00F9198B" w:rsidP="00F9198B">
      <w:pPr>
        <w:spacing w:after="0" w:line="360" w:lineRule="auto"/>
        <w:jc w:val="both"/>
        <w:rPr>
          <w:rFonts w:ascii="Arial" w:hAnsi="Arial"/>
          <w:b/>
          <w:bCs/>
          <w:sz w:val="20"/>
          <w:szCs w:val="20"/>
        </w:rPr>
      </w:pPr>
      <w:r w:rsidRPr="0065684E">
        <w:rPr>
          <w:rFonts w:ascii="Arial" w:hAnsi="Arial"/>
          <w:b/>
          <w:bCs/>
          <w:sz w:val="20"/>
          <w:szCs w:val="20"/>
        </w:rPr>
        <w:t>Artículo 61. Concepto de ingresos extraordinarios</w:t>
      </w:r>
    </w:p>
    <w:p w14:paraId="7A896588" w14:textId="77777777" w:rsidR="00F9198B" w:rsidRPr="0065684E" w:rsidRDefault="00F9198B" w:rsidP="00F9198B">
      <w:pPr>
        <w:spacing w:after="0" w:line="360" w:lineRule="auto"/>
        <w:jc w:val="both"/>
        <w:rPr>
          <w:rFonts w:ascii="Arial" w:hAnsi="Arial"/>
          <w:sz w:val="20"/>
          <w:szCs w:val="20"/>
        </w:rPr>
      </w:pPr>
      <w:r w:rsidRPr="0065684E">
        <w:rPr>
          <w:rFonts w:ascii="Arial" w:hAnsi="Arial"/>
          <w:sz w:val="20"/>
          <w:szCs w:val="20"/>
        </w:rPr>
        <w:t>Los ingresos extraordinarios son los recursos que percibe la Hacienda pública municipal distintos de los referidos en los capítulos anteriores. En todo caso, se considerarán ingresos extraordinarios, los recursos obtenidos por:</w:t>
      </w:r>
    </w:p>
    <w:p w14:paraId="0409062D" w14:textId="77777777" w:rsidR="00F9198B" w:rsidRPr="0065684E" w:rsidRDefault="00F9198B" w:rsidP="00F9198B">
      <w:pPr>
        <w:spacing w:after="0" w:line="360" w:lineRule="auto"/>
        <w:jc w:val="both"/>
        <w:rPr>
          <w:rFonts w:ascii="Arial" w:hAnsi="Arial"/>
          <w:sz w:val="20"/>
          <w:szCs w:val="20"/>
        </w:rPr>
      </w:pPr>
    </w:p>
    <w:p w14:paraId="693E91E2" w14:textId="77777777" w:rsidR="00F9198B" w:rsidRPr="002B5A0A" w:rsidRDefault="00F9198B" w:rsidP="00F9198B">
      <w:pPr>
        <w:spacing w:after="0" w:line="360" w:lineRule="auto"/>
        <w:ind w:left="705" w:hanging="705"/>
        <w:jc w:val="both"/>
        <w:rPr>
          <w:rFonts w:ascii="Arial" w:hAnsi="Arial"/>
          <w:sz w:val="20"/>
          <w:szCs w:val="20"/>
        </w:rPr>
      </w:pPr>
      <w:r w:rsidRPr="00CB7BC0">
        <w:rPr>
          <w:rFonts w:ascii="Arial" w:hAnsi="Arial"/>
          <w:b/>
          <w:bCs/>
          <w:sz w:val="20"/>
          <w:szCs w:val="20"/>
        </w:rPr>
        <w:t>I.-</w:t>
      </w:r>
      <w:r w:rsidRPr="0065684E">
        <w:rPr>
          <w:rFonts w:ascii="Arial" w:hAnsi="Arial"/>
          <w:sz w:val="20"/>
          <w:szCs w:val="20"/>
        </w:rPr>
        <w:t xml:space="preserve"> </w:t>
      </w:r>
      <w:r>
        <w:rPr>
          <w:rFonts w:ascii="Arial" w:hAnsi="Arial"/>
          <w:sz w:val="20"/>
          <w:szCs w:val="20"/>
        </w:rPr>
        <w:tab/>
      </w:r>
      <w:r w:rsidRPr="0065684E">
        <w:rPr>
          <w:rFonts w:ascii="Arial" w:hAnsi="Arial"/>
          <w:sz w:val="20"/>
          <w:szCs w:val="20"/>
        </w:rPr>
        <w:t>Financiamientos o empréstitos que se obtengan de acuerdo con lo establecido en la Constitución Política del Estado de Yucatán y las leyes en materia de presupuesto, contabilidad gubernamental, responsabilidad hacendaria y la demás leg</w:t>
      </w:r>
      <w:r>
        <w:rPr>
          <w:rFonts w:ascii="Arial" w:hAnsi="Arial"/>
          <w:sz w:val="20"/>
          <w:szCs w:val="20"/>
        </w:rPr>
        <w:t>islación y normativa aplicable;</w:t>
      </w:r>
    </w:p>
    <w:p w14:paraId="206F8B62" w14:textId="77777777" w:rsidR="00F9198B" w:rsidRPr="002B5A0A" w:rsidRDefault="00F9198B" w:rsidP="00F9198B">
      <w:pPr>
        <w:spacing w:after="0" w:line="360" w:lineRule="auto"/>
        <w:ind w:left="705" w:hanging="705"/>
        <w:jc w:val="both"/>
        <w:rPr>
          <w:rFonts w:ascii="Arial" w:hAnsi="Arial"/>
          <w:sz w:val="20"/>
          <w:szCs w:val="20"/>
        </w:rPr>
      </w:pPr>
      <w:r w:rsidRPr="00CB7BC0">
        <w:rPr>
          <w:rFonts w:ascii="Arial" w:hAnsi="Arial"/>
          <w:b/>
          <w:bCs/>
          <w:sz w:val="20"/>
          <w:szCs w:val="20"/>
        </w:rPr>
        <w:t>II.-</w:t>
      </w:r>
      <w:r w:rsidRPr="0065684E">
        <w:rPr>
          <w:rFonts w:ascii="Arial" w:hAnsi="Arial"/>
          <w:sz w:val="20"/>
          <w:szCs w:val="20"/>
        </w:rPr>
        <w:t xml:space="preserve"> </w:t>
      </w:r>
      <w:r>
        <w:rPr>
          <w:rFonts w:ascii="Arial" w:hAnsi="Arial"/>
          <w:sz w:val="20"/>
          <w:szCs w:val="20"/>
        </w:rPr>
        <w:tab/>
      </w:r>
      <w:r w:rsidRPr="0065684E">
        <w:rPr>
          <w:rFonts w:ascii="Arial" w:hAnsi="Arial"/>
          <w:sz w:val="20"/>
          <w:szCs w:val="20"/>
        </w:rPr>
        <w:t>Conceptos diferentes a participaciones, aportaciones, y a aquellos derivados de convenios de colaboración administrativa catalogados como aprovechamientos, que sean recibi</w:t>
      </w:r>
      <w:r>
        <w:rPr>
          <w:rFonts w:ascii="Arial" w:hAnsi="Arial"/>
          <w:sz w:val="20"/>
          <w:szCs w:val="20"/>
        </w:rPr>
        <w:t>dos del estado y la federación;</w:t>
      </w:r>
    </w:p>
    <w:p w14:paraId="7242E0E0" w14:textId="77777777" w:rsidR="00F9198B" w:rsidRPr="002B5A0A" w:rsidRDefault="00F9198B" w:rsidP="00F9198B">
      <w:pPr>
        <w:spacing w:after="0" w:line="360" w:lineRule="auto"/>
        <w:jc w:val="both"/>
        <w:rPr>
          <w:rFonts w:ascii="Arial" w:hAnsi="Arial"/>
          <w:sz w:val="20"/>
          <w:szCs w:val="20"/>
        </w:rPr>
      </w:pPr>
      <w:r w:rsidRPr="00CB7BC0">
        <w:rPr>
          <w:rFonts w:ascii="Arial" w:hAnsi="Arial"/>
          <w:b/>
          <w:sz w:val="20"/>
          <w:szCs w:val="20"/>
        </w:rPr>
        <w:t xml:space="preserve">III.- </w:t>
      </w:r>
      <w:r>
        <w:rPr>
          <w:rFonts w:ascii="Arial" w:hAnsi="Arial"/>
          <w:b/>
          <w:sz w:val="20"/>
          <w:szCs w:val="20"/>
        </w:rPr>
        <w:tab/>
      </w:r>
      <w:r w:rsidRPr="0065684E">
        <w:rPr>
          <w:rFonts w:ascii="Arial" w:hAnsi="Arial"/>
          <w:sz w:val="20"/>
          <w:szCs w:val="20"/>
        </w:rPr>
        <w:t xml:space="preserve">Donativos; </w:t>
      </w:r>
    </w:p>
    <w:p w14:paraId="0AB9ED03" w14:textId="77777777" w:rsidR="00F9198B" w:rsidRPr="002B5A0A" w:rsidRDefault="00F9198B" w:rsidP="00F9198B">
      <w:pPr>
        <w:spacing w:after="0" w:line="360" w:lineRule="auto"/>
        <w:jc w:val="both"/>
        <w:rPr>
          <w:rFonts w:ascii="Arial" w:hAnsi="Arial"/>
          <w:sz w:val="20"/>
          <w:szCs w:val="20"/>
        </w:rPr>
      </w:pPr>
      <w:r w:rsidRPr="00CB7BC0">
        <w:rPr>
          <w:rFonts w:ascii="Arial" w:hAnsi="Arial"/>
          <w:b/>
          <w:bCs/>
          <w:sz w:val="20"/>
          <w:szCs w:val="20"/>
        </w:rPr>
        <w:t>IV.-</w:t>
      </w:r>
      <w:r>
        <w:rPr>
          <w:rFonts w:ascii="Arial" w:hAnsi="Arial"/>
          <w:sz w:val="20"/>
          <w:szCs w:val="20"/>
        </w:rPr>
        <w:t xml:space="preserve"> </w:t>
      </w:r>
      <w:r>
        <w:rPr>
          <w:rFonts w:ascii="Arial" w:hAnsi="Arial"/>
          <w:sz w:val="20"/>
          <w:szCs w:val="20"/>
        </w:rPr>
        <w:tab/>
        <w:t xml:space="preserve">Cesiones; </w:t>
      </w:r>
    </w:p>
    <w:p w14:paraId="19C6347B" w14:textId="77777777" w:rsidR="00F9198B" w:rsidRPr="002B5A0A" w:rsidRDefault="00F9198B" w:rsidP="00F9198B">
      <w:pPr>
        <w:spacing w:after="0" w:line="360" w:lineRule="auto"/>
        <w:jc w:val="both"/>
        <w:rPr>
          <w:rFonts w:ascii="Arial" w:hAnsi="Arial"/>
          <w:sz w:val="20"/>
          <w:szCs w:val="20"/>
        </w:rPr>
      </w:pPr>
      <w:r w:rsidRPr="00CB7BC0">
        <w:rPr>
          <w:rFonts w:ascii="Arial" w:hAnsi="Arial"/>
          <w:b/>
          <w:sz w:val="20"/>
          <w:szCs w:val="20"/>
        </w:rPr>
        <w:t xml:space="preserve">V.- </w:t>
      </w:r>
      <w:r>
        <w:rPr>
          <w:rFonts w:ascii="Arial" w:hAnsi="Arial"/>
          <w:b/>
          <w:sz w:val="20"/>
          <w:szCs w:val="20"/>
        </w:rPr>
        <w:tab/>
      </w:r>
      <w:r>
        <w:rPr>
          <w:rFonts w:ascii="Arial" w:hAnsi="Arial"/>
          <w:sz w:val="20"/>
          <w:szCs w:val="20"/>
        </w:rPr>
        <w:t xml:space="preserve">Herencias; </w:t>
      </w:r>
    </w:p>
    <w:p w14:paraId="63D8027C" w14:textId="77777777" w:rsidR="00F9198B" w:rsidRPr="002B5A0A" w:rsidRDefault="00F9198B" w:rsidP="00F9198B">
      <w:pPr>
        <w:spacing w:after="0" w:line="360" w:lineRule="auto"/>
        <w:jc w:val="both"/>
        <w:rPr>
          <w:rFonts w:ascii="Arial" w:hAnsi="Arial"/>
          <w:sz w:val="20"/>
          <w:szCs w:val="20"/>
        </w:rPr>
      </w:pPr>
      <w:r w:rsidRPr="00CB7BC0">
        <w:rPr>
          <w:rFonts w:ascii="Arial" w:hAnsi="Arial"/>
          <w:b/>
          <w:sz w:val="20"/>
          <w:szCs w:val="20"/>
        </w:rPr>
        <w:t xml:space="preserve">VI.- </w:t>
      </w:r>
      <w:r>
        <w:rPr>
          <w:rFonts w:ascii="Arial" w:hAnsi="Arial"/>
          <w:b/>
          <w:sz w:val="20"/>
          <w:szCs w:val="20"/>
        </w:rPr>
        <w:tab/>
      </w:r>
      <w:r>
        <w:rPr>
          <w:rFonts w:ascii="Arial" w:hAnsi="Arial"/>
          <w:sz w:val="20"/>
          <w:szCs w:val="20"/>
        </w:rPr>
        <w:t>Legados;</w:t>
      </w:r>
    </w:p>
    <w:p w14:paraId="70E44AE7" w14:textId="77777777" w:rsidR="00F9198B" w:rsidRPr="002B5A0A" w:rsidRDefault="00F9198B" w:rsidP="00F9198B">
      <w:pPr>
        <w:spacing w:after="0" w:line="360" w:lineRule="auto"/>
        <w:jc w:val="both"/>
        <w:rPr>
          <w:rFonts w:ascii="Arial" w:hAnsi="Arial"/>
          <w:sz w:val="20"/>
          <w:szCs w:val="20"/>
        </w:rPr>
      </w:pPr>
      <w:r w:rsidRPr="00CB7BC0">
        <w:rPr>
          <w:rFonts w:ascii="Arial" w:hAnsi="Arial"/>
          <w:b/>
          <w:sz w:val="20"/>
          <w:szCs w:val="20"/>
        </w:rPr>
        <w:t>VII.</w:t>
      </w:r>
      <w:r>
        <w:rPr>
          <w:rFonts w:ascii="Arial" w:hAnsi="Arial"/>
          <w:sz w:val="20"/>
          <w:szCs w:val="20"/>
        </w:rPr>
        <w:t xml:space="preserve">- </w:t>
      </w:r>
      <w:r>
        <w:rPr>
          <w:rFonts w:ascii="Arial" w:hAnsi="Arial"/>
          <w:sz w:val="20"/>
          <w:szCs w:val="20"/>
        </w:rPr>
        <w:tab/>
        <w:t>Adjudicaciones judiciales;</w:t>
      </w:r>
    </w:p>
    <w:p w14:paraId="011A636D" w14:textId="77777777" w:rsidR="00F9198B" w:rsidRPr="002B5A0A" w:rsidRDefault="00F9198B" w:rsidP="00F9198B">
      <w:pPr>
        <w:spacing w:after="0" w:line="360" w:lineRule="auto"/>
        <w:jc w:val="both"/>
        <w:rPr>
          <w:rFonts w:ascii="Arial" w:hAnsi="Arial"/>
          <w:sz w:val="20"/>
          <w:szCs w:val="20"/>
        </w:rPr>
      </w:pPr>
      <w:r w:rsidRPr="00CB7BC0">
        <w:rPr>
          <w:rFonts w:ascii="Arial" w:hAnsi="Arial"/>
          <w:b/>
          <w:sz w:val="20"/>
          <w:szCs w:val="20"/>
        </w:rPr>
        <w:t>VIII</w:t>
      </w:r>
      <w:r w:rsidRPr="00CB7BC0">
        <w:rPr>
          <w:rFonts w:ascii="Arial" w:hAnsi="Arial"/>
          <w:b/>
          <w:bCs/>
          <w:sz w:val="20"/>
          <w:szCs w:val="20"/>
        </w:rPr>
        <w:t>.-</w:t>
      </w:r>
      <w:r>
        <w:rPr>
          <w:rFonts w:ascii="Arial" w:hAnsi="Arial"/>
          <w:sz w:val="20"/>
          <w:szCs w:val="20"/>
        </w:rPr>
        <w:t xml:space="preserve"> </w:t>
      </w:r>
      <w:r>
        <w:rPr>
          <w:rFonts w:ascii="Arial" w:hAnsi="Arial"/>
          <w:sz w:val="20"/>
          <w:szCs w:val="20"/>
        </w:rPr>
        <w:tab/>
      </w:r>
      <w:r w:rsidRPr="0065684E">
        <w:rPr>
          <w:rFonts w:ascii="Arial" w:hAnsi="Arial"/>
          <w:sz w:val="20"/>
          <w:szCs w:val="20"/>
        </w:rPr>
        <w:t>A</w:t>
      </w:r>
      <w:r>
        <w:rPr>
          <w:rFonts w:ascii="Arial" w:hAnsi="Arial"/>
          <w:sz w:val="20"/>
          <w:szCs w:val="20"/>
        </w:rPr>
        <w:t>djudicaciones administrativas;</w:t>
      </w:r>
    </w:p>
    <w:p w14:paraId="6C650877" w14:textId="77777777" w:rsidR="00F9198B" w:rsidRPr="002B5A0A" w:rsidRDefault="00F9198B" w:rsidP="00F9198B">
      <w:pPr>
        <w:spacing w:after="0" w:line="360" w:lineRule="auto"/>
        <w:jc w:val="both"/>
        <w:rPr>
          <w:rFonts w:ascii="Arial" w:hAnsi="Arial"/>
          <w:sz w:val="20"/>
          <w:szCs w:val="20"/>
        </w:rPr>
      </w:pPr>
      <w:r w:rsidRPr="00CB7BC0">
        <w:rPr>
          <w:rFonts w:ascii="Arial" w:hAnsi="Arial"/>
          <w:b/>
          <w:sz w:val="20"/>
          <w:szCs w:val="20"/>
        </w:rPr>
        <w:t>IX.-</w:t>
      </w:r>
      <w:r w:rsidRPr="0065684E">
        <w:rPr>
          <w:rFonts w:ascii="Arial" w:hAnsi="Arial"/>
          <w:sz w:val="20"/>
          <w:szCs w:val="20"/>
        </w:rPr>
        <w:t xml:space="preserve"> </w:t>
      </w:r>
      <w:r>
        <w:rPr>
          <w:rFonts w:ascii="Arial" w:hAnsi="Arial"/>
          <w:sz w:val="20"/>
          <w:szCs w:val="20"/>
        </w:rPr>
        <w:tab/>
      </w:r>
      <w:r w:rsidRPr="0065684E">
        <w:rPr>
          <w:rFonts w:ascii="Arial" w:hAnsi="Arial"/>
          <w:sz w:val="20"/>
          <w:szCs w:val="20"/>
        </w:rPr>
        <w:t>Subsidios de or</w:t>
      </w:r>
      <w:r>
        <w:rPr>
          <w:rFonts w:ascii="Arial" w:hAnsi="Arial"/>
          <w:sz w:val="20"/>
          <w:szCs w:val="20"/>
        </w:rPr>
        <w:t>ganismos públicos y privados, y</w:t>
      </w:r>
    </w:p>
    <w:p w14:paraId="7B029C16" w14:textId="77777777" w:rsidR="00F9198B" w:rsidRPr="0065684E" w:rsidRDefault="00F9198B" w:rsidP="00F9198B">
      <w:pPr>
        <w:spacing w:after="0" w:line="360" w:lineRule="auto"/>
        <w:jc w:val="both"/>
        <w:rPr>
          <w:rFonts w:ascii="Arial" w:hAnsi="Arial"/>
          <w:sz w:val="20"/>
          <w:szCs w:val="20"/>
        </w:rPr>
      </w:pPr>
      <w:r w:rsidRPr="00CB7BC0">
        <w:rPr>
          <w:rFonts w:ascii="Arial" w:hAnsi="Arial"/>
          <w:b/>
          <w:sz w:val="20"/>
          <w:szCs w:val="20"/>
        </w:rPr>
        <w:t xml:space="preserve">X.- </w:t>
      </w:r>
      <w:r>
        <w:rPr>
          <w:rFonts w:ascii="Arial" w:hAnsi="Arial"/>
          <w:b/>
          <w:sz w:val="20"/>
          <w:szCs w:val="20"/>
        </w:rPr>
        <w:tab/>
      </w:r>
      <w:r w:rsidRPr="0065684E">
        <w:rPr>
          <w:rFonts w:ascii="Arial" w:hAnsi="Arial"/>
          <w:sz w:val="20"/>
          <w:szCs w:val="20"/>
        </w:rPr>
        <w:t>La recuperación de créditos otorgados o pagos realizados en ejercicios anteriores.</w:t>
      </w:r>
    </w:p>
    <w:p w14:paraId="2E2B0216" w14:textId="77777777" w:rsidR="00F9198B" w:rsidRPr="0065684E" w:rsidRDefault="00F9198B" w:rsidP="00F9198B">
      <w:pPr>
        <w:spacing w:after="0" w:line="360" w:lineRule="auto"/>
        <w:jc w:val="center"/>
        <w:rPr>
          <w:rFonts w:ascii="Arial" w:hAnsi="Arial"/>
          <w:b/>
          <w:bCs/>
          <w:sz w:val="20"/>
          <w:szCs w:val="20"/>
        </w:rPr>
      </w:pPr>
    </w:p>
    <w:p w14:paraId="20C13C6D" w14:textId="77777777" w:rsidR="00F9198B" w:rsidRDefault="00F9198B" w:rsidP="00F9198B">
      <w:pPr>
        <w:spacing w:after="0" w:line="360" w:lineRule="auto"/>
        <w:jc w:val="center"/>
        <w:rPr>
          <w:rFonts w:ascii="Arial" w:hAnsi="Arial"/>
          <w:b/>
          <w:bCs/>
          <w:sz w:val="20"/>
          <w:szCs w:val="20"/>
        </w:rPr>
      </w:pPr>
      <w:r w:rsidRPr="002B5A0A">
        <w:rPr>
          <w:rFonts w:ascii="Arial" w:hAnsi="Arial"/>
          <w:b/>
          <w:bCs/>
          <w:sz w:val="20"/>
          <w:szCs w:val="20"/>
        </w:rPr>
        <w:t>T r a n s i t o r i o</w:t>
      </w:r>
    </w:p>
    <w:p w14:paraId="3715B21C" w14:textId="3037E183" w:rsidR="00C44F34" w:rsidRPr="00F9198B" w:rsidRDefault="00F9198B" w:rsidP="00F9198B">
      <w:pPr>
        <w:spacing w:after="0" w:line="360" w:lineRule="auto"/>
        <w:jc w:val="both"/>
        <w:rPr>
          <w:rFonts w:ascii="Arial" w:hAnsi="Arial"/>
          <w:b/>
          <w:bCs/>
          <w:sz w:val="20"/>
          <w:szCs w:val="20"/>
        </w:rPr>
      </w:pPr>
      <w:r w:rsidRPr="00F9198B">
        <w:rPr>
          <w:rFonts w:ascii="Arial" w:hAnsi="Arial"/>
          <w:b/>
          <w:color w:val="000000" w:themeColor="text1"/>
          <w:sz w:val="20"/>
          <w:szCs w:val="20"/>
        </w:rPr>
        <w:t xml:space="preserve">Artículo único.- </w:t>
      </w:r>
      <w:r w:rsidRPr="00F9198B">
        <w:rPr>
          <w:rFonts w:ascii="Arial" w:hAnsi="Arial"/>
          <w:color w:val="000000" w:themeColor="text1"/>
          <w:sz w:val="20"/>
          <w:szCs w:val="20"/>
        </w:rPr>
        <w:t>Para poder percibir aprovechamientos vía infracciones por faltas administrativas, el Ayuntamiento deberá contar con los reglamentos municipales respectivos, los que establecerán los montos de las sanciones correspondientes.</w:t>
      </w:r>
    </w:p>
    <w:p w14:paraId="383BF42E" w14:textId="77777777" w:rsidR="00FF2780" w:rsidRPr="007D5E3F" w:rsidRDefault="00FF2780" w:rsidP="00FF2780">
      <w:pPr>
        <w:tabs>
          <w:tab w:val="left" w:pos="3975"/>
        </w:tabs>
        <w:spacing w:after="0" w:line="360" w:lineRule="auto"/>
        <w:jc w:val="both"/>
        <w:rPr>
          <w:rFonts w:ascii="Arial" w:eastAsia="Times New Roman" w:hAnsi="Arial"/>
          <w:color w:val="000000"/>
          <w:sz w:val="20"/>
          <w:szCs w:val="20"/>
          <w:lang w:val="es-ES" w:eastAsia="es-ES"/>
        </w:rPr>
      </w:pPr>
      <w:bookmarkStart w:id="4" w:name="_GoBack"/>
      <w:bookmarkEnd w:id="4"/>
    </w:p>
    <w:p w14:paraId="40790773" w14:textId="77777777" w:rsidR="008D31E5" w:rsidRPr="008D31E5" w:rsidRDefault="008D31E5" w:rsidP="008D31E5">
      <w:pPr>
        <w:widowControl w:val="0"/>
        <w:autoSpaceDE w:val="0"/>
        <w:autoSpaceDN w:val="0"/>
        <w:spacing w:after="0" w:line="240" w:lineRule="auto"/>
        <w:jc w:val="center"/>
        <w:rPr>
          <w:rFonts w:ascii="Arial" w:eastAsia="Arial MT" w:hAnsi="Arial"/>
          <w:b/>
          <w:lang w:val="pt-BR"/>
        </w:rPr>
      </w:pPr>
      <w:r w:rsidRPr="008D31E5">
        <w:rPr>
          <w:rFonts w:ascii="Arial" w:eastAsia="Arial MT" w:hAnsi="Arial"/>
          <w:b/>
          <w:lang w:val="pt-BR"/>
        </w:rPr>
        <w:t>T r a n s i t o r i o s</w:t>
      </w:r>
    </w:p>
    <w:p w14:paraId="7E1FAE2D" w14:textId="77777777" w:rsidR="008D31E5" w:rsidRPr="008D31E5" w:rsidRDefault="008D31E5" w:rsidP="008D31E5">
      <w:pPr>
        <w:widowControl w:val="0"/>
        <w:autoSpaceDE w:val="0"/>
        <w:autoSpaceDN w:val="0"/>
        <w:adjustRightInd w:val="0"/>
        <w:spacing w:after="0" w:line="240" w:lineRule="auto"/>
        <w:jc w:val="center"/>
        <w:rPr>
          <w:rFonts w:ascii="Arial" w:eastAsia="Arial MT" w:hAnsi="Arial"/>
          <w:b/>
          <w:sz w:val="16"/>
          <w:szCs w:val="16"/>
          <w:lang w:val="pt-BR"/>
        </w:rPr>
      </w:pPr>
    </w:p>
    <w:p w14:paraId="2069E7AA" w14:textId="19958BE4"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 xml:space="preserve">Artículo primero. </w:t>
      </w:r>
      <w:r w:rsidRPr="008D31E5">
        <w:rPr>
          <w:rFonts w:ascii="Arial" w:eastAsia="Arial MT" w:hAnsi="Arial"/>
        </w:rPr>
        <w:t xml:space="preserve">Este decreto y las leyes contenidas en él, entrarán en vigor el día primero de enero del año dos mil </w:t>
      </w:r>
      <w:r w:rsidR="00C90239" w:rsidRPr="008D31E5">
        <w:rPr>
          <w:rFonts w:ascii="Arial" w:eastAsia="Arial MT" w:hAnsi="Arial"/>
        </w:rPr>
        <w:t>veintiséis</w:t>
      </w:r>
      <w:r w:rsidRPr="008D31E5">
        <w:rPr>
          <w:rFonts w:ascii="Arial" w:eastAsia="Arial MT" w:hAnsi="Arial"/>
        </w:rPr>
        <w:t>, previa su publicación en el Diario Oficial del Gobierno del Estado de Yucatán, y tendrán vigencia hasta el treinta y uno de diciembre del mismo año.</w:t>
      </w:r>
    </w:p>
    <w:p w14:paraId="19E92D37"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21786342" w14:textId="77777777" w:rsidR="008D31E5" w:rsidRPr="008D31E5" w:rsidRDefault="008D31E5" w:rsidP="008D31E5">
      <w:pPr>
        <w:widowControl w:val="0"/>
        <w:autoSpaceDE w:val="0"/>
        <w:autoSpaceDN w:val="0"/>
        <w:spacing w:after="0" w:line="360" w:lineRule="auto"/>
        <w:jc w:val="both"/>
        <w:rPr>
          <w:rFonts w:ascii="Arial" w:eastAsia="Arial MT" w:hAnsi="Arial"/>
          <w:shd w:val="clear" w:color="auto" w:fill="FFFFFF"/>
        </w:rPr>
      </w:pPr>
      <w:r w:rsidRPr="008D31E5">
        <w:rPr>
          <w:rFonts w:ascii="Arial" w:eastAsia="Arial MT" w:hAnsi="Arial"/>
          <w:b/>
        </w:rPr>
        <w:t xml:space="preserve">Artículo segundo. </w:t>
      </w:r>
      <w:r w:rsidRPr="008D31E5">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8D31E5">
        <w:rPr>
          <w:rFonts w:ascii="Arial" w:eastAsia="Arial MT" w:hAnsi="Arial"/>
          <w:bCs/>
          <w:iCs/>
          <w:shd w:val="clear" w:color="auto" w:fill="FFFFFF"/>
        </w:rPr>
        <w:t xml:space="preserve">dará </w:t>
      </w:r>
      <w:r w:rsidRPr="008D31E5">
        <w:rPr>
          <w:rFonts w:ascii="Arial" w:eastAsia="Arial MT" w:hAnsi="Arial"/>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284B15F" w14:textId="77777777" w:rsidR="008D31E5" w:rsidRPr="008D31E5" w:rsidRDefault="008D31E5" w:rsidP="008D31E5">
      <w:pPr>
        <w:widowControl w:val="0"/>
        <w:autoSpaceDE w:val="0"/>
        <w:autoSpaceDN w:val="0"/>
        <w:spacing w:after="0" w:line="240" w:lineRule="auto"/>
        <w:jc w:val="both"/>
        <w:rPr>
          <w:rFonts w:ascii="Arial" w:eastAsia="Arial MT" w:hAnsi="Arial"/>
          <w:b/>
          <w:sz w:val="16"/>
          <w:szCs w:val="16"/>
          <w:shd w:val="clear" w:color="auto" w:fill="FFFFFF"/>
        </w:rPr>
      </w:pPr>
    </w:p>
    <w:p w14:paraId="57954D8C"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shd w:val="clear" w:color="auto" w:fill="FFFFFF"/>
        </w:rPr>
        <w:t xml:space="preserve">Artículo tercero. </w:t>
      </w:r>
      <w:r w:rsidRPr="008D31E5">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5CCCB01"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6C94A25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Artículo cuarto.</w:t>
      </w:r>
      <w:r w:rsidRPr="008D31E5">
        <w:rPr>
          <w:rFonts w:ascii="Arial" w:eastAsia="Arial MT" w:hAnsi="Arial"/>
        </w:rPr>
        <w:t xml:space="preserve"> </w:t>
      </w:r>
      <w:r w:rsidRPr="008D31E5">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8D31E5">
        <w:rPr>
          <w:rFonts w:ascii="Arial" w:eastAsia="Arial MT" w:hAnsi="Arial"/>
          <w:lang w:val="es-ES"/>
        </w:rPr>
        <w:t>.</w:t>
      </w:r>
    </w:p>
    <w:p w14:paraId="25C95308" w14:textId="77777777" w:rsidR="008D31E5" w:rsidRDefault="008D31E5" w:rsidP="007F3FF0">
      <w:pPr>
        <w:spacing w:after="0" w:line="240" w:lineRule="auto"/>
        <w:jc w:val="both"/>
        <w:rPr>
          <w:rFonts w:ascii="Arial" w:eastAsia="Arial" w:hAnsi="Arial"/>
          <w:sz w:val="20"/>
          <w:szCs w:val="20"/>
        </w:rPr>
      </w:pPr>
    </w:p>
    <w:p w14:paraId="1CFA696D" w14:textId="77777777" w:rsidR="00FF2780" w:rsidRPr="00FF2780" w:rsidRDefault="00FF2780" w:rsidP="007F3FF0">
      <w:pPr>
        <w:spacing w:after="0" w:line="240" w:lineRule="auto"/>
        <w:jc w:val="both"/>
        <w:rPr>
          <w:rFonts w:ascii="Arial" w:eastAsia="Arial" w:hAnsi="Arial"/>
          <w:b/>
          <w:bCs/>
          <w:sz w:val="20"/>
          <w:szCs w:val="20"/>
        </w:rPr>
      </w:pPr>
      <w:r w:rsidRPr="00FF2780">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 DIPUTADO MARIO ALEJANDRO CUEVAS MENA.- SECRETARIA DIPUTADA SAYDA MELINA RODRÍGUEZ GÓMEZ.- SECRETARIA DIPUTADA NAOMI RAQUEL PENICHE LÓPEZ.- RÚBRICAS.” </w:t>
      </w:r>
    </w:p>
    <w:p w14:paraId="3F632EEA" w14:textId="77777777" w:rsidR="00FF2780" w:rsidRDefault="00FF2780" w:rsidP="007F3FF0">
      <w:pPr>
        <w:spacing w:after="0" w:line="240" w:lineRule="auto"/>
        <w:jc w:val="both"/>
        <w:rPr>
          <w:rFonts w:ascii="Arial" w:eastAsia="Arial" w:hAnsi="Arial"/>
          <w:sz w:val="20"/>
          <w:szCs w:val="20"/>
        </w:rPr>
      </w:pPr>
    </w:p>
    <w:p w14:paraId="66A547D5" w14:textId="7777777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 xml:space="preserve">Y, por tanto, mando se imprima, publique y circule para su conocimiento y debido cumplimiento. </w:t>
      </w:r>
    </w:p>
    <w:p w14:paraId="37F9ECAB" w14:textId="77777777" w:rsidR="00FF2780" w:rsidRDefault="00FF2780" w:rsidP="007F3FF0">
      <w:pPr>
        <w:spacing w:after="0" w:line="240" w:lineRule="auto"/>
        <w:jc w:val="both"/>
        <w:rPr>
          <w:rFonts w:ascii="Arial" w:eastAsia="Arial" w:hAnsi="Arial"/>
          <w:sz w:val="20"/>
          <w:szCs w:val="20"/>
        </w:rPr>
      </w:pPr>
    </w:p>
    <w:p w14:paraId="6E9C0FE7" w14:textId="6DC19EE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Se expide este decreto en la sede del Poder Ejecutivo, en Mérida, Yucatán, a 23 de diciembre de 2025.</w:t>
      </w:r>
    </w:p>
    <w:p w14:paraId="1C09261E" w14:textId="77777777" w:rsidR="00FF2780" w:rsidRDefault="00FF2780" w:rsidP="007F3FF0">
      <w:pPr>
        <w:spacing w:after="0" w:line="240" w:lineRule="auto"/>
        <w:jc w:val="both"/>
        <w:rPr>
          <w:rFonts w:ascii="Arial" w:eastAsia="Arial" w:hAnsi="Arial"/>
          <w:sz w:val="20"/>
          <w:szCs w:val="20"/>
        </w:rPr>
      </w:pPr>
    </w:p>
    <w:p w14:paraId="0A2A806D" w14:textId="3E377385" w:rsid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26E580B" w14:textId="77777777" w:rsidR="00F9198B" w:rsidRPr="00535FB8" w:rsidRDefault="00F9198B" w:rsidP="00535FB8">
      <w:pPr>
        <w:spacing w:after="0" w:line="240" w:lineRule="auto"/>
        <w:ind w:hanging="10"/>
        <w:jc w:val="center"/>
        <w:rPr>
          <w:rFonts w:ascii="Arial" w:eastAsia="Arial" w:hAnsi="Arial"/>
          <w:b/>
          <w:bCs/>
          <w:sz w:val="20"/>
          <w:szCs w:val="20"/>
        </w:rPr>
      </w:pP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1BFEA0DF" w:rsid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F9198B">
        <w:rPr>
          <w:rFonts w:ascii="Arial" w:eastAsia="Arial" w:hAnsi="Arial"/>
          <w:b/>
          <w:bCs/>
          <w:sz w:val="20"/>
          <w:szCs w:val="20"/>
        </w:rPr>
        <w:t>( RÚBRICA )</w:t>
      </w:r>
    </w:p>
    <w:p w14:paraId="221508C8" w14:textId="77777777" w:rsidR="00F9198B" w:rsidRPr="00535FB8" w:rsidRDefault="00F9198B" w:rsidP="00535FB8">
      <w:pPr>
        <w:spacing w:after="0" w:line="240" w:lineRule="auto"/>
        <w:ind w:hanging="10"/>
        <w:jc w:val="both"/>
        <w:rPr>
          <w:rFonts w:ascii="Arial" w:eastAsia="Arial" w:hAnsi="Arial"/>
          <w:b/>
          <w:bCs/>
          <w:sz w:val="20"/>
          <w:szCs w:val="20"/>
        </w:rPr>
      </w:pP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DC965" w14:textId="77777777" w:rsidR="006E416F" w:rsidRDefault="006E416F">
      <w:pPr>
        <w:spacing w:after="0" w:line="240" w:lineRule="auto"/>
      </w:pPr>
      <w:r>
        <w:separator/>
      </w:r>
    </w:p>
  </w:endnote>
  <w:endnote w:type="continuationSeparator" w:id="0">
    <w:p w14:paraId="686513A4" w14:textId="77777777" w:rsidR="006E416F" w:rsidRDefault="006E4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9198B" w:rsidRPr="00F9198B">
          <w:rPr>
            <w:rFonts w:ascii="Arial" w:hAnsi="Arial"/>
            <w:noProof/>
            <w:sz w:val="20"/>
            <w:szCs w:val="20"/>
            <w:lang w:val="es-ES"/>
          </w:rPr>
          <w:t>78</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B38CB" w14:textId="77777777" w:rsidR="006E416F" w:rsidRDefault="006E416F">
      <w:pPr>
        <w:spacing w:after="0" w:line="240" w:lineRule="auto"/>
      </w:pPr>
      <w:r>
        <w:separator/>
      </w:r>
    </w:p>
  </w:footnote>
  <w:footnote w:type="continuationSeparator" w:id="0">
    <w:p w14:paraId="1E3FE771" w14:textId="77777777" w:rsidR="006E416F" w:rsidRDefault="006E416F">
      <w:pPr>
        <w:spacing w:after="0" w:line="240" w:lineRule="auto"/>
      </w:pPr>
      <w:r>
        <w:continuationSeparator/>
      </w:r>
    </w:p>
  </w:footnote>
  <w:footnote w:id="1">
    <w:p w14:paraId="587E4A30" w14:textId="77777777" w:rsidR="002C4E0A" w:rsidRPr="00776E50" w:rsidRDefault="002C4E0A" w:rsidP="002C4E0A">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7FF1058D"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C6EE490" w14:textId="77777777" w:rsidR="002C4E0A" w:rsidRPr="0055215F" w:rsidRDefault="002C4E0A" w:rsidP="002C4E0A">
      <w:pPr>
        <w:pStyle w:val="Textonotapie"/>
        <w:rPr>
          <w:lang w:val="es-MX"/>
        </w:rPr>
      </w:pPr>
    </w:p>
  </w:footnote>
  <w:footnote w:id="3">
    <w:p w14:paraId="25434959"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2161976D" w14:textId="77777777" w:rsidR="002C4E0A" w:rsidRPr="00776E50" w:rsidRDefault="002C4E0A" w:rsidP="002C4E0A">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37FAFE00" w14:textId="77777777" w:rsidR="002C4E0A" w:rsidRPr="00791FEA" w:rsidRDefault="002C4E0A" w:rsidP="002C4E0A">
      <w:pPr>
        <w:pStyle w:val="Textonotapie"/>
      </w:pPr>
    </w:p>
  </w:footnote>
  <w:footnote w:id="5">
    <w:p w14:paraId="32EF11D4" w14:textId="77777777" w:rsidR="002C4E0A" w:rsidRPr="00D60D3C" w:rsidRDefault="002C4E0A" w:rsidP="002C4E0A">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188BC4F7" w14:textId="77777777" w:rsidR="002C4E0A" w:rsidRDefault="002C4E0A" w:rsidP="002C4E0A">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50FEE21" w14:textId="77777777" w:rsidR="002C4E0A" w:rsidRPr="00776E50" w:rsidRDefault="002C4E0A" w:rsidP="002C4E0A">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0F2F3CE3"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23F7C3A"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88D738A" w14:textId="77777777" w:rsidR="002C4E0A" w:rsidRPr="000D12FA" w:rsidRDefault="002C4E0A" w:rsidP="002C4E0A">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6596775B"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86DD292"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0834163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5143FF8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8AF0B47"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E507AD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608527A0"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F4E14B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17CB5E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485B0C1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7EC0939" w14:textId="77777777" w:rsidR="002C4E0A" w:rsidRPr="00776E50" w:rsidRDefault="002C4E0A" w:rsidP="002C4E0A">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0072082"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0072083" r:id="rId2"/>
            </w:object>
          </w:r>
        </w:p>
      </w:tc>
      <w:tc>
        <w:tcPr>
          <w:tcW w:w="9000" w:type="dxa"/>
          <w:gridSpan w:val="2"/>
          <w:tcBorders>
            <w:bottom w:val="double" w:sz="4" w:space="0" w:color="auto"/>
          </w:tcBorders>
          <w:vAlign w:val="bottom"/>
        </w:tcPr>
        <w:p w14:paraId="2A73F189" w14:textId="04BEC244"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w:t>
          </w:r>
          <w:r w:rsidR="00F9198B">
            <w:rPr>
              <w:rFonts w:ascii="Franklin Gothic Medium" w:hAnsi="Franklin Gothic Medium" w:cs="Franklin Gothic Medium"/>
              <w:b/>
              <w:bCs/>
              <w:sz w:val="18"/>
              <w:szCs w:val="18"/>
            </w:rPr>
            <w:t>EY DE INGRESOS DEL MUNICIPIO DE IZAMAL</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33E059FE"/>
    <w:multiLevelType w:val="hybridMultilevel"/>
    <w:tmpl w:val="EBC460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FA2DFF"/>
    <w:multiLevelType w:val="hybridMultilevel"/>
    <w:tmpl w:val="0D9457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34461"/>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34"/>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0239"/>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198B"/>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uiPriority w:val="9"/>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3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uiPriority w:val="9"/>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uiPriority w:val="39"/>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9198B"/>
    <w:rPr>
      <w:b/>
      <w:bCs/>
    </w:rPr>
  </w:style>
  <w:style w:type="table" w:customStyle="1" w:styleId="TableNormal">
    <w:name w:val="Table Normal"/>
    <w:uiPriority w:val="2"/>
    <w:semiHidden/>
    <w:unhideWhenUsed/>
    <w:qFormat/>
    <w:rsid w:val="00F9198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ita">
    <w:name w:val="Quote"/>
    <w:basedOn w:val="Normal"/>
    <w:next w:val="Normal"/>
    <w:link w:val="CitaCar"/>
    <w:uiPriority w:val="29"/>
    <w:qFormat/>
    <w:rsid w:val="00F9198B"/>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F9198B"/>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isintenso">
    <w:name w:val="Intense Emphasis"/>
    <w:basedOn w:val="Fuentedeprrafopredeter"/>
    <w:uiPriority w:val="21"/>
    <w:qFormat/>
    <w:rsid w:val="00F9198B"/>
    <w:rPr>
      <w:i/>
      <w:iCs/>
      <w:color w:val="2E74B5" w:themeColor="accent1" w:themeShade="BF"/>
    </w:rPr>
  </w:style>
  <w:style w:type="paragraph" w:styleId="Citadestacada">
    <w:name w:val="Intense Quote"/>
    <w:basedOn w:val="Normal"/>
    <w:next w:val="Normal"/>
    <w:link w:val="CitadestacadaCar"/>
    <w:uiPriority w:val="30"/>
    <w:qFormat/>
    <w:rsid w:val="00F919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F9198B"/>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F9198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E794E-3E39-4DE7-8643-8CD57BB54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20148</Words>
  <Characters>110817</Characters>
  <Application>Microsoft Office Word</Application>
  <DocSecurity>4</DocSecurity>
  <Lines>923</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 Andrés Pérez Escalante</cp:lastModifiedBy>
  <cp:revision>2</cp:revision>
  <cp:lastPrinted>2025-01-27T16:36:00Z</cp:lastPrinted>
  <dcterms:created xsi:type="dcterms:W3CDTF">2026-01-16T18:35:00Z</dcterms:created>
  <dcterms:modified xsi:type="dcterms:W3CDTF">2026-01-16T18:35:00Z</dcterms:modified>
</cp:coreProperties>
</file>