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7236E1" w14:textId="77777777" w:rsidR="0076165F" w:rsidRPr="00AC6F52" w:rsidRDefault="0076165F" w:rsidP="0076165F">
      <w:pPr>
        <w:spacing w:line="360" w:lineRule="auto"/>
        <w:jc w:val="center"/>
        <w:rPr>
          <w:rFonts w:ascii="Arial" w:hAnsi="Arial"/>
          <w:b/>
          <w:bCs/>
        </w:rPr>
        <w:sectPr w:rsidR="0076165F" w:rsidRPr="00AC6F52" w:rsidSect="0076165F">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r w:rsidRPr="00AC6F52">
        <w:rPr>
          <w:rFonts w:ascii="Arial" w:hAnsi="Arial"/>
          <w:b/>
          <w:bCs/>
          <w:noProof/>
          <w:lang w:eastAsia="es-MX"/>
        </w:rPr>
        <mc:AlternateContent>
          <mc:Choice Requires="wps">
            <w:drawing>
              <wp:anchor distT="0" distB="0" distL="114300" distR="114300" simplePos="0" relativeHeight="251663360" behindDoc="0" locked="0" layoutInCell="1" allowOverlap="1" wp14:anchorId="68B042FB" wp14:editId="4D069117">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042FB"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" filled="f" stroked="f">
                <v:textbo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2336" behindDoc="0" locked="0" layoutInCell="1" allowOverlap="1" wp14:anchorId="0FF90D81" wp14:editId="6087C1C9">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90D81"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" stroked="f">
                <v:textbo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1312" behindDoc="0" locked="0" layoutInCell="1" allowOverlap="1" wp14:anchorId="53223780" wp14:editId="62B81086">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FF8A7" w14:textId="32DFDE63"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866BE3">
                              <w:rPr>
                                <w:rFonts w:ascii="Tahoma" w:hAnsi="Tahoma" w:cs="Tahoma"/>
                                <w:b/>
                                <w:sz w:val="60"/>
                                <w:szCs w:val="60"/>
                              </w:rPr>
                              <w:t>CENOTILLO</w:t>
                            </w:r>
                            <w:r>
                              <w:rPr>
                                <w:rFonts w:ascii="Tahoma" w:hAnsi="Tahoma" w:cs="Tahoma"/>
                                <w:b/>
                                <w:sz w:val="60"/>
                                <w:szCs w:val="60"/>
                              </w:rPr>
                              <w:t>, YUCATÁN, PARA EL EJERCICIO FISCAL 202</w:t>
                            </w:r>
                            <w:r w:rsidR="00A074B5">
                              <w:rPr>
                                <w:rFonts w:ascii="Tahoma" w:hAnsi="Tahoma" w:cs="Tahoma"/>
                                <w:b/>
                                <w:sz w:val="60"/>
                                <w:szCs w:val="6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23780"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" stroked="f">
                <v:textbox>
                  <w:txbxContent>
                    <w:p w14:paraId="058FF8A7" w14:textId="32DFDE63"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866BE3">
                        <w:rPr>
                          <w:rFonts w:ascii="Tahoma" w:hAnsi="Tahoma" w:cs="Tahoma"/>
                          <w:b/>
                          <w:sz w:val="60"/>
                          <w:szCs w:val="60"/>
                        </w:rPr>
                        <w:t>CENOTILLO</w:t>
                      </w:r>
                      <w:r>
                        <w:rPr>
                          <w:rFonts w:ascii="Tahoma" w:hAnsi="Tahoma" w:cs="Tahoma"/>
                          <w:b/>
                          <w:sz w:val="60"/>
                          <w:szCs w:val="60"/>
                        </w:rPr>
                        <w:t>, YUCATÁN, PARA EL EJERCICIO FISCAL 202</w:t>
                      </w:r>
                      <w:r w:rsidR="00A074B5">
                        <w:rPr>
                          <w:rFonts w:ascii="Tahoma" w:hAnsi="Tahoma" w:cs="Tahoma"/>
                          <w:b/>
                          <w:sz w:val="60"/>
                          <w:szCs w:val="60"/>
                        </w:rPr>
                        <w:t>6</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0288" behindDoc="0" locked="0" layoutInCell="1" allowOverlap="1" wp14:anchorId="4A5EDB84" wp14:editId="341833F1">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4" w:dyaOrig="2448" w14:anchorId="43565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22.25pt" o:ole="">
                                  <v:imagedata r:id="rId11" o:title=""/>
                                </v:shape>
                                <o:OLEObject Type="Embed" ProgID="Word.Picture.8" ShapeID="_x0000_i1025" DrawAspect="Content" ObjectID="_1831021357" r:id="rId12"/>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EDB84"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" filled="f" stroked="f">
                <v:textbo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4" w:dyaOrig="2448" w14:anchorId="4356522A">
                          <v:shape id="_x0000_i1025" type="#_x0000_t75" style="width:127.5pt;height:122.25pt" o:ole="">
                            <v:imagedata r:id="rId11" o:title=""/>
                          </v:shape>
                          <o:OLEObject Type="Embed" ProgID="Word.Picture.8" ShapeID="_x0000_i1025" DrawAspect="Content" ObjectID="_1831021357" r:id="rId13"/>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b/>
          <w:bCs/>
          <w:noProof/>
          <w:lang w:eastAsia="es-MX"/>
        </w:rPr>
        <mc:AlternateContent>
          <mc:Choice Requires="wpg">
            <w:drawing>
              <wp:anchor distT="0" distB="0" distL="114300" distR="114300" simplePos="0" relativeHeight="251659264" behindDoc="0" locked="0" layoutInCell="1" allowOverlap="1" wp14:anchorId="1F8D67FD" wp14:editId="0EDB1AAC">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D36CC07"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" fillcolor="silver" stroked="f" strokecolor="silver"/>
              </v:group>
            </w:pict>
          </mc:Fallback>
        </mc:AlternateContent>
      </w:r>
    </w:p>
    <w:p w14:paraId="116AFE48"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r w:rsidRPr="00086586">
        <w:rPr>
          <w:rFonts w:ascii="Arial" w:eastAsia="Arial" w:hAnsi="Arial"/>
          <w:b/>
          <w:lang w:eastAsia="es-ES" w:bidi="es-ES"/>
        </w:rPr>
        <w:lastRenderedPageBreak/>
        <w:t xml:space="preserve">Decreto 154/2025 por el que se emiten cincuenta y cuatro leyes de ingresos municipales correspondientes al ejercicio fiscal 2026 </w:t>
      </w:r>
    </w:p>
    <w:p w14:paraId="1AA93C33"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DA3E9E5" w14:textId="77777777" w:rsidR="00086586" w:rsidRP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Cs/>
          <w:lang w:eastAsia="es-ES" w:bidi="es-ES"/>
        </w:rPr>
      </w:pPr>
      <w:r w:rsidRPr="00086586">
        <w:rPr>
          <w:rFonts w:ascii="Arial" w:eastAsia="Arial" w:hAnsi="Arial"/>
          <w:bCs/>
          <w:lang w:eastAsia="es-ES" w:bidi="es-ES"/>
        </w:rPr>
        <w:t xml:space="preserve">Joaquín Jesús Díaz Mena,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 </w:t>
      </w:r>
    </w:p>
    <w:p w14:paraId="19276D27"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76FD0A8" w14:textId="3450C1CC" w:rsidR="0076165F"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val="es-ES" w:eastAsia="es-ES" w:bidi="es-ES"/>
        </w:rPr>
      </w:pPr>
      <w:r w:rsidRPr="00086586">
        <w:rPr>
          <w:rFonts w:ascii="Arial" w:eastAsia="Arial" w:hAnsi="Arial"/>
          <w:b/>
          <w:lang w:eastAsia="es-ES" w:bidi="es-ES"/>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58D6582E" w14:textId="77777777" w:rsidR="00086586" w:rsidRPr="00086586" w:rsidRDefault="00086586" w:rsidP="00086586">
      <w:pPr>
        <w:tabs>
          <w:tab w:val="left" w:pos="8222"/>
        </w:tabs>
        <w:suppressAutoHyphens/>
        <w:spacing w:after="0" w:line="360" w:lineRule="auto"/>
        <w:ind w:right="51"/>
        <w:jc w:val="center"/>
        <w:rPr>
          <w:rFonts w:ascii="Arial" w:eastAsia="Times New Roman" w:hAnsi="Arial"/>
          <w:b/>
          <w:color w:val="000000"/>
          <w:sz w:val="24"/>
          <w:szCs w:val="24"/>
          <w:lang w:val="pt-BR" w:eastAsia="ar-SA"/>
        </w:rPr>
      </w:pPr>
    </w:p>
    <w:p w14:paraId="3201B7D3" w14:textId="77777777" w:rsidR="00086586" w:rsidRPr="00086586" w:rsidRDefault="00086586" w:rsidP="00086586">
      <w:pPr>
        <w:tabs>
          <w:tab w:val="left" w:pos="8222"/>
        </w:tabs>
        <w:suppressAutoHyphens/>
        <w:spacing w:after="0" w:line="360" w:lineRule="auto"/>
        <w:ind w:right="51"/>
        <w:jc w:val="center"/>
        <w:rPr>
          <w:rFonts w:ascii="Arial" w:eastAsia="Times New Roman" w:hAnsi="Arial"/>
          <w:b/>
          <w:color w:val="000000"/>
          <w:sz w:val="24"/>
          <w:szCs w:val="24"/>
          <w:lang w:val="pt-BR" w:eastAsia="ar-SA"/>
        </w:rPr>
      </w:pPr>
      <w:r w:rsidRPr="00086586">
        <w:rPr>
          <w:rFonts w:ascii="Arial" w:eastAsia="Times New Roman" w:hAnsi="Arial"/>
          <w:b/>
          <w:color w:val="000000"/>
          <w:sz w:val="24"/>
          <w:szCs w:val="24"/>
          <w:lang w:val="pt-BR" w:eastAsia="ar-SA"/>
        </w:rPr>
        <w:t>E X P O S I C I Ó N   D E   M O T I V O S</w:t>
      </w:r>
    </w:p>
    <w:p w14:paraId="06F5EEB3" w14:textId="77777777" w:rsidR="00086586" w:rsidRPr="00086586" w:rsidRDefault="00086586" w:rsidP="00086586">
      <w:pPr>
        <w:spacing w:after="0" w:line="360" w:lineRule="auto"/>
        <w:ind w:firstLine="709"/>
        <w:jc w:val="both"/>
        <w:rPr>
          <w:rFonts w:ascii="Arial" w:eastAsia="Times New Roman" w:hAnsi="Arial"/>
          <w:sz w:val="24"/>
          <w:szCs w:val="24"/>
          <w:lang w:val="pt-BR" w:eastAsia="es-ES"/>
        </w:rPr>
      </w:pPr>
    </w:p>
    <w:p w14:paraId="23D302B9" w14:textId="77777777" w:rsidR="00086586" w:rsidRPr="00086586" w:rsidRDefault="00086586" w:rsidP="00086586">
      <w:pPr>
        <w:spacing w:after="0" w:line="360" w:lineRule="auto"/>
        <w:jc w:val="both"/>
        <w:rPr>
          <w:rFonts w:ascii="Arial" w:eastAsia="Times New Roman" w:hAnsi="Arial"/>
          <w:iCs/>
          <w:sz w:val="24"/>
          <w:szCs w:val="24"/>
          <w:lang w:val="es-ES" w:eastAsia="es-ES"/>
        </w:rPr>
      </w:pPr>
      <w:r w:rsidRPr="00086586">
        <w:rPr>
          <w:rFonts w:ascii="Arial" w:eastAsia="Times New Roman" w:hAnsi="Arial"/>
          <w:b/>
          <w:iCs/>
          <w:sz w:val="24"/>
          <w:szCs w:val="24"/>
          <w:lang w:val="es-ES" w:eastAsia="es-ES"/>
        </w:rPr>
        <w:t>PRIMERA.</w:t>
      </w:r>
      <w:r w:rsidRPr="00086586">
        <w:rPr>
          <w:rFonts w:ascii="Arial" w:eastAsia="Times New Roman" w:hAnsi="Arial"/>
          <w:iCs/>
          <w:sz w:val="24"/>
          <w:szCs w:val="24"/>
          <w:lang w:val="es-ES" w:eastAsia="es-ES"/>
        </w:rPr>
        <w:t xml:space="preserve"> De la revisión y análisis de las iniciativas presentadas por las autoridades municipales, quienes integramos esta comisión permanente, apreciamos que los ayuntamientos de los municipios antes señalados</w:t>
      </w:r>
      <w:r w:rsidRPr="00086586">
        <w:rPr>
          <w:rFonts w:ascii="Arial" w:eastAsia="Times New Roman" w:hAnsi="Arial"/>
          <w:sz w:val="24"/>
          <w:szCs w:val="24"/>
          <w:lang w:val="es-ES" w:eastAsia="es-ES"/>
        </w:rPr>
        <w:t xml:space="preserve">, </w:t>
      </w:r>
      <w:r w:rsidRPr="00086586">
        <w:rPr>
          <w:rFonts w:ascii="Arial" w:eastAsia="Times New Roman" w:hAnsi="Arial"/>
          <w:iCs/>
          <w:sz w:val="24"/>
          <w:szCs w:val="24"/>
          <w:lang w:val="es-ES" w:eastAsia="es-ES"/>
        </w:rPr>
        <w:t>en ejercicio de la potestad tributaria que les confiere la ley, han presentado en tiempo y forma sus respectivas iniciativas de Leyes de Ingresos para el Ejercicio Fiscal 2026, y dado el principio jurídico “nullum tributum sine lege”,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14:paraId="711C47CC" w14:textId="77777777" w:rsidR="00086586" w:rsidRPr="00086586" w:rsidRDefault="00086586" w:rsidP="00086586">
      <w:pPr>
        <w:spacing w:after="0" w:line="360" w:lineRule="auto"/>
        <w:ind w:firstLine="540"/>
        <w:jc w:val="both"/>
        <w:rPr>
          <w:rFonts w:ascii="Arial" w:eastAsia="Times New Roman" w:hAnsi="Arial"/>
          <w:iCs/>
          <w:sz w:val="24"/>
          <w:szCs w:val="24"/>
          <w:lang w:val="es-ES" w:eastAsia="es-ES"/>
        </w:rPr>
      </w:pPr>
    </w:p>
    <w:p w14:paraId="64FB6015" w14:textId="77777777" w:rsidR="00086586" w:rsidRPr="00086586" w:rsidRDefault="00086586" w:rsidP="00086586">
      <w:pPr>
        <w:spacing w:after="0" w:line="360" w:lineRule="auto"/>
        <w:jc w:val="both"/>
        <w:rPr>
          <w:rFonts w:ascii="Arial" w:eastAsia="Times New Roman" w:hAnsi="Arial"/>
          <w:iCs/>
          <w:sz w:val="24"/>
          <w:szCs w:val="24"/>
          <w:lang w:val="es-ES" w:eastAsia="es-ES"/>
        </w:rPr>
      </w:pPr>
      <w:r w:rsidRPr="00086586">
        <w:rPr>
          <w:rFonts w:ascii="Arial" w:eastAsia="Times New Roman" w:hAnsi="Arial"/>
          <w:b/>
          <w:iCs/>
          <w:sz w:val="24"/>
          <w:szCs w:val="24"/>
          <w:lang w:val="es-ES" w:eastAsia="es-ES"/>
        </w:rPr>
        <w:t>SEGUNDA.</w:t>
      </w:r>
      <w:r w:rsidRPr="00086586">
        <w:rPr>
          <w:rFonts w:ascii="Arial" w:eastAsia="Times New Roman" w:hAnsi="Arial"/>
          <w:iCs/>
          <w:sz w:val="24"/>
          <w:szCs w:val="24"/>
          <w:lang w:val="es-ES" w:eastAsia="es-ES"/>
        </w:rPr>
        <w:t xml:space="preserve"> Analizando el fundamento constitucional de las leyes de ingresos, se aprecia que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086586">
            <w:rPr>
              <w:rFonts w:ascii="Arial" w:eastAsia="Times New Roman" w:hAnsi="Arial"/>
              <w:iCs/>
              <w:sz w:val="24"/>
              <w:szCs w:val="24"/>
              <w:lang w:val="es-ES" w:eastAsia="es-ES"/>
            </w:rPr>
            <w:t>la Constitución</w:t>
          </w:r>
        </w:smartTag>
        <w:r w:rsidRPr="00086586">
          <w:rPr>
            <w:rFonts w:ascii="Arial" w:eastAsia="Times New Roman" w:hAnsi="Arial"/>
            <w:iCs/>
            <w:sz w:val="24"/>
            <w:szCs w:val="24"/>
            <w:lang w:val="es-ES" w:eastAsia="es-ES"/>
          </w:rPr>
          <w:t xml:space="preserve"> Política</w:t>
        </w:r>
      </w:smartTag>
      <w:r w:rsidRPr="00086586">
        <w:rPr>
          <w:rFonts w:ascii="Arial" w:eastAsia="Times New Roman" w:hAnsi="Arial"/>
          <w:iCs/>
          <w:sz w:val="24"/>
          <w:szCs w:val="24"/>
          <w:lang w:val="es-ES" w:eastAsia="es-ES"/>
        </w:rPr>
        <w:t xml:space="preserve"> de los Estados Unidos Mexicanos, en su artículo 31 fracción IV establece la obligación que tienen todos los mexicanos de contribuir 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la mencionada ley fiscal; la </w:t>
      </w:r>
      <w:r w:rsidRPr="00086586">
        <w:rPr>
          <w:rFonts w:ascii="Arial" w:eastAsia="Times New Roman" w:hAnsi="Arial"/>
          <w:iCs/>
          <w:sz w:val="24"/>
          <w:szCs w:val="24"/>
          <w:lang w:val="es-ES" w:eastAsia="es-ES"/>
        </w:rPr>
        <w:lastRenderedPageBreak/>
        <w:t>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14:paraId="1AA1F2F4"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p>
    <w:p w14:paraId="51F22EA4"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En ese mismo orden de ideas, no podemos soslayar que, por mandato de nuestra máxima ley estatal, la determinación de los ingresos por parte de esta Soberanía debe basarse en un principio de responsabilidad hacendaria, en función de las necesidades a cubrir por cada municipio, principio que se encuentra implícito en los artículos 3, fracción II y 30, fracción VI de la Constitución Política del Estado de Yucatán.</w:t>
      </w:r>
    </w:p>
    <w:p w14:paraId="52F425AA" w14:textId="77777777" w:rsidR="00086586" w:rsidRPr="00086586" w:rsidRDefault="00086586" w:rsidP="00086586">
      <w:pPr>
        <w:spacing w:after="0" w:line="360" w:lineRule="auto"/>
        <w:ind w:firstLine="540"/>
        <w:jc w:val="both"/>
        <w:rPr>
          <w:rFonts w:ascii="Arial" w:eastAsia="Times New Roman" w:hAnsi="Arial"/>
          <w:iCs/>
          <w:sz w:val="24"/>
          <w:szCs w:val="24"/>
          <w:lang w:val="es-ES" w:eastAsia="es-ES"/>
        </w:rPr>
      </w:pPr>
    </w:p>
    <w:p w14:paraId="7B55CDA9"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14:paraId="25BFC39B" w14:textId="77777777" w:rsidR="00086586" w:rsidRPr="00086586" w:rsidRDefault="00086586" w:rsidP="00086586">
      <w:pPr>
        <w:spacing w:after="0" w:line="240" w:lineRule="auto"/>
        <w:jc w:val="both"/>
        <w:rPr>
          <w:rFonts w:ascii="Arial" w:eastAsia="Times New Roman" w:hAnsi="Arial"/>
          <w:b/>
          <w:i/>
          <w:iCs/>
          <w:sz w:val="24"/>
          <w:szCs w:val="24"/>
          <w:lang w:val="es-ES" w:eastAsia="es-ES"/>
        </w:rPr>
      </w:pPr>
    </w:p>
    <w:p w14:paraId="48BFEAD9" w14:textId="77777777" w:rsidR="00086586" w:rsidRPr="00086586" w:rsidRDefault="00086586" w:rsidP="00086586">
      <w:pPr>
        <w:spacing w:after="0" w:line="240" w:lineRule="auto"/>
        <w:jc w:val="both"/>
        <w:rPr>
          <w:rFonts w:ascii="Arial" w:eastAsia="Times New Roman" w:hAnsi="Arial"/>
          <w:b/>
          <w:i/>
          <w:iCs/>
          <w:lang w:val="es-ES" w:eastAsia="es-ES"/>
        </w:rPr>
      </w:pPr>
      <w:r w:rsidRPr="00086586">
        <w:rPr>
          <w:rFonts w:ascii="Arial" w:eastAsia="Times New Roman" w:hAnsi="Arial"/>
          <w:b/>
          <w:i/>
          <w:iCs/>
          <w:lang w:val="es-ES" w:eastAsia="es-ES"/>
        </w:rPr>
        <w:tab/>
      </w:r>
      <w:r w:rsidRPr="00086586">
        <w:rPr>
          <w:rFonts w:ascii="Arial" w:eastAsia="Times New Roman" w:hAnsi="Arial"/>
          <w:i/>
          <w:iCs/>
          <w:lang w:val="es-ES" w:eastAsia="es-ES"/>
        </w:rPr>
        <w:t xml:space="preserve">Respecto a </w:t>
      </w:r>
      <w:smartTag w:uri="urn:schemas-microsoft-com:office:smarttags" w:element="PersonName">
        <w:smartTagPr>
          <w:attr w:name="ProductID" w:val="la Autonom￭a Financiera"/>
        </w:smartTagPr>
        <w:smartTag w:uri="urn:schemas-microsoft-com:office:smarttags" w:element="PersonName">
          <w:smartTagPr>
            <w:attr w:name="ProductID" w:val="la Autonom￭a"/>
          </w:smartTagPr>
          <w:r w:rsidRPr="00086586">
            <w:rPr>
              <w:rFonts w:ascii="Arial" w:eastAsia="Times New Roman" w:hAnsi="Arial"/>
              <w:i/>
              <w:iCs/>
              <w:lang w:val="es-ES" w:eastAsia="es-ES"/>
            </w:rPr>
            <w:t>la Autonomía</w:t>
          </w:r>
        </w:smartTag>
        <w:r w:rsidRPr="00086586">
          <w:rPr>
            <w:rFonts w:ascii="Arial" w:eastAsia="Times New Roman" w:hAnsi="Arial"/>
            <w:i/>
            <w:iCs/>
            <w:lang w:val="es-ES" w:eastAsia="es-ES"/>
          </w:rPr>
          <w:t xml:space="preserve"> Financiera</w:t>
        </w:r>
      </w:smartTag>
      <w:r w:rsidRPr="00086586">
        <w:rPr>
          <w:rFonts w:ascii="Arial" w:eastAsia="Times New Roman" w:hAnsi="Arial"/>
          <w:i/>
          <w:iCs/>
          <w:lang w:val="es-ES" w:eastAsia="es-ES"/>
        </w:rPr>
        <w:t xml:space="preserve"> Municipal</w:t>
      </w:r>
      <w:r w:rsidRPr="00086586">
        <w:rPr>
          <w:rFonts w:ascii="Arial" w:eastAsia="Times New Roman" w:hAnsi="Arial"/>
          <w:b/>
          <w:i/>
          <w:iCs/>
          <w:lang w:val="es-ES" w:eastAsia="es-ES"/>
        </w:rPr>
        <w:t xml:space="preserve"> </w:t>
      </w:r>
    </w:p>
    <w:p w14:paraId="05A162FF"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1B5F9426"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“El Congreso Constituyente de 1917 debatió largamente sobre la forma de dar autonomía financiera al Municipio. Nunca dudaron los Constituyentes de Querétaro en que esa suficiencia financiera municipal era indispensable para tener un Municipio Libre, como fue la bandera de </w:t>
      </w:r>
      <w:smartTag w:uri="urn:schemas-microsoft-com:office:smarttags" w:element="PersonName">
        <w:smartTagPr>
          <w:attr w:name="ProductID" w:val="la Revolución.”"/>
        </w:smartTagPr>
        <w:r w:rsidRPr="00086586">
          <w:rPr>
            <w:rFonts w:ascii="Arial" w:eastAsia="Times New Roman" w:hAnsi="Arial"/>
            <w:i/>
            <w:lang w:val="es-ES" w:eastAsia="es-ES"/>
          </w:rPr>
          <w:t>la Revolución.”</w:t>
        </w:r>
      </w:smartTag>
    </w:p>
    <w:p w14:paraId="3CC34288"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29DC353F"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que “los Municipios administrarán libremente su hacienda, la que se formará con las contribuciones que le señalen las Legislaturas de los Estados”.”</w:t>
      </w:r>
    </w:p>
    <w:p w14:paraId="7FF3838E"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3C0ADE57"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“La experiencia ha demostrado que no puede haber un municipio fuerte y libre si está sujeto a la buena o mala voluntad de </w:t>
      </w:r>
      <w:smartTag w:uri="urn:schemas-microsoft-com:office:smarttags" w:element="PersonName">
        <w:smartTagPr>
          <w:attr w:name="ProductID" w:val="la Legislatura Estatal.”"/>
        </w:smartTagPr>
        <w:smartTag w:uri="urn:schemas-microsoft-com:office:smarttags" w:element="PersonName">
          <w:smartTagPr>
            <w:attr w:name="ProductID" w:val="la Legislatura"/>
          </w:smartTagPr>
          <w:r w:rsidRPr="00086586">
            <w:rPr>
              <w:rFonts w:ascii="Arial" w:eastAsia="Times New Roman" w:hAnsi="Arial"/>
              <w:i/>
              <w:lang w:val="es-ES" w:eastAsia="es-ES"/>
            </w:rPr>
            <w:t>la Legislatura</w:t>
          </w:r>
        </w:smartTag>
        <w:r w:rsidRPr="00086586">
          <w:rPr>
            <w:rFonts w:ascii="Arial" w:eastAsia="Times New Roman" w:hAnsi="Arial"/>
            <w:i/>
            <w:lang w:val="es-ES" w:eastAsia="es-ES"/>
          </w:rPr>
          <w:t xml:space="preserve"> Estatal.”</w:t>
        </w:r>
      </w:smartTag>
    </w:p>
    <w:p w14:paraId="08007DE9"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15EB0001"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“A la autonomía política que debe tener el Municipio como un verdadero ente político debe corresponder una autonomía financiera. Ello no quiere decir que sea una autonomía absoluta, y que las finanzas municipales no deban coordinarse </w:t>
      </w:r>
      <w:r w:rsidRPr="00086586">
        <w:rPr>
          <w:rFonts w:ascii="Arial" w:eastAsia="Times New Roman" w:hAnsi="Arial"/>
          <w:i/>
          <w:lang w:val="es-ES" w:eastAsia="es-ES"/>
        </w:rPr>
        <w:lastRenderedPageBreak/>
        <w:t xml:space="preserve">con las finanzas del Estado al que pertenezca. Entre los Municipios y su Estado, y entre todos éstos y </w:t>
      </w:r>
      <w:smartTag w:uri="urn:schemas-microsoft-com:office:smarttags" w:element="PersonName">
        <w:smartTagPr>
          <w:attr w:name="ProductID" w:val="la Naci￳n"/>
        </w:smartTagPr>
        <w:r w:rsidRPr="00086586">
          <w:rPr>
            <w:rFonts w:ascii="Arial" w:eastAsia="Times New Roman" w:hAnsi="Arial"/>
            <w:i/>
            <w:lang w:val="es-ES" w:eastAsia="es-ES"/>
          </w:rPr>
          <w:t>la Nación</w:t>
        </w:r>
      </w:smartTag>
      <w:r w:rsidRPr="00086586">
        <w:rPr>
          <w:rFonts w:ascii="Arial" w:eastAsia="Times New Roman" w:hAnsi="Arial"/>
          <w:i/>
          <w:lang w:val="es-ES" w:eastAsia="es-ES"/>
        </w:rPr>
        <w:t xml:space="preserve">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736BEE37" w14:textId="77777777" w:rsidR="00086586" w:rsidRPr="00086586" w:rsidRDefault="00086586" w:rsidP="00086586">
      <w:pPr>
        <w:spacing w:after="0" w:line="360" w:lineRule="auto"/>
        <w:ind w:left="720" w:right="484"/>
        <w:jc w:val="both"/>
        <w:rPr>
          <w:rFonts w:ascii="Arial" w:eastAsia="Times New Roman" w:hAnsi="Arial"/>
          <w:i/>
          <w:lang w:val="es-ES" w:eastAsia="es-ES"/>
        </w:rPr>
      </w:pPr>
    </w:p>
    <w:p w14:paraId="0E9EBB9B"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Asimismo, es de resaltar la importancia que reviste la previsión de los ingresos, apegada lo más posible a la realidad municipal, que, de no ser así, y por la estrecha relación que guarda con los egresos,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14:paraId="7A8FD417"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p>
    <w:p w14:paraId="7AC86BB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El concepto del municipio, derivado del artículo 115 de la Constitución Política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formas de organización del poder político; asimismo adquiere mayor autonomía para decidir su política financiera y hacendaria, contribuyendo de esta manera a su desarrollo paulatino y a su plena homologación con los gobiernos federal y estatal.</w:t>
      </w:r>
    </w:p>
    <w:p w14:paraId="75D85085"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0695FBD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Para robustecer lo anterior, la Suprema Corte de Justicia de la Nación señaló en su tesis aislada denominada: “HACIENDA MUNICIPAL. PRINCIPIOS, DERECHOS Y FACULTADES EN ESA MATERIA, PREVISTOS EN EL ARTÍCULO 115, FRACCIÓN IV, DE LA CONSTITUCIÓN POLÍTICA DE LOS ESTADOS UNIDOS MEXICANOS</w:t>
      </w:r>
      <w:r w:rsidRPr="00086586">
        <w:rPr>
          <w:rFonts w:ascii="Arial" w:eastAsia="Times New Roman" w:hAnsi="Arial"/>
          <w:sz w:val="24"/>
          <w:szCs w:val="24"/>
          <w:vertAlign w:val="superscript"/>
          <w:lang w:val="es-ES" w:eastAsia="es-ES"/>
        </w:rPr>
        <w:footnoteReference w:id="1"/>
      </w:r>
      <w:r w:rsidRPr="00086586">
        <w:rPr>
          <w:rFonts w:ascii="Arial" w:eastAsia="Times New Roman" w:hAnsi="Arial"/>
          <w:sz w:val="24"/>
          <w:szCs w:val="24"/>
          <w:lang w:val="es-ES" w:eastAsia="es-ES"/>
        </w:rPr>
        <w:t xml:space="preserve">”, que en dicho precepto constitucional se establecen diversos principios, derechos y facultades de contenido económico, financiero y tributario a </w:t>
      </w:r>
      <w:r w:rsidRPr="00086586">
        <w:rPr>
          <w:rFonts w:ascii="Arial" w:eastAsia="Times New Roman" w:hAnsi="Arial"/>
          <w:sz w:val="24"/>
          <w:szCs w:val="24"/>
          <w:lang w:val="es-ES" w:eastAsia="es-ES"/>
        </w:rPr>
        <w:lastRenderedPageBreak/>
        <w:t>favor de los municipios para el fortalecimiento de su 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42EA8AB8"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3AD8901B" w14:textId="77777777" w:rsidR="00086586" w:rsidRP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TERCERA. </w:t>
      </w:r>
      <w:r w:rsidRPr="00086586">
        <w:rPr>
          <w:rFonts w:ascii="Arial" w:eastAsia="Times New Roman" w:hAnsi="Arial"/>
          <w:sz w:val="24"/>
          <w:szCs w:val="24"/>
          <w:lang w:val="es-ES" w:eastAsia="es-ES"/>
        </w:rPr>
        <w:t>Por otra parte, es de destacar que las leyes de ingresos municipales son los ordenamientos jurídicos con vigencia anual, propuestos por los ayuntamientos y aprobado por el poder legislativo, que contienen los conceptos bajo los cuales se podrán captar los recursos financieros que permitan cubrir los gastos del municipio durante un ejercicio fiscal respectivo; éstas leyes deberán ser presentadas ante el Congreso del Estado a más tardar el 25 de noviembre de cada año, y deberán ser aprobadas por dicha Soberanía antes del 15 de diciembre del año correspondiente, lo anterior de conformidad con lo dispuesto en el artículo 30 fracción VI de la Constitución Política del Estado de Yucatán.</w:t>
      </w:r>
    </w:p>
    <w:p w14:paraId="211D3ECB"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79FEA33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Asimismo, es de mencionar que, al ser leyes de vigencia anual, la aprobación de estas debe realizarse cada año, toda vez que, de no aprobarlas, el municipio se vería imposibilitado constitucionalmente para poder ingresar a su hacienda los conceptos tributarios por los que el ciudadano está obligado a contribuir.</w:t>
      </w:r>
    </w:p>
    <w:p w14:paraId="38C7B0DF"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FD930A7" w14:textId="77777777" w:rsidR="00086586" w:rsidRPr="00086586" w:rsidRDefault="00086586" w:rsidP="00086586">
      <w:pPr>
        <w:shd w:val="clear" w:color="auto" w:fill="FFFFFF"/>
        <w:spacing w:after="0" w:line="360" w:lineRule="auto"/>
        <w:jc w:val="both"/>
        <w:rPr>
          <w:rFonts w:ascii="Arial" w:eastAsia="Times New Roman" w:hAnsi="Arial"/>
          <w:sz w:val="24"/>
          <w:szCs w:val="20"/>
          <w:lang w:val="es-ES" w:eastAsia="es-ES"/>
        </w:rPr>
      </w:pPr>
      <w:bookmarkStart w:id="0" w:name="_Hlk184897324"/>
      <w:r w:rsidRPr="00086586">
        <w:rPr>
          <w:rFonts w:ascii="Arial" w:eastAsia="Times New Roman" w:hAnsi="Arial"/>
          <w:b/>
          <w:sz w:val="24"/>
          <w:szCs w:val="20"/>
          <w:lang w:val="es-ES" w:eastAsia="es-ES"/>
        </w:rPr>
        <w:t xml:space="preserve">CUARTA. </w:t>
      </w:r>
      <w:r w:rsidRPr="00086586">
        <w:rPr>
          <w:rFonts w:ascii="Arial" w:eastAsia="Times New Roman" w:hAnsi="Arial"/>
          <w:sz w:val="24"/>
          <w:szCs w:val="20"/>
          <w:lang w:val="es-ES" w:eastAsia="es-ES"/>
        </w:rPr>
        <w:t>Las diputadas y diputados encargados de este proceso legislativo nos hemos dedicado a revisar y analizar el contenido de las iniciativas de ingresos propuestas, con especial atención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2A2C681C" w14:textId="77777777" w:rsidR="00086586" w:rsidRPr="00086586" w:rsidRDefault="00086586" w:rsidP="00086586">
      <w:pPr>
        <w:shd w:val="clear" w:color="auto" w:fill="FFFFFF"/>
        <w:spacing w:after="0" w:line="360" w:lineRule="auto"/>
        <w:jc w:val="both"/>
        <w:rPr>
          <w:rFonts w:ascii="Arial" w:eastAsia="Times New Roman" w:hAnsi="Arial"/>
          <w:b/>
          <w:sz w:val="24"/>
          <w:szCs w:val="24"/>
          <w:lang w:val="es-ES" w:eastAsia="es-ES"/>
        </w:rPr>
      </w:pPr>
    </w:p>
    <w:p w14:paraId="04A2D42A"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de estudiado derecho que todo acto de autoridad, para cumplir con el principio de legalidad, debe encontrarse suficientemente fundado y motivado, siendo que las actuaciones que realiza este poder legislativo no son la excepción.</w:t>
      </w:r>
    </w:p>
    <w:p w14:paraId="75B20880"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49FD0E0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tanto, en cuanto a la fundamentación, conviene dejar claro que la misma atiende a señalar puntualmente cuáles son los instrumentos normativos en que se contiene el acto que se está realizando, ello se colma con citarlos de manera correcta y que los mismos sean aplicables a los casos que atañe.</w:t>
      </w:r>
    </w:p>
    <w:p w14:paraId="0C0F5825"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43B528C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este contexto el pleno de la Suprema Corte de Justicia de la Nación, ha señalado que la fundamentación puede ser de dos tipos: </w:t>
      </w:r>
      <w:r w:rsidRPr="00086586">
        <w:rPr>
          <w:rFonts w:ascii="Arial" w:eastAsia="Times New Roman" w:hAnsi="Arial"/>
          <w:i/>
          <w:sz w:val="24"/>
          <w:szCs w:val="24"/>
          <w:lang w:val="es-ES" w:eastAsia="es-ES"/>
        </w:rPr>
        <w:t xml:space="preserve">reforzada </w:t>
      </w:r>
      <w:r w:rsidRPr="00086586">
        <w:rPr>
          <w:rFonts w:ascii="Arial" w:eastAsia="Times New Roman" w:hAnsi="Arial"/>
          <w:sz w:val="24"/>
          <w:szCs w:val="24"/>
          <w:lang w:val="es-ES" w:eastAsia="es-ES"/>
        </w:rPr>
        <w:t>y</w:t>
      </w:r>
      <w:r w:rsidRPr="00086586">
        <w:rPr>
          <w:rFonts w:ascii="Arial" w:eastAsia="Times New Roman" w:hAnsi="Arial"/>
          <w:i/>
          <w:sz w:val="24"/>
          <w:szCs w:val="24"/>
          <w:lang w:val="es-ES" w:eastAsia="es-ES"/>
        </w:rPr>
        <w:t xml:space="preserve"> ordinaria</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La primera, es una exigencia que se actualiza cuando se emiten ciertos actos o normas en los que puede llegarse 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14:paraId="17E95F7D"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6F00FD0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cuanto a la motivación ordinaria, ésta tiene lugar cuando no se presenta alguna "categoría sospechosa", es decir, cuando el acto o la norma de que se trate,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14:paraId="13F8AFDF" w14:textId="77777777" w:rsidR="00086586" w:rsidRPr="00086586" w:rsidRDefault="00086586" w:rsidP="00086586">
      <w:pPr>
        <w:spacing w:after="0" w:line="360" w:lineRule="auto"/>
        <w:jc w:val="both"/>
        <w:rPr>
          <w:rFonts w:ascii="Arial" w:eastAsia="Times New Roman" w:hAnsi="Arial"/>
          <w:b/>
          <w:sz w:val="24"/>
          <w:szCs w:val="24"/>
          <w:lang w:val="es-ES" w:eastAsia="es-ES"/>
        </w:rPr>
      </w:pPr>
    </w:p>
    <w:p w14:paraId="467FB0E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lastRenderedPageBreak/>
        <w:t>Lo anterior, es emanado de la jurisprudencia en materia constitucional emitida por el Pleno del máximo tribunal cuyo rubro señala: “MOTIVACIÓN LEGISLATIVA. CLASES, CONCEPTO Y CARACTERÍSTICAS</w:t>
      </w:r>
      <w:r w:rsidRPr="00086586">
        <w:rPr>
          <w:rFonts w:ascii="Arial" w:eastAsia="Times New Roman" w:hAnsi="Arial"/>
          <w:sz w:val="24"/>
          <w:szCs w:val="24"/>
          <w:vertAlign w:val="superscript"/>
          <w:lang w:val="es-ES" w:eastAsia="es-ES"/>
        </w:rPr>
        <w:footnoteReference w:id="2"/>
      </w:r>
      <w:r w:rsidRPr="00086586">
        <w:rPr>
          <w:rFonts w:ascii="Arial" w:eastAsia="Times New Roman" w:hAnsi="Arial"/>
          <w:sz w:val="24"/>
          <w:szCs w:val="24"/>
          <w:lang w:val="es-ES" w:eastAsia="es-ES"/>
        </w:rPr>
        <w:t>”.</w:t>
      </w:r>
    </w:p>
    <w:p w14:paraId="2BB1DB1E"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612FE1E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tales consecuencias, es evidente que el máximo tribunal del país ha establecido que en determinadas materias basta con una motivación ordinaria para que el acto realizado cumpla con el fin que se pretende, ya que en tales situaciones, la propia norma otorga facultades discrecionales a los poderes políticos, que tornan imposible una motivación reforzada.</w:t>
      </w:r>
    </w:p>
    <w:p w14:paraId="04F9D96C"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016C5CD" w14:textId="77777777" w:rsidR="00086586" w:rsidRPr="00086586" w:rsidRDefault="00086586" w:rsidP="00086586">
      <w:pPr>
        <w:spacing w:after="0" w:line="360" w:lineRule="auto"/>
        <w:ind w:firstLine="708"/>
        <w:jc w:val="both"/>
        <w:rPr>
          <w:rFonts w:ascii="Arial" w:eastAsia="Times New Roman" w:hAnsi="Arial" w:cs="Times New Roman"/>
          <w:sz w:val="24"/>
          <w:szCs w:val="24"/>
          <w:lang w:val="es-ES" w:eastAsia="es-MX"/>
        </w:rPr>
      </w:pPr>
      <w:r w:rsidRPr="00086586">
        <w:rPr>
          <w:rFonts w:ascii="Arial" w:eastAsia="Times New Roman" w:hAnsi="Arial"/>
          <w:sz w:val="24"/>
          <w:szCs w:val="24"/>
          <w:lang w:val="es-ES" w:eastAsia="es-ES"/>
        </w:rPr>
        <w:t xml:space="preserve">Al respecto, en los casos que nos ocupa, al analizar las iniciativas de ingresos presentadas por los ayuntamientos, esta Soberanía considera que es primordial atender en la mayor medida de lo posible la voluntad de dichos órdenes de gobierno; </w:t>
      </w:r>
      <w:r w:rsidRPr="00086586">
        <w:rPr>
          <w:rFonts w:ascii="Arial" w:eastAsia="Times New Roman" w:hAnsi="Arial" w:cs="Times New Roman"/>
          <w:sz w:val="24"/>
          <w:szCs w:val="24"/>
          <w:lang w:val="es-ES" w:eastAsia="es-MX"/>
        </w:rPr>
        <w:t>sin embargo,</w:t>
      </w:r>
      <w:r w:rsidRPr="00086586">
        <w:rPr>
          <w:rFonts w:ascii="Arial" w:eastAsia="Times New Roman" w:hAnsi="Arial" w:cs="Times New Roman"/>
          <w:sz w:val="30"/>
          <w:szCs w:val="30"/>
          <w:lang w:val="es-ES" w:eastAsia="es-MX"/>
        </w:rPr>
        <w:t xml:space="preserve"> </w:t>
      </w:r>
      <w:r w:rsidRPr="00086586">
        <w:rPr>
          <w:rFonts w:ascii="Arial" w:eastAsia="Times New Roman" w:hAnsi="Arial" w:cs="Times New Roman"/>
          <w:sz w:val="24"/>
          <w:szCs w:val="24"/>
          <w:lang w:val="es-ES" w:eastAsia="es-MX"/>
        </w:rPr>
        <w:t>no se debe perder de vista que “las legislaturas estatales no están obligadas a aprobar, sin más, las propuestas de los municipios […], pues no deja de tratarse de la expedición de leyes tributarias a nivel municipal, cuya potestad conservan aquéllas</w:t>
      </w:r>
      <w:r w:rsidRPr="00086586">
        <w:rPr>
          <w:rFonts w:ascii="Arial" w:eastAsia="Times New Roman" w:hAnsi="Arial" w:cs="Times New Roman"/>
          <w:sz w:val="24"/>
          <w:szCs w:val="24"/>
          <w:vertAlign w:val="superscript"/>
          <w:lang w:val="es-ES" w:eastAsia="es-MX"/>
        </w:rPr>
        <w:footnoteReference w:id="3"/>
      </w:r>
      <w:r w:rsidRPr="00086586">
        <w:rPr>
          <w:rFonts w:ascii="Arial" w:eastAsia="Times New Roman" w:hAnsi="Arial" w:cs="Times New Roman"/>
          <w:sz w:val="24"/>
          <w:szCs w:val="24"/>
          <w:lang w:val="es-ES" w:eastAsia="es-MX"/>
        </w:rPr>
        <w:t>…”.</w:t>
      </w:r>
    </w:p>
    <w:p w14:paraId="04AEFA7B" w14:textId="77777777" w:rsidR="00086586" w:rsidRPr="00086586" w:rsidRDefault="00086586" w:rsidP="00086586">
      <w:pPr>
        <w:spacing w:after="0" w:line="360" w:lineRule="auto"/>
        <w:jc w:val="both"/>
        <w:rPr>
          <w:rFonts w:ascii="Arial" w:eastAsia="Times New Roman" w:hAnsi="Arial" w:cs="Times New Roman"/>
          <w:sz w:val="24"/>
          <w:szCs w:val="24"/>
          <w:lang w:val="es-ES" w:eastAsia="es-MX"/>
        </w:rPr>
      </w:pPr>
    </w:p>
    <w:p w14:paraId="47CBEC38"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cs="Times New Roman"/>
          <w:sz w:val="24"/>
          <w:szCs w:val="24"/>
          <w:lang w:val="es-ES" w:eastAsia="es-MX"/>
        </w:rPr>
        <w:t xml:space="preserve">En este sentido, el pleno del alto tribunal de la Nación, estableció que </w:t>
      </w:r>
      <w:r w:rsidRPr="00086586">
        <w:rPr>
          <w:rFonts w:ascii="Arial" w:eastAsia="Times New Roman" w:hAnsi="Arial"/>
          <w:sz w:val="24"/>
          <w:szCs w:val="24"/>
          <w:lang w:val="es-ES" w:eastAsia="es-ES"/>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14:paraId="7531F5ED"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18B48E1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De dicho razonamiento, es que existe la posibilidad que, de presentarse algunas cuestiones en las iniciativas planteadas, que controviertan el orden constitucional, este Congreso del Estado podrá alejarse de sus propuestas, exponiendo los argumentos </w:t>
      </w:r>
      <w:r w:rsidRPr="00086586">
        <w:rPr>
          <w:rFonts w:ascii="Arial" w:eastAsia="Times New Roman" w:hAnsi="Arial"/>
          <w:sz w:val="24"/>
          <w:szCs w:val="24"/>
          <w:lang w:val="es-ES" w:eastAsia="es-ES"/>
        </w:rPr>
        <w:lastRenderedPageBreak/>
        <w:t xml:space="preserve">considerados para tal fin, de una manera motivada, objetiva y congruente que respete plenamente el principio de autodeterminación hacendaria consagrado en la fracción IV del artículo 115 de la Carta Magna. </w:t>
      </w:r>
    </w:p>
    <w:p w14:paraId="61BAFD8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D9C7489"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ese mismo sentido también se ha pronunciado la primera sala de la Suprema Corte de Justicia de la Nación, al señalar que el Poder Legislativo tiene la facultad plena de aprobar, rechazar, modificar o adicionar el proyecto de ley o decreto, independientemente del sentido en el que se hubiere presentado originalmente en la iniciativa correspondiente, lo cual se advierte de la jurisprudencia de rubro: “PROCESO LEGISLATIVO. LAS CÁMARAS QUE INTEGRAN EL CONGRESO DE LA UNIÓN TIENEN LA FACULTAD PLENA DE APROBAR, RECHAZAR, MODIFICAR O ADICIONAR EL PROYECTO DE LEY O DECRETO, INDEPENDIENTEMENTE DEL SENTIDO EN EL QUE SE HUBIERE PRESENTADO ORIGINALMENTE LA INICIATIVA CORRESPONDIENTE”.</w:t>
      </w:r>
    </w:p>
    <w:p w14:paraId="562FA5D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bookmarkEnd w:id="0"/>
    <w:p w14:paraId="7CF98BBB" w14:textId="77777777" w:rsidR="00086586" w:rsidRP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QUINTA. </w:t>
      </w:r>
      <w:r w:rsidRPr="00086586">
        <w:rPr>
          <w:rFonts w:ascii="Arial" w:eastAsia="Times New Roman" w:hAnsi="Arial"/>
          <w:sz w:val="24"/>
          <w:szCs w:val="24"/>
          <w:lang w:val="es-ES" w:eastAsia="es-ES"/>
        </w:rPr>
        <w:t>Continuando con el análisis de las leyes de ingresos municipales,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14:paraId="1F3F6EEA"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Cabe señalar que, la Ley General de Contabilidad Gubernamental es de observancia obligatoria para los poderes de la federación, para las entidades federativas, así como para los ayuntamientos, entre otros. Por ende, cuenta con un </w:t>
      </w:r>
      <w:r w:rsidRPr="00086586">
        <w:rPr>
          <w:rFonts w:ascii="Arial" w:eastAsia="Times New Roman" w:hAnsi="Arial"/>
          <w:sz w:val="24"/>
          <w:szCs w:val="24"/>
          <w:lang w:val="es-ES" w:eastAsia="es-ES"/>
        </w:rPr>
        <w:lastRenderedPageBreak/>
        <w:t>órgano de coordinación para la armonización de la contabilidad gubernamental denominado Consejo Nacional de Armonización Contable, el cual es el facultado de emitir las normas contables y lineamientos para la generación de información financiera que deberán aplicar los entes públicos.</w:t>
      </w:r>
    </w:p>
    <w:p w14:paraId="5F8EC798"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p>
    <w:p w14:paraId="038C021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Derivado de lo anterior, el 9 de diciembre del 2009 se publicó en el Diario Oficial de la Federación, el Acuerdo por el que se emite el Clasificador por Rubros de Ingresos, el cual fue aprobado por el citado Consejo Nacional, y aplicando como su última reforma la publicada en el Diario Oficial de la Federación el 9 de agosto de 2023, la emisión de dicho clasificador es con el fin de establecer las bases para que los gobiernos: federal, de las entidades federativas y municipales, cumplan con las obligaciones que les impone la señalada ley federal. Lo anterior, en el entendido de que los entes públicos de cada nivel de gobierno realicen las acciones necesarias para cumplir con dichas obligaciones.</w:t>
      </w:r>
    </w:p>
    <w:p w14:paraId="2D38E71A"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7B06938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igual forma, no omitimos mencionar que, el 31 de enero del 2010 se publicó en el instrumento oficial de difusión estatal, la Ley del Presupuesto y Contabilidad Gubernamental del Estado de Yucatán, que tiene por objeto normar la programación, presupuestación, ejercicio, contabilidad, rendición de cuentas, control y evaluación de los ingresos y egresos públicos del Estado bajo los esquemas establecidos por el sistema de contabilidad gubernamental federal; es decir, mediante la aplicación de principios y normas de armonización contable bajo los estándares nacionales e internacionales vigentes, propiciando su actualización a través del marco institucional.</w:t>
      </w:r>
    </w:p>
    <w:p w14:paraId="4655AB8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FA1669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 así que, en consecuencia, se revisó que las leyes de ingresos municipales presenten en su contenido, un apartado en donde se proyecte el pronóstico de ingresos, que refiere únicamente a las estimaciones que los ayuntamientos pretenden percibir durante el ejercicio fiscal 2026, dando cumplimiento con la normatividad federal y estatal antes señalada, en materia de armonización contable. </w:t>
      </w:r>
    </w:p>
    <w:p w14:paraId="4DE91920"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275C6E8" w14:textId="77777777" w:rsidR="00086586" w:rsidRPr="00086586" w:rsidRDefault="00086586" w:rsidP="00086586">
      <w:pPr>
        <w:shd w:val="clear" w:color="auto" w:fill="FFFFFF"/>
        <w:spacing w:after="0" w:line="360" w:lineRule="auto"/>
        <w:ind w:right="5"/>
        <w:jc w:val="both"/>
        <w:rPr>
          <w:rFonts w:ascii="Arial" w:eastAsia="Times New Roman" w:hAnsi="Arial"/>
          <w:b/>
          <w:bCs/>
          <w:sz w:val="24"/>
          <w:szCs w:val="24"/>
          <w:lang w:val="es-ES" w:eastAsia="es-ES"/>
        </w:rPr>
      </w:pPr>
      <w:r w:rsidRPr="00086586">
        <w:rPr>
          <w:rFonts w:ascii="Arial" w:eastAsia="Times New Roman" w:hAnsi="Arial"/>
          <w:b/>
          <w:bCs/>
          <w:sz w:val="24"/>
          <w:szCs w:val="24"/>
          <w:lang w:val="es-ES" w:eastAsia="es-ES"/>
        </w:rPr>
        <w:t xml:space="preserve">SEXTA. </w:t>
      </w:r>
      <w:r w:rsidRPr="00086586">
        <w:rPr>
          <w:rFonts w:ascii="Arial" w:eastAsia="Times New Roman" w:hAnsi="Arial"/>
          <w:sz w:val="24"/>
          <w:szCs w:val="24"/>
          <w:lang w:val="es-ES" w:eastAsia="es-ES"/>
        </w:rPr>
        <w:t xml:space="preserve">En lo que se refiere a la </w:t>
      </w:r>
      <w:r w:rsidRPr="00086586">
        <w:rPr>
          <w:rFonts w:ascii="Arial" w:eastAsia="Times New Roman" w:hAnsi="Arial"/>
          <w:sz w:val="24"/>
          <w:szCs w:val="24"/>
          <w:lang w:eastAsia="es-ES"/>
        </w:rPr>
        <w:t xml:space="preserve">verificación de que los montos propuestos por los ayuntamientos en cuanto a los empréstitos solicitados cumplan con los requisitos establecidos en la normatividad respectiva, es necesario manifestar que de la revisión de las iniciativas presentadas en este documento legislativo </w:t>
      </w:r>
      <w:r w:rsidRPr="00086586">
        <w:rPr>
          <w:rFonts w:ascii="Arial" w:eastAsia="Times New Roman" w:hAnsi="Arial"/>
          <w:sz w:val="24"/>
          <w:szCs w:val="24"/>
          <w:lang w:val="es-ES" w:eastAsia="es-ES"/>
        </w:rPr>
        <w:t>que se encuentran en estudio, análisis y dictamen, el Ayuntamiento de Acanceh solicitó monto de endeudamiento, siendo éste por la cantidad de $ 17,000,000.00.</w:t>
      </w:r>
    </w:p>
    <w:p w14:paraId="7B5C636E"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225F7929" w14:textId="77777777" w:rsidR="00086586" w:rsidRDefault="00086586" w:rsidP="00086586">
      <w:pPr>
        <w:shd w:val="clear" w:color="auto" w:fill="FFFFFF"/>
        <w:spacing w:after="0" w:line="360" w:lineRule="auto"/>
        <w:ind w:right="5" w:firstLine="708"/>
        <w:jc w:val="both"/>
        <w:rPr>
          <w:rFonts w:ascii="Arial" w:eastAsia="Arial" w:hAnsi="Arial"/>
          <w:sz w:val="24"/>
          <w:szCs w:val="24"/>
          <w:lang w:eastAsia="es-MX"/>
        </w:rPr>
      </w:pPr>
      <w:r w:rsidRPr="00086586">
        <w:rPr>
          <w:rFonts w:ascii="Arial" w:eastAsia="Times New Roman" w:hAnsi="Arial"/>
          <w:bCs/>
          <w:sz w:val="24"/>
          <w:szCs w:val="24"/>
          <w:lang w:val="es-ES" w:eastAsia="es-ES"/>
        </w:rPr>
        <w:t xml:space="preserve">En este contexto, se resalta que los recursos que pretende obtener dicho </w:t>
      </w:r>
      <w:r w:rsidRPr="00086586">
        <w:rPr>
          <w:rFonts w:ascii="Arial" w:eastAsia="Times New Roman" w:hAnsi="Arial"/>
          <w:bCs/>
          <w:sz w:val="24"/>
          <w:szCs w:val="24"/>
          <w:lang w:val="es-ES" w:eastAsia="es-ES"/>
        </w:rPr>
        <w:br/>
        <w:t xml:space="preserve">ayuntamiento a través del empréstito solicitado, se encuentra justificada, toda vez que en fecha </w:t>
      </w:r>
      <w:r w:rsidRPr="00086586">
        <w:rPr>
          <w:rFonts w:ascii="Arial" w:eastAsia="Arial" w:hAnsi="Arial"/>
          <w:sz w:val="24"/>
          <w:szCs w:val="24"/>
          <w:lang w:eastAsia="es-MX"/>
        </w:rPr>
        <w:t>31 de diciembre de 2024, fue publicado en el Diario Oficial del Gobierno del Estado de Yucatán, el Decreto 39/2024 por el que se autorizan los montos máximos de endeudamiento a los cuales podrán acceder los municipios del Estado de Yucatán, para contratar uno o varios financiamientos que se destinarán a 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los financiamientos que contraten.</w:t>
      </w:r>
    </w:p>
    <w:p w14:paraId="10B0613A" w14:textId="77777777" w:rsidR="0032557B" w:rsidRPr="00086586" w:rsidRDefault="0032557B" w:rsidP="00086586">
      <w:pPr>
        <w:shd w:val="clear" w:color="auto" w:fill="FFFFFF"/>
        <w:spacing w:after="0" w:line="360" w:lineRule="auto"/>
        <w:ind w:right="5" w:firstLine="708"/>
        <w:jc w:val="both"/>
        <w:rPr>
          <w:rFonts w:ascii="Arial" w:eastAsia="Arial" w:hAnsi="Arial"/>
          <w:sz w:val="24"/>
          <w:szCs w:val="24"/>
          <w:lang w:eastAsia="es-MX"/>
        </w:rPr>
      </w:pPr>
    </w:p>
    <w:p w14:paraId="02958A68"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val="es-ES" w:eastAsia="es-MX"/>
        </w:rPr>
      </w:pPr>
      <w:r w:rsidRPr="00086586">
        <w:rPr>
          <w:rFonts w:ascii="Arial" w:eastAsia="Arial" w:hAnsi="Arial"/>
          <w:sz w:val="24"/>
          <w:szCs w:val="24"/>
          <w:lang w:eastAsia="es-MX"/>
        </w:rPr>
        <w:t>En línea con lo anterior el artículo 12 del citado Decreto de aprobación, establece que “</w:t>
      </w:r>
      <w:r w:rsidRPr="00086586">
        <w:rPr>
          <w:rFonts w:ascii="Arial" w:eastAsia="Arial" w:hAnsi="Arial"/>
          <w:i/>
          <w:iCs/>
          <w:sz w:val="24"/>
          <w:szCs w:val="24"/>
          <w:lang w:val="es-ES" w:eastAsia="es-MX"/>
        </w:rPr>
        <w:t>El importe del o los financiamientos que individualmente contrate cada municipio en el ejercicio fiscal 2025 o 2026, con base en la autorización prevista en este decreto, será considerado ingreso por financiamiento o deuda pública en el ejercicio fiscal que corresponda, y se entenderá incorporado en la ley de ingresos del Municipio de que se trate, para el ejercicio fiscal 2025 o 2026, en consecuencia, dicha ley se tendrá por modificada, según corresponda.”</w:t>
      </w:r>
    </w:p>
    <w:p w14:paraId="3DEB5813"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val="es-ES" w:eastAsia="es-MX"/>
        </w:rPr>
      </w:pPr>
    </w:p>
    <w:p w14:paraId="089EB5C3"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eastAsia="es-MX"/>
        </w:rPr>
      </w:pPr>
      <w:r w:rsidRPr="00086586">
        <w:rPr>
          <w:rFonts w:ascii="Arial" w:eastAsia="Arial" w:hAnsi="Arial"/>
          <w:sz w:val="24"/>
          <w:szCs w:val="24"/>
          <w:lang w:eastAsia="es-MX"/>
        </w:rPr>
        <w:lastRenderedPageBreak/>
        <w:t>Sin embargo, es de señalar que la propuesta que presenta el Municipio de Acanceh rebasa el monto máximo de endeudamiento que le fue aprobado, en tal virtud, esta Comisión Permanente actualizó dicha cantidad, contemplando la señalada en el citado Decreto de aprobación, la cual se señala en la siguiente tabla:</w:t>
      </w:r>
    </w:p>
    <w:tbl>
      <w:tblPr>
        <w:tblStyle w:val="Tablaconcuadrcula2"/>
        <w:tblW w:w="0" w:type="auto"/>
        <w:tblLook w:val="04A0" w:firstRow="1" w:lastRow="0" w:firstColumn="1" w:lastColumn="0" w:noHBand="0" w:noVBand="1"/>
      </w:tblPr>
      <w:tblGrid>
        <w:gridCol w:w="846"/>
        <w:gridCol w:w="1984"/>
        <w:gridCol w:w="2977"/>
        <w:gridCol w:w="2977"/>
      </w:tblGrid>
      <w:tr w:rsidR="00086586" w:rsidRPr="00086586" w14:paraId="2E62406F" w14:textId="77777777" w:rsidTr="00387EE4">
        <w:tc>
          <w:tcPr>
            <w:tcW w:w="846" w:type="dxa"/>
            <w:shd w:val="clear" w:color="auto" w:fill="BFBFBF" w:themeFill="background1" w:themeFillShade="BF"/>
          </w:tcPr>
          <w:p w14:paraId="4BAFB0B0" w14:textId="77777777" w:rsidR="00086586" w:rsidRPr="00086586" w:rsidRDefault="00086586" w:rsidP="00086586">
            <w:pPr>
              <w:spacing w:after="0" w:line="240" w:lineRule="auto"/>
              <w:jc w:val="center"/>
              <w:rPr>
                <w:rFonts w:ascii="Arial" w:hAnsi="Arial"/>
                <w:b/>
                <w:bCs/>
                <w:lang w:val="es-ES" w:eastAsia="es-ES"/>
              </w:rPr>
            </w:pPr>
            <w:bookmarkStart w:id="1" w:name="_Hlk215163002"/>
            <w:r w:rsidRPr="00086586">
              <w:rPr>
                <w:rFonts w:ascii="Arial" w:hAnsi="Arial"/>
                <w:b/>
                <w:bCs/>
                <w:lang w:val="es-ES" w:eastAsia="es-ES"/>
              </w:rPr>
              <w:t>No.</w:t>
            </w:r>
          </w:p>
        </w:tc>
        <w:tc>
          <w:tcPr>
            <w:tcW w:w="1984" w:type="dxa"/>
            <w:shd w:val="clear" w:color="auto" w:fill="BFBFBF" w:themeFill="background1" w:themeFillShade="BF"/>
          </w:tcPr>
          <w:p w14:paraId="2E1A2848"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Municipio</w:t>
            </w:r>
          </w:p>
        </w:tc>
        <w:tc>
          <w:tcPr>
            <w:tcW w:w="2977" w:type="dxa"/>
            <w:shd w:val="clear" w:color="auto" w:fill="BFBFBF" w:themeFill="background1" w:themeFillShade="BF"/>
          </w:tcPr>
          <w:p w14:paraId="3C880B8D"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Monto propuesto</w:t>
            </w:r>
          </w:p>
        </w:tc>
        <w:tc>
          <w:tcPr>
            <w:tcW w:w="2977" w:type="dxa"/>
            <w:shd w:val="clear" w:color="auto" w:fill="BFBFBF" w:themeFill="background1" w:themeFillShade="BF"/>
          </w:tcPr>
          <w:p w14:paraId="4A2FFF4E"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Monto máximo aprobado en el Decreto 39/2024</w:t>
            </w:r>
          </w:p>
        </w:tc>
      </w:tr>
      <w:tr w:rsidR="00086586" w:rsidRPr="00086586" w14:paraId="37ABFE9F" w14:textId="77777777" w:rsidTr="00387EE4">
        <w:tc>
          <w:tcPr>
            <w:tcW w:w="846" w:type="dxa"/>
          </w:tcPr>
          <w:p w14:paraId="0A4EA7C9"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1.</w:t>
            </w:r>
          </w:p>
        </w:tc>
        <w:tc>
          <w:tcPr>
            <w:tcW w:w="1984" w:type="dxa"/>
          </w:tcPr>
          <w:p w14:paraId="06878C1C" w14:textId="77777777" w:rsidR="00086586" w:rsidRPr="00086586" w:rsidRDefault="00086586" w:rsidP="00086586">
            <w:pPr>
              <w:spacing w:after="0" w:line="240" w:lineRule="auto"/>
              <w:rPr>
                <w:rFonts w:ascii="Arial" w:hAnsi="Arial"/>
                <w:lang w:val="es-ES" w:eastAsia="es-ES"/>
              </w:rPr>
            </w:pPr>
            <w:r w:rsidRPr="00086586">
              <w:rPr>
                <w:rFonts w:ascii="Arial" w:hAnsi="Arial"/>
                <w:lang w:val="es-ES" w:eastAsia="es-ES"/>
              </w:rPr>
              <w:t>Acanceh</w:t>
            </w:r>
          </w:p>
        </w:tc>
        <w:tc>
          <w:tcPr>
            <w:tcW w:w="2977" w:type="dxa"/>
          </w:tcPr>
          <w:p w14:paraId="1916C998" w14:textId="77777777" w:rsidR="00086586" w:rsidRPr="00086586" w:rsidRDefault="00086586" w:rsidP="00086586">
            <w:pPr>
              <w:spacing w:after="0" w:line="240" w:lineRule="auto"/>
              <w:jc w:val="right"/>
              <w:rPr>
                <w:rFonts w:ascii="Arial" w:hAnsi="Arial"/>
                <w:lang w:val="es-ES" w:eastAsia="es-ES"/>
              </w:rPr>
            </w:pPr>
            <w:r w:rsidRPr="00086586">
              <w:rPr>
                <w:rFonts w:ascii="Arial" w:hAnsi="Arial"/>
                <w:lang w:val="es-ES" w:eastAsia="es-ES"/>
              </w:rPr>
              <w:t>$ 17,000,000.00</w:t>
            </w:r>
          </w:p>
        </w:tc>
        <w:tc>
          <w:tcPr>
            <w:tcW w:w="2977" w:type="dxa"/>
          </w:tcPr>
          <w:p w14:paraId="1A408145" w14:textId="77777777" w:rsidR="00086586" w:rsidRPr="00086586" w:rsidRDefault="00086586" w:rsidP="00086586">
            <w:pPr>
              <w:spacing w:after="0" w:line="240" w:lineRule="auto"/>
              <w:jc w:val="right"/>
              <w:rPr>
                <w:rFonts w:ascii="Arial" w:hAnsi="Arial"/>
                <w:lang w:val="es-ES" w:eastAsia="es-ES"/>
              </w:rPr>
            </w:pPr>
            <w:r w:rsidRPr="00086586">
              <w:rPr>
                <w:rFonts w:ascii="Arial" w:hAnsi="Arial"/>
                <w:lang w:val="es-ES" w:eastAsia="es-ES"/>
              </w:rPr>
              <w:t>$ 6,697,834.67</w:t>
            </w:r>
          </w:p>
        </w:tc>
      </w:tr>
      <w:bookmarkEnd w:id="1"/>
    </w:tbl>
    <w:p w14:paraId="5C53E956"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p>
    <w:p w14:paraId="1A2B5E56"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r w:rsidRPr="00086586">
        <w:rPr>
          <w:rFonts w:ascii="Arial" w:eastAsia="Times New Roman" w:hAnsi="Arial"/>
          <w:bCs/>
          <w:sz w:val="24"/>
          <w:szCs w:val="24"/>
          <w:lang w:val="es-ES" w:eastAsia="es-ES"/>
        </w:rPr>
        <w:t>En tal virtud, dicho monto de endeudamiento deberá realizarse de acuerdo con las disposiciones establecidas en contenido del multicitado Decreto de aprobación, junto con las modificaciones realizadas al mismo por este H. Congreso del Estado.</w:t>
      </w:r>
    </w:p>
    <w:p w14:paraId="0CCED7C5"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p>
    <w:p w14:paraId="763861D3" w14:textId="77777777" w:rsidR="00086586" w:rsidRPr="00086586" w:rsidRDefault="00086586" w:rsidP="00086586">
      <w:pPr>
        <w:shd w:val="clear" w:color="auto" w:fill="FFFFFF"/>
        <w:spacing w:after="0" w:line="360" w:lineRule="auto"/>
        <w:ind w:right="5"/>
        <w:jc w:val="both"/>
        <w:rPr>
          <w:rFonts w:ascii="Arial" w:eastAsia="Times New Roman" w:hAnsi="Arial"/>
          <w:bCs/>
          <w:sz w:val="24"/>
          <w:szCs w:val="24"/>
          <w:lang w:val="es-ES" w:eastAsia="es-ES"/>
        </w:rPr>
      </w:pPr>
      <w:r w:rsidRPr="00086586">
        <w:rPr>
          <w:rFonts w:ascii="Arial" w:eastAsia="Times New Roman" w:hAnsi="Arial"/>
          <w:b/>
          <w:bCs/>
          <w:sz w:val="24"/>
          <w:szCs w:val="24"/>
          <w:lang w:val="es-ES" w:eastAsia="es-ES"/>
        </w:rPr>
        <w:t xml:space="preserve">SÉPTIMA. </w:t>
      </w:r>
      <w:r w:rsidRPr="00086586">
        <w:rPr>
          <w:rFonts w:ascii="Arial" w:eastAsia="Times New Roman" w:hAnsi="Arial"/>
          <w:sz w:val="24"/>
          <w:szCs w:val="24"/>
          <w:lang w:val="es-ES" w:eastAsia="es-ES"/>
        </w:rPr>
        <w:t>L</w:t>
      </w:r>
      <w:r w:rsidRPr="00086586">
        <w:rPr>
          <w:rFonts w:ascii="Arial" w:eastAsia="Times New Roman" w:hAnsi="Arial"/>
          <w:bCs/>
          <w:sz w:val="24"/>
          <w:szCs w:val="24"/>
          <w:lang w:val="es-ES" w:eastAsia="es-ES"/>
        </w:rPr>
        <w:t>a Ley de Ingresos, se define como el ordenamiento jurídico propuesto por los ayuntamientos y aprobado por el Poder Legislativo que contiene los conceptos bajo los cuales se podrán captar los recursos financieros que permitan cubrir los gastos municipales durante un ejercicio fiscal. Es así que, la naturaleza de la misma es ser la herramienta fiscal a través de la cual, los municipios puedan obtener los recursos necesarios para su sostenimiento y para la prestación de los servicios públicos municipales correspondientes.</w:t>
      </w:r>
    </w:p>
    <w:p w14:paraId="6C0DE3DF"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p>
    <w:p w14:paraId="6BEBC48A"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r w:rsidRPr="00086586">
        <w:rPr>
          <w:rFonts w:ascii="Arial" w:eastAsia="Times New Roman" w:hAnsi="Arial"/>
          <w:bCs/>
          <w:sz w:val="24"/>
          <w:szCs w:val="24"/>
          <w:lang w:val="es-ES" w:eastAsia="es-ES"/>
        </w:rPr>
        <w:t>Es por ello que, la aprobación por parte del Congreso de las iniciativas de leyes de ingresos de los municipios, tiene como finalidad estudiar y analizar que los ayuntamientos hayan presentado sus iniciativas conforme a las disposiciones jurídicas aplicables, es decir, verificar que cumplan con lo dispuesto en su normatividad, señaladas en sus respectivas leyes de hacienda municipales, en las cuales se establece el principio general de legalidad.</w:t>
      </w:r>
    </w:p>
    <w:p w14:paraId="4EDFDCF1"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p>
    <w:p w14:paraId="7D2BD84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bCs/>
          <w:sz w:val="24"/>
          <w:szCs w:val="24"/>
          <w:lang w:val="es-ES" w:eastAsia="es-ES"/>
        </w:rPr>
        <w:t xml:space="preserve">Por otra parte, </w:t>
      </w:r>
      <w:r w:rsidRPr="00086586">
        <w:rPr>
          <w:rFonts w:ascii="Arial" w:eastAsia="Times New Roman" w:hAnsi="Arial"/>
          <w:sz w:val="24"/>
          <w:szCs w:val="24"/>
          <w:lang w:val="es-ES" w:eastAsia="es-ES"/>
        </w:rPr>
        <w:t xml:space="preserve">resulta pertinente manifestar que dichas leyes de hacienda municipales, establecen en sus disposiciones normativas, que las haciendas públicas municipales, percibirán en cada ejercicio fiscal los ingresos que por concepto de contribuciones, aprovechamientos, productos, participaciones y, en su caso, </w:t>
      </w:r>
      <w:r w:rsidRPr="00086586">
        <w:rPr>
          <w:rFonts w:ascii="Arial" w:eastAsia="Times New Roman" w:hAnsi="Arial"/>
          <w:sz w:val="24"/>
          <w:szCs w:val="24"/>
          <w:lang w:val="es-ES" w:eastAsia="es-ES"/>
        </w:rPr>
        <w:lastRenderedPageBreak/>
        <w:t xml:space="preserve">aportaciones, les correspondan para cubrir los gastos de su administración y demás obligaciones a su cargo. </w:t>
      </w:r>
    </w:p>
    <w:p w14:paraId="5F11B2B8" w14:textId="77777777" w:rsidR="00086586" w:rsidRPr="00086586" w:rsidRDefault="00086586" w:rsidP="00086586">
      <w:pPr>
        <w:adjustRightInd w:val="0"/>
        <w:spacing w:after="0" w:line="360" w:lineRule="auto"/>
        <w:ind w:firstLine="708"/>
        <w:jc w:val="both"/>
        <w:rPr>
          <w:rFonts w:ascii="Arial" w:eastAsia="Times New Roman" w:hAnsi="Arial"/>
          <w:bCs/>
          <w:iCs/>
          <w:sz w:val="24"/>
          <w:szCs w:val="24"/>
          <w:lang w:eastAsia="es-ES"/>
        </w:rPr>
      </w:pPr>
      <w:r w:rsidRPr="00086586">
        <w:rPr>
          <w:rFonts w:ascii="Arial" w:eastAsia="Times New Roman" w:hAnsi="Arial"/>
          <w:sz w:val="24"/>
          <w:szCs w:val="24"/>
          <w:lang w:val="es-ES" w:eastAsia="es-ES"/>
        </w:rPr>
        <w:t xml:space="preserve">Lo anterior se robustece por los criterios emitidos por el Alto tribunal de la Nación, señalados en la jurisprudencia denominada: </w:t>
      </w:r>
      <w:r w:rsidRPr="00086586">
        <w:rPr>
          <w:rFonts w:ascii="Arial" w:eastAsia="Times New Roman" w:hAnsi="Arial"/>
          <w:bCs/>
          <w:iCs/>
          <w:sz w:val="24"/>
          <w:szCs w:val="24"/>
          <w:lang w:eastAsia="es-ES"/>
        </w:rPr>
        <w:t>HACIENDA MUNICIPAL. PRINCIPIOS, DERECHOS Y FACULTADES EN ESA MATERIA, PREVISTOS EN EL ARTÍCULO 115, FRACCIÓN IV, DE LA CONSTITUCIÓN POLÍTICA DE LOS ESTADOS UNIDOS MEXICANOS.</w:t>
      </w:r>
      <w:r w:rsidRPr="00086586">
        <w:rPr>
          <w:rFonts w:ascii="Arial" w:eastAsia="Times New Roman" w:hAnsi="Arial"/>
          <w:bCs/>
          <w:iCs/>
          <w:sz w:val="24"/>
          <w:szCs w:val="24"/>
          <w:vertAlign w:val="superscript"/>
          <w:lang w:eastAsia="es-ES"/>
        </w:rPr>
        <w:footnoteReference w:id="4"/>
      </w:r>
    </w:p>
    <w:p w14:paraId="45022E49" w14:textId="77777777" w:rsidR="00086586" w:rsidRPr="00086586" w:rsidRDefault="00086586" w:rsidP="00086586">
      <w:pPr>
        <w:widowControl w:val="0"/>
        <w:tabs>
          <w:tab w:val="left" w:pos="567"/>
          <w:tab w:val="left" w:pos="8222"/>
        </w:tabs>
        <w:spacing w:after="0"/>
        <w:jc w:val="both"/>
        <w:rPr>
          <w:rFonts w:ascii="Arial" w:eastAsia="Times New Roman" w:hAnsi="Arial"/>
          <w:sz w:val="24"/>
          <w:szCs w:val="24"/>
          <w:lang w:val="es-ES" w:eastAsia="es-ES"/>
        </w:rPr>
      </w:pPr>
    </w:p>
    <w:p w14:paraId="7FB68081"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 su vez, cabe precisar que según lo dispuesto en el artículo 142 de la Ley de Gobierno de los Municipios del Estado de Yucatán, los ingresos pueden ser ordinarios y extraordinarios, los primeros serán tributarios y no tributarios; y los segundos, los no previstos; tal como se observa en la transcripción siguiente:</w:t>
      </w:r>
    </w:p>
    <w:p w14:paraId="176CDAD6"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b/>
          <w:i/>
          <w:sz w:val="24"/>
          <w:szCs w:val="24"/>
          <w:lang w:val="es-ES" w:eastAsia="es-ES"/>
        </w:rPr>
        <w:t>I</w:t>
      </w:r>
      <w:r w:rsidRPr="00086586">
        <w:rPr>
          <w:rFonts w:ascii="Arial" w:eastAsia="Times New Roman" w:hAnsi="Arial"/>
          <w:b/>
          <w:i/>
          <w:lang w:val="es-ES" w:eastAsia="es-ES"/>
        </w:rPr>
        <w:t>.-</w:t>
      </w:r>
      <w:r w:rsidRPr="00086586">
        <w:rPr>
          <w:rFonts w:ascii="Arial" w:eastAsia="Times New Roman" w:hAnsi="Arial"/>
          <w:i/>
          <w:lang w:val="es-ES" w:eastAsia="es-ES"/>
        </w:rPr>
        <w:tab/>
        <w:t xml:space="preserve">Serán ordinarios: </w:t>
      </w:r>
    </w:p>
    <w:p w14:paraId="461414E4"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a)</w:t>
      </w:r>
      <w:r w:rsidRPr="00086586">
        <w:rPr>
          <w:rFonts w:ascii="Arial" w:eastAsia="Times New Roman" w:hAnsi="Arial"/>
          <w:i/>
          <w:lang w:val="es-ES" w:eastAsia="es-ES"/>
        </w:rPr>
        <w:tab/>
        <w:t>Los Impuestos;</w:t>
      </w:r>
    </w:p>
    <w:p w14:paraId="0B723DCE"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b)</w:t>
      </w:r>
      <w:r w:rsidRPr="00086586">
        <w:rPr>
          <w:rFonts w:ascii="Arial" w:eastAsia="Times New Roman" w:hAnsi="Arial"/>
          <w:i/>
          <w:lang w:val="es-ES" w:eastAsia="es-ES"/>
        </w:rPr>
        <w:tab/>
        <w:t>Los Derechos;</w:t>
      </w:r>
    </w:p>
    <w:p w14:paraId="38B9CC8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c)</w:t>
      </w:r>
      <w:r w:rsidRPr="00086586">
        <w:rPr>
          <w:rFonts w:ascii="Arial" w:eastAsia="Times New Roman" w:hAnsi="Arial"/>
          <w:i/>
          <w:lang w:val="es-ES" w:eastAsia="es-ES"/>
        </w:rPr>
        <w:tab/>
        <w:t>Las Contribuciones de Mejoras;</w:t>
      </w:r>
    </w:p>
    <w:p w14:paraId="4AE8DFF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d)</w:t>
      </w:r>
      <w:r w:rsidRPr="00086586">
        <w:rPr>
          <w:rFonts w:ascii="Arial" w:eastAsia="Times New Roman" w:hAnsi="Arial"/>
          <w:i/>
          <w:lang w:val="es-ES" w:eastAsia="es-ES"/>
        </w:rPr>
        <w:tab/>
        <w:t>Los Productos;</w:t>
      </w:r>
    </w:p>
    <w:p w14:paraId="62E5D189"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e)</w:t>
      </w:r>
      <w:r w:rsidRPr="00086586">
        <w:rPr>
          <w:rFonts w:ascii="Arial" w:eastAsia="Times New Roman" w:hAnsi="Arial"/>
          <w:i/>
          <w:lang w:val="es-ES" w:eastAsia="es-ES"/>
        </w:rPr>
        <w:tab/>
        <w:t>Los Aprovechamientos;</w:t>
      </w:r>
    </w:p>
    <w:p w14:paraId="25A472C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f)</w:t>
      </w:r>
      <w:r w:rsidRPr="00086586">
        <w:rPr>
          <w:rFonts w:ascii="Arial" w:eastAsia="Times New Roman" w:hAnsi="Arial"/>
          <w:i/>
          <w:lang w:val="es-ES" w:eastAsia="es-ES"/>
        </w:rPr>
        <w:tab/>
        <w:t xml:space="preserve">           Las Participaciones, y</w:t>
      </w:r>
    </w:p>
    <w:p w14:paraId="30D4E9E1"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g)</w:t>
      </w:r>
      <w:r w:rsidRPr="00086586">
        <w:rPr>
          <w:rFonts w:ascii="Arial" w:eastAsia="Times New Roman" w:hAnsi="Arial"/>
          <w:i/>
          <w:lang w:val="es-ES" w:eastAsia="es-ES"/>
        </w:rPr>
        <w:tab/>
        <w:t xml:space="preserve">Las Aportaciones. </w:t>
      </w:r>
    </w:p>
    <w:p w14:paraId="731D3A8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p>
    <w:p w14:paraId="435BF695"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b/>
          <w:i/>
          <w:lang w:val="es-ES" w:eastAsia="es-ES"/>
        </w:rPr>
        <w:t>II.-</w:t>
      </w:r>
      <w:r w:rsidRPr="00086586">
        <w:rPr>
          <w:rFonts w:ascii="Arial" w:eastAsia="Times New Roman" w:hAnsi="Arial"/>
          <w:i/>
          <w:lang w:val="es-ES" w:eastAsia="es-ES"/>
        </w:rPr>
        <w:tab/>
        <w:t xml:space="preserve">Serán extraordinarios: </w:t>
      </w:r>
    </w:p>
    <w:p w14:paraId="3A0F975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a)</w:t>
      </w:r>
      <w:r w:rsidRPr="00086586">
        <w:rPr>
          <w:rFonts w:ascii="Arial" w:eastAsia="Times New Roman" w:hAnsi="Arial"/>
          <w:i/>
          <w:lang w:val="es-ES" w:eastAsia="es-ES"/>
        </w:rPr>
        <w:tab/>
        <w:t>Los que autorice el Cabildo, en los términos de su competencia y de conformidad a las leyes fiscales, incluyendo los financiamientos;</w:t>
      </w:r>
    </w:p>
    <w:p w14:paraId="032E671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b)</w:t>
      </w:r>
      <w:r w:rsidRPr="00086586">
        <w:rPr>
          <w:rFonts w:ascii="Arial" w:eastAsia="Times New Roman" w:hAnsi="Arial"/>
          <w:i/>
          <w:lang w:val="es-ES" w:eastAsia="es-ES"/>
        </w:rPr>
        <w:tab/>
        <w:t>Los que autorice el Congreso del Estado, y</w:t>
      </w:r>
    </w:p>
    <w:p w14:paraId="263669FA"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c)</w:t>
      </w:r>
      <w:r w:rsidRPr="00086586">
        <w:rPr>
          <w:rFonts w:ascii="Arial" w:eastAsia="Times New Roman" w:hAnsi="Arial"/>
          <w:i/>
          <w:lang w:val="es-ES" w:eastAsia="es-ES"/>
        </w:rPr>
        <w:tab/>
        <w:t>Los que reciban del Estado o la Federación por conceptos diferentes a las participaciones y aportaciones.</w:t>
      </w:r>
    </w:p>
    <w:p w14:paraId="108C5645" w14:textId="77777777" w:rsidR="00086586" w:rsidRPr="00086586" w:rsidRDefault="00086586" w:rsidP="00086586">
      <w:pPr>
        <w:widowControl w:val="0"/>
        <w:spacing w:after="0" w:line="240" w:lineRule="auto"/>
        <w:jc w:val="both"/>
        <w:rPr>
          <w:rFonts w:ascii="Arial" w:eastAsia="Times New Roman" w:hAnsi="Arial"/>
          <w:sz w:val="24"/>
          <w:szCs w:val="24"/>
          <w:lang w:val="es-ES" w:eastAsia="es-ES"/>
        </w:rPr>
      </w:pPr>
    </w:p>
    <w:p w14:paraId="72D65341"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Con relación a los ingresos que se consideran extraordinarios, se precisa que estos ingresos son aprobados previamente por el Cabildo y es éste quien deberá establecer el monto, destino, los lineamientos y la vía por la que van a obtener dichos </w:t>
      </w:r>
      <w:r w:rsidRPr="00086586">
        <w:rPr>
          <w:rFonts w:ascii="Arial" w:eastAsia="Times New Roman" w:hAnsi="Arial"/>
          <w:sz w:val="24"/>
          <w:szCs w:val="24"/>
          <w:lang w:val="es-ES" w:eastAsia="es-ES"/>
        </w:rPr>
        <w:lastRenderedPageBreak/>
        <w:t xml:space="preserve">recursos, con la finalidad de tener la posibilidad de gestionar un recurso adicional como Ingreso Extraordinario, según corresponda. </w:t>
      </w:r>
    </w:p>
    <w:p w14:paraId="23AC477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Asimismo, y de conformidad con lo dispuesto en el artículo 179 de la Ley de Presupuesto y Contabilidad Gubernamental del Estado de Yucatán, el Ayuntamiento debe mantener el equilibrio presupuestal; es decir, el monto del Presupuesto de Egresos de los ayuntamientos deberá ser igual al monto establecido en su correspondiente Ley de Ingresos.</w:t>
      </w:r>
    </w:p>
    <w:p w14:paraId="233DEB2F"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19742CD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ese sentido, de los numerales antes transcritos, el ayuntamiento está en posibilidad de realizar adecuaciones presupuestarias a fin de percibir ingresos para hacer frente a diversas obligaciones legales, como son las derivadas del incumplimiento de pago de laudos, sin embargo, establecer en la ley de ingresos un rubro para pago de laudos no resulta oportuno, toda vez que tal concepto no puede ser incluido como ingreso, ya que carece de fuente de la cual se obtenga.</w:t>
      </w:r>
    </w:p>
    <w:p w14:paraId="18E8E18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39203B4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el municipio antes mencionado, solicita que este Congreso le autorice, en sus Ley de Ingresos respectiva, el rubro para el pago de laudos, teniendo de esta manera la posibilidad de obtener los recursos necesarios para el cumplimiento de las obligaciones de pagos por éstos, sin embargo, de acuerdo con los argumentos previamente señalados se expone la manera en la cual se integra la hacienda municipal, por lo que resulta claro que dicho Municipio no tiene facultades para incluir en su iniciativa de ingresos, conceptos que no tienen una fuente de ingreso y menos aún, para incluirlos en los ingresos extraordinarios, pretendiendo que le sean autorizados para cubrir sus adeudos o pasivos derivados de laudos, en tal virtud, esta Soberanía se aparta de las intenciones de la promovente, eliminando dicho rubro proyectado en su ley de ingresos correspondiente.</w:t>
      </w:r>
    </w:p>
    <w:p w14:paraId="248EE0B8"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184FC91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Este concepto para el pago de laudos, más que ser un ingreso, se trata de deuda o pasivo a su cargo, el cual debería estar presupuestados en su presupuesto </w:t>
      </w:r>
      <w:r w:rsidRPr="00086586">
        <w:rPr>
          <w:rFonts w:ascii="Arial" w:eastAsia="Times New Roman" w:hAnsi="Arial"/>
          <w:sz w:val="24"/>
          <w:szCs w:val="24"/>
          <w:lang w:val="es-ES" w:eastAsia="es-ES"/>
        </w:rPr>
        <w:lastRenderedPageBreak/>
        <w:t>de egresos correspondiente, de acuerdo a los ingresos que le serán autorizados en su respectiva Ley de Ingresos.</w:t>
      </w:r>
    </w:p>
    <w:p w14:paraId="47E22D7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4AF69A86"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que es importante obviar que, el Municipio antes mencionado incorpora la solicitud de autorización para obtener mayores ingresos que le permitan solventar su pasivo con motivo de los laudos condenatorios, en su iniciativa correspondiente y no así en otros rubros, tales como cuotas y tarifas aplicables a impuestos, derechos, contribuciones de mejoras y las tablas de valores unitarios de suelo y construcciones que sirven de base para el cobro de las contribuciones sobre la propiedad inmobiliaria, así como de los derechos por los servicios públicos prestados por el Municipio, o en su caso, apoyarse de esquemas flexibles de pago, cuyos montos provengan del gasto corriente, conforme a lo establecido en el artículo 23 de la Ley de Presupuesto y Contabilidad Gubernamental del Estado de Yucatán, que establece la posibilidad de que los municipios realicen esquemas flexibles de pago para cumplir con resoluciones definitivas, sin afectar las metas de sus programas prioritarios; es decir, el Municipio deudor podrá presentar un programa de pago que le permita cumplir con la resolución judicial a que haya lugar, optando en su caso por ejercicios presupuestales subsecuentes para la satisfacción de la deuda, sin excederse de su período de gestión, el cual deberá provenir de su gasto corriente.</w:t>
      </w:r>
    </w:p>
    <w:p w14:paraId="7192E948"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2C0C70DC"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Bajo este parámetro, la legislatura no demerita el esfuerzo del gobierno municipal por allegarse de mayores fuentes de ingresos para saldar los pasivos contraídos en materia de laudos o resoluciones en materia laboral, sin embargo, esta Soberanía no puede establecer en la ley de ingresos partidas que no se ajusten a los lineamientos previstos en las leyes en la materia, y menos las que representen ingresos extraordinarios de los que no se tengan fuentes explícitas para solventar los recursos presupuestados. </w:t>
      </w:r>
    </w:p>
    <w:p w14:paraId="74526B94"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18F60DCB"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r w:rsidRPr="00086586">
        <w:rPr>
          <w:rFonts w:ascii="Arial" w:eastAsia="Times New Roman" w:hAnsi="Arial"/>
          <w:b/>
          <w:bCs/>
          <w:sz w:val="24"/>
          <w:szCs w:val="24"/>
          <w:lang w:val="es-ES" w:eastAsia="es-ES"/>
        </w:rPr>
        <w:t xml:space="preserve">OCTAVA. </w:t>
      </w:r>
      <w:r w:rsidRPr="00086586">
        <w:rPr>
          <w:rFonts w:ascii="Arial" w:eastAsia="Times New Roman" w:hAnsi="Arial"/>
          <w:sz w:val="24"/>
          <w:szCs w:val="24"/>
          <w:lang w:val="es-ES" w:eastAsia="es-ES"/>
        </w:rPr>
        <w:t xml:space="preserve">Por otra parte, es menester exponer que, durante el estudio y análisis de </w:t>
      </w:r>
      <w:r w:rsidRPr="00086586">
        <w:rPr>
          <w:rFonts w:ascii="Arial" w:eastAsia="Times New Roman" w:hAnsi="Arial"/>
          <w:sz w:val="24"/>
          <w:szCs w:val="24"/>
          <w:lang w:val="es-ES" w:eastAsia="es-ES"/>
        </w:rPr>
        <w:lastRenderedPageBreak/>
        <w:t>las iniciativas de ingresos municipales, se lograron advertir montos excesivos en diversos conceptos con relación al ejercicio fiscal anterior, como en el caso de impuesto predial, derechos por licencias para el establecimiento de locales con bebidas alcohólicas, derechos por mercados y centrales de abasto, aprovechamientos en espacios públicos, derechos por uso de suelo, entre otros.</w:t>
      </w:r>
    </w:p>
    <w:p w14:paraId="327BF67E"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58AC2021"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Derivado de lo anterior, se consideró oportuno mantener las tarifas correspondientes al ejercicio fiscal que termina, con la finalidad de evitar esos cobros excesivos por dichos conceptos, pero sin afectar tanto los ingresos de los municipios y con pleno respeto a los principios tributarios.</w:t>
      </w:r>
    </w:p>
    <w:p w14:paraId="5E598274"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2AEE8EA2"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r w:rsidRPr="00086586">
        <w:rPr>
          <w:rFonts w:ascii="Arial" w:eastAsia="Times New Roman" w:hAnsi="Arial"/>
          <w:sz w:val="24"/>
          <w:szCs w:val="24"/>
          <w:lang w:val="es-ES" w:eastAsia="es-ES"/>
        </w:rPr>
        <w:tab/>
        <w:t xml:space="preserve">En línea con lo antes vertido, es de recordar que este Poder Legislativo no está obligado a </w:t>
      </w:r>
      <w:r w:rsidRPr="00086586">
        <w:rPr>
          <w:rFonts w:ascii="Arial" w:eastAsia="Times New Roman" w:hAnsi="Arial"/>
          <w:iCs/>
          <w:sz w:val="24"/>
          <w:szCs w:val="24"/>
          <w:lang w:val="es-ES" w:eastAsia="es-ES"/>
        </w:rPr>
        <w:t>simplemente aceptar las propuestas de los municipios, sino que las debe ponderar, estudiar y tomar en consideración, para decidir razonablemente si las admiten o no; y cuando se emita la decisión, se deberán señalar razonablemente los motivos por los cuales se decidieron modificarlas, toda vez que el Congreso del Estado de Yucatán no es una mera instancia de trámite, por lo que no está obligado de aceptar la propuesta de iniciativa íntegramente, tal como fue presentada. Este argumento se encuentra fortalecido en los criterios señalados en la Controversia Constitucional 10/2014, anteriormente señalada.</w:t>
      </w:r>
    </w:p>
    <w:p w14:paraId="1CE2A54F"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p>
    <w:p w14:paraId="3DEC93FA"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ab/>
        <w:t>De mismo modo, la Suprema Corte de Justicia de la Nación ha reconocido que los Congresos Estatales tienen el mandato constitucional de garantizar que los ingresos municipales se regulen conforme a los principios de equidad, proporcionalidad y justicia tributaria establecidos en la fracción IV, del artículo 31 constitucional, que a la letra expone:</w:t>
      </w:r>
    </w:p>
    <w:p w14:paraId="37F5B437" w14:textId="77777777" w:rsidR="00086586" w:rsidRPr="00086586" w:rsidRDefault="00086586" w:rsidP="00086586">
      <w:pPr>
        <w:widowControl w:val="0"/>
        <w:spacing w:after="0" w:line="240" w:lineRule="auto"/>
        <w:jc w:val="both"/>
        <w:rPr>
          <w:rFonts w:ascii="Arial" w:eastAsia="Times New Roman" w:hAnsi="Arial"/>
          <w:i/>
          <w:lang w:val="es-ES" w:eastAsia="es-ES"/>
        </w:rPr>
      </w:pPr>
    </w:p>
    <w:p w14:paraId="680F6603" w14:textId="77777777" w:rsidR="00086586" w:rsidRPr="00086586" w:rsidRDefault="00086586" w:rsidP="00086586">
      <w:pPr>
        <w:widowControl w:val="0"/>
        <w:spacing w:after="0" w:line="360" w:lineRule="auto"/>
        <w:ind w:left="709"/>
        <w:jc w:val="both"/>
        <w:rPr>
          <w:rFonts w:ascii="Arial" w:eastAsia="Times New Roman" w:hAnsi="Arial"/>
          <w:i/>
          <w:lang w:val="es-ES" w:eastAsia="es-ES"/>
        </w:rPr>
      </w:pPr>
      <w:r w:rsidRPr="00086586">
        <w:rPr>
          <w:rFonts w:ascii="Arial" w:eastAsia="Times New Roman" w:hAnsi="Arial"/>
          <w:i/>
          <w:lang w:val="es-ES" w:eastAsia="es-ES"/>
        </w:rPr>
        <w:t>“</w:t>
      </w:r>
      <w:r w:rsidRPr="00086586">
        <w:rPr>
          <w:rFonts w:ascii="Arial" w:eastAsia="Times New Roman" w:hAnsi="Arial"/>
          <w:b/>
          <w:bCs/>
          <w:i/>
          <w:lang w:val="es-ES" w:eastAsia="es-ES"/>
        </w:rPr>
        <w:t>Artículo 31.</w:t>
      </w:r>
      <w:r w:rsidRPr="00086586">
        <w:rPr>
          <w:rFonts w:ascii="Arial" w:eastAsia="Times New Roman" w:hAnsi="Arial"/>
          <w:i/>
          <w:lang w:val="es-ES" w:eastAsia="es-ES"/>
        </w:rPr>
        <w:t xml:space="preserve"> Son obligaciones de los mexicanos:</w:t>
      </w:r>
    </w:p>
    <w:p w14:paraId="31C97E99" w14:textId="77777777" w:rsidR="00086586" w:rsidRPr="00086586" w:rsidRDefault="00086586" w:rsidP="00086586">
      <w:pPr>
        <w:widowControl w:val="0"/>
        <w:spacing w:after="0" w:line="360" w:lineRule="auto"/>
        <w:ind w:left="709"/>
        <w:jc w:val="both"/>
        <w:rPr>
          <w:rFonts w:ascii="Arial" w:eastAsia="Times New Roman" w:hAnsi="Arial"/>
          <w:i/>
          <w:lang w:val="es-ES" w:eastAsia="es-ES"/>
        </w:rPr>
      </w:pPr>
      <w:r w:rsidRPr="00086586">
        <w:rPr>
          <w:rFonts w:ascii="Arial" w:eastAsia="Times New Roman" w:hAnsi="Arial"/>
          <w:i/>
          <w:lang w:val="es-ES" w:eastAsia="es-ES"/>
        </w:rPr>
        <w:t xml:space="preserve">IV. Contribuir para los gastos públicos, así de la Federación, como de los Estados, de la Ciudad de México y del Municipio en que residan, de la manera proporcional y </w:t>
      </w:r>
      <w:r w:rsidRPr="00086586">
        <w:rPr>
          <w:rFonts w:ascii="Arial" w:eastAsia="Times New Roman" w:hAnsi="Arial"/>
          <w:i/>
          <w:lang w:val="es-ES" w:eastAsia="es-ES"/>
        </w:rPr>
        <w:lastRenderedPageBreak/>
        <w:t>equitativa que dispongan las leyes.”</w:t>
      </w:r>
    </w:p>
    <w:p w14:paraId="1A0A7094"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p>
    <w:p w14:paraId="1D8D8BB3"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En este sentido, las legislaturas estatales actúan como garantes del equilibrio entre la autonomía municipal y los intereses generales de los ciudadanos, de acuerdo con la Tesis Aislada 1a. CXI/2010, que señalan que ésta facultad comprende tanto al impuesto predial, como a la regulación de las cuotas y tarifas aplicables a impuestos, derechos, contribuciones de mejoras y las tablas de valores unitarios de suelo y construcciones que sirvan de base para el cobro de las contribuciones sobre la propiedad inmobiliaria.</w:t>
      </w:r>
    </w:p>
    <w:p w14:paraId="5A3512C4"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411DC0A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De manera complementaria se </w:t>
      </w:r>
      <w:r w:rsidRPr="00086586">
        <w:rPr>
          <w:rFonts w:ascii="Arial" w:eastAsia="Times New Roman" w:hAnsi="Arial"/>
          <w:sz w:val="24"/>
          <w:szCs w:val="24"/>
          <w:lang w:val="es-ES" w:eastAsia="es-ES"/>
        </w:rPr>
        <w:t>advierte la jurisprudencia de rubro: HACIENDA MUNICIPAL. LAS LEGISLATURAS ESTATALES PUEDEN SEPARARSE DE LAS PROPUESTAS DE LOS AYUNTAMIENTOS EN RELACION CON LOS TRIBUTOS A QUE SE REFIERE EL ARTCULOÂ 115, FRACCION IV, DE LA CONSTITUCIN POLTICA DE LOS ESTADOS UNIDOS MEXICANOS, SIEMPRE QUE LO HAGAN SOBRE UNA BASE OBJETIVA Y RAZONABLE.</w:t>
      </w:r>
      <w:r w:rsidRPr="00086586">
        <w:rPr>
          <w:rFonts w:ascii="Arial" w:eastAsia="Times New Roman" w:hAnsi="Arial"/>
          <w:sz w:val="24"/>
          <w:szCs w:val="24"/>
          <w:vertAlign w:val="superscript"/>
          <w:lang w:val="es-ES" w:eastAsia="es-ES"/>
        </w:rPr>
        <w:footnoteReference w:id="5"/>
      </w:r>
    </w:p>
    <w:p w14:paraId="2D7452CF"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62999302"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En tal vertiente, las propuestas municipales sólo pueden modificarse por la legislatura estatal con base en un proceso de reflexión apoyado en argumentos sustentados de manera objetiva y razonable, por lo que es válido afirmar que se trata de una potestad tributaria compartida. De tal forma que, si se toma en cuenta que dicha atribución de propuesta tiene un rango constitucional equivalente a la facultad decisoria de las legislaturas locales, es indudable que sólo pueden alejarse de las 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w:t>
      </w:r>
      <w:r w:rsidRPr="00086586">
        <w:rPr>
          <w:rFonts w:ascii="Arial" w:eastAsia="Times New Roman" w:hAnsi="Arial"/>
          <w:iCs/>
          <w:sz w:val="24"/>
          <w:szCs w:val="24"/>
          <w:lang w:val="es-ES" w:eastAsia="es-ES"/>
        </w:rPr>
        <w:lastRenderedPageBreak/>
        <w:t>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38A99C54"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5DDF0BDE"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Este enfoque nos permite como legislatura modificar aquellas propuestas que puedan ser excesivas, desproporcionadas o incompatibles con las condiciones económicas de la población o la política pública estatal, siempre que dicha 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necesidades locales, sino que también respeten un marco fiscal y constitucional que beneficie a toda la población del estado.</w:t>
      </w:r>
    </w:p>
    <w:p w14:paraId="50D73D2E"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6C52FF60"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471BF4C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1689FCD1"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Sobre este orden de ideas, dilucidamos que los cobros presentados en las propuestas municipales eran excesivos, pues al comparar éstos con los montos vigentes del ejercicio fiscal 2025, era evidente que el aumento de éstos entre un ejercicio y otro no atendía a un aumento proporcional basado en criterios inflacionarios </w:t>
      </w:r>
      <w:r w:rsidRPr="00086586">
        <w:rPr>
          <w:rFonts w:ascii="Arial" w:eastAsia="Times New Roman" w:hAnsi="Arial"/>
          <w:iCs/>
          <w:sz w:val="24"/>
          <w:szCs w:val="24"/>
          <w:lang w:val="es-ES" w:eastAsia="es-ES"/>
        </w:rPr>
        <w:lastRenderedPageBreak/>
        <w:t>o argumentos de la realidad material de los municipios, además de carecer de fundamentación para éstos mismos en la exposición de motivos parte de cada Ley de Ingresos.</w:t>
      </w:r>
    </w:p>
    <w:p w14:paraId="46B489D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17189B28"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2604FACA"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2815E62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que con base en las facultades constitucionalmente concedidas a este Poder Legislativo se tomó la decisión de realizar diversas modificaciones a las leyes de ingresos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6B2A7C8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7F7CFCF" w14:textId="77777777" w:rsidR="00086586" w:rsidRPr="00086586" w:rsidRDefault="00086586" w:rsidP="00086586">
      <w:pPr>
        <w:spacing w:after="0" w:line="360" w:lineRule="auto"/>
        <w:ind w:firstLine="708"/>
        <w:jc w:val="both"/>
        <w:rPr>
          <w:rFonts w:ascii="Arial" w:eastAsia="Times New Roman" w:hAnsi="Arial"/>
          <w:bCs/>
          <w:iCs/>
          <w:sz w:val="24"/>
          <w:szCs w:val="24"/>
          <w:lang w:val="es-ES" w:eastAsia="es-ES"/>
        </w:rPr>
      </w:pPr>
      <w:r w:rsidRPr="00086586">
        <w:rPr>
          <w:rFonts w:ascii="Arial" w:eastAsia="Times New Roman" w:hAnsi="Arial"/>
          <w:sz w:val="24"/>
          <w:szCs w:val="24"/>
          <w:lang w:val="es-ES" w:eastAsia="es-ES"/>
        </w:rPr>
        <w:t>En línea con lo anterior y</w:t>
      </w:r>
      <w:r w:rsidRPr="00086586">
        <w:rPr>
          <w:rFonts w:ascii="Arial" w:eastAsia="Times New Roman" w:hAnsi="Arial"/>
          <w:iCs/>
          <w:sz w:val="24"/>
          <w:szCs w:val="24"/>
          <w:lang w:val="es-ES" w:eastAsia="es-ES"/>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en las leyes de ingresos en comento, así como atendiendo a los principios constitucionales, los montos modificados guardan total proporción en franco respeto a lo ordenado en el artículo 31 fracción IV de la Constitución Política de los Estados Unidos Mexicanos, tal como ha quedado definido en la siguiente reflexión judicial, </w:t>
      </w:r>
      <w:r w:rsidRPr="00086586">
        <w:rPr>
          <w:rFonts w:ascii="Arial" w:eastAsia="Times New Roman" w:hAnsi="Arial"/>
          <w:bCs/>
          <w:iCs/>
          <w:sz w:val="24"/>
          <w:szCs w:val="24"/>
          <w:lang w:val="es-ES" w:eastAsia="es-ES"/>
        </w:rPr>
        <w:lastRenderedPageBreak/>
        <w:t>“IMPUESTOS. EXISTE DISCRECIONALIDAD LEGISLATIVA PARA DETERMINAR SU OBJETO, SIEMPRE Y CUANDO SEAN PROPORCIONALES Y EQUITATIVOS”</w:t>
      </w:r>
      <w:r w:rsidRPr="00086586">
        <w:rPr>
          <w:rFonts w:ascii="Arial" w:eastAsia="Times New Roman" w:hAnsi="Arial"/>
          <w:bCs/>
          <w:iCs/>
          <w:sz w:val="24"/>
          <w:szCs w:val="24"/>
          <w:vertAlign w:val="superscript"/>
          <w:lang w:val="es-ES" w:eastAsia="es-ES"/>
        </w:rPr>
        <w:footnoteReference w:id="6"/>
      </w:r>
      <w:r w:rsidRPr="00086586">
        <w:rPr>
          <w:rFonts w:ascii="Arial" w:eastAsia="Times New Roman" w:hAnsi="Arial"/>
          <w:bCs/>
          <w:iCs/>
          <w:sz w:val="24"/>
          <w:szCs w:val="24"/>
          <w:lang w:val="es-ES" w:eastAsia="es-ES"/>
        </w:rPr>
        <w:t>.</w:t>
      </w:r>
    </w:p>
    <w:p w14:paraId="58EC1BC7" w14:textId="77777777" w:rsidR="00086586" w:rsidRPr="00086586" w:rsidRDefault="00086586" w:rsidP="00086586">
      <w:pPr>
        <w:shd w:val="clear" w:color="auto" w:fill="FFFFFF"/>
        <w:spacing w:after="0" w:line="360" w:lineRule="auto"/>
        <w:ind w:right="5"/>
        <w:jc w:val="both"/>
        <w:rPr>
          <w:rFonts w:ascii="Arial" w:eastAsia="Times New Roman" w:hAnsi="Arial"/>
          <w:b/>
          <w:bCs/>
          <w:sz w:val="24"/>
          <w:szCs w:val="24"/>
          <w:lang w:val="es-ES" w:eastAsia="es-ES"/>
        </w:rPr>
      </w:pPr>
    </w:p>
    <w:p w14:paraId="74F28A7D"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NOVENA. </w:t>
      </w:r>
      <w:r w:rsidRPr="00086586">
        <w:rPr>
          <w:rFonts w:ascii="Arial" w:eastAsia="Times New Roman" w:hAnsi="Arial"/>
          <w:sz w:val="24"/>
          <w:szCs w:val="24"/>
          <w:lang w:val="es-ES" w:eastAsia="es-ES"/>
        </w:rPr>
        <w:t xml:space="preserve">Dando continuidad con el análisis de las iniciativas municipales señaladas en este documento legislativo, hemos de destacar que diversos ayuntamientos consideraron en sus propuestas montos por el derecho para la expedición de permisos de construcción e instalación de ductos para la extracción de cualquier hidrocarburo. Por tal virtud, se aplicó el criterio que determina que aquellas leyes de ingresos que presenten cobros sobre dichos conceptos se deberán eliminar, ya que esta materia es 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17B7DE8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03E0203C" w14:textId="77777777" w:rsidR="00086586" w:rsidRPr="00086586" w:rsidRDefault="00086586" w:rsidP="00086586">
      <w:pPr>
        <w:spacing w:after="101"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del Poder Ejecutivo Federal, quienes son los que ostentan las facultades en materia de hidrocarburos.</w:t>
      </w:r>
    </w:p>
    <w:p w14:paraId="48414CB4" w14:textId="77777777" w:rsidR="00086586" w:rsidRPr="00086586" w:rsidRDefault="00086586" w:rsidP="00086586">
      <w:pPr>
        <w:spacing w:after="101" w:line="360" w:lineRule="auto"/>
        <w:ind w:firstLine="504"/>
        <w:jc w:val="both"/>
        <w:rPr>
          <w:rFonts w:ascii="Arial" w:eastAsia="Times New Roman" w:hAnsi="Arial"/>
          <w:sz w:val="24"/>
          <w:szCs w:val="24"/>
          <w:highlight w:val="yellow"/>
          <w:lang w:val="es-ES" w:eastAsia="es-ES"/>
        </w:rPr>
      </w:pPr>
    </w:p>
    <w:p w14:paraId="0C2863FE" w14:textId="77777777" w:rsidR="00086586" w:rsidRPr="00086586" w:rsidRDefault="00086586" w:rsidP="00086586">
      <w:pPr>
        <w:spacing w:after="101"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este contexto, es necesario señalar el artículo 115, fracción V, de la Constitución Federal, que menciona que los bienes inmuebles de la Federación ubicados en los municipios están exclusivamente bajo la jurisdicción de los poderes federales, por lo que correlacionado con el artículo 11 de la Ley de Hidrocarburos, se colige que el Ejecutivo Federal, por conducto de la Comisión Nacional de </w:t>
      </w:r>
      <w:r w:rsidRPr="00086586">
        <w:rPr>
          <w:rFonts w:ascii="Arial" w:eastAsia="Times New Roman" w:hAnsi="Arial"/>
          <w:sz w:val="24"/>
          <w:szCs w:val="24"/>
          <w:lang w:val="es-ES" w:eastAsia="es-ES"/>
        </w:rPr>
        <w:lastRenderedPageBreak/>
        <w:t>Hidrocarburos y la Comisión Reguladora de Energía, son las dependencias facultadas para expedir licencias, permisos y contratos de construcción referentes al sector de 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 así como diversos precedentes emitidos por la Suprema Corte de Justicia de la Nación en la materia.</w:t>
      </w:r>
    </w:p>
    <w:p w14:paraId="0490CF82"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42756599" w14:textId="77777777" w:rsidR="00086586" w:rsidRPr="00086586" w:rsidRDefault="00086586" w:rsidP="00086586">
      <w:pPr>
        <w:shd w:val="clear" w:color="auto" w:fill="FFFFFF"/>
        <w:spacing w:after="0" w:line="360" w:lineRule="auto"/>
        <w:ind w:right="5"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Similar atención reciben aquéllos municipios que proponen el cobro por </w:t>
      </w:r>
      <w:bookmarkStart w:id="2" w:name="_Hlk184733381"/>
      <w:r w:rsidRPr="00086586">
        <w:rPr>
          <w:rFonts w:ascii="Arial" w:eastAsia="Times New Roman" w:hAnsi="Arial"/>
          <w:sz w:val="24"/>
          <w:szCs w:val="24"/>
          <w:lang w:val="es-ES" w:eastAsia="es-ES"/>
        </w:rPr>
        <w:t>licencias de construcción, instalación de estructuras aéreas o subterráneas, uso de suelo,  relacionados con las telecomunicaciones y materia eléctrica</w:t>
      </w:r>
      <w:bookmarkEnd w:id="2"/>
      <w:r w:rsidRPr="00086586">
        <w:rPr>
          <w:rFonts w:ascii="Arial" w:eastAsia="Times New Roman" w:hAnsi="Arial"/>
          <w:sz w:val="24"/>
          <w:szCs w:val="24"/>
          <w:lang w:val="es-ES" w:eastAsia="es-ES"/>
        </w:rPr>
        <w:t>, en tal virtud, se aplicó el criterio que señala que cuando se prevea dicho cobro de contribución que incida directamente en estas materias, se deberán eliminar por ser inconstitucionales, toda vez que los artículos 73, fracción X y XVII y 28, párrafo décimo quinto de la Constitución Política de los Estados Unidos Mexicanos, establecen que todo lo relacionado a las Telecomunicaciones y energía eléctrica son competencia exclusiva del Congreso de la Unión y la federación.</w:t>
      </w:r>
    </w:p>
    <w:p w14:paraId="2CC7815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7CB9A983"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 y en todo caso:</w:t>
      </w:r>
    </w:p>
    <w:p w14:paraId="79A90EA8"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w:t>
      </w:r>
      <w:r w:rsidRPr="00086586">
        <w:rPr>
          <w:rFonts w:ascii="Arial" w:eastAsia="Times New Roman" w:hAnsi="Arial"/>
          <w:sz w:val="24"/>
          <w:szCs w:val="24"/>
          <w:lang w:val="es-ES" w:eastAsia="es-ES"/>
        </w:rPr>
        <w:tab/>
        <w:t>Percibirán las contribuciones, incluyendo tasas adicionales, que establezcan los Estados sobre la propiedad inmobiliaria, de su fraccionamiento, división, consolidación, traslación y mejora, así como las que tengan por base el cambio de valor de los inmuebles.</w:t>
      </w:r>
    </w:p>
    <w:p w14:paraId="65A43DD6"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lastRenderedPageBreak/>
        <w:tab/>
        <w:t>Los municipios podrán celebrar convenios con el Estado para que éste se haga cargo de algunas de las funciones relacionadas con la administración de esas contribuciones.</w:t>
      </w:r>
    </w:p>
    <w:p w14:paraId="68E52FD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b.</w:t>
      </w:r>
      <w:r w:rsidRPr="00086586">
        <w:rPr>
          <w:rFonts w:ascii="Arial" w:eastAsia="Times New Roman" w:hAnsi="Arial"/>
          <w:sz w:val="24"/>
          <w:szCs w:val="24"/>
          <w:lang w:val="es-ES" w:eastAsia="es-ES"/>
        </w:rPr>
        <w:tab/>
        <w:t>Las participaciones federales, que serán cubiertas por la Federación a los Municipios con arreglo a las bases, montos y plazos que anualmente se determinen por las Legislaturas de los Estados.</w:t>
      </w:r>
    </w:p>
    <w:p w14:paraId="3B69BAB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w:t>
      </w:r>
      <w:r w:rsidRPr="00086586">
        <w:rPr>
          <w:rFonts w:ascii="Arial" w:eastAsia="Times New Roman" w:hAnsi="Arial"/>
          <w:sz w:val="24"/>
          <w:szCs w:val="24"/>
          <w:lang w:val="es-ES" w:eastAsia="es-ES"/>
        </w:rPr>
        <w:tab/>
        <w:t>Los ingresos derivados de la prestación de servicios públicos a su cargo.</w:t>
      </w:r>
    </w:p>
    <w:p w14:paraId="622D471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p>
    <w:p w14:paraId="7E0C1450"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Esta norma constitucional también dispone que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307449A8"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783A90F6"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cuanto a la fracción V, del mismo artículo constitucional, se señala que los municipios, en los términos de las leyes federales y estatales relativas, estarán facultados para:</w:t>
      </w:r>
    </w:p>
    <w:p w14:paraId="79D832E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w:t>
      </w:r>
      <w:r w:rsidRPr="00086586">
        <w:rPr>
          <w:rFonts w:ascii="Arial" w:eastAsia="Times New Roman" w:hAnsi="Arial"/>
          <w:sz w:val="24"/>
          <w:szCs w:val="24"/>
          <w:lang w:val="es-ES" w:eastAsia="es-ES"/>
        </w:rPr>
        <w:tab/>
        <w:t>Formular, aprobar y administrar la zonificación y planes de desarrollo urbano municipal, así como los planes en materia de movilidad y seguridad vial.</w:t>
      </w:r>
    </w:p>
    <w:p w14:paraId="762522AD"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b.</w:t>
      </w:r>
      <w:r w:rsidRPr="00086586">
        <w:rPr>
          <w:rFonts w:ascii="Arial" w:eastAsia="Times New Roman" w:hAnsi="Arial"/>
          <w:sz w:val="24"/>
          <w:szCs w:val="24"/>
          <w:lang w:val="es-ES" w:eastAsia="es-ES"/>
        </w:rPr>
        <w:tab/>
        <w:t>Participar en la creación y administración de sus reservas territoriales.</w:t>
      </w:r>
    </w:p>
    <w:p w14:paraId="09B03C9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w:t>
      </w:r>
      <w:r w:rsidRPr="00086586">
        <w:rPr>
          <w:rFonts w:ascii="Arial" w:eastAsia="Times New Roman" w:hAnsi="Arial"/>
          <w:sz w:val="24"/>
          <w:szCs w:val="24"/>
          <w:lang w:val="es-ES" w:eastAsia="es-ES"/>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4910219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w:t>
      </w:r>
      <w:r w:rsidRPr="00086586">
        <w:rPr>
          <w:rFonts w:ascii="Arial" w:eastAsia="Times New Roman" w:hAnsi="Arial"/>
          <w:sz w:val="24"/>
          <w:szCs w:val="24"/>
          <w:lang w:val="es-ES" w:eastAsia="es-ES"/>
        </w:rPr>
        <w:tab/>
        <w:t>Autorizar, controlar y vigilar la utilización del suelo, en el ámbito de su competencia, en sus jurisdicciones territoriales.</w:t>
      </w:r>
    </w:p>
    <w:p w14:paraId="0AE4E64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w:t>
      </w:r>
      <w:r w:rsidRPr="00086586">
        <w:rPr>
          <w:rFonts w:ascii="Arial" w:eastAsia="Times New Roman" w:hAnsi="Arial"/>
          <w:sz w:val="24"/>
          <w:szCs w:val="24"/>
          <w:lang w:val="es-ES" w:eastAsia="es-ES"/>
        </w:rPr>
        <w:tab/>
        <w:t>Intervenir en la regularización de la tenencia de la tierra urbana.</w:t>
      </w:r>
    </w:p>
    <w:p w14:paraId="0A62545C"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f.</w:t>
      </w:r>
      <w:r w:rsidRPr="00086586">
        <w:rPr>
          <w:rFonts w:ascii="Arial" w:eastAsia="Times New Roman" w:hAnsi="Arial"/>
          <w:sz w:val="24"/>
          <w:szCs w:val="24"/>
          <w:lang w:val="es-ES" w:eastAsia="es-ES"/>
        </w:rPr>
        <w:tab/>
        <w:t>Otorgar licencias y permisos para construcciones.</w:t>
      </w:r>
    </w:p>
    <w:p w14:paraId="794B13D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lastRenderedPageBreak/>
        <w:t>g.</w:t>
      </w:r>
      <w:r w:rsidRPr="00086586">
        <w:rPr>
          <w:rFonts w:ascii="Arial" w:eastAsia="Times New Roman" w:hAnsi="Arial"/>
          <w:sz w:val="24"/>
          <w:szCs w:val="24"/>
          <w:lang w:val="es-ES" w:eastAsia="es-ES"/>
        </w:rPr>
        <w:tab/>
        <w:t>Participar en la creación y administración de zonas de reservas ecológicas y en la elaboración y aplicación de programas de ordenamiento en esta materia.</w:t>
      </w:r>
    </w:p>
    <w:p w14:paraId="50458882"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h.</w:t>
      </w:r>
      <w:r w:rsidRPr="00086586">
        <w:rPr>
          <w:rFonts w:ascii="Arial" w:eastAsia="Times New Roman" w:hAnsi="Arial"/>
          <w:sz w:val="24"/>
          <w:szCs w:val="24"/>
          <w:lang w:val="es-ES" w:eastAsia="es-ES"/>
        </w:rPr>
        <w:tab/>
        <w:t>Intervenir en la formulación y aplicación de programas de transporte público de pasajeros cuando aquellos afecten su ámbito territorial.</w:t>
      </w:r>
    </w:p>
    <w:p w14:paraId="1692B5E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i.</w:t>
      </w:r>
      <w:r w:rsidRPr="00086586">
        <w:rPr>
          <w:rFonts w:ascii="Arial" w:eastAsia="Times New Roman" w:hAnsi="Arial"/>
          <w:sz w:val="24"/>
          <w:szCs w:val="24"/>
          <w:lang w:val="es-ES" w:eastAsia="es-ES"/>
        </w:rPr>
        <w:tab/>
        <w:t>Celebrar convenios para la administración y custodia de las zonas federales.</w:t>
      </w:r>
    </w:p>
    <w:p w14:paraId="15581344"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6EE7D6B7"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federales, sin perjuicio de los convenios que puedan celebrar en términos del inciso i), antes transcrito.</w:t>
      </w:r>
    </w:p>
    <w:p w14:paraId="4F25217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5E81BD27"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324262BA"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highlight w:val="yellow"/>
          <w:lang w:val="es-ES" w:eastAsia="es-ES"/>
        </w:rPr>
      </w:pPr>
    </w:p>
    <w:p w14:paraId="37D24014"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 xml:space="preserve">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w:t>
      </w:r>
      <w:r w:rsidRPr="00086586">
        <w:rPr>
          <w:rFonts w:ascii="Arial" w:eastAsia="Times New Roman" w:hAnsi="Arial"/>
          <w:sz w:val="24"/>
          <w:szCs w:val="24"/>
          <w:lang w:val="es-ES" w:eastAsia="es-ES"/>
        </w:rPr>
        <w:lastRenderedPageBreak/>
        <w:t>aprovechamiento y explotación, a través de infraestructura activa, pasiva y otros insumos esenciales.</w:t>
      </w:r>
    </w:p>
    <w:p w14:paraId="17F1162F" w14:textId="77777777" w:rsidR="00086586" w:rsidRPr="00086586" w:rsidRDefault="00086586" w:rsidP="00086586">
      <w:pPr>
        <w:shd w:val="clear" w:color="auto" w:fill="FFFFFF"/>
        <w:spacing w:after="0" w:line="360" w:lineRule="auto"/>
        <w:ind w:right="5" w:firstLine="708"/>
        <w:jc w:val="both"/>
        <w:rPr>
          <w:rFonts w:ascii="Arial" w:eastAsia="Times New Roman" w:hAnsi="Arial"/>
          <w:sz w:val="24"/>
          <w:szCs w:val="24"/>
          <w:lang w:val="es-ES" w:eastAsia="es-ES"/>
        </w:rPr>
      </w:pPr>
    </w:p>
    <w:p w14:paraId="16ECD78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Por lo que, de acuerdo con lo esgrimido en estos argumentos, si bien es cierto que los municipios cuentan con competencia constitucional para gravar el uso de la tierra y la propiedad inmobiliaria, el hecho de establecer un cobro relacionado con 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1715105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E209939"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tal tesitura, como bien se ha mencionado, por mandato constitucional corresponde exclusivamente al Congreso de la Unión legislar en estas materias. Y si bien es cierto que los municipios en sus leyes de ingresos propuestas no establecen cobros por otorgamiento de concesiones, sí prevén pago por licencias de construcción, instalación de estructuras aéreas o subterráneas, uso de suelo, u otras relacionadas con las telecomunicaciones y materia eléctrica, circunstancia que implicaría que a la hacienda municipal se enterarán montos con motivo de la expedición de estas por cualquiera de los supuestos antes descritos.  </w:t>
      </w:r>
    </w:p>
    <w:p w14:paraId="63A2DB59" w14:textId="77777777" w:rsidR="00086586" w:rsidRPr="00086586" w:rsidRDefault="00086586" w:rsidP="00086586">
      <w:pPr>
        <w:spacing w:after="0" w:line="360" w:lineRule="auto"/>
        <w:ind w:firstLine="504"/>
        <w:jc w:val="both"/>
        <w:rPr>
          <w:rFonts w:ascii="Arial" w:eastAsia="Times New Roman" w:hAnsi="Arial"/>
          <w:sz w:val="24"/>
          <w:szCs w:val="24"/>
          <w:highlight w:val="yellow"/>
          <w:lang w:val="es-ES" w:eastAsia="es-ES"/>
        </w:rPr>
      </w:pPr>
    </w:p>
    <w:p w14:paraId="79C5D5A5"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de mantener estos cobros en las leyes de ingresos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35A225D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289339C5" w14:textId="77777777" w:rsidR="00086586" w:rsidRP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bCs/>
          <w:sz w:val="24"/>
          <w:szCs w:val="24"/>
          <w:lang w:val="es-ES" w:eastAsia="es-ES"/>
        </w:rPr>
        <w:t xml:space="preserve">DÉCIMA. </w:t>
      </w:r>
      <w:r w:rsidRPr="00086586">
        <w:rPr>
          <w:rFonts w:ascii="Arial" w:eastAsia="Times New Roman" w:hAnsi="Arial"/>
          <w:sz w:val="24"/>
          <w:szCs w:val="24"/>
          <w:lang w:val="es-ES" w:eastAsia="es-ES"/>
        </w:rPr>
        <w:t xml:space="preserve">Por otra parte, y de manera concatenada con los criterios señalados en la consideración anterior, es necesario señalar que, los municipios del Estado de Yucatán </w:t>
      </w:r>
      <w:r w:rsidRPr="00086586">
        <w:rPr>
          <w:rFonts w:ascii="Arial" w:eastAsia="Times New Roman" w:hAnsi="Arial"/>
          <w:sz w:val="24"/>
          <w:szCs w:val="24"/>
          <w:lang w:val="es-ES" w:eastAsia="es-ES"/>
        </w:rPr>
        <w:lastRenderedPageBreak/>
        <w:t>tampoco pueden cobrar derechos por tales conceptos, toda vez que nuestra entidad se adhirió al Sistema Nacional de Coordinación Fiscal, a través del Convenio de adhesión al Sistema Nacional de Coordinación Fiscal que celebran la Secretaría de Hacienda y Crédito Público y el Gobierno del Estado de Yucatán, en fecha 28 de diciembre de 1979, y la Declaratoria de coordinación en materia federal de Derechos entre la Federación y el Estado de Yucatán, publicado el 30 de marzo del año 1983 en el Diario Oficial de la Federación.</w:t>
      </w:r>
    </w:p>
    <w:p w14:paraId="331C1408"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7394C19"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artículo prevé diversos casos de excepción, sin embargo, la fracción V del mismo, establece expresamente la prohibición de cobrar derechos por cualquier concepto relacionado con actividades o servicios en materia eléctrica, de hidrocarburos o de telecomunicaciones.</w:t>
      </w:r>
    </w:p>
    <w:p w14:paraId="4C29491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66E5509E"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Lo anterior, encuentra sustento en los siguientes precedentes de la Suprema Corte de Justicia de la Nación:</w:t>
      </w:r>
    </w:p>
    <w:p w14:paraId="06529AC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2A07EAC1"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 xml:space="preserve">Tesis: 2ª./J. 119/2012 (10ª.) DERECHOS POR PERMISOS Y LICENCIAS PARA REALIZAR LAS OBRAS NECESARIAS EN LA INSTALACIÓN DE CASETAS PARA PRESTAR EL SERVICIO PÚBLICO DE TELEFONÍA Y POR EL USO DEL SUELO CON ESE MOTIVO. LOS MUNICIPIOS DE UNA ENTIDAD FEDERATIVA </w:t>
      </w:r>
      <w:r w:rsidRPr="00086586">
        <w:rPr>
          <w:rFonts w:ascii="Arial" w:eastAsia="Times New Roman" w:hAnsi="Arial"/>
          <w:sz w:val="24"/>
          <w:szCs w:val="24"/>
          <w:lang w:val="es-ES" w:eastAsia="es-ES"/>
        </w:rPr>
        <w:lastRenderedPageBreak/>
        <w:t>ADHERIDA AL SISTEMA NACIONAL DE COORDINACIÓN EN MATERIA FEDERAL DE DERECHOS ESTÁN IMPEDIDOS PARA REQUERIR SU PAGO.</w:t>
      </w:r>
      <w:r w:rsidRPr="00086586">
        <w:rPr>
          <w:rFonts w:ascii="Times New Roman" w:eastAsia="Times New Roman" w:hAnsi="Times New Roman" w:cs="Times New Roman"/>
          <w:sz w:val="24"/>
          <w:szCs w:val="24"/>
          <w:vertAlign w:val="superscript"/>
          <w:lang w:val="es-ES" w:eastAsia="es-ES"/>
        </w:rPr>
        <w:t xml:space="preserve"> </w:t>
      </w:r>
      <w:r w:rsidRPr="00086586">
        <w:rPr>
          <w:rFonts w:ascii="Times New Roman" w:eastAsia="Times New Roman" w:hAnsi="Times New Roman" w:cs="Times New Roman"/>
          <w:sz w:val="24"/>
          <w:szCs w:val="24"/>
          <w:vertAlign w:val="superscript"/>
          <w:lang w:val="es-ES" w:eastAsia="es-ES"/>
        </w:rPr>
        <w:footnoteReference w:id="7"/>
      </w:r>
    </w:p>
    <w:p w14:paraId="0CC5C5A2"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A3B915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JUICIO SOBRE EL CUMPLIMIENTO DE LOS CONVENIOS DE COORDINACIÓN FISCAL 1/2022. Demanda interpuesta por el Poder Ejecutivo del Estado de Morelos contra la Secretaría de Hacienda y Crédito Público.</w:t>
      </w:r>
    </w:p>
    <w:p w14:paraId="7A42DCD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721F0D1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CONTRADICCIÓN DE TESIS 270/2012.</w:t>
      </w:r>
    </w:p>
    <w:p w14:paraId="2C45A48A"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6C607BF"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beneficiar de un porcentaje del Fondo General de Participaciones formado con la recaudación de gravámenes locales o municipales que las Entidades hayan convenido con la Federación. Es así que, cuando un Estado decide incorporarse al Sistema Nacional de Coordinación Fiscal, no implica la renuncia a una potestad constitucional, pues, en primer lugar, es precisamente el ejercicio de esa potestad la 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7623D40B"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78AA9E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de conformidad con lo señalado en el artículo 10</w:t>
      </w:r>
      <w:r w:rsidRPr="00086586">
        <w:rPr>
          <w:rFonts w:ascii="Arial" w:eastAsia="Times New Roman" w:hAnsi="Arial"/>
          <w:sz w:val="24"/>
          <w:szCs w:val="24"/>
          <w:vertAlign w:val="superscript"/>
          <w:lang w:val="es-ES" w:eastAsia="es-ES"/>
        </w:rPr>
        <w:footnoteReference w:id="8"/>
      </w:r>
      <w:r w:rsidRPr="00086586">
        <w:rPr>
          <w:rFonts w:ascii="Arial" w:eastAsia="Times New Roman" w:hAnsi="Arial"/>
          <w:sz w:val="24"/>
          <w:szCs w:val="24"/>
          <w:lang w:val="es-ES" w:eastAsia="es-ES"/>
        </w:rPr>
        <w:t xml:space="preserve"> de la Ley de Coordinación Fiscal, cada entidad federativa establece directamente mediante un </w:t>
      </w:r>
      <w:r w:rsidRPr="00086586">
        <w:rPr>
          <w:rFonts w:ascii="Arial" w:eastAsia="Times New Roman" w:hAnsi="Arial"/>
          <w:sz w:val="24"/>
          <w:szCs w:val="24"/>
          <w:lang w:val="es-ES" w:eastAsia="es-ES"/>
        </w:rPr>
        <w:lastRenderedPageBreak/>
        <w:t>convenio de adhesión al Sistema Nacional Coordinación Fiscal cuáles son las contribuciones a las cuales renuncia a ejercer su potestad para legislar. Las entidades que celebran los convenios deben renunciar a establecer contribuciones sobre hechos o actos jurídicos gravados por la Federación a cambio de recibir participación en la recaudación de los gravámenes de carácter federal.</w:t>
      </w:r>
    </w:p>
    <w:p w14:paraId="7DA4B8C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33520E3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086586">
        <w:rPr>
          <w:rFonts w:ascii="Arial" w:eastAsia="Times New Roman" w:hAnsi="Arial"/>
          <w:sz w:val="24"/>
          <w:szCs w:val="24"/>
          <w:vertAlign w:val="superscript"/>
          <w:lang w:val="es-ES" w:eastAsia="es-ES"/>
        </w:rPr>
        <w:footnoteReference w:id="9"/>
      </w:r>
    </w:p>
    <w:p w14:paraId="6DF88FD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r>
    </w:p>
    <w:p w14:paraId="73B279CD"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De acuerdo con ese precepto, las entidades que voluntariamente opten por celebrar un convenio de coordinación en materia de derechos no mantendrán en vigor ciertos derechos estatales o municipales, entre los que se encuentran el cobro de </w:t>
      </w:r>
      <w:r w:rsidRPr="00086586">
        <w:rPr>
          <w:rFonts w:ascii="Arial" w:eastAsia="Times New Roman" w:hAnsi="Arial"/>
          <w:sz w:val="24"/>
          <w:szCs w:val="24"/>
          <w:lang w:val="es-ES" w:eastAsia="es-ES"/>
        </w:rPr>
        <w:lastRenderedPageBreak/>
        <w:t>derechos en relación con las actividades o servicios que realicen o presten las personas respecto del uso, goce, explotación o aprovechamiento de bienes de dominio público en materia eléctrica, de hidrocarburos o de telecomunicaciones.</w:t>
      </w:r>
    </w:p>
    <w:p w14:paraId="20F799E5"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5D7B9B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4FFD4F71"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43DD7C5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en derechos con la Federación, por lo que las leyes que los contienen contravienen lo dispuesto en el citado artículo 10-A de la Ley de Coordinación Fiscal.</w:t>
      </w:r>
    </w:p>
    <w:p w14:paraId="22F7EAB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BF4A23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el cobro de derechos que condicionan el ejercicio de la prestación un servicio público concesionado como es el de las señaladas en esta disposición normativa.</w:t>
      </w:r>
    </w:p>
    <w:p w14:paraId="1300A84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B443C0E"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consecuencia, el estado de Yucatán y sus municipios, al estar adheridos al Sistema Nacional de Coordinación Fiscal, se encuentran impedidos para cobrar los derechos por permisos y licencias que permitan realizar las obras necesarias para la prestación de servicios, así como el derecho por el uso de las vías públicas, tanto en materia eléctrica como de telecomunicaciones.</w:t>
      </w:r>
    </w:p>
    <w:p w14:paraId="23C0A88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310DE270"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DÉCIMO PRIMERA. </w:t>
      </w:r>
      <w:r w:rsidRPr="00086586">
        <w:rPr>
          <w:rFonts w:ascii="Arial" w:eastAsia="Times New Roman" w:hAnsi="Arial"/>
          <w:bCs/>
          <w:sz w:val="24"/>
          <w:szCs w:val="24"/>
          <w:lang w:val="es-ES" w:eastAsia="es-ES"/>
        </w:rPr>
        <w:t>En otra vertiente</w:t>
      </w:r>
      <w:r w:rsidRPr="00086586">
        <w:rPr>
          <w:rFonts w:ascii="Arial" w:eastAsia="Times New Roman" w:hAnsi="Arial"/>
          <w:sz w:val="24"/>
          <w:szCs w:val="24"/>
          <w:lang w:val="es-ES" w:eastAsia="es-ES"/>
        </w:rPr>
        <w:t>, tenemos que otro de los criterios que fueron impactados en las leyes de ingresos municipales, fue el de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los estados, entre otros, deberán realizar las adecuaciones en la materia, a efecto de eliminar las referencias del salario mínimo como unidad de cuenta, índice, base, medida, o referencia y sustituirlas por las relativas a la Unidad de Medida y Actualización.</w:t>
      </w:r>
    </w:p>
    <w:p w14:paraId="7CB4C0A5"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3D4F719A"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r w:rsidRPr="00086586">
        <w:rPr>
          <w:rFonts w:ascii="Arial" w:eastAsia="Times New Roman" w:hAnsi="Arial"/>
          <w:sz w:val="24"/>
          <w:szCs w:val="24"/>
          <w:lang w:val="es-ES" w:eastAsia="es-ES"/>
        </w:rPr>
        <w:t xml:space="preserve">Asimismo, conviene destacar la aplicación del criterio que versa en materia de derechos por acceso a la información pública, toda vez que determinadas </w:t>
      </w:r>
      <w:r w:rsidRPr="00086586">
        <w:rPr>
          <w:rFonts w:ascii="Arial" w:eastAsia="Times New Roman" w:hAnsi="Arial"/>
          <w:sz w:val="24"/>
          <w:szCs w:val="24"/>
          <w:lang w:val="es-ES_tradnl" w:eastAsia="es-ES"/>
        </w:rPr>
        <w:t xml:space="preserve">leyes de ingresos municipales se homologaron al criterio en el que se establece el costo máximo para la información en copias simples, certificadas y en disco compacto, de tal forma que, acorde con la Ley General de Transparencia y Acceso a la Información Pública, sólo se debe requerir el cobro de la reproducción y del envío de la información, pero no de su búsqueda, y que, si bien el legislador local consideró que solamente se cobrara lo relativo a los materiales para reproducir la información, lo cierto es que no hicieron explícitos los costos y la metodología que le permitió arribar a los mismos. </w:t>
      </w:r>
    </w:p>
    <w:p w14:paraId="2BC5FDEF"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65AB7D42"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r w:rsidRPr="00086586">
        <w:rPr>
          <w:rFonts w:ascii="Arial" w:eastAsia="Times New Roman" w:hAnsi="Arial"/>
          <w:sz w:val="24"/>
          <w:szCs w:val="24"/>
          <w:lang w:val="es-ES" w:eastAsia="es-ES"/>
        </w:rPr>
        <w:lastRenderedPageBreak/>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086586">
        <w:rPr>
          <w:rFonts w:ascii="Arial" w:eastAsia="Times New Roman" w:hAnsi="Arial"/>
          <w:sz w:val="24"/>
          <w:szCs w:val="24"/>
          <w:lang w:val="es-ES_tradnl" w:eastAsia="es-ES"/>
        </w:rPr>
        <w:t>que el legislador yucateco no justificó los cobros o tarifas por el acceso a la información, de conformidad con el parámetro de regularidad constitucional que rige en la materia de transparencia y acceso a la información pública.</w:t>
      </w:r>
    </w:p>
    <w:p w14:paraId="7EF13918"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p>
    <w:p w14:paraId="0728520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143 de la mencionada Ley General de Transparencia.</w:t>
      </w:r>
    </w:p>
    <w:p w14:paraId="30E04172"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263B76E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_tradnl" w:eastAsia="es-ES"/>
        </w:rPr>
        <w:t>En tal virtud, éste órgano colegiado legislador consideró necesario adecuar algunas leyes de ingresos municipales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086586">
        <w:rPr>
          <w:rFonts w:ascii="Arial" w:eastAsia="Times New Roman" w:hAnsi="Arial"/>
          <w:sz w:val="24"/>
          <w:szCs w:val="24"/>
          <w:lang w:val="es-ES" w:eastAsia="es-ES"/>
        </w:rPr>
        <w:t xml:space="preserve"> Dicho criterio, responde a lo dispuesto en el artículo 15 de la Ley General de Transparencia y Acceso a la Información Pública, publicada el 20 de marzo de 2025 en el Diario Oficial de la Federación, que establece que: </w:t>
      </w:r>
      <w:r w:rsidRPr="00086586">
        <w:rPr>
          <w:rFonts w:ascii="Arial" w:eastAsia="Times New Roman" w:hAnsi="Arial"/>
          <w:i/>
          <w:sz w:val="24"/>
          <w:szCs w:val="24"/>
          <w:lang w:val="es-ES" w:eastAsia="es-ES"/>
        </w:rPr>
        <w:t xml:space="preserve">“El ejercicio del </w:t>
      </w:r>
      <w:r w:rsidRPr="00086586">
        <w:rPr>
          <w:rFonts w:ascii="Arial" w:eastAsia="Times New Roman" w:hAnsi="Arial"/>
          <w:i/>
          <w:sz w:val="24"/>
          <w:szCs w:val="24"/>
          <w:lang w:val="es-ES" w:eastAsia="es-ES"/>
        </w:rPr>
        <w:lastRenderedPageBreak/>
        <w:t>derecho de acceso a la información es gratuito y solo podrá requerirse el cobro correspondiente a la modalidad de reproducción y entrega solicitada.”</w:t>
      </w:r>
    </w:p>
    <w:p w14:paraId="524D3024"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763CC611" w14:textId="77777777" w:rsidR="00086586" w:rsidRPr="00086586" w:rsidRDefault="00086586" w:rsidP="00086586">
      <w:pPr>
        <w:spacing w:after="0" w:line="360" w:lineRule="auto"/>
        <w:jc w:val="both"/>
        <w:rPr>
          <w:rFonts w:ascii="Arial" w:eastAsia="Arial" w:hAnsi="Arial"/>
          <w:sz w:val="24"/>
          <w:szCs w:val="24"/>
          <w:lang w:val="es-ES" w:eastAsia="es-ES"/>
        </w:rPr>
      </w:pPr>
      <w:r w:rsidRPr="00086586">
        <w:rPr>
          <w:rFonts w:ascii="Arial" w:eastAsia="Times New Roman" w:hAnsi="Arial"/>
          <w:b/>
          <w:sz w:val="24"/>
          <w:szCs w:val="24"/>
          <w:lang w:val="es-ES" w:eastAsia="es-ES"/>
        </w:rPr>
        <w:t xml:space="preserve">DÉCIMO SEGUNDA. </w:t>
      </w:r>
      <w:r w:rsidRPr="00086586">
        <w:rPr>
          <w:rFonts w:ascii="Arial" w:eastAsia="Times New Roman" w:hAnsi="Arial"/>
          <w:sz w:val="24"/>
          <w:szCs w:val="24"/>
          <w:shd w:val="clear" w:color="auto" w:fill="FFFFFF"/>
          <w:lang w:val="es-ES" w:eastAsia="es-ES"/>
        </w:rPr>
        <w:t xml:space="preserve">Bajo la misma dinámica de análisis, se consideró excluir todos aquellos conceptos de cobro que derivado a las reformas en materia de movilidad y seguridad vial en el Estado, toda vez que se ha determinado que no son de competencia municipal, sino que pasa dentro de la esfera competencial de la </w:t>
      </w:r>
      <w:r w:rsidRPr="00086586">
        <w:rPr>
          <w:rFonts w:ascii="Arial" w:eastAsia="Times New Roman" w:hAnsi="Arial"/>
          <w:sz w:val="24"/>
          <w:szCs w:val="24"/>
          <w:lang w:eastAsia="es-ES"/>
        </w:rPr>
        <w:t xml:space="preserve">Agencia de Transporte de Yucatán, cuyo objeto es planear, regular, administrar, controlar, construir y encargarse, en general, de la organización del servicio de transporte en el estado de Yucatán; por lo tanto, </w:t>
      </w:r>
      <w:r w:rsidRPr="00086586">
        <w:rPr>
          <w:rFonts w:ascii="Arial" w:eastAsia="Times New Roman" w:hAnsi="Arial"/>
          <w:sz w:val="24"/>
          <w:szCs w:val="24"/>
          <w:shd w:val="clear" w:color="auto" w:fill="FFFFFF"/>
          <w:lang w:val="es-ES" w:eastAsia="es-ES"/>
        </w:rPr>
        <w:t>por el cobro de concesiones, licencias, uso ya sea de taxis, mototaxis, autobuses; así como todo aquello que implique tránsito, queda dentro del arbitrio de este nuevo organismo autónomo constitucional; lo anterior, también se puede dilucidar en el artículo 85 de la Ley de Movilidad y Seguridad Vial del Estado de Yucatán, donde se mencionan las atribuciones de la A</w:t>
      </w:r>
      <w:r w:rsidRPr="00086586">
        <w:rPr>
          <w:rFonts w:ascii="Arial" w:eastAsia="Arial" w:hAnsi="Arial"/>
          <w:sz w:val="24"/>
          <w:szCs w:val="24"/>
          <w:lang w:val="es-ES" w:eastAsia="es-ES"/>
        </w:rPr>
        <w:t>gencia con respecto al transporte público en el Estado.</w:t>
      </w:r>
    </w:p>
    <w:p w14:paraId="14877716" w14:textId="77777777" w:rsidR="00086586" w:rsidRPr="00086586" w:rsidRDefault="00086586" w:rsidP="00086586">
      <w:pPr>
        <w:spacing w:after="0" w:line="360" w:lineRule="auto"/>
        <w:jc w:val="both"/>
        <w:rPr>
          <w:rFonts w:ascii="Arial" w:eastAsia="Arial" w:hAnsi="Arial"/>
          <w:sz w:val="24"/>
          <w:szCs w:val="24"/>
          <w:lang w:val="es-ES" w:eastAsia="es-ES"/>
        </w:rPr>
      </w:pPr>
    </w:p>
    <w:p w14:paraId="2BF032AD" w14:textId="77777777" w:rsidR="00086586" w:rsidRPr="00086586" w:rsidRDefault="00086586" w:rsidP="00086586">
      <w:pPr>
        <w:spacing w:after="0" w:line="360" w:lineRule="auto"/>
        <w:jc w:val="both"/>
        <w:rPr>
          <w:rFonts w:ascii="Arial" w:eastAsia="Arial" w:hAnsi="Arial"/>
          <w:sz w:val="24"/>
          <w:szCs w:val="24"/>
          <w:lang w:val="es-ES" w:eastAsia="es-ES"/>
        </w:rPr>
      </w:pPr>
      <w:r w:rsidRPr="00086586">
        <w:rPr>
          <w:rFonts w:ascii="Arial" w:eastAsia="Arial" w:hAnsi="Arial"/>
          <w:sz w:val="24"/>
          <w:szCs w:val="24"/>
          <w:lang w:val="es-ES" w:eastAsia="es-ES"/>
        </w:rPr>
        <w:tab/>
      </w:r>
      <w:bookmarkStart w:id="3" w:name="_Hlk184230193"/>
      <w:r w:rsidRPr="00086586">
        <w:rPr>
          <w:rFonts w:ascii="Arial" w:eastAsia="Arial" w:hAnsi="Arial"/>
          <w:sz w:val="24"/>
          <w:szCs w:val="24"/>
          <w:lang w:val="es-ES" w:eastAsia="es-ES"/>
        </w:rPr>
        <w:t>Por otro lado, conviene señalar que algunos proyectos de ingresos fueron modificados al eliminar sus tasas, cuotas y tarifas, toda vez que estos cobros se encuentran previstos en sus leyes de hacienda respectivas vigentes, por lo que dejarles dichos montos estaríamos generando una duplicidad de cobros por los mismos conceptos, lo que en definitiva dejaría al ciudadano en estado de indefensión al no contener los principios de certeza y legalidad jurídica.</w:t>
      </w:r>
    </w:p>
    <w:p w14:paraId="38D4ECB7" w14:textId="77777777" w:rsidR="00086586" w:rsidRPr="00086586" w:rsidRDefault="00086586" w:rsidP="00086586">
      <w:pPr>
        <w:spacing w:after="0" w:line="360" w:lineRule="auto"/>
        <w:jc w:val="both"/>
        <w:rPr>
          <w:rFonts w:ascii="Arial" w:eastAsia="Arial" w:hAnsi="Arial"/>
          <w:sz w:val="24"/>
          <w:szCs w:val="24"/>
          <w:lang w:val="es-ES" w:eastAsia="es-ES"/>
        </w:rPr>
      </w:pPr>
    </w:p>
    <w:p w14:paraId="5B8A0876" w14:textId="77777777" w:rsidR="00086586" w:rsidRPr="00086586" w:rsidRDefault="00086586" w:rsidP="00086586">
      <w:pPr>
        <w:spacing w:after="0" w:line="360" w:lineRule="auto"/>
        <w:ind w:firstLine="708"/>
        <w:jc w:val="both"/>
        <w:rPr>
          <w:rFonts w:ascii="Arial" w:eastAsia="Arial" w:hAnsi="Arial"/>
          <w:sz w:val="24"/>
          <w:szCs w:val="24"/>
          <w:lang w:val="es-ES" w:eastAsia="es-ES"/>
        </w:rPr>
      </w:pPr>
      <w:r w:rsidRPr="00086586">
        <w:rPr>
          <w:rFonts w:ascii="Arial" w:eastAsia="Arial" w:hAnsi="Arial"/>
          <w:sz w:val="24"/>
          <w:szCs w:val="24"/>
          <w:lang w:val="es-ES" w:eastAsia="es-ES"/>
        </w:rPr>
        <w:t xml:space="preserve">Sobre esta tesitura cabe señalar que tanto la Ley de Hacienda Municipal del Estado de Yucatán, así como las leyes de Hacienda de cada Municipio de Yucatán, regulan aspectos fundamentales sobre la política tributaria del municipio, como la creación, modificación, extinción de impuestos, derechos, contribuciones y productos. Por su parte, las leyes de ingresos municipales, como se ha señalado con anterioridad, son normas de vigencia anual que detallan las fuentes de ingresos del municipio para </w:t>
      </w:r>
      <w:r w:rsidRPr="00086586">
        <w:rPr>
          <w:rFonts w:ascii="Arial" w:eastAsia="Arial" w:hAnsi="Arial"/>
          <w:sz w:val="24"/>
          <w:szCs w:val="24"/>
          <w:lang w:val="es-ES" w:eastAsia="es-ES"/>
        </w:rPr>
        <w:lastRenderedPageBreak/>
        <w:t>un ejercicio fiscal específico, incluyendo impuestos, derechos, productos y aprovechamientos con el propósito de estimar y autorizar los ingresos esperados.</w:t>
      </w:r>
    </w:p>
    <w:p w14:paraId="59738ADB" w14:textId="77777777" w:rsidR="00086586" w:rsidRPr="00086586" w:rsidRDefault="00086586" w:rsidP="00086586">
      <w:pPr>
        <w:spacing w:after="0" w:line="360" w:lineRule="auto"/>
        <w:jc w:val="both"/>
        <w:rPr>
          <w:rFonts w:ascii="Arial" w:eastAsia="Arial" w:hAnsi="Arial"/>
          <w:sz w:val="24"/>
          <w:szCs w:val="24"/>
          <w:lang w:val="es-ES" w:eastAsia="es-ES"/>
        </w:rPr>
      </w:pPr>
    </w:p>
    <w:p w14:paraId="40A2D44B" w14:textId="77777777" w:rsidR="00086586" w:rsidRPr="00086586" w:rsidRDefault="00086586" w:rsidP="00086586">
      <w:pPr>
        <w:spacing w:after="0" w:line="360" w:lineRule="auto"/>
        <w:ind w:firstLine="708"/>
        <w:jc w:val="both"/>
        <w:rPr>
          <w:rFonts w:ascii="Arial" w:eastAsia="Arial" w:hAnsi="Arial"/>
          <w:sz w:val="24"/>
          <w:szCs w:val="24"/>
          <w:lang w:val="es-ES" w:eastAsia="es-ES"/>
        </w:rPr>
      </w:pPr>
      <w:r w:rsidRPr="00086586">
        <w:rPr>
          <w:rFonts w:ascii="Arial" w:eastAsia="Arial" w:hAnsi="Arial"/>
          <w:sz w:val="24"/>
          <w:szCs w:val="24"/>
          <w:lang w:val="es-ES" w:eastAsia="es-ES"/>
        </w:rPr>
        <w:t>Sin embargo, aunque ambas leyes son aprobadas por el Congreso del Estado, la Ley de Hacienda es de carácter general y permanente, mientras que la Ley de Ingresos tiene un carácter específico y temporal. Atendiendo a la armonización contable se debe garantizar que la Ley de Ingresos se elabore conforme a las disposiciones de la Ley de Hacienda. Si se actualizan tasas o tarifas, estas deben incluirse explícitamente como una reforma a la Ley de Hacienda, sin embargo el máximo tribunal de la Nación ha resuelto que ambas normativas pueden ser instrumentos fiscales complementarios, permitiendo actualizar tasas o tarifas en la Ley de Ingresos no presentes en la Ley de Hacienda, pero no así, la coexistencia de tasas y tarifas en ambas leyes ya que la doble regulación genera incertidumbre para los contribuyentes y administradores tributarios, contraviniendo directamente al principio de legalidad necesario para garantizar el derecho de seguridad jurídica en materia tributaria, consagrado en el artículo 31, fracción IV de la Constitución Política de los Estados Unidos Mexicanos.</w:t>
      </w:r>
    </w:p>
    <w:bookmarkEnd w:id="3"/>
    <w:p w14:paraId="41B707D4"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25B42DE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Finalmente </w:t>
      </w:r>
      <w:bookmarkStart w:id="4" w:name="_Hlk216253697"/>
      <w:r w:rsidRPr="00086586">
        <w:rPr>
          <w:rFonts w:ascii="Arial" w:eastAsia="Times New Roman" w:hAnsi="Arial"/>
          <w:sz w:val="24"/>
          <w:szCs w:val="24"/>
          <w:lang w:val="es-ES" w:eastAsia="es-ES"/>
        </w:rPr>
        <w:t>esta comisión permanente,</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en su conjunto</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revisó la constitucionalidad de cada uno de los distintos conceptos tributarios de las respectivas iniciativas de leyes de ingresos municipales; así como la armonización y correlación normativa entre la Ley de Hacienda Municipal del Estado de Yucatán y las propias leyes de hacienda, con las respectivas leyes de ingresos de los municipios propuestas para su aprobación; considerándose que los conceptos por los cuales los municipios pretendan obtener recursos en el próximo ejercicio fiscal, deben necesariamente coincidir con lo señalado en la mencionada Ley de Hacienda Municipal y en su caso, con su respectiva ley de hacienda.</w:t>
      </w:r>
    </w:p>
    <w:p w14:paraId="0C51C140" w14:textId="77777777" w:rsidR="00086586" w:rsidRPr="00086586" w:rsidRDefault="00086586" w:rsidP="00086586">
      <w:pPr>
        <w:spacing w:after="0" w:line="240" w:lineRule="auto"/>
        <w:ind w:firstLine="708"/>
        <w:jc w:val="both"/>
        <w:rPr>
          <w:rFonts w:ascii="Arial" w:eastAsia="Times New Roman" w:hAnsi="Arial"/>
          <w:sz w:val="24"/>
          <w:szCs w:val="24"/>
          <w:lang w:val="es-ES" w:eastAsia="es-ES"/>
        </w:rPr>
      </w:pPr>
    </w:p>
    <w:p w14:paraId="376F6EEB"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Por lo que se estima que los preceptos legales que contienen las leyes de ingresos que se analizan, son congruentes con las disposiciones fiscales, tanto </w:t>
      </w:r>
      <w:r w:rsidRPr="00086586">
        <w:rPr>
          <w:rFonts w:ascii="Arial" w:eastAsia="Times New Roman" w:hAnsi="Arial"/>
          <w:iCs/>
          <w:sz w:val="24"/>
          <w:szCs w:val="24"/>
          <w:lang w:val="es-ES" w:eastAsia="es-ES"/>
        </w:rPr>
        <w:lastRenderedPageBreak/>
        <w:t>federales como estatales, así como con los preceptos relativos y aplicables de la Constitución Política de los Estados Unidos Mexicanos.</w:t>
      </w:r>
    </w:p>
    <w:p w14:paraId="48FF0FD4" w14:textId="77777777" w:rsidR="00086586" w:rsidRPr="00086586" w:rsidRDefault="00086586" w:rsidP="00086586">
      <w:pPr>
        <w:spacing w:after="0" w:line="240" w:lineRule="auto"/>
        <w:ind w:firstLine="708"/>
        <w:jc w:val="both"/>
        <w:rPr>
          <w:rFonts w:ascii="Arial" w:eastAsia="Times New Roman" w:hAnsi="Arial"/>
          <w:iCs/>
          <w:sz w:val="24"/>
          <w:szCs w:val="24"/>
          <w:lang w:val="es-ES" w:eastAsia="es-ES"/>
        </w:rPr>
      </w:pPr>
    </w:p>
    <w:bookmarkEnd w:id="4"/>
    <w:p w14:paraId="7C0F056A"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Por todo lo expuesto y fundado, las y los legisladores integrantes de la Comisión Permanente de Presupuesto, Patrimonio Estatal y Municipal, consideramos que las iniciativas que proponen leyes de ingresos municipales para el ejercicio fiscal 2026 de los Municipios de: </w:t>
      </w:r>
      <w:r w:rsidRPr="00086586">
        <w:rPr>
          <w:rFonts w:ascii="Arial" w:eastAsia="Times New Roman" w:hAnsi="Arial"/>
          <w:sz w:val="24"/>
          <w:szCs w:val="24"/>
          <w:lang w:val="es-ES" w:eastAsia="es-MX"/>
        </w:rPr>
        <w:t xml:space="preserve">1.- Abalá, 2.- Acanceh, 3.- Akil, 4.- Bokobá, 5.- Calotmul, </w:t>
      </w:r>
      <w:r w:rsidRPr="00086586">
        <w:rPr>
          <w:rFonts w:ascii="Arial" w:eastAsia="Times New Roman" w:hAnsi="Arial"/>
          <w:sz w:val="24"/>
          <w:szCs w:val="24"/>
          <w:lang w:val="es-ES" w:eastAsia="es-MX"/>
        </w:rPr>
        <w:br/>
        <w:t xml:space="preserve">6.- Cantamayec, 7.- Cenotillo, 8.- Cuncunul, 9.- Cuzamá, 10.- Chacsinkín, 11.- Chapab, 12.- Chikindzonot, 13.- Chumayel, 14.- Dzan, 15.- Dzilam De Bravo, 16.- Dzitás, </w:t>
      </w:r>
      <w:r w:rsidRPr="00086586">
        <w:rPr>
          <w:rFonts w:ascii="Arial" w:eastAsia="Times New Roman" w:hAnsi="Arial"/>
          <w:sz w:val="24"/>
          <w:szCs w:val="24"/>
          <w:lang w:val="es-ES" w:eastAsia="es-MX"/>
        </w:rPr>
        <w:br/>
        <w:t xml:space="preserve">17.- Dzoncauich, 18.- Espita, 19.- Hocabá, 20.- Hoctún, 21.- Homún, 22.- Huhí, </w:t>
      </w:r>
      <w:r w:rsidRPr="00086586">
        <w:rPr>
          <w:rFonts w:ascii="Arial" w:eastAsia="Times New Roman" w:hAnsi="Arial"/>
          <w:sz w:val="24"/>
          <w:szCs w:val="24"/>
          <w:lang w:val="es-ES" w:eastAsia="es-MX"/>
        </w:rPr>
        <w:br/>
        <w:t xml:space="preserve">23.- Kaua, 24.- Mama, 25.- Maxcanú, 26.- Mayapán, 27.- Muna, 28.- Opichén, </w:t>
      </w:r>
      <w:r w:rsidRPr="00086586">
        <w:rPr>
          <w:rFonts w:ascii="Arial" w:eastAsia="Times New Roman" w:hAnsi="Arial"/>
          <w:sz w:val="24"/>
          <w:szCs w:val="24"/>
          <w:lang w:val="es-ES" w:eastAsia="es-MX"/>
        </w:rPr>
        <w:br/>
        <w:t xml:space="preserve">29.- Panabá, 30.- Quintana Roo, 31.- Río Lagartos, 32.- Sanahcat, 33.- San Felipe, 34.- Santa Elena, 35.- Sotuta, 36.- Sudzal, 37.- Suma De Hidalgo, 38.- Tahmek, </w:t>
      </w:r>
      <w:r w:rsidRPr="00086586">
        <w:rPr>
          <w:rFonts w:ascii="Arial" w:eastAsia="Times New Roman" w:hAnsi="Arial"/>
          <w:sz w:val="24"/>
          <w:szCs w:val="24"/>
          <w:lang w:val="es-ES" w:eastAsia="es-MX"/>
        </w:rPr>
        <w:br/>
        <w:t>39.- Teabo, 40.- Tecoh, 41.- Tekal De Venegas, 42.- Tekit, 43.- Tekom, 44.- Temax, 45.- Temozón, 46.- Tepakán, 47.- Tetiz, 48.- Teya, 49.- Tixcacalcupul, 50.- Tixmehuac, 51.- Tixpéual, 52.- Tunkás, 53.- Tzucacab, 54.- Xocchel</w:t>
      </w:r>
      <w:r w:rsidRPr="00086586">
        <w:rPr>
          <w:rFonts w:ascii="Arial" w:eastAsia="Times New Roman" w:hAnsi="Arial"/>
          <w:sz w:val="24"/>
          <w:szCs w:val="24"/>
          <w:lang w:val="es-ES" w:eastAsia="es-ES"/>
        </w:rPr>
        <w:t>, todos del estado de Yucatán, deben ser aprobadas con las modificaciones aludidas en el presente dictamen</w:t>
      </w:r>
      <w:r w:rsidRPr="00086586">
        <w:rPr>
          <w:rFonts w:ascii="Arial" w:eastAsia="Times New Roman" w:hAnsi="Arial"/>
          <w:iCs/>
          <w:sz w:val="24"/>
          <w:szCs w:val="24"/>
          <w:lang w:val="es-ES" w:eastAsia="es-ES"/>
        </w:rPr>
        <w:t>.</w:t>
      </w:r>
    </w:p>
    <w:p w14:paraId="674FA5B2" w14:textId="77777777" w:rsidR="00086586" w:rsidRPr="00086586" w:rsidRDefault="00086586" w:rsidP="00086586">
      <w:pPr>
        <w:spacing w:after="0" w:line="240" w:lineRule="auto"/>
        <w:ind w:firstLine="709"/>
        <w:jc w:val="both"/>
        <w:rPr>
          <w:rFonts w:ascii="Arial" w:eastAsia="Times New Roman" w:hAnsi="Arial"/>
          <w:iCs/>
          <w:sz w:val="24"/>
          <w:szCs w:val="24"/>
          <w:lang w:val="es-ES" w:eastAsia="es-ES"/>
        </w:rPr>
      </w:pPr>
    </w:p>
    <w:p w14:paraId="759496F8" w14:textId="77777777" w:rsid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tal virtud y con fundamento en los artículos 115 fracción IV, inciso c), y párrafo cuarto de la Constitución Política de los Estados Unidos Mexicanos, 30 fracción V y VI, de la Constitución Política; 18, 43 fracción IV inciso a), 44 fracción VIII de la Ley de Gobierno del Poder Legislativo, y 71 fracción II del Reglamento de la Ley de Gobierno del Poder Legislativo, todos los ordenamientos del Estado de Yucatán, sometemos a consideración del Pleno del H. Congreso del Estado de Yucatán, el siguiente proyecto de,</w:t>
      </w:r>
    </w:p>
    <w:p w14:paraId="3CC175A1"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r w:rsidRPr="00086586">
        <w:rPr>
          <w:rFonts w:ascii="Arial" w:eastAsia="Arial" w:hAnsi="Arial"/>
          <w:b/>
          <w:lang w:val="es-ES" w:eastAsia="es-ES" w:bidi="es-ES"/>
        </w:rPr>
        <w:t>D E C R E T O</w:t>
      </w:r>
    </w:p>
    <w:p w14:paraId="64CA8118"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p>
    <w:p w14:paraId="47C76D3B"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r w:rsidRPr="00086586">
        <w:rPr>
          <w:rFonts w:ascii="Arial" w:eastAsia="Arial" w:hAnsi="Arial"/>
          <w:b/>
          <w:lang w:val="es-ES" w:eastAsia="es-ES" w:bidi="es-ES"/>
        </w:rPr>
        <w:t xml:space="preserve">Por el que se aprueban 54 leyes de ingresos municipales </w:t>
      </w:r>
    </w:p>
    <w:p w14:paraId="48B63F68"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r w:rsidRPr="00086586">
        <w:rPr>
          <w:rFonts w:ascii="Arial" w:eastAsia="Arial" w:hAnsi="Arial"/>
          <w:b/>
          <w:lang w:val="es-ES" w:eastAsia="es-ES" w:bidi="es-ES"/>
        </w:rPr>
        <w:t>correspondientes al ejercicio fiscal 2026</w:t>
      </w:r>
    </w:p>
    <w:p w14:paraId="12AB63DB"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p>
    <w:p w14:paraId="542291B0" w14:textId="77777777" w:rsidR="00086586" w:rsidRPr="00086586" w:rsidRDefault="00086586" w:rsidP="00086586">
      <w:pPr>
        <w:widowControl w:val="0"/>
        <w:autoSpaceDE w:val="0"/>
        <w:autoSpaceDN w:val="0"/>
        <w:spacing w:after="0"/>
        <w:jc w:val="both"/>
        <w:rPr>
          <w:rFonts w:ascii="Arial" w:eastAsia="Arial" w:hAnsi="Arial"/>
          <w:sz w:val="20"/>
          <w:szCs w:val="20"/>
          <w:lang w:val="es-ES" w:eastAsia="es-ES" w:bidi="es-ES"/>
        </w:rPr>
      </w:pPr>
      <w:r w:rsidRPr="00086586">
        <w:rPr>
          <w:rFonts w:ascii="Arial" w:eastAsia="Arial" w:hAnsi="Arial"/>
          <w:b/>
          <w:sz w:val="20"/>
          <w:szCs w:val="20"/>
          <w:lang w:val="es-ES" w:eastAsia="es-ES" w:bidi="es-ES"/>
        </w:rPr>
        <w:t xml:space="preserve">Artículo primero. </w:t>
      </w:r>
      <w:r w:rsidRPr="00086586">
        <w:rPr>
          <w:rFonts w:ascii="Arial" w:eastAsia="Arial" w:hAnsi="Arial"/>
          <w:sz w:val="20"/>
          <w:szCs w:val="20"/>
          <w:lang w:val="es-ES" w:eastAsia="es-ES" w:bidi="es-ES"/>
        </w:rPr>
        <w:t xml:space="preserve">Se aprueban las leyes de ingresos de los municipios de: </w:t>
      </w:r>
      <w:r w:rsidRPr="00086586">
        <w:rPr>
          <w:rFonts w:ascii="Arial" w:eastAsia="Arial" w:hAnsi="Arial"/>
          <w:b/>
          <w:sz w:val="20"/>
          <w:szCs w:val="20"/>
          <w:lang w:val="es-ES" w:eastAsia="es-ES" w:bidi="es-ES"/>
        </w:rPr>
        <w:t xml:space="preserve">1.- Abalá, 2.- Acanceh, 3.- Akil, 4.- Bokobá, 5.- Calotmul, 6.- Cantamayec, 7.- Cenotillo, 8.- Cuncunul, 9.- Cuzamá, 10.- </w:t>
      </w:r>
      <w:r w:rsidRPr="00086586">
        <w:rPr>
          <w:rFonts w:ascii="Arial" w:eastAsia="Arial" w:hAnsi="Arial"/>
          <w:b/>
          <w:sz w:val="20"/>
          <w:szCs w:val="20"/>
          <w:lang w:val="es-ES" w:eastAsia="es-ES" w:bidi="es-ES"/>
        </w:rPr>
        <w:lastRenderedPageBreak/>
        <w:t>Chacsinkín, 11.- Chapab, 12.- Chikindzonot, 13.- Chumayel, 14.- Dzan, 15.- Dzilam De Bravo, 16.- Dzitás, 17.- Dzoncauich, 18.- Espita, 19.- Hocabá, 20.- Hoctún, 21.- Homún, 22.- Huhí, 23.- Kaua, 24.- Mama, 25.- Maxcanú, 26.- Mayapán, 27.- Muna, 28.- Opichén, 29.- Panabá, 30.- Quintana Roo, 31.- Río Lagartos, 32.- Sanahcat, 33.- San Felipe, 34.- Santa Elena, 35.- Sotuta, 36.- Sudzal, 37.- Suma De Hidalgo, 38.- Tahmek, 39.- Teabo, 40.- Tecoh, 41.- Tekal De Venegas, 42.- Tekit, 43.- Tekom, 44.- Temax, 45.- Temozón, 46.- Tepakán, 47.- Tetiz, 48.- Teya, 49.- Tixcacalcupul, 50.- Tixmehuac, 51.- Tixpéual, 52.- Tunkás, 53.- Tzucacab, 54.- Xocchel</w:t>
      </w:r>
      <w:r w:rsidRPr="00086586">
        <w:rPr>
          <w:rFonts w:ascii="Arial" w:eastAsia="Arial" w:hAnsi="Arial"/>
          <w:sz w:val="20"/>
          <w:szCs w:val="20"/>
          <w:lang w:val="es-ES" w:eastAsia="es-ES_tradnl" w:bidi="es-ES"/>
        </w:rPr>
        <w:t xml:space="preserve">, </w:t>
      </w:r>
      <w:r w:rsidRPr="00086586">
        <w:rPr>
          <w:rFonts w:ascii="Arial" w:eastAsia="Arial" w:hAnsi="Arial"/>
          <w:sz w:val="20"/>
          <w:szCs w:val="20"/>
          <w:lang w:val="es-ES" w:eastAsia="es-ES" w:bidi="es-ES"/>
        </w:rPr>
        <w:t>todos del Estado de Yucatán, para el Ejercicio Fiscal 2026.</w:t>
      </w:r>
    </w:p>
    <w:p w14:paraId="4D3BF191" w14:textId="77777777" w:rsidR="00086586" w:rsidRPr="00086586" w:rsidRDefault="00086586" w:rsidP="00086586">
      <w:pPr>
        <w:spacing w:after="0" w:line="360" w:lineRule="auto"/>
        <w:jc w:val="both"/>
        <w:rPr>
          <w:rFonts w:ascii="Arial" w:eastAsia="Arial" w:hAnsi="Arial"/>
          <w:b/>
          <w:sz w:val="20"/>
          <w:szCs w:val="20"/>
        </w:rPr>
      </w:pPr>
    </w:p>
    <w:p w14:paraId="0FAF1F58" w14:textId="77777777" w:rsidR="00086586" w:rsidRPr="00086586" w:rsidRDefault="00086586" w:rsidP="00086586">
      <w:pPr>
        <w:widowControl w:val="0"/>
        <w:tabs>
          <w:tab w:val="left" w:pos="8280"/>
        </w:tabs>
        <w:autoSpaceDE w:val="0"/>
        <w:autoSpaceDN w:val="0"/>
        <w:adjustRightInd w:val="0"/>
        <w:spacing w:after="0"/>
        <w:ind w:right="-50"/>
        <w:jc w:val="both"/>
        <w:rPr>
          <w:rFonts w:ascii="Arial" w:eastAsia="Arial" w:hAnsi="Arial"/>
          <w:sz w:val="20"/>
          <w:szCs w:val="20"/>
          <w:lang w:val="es-ES" w:eastAsia="es-ES" w:bidi="es-ES"/>
        </w:rPr>
      </w:pPr>
      <w:r w:rsidRPr="00086586">
        <w:rPr>
          <w:rFonts w:ascii="Arial" w:eastAsia="Arial" w:hAnsi="Arial"/>
          <w:b/>
          <w:sz w:val="20"/>
          <w:szCs w:val="20"/>
          <w:lang w:val="es-ES" w:eastAsia="es-ES" w:bidi="es-ES"/>
        </w:rPr>
        <w:t>Artículo segundo.</w:t>
      </w:r>
      <w:r w:rsidRPr="00086586">
        <w:rPr>
          <w:rFonts w:ascii="Arial" w:eastAsia="Arial" w:hAnsi="Arial"/>
          <w:sz w:val="20"/>
          <w:szCs w:val="20"/>
          <w:lang w:val="es-ES" w:eastAsia="es-ES" w:bidi="es-ES"/>
        </w:rPr>
        <w:t xml:space="preserve"> Las leyes de ingresos a que se refiere el artículo anterior se describen en cada una de las fracciones siguientes:</w:t>
      </w:r>
    </w:p>
    <w:p w14:paraId="40610D14" w14:textId="77777777" w:rsidR="00086586" w:rsidRDefault="00086586" w:rsidP="00086586">
      <w:pPr>
        <w:spacing w:after="0" w:line="360" w:lineRule="auto"/>
        <w:jc w:val="both"/>
        <w:rPr>
          <w:rFonts w:ascii="Arial" w:eastAsia="Arial" w:hAnsi="Arial"/>
          <w:b/>
          <w:color w:val="000000"/>
          <w:sz w:val="20"/>
          <w:szCs w:val="20"/>
          <w:lang w:eastAsia="es-MX"/>
        </w:rPr>
      </w:pPr>
    </w:p>
    <w:p w14:paraId="585D201A" w14:textId="77777777" w:rsidR="00866BE3" w:rsidRPr="00866BE3" w:rsidRDefault="00866BE3" w:rsidP="00866BE3">
      <w:pPr>
        <w:spacing w:after="0" w:line="360" w:lineRule="auto"/>
        <w:jc w:val="both"/>
        <w:rPr>
          <w:rFonts w:ascii="Arial" w:eastAsia="Arial" w:hAnsi="Arial"/>
          <w:sz w:val="20"/>
          <w:szCs w:val="20"/>
        </w:rPr>
      </w:pPr>
      <w:r w:rsidRPr="00866BE3">
        <w:rPr>
          <w:rFonts w:ascii="Arial" w:eastAsia="Arial" w:hAnsi="Arial"/>
          <w:b/>
          <w:sz w:val="20"/>
          <w:szCs w:val="20"/>
        </w:rPr>
        <w:t>VII.- LEY DE INGRESOS DEL MUNICIPIO DE CENOTILLO, YUCATÁN, PARA EL EJERCICIO FISCAL 2026:</w:t>
      </w:r>
    </w:p>
    <w:p w14:paraId="07A5705F" w14:textId="77777777" w:rsidR="00866BE3" w:rsidRPr="00866BE3" w:rsidRDefault="00866BE3" w:rsidP="00866BE3">
      <w:pPr>
        <w:spacing w:after="0" w:line="360" w:lineRule="auto"/>
        <w:rPr>
          <w:rFonts w:ascii="Arial" w:eastAsia="Times New Roman" w:hAnsi="Arial"/>
          <w:sz w:val="20"/>
          <w:szCs w:val="20"/>
        </w:rPr>
      </w:pPr>
    </w:p>
    <w:p w14:paraId="70D4A7B4" w14:textId="77777777" w:rsidR="00866BE3" w:rsidRPr="00866BE3" w:rsidRDefault="00866BE3" w:rsidP="00866BE3">
      <w:pPr>
        <w:spacing w:after="0" w:line="360" w:lineRule="auto"/>
        <w:jc w:val="center"/>
        <w:rPr>
          <w:rFonts w:ascii="Arial" w:eastAsia="Arial" w:hAnsi="Arial"/>
          <w:b/>
          <w:sz w:val="20"/>
          <w:szCs w:val="20"/>
        </w:rPr>
      </w:pPr>
      <w:r w:rsidRPr="00866BE3">
        <w:rPr>
          <w:rFonts w:ascii="Arial" w:eastAsia="Arial" w:hAnsi="Arial"/>
          <w:b/>
          <w:sz w:val="20"/>
          <w:szCs w:val="20"/>
        </w:rPr>
        <w:t xml:space="preserve">TÍTULO PRIMERO </w:t>
      </w:r>
    </w:p>
    <w:p w14:paraId="29329143" w14:textId="77777777" w:rsidR="00866BE3" w:rsidRPr="00866BE3" w:rsidRDefault="00866BE3" w:rsidP="00866BE3">
      <w:pPr>
        <w:spacing w:after="0" w:line="360" w:lineRule="auto"/>
        <w:jc w:val="center"/>
        <w:rPr>
          <w:rFonts w:ascii="Arial" w:eastAsia="Arial" w:hAnsi="Arial"/>
          <w:b/>
          <w:sz w:val="20"/>
          <w:szCs w:val="20"/>
        </w:rPr>
      </w:pPr>
      <w:r w:rsidRPr="00866BE3">
        <w:rPr>
          <w:rFonts w:ascii="Arial" w:eastAsia="Arial" w:hAnsi="Arial"/>
          <w:b/>
          <w:sz w:val="20"/>
          <w:szCs w:val="20"/>
        </w:rPr>
        <w:t>DISPOSICIONES GENERALES</w:t>
      </w:r>
    </w:p>
    <w:p w14:paraId="13FB8E56" w14:textId="77777777" w:rsidR="00866BE3" w:rsidRPr="00866BE3" w:rsidRDefault="00866BE3" w:rsidP="00866BE3">
      <w:pPr>
        <w:spacing w:after="0" w:line="360" w:lineRule="auto"/>
        <w:rPr>
          <w:rFonts w:ascii="Arial" w:eastAsia="Times New Roman" w:hAnsi="Arial"/>
          <w:sz w:val="20"/>
          <w:szCs w:val="20"/>
        </w:rPr>
      </w:pPr>
    </w:p>
    <w:p w14:paraId="3490284C" w14:textId="77777777" w:rsidR="00866BE3" w:rsidRPr="00866BE3" w:rsidRDefault="00866BE3" w:rsidP="00866BE3">
      <w:pPr>
        <w:spacing w:after="0" w:line="360" w:lineRule="auto"/>
        <w:jc w:val="center"/>
        <w:rPr>
          <w:rFonts w:ascii="Arial" w:eastAsia="Arial" w:hAnsi="Arial"/>
          <w:sz w:val="20"/>
          <w:szCs w:val="20"/>
        </w:rPr>
      </w:pPr>
      <w:r w:rsidRPr="00866BE3">
        <w:rPr>
          <w:rFonts w:ascii="Arial" w:eastAsia="Arial" w:hAnsi="Arial"/>
          <w:b/>
          <w:sz w:val="20"/>
          <w:szCs w:val="20"/>
        </w:rPr>
        <w:t>CAPÍTULO I</w:t>
      </w:r>
    </w:p>
    <w:p w14:paraId="1966C826" w14:textId="77777777" w:rsidR="00866BE3" w:rsidRPr="00866BE3" w:rsidRDefault="00866BE3" w:rsidP="00866BE3">
      <w:pPr>
        <w:spacing w:after="0" w:line="360" w:lineRule="auto"/>
        <w:jc w:val="center"/>
        <w:rPr>
          <w:rFonts w:ascii="Arial" w:eastAsia="Arial" w:hAnsi="Arial"/>
          <w:sz w:val="20"/>
          <w:szCs w:val="20"/>
        </w:rPr>
      </w:pPr>
      <w:r w:rsidRPr="00866BE3">
        <w:rPr>
          <w:rFonts w:ascii="Arial" w:eastAsia="Arial" w:hAnsi="Arial"/>
          <w:b/>
          <w:sz w:val="20"/>
          <w:szCs w:val="20"/>
        </w:rPr>
        <w:t>De la Naturaleza y el Objeto de la Ley</w:t>
      </w:r>
    </w:p>
    <w:p w14:paraId="171919CC" w14:textId="77777777" w:rsidR="00866BE3" w:rsidRPr="00866BE3" w:rsidRDefault="00866BE3" w:rsidP="00866BE3">
      <w:pPr>
        <w:spacing w:after="0" w:line="360" w:lineRule="auto"/>
        <w:rPr>
          <w:rFonts w:ascii="Arial" w:eastAsia="Times New Roman" w:hAnsi="Arial"/>
          <w:sz w:val="20"/>
          <w:szCs w:val="20"/>
        </w:rPr>
      </w:pPr>
    </w:p>
    <w:p w14:paraId="38FF5F3B" w14:textId="77777777" w:rsidR="00866BE3" w:rsidRPr="00866BE3" w:rsidRDefault="00866BE3" w:rsidP="00866BE3">
      <w:pPr>
        <w:spacing w:after="0" w:line="360" w:lineRule="auto"/>
        <w:jc w:val="both"/>
        <w:rPr>
          <w:rFonts w:ascii="Arial" w:eastAsia="Times New Roman" w:hAnsi="Arial"/>
          <w:sz w:val="20"/>
          <w:szCs w:val="20"/>
        </w:rPr>
      </w:pPr>
      <w:r w:rsidRPr="00866BE3">
        <w:rPr>
          <w:rFonts w:ascii="Arial" w:eastAsia="Arial" w:hAnsi="Arial"/>
          <w:b/>
          <w:sz w:val="20"/>
          <w:szCs w:val="20"/>
        </w:rPr>
        <w:t xml:space="preserve">Artículo 1.- </w:t>
      </w:r>
      <w:r w:rsidRPr="00866BE3">
        <w:rPr>
          <w:rFonts w:ascii="Arial" w:eastAsia="Arial" w:hAnsi="Arial"/>
          <w:sz w:val="20"/>
          <w:szCs w:val="20"/>
        </w:rPr>
        <w:t>Esta Ley es de orden público y de interés social, y tiene por objeto establecer los ingresos que percibirá la Hacienda Pública del Ayuntamiento de Cenotillo, Yucatán, a través de su Tesorería Municipal, durante el ejercicio fiscal del año 2026.</w:t>
      </w:r>
    </w:p>
    <w:p w14:paraId="37F53626" w14:textId="77777777" w:rsidR="00866BE3" w:rsidRPr="00866BE3" w:rsidRDefault="00866BE3" w:rsidP="00866BE3">
      <w:pPr>
        <w:spacing w:after="0" w:line="360" w:lineRule="auto"/>
        <w:rPr>
          <w:rFonts w:ascii="Arial" w:eastAsia="Times New Roman" w:hAnsi="Arial"/>
          <w:sz w:val="20"/>
          <w:szCs w:val="20"/>
        </w:rPr>
      </w:pPr>
    </w:p>
    <w:p w14:paraId="552B0FDE" w14:textId="77777777" w:rsidR="00866BE3" w:rsidRPr="00866BE3" w:rsidRDefault="00866BE3" w:rsidP="00866BE3">
      <w:pPr>
        <w:spacing w:after="0" w:line="360" w:lineRule="auto"/>
        <w:jc w:val="both"/>
        <w:rPr>
          <w:rFonts w:ascii="Arial" w:eastAsia="Arial" w:hAnsi="Arial"/>
          <w:sz w:val="20"/>
          <w:szCs w:val="20"/>
        </w:rPr>
      </w:pPr>
      <w:r w:rsidRPr="00866BE3">
        <w:rPr>
          <w:rFonts w:ascii="Arial" w:eastAsia="Arial" w:hAnsi="Arial"/>
          <w:b/>
          <w:sz w:val="20"/>
          <w:szCs w:val="20"/>
        </w:rPr>
        <w:t xml:space="preserve">Artículo 2.- </w:t>
      </w:r>
      <w:r w:rsidRPr="00866BE3">
        <w:rPr>
          <w:rFonts w:ascii="Arial" w:eastAsia="Arial" w:hAnsi="Arial"/>
          <w:sz w:val="20"/>
          <w:szCs w:val="20"/>
        </w:rPr>
        <w:t>Las personas domiciliadas dentro del Municipio de Cenotillo, Yucatán que tuvieren bienes en su territorio o celebren actos que surtan efectos en el mismo, están obligados a contribuir para los gastos públicos de la manera que disponga esta ley, así como la Ley de Hacienda del Municipio de Cenotillo Yucatán, el Código Fiscal del Estado de Yucatán y los demás ordenamientos fiscales de carácter local y federal.</w:t>
      </w:r>
    </w:p>
    <w:p w14:paraId="700C9D19" w14:textId="77777777" w:rsidR="00866BE3" w:rsidRPr="00866BE3" w:rsidRDefault="00866BE3" w:rsidP="00866BE3">
      <w:pPr>
        <w:spacing w:after="0" w:line="360" w:lineRule="auto"/>
        <w:rPr>
          <w:rFonts w:ascii="Arial" w:eastAsia="Times New Roman" w:hAnsi="Arial"/>
          <w:sz w:val="20"/>
          <w:szCs w:val="20"/>
        </w:rPr>
      </w:pPr>
    </w:p>
    <w:p w14:paraId="2EF3C60A" w14:textId="77777777" w:rsidR="00866BE3" w:rsidRPr="00866BE3" w:rsidRDefault="00866BE3" w:rsidP="00866BE3">
      <w:pPr>
        <w:spacing w:after="0" w:line="360" w:lineRule="auto"/>
        <w:jc w:val="both"/>
        <w:rPr>
          <w:rFonts w:ascii="Arial" w:eastAsia="Arial" w:hAnsi="Arial"/>
          <w:sz w:val="20"/>
          <w:szCs w:val="20"/>
        </w:rPr>
      </w:pPr>
      <w:r w:rsidRPr="00866BE3">
        <w:rPr>
          <w:rFonts w:ascii="Arial" w:eastAsia="Arial" w:hAnsi="Arial"/>
          <w:b/>
          <w:sz w:val="20"/>
          <w:szCs w:val="20"/>
        </w:rPr>
        <w:t xml:space="preserve">Artículo 3.- </w:t>
      </w:r>
      <w:r w:rsidRPr="00866BE3">
        <w:rPr>
          <w:rFonts w:ascii="Arial" w:eastAsia="Arial" w:hAnsi="Arial"/>
          <w:sz w:val="20"/>
          <w:szCs w:val="20"/>
        </w:rPr>
        <w:t>Los ingresos que se recauden por los conceptos señalados en esta ley, se destinarán a sufragar los gastos públicos establecidos y autorizados en el Presupuesto de Egresos del Municipio de Cenotillo, Yucatán, así como en lo dispuesto en los convenios de coordinación fiscal y en las leyes en que se fundamenten.</w:t>
      </w:r>
    </w:p>
    <w:p w14:paraId="59012E25" w14:textId="77777777" w:rsidR="00866BE3" w:rsidRPr="00866BE3" w:rsidRDefault="00866BE3" w:rsidP="00866BE3">
      <w:pPr>
        <w:spacing w:after="0" w:line="360" w:lineRule="auto"/>
        <w:rPr>
          <w:rFonts w:ascii="Arial" w:eastAsia="Times New Roman" w:hAnsi="Arial"/>
          <w:sz w:val="20"/>
          <w:szCs w:val="20"/>
        </w:rPr>
      </w:pPr>
    </w:p>
    <w:p w14:paraId="1D542A58" w14:textId="77777777" w:rsidR="00866BE3" w:rsidRPr="00866BE3" w:rsidRDefault="00866BE3" w:rsidP="00866BE3">
      <w:pPr>
        <w:spacing w:after="0" w:line="360" w:lineRule="auto"/>
        <w:jc w:val="center"/>
        <w:rPr>
          <w:rFonts w:ascii="Arial" w:eastAsia="Arial" w:hAnsi="Arial"/>
          <w:sz w:val="20"/>
          <w:szCs w:val="20"/>
        </w:rPr>
      </w:pPr>
      <w:r w:rsidRPr="00866BE3">
        <w:rPr>
          <w:rFonts w:ascii="Arial" w:eastAsia="Arial" w:hAnsi="Arial"/>
          <w:b/>
          <w:sz w:val="20"/>
          <w:szCs w:val="20"/>
        </w:rPr>
        <w:t>CAPÍTULO II</w:t>
      </w:r>
    </w:p>
    <w:p w14:paraId="40E930D5" w14:textId="77777777" w:rsidR="00866BE3" w:rsidRPr="00866BE3" w:rsidRDefault="00866BE3" w:rsidP="00866BE3">
      <w:pPr>
        <w:spacing w:after="0" w:line="360" w:lineRule="auto"/>
        <w:jc w:val="center"/>
        <w:rPr>
          <w:rFonts w:ascii="Arial" w:eastAsia="Arial" w:hAnsi="Arial"/>
          <w:sz w:val="20"/>
          <w:szCs w:val="20"/>
        </w:rPr>
      </w:pPr>
      <w:r w:rsidRPr="00866BE3">
        <w:rPr>
          <w:rFonts w:ascii="Arial" w:eastAsia="Arial" w:hAnsi="Arial"/>
          <w:b/>
          <w:sz w:val="20"/>
          <w:szCs w:val="20"/>
        </w:rPr>
        <w:t>De los Conceptos de Ingresos y su Pronóstico</w:t>
      </w:r>
    </w:p>
    <w:p w14:paraId="4D03446E" w14:textId="77777777" w:rsidR="00866BE3" w:rsidRPr="00866BE3" w:rsidRDefault="00866BE3" w:rsidP="00866BE3">
      <w:pPr>
        <w:spacing w:after="0" w:line="360" w:lineRule="auto"/>
        <w:rPr>
          <w:rFonts w:ascii="Arial" w:eastAsia="Times New Roman" w:hAnsi="Arial"/>
          <w:sz w:val="20"/>
          <w:szCs w:val="20"/>
        </w:rPr>
      </w:pPr>
    </w:p>
    <w:p w14:paraId="1164FCC4" w14:textId="77777777" w:rsidR="00866BE3" w:rsidRPr="00866BE3" w:rsidRDefault="00866BE3" w:rsidP="00866BE3">
      <w:pPr>
        <w:spacing w:after="0" w:line="360" w:lineRule="auto"/>
        <w:jc w:val="both"/>
        <w:rPr>
          <w:rFonts w:ascii="Arial" w:eastAsia="Arial" w:hAnsi="Arial"/>
          <w:sz w:val="20"/>
          <w:szCs w:val="20"/>
        </w:rPr>
      </w:pPr>
      <w:r w:rsidRPr="00866BE3">
        <w:rPr>
          <w:rFonts w:ascii="Arial" w:eastAsia="Arial" w:hAnsi="Arial"/>
          <w:b/>
          <w:sz w:val="20"/>
          <w:szCs w:val="20"/>
        </w:rPr>
        <w:t xml:space="preserve">Artículo 4.- </w:t>
      </w:r>
      <w:r w:rsidRPr="00866BE3">
        <w:rPr>
          <w:rFonts w:ascii="Arial" w:eastAsia="Arial" w:hAnsi="Arial"/>
          <w:sz w:val="20"/>
          <w:szCs w:val="20"/>
        </w:rPr>
        <w:t>Los conceptos por los que la Hacienda Pública del Municipio de Cenotillo, Yucatán, percibirá ingresos, serán los siguientes:</w:t>
      </w:r>
    </w:p>
    <w:p w14:paraId="6A41A5A5" w14:textId="77777777" w:rsidR="00866BE3" w:rsidRPr="00866BE3" w:rsidRDefault="00866BE3" w:rsidP="00866BE3">
      <w:pPr>
        <w:spacing w:after="0" w:line="360" w:lineRule="auto"/>
        <w:rPr>
          <w:rFonts w:ascii="Arial" w:eastAsia="Times New Roman" w:hAnsi="Arial"/>
          <w:sz w:val="20"/>
          <w:szCs w:val="20"/>
        </w:rPr>
      </w:pPr>
    </w:p>
    <w:p w14:paraId="737C9EDA" w14:textId="77777777" w:rsidR="00866BE3" w:rsidRPr="00866BE3" w:rsidRDefault="00866BE3" w:rsidP="00866BE3">
      <w:pPr>
        <w:spacing w:after="0" w:line="360" w:lineRule="auto"/>
        <w:jc w:val="both"/>
        <w:rPr>
          <w:rFonts w:ascii="Arial" w:eastAsia="Arial" w:hAnsi="Arial"/>
          <w:sz w:val="20"/>
          <w:szCs w:val="20"/>
        </w:rPr>
      </w:pPr>
      <w:r w:rsidRPr="00866BE3">
        <w:rPr>
          <w:rFonts w:ascii="Arial" w:eastAsia="Arial" w:hAnsi="Arial"/>
          <w:b/>
          <w:sz w:val="20"/>
          <w:szCs w:val="20"/>
        </w:rPr>
        <w:t xml:space="preserve">I.- </w:t>
      </w:r>
      <w:r w:rsidRPr="00866BE3">
        <w:rPr>
          <w:rFonts w:ascii="Arial" w:eastAsia="Arial" w:hAnsi="Arial"/>
          <w:sz w:val="20"/>
          <w:szCs w:val="20"/>
        </w:rPr>
        <w:t>Impuestos;</w:t>
      </w:r>
    </w:p>
    <w:p w14:paraId="0EE71153" w14:textId="77777777" w:rsidR="00866BE3" w:rsidRPr="00866BE3" w:rsidRDefault="00866BE3" w:rsidP="00866BE3">
      <w:pPr>
        <w:spacing w:after="0" w:line="360" w:lineRule="auto"/>
        <w:jc w:val="both"/>
        <w:rPr>
          <w:rFonts w:ascii="Arial" w:eastAsia="Arial" w:hAnsi="Arial"/>
          <w:sz w:val="20"/>
          <w:szCs w:val="20"/>
        </w:rPr>
      </w:pPr>
      <w:r w:rsidRPr="00866BE3">
        <w:rPr>
          <w:rFonts w:ascii="Arial" w:eastAsia="Arial" w:hAnsi="Arial"/>
          <w:b/>
          <w:sz w:val="20"/>
          <w:szCs w:val="20"/>
        </w:rPr>
        <w:t xml:space="preserve">II.- </w:t>
      </w:r>
      <w:r w:rsidRPr="00866BE3">
        <w:rPr>
          <w:rFonts w:ascii="Arial" w:eastAsia="Arial" w:hAnsi="Arial"/>
          <w:sz w:val="20"/>
          <w:szCs w:val="20"/>
        </w:rPr>
        <w:t>Derechos;</w:t>
      </w:r>
    </w:p>
    <w:p w14:paraId="51906801" w14:textId="77777777" w:rsidR="00866BE3" w:rsidRPr="00866BE3" w:rsidRDefault="00866BE3" w:rsidP="00866BE3">
      <w:pPr>
        <w:spacing w:after="0" w:line="360" w:lineRule="auto"/>
        <w:jc w:val="both"/>
        <w:rPr>
          <w:rFonts w:ascii="Arial" w:eastAsia="Arial" w:hAnsi="Arial"/>
          <w:sz w:val="20"/>
          <w:szCs w:val="20"/>
        </w:rPr>
      </w:pPr>
      <w:r w:rsidRPr="00866BE3">
        <w:rPr>
          <w:rFonts w:ascii="Arial" w:eastAsia="Arial" w:hAnsi="Arial"/>
          <w:b/>
          <w:sz w:val="20"/>
          <w:szCs w:val="20"/>
        </w:rPr>
        <w:t xml:space="preserve">III.- </w:t>
      </w:r>
      <w:r w:rsidRPr="00866BE3">
        <w:rPr>
          <w:rFonts w:ascii="Arial" w:eastAsia="Arial" w:hAnsi="Arial"/>
          <w:sz w:val="20"/>
          <w:szCs w:val="20"/>
        </w:rPr>
        <w:t>Contribuciones de Mejoras;</w:t>
      </w:r>
    </w:p>
    <w:p w14:paraId="2BF2D9D0" w14:textId="77777777" w:rsidR="00866BE3" w:rsidRPr="00866BE3" w:rsidRDefault="00866BE3" w:rsidP="00866BE3">
      <w:pPr>
        <w:spacing w:after="0" w:line="360" w:lineRule="auto"/>
        <w:jc w:val="both"/>
        <w:rPr>
          <w:rFonts w:ascii="Arial" w:eastAsia="Arial" w:hAnsi="Arial"/>
          <w:sz w:val="20"/>
          <w:szCs w:val="20"/>
        </w:rPr>
      </w:pPr>
      <w:r w:rsidRPr="00866BE3">
        <w:rPr>
          <w:rFonts w:ascii="Arial" w:eastAsia="Arial" w:hAnsi="Arial"/>
          <w:b/>
          <w:sz w:val="20"/>
          <w:szCs w:val="20"/>
        </w:rPr>
        <w:t xml:space="preserve">IV.- </w:t>
      </w:r>
      <w:r w:rsidRPr="00866BE3">
        <w:rPr>
          <w:rFonts w:ascii="Arial" w:eastAsia="Arial" w:hAnsi="Arial"/>
          <w:sz w:val="20"/>
          <w:szCs w:val="20"/>
        </w:rPr>
        <w:t>Aprovechamientos;</w:t>
      </w:r>
    </w:p>
    <w:p w14:paraId="1E9AC62C" w14:textId="77777777" w:rsidR="00866BE3" w:rsidRPr="00866BE3" w:rsidRDefault="00866BE3" w:rsidP="00866BE3">
      <w:pPr>
        <w:spacing w:after="0" w:line="360" w:lineRule="auto"/>
        <w:jc w:val="both"/>
        <w:rPr>
          <w:rFonts w:ascii="Arial" w:eastAsia="Arial" w:hAnsi="Arial"/>
          <w:sz w:val="20"/>
          <w:szCs w:val="20"/>
        </w:rPr>
      </w:pPr>
      <w:r w:rsidRPr="00866BE3">
        <w:rPr>
          <w:rFonts w:ascii="Arial" w:eastAsia="Arial" w:hAnsi="Arial"/>
          <w:b/>
          <w:sz w:val="20"/>
          <w:szCs w:val="20"/>
        </w:rPr>
        <w:t xml:space="preserve">V.- </w:t>
      </w:r>
      <w:r w:rsidRPr="00866BE3">
        <w:rPr>
          <w:rFonts w:ascii="Arial" w:eastAsia="Arial" w:hAnsi="Arial"/>
          <w:sz w:val="20"/>
          <w:szCs w:val="20"/>
        </w:rPr>
        <w:t>Productos;</w:t>
      </w:r>
    </w:p>
    <w:p w14:paraId="32B15602" w14:textId="77777777" w:rsidR="00866BE3" w:rsidRPr="00866BE3" w:rsidRDefault="00866BE3" w:rsidP="00866BE3">
      <w:pPr>
        <w:spacing w:after="0" w:line="360" w:lineRule="auto"/>
        <w:jc w:val="both"/>
        <w:rPr>
          <w:rFonts w:ascii="Arial" w:eastAsia="Arial" w:hAnsi="Arial"/>
          <w:sz w:val="20"/>
          <w:szCs w:val="20"/>
        </w:rPr>
      </w:pPr>
      <w:r w:rsidRPr="00866BE3">
        <w:rPr>
          <w:rFonts w:ascii="Arial" w:eastAsia="Arial" w:hAnsi="Arial"/>
          <w:b/>
          <w:sz w:val="20"/>
          <w:szCs w:val="20"/>
        </w:rPr>
        <w:t xml:space="preserve">VI.- </w:t>
      </w:r>
      <w:r w:rsidRPr="00866BE3">
        <w:rPr>
          <w:rFonts w:ascii="Arial" w:eastAsia="Arial" w:hAnsi="Arial"/>
          <w:sz w:val="20"/>
          <w:szCs w:val="20"/>
        </w:rPr>
        <w:t>Participaciones;</w:t>
      </w:r>
    </w:p>
    <w:p w14:paraId="583D6444" w14:textId="77777777" w:rsidR="00866BE3" w:rsidRPr="00866BE3" w:rsidRDefault="00866BE3" w:rsidP="00866BE3">
      <w:pPr>
        <w:spacing w:after="0" w:line="360" w:lineRule="auto"/>
        <w:jc w:val="both"/>
        <w:rPr>
          <w:rFonts w:ascii="Arial" w:eastAsia="Arial" w:hAnsi="Arial"/>
          <w:sz w:val="20"/>
          <w:szCs w:val="20"/>
        </w:rPr>
      </w:pPr>
      <w:r w:rsidRPr="00866BE3">
        <w:rPr>
          <w:rFonts w:ascii="Arial" w:eastAsia="Arial" w:hAnsi="Arial"/>
          <w:b/>
          <w:sz w:val="20"/>
          <w:szCs w:val="20"/>
        </w:rPr>
        <w:t xml:space="preserve">VII.- </w:t>
      </w:r>
      <w:r w:rsidRPr="00866BE3">
        <w:rPr>
          <w:rFonts w:ascii="Arial" w:eastAsia="Arial" w:hAnsi="Arial"/>
          <w:sz w:val="20"/>
          <w:szCs w:val="20"/>
        </w:rPr>
        <w:t>Aportaciones, y</w:t>
      </w:r>
    </w:p>
    <w:p w14:paraId="463C60DD" w14:textId="77777777" w:rsidR="00866BE3" w:rsidRPr="00866BE3" w:rsidRDefault="00866BE3" w:rsidP="00866BE3">
      <w:pPr>
        <w:spacing w:after="0" w:line="360" w:lineRule="auto"/>
        <w:jc w:val="both"/>
        <w:rPr>
          <w:rFonts w:ascii="Arial" w:eastAsia="Arial" w:hAnsi="Arial"/>
          <w:sz w:val="20"/>
          <w:szCs w:val="20"/>
        </w:rPr>
      </w:pPr>
      <w:r w:rsidRPr="00866BE3">
        <w:rPr>
          <w:rFonts w:ascii="Arial" w:eastAsia="Arial" w:hAnsi="Arial"/>
          <w:b/>
          <w:sz w:val="20"/>
          <w:szCs w:val="20"/>
        </w:rPr>
        <w:t xml:space="preserve">VIII.- </w:t>
      </w:r>
      <w:r w:rsidRPr="00866BE3">
        <w:rPr>
          <w:rFonts w:ascii="Arial" w:eastAsia="Arial" w:hAnsi="Arial"/>
          <w:sz w:val="20"/>
          <w:szCs w:val="20"/>
        </w:rPr>
        <w:t>Ingresos Extraordinarios.</w:t>
      </w:r>
    </w:p>
    <w:p w14:paraId="155CE829" w14:textId="77777777" w:rsidR="00866BE3" w:rsidRPr="00866BE3" w:rsidRDefault="00866BE3" w:rsidP="00866BE3">
      <w:pPr>
        <w:spacing w:after="0" w:line="360" w:lineRule="auto"/>
        <w:rPr>
          <w:rFonts w:ascii="Arial" w:eastAsia="Times New Roman" w:hAnsi="Arial"/>
          <w:sz w:val="20"/>
          <w:szCs w:val="20"/>
        </w:rPr>
      </w:pPr>
    </w:p>
    <w:p w14:paraId="2843399F" w14:textId="77777777" w:rsidR="00866BE3" w:rsidRPr="00866BE3" w:rsidRDefault="00866BE3" w:rsidP="00866BE3">
      <w:pPr>
        <w:spacing w:after="0" w:line="360" w:lineRule="auto"/>
        <w:jc w:val="both"/>
        <w:rPr>
          <w:rFonts w:ascii="Arial" w:eastAsia="Arial" w:hAnsi="Arial"/>
          <w:sz w:val="20"/>
          <w:szCs w:val="20"/>
        </w:rPr>
      </w:pPr>
      <w:r w:rsidRPr="00866BE3">
        <w:rPr>
          <w:rFonts w:ascii="Arial" w:eastAsia="Arial" w:hAnsi="Arial"/>
          <w:b/>
          <w:sz w:val="20"/>
          <w:szCs w:val="20"/>
        </w:rPr>
        <w:t xml:space="preserve">Artículo 5.- </w:t>
      </w:r>
      <w:r w:rsidRPr="00866BE3">
        <w:rPr>
          <w:rFonts w:ascii="Arial" w:eastAsia="Arial" w:hAnsi="Arial"/>
          <w:sz w:val="20"/>
          <w:szCs w:val="20"/>
        </w:rPr>
        <w:t>Los impuestos que el municipio percibirá se clasificarán como sigue:</w:t>
      </w:r>
    </w:p>
    <w:p w14:paraId="3606629A" w14:textId="77777777" w:rsidR="00866BE3" w:rsidRPr="00866BE3" w:rsidRDefault="00866BE3" w:rsidP="00866BE3">
      <w:pPr>
        <w:spacing w:after="0" w:line="360" w:lineRule="auto"/>
        <w:rPr>
          <w:rFonts w:ascii="Arial" w:eastAsia="Times New Roman" w:hAnsi="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989"/>
        <w:gridCol w:w="208"/>
        <w:gridCol w:w="241"/>
        <w:gridCol w:w="1673"/>
      </w:tblGrid>
      <w:tr w:rsidR="00866BE3" w:rsidRPr="00866BE3" w14:paraId="5D76C46C" w14:textId="77777777" w:rsidTr="00866BE3">
        <w:trPr>
          <w:trHeight w:val="20"/>
        </w:trPr>
        <w:tc>
          <w:tcPr>
            <w:tcW w:w="3836" w:type="pct"/>
            <w:tcBorders>
              <w:top w:val="single" w:sz="4" w:space="0" w:color="auto"/>
              <w:left w:val="single" w:sz="4" w:space="0" w:color="auto"/>
              <w:bottom w:val="single" w:sz="4" w:space="0" w:color="auto"/>
              <w:right w:val="single" w:sz="4" w:space="0" w:color="auto"/>
            </w:tcBorders>
            <w:shd w:val="clear" w:color="auto" w:fill="BFBFBF"/>
            <w:hideMark/>
          </w:tcPr>
          <w:p w14:paraId="2E017F9E" w14:textId="77777777" w:rsidR="00866BE3" w:rsidRPr="00866BE3" w:rsidRDefault="00866BE3" w:rsidP="00866BE3">
            <w:pPr>
              <w:spacing w:after="0" w:line="360" w:lineRule="auto"/>
              <w:ind w:right="78"/>
              <w:jc w:val="both"/>
              <w:rPr>
                <w:rFonts w:ascii="Arial" w:eastAsia="Arial" w:hAnsi="Arial"/>
                <w:sz w:val="20"/>
                <w:szCs w:val="20"/>
                <w:lang w:val="en-US"/>
              </w:rPr>
            </w:pPr>
            <w:r w:rsidRPr="00866BE3">
              <w:rPr>
                <w:rFonts w:ascii="Arial" w:eastAsia="Arial" w:hAnsi="Arial"/>
                <w:b/>
                <w:sz w:val="20"/>
                <w:szCs w:val="20"/>
                <w:lang w:val="en-US"/>
              </w:rPr>
              <w:t>Impuestos</w:t>
            </w:r>
          </w:p>
        </w:tc>
        <w:tc>
          <w:tcPr>
            <w:tcW w:w="114" w:type="pct"/>
            <w:tcBorders>
              <w:top w:val="single" w:sz="4" w:space="0" w:color="auto"/>
              <w:left w:val="single" w:sz="4" w:space="0" w:color="auto"/>
              <w:bottom w:val="single" w:sz="4" w:space="0" w:color="auto"/>
              <w:right w:val="nil"/>
            </w:tcBorders>
            <w:shd w:val="clear" w:color="auto" w:fill="BFBFBF"/>
            <w:hideMark/>
          </w:tcPr>
          <w:p w14:paraId="0A89A9CB" w14:textId="77777777" w:rsidR="00866BE3" w:rsidRPr="00866BE3" w:rsidRDefault="00866BE3" w:rsidP="00866BE3">
            <w:pPr>
              <w:spacing w:after="0" w:line="360" w:lineRule="auto"/>
              <w:jc w:val="center"/>
              <w:rPr>
                <w:rFonts w:ascii="Arial" w:eastAsia="Arial" w:hAnsi="Arial"/>
                <w:b/>
                <w:sz w:val="20"/>
                <w:szCs w:val="20"/>
                <w:lang w:val="en-US"/>
              </w:rPr>
            </w:pPr>
            <w:r w:rsidRPr="00866BE3">
              <w:rPr>
                <w:rFonts w:ascii="Arial" w:eastAsia="Arial" w:hAnsi="Arial"/>
                <w:b/>
                <w:sz w:val="20"/>
                <w:szCs w:val="20"/>
                <w:lang w:val="en-US"/>
              </w:rPr>
              <w:t>$</w:t>
            </w:r>
          </w:p>
        </w:tc>
        <w:tc>
          <w:tcPr>
            <w:tcW w:w="1050" w:type="pct"/>
            <w:gridSpan w:val="2"/>
            <w:tcBorders>
              <w:top w:val="single" w:sz="4" w:space="0" w:color="auto"/>
              <w:left w:val="nil"/>
              <w:bottom w:val="single" w:sz="4" w:space="0" w:color="auto"/>
              <w:right w:val="single" w:sz="4" w:space="0" w:color="auto"/>
            </w:tcBorders>
            <w:shd w:val="clear" w:color="auto" w:fill="BFBFBF"/>
            <w:hideMark/>
          </w:tcPr>
          <w:p w14:paraId="5E43789B" w14:textId="77777777" w:rsidR="00866BE3" w:rsidRPr="00866BE3" w:rsidRDefault="00866BE3" w:rsidP="00866BE3">
            <w:pPr>
              <w:spacing w:after="0" w:line="360" w:lineRule="auto"/>
              <w:ind w:right="144"/>
              <w:jc w:val="right"/>
              <w:rPr>
                <w:rFonts w:ascii="Arial" w:eastAsia="Arial" w:hAnsi="Arial"/>
                <w:sz w:val="20"/>
                <w:szCs w:val="20"/>
                <w:lang w:val="en-US"/>
              </w:rPr>
            </w:pPr>
            <w:r w:rsidRPr="00866BE3">
              <w:rPr>
                <w:rFonts w:ascii="Arial" w:eastAsia="Arial" w:hAnsi="Arial"/>
                <w:b/>
                <w:sz w:val="20"/>
                <w:szCs w:val="20"/>
                <w:lang w:val="en-US"/>
              </w:rPr>
              <w:t>844,000.00</w:t>
            </w:r>
          </w:p>
        </w:tc>
      </w:tr>
      <w:tr w:rsidR="00866BE3" w:rsidRPr="00866BE3" w14:paraId="38CAB747" w14:textId="77777777" w:rsidTr="00866BE3">
        <w:trPr>
          <w:trHeight w:val="20"/>
        </w:trPr>
        <w:tc>
          <w:tcPr>
            <w:tcW w:w="3836" w:type="pct"/>
            <w:tcBorders>
              <w:top w:val="single" w:sz="4" w:space="0" w:color="auto"/>
              <w:left w:val="single" w:sz="4" w:space="0" w:color="auto"/>
              <w:bottom w:val="single" w:sz="4" w:space="0" w:color="auto"/>
              <w:right w:val="single" w:sz="4" w:space="0" w:color="auto"/>
            </w:tcBorders>
            <w:hideMark/>
          </w:tcPr>
          <w:p w14:paraId="305A5594" w14:textId="77777777" w:rsidR="00866BE3" w:rsidRPr="00866BE3" w:rsidRDefault="00866BE3" w:rsidP="00866BE3">
            <w:pPr>
              <w:spacing w:after="0" w:line="360" w:lineRule="auto"/>
              <w:ind w:right="78"/>
              <w:jc w:val="both"/>
              <w:rPr>
                <w:rFonts w:ascii="Arial" w:eastAsia="Arial" w:hAnsi="Arial"/>
                <w:sz w:val="20"/>
                <w:szCs w:val="20"/>
                <w:lang w:val="en-US"/>
              </w:rPr>
            </w:pPr>
            <w:r w:rsidRPr="00866BE3">
              <w:rPr>
                <w:rFonts w:ascii="Arial" w:eastAsia="Arial" w:hAnsi="Arial"/>
                <w:b/>
                <w:sz w:val="20"/>
                <w:szCs w:val="20"/>
                <w:lang w:val="en-US"/>
              </w:rPr>
              <w:tab/>
              <w:t>Impuestos sobre los ingresos</w:t>
            </w:r>
          </w:p>
        </w:tc>
        <w:tc>
          <w:tcPr>
            <w:tcW w:w="114" w:type="pct"/>
            <w:tcBorders>
              <w:top w:val="single" w:sz="4" w:space="0" w:color="auto"/>
              <w:left w:val="single" w:sz="4" w:space="0" w:color="auto"/>
              <w:bottom w:val="single" w:sz="4" w:space="0" w:color="auto"/>
              <w:right w:val="nil"/>
            </w:tcBorders>
            <w:hideMark/>
          </w:tcPr>
          <w:p w14:paraId="1491C94A" w14:textId="77777777" w:rsidR="00866BE3" w:rsidRPr="00866BE3" w:rsidRDefault="00866BE3" w:rsidP="00866BE3">
            <w:pPr>
              <w:spacing w:after="0" w:line="360" w:lineRule="auto"/>
              <w:jc w:val="center"/>
              <w:rPr>
                <w:rFonts w:ascii="Arial" w:eastAsia="Arial" w:hAnsi="Arial"/>
                <w:b/>
                <w:sz w:val="20"/>
                <w:szCs w:val="20"/>
                <w:lang w:val="en-US"/>
              </w:rPr>
            </w:pPr>
            <w:r w:rsidRPr="00866BE3">
              <w:rPr>
                <w:rFonts w:ascii="Arial" w:eastAsia="Arial" w:hAnsi="Arial"/>
                <w:b/>
                <w:sz w:val="20"/>
                <w:szCs w:val="20"/>
                <w:lang w:val="en-US"/>
              </w:rPr>
              <w:t>$</w:t>
            </w:r>
          </w:p>
        </w:tc>
        <w:tc>
          <w:tcPr>
            <w:tcW w:w="1050" w:type="pct"/>
            <w:gridSpan w:val="2"/>
            <w:tcBorders>
              <w:top w:val="single" w:sz="4" w:space="0" w:color="auto"/>
              <w:left w:val="nil"/>
              <w:bottom w:val="single" w:sz="4" w:space="0" w:color="auto"/>
              <w:right w:val="single" w:sz="4" w:space="0" w:color="auto"/>
            </w:tcBorders>
            <w:hideMark/>
          </w:tcPr>
          <w:p w14:paraId="37E3CA0A" w14:textId="77777777" w:rsidR="00866BE3" w:rsidRPr="00866BE3" w:rsidRDefault="00866BE3" w:rsidP="00866BE3">
            <w:pPr>
              <w:spacing w:after="0" w:line="360" w:lineRule="auto"/>
              <w:ind w:right="144"/>
              <w:jc w:val="right"/>
              <w:rPr>
                <w:rFonts w:ascii="Arial" w:eastAsia="Arial" w:hAnsi="Arial"/>
                <w:sz w:val="20"/>
                <w:szCs w:val="20"/>
                <w:lang w:val="en-US"/>
              </w:rPr>
            </w:pPr>
            <w:r w:rsidRPr="00866BE3">
              <w:rPr>
                <w:rFonts w:ascii="Arial" w:eastAsia="Arial" w:hAnsi="Arial"/>
                <w:b/>
                <w:sz w:val="20"/>
                <w:szCs w:val="20"/>
                <w:lang w:val="en-US"/>
              </w:rPr>
              <w:t>9,000.00</w:t>
            </w:r>
          </w:p>
        </w:tc>
      </w:tr>
      <w:tr w:rsidR="00866BE3" w:rsidRPr="00866BE3" w14:paraId="1FB5EED2" w14:textId="77777777" w:rsidTr="00866BE3">
        <w:trPr>
          <w:trHeight w:val="20"/>
        </w:trPr>
        <w:tc>
          <w:tcPr>
            <w:tcW w:w="3836" w:type="pct"/>
            <w:tcBorders>
              <w:top w:val="single" w:sz="4" w:space="0" w:color="auto"/>
              <w:left w:val="single" w:sz="4" w:space="0" w:color="auto"/>
              <w:bottom w:val="single" w:sz="4" w:space="0" w:color="auto"/>
              <w:right w:val="single" w:sz="4" w:space="0" w:color="auto"/>
            </w:tcBorders>
            <w:hideMark/>
          </w:tcPr>
          <w:p w14:paraId="53E5E9DF" w14:textId="77777777" w:rsidR="00866BE3" w:rsidRPr="00866BE3" w:rsidRDefault="00866BE3" w:rsidP="00866BE3">
            <w:pPr>
              <w:spacing w:after="0" w:line="360" w:lineRule="auto"/>
              <w:ind w:right="78"/>
              <w:jc w:val="both"/>
              <w:rPr>
                <w:rFonts w:ascii="Arial" w:eastAsia="Arial" w:hAnsi="Arial"/>
                <w:sz w:val="20"/>
                <w:szCs w:val="20"/>
                <w:lang w:val="en-US"/>
              </w:rPr>
            </w:pPr>
            <w:r w:rsidRPr="00866BE3">
              <w:rPr>
                <w:rFonts w:ascii="Arial" w:eastAsia="Arial" w:hAnsi="Arial"/>
                <w:sz w:val="20"/>
                <w:szCs w:val="20"/>
                <w:lang w:val="en-US"/>
              </w:rPr>
              <w:tab/>
            </w:r>
            <w:r w:rsidRPr="00866BE3">
              <w:rPr>
                <w:rFonts w:ascii="Arial" w:eastAsia="Arial" w:hAnsi="Arial"/>
                <w:sz w:val="20"/>
                <w:szCs w:val="20"/>
                <w:lang w:val="en-US"/>
              </w:rPr>
              <w:tab/>
              <w:t>&gt; Impuesto sobre Espectáculos y Diversiones Públicas</w:t>
            </w:r>
          </w:p>
        </w:tc>
        <w:tc>
          <w:tcPr>
            <w:tcW w:w="114" w:type="pct"/>
            <w:tcBorders>
              <w:top w:val="single" w:sz="4" w:space="0" w:color="auto"/>
              <w:left w:val="single" w:sz="4" w:space="0" w:color="auto"/>
              <w:bottom w:val="single" w:sz="4" w:space="0" w:color="auto"/>
              <w:right w:val="nil"/>
            </w:tcBorders>
            <w:hideMark/>
          </w:tcPr>
          <w:p w14:paraId="3649EA00" w14:textId="77777777" w:rsidR="00866BE3" w:rsidRPr="00866BE3" w:rsidRDefault="00866BE3" w:rsidP="00866BE3">
            <w:pPr>
              <w:spacing w:after="0" w:line="360" w:lineRule="auto"/>
              <w:jc w:val="center"/>
              <w:rPr>
                <w:rFonts w:ascii="Arial" w:eastAsia="Arial" w:hAnsi="Arial"/>
                <w:bCs/>
                <w:sz w:val="20"/>
                <w:szCs w:val="20"/>
                <w:lang w:val="en-US"/>
              </w:rPr>
            </w:pPr>
            <w:r w:rsidRPr="00866BE3">
              <w:rPr>
                <w:rFonts w:ascii="Arial" w:eastAsia="Arial" w:hAnsi="Arial"/>
                <w:bCs/>
                <w:sz w:val="20"/>
                <w:szCs w:val="20"/>
                <w:lang w:val="en-US"/>
              </w:rPr>
              <w:t>$</w:t>
            </w:r>
          </w:p>
        </w:tc>
        <w:tc>
          <w:tcPr>
            <w:tcW w:w="1050" w:type="pct"/>
            <w:gridSpan w:val="2"/>
            <w:tcBorders>
              <w:top w:val="single" w:sz="4" w:space="0" w:color="auto"/>
              <w:left w:val="nil"/>
              <w:bottom w:val="single" w:sz="4" w:space="0" w:color="auto"/>
              <w:right w:val="single" w:sz="4" w:space="0" w:color="auto"/>
            </w:tcBorders>
            <w:hideMark/>
          </w:tcPr>
          <w:p w14:paraId="4CA2E19C" w14:textId="77777777" w:rsidR="00866BE3" w:rsidRPr="00866BE3" w:rsidRDefault="00866BE3" w:rsidP="00866BE3">
            <w:pPr>
              <w:spacing w:after="0" w:line="360" w:lineRule="auto"/>
              <w:ind w:right="144"/>
              <w:jc w:val="right"/>
              <w:rPr>
                <w:rFonts w:ascii="Arial" w:eastAsia="Arial" w:hAnsi="Arial"/>
                <w:sz w:val="20"/>
                <w:szCs w:val="20"/>
                <w:lang w:val="en-US"/>
              </w:rPr>
            </w:pPr>
            <w:r w:rsidRPr="00866BE3">
              <w:rPr>
                <w:rFonts w:ascii="Arial" w:eastAsia="Arial" w:hAnsi="Arial"/>
                <w:sz w:val="20"/>
                <w:szCs w:val="20"/>
                <w:lang w:val="en-US"/>
              </w:rPr>
              <w:t>9,000.00</w:t>
            </w:r>
          </w:p>
        </w:tc>
      </w:tr>
      <w:tr w:rsidR="00866BE3" w:rsidRPr="00866BE3" w14:paraId="33777ED8" w14:textId="77777777" w:rsidTr="00866BE3">
        <w:trPr>
          <w:trHeight w:val="20"/>
        </w:trPr>
        <w:tc>
          <w:tcPr>
            <w:tcW w:w="3836" w:type="pct"/>
            <w:tcBorders>
              <w:top w:val="single" w:sz="4" w:space="0" w:color="auto"/>
              <w:left w:val="single" w:sz="4" w:space="0" w:color="auto"/>
              <w:bottom w:val="single" w:sz="4" w:space="0" w:color="auto"/>
              <w:right w:val="single" w:sz="4" w:space="0" w:color="auto"/>
            </w:tcBorders>
            <w:hideMark/>
          </w:tcPr>
          <w:p w14:paraId="2197BD44" w14:textId="77777777" w:rsidR="00866BE3" w:rsidRPr="00866BE3" w:rsidRDefault="00866BE3" w:rsidP="00866BE3">
            <w:pPr>
              <w:spacing w:after="0" w:line="360" w:lineRule="auto"/>
              <w:ind w:right="78"/>
              <w:jc w:val="both"/>
              <w:rPr>
                <w:rFonts w:ascii="Arial" w:eastAsia="Arial" w:hAnsi="Arial"/>
                <w:sz w:val="20"/>
                <w:szCs w:val="20"/>
                <w:lang w:val="en-US"/>
              </w:rPr>
            </w:pPr>
            <w:r w:rsidRPr="00866BE3">
              <w:rPr>
                <w:rFonts w:ascii="Arial" w:eastAsia="Arial" w:hAnsi="Arial"/>
                <w:b/>
                <w:sz w:val="20"/>
                <w:szCs w:val="20"/>
                <w:lang w:val="en-US"/>
              </w:rPr>
              <w:tab/>
              <w:t>Impuestos sobre el patrimonio</w:t>
            </w:r>
          </w:p>
        </w:tc>
        <w:tc>
          <w:tcPr>
            <w:tcW w:w="114" w:type="pct"/>
            <w:tcBorders>
              <w:top w:val="single" w:sz="4" w:space="0" w:color="auto"/>
              <w:left w:val="single" w:sz="4" w:space="0" w:color="auto"/>
              <w:bottom w:val="single" w:sz="4" w:space="0" w:color="auto"/>
              <w:right w:val="nil"/>
            </w:tcBorders>
            <w:hideMark/>
          </w:tcPr>
          <w:p w14:paraId="55449E69" w14:textId="77777777" w:rsidR="00866BE3" w:rsidRPr="00866BE3" w:rsidRDefault="00866BE3" w:rsidP="00866BE3">
            <w:pPr>
              <w:spacing w:after="0" w:line="360" w:lineRule="auto"/>
              <w:jc w:val="center"/>
              <w:rPr>
                <w:rFonts w:ascii="Arial" w:eastAsia="Arial" w:hAnsi="Arial"/>
                <w:b/>
                <w:sz w:val="20"/>
                <w:szCs w:val="20"/>
                <w:lang w:val="en-US"/>
              </w:rPr>
            </w:pPr>
            <w:r w:rsidRPr="00866BE3">
              <w:rPr>
                <w:rFonts w:ascii="Arial" w:eastAsia="Arial" w:hAnsi="Arial"/>
                <w:b/>
                <w:sz w:val="20"/>
                <w:szCs w:val="20"/>
                <w:lang w:val="en-US"/>
              </w:rPr>
              <w:t>$</w:t>
            </w:r>
          </w:p>
        </w:tc>
        <w:tc>
          <w:tcPr>
            <w:tcW w:w="1050" w:type="pct"/>
            <w:gridSpan w:val="2"/>
            <w:tcBorders>
              <w:top w:val="single" w:sz="4" w:space="0" w:color="auto"/>
              <w:left w:val="nil"/>
              <w:bottom w:val="single" w:sz="4" w:space="0" w:color="auto"/>
              <w:right w:val="single" w:sz="4" w:space="0" w:color="auto"/>
            </w:tcBorders>
            <w:hideMark/>
          </w:tcPr>
          <w:p w14:paraId="447E11A3" w14:textId="77777777" w:rsidR="00866BE3" w:rsidRPr="00866BE3" w:rsidRDefault="00866BE3" w:rsidP="00866BE3">
            <w:pPr>
              <w:spacing w:after="0" w:line="360" w:lineRule="auto"/>
              <w:ind w:right="144"/>
              <w:jc w:val="right"/>
              <w:rPr>
                <w:rFonts w:ascii="Arial" w:eastAsia="Arial" w:hAnsi="Arial"/>
                <w:sz w:val="20"/>
                <w:szCs w:val="20"/>
                <w:lang w:val="en-US"/>
              </w:rPr>
            </w:pPr>
            <w:r w:rsidRPr="00866BE3">
              <w:rPr>
                <w:rFonts w:ascii="Arial" w:eastAsia="Arial" w:hAnsi="Arial"/>
                <w:b/>
                <w:sz w:val="20"/>
                <w:szCs w:val="20"/>
                <w:lang w:val="en-US"/>
              </w:rPr>
              <w:t>750,000.00</w:t>
            </w:r>
          </w:p>
        </w:tc>
      </w:tr>
      <w:tr w:rsidR="00866BE3" w:rsidRPr="00866BE3" w14:paraId="47C4D543" w14:textId="77777777" w:rsidTr="00866BE3">
        <w:trPr>
          <w:trHeight w:val="20"/>
        </w:trPr>
        <w:tc>
          <w:tcPr>
            <w:tcW w:w="3836" w:type="pct"/>
            <w:tcBorders>
              <w:top w:val="single" w:sz="4" w:space="0" w:color="auto"/>
              <w:left w:val="single" w:sz="4" w:space="0" w:color="auto"/>
              <w:bottom w:val="single" w:sz="4" w:space="0" w:color="auto"/>
              <w:right w:val="single" w:sz="4" w:space="0" w:color="auto"/>
            </w:tcBorders>
            <w:hideMark/>
          </w:tcPr>
          <w:p w14:paraId="0A49FC23" w14:textId="77777777" w:rsidR="00866BE3" w:rsidRPr="00866BE3" w:rsidRDefault="00866BE3" w:rsidP="00866BE3">
            <w:pPr>
              <w:spacing w:after="0" w:line="360" w:lineRule="auto"/>
              <w:ind w:right="78"/>
              <w:jc w:val="both"/>
              <w:rPr>
                <w:rFonts w:ascii="Arial" w:eastAsia="Arial" w:hAnsi="Arial"/>
                <w:sz w:val="20"/>
                <w:szCs w:val="20"/>
                <w:lang w:val="en-US"/>
              </w:rPr>
            </w:pPr>
            <w:r w:rsidRPr="00866BE3">
              <w:rPr>
                <w:rFonts w:ascii="Arial" w:eastAsia="Arial" w:hAnsi="Arial"/>
                <w:sz w:val="20"/>
                <w:szCs w:val="20"/>
                <w:lang w:val="en-US"/>
              </w:rPr>
              <w:tab/>
            </w:r>
            <w:r w:rsidRPr="00866BE3">
              <w:rPr>
                <w:rFonts w:ascii="Arial" w:eastAsia="Arial" w:hAnsi="Arial"/>
                <w:sz w:val="20"/>
                <w:szCs w:val="20"/>
                <w:lang w:val="en-US"/>
              </w:rPr>
              <w:tab/>
              <w:t>&gt; Impuesto Predial</w:t>
            </w:r>
          </w:p>
        </w:tc>
        <w:tc>
          <w:tcPr>
            <w:tcW w:w="114" w:type="pct"/>
            <w:tcBorders>
              <w:top w:val="single" w:sz="4" w:space="0" w:color="auto"/>
              <w:left w:val="single" w:sz="4" w:space="0" w:color="auto"/>
              <w:bottom w:val="single" w:sz="4" w:space="0" w:color="auto"/>
              <w:right w:val="nil"/>
            </w:tcBorders>
            <w:hideMark/>
          </w:tcPr>
          <w:p w14:paraId="535A921F" w14:textId="77777777" w:rsidR="00866BE3" w:rsidRPr="00866BE3" w:rsidRDefault="00866BE3" w:rsidP="00866BE3">
            <w:pPr>
              <w:spacing w:after="0" w:line="360" w:lineRule="auto"/>
              <w:jc w:val="center"/>
              <w:rPr>
                <w:rFonts w:ascii="Arial" w:eastAsia="Arial" w:hAnsi="Arial"/>
                <w:bCs/>
                <w:sz w:val="20"/>
                <w:szCs w:val="20"/>
                <w:lang w:val="en-US"/>
              </w:rPr>
            </w:pPr>
            <w:r w:rsidRPr="00866BE3">
              <w:rPr>
                <w:rFonts w:ascii="Arial" w:eastAsia="Arial" w:hAnsi="Arial"/>
                <w:bCs/>
                <w:sz w:val="20"/>
                <w:szCs w:val="20"/>
                <w:lang w:val="en-US"/>
              </w:rPr>
              <w:t>$</w:t>
            </w:r>
          </w:p>
        </w:tc>
        <w:tc>
          <w:tcPr>
            <w:tcW w:w="1050" w:type="pct"/>
            <w:gridSpan w:val="2"/>
            <w:tcBorders>
              <w:top w:val="single" w:sz="4" w:space="0" w:color="auto"/>
              <w:left w:val="nil"/>
              <w:bottom w:val="single" w:sz="4" w:space="0" w:color="auto"/>
              <w:right w:val="single" w:sz="4" w:space="0" w:color="auto"/>
            </w:tcBorders>
            <w:hideMark/>
          </w:tcPr>
          <w:p w14:paraId="54A48D12" w14:textId="77777777" w:rsidR="00866BE3" w:rsidRPr="00866BE3" w:rsidRDefault="00866BE3" w:rsidP="00866BE3">
            <w:pPr>
              <w:spacing w:after="0" w:line="360" w:lineRule="auto"/>
              <w:ind w:right="144"/>
              <w:jc w:val="right"/>
              <w:rPr>
                <w:rFonts w:ascii="Arial" w:eastAsia="Arial" w:hAnsi="Arial"/>
                <w:sz w:val="20"/>
                <w:szCs w:val="20"/>
                <w:lang w:val="en-US"/>
              </w:rPr>
            </w:pPr>
            <w:r w:rsidRPr="00866BE3">
              <w:rPr>
                <w:rFonts w:ascii="Arial" w:eastAsia="Arial" w:hAnsi="Arial"/>
                <w:sz w:val="20"/>
                <w:szCs w:val="20"/>
                <w:lang w:val="en-US"/>
              </w:rPr>
              <w:t>750,000.00</w:t>
            </w:r>
          </w:p>
        </w:tc>
      </w:tr>
      <w:tr w:rsidR="00866BE3" w:rsidRPr="00866BE3" w14:paraId="5535D41E" w14:textId="77777777" w:rsidTr="00866BE3">
        <w:trPr>
          <w:trHeight w:val="20"/>
        </w:trPr>
        <w:tc>
          <w:tcPr>
            <w:tcW w:w="3836" w:type="pct"/>
            <w:tcBorders>
              <w:top w:val="single" w:sz="4" w:space="0" w:color="auto"/>
              <w:left w:val="single" w:sz="4" w:space="0" w:color="auto"/>
              <w:bottom w:val="single" w:sz="4" w:space="0" w:color="auto"/>
              <w:right w:val="single" w:sz="4" w:space="0" w:color="auto"/>
            </w:tcBorders>
            <w:hideMark/>
          </w:tcPr>
          <w:p w14:paraId="6536507E" w14:textId="77777777" w:rsidR="00866BE3" w:rsidRPr="00866BE3" w:rsidRDefault="00866BE3" w:rsidP="00866BE3">
            <w:pPr>
              <w:spacing w:after="0" w:line="360" w:lineRule="auto"/>
              <w:ind w:right="78"/>
              <w:jc w:val="both"/>
              <w:rPr>
                <w:rFonts w:ascii="Arial" w:eastAsia="Arial" w:hAnsi="Arial"/>
                <w:sz w:val="20"/>
                <w:szCs w:val="20"/>
                <w:lang w:val="en-US"/>
              </w:rPr>
            </w:pPr>
            <w:r w:rsidRPr="00866BE3">
              <w:rPr>
                <w:rFonts w:ascii="Arial" w:eastAsia="Arial" w:hAnsi="Arial"/>
                <w:b/>
                <w:sz w:val="20"/>
                <w:szCs w:val="20"/>
                <w:lang w:val="en-US"/>
              </w:rPr>
              <w:tab/>
              <w:t>Impuestos sobre la producción, el consumo y las transacciones</w:t>
            </w:r>
          </w:p>
        </w:tc>
        <w:tc>
          <w:tcPr>
            <w:tcW w:w="114" w:type="pct"/>
            <w:tcBorders>
              <w:top w:val="single" w:sz="4" w:space="0" w:color="auto"/>
              <w:left w:val="single" w:sz="4" w:space="0" w:color="auto"/>
              <w:bottom w:val="single" w:sz="4" w:space="0" w:color="auto"/>
              <w:right w:val="nil"/>
            </w:tcBorders>
            <w:hideMark/>
          </w:tcPr>
          <w:p w14:paraId="6FBAD3DA" w14:textId="77777777" w:rsidR="00866BE3" w:rsidRPr="00866BE3" w:rsidRDefault="00866BE3" w:rsidP="00866BE3">
            <w:pPr>
              <w:spacing w:after="0" w:line="360" w:lineRule="auto"/>
              <w:jc w:val="center"/>
              <w:rPr>
                <w:rFonts w:ascii="Arial" w:eastAsia="Arial" w:hAnsi="Arial"/>
                <w:b/>
                <w:sz w:val="20"/>
                <w:szCs w:val="20"/>
                <w:lang w:val="en-US"/>
              </w:rPr>
            </w:pPr>
            <w:r w:rsidRPr="00866BE3">
              <w:rPr>
                <w:rFonts w:ascii="Arial" w:eastAsia="Arial" w:hAnsi="Arial"/>
                <w:b/>
                <w:sz w:val="20"/>
                <w:szCs w:val="20"/>
                <w:lang w:val="en-US"/>
              </w:rPr>
              <w:t>$</w:t>
            </w:r>
          </w:p>
        </w:tc>
        <w:tc>
          <w:tcPr>
            <w:tcW w:w="1050" w:type="pct"/>
            <w:gridSpan w:val="2"/>
            <w:tcBorders>
              <w:top w:val="single" w:sz="4" w:space="0" w:color="auto"/>
              <w:left w:val="nil"/>
              <w:bottom w:val="single" w:sz="4" w:space="0" w:color="auto"/>
              <w:right w:val="single" w:sz="4" w:space="0" w:color="auto"/>
            </w:tcBorders>
            <w:hideMark/>
          </w:tcPr>
          <w:p w14:paraId="6D5E497B" w14:textId="77777777" w:rsidR="00866BE3" w:rsidRPr="00866BE3" w:rsidRDefault="00866BE3" w:rsidP="00866BE3">
            <w:pPr>
              <w:spacing w:after="0" w:line="360" w:lineRule="auto"/>
              <w:ind w:right="144"/>
              <w:jc w:val="right"/>
              <w:rPr>
                <w:rFonts w:ascii="Arial" w:eastAsia="Arial" w:hAnsi="Arial"/>
                <w:sz w:val="20"/>
                <w:szCs w:val="20"/>
                <w:lang w:val="en-US"/>
              </w:rPr>
            </w:pPr>
            <w:r w:rsidRPr="00866BE3">
              <w:rPr>
                <w:rFonts w:ascii="Arial" w:eastAsia="Arial" w:hAnsi="Arial"/>
                <w:b/>
                <w:sz w:val="20"/>
                <w:szCs w:val="20"/>
                <w:lang w:val="en-US"/>
              </w:rPr>
              <w:t>85,000.00</w:t>
            </w:r>
          </w:p>
        </w:tc>
      </w:tr>
      <w:tr w:rsidR="00866BE3" w:rsidRPr="00866BE3" w14:paraId="25485BC6" w14:textId="77777777" w:rsidTr="00866BE3">
        <w:trPr>
          <w:trHeight w:val="20"/>
        </w:trPr>
        <w:tc>
          <w:tcPr>
            <w:tcW w:w="3836" w:type="pct"/>
            <w:tcBorders>
              <w:top w:val="single" w:sz="4" w:space="0" w:color="auto"/>
              <w:left w:val="single" w:sz="4" w:space="0" w:color="auto"/>
              <w:bottom w:val="single" w:sz="4" w:space="0" w:color="auto"/>
              <w:right w:val="single" w:sz="4" w:space="0" w:color="auto"/>
            </w:tcBorders>
            <w:hideMark/>
          </w:tcPr>
          <w:p w14:paraId="0D17540D" w14:textId="77777777" w:rsidR="00866BE3" w:rsidRPr="00866BE3" w:rsidRDefault="00866BE3" w:rsidP="00866BE3">
            <w:pPr>
              <w:spacing w:after="0" w:line="360" w:lineRule="auto"/>
              <w:ind w:right="78"/>
              <w:jc w:val="both"/>
              <w:rPr>
                <w:rFonts w:ascii="Arial" w:eastAsia="Arial" w:hAnsi="Arial"/>
                <w:sz w:val="20"/>
                <w:szCs w:val="20"/>
                <w:lang w:val="en-US"/>
              </w:rPr>
            </w:pPr>
            <w:r w:rsidRPr="00866BE3">
              <w:rPr>
                <w:rFonts w:ascii="Arial" w:eastAsia="Arial" w:hAnsi="Arial"/>
                <w:sz w:val="20"/>
                <w:szCs w:val="20"/>
                <w:lang w:val="en-US"/>
              </w:rPr>
              <w:tab/>
            </w:r>
            <w:r w:rsidRPr="00866BE3">
              <w:rPr>
                <w:rFonts w:ascii="Arial" w:eastAsia="Arial" w:hAnsi="Arial"/>
                <w:sz w:val="20"/>
                <w:szCs w:val="20"/>
                <w:lang w:val="en-US"/>
              </w:rPr>
              <w:tab/>
              <w:t>&gt; Impuesto sobre Adquisición de Inmuebles</w:t>
            </w:r>
          </w:p>
        </w:tc>
        <w:tc>
          <w:tcPr>
            <w:tcW w:w="114" w:type="pct"/>
            <w:tcBorders>
              <w:top w:val="single" w:sz="4" w:space="0" w:color="auto"/>
              <w:left w:val="single" w:sz="4" w:space="0" w:color="auto"/>
              <w:bottom w:val="single" w:sz="4" w:space="0" w:color="auto"/>
              <w:right w:val="nil"/>
            </w:tcBorders>
            <w:hideMark/>
          </w:tcPr>
          <w:p w14:paraId="53001F55" w14:textId="77777777" w:rsidR="00866BE3" w:rsidRPr="00866BE3" w:rsidRDefault="00866BE3" w:rsidP="00866BE3">
            <w:pPr>
              <w:spacing w:after="0" w:line="360" w:lineRule="auto"/>
              <w:jc w:val="center"/>
              <w:rPr>
                <w:rFonts w:ascii="Arial" w:eastAsia="Arial" w:hAnsi="Arial"/>
                <w:bCs/>
                <w:sz w:val="20"/>
                <w:szCs w:val="20"/>
                <w:lang w:val="en-US"/>
              </w:rPr>
            </w:pPr>
            <w:r w:rsidRPr="00866BE3">
              <w:rPr>
                <w:rFonts w:ascii="Arial" w:eastAsia="Arial" w:hAnsi="Arial"/>
                <w:bCs/>
                <w:sz w:val="20"/>
                <w:szCs w:val="20"/>
                <w:lang w:val="en-US"/>
              </w:rPr>
              <w:t>$</w:t>
            </w:r>
          </w:p>
        </w:tc>
        <w:tc>
          <w:tcPr>
            <w:tcW w:w="1050" w:type="pct"/>
            <w:gridSpan w:val="2"/>
            <w:tcBorders>
              <w:top w:val="single" w:sz="4" w:space="0" w:color="auto"/>
              <w:left w:val="nil"/>
              <w:bottom w:val="single" w:sz="4" w:space="0" w:color="auto"/>
              <w:right w:val="single" w:sz="4" w:space="0" w:color="auto"/>
            </w:tcBorders>
            <w:hideMark/>
          </w:tcPr>
          <w:p w14:paraId="46BEEAF4" w14:textId="77777777" w:rsidR="00866BE3" w:rsidRPr="00866BE3" w:rsidRDefault="00866BE3" w:rsidP="00866BE3">
            <w:pPr>
              <w:spacing w:after="0" w:line="360" w:lineRule="auto"/>
              <w:ind w:right="144"/>
              <w:jc w:val="right"/>
              <w:rPr>
                <w:rFonts w:ascii="Arial" w:eastAsia="Arial" w:hAnsi="Arial"/>
                <w:sz w:val="20"/>
                <w:szCs w:val="20"/>
                <w:lang w:val="en-US"/>
              </w:rPr>
            </w:pPr>
            <w:r w:rsidRPr="00866BE3">
              <w:rPr>
                <w:rFonts w:ascii="Arial" w:eastAsia="Arial" w:hAnsi="Arial"/>
                <w:sz w:val="20"/>
                <w:szCs w:val="20"/>
                <w:lang w:val="en-US"/>
              </w:rPr>
              <w:t>85,000.00</w:t>
            </w:r>
          </w:p>
        </w:tc>
      </w:tr>
      <w:tr w:rsidR="00866BE3" w:rsidRPr="00866BE3" w14:paraId="76986EBD" w14:textId="77777777" w:rsidTr="00866BE3">
        <w:trPr>
          <w:trHeight w:val="20"/>
        </w:trPr>
        <w:tc>
          <w:tcPr>
            <w:tcW w:w="3836" w:type="pct"/>
            <w:tcBorders>
              <w:top w:val="single" w:sz="4" w:space="0" w:color="auto"/>
              <w:left w:val="single" w:sz="4" w:space="0" w:color="auto"/>
              <w:bottom w:val="single" w:sz="4" w:space="0" w:color="auto"/>
              <w:right w:val="single" w:sz="4" w:space="0" w:color="auto"/>
            </w:tcBorders>
            <w:hideMark/>
          </w:tcPr>
          <w:p w14:paraId="63F57931" w14:textId="77777777" w:rsidR="00866BE3" w:rsidRPr="00866BE3" w:rsidRDefault="00866BE3" w:rsidP="00866BE3">
            <w:pPr>
              <w:spacing w:after="0" w:line="360" w:lineRule="auto"/>
              <w:ind w:right="78"/>
              <w:jc w:val="both"/>
              <w:rPr>
                <w:rFonts w:ascii="Arial" w:eastAsia="Arial" w:hAnsi="Arial"/>
                <w:sz w:val="20"/>
                <w:szCs w:val="20"/>
                <w:lang w:val="en-US"/>
              </w:rPr>
            </w:pPr>
            <w:r w:rsidRPr="00866BE3">
              <w:rPr>
                <w:rFonts w:ascii="Arial" w:eastAsia="Arial" w:hAnsi="Arial"/>
                <w:sz w:val="20"/>
                <w:szCs w:val="20"/>
                <w:lang w:val="en-US"/>
              </w:rPr>
              <w:tab/>
            </w:r>
            <w:r w:rsidRPr="00866BE3">
              <w:rPr>
                <w:rFonts w:ascii="Arial" w:eastAsia="Arial" w:hAnsi="Arial"/>
                <w:sz w:val="20"/>
                <w:szCs w:val="20"/>
                <w:lang w:val="en-US"/>
              </w:rPr>
              <w:tab/>
              <w:t>&gt; Usufructo o nuda propiedad</w:t>
            </w:r>
          </w:p>
        </w:tc>
        <w:tc>
          <w:tcPr>
            <w:tcW w:w="114" w:type="pct"/>
            <w:tcBorders>
              <w:top w:val="single" w:sz="4" w:space="0" w:color="auto"/>
              <w:left w:val="single" w:sz="4" w:space="0" w:color="auto"/>
              <w:bottom w:val="single" w:sz="4" w:space="0" w:color="auto"/>
              <w:right w:val="nil"/>
            </w:tcBorders>
            <w:hideMark/>
          </w:tcPr>
          <w:p w14:paraId="5B374AD4" w14:textId="77777777" w:rsidR="00866BE3" w:rsidRPr="00866BE3" w:rsidRDefault="00866BE3" w:rsidP="00866BE3">
            <w:pPr>
              <w:spacing w:after="0" w:line="360" w:lineRule="auto"/>
              <w:jc w:val="center"/>
              <w:rPr>
                <w:rFonts w:ascii="Arial" w:eastAsia="Arial" w:hAnsi="Arial"/>
                <w:bCs/>
                <w:sz w:val="20"/>
                <w:szCs w:val="20"/>
                <w:lang w:val="en-US"/>
              </w:rPr>
            </w:pPr>
            <w:r w:rsidRPr="00866BE3">
              <w:rPr>
                <w:rFonts w:ascii="Arial" w:eastAsia="Arial" w:hAnsi="Arial"/>
                <w:bCs/>
                <w:sz w:val="20"/>
                <w:szCs w:val="20"/>
                <w:lang w:val="en-US"/>
              </w:rPr>
              <w:t>$</w:t>
            </w:r>
          </w:p>
        </w:tc>
        <w:tc>
          <w:tcPr>
            <w:tcW w:w="132" w:type="pct"/>
            <w:tcBorders>
              <w:top w:val="single" w:sz="4" w:space="0" w:color="auto"/>
              <w:left w:val="nil"/>
              <w:bottom w:val="single" w:sz="4" w:space="0" w:color="auto"/>
              <w:right w:val="nil"/>
            </w:tcBorders>
          </w:tcPr>
          <w:p w14:paraId="733E94C8" w14:textId="77777777" w:rsidR="00866BE3" w:rsidRPr="00866BE3" w:rsidRDefault="00866BE3" w:rsidP="00866BE3">
            <w:pPr>
              <w:spacing w:after="0" w:line="360" w:lineRule="auto"/>
              <w:ind w:right="144"/>
              <w:jc w:val="right"/>
              <w:rPr>
                <w:rFonts w:ascii="Arial" w:eastAsia="Arial" w:hAnsi="Arial"/>
                <w:sz w:val="20"/>
                <w:szCs w:val="20"/>
                <w:lang w:val="en-US"/>
              </w:rPr>
            </w:pPr>
          </w:p>
        </w:tc>
        <w:tc>
          <w:tcPr>
            <w:tcW w:w="918" w:type="pct"/>
            <w:tcBorders>
              <w:top w:val="single" w:sz="4" w:space="0" w:color="auto"/>
              <w:left w:val="nil"/>
              <w:bottom w:val="single" w:sz="4" w:space="0" w:color="auto"/>
              <w:right w:val="single" w:sz="4" w:space="0" w:color="auto"/>
            </w:tcBorders>
            <w:hideMark/>
          </w:tcPr>
          <w:p w14:paraId="42DEC0D4" w14:textId="77777777" w:rsidR="00866BE3" w:rsidRPr="00866BE3" w:rsidRDefault="00866BE3" w:rsidP="00866BE3">
            <w:pPr>
              <w:spacing w:after="0" w:line="360" w:lineRule="auto"/>
              <w:ind w:right="144"/>
              <w:jc w:val="right"/>
              <w:rPr>
                <w:rFonts w:ascii="Arial" w:eastAsia="Arial" w:hAnsi="Arial"/>
                <w:sz w:val="20"/>
                <w:szCs w:val="20"/>
                <w:lang w:val="en-US"/>
              </w:rPr>
            </w:pPr>
            <w:r w:rsidRPr="00866BE3">
              <w:rPr>
                <w:rFonts w:ascii="Arial" w:eastAsia="Arial" w:hAnsi="Arial"/>
                <w:sz w:val="20"/>
                <w:szCs w:val="20"/>
                <w:lang w:val="en-US"/>
              </w:rPr>
              <w:t>85,000.00</w:t>
            </w:r>
          </w:p>
        </w:tc>
      </w:tr>
      <w:tr w:rsidR="00866BE3" w:rsidRPr="00866BE3" w14:paraId="1D36A253" w14:textId="77777777" w:rsidTr="00866BE3">
        <w:trPr>
          <w:trHeight w:val="20"/>
        </w:trPr>
        <w:tc>
          <w:tcPr>
            <w:tcW w:w="3836" w:type="pct"/>
            <w:tcBorders>
              <w:top w:val="single" w:sz="4" w:space="0" w:color="auto"/>
              <w:left w:val="single" w:sz="4" w:space="0" w:color="auto"/>
              <w:bottom w:val="single" w:sz="4" w:space="0" w:color="auto"/>
              <w:right w:val="single" w:sz="4" w:space="0" w:color="auto"/>
            </w:tcBorders>
            <w:hideMark/>
          </w:tcPr>
          <w:p w14:paraId="50DD2DD0" w14:textId="77777777" w:rsidR="00866BE3" w:rsidRPr="00866BE3" w:rsidRDefault="00866BE3" w:rsidP="00866BE3">
            <w:pPr>
              <w:spacing w:after="0" w:line="360" w:lineRule="auto"/>
              <w:ind w:right="78"/>
              <w:jc w:val="both"/>
              <w:rPr>
                <w:rFonts w:ascii="Arial" w:eastAsia="Arial" w:hAnsi="Arial"/>
                <w:sz w:val="20"/>
                <w:szCs w:val="20"/>
                <w:lang w:val="en-US"/>
              </w:rPr>
            </w:pPr>
            <w:r w:rsidRPr="00866BE3">
              <w:rPr>
                <w:rFonts w:ascii="Arial" w:eastAsia="Arial" w:hAnsi="Arial"/>
                <w:b/>
                <w:sz w:val="20"/>
                <w:szCs w:val="20"/>
                <w:lang w:val="en-US"/>
              </w:rPr>
              <w:tab/>
              <w:t>Accesorios</w:t>
            </w:r>
          </w:p>
        </w:tc>
        <w:tc>
          <w:tcPr>
            <w:tcW w:w="114" w:type="pct"/>
            <w:tcBorders>
              <w:top w:val="single" w:sz="4" w:space="0" w:color="auto"/>
              <w:left w:val="single" w:sz="4" w:space="0" w:color="auto"/>
              <w:bottom w:val="single" w:sz="4" w:space="0" w:color="auto"/>
              <w:right w:val="nil"/>
            </w:tcBorders>
            <w:hideMark/>
          </w:tcPr>
          <w:p w14:paraId="503366CB" w14:textId="77777777" w:rsidR="00866BE3" w:rsidRPr="00866BE3" w:rsidRDefault="00866BE3" w:rsidP="00866BE3">
            <w:pPr>
              <w:spacing w:after="0" w:line="360" w:lineRule="auto"/>
              <w:jc w:val="center"/>
              <w:rPr>
                <w:rFonts w:ascii="Arial" w:eastAsia="Arial" w:hAnsi="Arial"/>
                <w:b/>
                <w:sz w:val="20"/>
                <w:szCs w:val="20"/>
                <w:lang w:val="en-US"/>
              </w:rPr>
            </w:pPr>
            <w:r w:rsidRPr="00866BE3">
              <w:rPr>
                <w:rFonts w:ascii="Arial" w:eastAsia="Arial" w:hAnsi="Arial"/>
                <w:b/>
                <w:sz w:val="20"/>
                <w:szCs w:val="20"/>
                <w:lang w:val="en-US"/>
              </w:rPr>
              <w:t>$</w:t>
            </w:r>
          </w:p>
        </w:tc>
        <w:tc>
          <w:tcPr>
            <w:tcW w:w="132" w:type="pct"/>
            <w:tcBorders>
              <w:top w:val="single" w:sz="4" w:space="0" w:color="auto"/>
              <w:left w:val="nil"/>
              <w:bottom w:val="single" w:sz="4" w:space="0" w:color="auto"/>
              <w:right w:val="nil"/>
            </w:tcBorders>
          </w:tcPr>
          <w:p w14:paraId="5EFB589B" w14:textId="77777777" w:rsidR="00866BE3" w:rsidRPr="00866BE3" w:rsidRDefault="00866BE3" w:rsidP="00866BE3">
            <w:pPr>
              <w:spacing w:after="0" w:line="360" w:lineRule="auto"/>
              <w:jc w:val="right"/>
              <w:rPr>
                <w:rFonts w:ascii="Arial" w:eastAsia="Arial" w:hAnsi="Arial"/>
                <w:sz w:val="20"/>
                <w:szCs w:val="20"/>
                <w:lang w:val="en-US"/>
              </w:rPr>
            </w:pPr>
          </w:p>
        </w:tc>
        <w:tc>
          <w:tcPr>
            <w:tcW w:w="918" w:type="pct"/>
            <w:tcBorders>
              <w:top w:val="single" w:sz="4" w:space="0" w:color="auto"/>
              <w:left w:val="nil"/>
              <w:bottom w:val="single" w:sz="4" w:space="0" w:color="auto"/>
              <w:right w:val="single" w:sz="4" w:space="0" w:color="auto"/>
            </w:tcBorders>
            <w:hideMark/>
          </w:tcPr>
          <w:p w14:paraId="6B830A7F" w14:textId="77777777" w:rsidR="00866BE3" w:rsidRPr="00866BE3" w:rsidRDefault="00866BE3" w:rsidP="00866BE3">
            <w:pPr>
              <w:spacing w:after="0" w:line="360" w:lineRule="auto"/>
              <w:ind w:right="144"/>
              <w:jc w:val="right"/>
              <w:rPr>
                <w:rFonts w:ascii="Arial" w:eastAsia="Arial" w:hAnsi="Arial"/>
                <w:sz w:val="20"/>
                <w:szCs w:val="20"/>
                <w:lang w:val="en-US"/>
              </w:rPr>
            </w:pPr>
            <w:r w:rsidRPr="00866BE3">
              <w:rPr>
                <w:rFonts w:ascii="Arial" w:eastAsia="Arial" w:hAnsi="Arial"/>
                <w:b/>
                <w:sz w:val="20"/>
                <w:szCs w:val="20"/>
                <w:lang w:val="en-US"/>
              </w:rPr>
              <w:t>0.00</w:t>
            </w:r>
          </w:p>
        </w:tc>
      </w:tr>
      <w:tr w:rsidR="00866BE3" w:rsidRPr="00866BE3" w14:paraId="2973948F" w14:textId="77777777" w:rsidTr="00866BE3">
        <w:trPr>
          <w:trHeight w:val="20"/>
        </w:trPr>
        <w:tc>
          <w:tcPr>
            <w:tcW w:w="3836" w:type="pct"/>
            <w:tcBorders>
              <w:top w:val="single" w:sz="4" w:space="0" w:color="auto"/>
              <w:left w:val="single" w:sz="4" w:space="0" w:color="auto"/>
              <w:bottom w:val="single" w:sz="4" w:space="0" w:color="auto"/>
              <w:right w:val="single" w:sz="4" w:space="0" w:color="auto"/>
            </w:tcBorders>
            <w:hideMark/>
          </w:tcPr>
          <w:p w14:paraId="53FE0B1D" w14:textId="77777777" w:rsidR="00866BE3" w:rsidRPr="00866BE3" w:rsidRDefault="00866BE3" w:rsidP="00866BE3">
            <w:pPr>
              <w:spacing w:after="0" w:line="360" w:lineRule="auto"/>
              <w:ind w:right="78"/>
              <w:jc w:val="both"/>
              <w:rPr>
                <w:rFonts w:ascii="Arial" w:eastAsia="Arial" w:hAnsi="Arial"/>
                <w:sz w:val="20"/>
                <w:szCs w:val="20"/>
                <w:lang w:val="en-US"/>
              </w:rPr>
            </w:pPr>
            <w:r w:rsidRPr="00866BE3">
              <w:rPr>
                <w:rFonts w:ascii="Arial" w:eastAsia="Arial" w:hAnsi="Arial"/>
                <w:sz w:val="20"/>
                <w:szCs w:val="20"/>
                <w:lang w:val="en-US"/>
              </w:rPr>
              <w:tab/>
            </w:r>
            <w:r w:rsidRPr="00866BE3">
              <w:rPr>
                <w:rFonts w:ascii="Arial" w:eastAsia="Arial" w:hAnsi="Arial"/>
                <w:sz w:val="20"/>
                <w:szCs w:val="20"/>
                <w:lang w:val="en-US"/>
              </w:rPr>
              <w:tab/>
              <w:t>&gt; Actualizaciones y Recargos de Impuestos</w:t>
            </w:r>
          </w:p>
        </w:tc>
        <w:tc>
          <w:tcPr>
            <w:tcW w:w="114" w:type="pct"/>
            <w:tcBorders>
              <w:top w:val="single" w:sz="4" w:space="0" w:color="auto"/>
              <w:left w:val="single" w:sz="4" w:space="0" w:color="auto"/>
              <w:bottom w:val="single" w:sz="4" w:space="0" w:color="auto"/>
              <w:right w:val="nil"/>
            </w:tcBorders>
            <w:hideMark/>
          </w:tcPr>
          <w:p w14:paraId="53FD43E1" w14:textId="77777777" w:rsidR="00866BE3" w:rsidRPr="00866BE3" w:rsidRDefault="00866BE3" w:rsidP="00866BE3">
            <w:pPr>
              <w:spacing w:after="0" w:line="360" w:lineRule="auto"/>
              <w:jc w:val="center"/>
              <w:rPr>
                <w:rFonts w:ascii="Arial" w:eastAsia="Arial" w:hAnsi="Arial"/>
                <w:bCs/>
                <w:sz w:val="20"/>
                <w:szCs w:val="20"/>
                <w:lang w:val="en-US"/>
              </w:rPr>
            </w:pPr>
            <w:r w:rsidRPr="00866BE3">
              <w:rPr>
                <w:rFonts w:ascii="Arial" w:eastAsia="Arial" w:hAnsi="Arial"/>
                <w:bCs/>
                <w:sz w:val="20"/>
                <w:szCs w:val="20"/>
                <w:lang w:val="en-US"/>
              </w:rPr>
              <w:t>$</w:t>
            </w:r>
          </w:p>
        </w:tc>
        <w:tc>
          <w:tcPr>
            <w:tcW w:w="132" w:type="pct"/>
            <w:tcBorders>
              <w:top w:val="single" w:sz="4" w:space="0" w:color="auto"/>
              <w:left w:val="nil"/>
              <w:bottom w:val="single" w:sz="4" w:space="0" w:color="auto"/>
              <w:right w:val="nil"/>
            </w:tcBorders>
          </w:tcPr>
          <w:p w14:paraId="3622019B" w14:textId="77777777" w:rsidR="00866BE3" w:rsidRPr="00866BE3" w:rsidRDefault="00866BE3" w:rsidP="00866BE3">
            <w:pPr>
              <w:spacing w:after="0" w:line="360" w:lineRule="auto"/>
              <w:jc w:val="right"/>
              <w:rPr>
                <w:rFonts w:ascii="Arial" w:eastAsia="Arial" w:hAnsi="Arial"/>
                <w:sz w:val="20"/>
                <w:szCs w:val="20"/>
                <w:lang w:val="en-US"/>
              </w:rPr>
            </w:pPr>
          </w:p>
        </w:tc>
        <w:tc>
          <w:tcPr>
            <w:tcW w:w="918" w:type="pct"/>
            <w:tcBorders>
              <w:top w:val="single" w:sz="4" w:space="0" w:color="auto"/>
              <w:left w:val="nil"/>
              <w:bottom w:val="single" w:sz="4" w:space="0" w:color="auto"/>
              <w:right w:val="single" w:sz="4" w:space="0" w:color="auto"/>
            </w:tcBorders>
            <w:hideMark/>
          </w:tcPr>
          <w:p w14:paraId="51A45C3E" w14:textId="77777777" w:rsidR="00866BE3" w:rsidRPr="00866BE3" w:rsidRDefault="00866BE3" w:rsidP="00866BE3">
            <w:pPr>
              <w:spacing w:after="0" w:line="360" w:lineRule="auto"/>
              <w:ind w:right="144"/>
              <w:jc w:val="right"/>
              <w:rPr>
                <w:rFonts w:ascii="Arial" w:eastAsia="Arial" w:hAnsi="Arial"/>
                <w:sz w:val="20"/>
                <w:szCs w:val="20"/>
                <w:lang w:val="en-US"/>
              </w:rPr>
            </w:pPr>
            <w:r w:rsidRPr="00866BE3">
              <w:rPr>
                <w:rFonts w:ascii="Arial" w:eastAsia="Arial" w:hAnsi="Arial"/>
                <w:sz w:val="20"/>
                <w:szCs w:val="20"/>
                <w:lang w:val="en-US"/>
              </w:rPr>
              <w:t>0.00</w:t>
            </w:r>
          </w:p>
        </w:tc>
      </w:tr>
      <w:tr w:rsidR="00866BE3" w:rsidRPr="00866BE3" w14:paraId="2DF189F0" w14:textId="77777777" w:rsidTr="00866BE3">
        <w:trPr>
          <w:trHeight w:val="20"/>
        </w:trPr>
        <w:tc>
          <w:tcPr>
            <w:tcW w:w="3836" w:type="pct"/>
            <w:tcBorders>
              <w:top w:val="single" w:sz="4" w:space="0" w:color="auto"/>
              <w:left w:val="single" w:sz="4" w:space="0" w:color="auto"/>
              <w:bottom w:val="single" w:sz="4" w:space="0" w:color="auto"/>
              <w:right w:val="single" w:sz="4" w:space="0" w:color="auto"/>
            </w:tcBorders>
            <w:hideMark/>
          </w:tcPr>
          <w:p w14:paraId="52170A37" w14:textId="77777777" w:rsidR="00866BE3" w:rsidRPr="00866BE3" w:rsidRDefault="00866BE3" w:rsidP="00866BE3">
            <w:pPr>
              <w:spacing w:after="0" w:line="360" w:lineRule="auto"/>
              <w:ind w:right="78"/>
              <w:jc w:val="both"/>
              <w:rPr>
                <w:rFonts w:ascii="Arial" w:eastAsia="Arial" w:hAnsi="Arial"/>
                <w:sz w:val="20"/>
                <w:szCs w:val="20"/>
                <w:lang w:val="en-US"/>
              </w:rPr>
            </w:pPr>
            <w:r w:rsidRPr="00866BE3">
              <w:rPr>
                <w:rFonts w:ascii="Arial" w:eastAsia="Arial" w:hAnsi="Arial"/>
                <w:sz w:val="20"/>
                <w:szCs w:val="20"/>
                <w:lang w:val="en-US"/>
              </w:rPr>
              <w:tab/>
            </w:r>
            <w:r w:rsidRPr="00866BE3">
              <w:rPr>
                <w:rFonts w:ascii="Arial" w:eastAsia="Arial" w:hAnsi="Arial"/>
                <w:sz w:val="20"/>
                <w:szCs w:val="20"/>
                <w:lang w:val="en-US"/>
              </w:rPr>
              <w:tab/>
              <w:t>&gt; Multas de Impuestos</w:t>
            </w:r>
          </w:p>
        </w:tc>
        <w:tc>
          <w:tcPr>
            <w:tcW w:w="114" w:type="pct"/>
            <w:tcBorders>
              <w:top w:val="single" w:sz="4" w:space="0" w:color="auto"/>
              <w:left w:val="single" w:sz="4" w:space="0" w:color="auto"/>
              <w:bottom w:val="single" w:sz="4" w:space="0" w:color="auto"/>
              <w:right w:val="nil"/>
            </w:tcBorders>
            <w:hideMark/>
          </w:tcPr>
          <w:p w14:paraId="58EFB8C5" w14:textId="77777777" w:rsidR="00866BE3" w:rsidRPr="00866BE3" w:rsidRDefault="00866BE3" w:rsidP="00866BE3">
            <w:pPr>
              <w:spacing w:after="0" w:line="360" w:lineRule="auto"/>
              <w:jc w:val="center"/>
              <w:rPr>
                <w:rFonts w:ascii="Arial" w:eastAsia="Arial" w:hAnsi="Arial"/>
                <w:bCs/>
                <w:sz w:val="20"/>
                <w:szCs w:val="20"/>
                <w:lang w:val="en-US"/>
              </w:rPr>
            </w:pPr>
            <w:r w:rsidRPr="00866BE3">
              <w:rPr>
                <w:rFonts w:ascii="Arial" w:eastAsia="Arial" w:hAnsi="Arial"/>
                <w:bCs/>
                <w:sz w:val="20"/>
                <w:szCs w:val="20"/>
                <w:lang w:val="en-US"/>
              </w:rPr>
              <w:t>$</w:t>
            </w:r>
          </w:p>
        </w:tc>
        <w:tc>
          <w:tcPr>
            <w:tcW w:w="132" w:type="pct"/>
            <w:tcBorders>
              <w:top w:val="single" w:sz="4" w:space="0" w:color="auto"/>
              <w:left w:val="nil"/>
              <w:bottom w:val="single" w:sz="4" w:space="0" w:color="auto"/>
              <w:right w:val="nil"/>
            </w:tcBorders>
          </w:tcPr>
          <w:p w14:paraId="7F9040C5" w14:textId="77777777" w:rsidR="00866BE3" w:rsidRPr="00866BE3" w:rsidRDefault="00866BE3" w:rsidP="00866BE3">
            <w:pPr>
              <w:spacing w:after="0" w:line="360" w:lineRule="auto"/>
              <w:jc w:val="right"/>
              <w:rPr>
                <w:rFonts w:ascii="Arial" w:eastAsia="Arial" w:hAnsi="Arial"/>
                <w:sz w:val="20"/>
                <w:szCs w:val="20"/>
                <w:lang w:val="en-US"/>
              </w:rPr>
            </w:pPr>
          </w:p>
        </w:tc>
        <w:tc>
          <w:tcPr>
            <w:tcW w:w="918" w:type="pct"/>
            <w:tcBorders>
              <w:top w:val="single" w:sz="4" w:space="0" w:color="auto"/>
              <w:left w:val="nil"/>
              <w:bottom w:val="single" w:sz="4" w:space="0" w:color="auto"/>
              <w:right w:val="single" w:sz="4" w:space="0" w:color="auto"/>
            </w:tcBorders>
            <w:hideMark/>
          </w:tcPr>
          <w:p w14:paraId="5C11B249" w14:textId="77777777" w:rsidR="00866BE3" w:rsidRPr="00866BE3" w:rsidRDefault="00866BE3" w:rsidP="00866BE3">
            <w:pPr>
              <w:spacing w:after="0" w:line="360" w:lineRule="auto"/>
              <w:ind w:right="144"/>
              <w:jc w:val="right"/>
              <w:rPr>
                <w:rFonts w:ascii="Arial" w:eastAsia="Arial" w:hAnsi="Arial"/>
                <w:sz w:val="20"/>
                <w:szCs w:val="20"/>
                <w:lang w:val="en-US"/>
              </w:rPr>
            </w:pPr>
            <w:r w:rsidRPr="00866BE3">
              <w:rPr>
                <w:rFonts w:ascii="Arial" w:eastAsia="Arial" w:hAnsi="Arial"/>
                <w:sz w:val="20"/>
                <w:szCs w:val="20"/>
                <w:lang w:val="en-US"/>
              </w:rPr>
              <w:t>0.00</w:t>
            </w:r>
          </w:p>
        </w:tc>
      </w:tr>
      <w:tr w:rsidR="00866BE3" w:rsidRPr="00866BE3" w14:paraId="1CEB833C" w14:textId="77777777" w:rsidTr="00866BE3">
        <w:trPr>
          <w:trHeight w:val="20"/>
        </w:trPr>
        <w:tc>
          <w:tcPr>
            <w:tcW w:w="3836" w:type="pct"/>
            <w:tcBorders>
              <w:top w:val="single" w:sz="4" w:space="0" w:color="auto"/>
              <w:left w:val="single" w:sz="4" w:space="0" w:color="auto"/>
              <w:bottom w:val="single" w:sz="4" w:space="0" w:color="auto"/>
              <w:right w:val="single" w:sz="4" w:space="0" w:color="auto"/>
            </w:tcBorders>
            <w:hideMark/>
          </w:tcPr>
          <w:p w14:paraId="264599DA" w14:textId="77777777" w:rsidR="00866BE3" w:rsidRPr="00866BE3" w:rsidRDefault="00866BE3" w:rsidP="00866BE3">
            <w:pPr>
              <w:spacing w:after="0" w:line="360" w:lineRule="auto"/>
              <w:ind w:right="78"/>
              <w:jc w:val="both"/>
              <w:rPr>
                <w:rFonts w:ascii="Arial" w:eastAsia="Arial" w:hAnsi="Arial"/>
                <w:sz w:val="20"/>
                <w:szCs w:val="20"/>
                <w:lang w:val="en-US"/>
              </w:rPr>
            </w:pPr>
            <w:r w:rsidRPr="00866BE3">
              <w:rPr>
                <w:rFonts w:ascii="Arial" w:eastAsia="Arial" w:hAnsi="Arial"/>
                <w:sz w:val="20"/>
                <w:szCs w:val="20"/>
                <w:lang w:val="en-US"/>
              </w:rPr>
              <w:tab/>
            </w:r>
            <w:r w:rsidRPr="00866BE3">
              <w:rPr>
                <w:rFonts w:ascii="Arial" w:eastAsia="Arial" w:hAnsi="Arial"/>
                <w:sz w:val="20"/>
                <w:szCs w:val="20"/>
                <w:lang w:val="en-US"/>
              </w:rPr>
              <w:tab/>
              <w:t>&gt; Gastos de Ejecución de Impuestos</w:t>
            </w:r>
          </w:p>
        </w:tc>
        <w:tc>
          <w:tcPr>
            <w:tcW w:w="114" w:type="pct"/>
            <w:tcBorders>
              <w:top w:val="single" w:sz="4" w:space="0" w:color="auto"/>
              <w:left w:val="single" w:sz="4" w:space="0" w:color="auto"/>
              <w:bottom w:val="single" w:sz="4" w:space="0" w:color="auto"/>
              <w:right w:val="nil"/>
            </w:tcBorders>
            <w:hideMark/>
          </w:tcPr>
          <w:p w14:paraId="572BF59E" w14:textId="77777777" w:rsidR="00866BE3" w:rsidRPr="00866BE3" w:rsidRDefault="00866BE3" w:rsidP="00866BE3">
            <w:pPr>
              <w:spacing w:after="0" w:line="360" w:lineRule="auto"/>
              <w:jc w:val="center"/>
              <w:rPr>
                <w:rFonts w:ascii="Arial" w:eastAsia="Arial" w:hAnsi="Arial"/>
                <w:bCs/>
                <w:sz w:val="20"/>
                <w:szCs w:val="20"/>
                <w:lang w:val="en-US"/>
              </w:rPr>
            </w:pPr>
            <w:r w:rsidRPr="00866BE3">
              <w:rPr>
                <w:rFonts w:ascii="Arial" w:eastAsia="Arial" w:hAnsi="Arial"/>
                <w:bCs/>
                <w:sz w:val="20"/>
                <w:szCs w:val="20"/>
                <w:lang w:val="en-US"/>
              </w:rPr>
              <w:t>$</w:t>
            </w:r>
          </w:p>
        </w:tc>
        <w:tc>
          <w:tcPr>
            <w:tcW w:w="132" w:type="pct"/>
            <w:tcBorders>
              <w:top w:val="single" w:sz="4" w:space="0" w:color="auto"/>
              <w:left w:val="nil"/>
              <w:bottom w:val="single" w:sz="4" w:space="0" w:color="auto"/>
              <w:right w:val="nil"/>
            </w:tcBorders>
          </w:tcPr>
          <w:p w14:paraId="4C7A9BCB" w14:textId="77777777" w:rsidR="00866BE3" w:rsidRPr="00866BE3" w:rsidRDefault="00866BE3" w:rsidP="00866BE3">
            <w:pPr>
              <w:spacing w:after="0" w:line="360" w:lineRule="auto"/>
              <w:jc w:val="right"/>
              <w:rPr>
                <w:rFonts w:ascii="Arial" w:eastAsia="Arial" w:hAnsi="Arial"/>
                <w:sz w:val="20"/>
                <w:szCs w:val="20"/>
                <w:lang w:val="en-US"/>
              </w:rPr>
            </w:pPr>
          </w:p>
        </w:tc>
        <w:tc>
          <w:tcPr>
            <w:tcW w:w="918" w:type="pct"/>
            <w:tcBorders>
              <w:top w:val="single" w:sz="4" w:space="0" w:color="auto"/>
              <w:left w:val="nil"/>
              <w:bottom w:val="single" w:sz="4" w:space="0" w:color="auto"/>
              <w:right w:val="single" w:sz="4" w:space="0" w:color="auto"/>
            </w:tcBorders>
            <w:hideMark/>
          </w:tcPr>
          <w:p w14:paraId="16B79C15" w14:textId="77777777" w:rsidR="00866BE3" w:rsidRPr="00866BE3" w:rsidRDefault="00866BE3" w:rsidP="00866BE3">
            <w:pPr>
              <w:spacing w:after="0" w:line="360" w:lineRule="auto"/>
              <w:ind w:right="144"/>
              <w:jc w:val="right"/>
              <w:rPr>
                <w:rFonts w:ascii="Arial" w:eastAsia="Arial" w:hAnsi="Arial"/>
                <w:sz w:val="20"/>
                <w:szCs w:val="20"/>
                <w:lang w:val="en-US"/>
              </w:rPr>
            </w:pPr>
            <w:r w:rsidRPr="00866BE3">
              <w:rPr>
                <w:rFonts w:ascii="Arial" w:eastAsia="Arial" w:hAnsi="Arial"/>
                <w:sz w:val="20"/>
                <w:szCs w:val="20"/>
                <w:lang w:val="en-US"/>
              </w:rPr>
              <w:t>0.00</w:t>
            </w:r>
          </w:p>
        </w:tc>
      </w:tr>
      <w:tr w:rsidR="00866BE3" w:rsidRPr="00866BE3" w14:paraId="5A865A36" w14:textId="77777777" w:rsidTr="00866BE3">
        <w:trPr>
          <w:trHeight w:val="20"/>
        </w:trPr>
        <w:tc>
          <w:tcPr>
            <w:tcW w:w="3836" w:type="pct"/>
            <w:tcBorders>
              <w:top w:val="single" w:sz="4" w:space="0" w:color="auto"/>
              <w:left w:val="single" w:sz="4" w:space="0" w:color="auto"/>
              <w:bottom w:val="single" w:sz="4" w:space="0" w:color="auto"/>
              <w:right w:val="single" w:sz="4" w:space="0" w:color="auto"/>
            </w:tcBorders>
            <w:hideMark/>
          </w:tcPr>
          <w:p w14:paraId="121651B7" w14:textId="77777777" w:rsidR="00866BE3" w:rsidRPr="00866BE3" w:rsidRDefault="00866BE3" w:rsidP="00866BE3">
            <w:pPr>
              <w:spacing w:after="0" w:line="360" w:lineRule="auto"/>
              <w:ind w:right="78"/>
              <w:jc w:val="both"/>
              <w:rPr>
                <w:rFonts w:ascii="Arial" w:eastAsia="Arial" w:hAnsi="Arial"/>
                <w:sz w:val="20"/>
                <w:szCs w:val="20"/>
                <w:lang w:val="en-US"/>
              </w:rPr>
            </w:pPr>
            <w:r w:rsidRPr="00866BE3">
              <w:rPr>
                <w:rFonts w:ascii="Arial" w:eastAsia="Arial" w:hAnsi="Arial"/>
                <w:b/>
                <w:sz w:val="20"/>
                <w:szCs w:val="20"/>
                <w:lang w:val="en-US"/>
              </w:rPr>
              <w:tab/>
              <w:t>Otros Impuestos</w:t>
            </w:r>
          </w:p>
        </w:tc>
        <w:tc>
          <w:tcPr>
            <w:tcW w:w="114" w:type="pct"/>
            <w:tcBorders>
              <w:top w:val="single" w:sz="4" w:space="0" w:color="auto"/>
              <w:left w:val="single" w:sz="4" w:space="0" w:color="auto"/>
              <w:bottom w:val="single" w:sz="4" w:space="0" w:color="auto"/>
              <w:right w:val="nil"/>
            </w:tcBorders>
            <w:hideMark/>
          </w:tcPr>
          <w:p w14:paraId="7D49A6CE" w14:textId="77777777" w:rsidR="00866BE3" w:rsidRPr="00866BE3" w:rsidRDefault="00866BE3" w:rsidP="00866BE3">
            <w:pPr>
              <w:spacing w:after="0" w:line="360" w:lineRule="auto"/>
              <w:jc w:val="center"/>
              <w:rPr>
                <w:rFonts w:ascii="Arial" w:eastAsia="Arial" w:hAnsi="Arial"/>
                <w:bCs/>
                <w:sz w:val="20"/>
                <w:szCs w:val="20"/>
                <w:lang w:val="en-US"/>
              </w:rPr>
            </w:pPr>
            <w:r w:rsidRPr="00866BE3">
              <w:rPr>
                <w:rFonts w:ascii="Arial" w:eastAsia="Arial" w:hAnsi="Arial"/>
                <w:bCs/>
                <w:sz w:val="20"/>
                <w:szCs w:val="20"/>
                <w:lang w:val="en-US"/>
              </w:rPr>
              <w:t>$</w:t>
            </w:r>
          </w:p>
        </w:tc>
        <w:tc>
          <w:tcPr>
            <w:tcW w:w="132" w:type="pct"/>
            <w:tcBorders>
              <w:top w:val="single" w:sz="4" w:space="0" w:color="auto"/>
              <w:left w:val="nil"/>
              <w:bottom w:val="single" w:sz="4" w:space="0" w:color="auto"/>
              <w:right w:val="nil"/>
            </w:tcBorders>
          </w:tcPr>
          <w:p w14:paraId="0D911810" w14:textId="77777777" w:rsidR="00866BE3" w:rsidRPr="00866BE3" w:rsidRDefault="00866BE3" w:rsidP="00866BE3">
            <w:pPr>
              <w:spacing w:after="0" w:line="360" w:lineRule="auto"/>
              <w:jc w:val="right"/>
              <w:rPr>
                <w:rFonts w:ascii="Arial" w:eastAsia="Arial" w:hAnsi="Arial"/>
                <w:sz w:val="20"/>
                <w:szCs w:val="20"/>
                <w:lang w:val="en-US"/>
              </w:rPr>
            </w:pPr>
          </w:p>
        </w:tc>
        <w:tc>
          <w:tcPr>
            <w:tcW w:w="918" w:type="pct"/>
            <w:tcBorders>
              <w:top w:val="single" w:sz="4" w:space="0" w:color="auto"/>
              <w:left w:val="nil"/>
              <w:bottom w:val="single" w:sz="4" w:space="0" w:color="auto"/>
              <w:right w:val="single" w:sz="4" w:space="0" w:color="auto"/>
            </w:tcBorders>
            <w:hideMark/>
          </w:tcPr>
          <w:p w14:paraId="1254CE98" w14:textId="77777777" w:rsidR="00866BE3" w:rsidRPr="00866BE3" w:rsidRDefault="00866BE3" w:rsidP="00866BE3">
            <w:pPr>
              <w:spacing w:after="0" w:line="360" w:lineRule="auto"/>
              <w:ind w:right="144"/>
              <w:jc w:val="right"/>
              <w:rPr>
                <w:rFonts w:ascii="Arial" w:eastAsia="Arial" w:hAnsi="Arial"/>
                <w:sz w:val="20"/>
                <w:szCs w:val="20"/>
                <w:lang w:val="en-US"/>
              </w:rPr>
            </w:pPr>
            <w:r w:rsidRPr="00866BE3">
              <w:rPr>
                <w:rFonts w:ascii="Arial" w:eastAsia="Arial" w:hAnsi="Arial"/>
                <w:sz w:val="20"/>
                <w:szCs w:val="20"/>
                <w:lang w:val="en-US"/>
              </w:rPr>
              <w:t>0.00</w:t>
            </w:r>
          </w:p>
        </w:tc>
      </w:tr>
      <w:tr w:rsidR="00866BE3" w:rsidRPr="00866BE3" w14:paraId="59CCBF47" w14:textId="77777777" w:rsidTr="00866BE3">
        <w:trPr>
          <w:trHeight w:val="20"/>
        </w:trPr>
        <w:tc>
          <w:tcPr>
            <w:tcW w:w="3836" w:type="pct"/>
            <w:tcBorders>
              <w:top w:val="single" w:sz="4" w:space="0" w:color="auto"/>
              <w:left w:val="single" w:sz="4" w:space="0" w:color="auto"/>
              <w:bottom w:val="single" w:sz="4" w:space="0" w:color="auto"/>
              <w:right w:val="single" w:sz="4" w:space="0" w:color="auto"/>
            </w:tcBorders>
            <w:hideMark/>
          </w:tcPr>
          <w:p w14:paraId="6F3F9DE9" w14:textId="77777777" w:rsidR="00866BE3" w:rsidRPr="00866BE3" w:rsidRDefault="00866BE3" w:rsidP="00866BE3">
            <w:pPr>
              <w:spacing w:after="0" w:line="360" w:lineRule="auto"/>
              <w:ind w:right="78"/>
              <w:jc w:val="both"/>
              <w:rPr>
                <w:rFonts w:ascii="Arial" w:eastAsia="Arial" w:hAnsi="Arial"/>
                <w:sz w:val="20"/>
                <w:szCs w:val="20"/>
                <w:lang w:val="en-US"/>
              </w:rPr>
            </w:pPr>
            <w:r w:rsidRPr="00866BE3">
              <w:rPr>
                <w:rFonts w:ascii="Arial" w:eastAsia="Arial" w:hAnsi="Arial"/>
                <w:b/>
                <w:sz w:val="20"/>
                <w:szCs w:val="20"/>
                <w:lang w:val="en-US"/>
              </w:rPr>
              <w:tab/>
              <w:t xml:space="preserve">Impuestos no comprendidos en las fracciones de la Ley de </w:t>
            </w:r>
            <w:r w:rsidRPr="00866BE3">
              <w:rPr>
                <w:rFonts w:ascii="Arial" w:eastAsia="Arial" w:hAnsi="Arial"/>
                <w:b/>
                <w:sz w:val="20"/>
                <w:szCs w:val="20"/>
                <w:lang w:val="en-US"/>
              </w:rPr>
              <w:tab/>
              <w:t xml:space="preserve">Ingresos causadas en ejercicios fiscales anteriores pendientes de </w:t>
            </w:r>
            <w:r w:rsidRPr="00866BE3">
              <w:rPr>
                <w:rFonts w:ascii="Arial" w:eastAsia="Arial" w:hAnsi="Arial"/>
                <w:b/>
                <w:sz w:val="20"/>
                <w:szCs w:val="20"/>
                <w:lang w:val="en-US"/>
              </w:rPr>
              <w:tab/>
              <w:t>liquidación o pago</w:t>
            </w:r>
          </w:p>
        </w:tc>
        <w:tc>
          <w:tcPr>
            <w:tcW w:w="114" w:type="pct"/>
            <w:tcBorders>
              <w:top w:val="single" w:sz="4" w:space="0" w:color="auto"/>
              <w:left w:val="single" w:sz="4" w:space="0" w:color="auto"/>
              <w:bottom w:val="single" w:sz="4" w:space="0" w:color="auto"/>
              <w:right w:val="nil"/>
            </w:tcBorders>
          </w:tcPr>
          <w:p w14:paraId="7699DABE" w14:textId="77777777" w:rsidR="00866BE3" w:rsidRPr="00866BE3" w:rsidRDefault="00866BE3" w:rsidP="00866BE3">
            <w:pPr>
              <w:spacing w:after="0" w:line="360" w:lineRule="auto"/>
              <w:jc w:val="center"/>
              <w:rPr>
                <w:rFonts w:ascii="Arial" w:eastAsia="Arial" w:hAnsi="Arial"/>
                <w:bCs/>
                <w:sz w:val="20"/>
                <w:szCs w:val="20"/>
                <w:lang w:val="en-US"/>
              </w:rPr>
            </w:pPr>
          </w:p>
          <w:p w14:paraId="0769A8D5" w14:textId="77777777" w:rsidR="00866BE3" w:rsidRPr="00866BE3" w:rsidRDefault="00866BE3" w:rsidP="00866BE3">
            <w:pPr>
              <w:spacing w:after="0" w:line="360" w:lineRule="auto"/>
              <w:jc w:val="center"/>
              <w:rPr>
                <w:rFonts w:ascii="Arial" w:eastAsia="Arial" w:hAnsi="Arial"/>
                <w:bCs/>
                <w:sz w:val="20"/>
                <w:szCs w:val="20"/>
                <w:lang w:val="en-US"/>
              </w:rPr>
            </w:pPr>
          </w:p>
          <w:p w14:paraId="7B7EA5F4" w14:textId="77777777" w:rsidR="00866BE3" w:rsidRPr="00866BE3" w:rsidRDefault="00866BE3" w:rsidP="00866BE3">
            <w:pPr>
              <w:spacing w:after="0" w:line="360" w:lineRule="auto"/>
              <w:rPr>
                <w:rFonts w:ascii="Arial" w:eastAsia="Arial" w:hAnsi="Arial"/>
                <w:b/>
                <w:sz w:val="20"/>
                <w:szCs w:val="20"/>
                <w:lang w:val="en-US"/>
              </w:rPr>
            </w:pPr>
            <w:r w:rsidRPr="00866BE3">
              <w:rPr>
                <w:rFonts w:ascii="Arial" w:eastAsia="Arial" w:hAnsi="Arial"/>
                <w:b/>
                <w:sz w:val="20"/>
                <w:szCs w:val="20"/>
                <w:lang w:val="en-US"/>
              </w:rPr>
              <w:t>$</w:t>
            </w:r>
          </w:p>
        </w:tc>
        <w:tc>
          <w:tcPr>
            <w:tcW w:w="132" w:type="pct"/>
            <w:tcBorders>
              <w:top w:val="single" w:sz="4" w:space="0" w:color="auto"/>
              <w:left w:val="nil"/>
              <w:bottom w:val="single" w:sz="4" w:space="0" w:color="auto"/>
              <w:right w:val="nil"/>
            </w:tcBorders>
          </w:tcPr>
          <w:p w14:paraId="44B172C8" w14:textId="77777777" w:rsidR="00866BE3" w:rsidRPr="00866BE3" w:rsidRDefault="00866BE3" w:rsidP="00866BE3">
            <w:pPr>
              <w:spacing w:after="0" w:line="360" w:lineRule="auto"/>
              <w:jc w:val="right"/>
              <w:rPr>
                <w:rFonts w:ascii="Arial" w:eastAsia="Arial" w:hAnsi="Arial"/>
                <w:sz w:val="20"/>
                <w:szCs w:val="20"/>
                <w:lang w:val="en-US"/>
              </w:rPr>
            </w:pPr>
          </w:p>
        </w:tc>
        <w:tc>
          <w:tcPr>
            <w:tcW w:w="918" w:type="pct"/>
            <w:tcBorders>
              <w:top w:val="single" w:sz="4" w:space="0" w:color="auto"/>
              <w:left w:val="nil"/>
              <w:bottom w:val="single" w:sz="4" w:space="0" w:color="auto"/>
              <w:right w:val="single" w:sz="4" w:space="0" w:color="auto"/>
            </w:tcBorders>
          </w:tcPr>
          <w:p w14:paraId="668D4748" w14:textId="77777777" w:rsidR="00866BE3" w:rsidRPr="00866BE3" w:rsidRDefault="00866BE3" w:rsidP="00866BE3">
            <w:pPr>
              <w:spacing w:after="0" w:line="360" w:lineRule="auto"/>
              <w:ind w:right="144"/>
              <w:jc w:val="right"/>
              <w:rPr>
                <w:rFonts w:ascii="Arial" w:eastAsia="Arial" w:hAnsi="Arial"/>
                <w:b/>
                <w:bCs/>
                <w:sz w:val="20"/>
                <w:szCs w:val="20"/>
                <w:lang w:val="en-US"/>
              </w:rPr>
            </w:pPr>
          </w:p>
          <w:p w14:paraId="54F4932F" w14:textId="77777777" w:rsidR="00866BE3" w:rsidRPr="00866BE3" w:rsidRDefault="00866BE3" w:rsidP="00866BE3">
            <w:pPr>
              <w:spacing w:after="0" w:line="360" w:lineRule="auto"/>
              <w:ind w:right="144"/>
              <w:jc w:val="right"/>
              <w:rPr>
                <w:rFonts w:ascii="Arial" w:eastAsia="Arial" w:hAnsi="Arial"/>
                <w:b/>
                <w:bCs/>
                <w:sz w:val="20"/>
                <w:szCs w:val="20"/>
                <w:lang w:val="en-US"/>
              </w:rPr>
            </w:pPr>
          </w:p>
          <w:p w14:paraId="45BF5FD8" w14:textId="77777777" w:rsidR="00866BE3" w:rsidRPr="00866BE3" w:rsidRDefault="00866BE3" w:rsidP="00866BE3">
            <w:pPr>
              <w:spacing w:after="0" w:line="360" w:lineRule="auto"/>
              <w:ind w:right="144"/>
              <w:jc w:val="right"/>
              <w:rPr>
                <w:rFonts w:ascii="Arial" w:eastAsia="Arial" w:hAnsi="Arial"/>
                <w:b/>
                <w:bCs/>
                <w:sz w:val="20"/>
                <w:szCs w:val="20"/>
                <w:lang w:val="en-US"/>
              </w:rPr>
            </w:pPr>
            <w:r w:rsidRPr="00866BE3">
              <w:rPr>
                <w:rFonts w:ascii="Arial" w:eastAsia="Arial" w:hAnsi="Arial"/>
                <w:b/>
                <w:bCs/>
                <w:sz w:val="20"/>
                <w:szCs w:val="20"/>
                <w:lang w:val="en-US"/>
              </w:rPr>
              <w:t>0.00</w:t>
            </w:r>
          </w:p>
        </w:tc>
      </w:tr>
    </w:tbl>
    <w:p w14:paraId="1ED2F085" w14:textId="77777777" w:rsidR="00866BE3" w:rsidRPr="00866BE3" w:rsidRDefault="00866BE3" w:rsidP="00866BE3">
      <w:pPr>
        <w:spacing w:after="0" w:line="360" w:lineRule="auto"/>
        <w:rPr>
          <w:rFonts w:ascii="Arial" w:eastAsia="Times New Roman" w:hAnsi="Arial"/>
          <w:sz w:val="20"/>
          <w:szCs w:val="20"/>
        </w:rPr>
      </w:pPr>
    </w:p>
    <w:p w14:paraId="1D61DD1C" w14:textId="77777777" w:rsidR="00866BE3" w:rsidRPr="00866BE3" w:rsidRDefault="00866BE3" w:rsidP="00866BE3">
      <w:pPr>
        <w:spacing w:after="0" w:line="360" w:lineRule="auto"/>
        <w:rPr>
          <w:rFonts w:ascii="Arial" w:eastAsia="Arial" w:hAnsi="Arial"/>
          <w:sz w:val="20"/>
          <w:szCs w:val="20"/>
        </w:rPr>
      </w:pPr>
      <w:r w:rsidRPr="00866BE3">
        <w:rPr>
          <w:rFonts w:ascii="Arial" w:eastAsia="Arial" w:hAnsi="Arial"/>
          <w:b/>
          <w:sz w:val="20"/>
          <w:szCs w:val="20"/>
        </w:rPr>
        <w:t xml:space="preserve">Artículo 6.- </w:t>
      </w:r>
      <w:r w:rsidRPr="00866BE3">
        <w:rPr>
          <w:rFonts w:ascii="Arial" w:eastAsia="Arial" w:hAnsi="Arial"/>
          <w:sz w:val="20"/>
          <w:szCs w:val="20"/>
        </w:rPr>
        <w:t>Los derechos que el municipio percibirá se causarán por los siguientes conceptos:</w:t>
      </w:r>
    </w:p>
    <w:p w14:paraId="4E6C36E4" w14:textId="77777777" w:rsidR="00866BE3" w:rsidRPr="00866BE3" w:rsidRDefault="00866BE3" w:rsidP="00866BE3">
      <w:pPr>
        <w:spacing w:after="0" w:line="360" w:lineRule="auto"/>
        <w:rPr>
          <w:rFonts w:ascii="Arial" w:eastAsia="Times New Roman" w:hAnsi="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118"/>
        <w:gridCol w:w="284"/>
        <w:gridCol w:w="1709"/>
      </w:tblGrid>
      <w:tr w:rsidR="00866BE3" w:rsidRPr="00866BE3" w14:paraId="3E47B8D0" w14:textId="77777777" w:rsidTr="00866BE3">
        <w:trPr>
          <w:trHeight w:val="20"/>
        </w:trPr>
        <w:tc>
          <w:tcPr>
            <w:tcW w:w="3906" w:type="pct"/>
            <w:tcBorders>
              <w:top w:val="single" w:sz="4" w:space="0" w:color="auto"/>
              <w:left w:val="single" w:sz="4" w:space="0" w:color="auto"/>
              <w:bottom w:val="single" w:sz="4" w:space="0" w:color="auto"/>
              <w:right w:val="single" w:sz="4" w:space="0" w:color="auto"/>
            </w:tcBorders>
            <w:shd w:val="clear" w:color="auto" w:fill="BFBFBF"/>
            <w:hideMark/>
          </w:tcPr>
          <w:p w14:paraId="288299C1" w14:textId="77777777" w:rsidR="00866BE3" w:rsidRPr="00866BE3" w:rsidRDefault="00866BE3" w:rsidP="00866BE3">
            <w:pPr>
              <w:spacing w:after="0" w:line="360" w:lineRule="auto"/>
              <w:jc w:val="both"/>
              <w:rPr>
                <w:rFonts w:ascii="Arial" w:eastAsia="Arial" w:hAnsi="Arial"/>
                <w:b/>
                <w:sz w:val="20"/>
                <w:szCs w:val="20"/>
                <w:lang w:val="en-US"/>
              </w:rPr>
            </w:pPr>
            <w:r w:rsidRPr="00866BE3">
              <w:rPr>
                <w:rFonts w:ascii="Arial" w:eastAsia="Arial" w:hAnsi="Arial"/>
                <w:b/>
                <w:sz w:val="20"/>
                <w:szCs w:val="20"/>
                <w:lang w:val="en-US"/>
              </w:rPr>
              <w:t>Derechos</w:t>
            </w:r>
          </w:p>
        </w:tc>
        <w:tc>
          <w:tcPr>
            <w:tcW w:w="156" w:type="pct"/>
            <w:tcBorders>
              <w:top w:val="single" w:sz="4" w:space="0" w:color="auto"/>
              <w:left w:val="single" w:sz="4" w:space="0" w:color="auto"/>
              <w:bottom w:val="single" w:sz="4" w:space="0" w:color="auto"/>
              <w:right w:val="nil"/>
            </w:tcBorders>
            <w:shd w:val="clear" w:color="auto" w:fill="BFBFBF"/>
            <w:hideMark/>
          </w:tcPr>
          <w:p w14:paraId="35513B2F" w14:textId="77777777" w:rsidR="00866BE3" w:rsidRPr="00866BE3" w:rsidRDefault="00866BE3" w:rsidP="00866BE3">
            <w:pPr>
              <w:spacing w:after="0" w:line="360" w:lineRule="auto"/>
              <w:rPr>
                <w:rFonts w:ascii="Arial" w:eastAsia="Times New Roman" w:hAnsi="Arial"/>
                <w:sz w:val="20"/>
                <w:szCs w:val="20"/>
                <w:lang w:val="en-US"/>
              </w:rPr>
            </w:pPr>
            <w:r w:rsidRPr="00866BE3">
              <w:rPr>
                <w:rFonts w:ascii="Arial" w:eastAsia="Times New Roman" w:hAnsi="Arial"/>
                <w:sz w:val="20"/>
                <w:szCs w:val="20"/>
                <w:lang w:val="en-US"/>
              </w:rPr>
              <w:t>$</w:t>
            </w:r>
          </w:p>
        </w:tc>
        <w:tc>
          <w:tcPr>
            <w:tcW w:w="938" w:type="pct"/>
            <w:tcBorders>
              <w:top w:val="single" w:sz="4" w:space="0" w:color="auto"/>
              <w:left w:val="nil"/>
              <w:bottom w:val="single" w:sz="4" w:space="0" w:color="auto"/>
              <w:right w:val="single" w:sz="4" w:space="0" w:color="auto"/>
            </w:tcBorders>
            <w:shd w:val="clear" w:color="auto" w:fill="BFBFBF"/>
            <w:hideMark/>
          </w:tcPr>
          <w:p w14:paraId="08584B26" w14:textId="77777777" w:rsidR="00866BE3" w:rsidRPr="00866BE3" w:rsidRDefault="00866BE3" w:rsidP="00866BE3">
            <w:pPr>
              <w:spacing w:after="0" w:line="360" w:lineRule="auto"/>
              <w:ind w:right="179"/>
              <w:jc w:val="right"/>
              <w:rPr>
                <w:rFonts w:ascii="Arial" w:eastAsia="Times New Roman" w:hAnsi="Arial"/>
                <w:b/>
                <w:bCs/>
                <w:sz w:val="20"/>
                <w:szCs w:val="20"/>
                <w:lang w:val="en-US"/>
              </w:rPr>
            </w:pPr>
            <w:r w:rsidRPr="00866BE3">
              <w:rPr>
                <w:rFonts w:ascii="Arial" w:eastAsia="Times New Roman" w:hAnsi="Arial"/>
                <w:b/>
                <w:bCs/>
                <w:sz w:val="20"/>
                <w:szCs w:val="20"/>
                <w:lang w:val="en-US"/>
              </w:rPr>
              <w:t>880,000.00</w:t>
            </w:r>
          </w:p>
        </w:tc>
      </w:tr>
      <w:tr w:rsidR="00866BE3" w:rsidRPr="00866BE3" w14:paraId="6BEA3D98" w14:textId="77777777" w:rsidTr="00866BE3">
        <w:trPr>
          <w:trHeight w:val="20"/>
        </w:trPr>
        <w:tc>
          <w:tcPr>
            <w:tcW w:w="3906" w:type="pct"/>
            <w:tcBorders>
              <w:top w:val="single" w:sz="4" w:space="0" w:color="auto"/>
              <w:left w:val="single" w:sz="4" w:space="0" w:color="auto"/>
              <w:bottom w:val="single" w:sz="4" w:space="0" w:color="auto"/>
              <w:right w:val="single" w:sz="4" w:space="0" w:color="auto"/>
            </w:tcBorders>
            <w:hideMark/>
          </w:tcPr>
          <w:p w14:paraId="6089CC64" w14:textId="77777777" w:rsidR="00866BE3" w:rsidRPr="00866BE3" w:rsidRDefault="00866BE3" w:rsidP="00866BE3">
            <w:pPr>
              <w:spacing w:after="0" w:line="360" w:lineRule="auto"/>
              <w:jc w:val="both"/>
              <w:rPr>
                <w:rFonts w:ascii="Arial" w:eastAsia="Arial" w:hAnsi="Arial"/>
                <w:sz w:val="20"/>
                <w:szCs w:val="20"/>
                <w:lang w:val="en-US"/>
              </w:rPr>
            </w:pPr>
            <w:r w:rsidRPr="00866BE3">
              <w:rPr>
                <w:rFonts w:ascii="Arial" w:eastAsia="Arial" w:hAnsi="Arial"/>
                <w:b/>
                <w:sz w:val="20"/>
                <w:szCs w:val="20"/>
                <w:lang w:val="en-US"/>
              </w:rPr>
              <w:lastRenderedPageBreak/>
              <w:tab/>
              <w:t xml:space="preserve">Derechos por el uso, goce, aprovechamiento o explotación de </w:t>
            </w:r>
            <w:r w:rsidRPr="00866BE3">
              <w:rPr>
                <w:rFonts w:ascii="Arial" w:eastAsia="Arial" w:hAnsi="Arial"/>
                <w:b/>
                <w:sz w:val="20"/>
                <w:szCs w:val="20"/>
                <w:lang w:val="en-US"/>
              </w:rPr>
              <w:tab/>
              <w:t xml:space="preserve">bienes de dominio público </w:t>
            </w:r>
          </w:p>
        </w:tc>
        <w:tc>
          <w:tcPr>
            <w:tcW w:w="156" w:type="pct"/>
            <w:tcBorders>
              <w:top w:val="single" w:sz="4" w:space="0" w:color="auto"/>
              <w:left w:val="single" w:sz="4" w:space="0" w:color="auto"/>
              <w:bottom w:val="single" w:sz="4" w:space="0" w:color="auto"/>
              <w:right w:val="nil"/>
            </w:tcBorders>
          </w:tcPr>
          <w:p w14:paraId="21730773" w14:textId="77777777" w:rsidR="00866BE3" w:rsidRPr="00866BE3" w:rsidRDefault="00866BE3" w:rsidP="00866BE3">
            <w:pPr>
              <w:spacing w:after="0" w:line="360" w:lineRule="auto"/>
              <w:rPr>
                <w:rFonts w:ascii="Arial" w:eastAsia="Arial" w:hAnsi="Arial"/>
                <w:b/>
                <w:sz w:val="20"/>
                <w:szCs w:val="20"/>
                <w:lang w:val="en-US"/>
              </w:rPr>
            </w:pPr>
          </w:p>
          <w:p w14:paraId="54F18890" w14:textId="77777777" w:rsidR="00866BE3" w:rsidRPr="00866BE3" w:rsidRDefault="00866BE3" w:rsidP="00866BE3">
            <w:pPr>
              <w:spacing w:after="0" w:line="360" w:lineRule="auto"/>
              <w:rPr>
                <w:rFonts w:ascii="Arial" w:eastAsia="Times New Roman" w:hAnsi="Arial"/>
                <w:sz w:val="20"/>
                <w:szCs w:val="20"/>
                <w:lang w:val="en-US"/>
              </w:rPr>
            </w:pPr>
            <w:r w:rsidRPr="00866BE3">
              <w:rPr>
                <w:rFonts w:ascii="Arial" w:eastAsia="Arial" w:hAnsi="Arial"/>
                <w:b/>
                <w:sz w:val="20"/>
                <w:szCs w:val="20"/>
                <w:lang w:val="en-US"/>
              </w:rPr>
              <w:t>$</w:t>
            </w:r>
          </w:p>
        </w:tc>
        <w:tc>
          <w:tcPr>
            <w:tcW w:w="938" w:type="pct"/>
            <w:tcBorders>
              <w:top w:val="single" w:sz="4" w:space="0" w:color="auto"/>
              <w:left w:val="nil"/>
              <w:bottom w:val="single" w:sz="4" w:space="0" w:color="auto"/>
              <w:right w:val="single" w:sz="4" w:space="0" w:color="auto"/>
            </w:tcBorders>
          </w:tcPr>
          <w:p w14:paraId="5110E895" w14:textId="77777777" w:rsidR="00866BE3" w:rsidRPr="00866BE3" w:rsidRDefault="00866BE3" w:rsidP="00866BE3">
            <w:pPr>
              <w:spacing w:after="0" w:line="360" w:lineRule="auto"/>
              <w:ind w:right="179"/>
              <w:jc w:val="right"/>
              <w:rPr>
                <w:rFonts w:ascii="Arial" w:eastAsia="Arial" w:hAnsi="Arial"/>
                <w:b/>
                <w:sz w:val="20"/>
                <w:szCs w:val="20"/>
                <w:lang w:val="en-US"/>
              </w:rPr>
            </w:pPr>
          </w:p>
          <w:p w14:paraId="10B78807" w14:textId="77777777" w:rsidR="00866BE3" w:rsidRPr="00866BE3" w:rsidRDefault="00866BE3" w:rsidP="00866BE3">
            <w:pPr>
              <w:spacing w:after="0" w:line="360" w:lineRule="auto"/>
              <w:ind w:right="179"/>
              <w:jc w:val="right"/>
              <w:rPr>
                <w:rFonts w:ascii="Arial" w:eastAsia="Times New Roman" w:hAnsi="Arial"/>
                <w:sz w:val="20"/>
                <w:szCs w:val="20"/>
                <w:lang w:val="en-US"/>
              </w:rPr>
            </w:pPr>
            <w:r w:rsidRPr="00866BE3">
              <w:rPr>
                <w:rFonts w:ascii="Arial" w:eastAsia="Arial" w:hAnsi="Arial"/>
                <w:b/>
                <w:sz w:val="20"/>
                <w:szCs w:val="20"/>
                <w:lang w:val="en-US"/>
              </w:rPr>
              <w:t>5,000.00</w:t>
            </w:r>
          </w:p>
        </w:tc>
      </w:tr>
      <w:tr w:rsidR="00866BE3" w:rsidRPr="00866BE3" w14:paraId="1DF4AFBD" w14:textId="77777777" w:rsidTr="00866BE3">
        <w:trPr>
          <w:trHeight w:val="20"/>
        </w:trPr>
        <w:tc>
          <w:tcPr>
            <w:tcW w:w="3906" w:type="pct"/>
            <w:tcBorders>
              <w:top w:val="single" w:sz="4" w:space="0" w:color="auto"/>
              <w:left w:val="single" w:sz="4" w:space="0" w:color="auto"/>
              <w:bottom w:val="single" w:sz="4" w:space="0" w:color="auto"/>
              <w:right w:val="single" w:sz="4" w:space="0" w:color="auto"/>
            </w:tcBorders>
            <w:hideMark/>
          </w:tcPr>
          <w:p w14:paraId="1449F43F" w14:textId="77777777" w:rsidR="00866BE3" w:rsidRPr="00866BE3" w:rsidRDefault="00866BE3" w:rsidP="00866BE3">
            <w:pPr>
              <w:spacing w:after="0" w:line="360" w:lineRule="auto"/>
              <w:rPr>
                <w:rFonts w:ascii="Arial" w:eastAsia="Arial" w:hAnsi="Arial"/>
                <w:bCs/>
                <w:sz w:val="20"/>
                <w:szCs w:val="20"/>
                <w:lang w:val="en-US"/>
              </w:rPr>
            </w:pPr>
            <w:r w:rsidRPr="00866BE3">
              <w:rPr>
                <w:rFonts w:ascii="Arial" w:eastAsia="Arial" w:hAnsi="Arial"/>
                <w:sz w:val="20"/>
                <w:szCs w:val="20"/>
                <w:lang w:val="en-US"/>
              </w:rPr>
              <w:tab/>
            </w:r>
            <w:r w:rsidRPr="00866BE3">
              <w:rPr>
                <w:rFonts w:ascii="Arial" w:eastAsia="Arial" w:hAnsi="Arial"/>
                <w:sz w:val="20"/>
                <w:szCs w:val="20"/>
                <w:lang w:val="en-US"/>
              </w:rPr>
              <w:tab/>
              <w:t xml:space="preserve">&gt; </w:t>
            </w:r>
            <w:r w:rsidRPr="00866BE3">
              <w:rPr>
                <w:rFonts w:ascii="Arial" w:eastAsia="Arial" w:hAnsi="Arial"/>
                <w:bCs/>
                <w:sz w:val="20"/>
                <w:szCs w:val="20"/>
                <w:lang w:val="en-US"/>
              </w:rPr>
              <w:t xml:space="preserve">Por el uso de locales o pisos de mercados, espacios en la vía </w:t>
            </w:r>
            <w:r w:rsidRPr="00866BE3">
              <w:rPr>
                <w:rFonts w:ascii="Arial" w:eastAsia="Arial" w:hAnsi="Arial"/>
                <w:bCs/>
                <w:sz w:val="20"/>
                <w:szCs w:val="20"/>
                <w:lang w:val="en-US"/>
              </w:rPr>
              <w:tab/>
            </w:r>
            <w:r w:rsidRPr="00866BE3">
              <w:rPr>
                <w:rFonts w:ascii="Arial" w:eastAsia="Arial" w:hAnsi="Arial"/>
                <w:bCs/>
                <w:sz w:val="20"/>
                <w:szCs w:val="20"/>
                <w:lang w:val="en-US"/>
              </w:rPr>
              <w:tab/>
              <w:t>o parques públicos</w:t>
            </w:r>
          </w:p>
        </w:tc>
        <w:tc>
          <w:tcPr>
            <w:tcW w:w="156" w:type="pct"/>
            <w:tcBorders>
              <w:top w:val="single" w:sz="4" w:space="0" w:color="auto"/>
              <w:left w:val="single" w:sz="4" w:space="0" w:color="auto"/>
              <w:bottom w:val="single" w:sz="4" w:space="0" w:color="auto"/>
              <w:right w:val="nil"/>
            </w:tcBorders>
          </w:tcPr>
          <w:p w14:paraId="742BCA75" w14:textId="77777777" w:rsidR="00866BE3" w:rsidRPr="00866BE3" w:rsidRDefault="00866BE3" w:rsidP="00866BE3">
            <w:pPr>
              <w:spacing w:after="0" w:line="360" w:lineRule="auto"/>
              <w:rPr>
                <w:rFonts w:ascii="Arial" w:eastAsia="Arial" w:hAnsi="Arial"/>
                <w:bCs/>
                <w:sz w:val="20"/>
                <w:szCs w:val="20"/>
                <w:lang w:val="en-US"/>
              </w:rPr>
            </w:pPr>
          </w:p>
          <w:p w14:paraId="4F02E5D6" w14:textId="77777777" w:rsidR="00866BE3" w:rsidRPr="00866BE3" w:rsidRDefault="00866BE3" w:rsidP="00866BE3">
            <w:pPr>
              <w:spacing w:after="0" w:line="360" w:lineRule="auto"/>
              <w:rPr>
                <w:rFonts w:ascii="Arial" w:eastAsia="Arial" w:hAnsi="Arial"/>
                <w:bCs/>
                <w:sz w:val="20"/>
                <w:szCs w:val="20"/>
                <w:lang w:val="en-US"/>
              </w:rPr>
            </w:pPr>
            <w:r w:rsidRPr="00866BE3">
              <w:rPr>
                <w:rFonts w:ascii="Arial" w:eastAsia="Arial" w:hAnsi="Arial"/>
                <w:bCs/>
                <w:sz w:val="20"/>
                <w:szCs w:val="20"/>
                <w:lang w:val="en-US"/>
              </w:rPr>
              <w:t>$</w:t>
            </w:r>
          </w:p>
        </w:tc>
        <w:tc>
          <w:tcPr>
            <w:tcW w:w="938" w:type="pct"/>
            <w:tcBorders>
              <w:top w:val="single" w:sz="4" w:space="0" w:color="auto"/>
              <w:left w:val="nil"/>
              <w:bottom w:val="single" w:sz="4" w:space="0" w:color="auto"/>
              <w:right w:val="single" w:sz="4" w:space="0" w:color="auto"/>
            </w:tcBorders>
          </w:tcPr>
          <w:p w14:paraId="3D381BFB" w14:textId="77777777" w:rsidR="00866BE3" w:rsidRPr="00866BE3" w:rsidRDefault="00866BE3" w:rsidP="00866BE3">
            <w:pPr>
              <w:spacing w:after="0" w:line="360" w:lineRule="auto"/>
              <w:ind w:right="179"/>
              <w:jc w:val="right"/>
              <w:rPr>
                <w:rFonts w:ascii="Arial" w:eastAsia="Arial" w:hAnsi="Arial"/>
                <w:bCs/>
                <w:sz w:val="20"/>
                <w:szCs w:val="20"/>
                <w:lang w:val="en-US"/>
              </w:rPr>
            </w:pPr>
          </w:p>
          <w:p w14:paraId="2C9652D6" w14:textId="77777777" w:rsidR="00866BE3" w:rsidRPr="00866BE3" w:rsidRDefault="00866BE3" w:rsidP="00866BE3">
            <w:pPr>
              <w:spacing w:after="0" w:line="360" w:lineRule="auto"/>
              <w:ind w:right="179"/>
              <w:jc w:val="right"/>
              <w:rPr>
                <w:rFonts w:ascii="Arial" w:eastAsia="Arial" w:hAnsi="Arial"/>
                <w:bCs/>
                <w:sz w:val="20"/>
                <w:szCs w:val="20"/>
                <w:lang w:val="en-US"/>
              </w:rPr>
            </w:pPr>
            <w:r w:rsidRPr="00866BE3">
              <w:rPr>
                <w:rFonts w:ascii="Arial" w:eastAsia="Arial" w:hAnsi="Arial"/>
                <w:bCs/>
                <w:sz w:val="20"/>
                <w:szCs w:val="20"/>
                <w:lang w:val="en-US"/>
              </w:rPr>
              <w:t>5,000.00</w:t>
            </w:r>
          </w:p>
        </w:tc>
      </w:tr>
      <w:tr w:rsidR="00866BE3" w:rsidRPr="00866BE3" w14:paraId="7A49E18F" w14:textId="77777777" w:rsidTr="00866BE3">
        <w:trPr>
          <w:trHeight w:val="20"/>
        </w:trPr>
        <w:tc>
          <w:tcPr>
            <w:tcW w:w="3906" w:type="pct"/>
            <w:tcBorders>
              <w:top w:val="single" w:sz="4" w:space="0" w:color="auto"/>
              <w:left w:val="single" w:sz="4" w:space="0" w:color="auto"/>
              <w:bottom w:val="single" w:sz="4" w:space="0" w:color="auto"/>
              <w:right w:val="single" w:sz="4" w:space="0" w:color="auto"/>
            </w:tcBorders>
            <w:hideMark/>
          </w:tcPr>
          <w:p w14:paraId="4F06B0E3"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sz w:val="20"/>
                <w:szCs w:val="20"/>
                <w:lang w:val="en-US"/>
              </w:rPr>
              <w:tab/>
            </w:r>
            <w:r w:rsidRPr="00866BE3">
              <w:rPr>
                <w:rFonts w:ascii="Arial" w:eastAsia="Arial" w:hAnsi="Arial"/>
                <w:sz w:val="20"/>
                <w:szCs w:val="20"/>
                <w:lang w:val="en-US"/>
              </w:rPr>
              <w:tab/>
              <w:t xml:space="preserve">&gt; Por el uso y aprovechamiento de los bienes de dominio </w:t>
            </w:r>
            <w:r w:rsidRPr="00866BE3">
              <w:rPr>
                <w:rFonts w:ascii="Arial" w:eastAsia="Arial" w:hAnsi="Arial"/>
                <w:sz w:val="20"/>
                <w:szCs w:val="20"/>
                <w:lang w:val="en-US"/>
              </w:rPr>
              <w:tab/>
            </w:r>
            <w:r w:rsidRPr="00866BE3">
              <w:rPr>
                <w:rFonts w:ascii="Arial" w:eastAsia="Arial" w:hAnsi="Arial"/>
                <w:sz w:val="20"/>
                <w:szCs w:val="20"/>
                <w:lang w:val="en-US"/>
              </w:rPr>
              <w:tab/>
            </w:r>
            <w:r w:rsidRPr="00866BE3">
              <w:rPr>
                <w:rFonts w:ascii="Arial" w:eastAsia="Arial" w:hAnsi="Arial"/>
                <w:sz w:val="20"/>
                <w:szCs w:val="20"/>
                <w:lang w:val="en-US"/>
              </w:rPr>
              <w:tab/>
              <w:t>público del patrimonio municipal</w:t>
            </w:r>
          </w:p>
        </w:tc>
        <w:tc>
          <w:tcPr>
            <w:tcW w:w="156" w:type="pct"/>
            <w:tcBorders>
              <w:top w:val="single" w:sz="4" w:space="0" w:color="auto"/>
              <w:left w:val="single" w:sz="4" w:space="0" w:color="auto"/>
              <w:bottom w:val="single" w:sz="4" w:space="0" w:color="auto"/>
              <w:right w:val="nil"/>
            </w:tcBorders>
            <w:hideMark/>
          </w:tcPr>
          <w:p w14:paraId="4EBCDC64"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sz w:val="20"/>
                <w:szCs w:val="20"/>
                <w:lang w:val="en-US"/>
              </w:rPr>
              <w:t>$</w:t>
            </w:r>
          </w:p>
        </w:tc>
        <w:tc>
          <w:tcPr>
            <w:tcW w:w="938" w:type="pct"/>
            <w:tcBorders>
              <w:top w:val="single" w:sz="4" w:space="0" w:color="auto"/>
              <w:left w:val="nil"/>
              <w:bottom w:val="single" w:sz="4" w:space="0" w:color="auto"/>
              <w:right w:val="single" w:sz="4" w:space="0" w:color="auto"/>
            </w:tcBorders>
            <w:hideMark/>
          </w:tcPr>
          <w:p w14:paraId="3E5FBFB2" w14:textId="77777777" w:rsidR="00866BE3" w:rsidRPr="00866BE3" w:rsidRDefault="00866BE3" w:rsidP="00866BE3">
            <w:pPr>
              <w:spacing w:after="0" w:line="360" w:lineRule="auto"/>
              <w:ind w:right="179"/>
              <w:jc w:val="right"/>
              <w:rPr>
                <w:rFonts w:ascii="Arial" w:eastAsia="Arial" w:hAnsi="Arial"/>
                <w:sz w:val="20"/>
                <w:szCs w:val="20"/>
                <w:lang w:val="en-US"/>
              </w:rPr>
            </w:pPr>
            <w:r w:rsidRPr="00866BE3">
              <w:rPr>
                <w:rFonts w:ascii="Arial" w:eastAsia="Arial" w:hAnsi="Arial"/>
                <w:sz w:val="20"/>
                <w:szCs w:val="20"/>
                <w:lang w:val="en-US"/>
              </w:rPr>
              <w:t>0.00</w:t>
            </w:r>
          </w:p>
        </w:tc>
      </w:tr>
      <w:tr w:rsidR="00866BE3" w:rsidRPr="00866BE3" w14:paraId="7DA88AD8" w14:textId="77777777" w:rsidTr="00866BE3">
        <w:trPr>
          <w:trHeight w:val="20"/>
        </w:trPr>
        <w:tc>
          <w:tcPr>
            <w:tcW w:w="3906" w:type="pct"/>
            <w:tcBorders>
              <w:top w:val="single" w:sz="4" w:space="0" w:color="auto"/>
              <w:left w:val="single" w:sz="4" w:space="0" w:color="auto"/>
              <w:bottom w:val="single" w:sz="4" w:space="0" w:color="auto"/>
              <w:right w:val="single" w:sz="4" w:space="0" w:color="auto"/>
            </w:tcBorders>
            <w:hideMark/>
          </w:tcPr>
          <w:p w14:paraId="7F5F193D"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b/>
                <w:sz w:val="20"/>
                <w:szCs w:val="20"/>
                <w:lang w:val="en-US"/>
              </w:rPr>
              <w:tab/>
              <w:t>Derechos por prestación de servicios</w:t>
            </w:r>
          </w:p>
        </w:tc>
        <w:tc>
          <w:tcPr>
            <w:tcW w:w="156" w:type="pct"/>
            <w:tcBorders>
              <w:top w:val="single" w:sz="4" w:space="0" w:color="auto"/>
              <w:left w:val="single" w:sz="4" w:space="0" w:color="auto"/>
              <w:bottom w:val="single" w:sz="4" w:space="0" w:color="auto"/>
              <w:right w:val="nil"/>
            </w:tcBorders>
            <w:hideMark/>
          </w:tcPr>
          <w:p w14:paraId="7E5847BF"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b/>
                <w:sz w:val="20"/>
                <w:szCs w:val="20"/>
                <w:lang w:val="en-US"/>
              </w:rPr>
              <w:t>$</w:t>
            </w:r>
          </w:p>
        </w:tc>
        <w:tc>
          <w:tcPr>
            <w:tcW w:w="938" w:type="pct"/>
            <w:tcBorders>
              <w:top w:val="single" w:sz="4" w:space="0" w:color="auto"/>
              <w:left w:val="nil"/>
              <w:bottom w:val="single" w:sz="4" w:space="0" w:color="auto"/>
              <w:right w:val="single" w:sz="4" w:space="0" w:color="auto"/>
            </w:tcBorders>
            <w:hideMark/>
          </w:tcPr>
          <w:p w14:paraId="1BC55DB4" w14:textId="77777777" w:rsidR="00866BE3" w:rsidRPr="00866BE3" w:rsidRDefault="00866BE3" w:rsidP="00866BE3">
            <w:pPr>
              <w:spacing w:after="0" w:line="360" w:lineRule="auto"/>
              <w:ind w:right="179"/>
              <w:jc w:val="right"/>
              <w:rPr>
                <w:rFonts w:ascii="Arial" w:eastAsia="Arial" w:hAnsi="Arial"/>
                <w:sz w:val="20"/>
                <w:szCs w:val="20"/>
                <w:lang w:val="en-US"/>
              </w:rPr>
            </w:pPr>
            <w:r w:rsidRPr="00866BE3">
              <w:rPr>
                <w:rFonts w:ascii="Arial" w:eastAsia="Arial" w:hAnsi="Arial"/>
                <w:b/>
                <w:sz w:val="20"/>
                <w:szCs w:val="20"/>
                <w:lang w:val="en-US"/>
              </w:rPr>
              <w:t>745,000.00</w:t>
            </w:r>
          </w:p>
        </w:tc>
      </w:tr>
      <w:tr w:rsidR="00866BE3" w:rsidRPr="00866BE3" w14:paraId="15813E0B" w14:textId="77777777" w:rsidTr="00866BE3">
        <w:trPr>
          <w:trHeight w:val="20"/>
        </w:trPr>
        <w:tc>
          <w:tcPr>
            <w:tcW w:w="3906" w:type="pct"/>
            <w:tcBorders>
              <w:top w:val="single" w:sz="4" w:space="0" w:color="auto"/>
              <w:left w:val="single" w:sz="4" w:space="0" w:color="auto"/>
              <w:bottom w:val="single" w:sz="4" w:space="0" w:color="auto"/>
              <w:right w:val="single" w:sz="4" w:space="0" w:color="auto"/>
            </w:tcBorders>
            <w:hideMark/>
          </w:tcPr>
          <w:p w14:paraId="45E3731C"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sz w:val="20"/>
                <w:szCs w:val="20"/>
                <w:lang w:val="en-US"/>
              </w:rPr>
              <w:tab/>
            </w:r>
            <w:r w:rsidRPr="00866BE3">
              <w:rPr>
                <w:rFonts w:ascii="Arial" w:eastAsia="Arial" w:hAnsi="Arial"/>
                <w:sz w:val="20"/>
                <w:szCs w:val="20"/>
                <w:lang w:val="en-US"/>
              </w:rPr>
              <w:tab/>
              <w:t>&gt; Servicios de Agua potable, drenaje y alcantarillado</w:t>
            </w:r>
          </w:p>
        </w:tc>
        <w:tc>
          <w:tcPr>
            <w:tcW w:w="156" w:type="pct"/>
            <w:tcBorders>
              <w:top w:val="single" w:sz="4" w:space="0" w:color="auto"/>
              <w:left w:val="single" w:sz="4" w:space="0" w:color="auto"/>
              <w:bottom w:val="single" w:sz="4" w:space="0" w:color="auto"/>
              <w:right w:val="nil"/>
            </w:tcBorders>
            <w:hideMark/>
          </w:tcPr>
          <w:p w14:paraId="41C3CFB7"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sz w:val="20"/>
                <w:szCs w:val="20"/>
                <w:lang w:val="en-US"/>
              </w:rPr>
              <w:t>$</w:t>
            </w:r>
          </w:p>
        </w:tc>
        <w:tc>
          <w:tcPr>
            <w:tcW w:w="938" w:type="pct"/>
            <w:tcBorders>
              <w:top w:val="single" w:sz="4" w:space="0" w:color="auto"/>
              <w:left w:val="nil"/>
              <w:bottom w:val="single" w:sz="4" w:space="0" w:color="auto"/>
              <w:right w:val="single" w:sz="4" w:space="0" w:color="auto"/>
            </w:tcBorders>
            <w:hideMark/>
          </w:tcPr>
          <w:p w14:paraId="10047175" w14:textId="77777777" w:rsidR="00866BE3" w:rsidRPr="00866BE3" w:rsidRDefault="00866BE3" w:rsidP="00866BE3">
            <w:pPr>
              <w:spacing w:after="0" w:line="360" w:lineRule="auto"/>
              <w:ind w:right="179"/>
              <w:jc w:val="right"/>
              <w:rPr>
                <w:rFonts w:ascii="Arial" w:eastAsia="Arial" w:hAnsi="Arial"/>
                <w:sz w:val="20"/>
                <w:szCs w:val="20"/>
                <w:lang w:val="en-US"/>
              </w:rPr>
            </w:pPr>
            <w:r w:rsidRPr="00866BE3">
              <w:rPr>
                <w:rFonts w:ascii="Arial" w:eastAsia="Arial" w:hAnsi="Arial"/>
                <w:sz w:val="20"/>
                <w:szCs w:val="20"/>
                <w:lang w:val="en-US"/>
              </w:rPr>
              <w:t>360,000.00</w:t>
            </w:r>
          </w:p>
        </w:tc>
      </w:tr>
      <w:tr w:rsidR="00866BE3" w:rsidRPr="00866BE3" w14:paraId="10630CBF" w14:textId="77777777" w:rsidTr="00866BE3">
        <w:trPr>
          <w:trHeight w:val="20"/>
        </w:trPr>
        <w:tc>
          <w:tcPr>
            <w:tcW w:w="3906" w:type="pct"/>
            <w:tcBorders>
              <w:top w:val="single" w:sz="4" w:space="0" w:color="auto"/>
              <w:left w:val="single" w:sz="4" w:space="0" w:color="auto"/>
              <w:bottom w:val="single" w:sz="4" w:space="0" w:color="auto"/>
              <w:right w:val="single" w:sz="4" w:space="0" w:color="auto"/>
            </w:tcBorders>
            <w:hideMark/>
          </w:tcPr>
          <w:p w14:paraId="1A35E9BD"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sz w:val="20"/>
                <w:szCs w:val="20"/>
                <w:lang w:val="en-US"/>
              </w:rPr>
              <w:tab/>
            </w:r>
            <w:r w:rsidRPr="00866BE3">
              <w:rPr>
                <w:rFonts w:ascii="Arial" w:eastAsia="Arial" w:hAnsi="Arial"/>
                <w:sz w:val="20"/>
                <w:szCs w:val="20"/>
                <w:lang w:val="en-US"/>
              </w:rPr>
              <w:tab/>
              <w:t>&gt; Servicio de Alumbrado público</w:t>
            </w:r>
          </w:p>
        </w:tc>
        <w:tc>
          <w:tcPr>
            <w:tcW w:w="156" w:type="pct"/>
            <w:tcBorders>
              <w:top w:val="single" w:sz="4" w:space="0" w:color="auto"/>
              <w:left w:val="single" w:sz="4" w:space="0" w:color="auto"/>
              <w:bottom w:val="single" w:sz="4" w:space="0" w:color="auto"/>
              <w:right w:val="nil"/>
            </w:tcBorders>
            <w:hideMark/>
          </w:tcPr>
          <w:p w14:paraId="2154C4EA"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sz w:val="20"/>
                <w:szCs w:val="20"/>
                <w:lang w:val="en-US"/>
              </w:rPr>
              <w:t>$</w:t>
            </w:r>
          </w:p>
        </w:tc>
        <w:tc>
          <w:tcPr>
            <w:tcW w:w="938" w:type="pct"/>
            <w:tcBorders>
              <w:top w:val="single" w:sz="4" w:space="0" w:color="auto"/>
              <w:left w:val="nil"/>
              <w:bottom w:val="single" w:sz="4" w:space="0" w:color="auto"/>
              <w:right w:val="single" w:sz="4" w:space="0" w:color="auto"/>
            </w:tcBorders>
            <w:hideMark/>
          </w:tcPr>
          <w:p w14:paraId="4C1302E6" w14:textId="77777777" w:rsidR="00866BE3" w:rsidRPr="00866BE3" w:rsidRDefault="00866BE3" w:rsidP="00866BE3">
            <w:pPr>
              <w:spacing w:after="0" w:line="360" w:lineRule="auto"/>
              <w:ind w:right="179"/>
              <w:jc w:val="right"/>
              <w:rPr>
                <w:rFonts w:ascii="Arial" w:eastAsia="Arial" w:hAnsi="Arial"/>
                <w:sz w:val="20"/>
                <w:szCs w:val="20"/>
                <w:lang w:val="en-US"/>
              </w:rPr>
            </w:pPr>
            <w:r w:rsidRPr="00866BE3">
              <w:rPr>
                <w:rFonts w:ascii="Arial" w:eastAsia="Arial" w:hAnsi="Arial"/>
                <w:sz w:val="20"/>
                <w:szCs w:val="20"/>
                <w:lang w:val="en-US"/>
              </w:rPr>
              <w:t>0.00</w:t>
            </w:r>
          </w:p>
        </w:tc>
      </w:tr>
      <w:tr w:rsidR="00866BE3" w:rsidRPr="00866BE3" w14:paraId="693563CB" w14:textId="77777777" w:rsidTr="00866BE3">
        <w:trPr>
          <w:trHeight w:val="20"/>
        </w:trPr>
        <w:tc>
          <w:tcPr>
            <w:tcW w:w="3906" w:type="pct"/>
            <w:tcBorders>
              <w:top w:val="single" w:sz="4" w:space="0" w:color="auto"/>
              <w:left w:val="single" w:sz="4" w:space="0" w:color="auto"/>
              <w:bottom w:val="single" w:sz="4" w:space="0" w:color="auto"/>
              <w:right w:val="single" w:sz="4" w:space="0" w:color="auto"/>
            </w:tcBorders>
            <w:hideMark/>
          </w:tcPr>
          <w:p w14:paraId="42ECB109"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sz w:val="20"/>
                <w:szCs w:val="20"/>
                <w:lang w:val="en-US"/>
              </w:rPr>
              <w:tab/>
            </w:r>
            <w:r w:rsidRPr="00866BE3">
              <w:rPr>
                <w:rFonts w:ascii="Arial" w:eastAsia="Arial" w:hAnsi="Arial"/>
                <w:sz w:val="20"/>
                <w:szCs w:val="20"/>
                <w:lang w:val="en-US"/>
              </w:rPr>
              <w:tab/>
              <w:t xml:space="preserve">&gt; Servicio de Limpia, Recolección, Traslado y disposición final </w:t>
            </w:r>
            <w:r w:rsidRPr="00866BE3">
              <w:rPr>
                <w:rFonts w:ascii="Arial" w:eastAsia="Arial" w:hAnsi="Arial"/>
                <w:sz w:val="20"/>
                <w:szCs w:val="20"/>
                <w:lang w:val="en-US"/>
              </w:rPr>
              <w:tab/>
            </w:r>
            <w:r w:rsidRPr="00866BE3">
              <w:rPr>
                <w:rFonts w:ascii="Arial" w:eastAsia="Arial" w:hAnsi="Arial"/>
                <w:sz w:val="20"/>
                <w:szCs w:val="20"/>
                <w:lang w:val="en-US"/>
              </w:rPr>
              <w:tab/>
            </w:r>
            <w:r w:rsidRPr="00866BE3">
              <w:rPr>
                <w:rFonts w:ascii="Arial" w:eastAsia="Arial" w:hAnsi="Arial"/>
                <w:sz w:val="20"/>
                <w:szCs w:val="20"/>
                <w:lang w:val="en-US"/>
              </w:rPr>
              <w:tab/>
              <w:t>de residuos</w:t>
            </w:r>
          </w:p>
        </w:tc>
        <w:tc>
          <w:tcPr>
            <w:tcW w:w="156" w:type="pct"/>
            <w:tcBorders>
              <w:top w:val="single" w:sz="4" w:space="0" w:color="auto"/>
              <w:left w:val="single" w:sz="4" w:space="0" w:color="auto"/>
              <w:bottom w:val="single" w:sz="4" w:space="0" w:color="auto"/>
              <w:right w:val="nil"/>
            </w:tcBorders>
            <w:hideMark/>
          </w:tcPr>
          <w:p w14:paraId="0D508236"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sz w:val="20"/>
                <w:szCs w:val="20"/>
                <w:lang w:val="en-US"/>
              </w:rPr>
              <w:t>$</w:t>
            </w:r>
          </w:p>
        </w:tc>
        <w:tc>
          <w:tcPr>
            <w:tcW w:w="938" w:type="pct"/>
            <w:tcBorders>
              <w:top w:val="single" w:sz="4" w:space="0" w:color="auto"/>
              <w:left w:val="nil"/>
              <w:bottom w:val="single" w:sz="4" w:space="0" w:color="auto"/>
              <w:right w:val="single" w:sz="4" w:space="0" w:color="auto"/>
            </w:tcBorders>
            <w:hideMark/>
          </w:tcPr>
          <w:p w14:paraId="64A00038" w14:textId="77777777" w:rsidR="00866BE3" w:rsidRPr="00866BE3" w:rsidRDefault="00866BE3" w:rsidP="00866BE3">
            <w:pPr>
              <w:spacing w:after="0" w:line="360" w:lineRule="auto"/>
              <w:ind w:right="179"/>
              <w:jc w:val="right"/>
              <w:rPr>
                <w:rFonts w:ascii="Arial" w:eastAsia="Arial" w:hAnsi="Arial"/>
                <w:sz w:val="20"/>
                <w:szCs w:val="20"/>
                <w:lang w:val="en-US"/>
              </w:rPr>
            </w:pPr>
            <w:r w:rsidRPr="00866BE3">
              <w:rPr>
                <w:rFonts w:ascii="Arial" w:eastAsia="Arial" w:hAnsi="Arial"/>
                <w:sz w:val="20"/>
                <w:szCs w:val="20"/>
                <w:lang w:val="en-US"/>
              </w:rPr>
              <w:t>15,000.00</w:t>
            </w:r>
          </w:p>
        </w:tc>
      </w:tr>
      <w:tr w:rsidR="00866BE3" w:rsidRPr="00866BE3" w14:paraId="35974F4E" w14:textId="77777777" w:rsidTr="00866BE3">
        <w:trPr>
          <w:trHeight w:val="20"/>
        </w:trPr>
        <w:tc>
          <w:tcPr>
            <w:tcW w:w="3906" w:type="pct"/>
            <w:tcBorders>
              <w:top w:val="single" w:sz="4" w:space="0" w:color="auto"/>
              <w:left w:val="single" w:sz="4" w:space="0" w:color="auto"/>
              <w:bottom w:val="single" w:sz="4" w:space="0" w:color="auto"/>
              <w:right w:val="single" w:sz="4" w:space="0" w:color="auto"/>
            </w:tcBorders>
            <w:hideMark/>
          </w:tcPr>
          <w:p w14:paraId="404261D3"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sz w:val="20"/>
                <w:szCs w:val="20"/>
                <w:lang w:val="en-US"/>
              </w:rPr>
              <w:tab/>
            </w:r>
            <w:r w:rsidRPr="00866BE3">
              <w:rPr>
                <w:rFonts w:ascii="Arial" w:eastAsia="Arial" w:hAnsi="Arial"/>
                <w:sz w:val="20"/>
                <w:szCs w:val="20"/>
                <w:lang w:val="en-US"/>
              </w:rPr>
              <w:tab/>
              <w:t>&gt; Servicio de Mercados y centrales de abasto</w:t>
            </w:r>
          </w:p>
        </w:tc>
        <w:tc>
          <w:tcPr>
            <w:tcW w:w="156" w:type="pct"/>
            <w:tcBorders>
              <w:top w:val="single" w:sz="4" w:space="0" w:color="auto"/>
              <w:left w:val="single" w:sz="4" w:space="0" w:color="auto"/>
              <w:bottom w:val="single" w:sz="4" w:space="0" w:color="auto"/>
              <w:right w:val="nil"/>
            </w:tcBorders>
            <w:hideMark/>
          </w:tcPr>
          <w:p w14:paraId="4DAFB7E3"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sz w:val="20"/>
                <w:szCs w:val="20"/>
                <w:lang w:val="en-US"/>
              </w:rPr>
              <w:t>$</w:t>
            </w:r>
          </w:p>
        </w:tc>
        <w:tc>
          <w:tcPr>
            <w:tcW w:w="938" w:type="pct"/>
            <w:tcBorders>
              <w:top w:val="single" w:sz="4" w:space="0" w:color="auto"/>
              <w:left w:val="nil"/>
              <w:bottom w:val="single" w:sz="4" w:space="0" w:color="auto"/>
              <w:right w:val="single" w:sz="4" w:space="0" w:color="auto"/>
            </w:tcBorders>
            <w:hideMark/>
          </w:tcPr>
          <w:p w14:paraId="692E704E" w14:textId="77777777" w:rsidR="00866BE3" w:rsidRPr="00866BE3" w:rsidRDefault="00866BE3" w:rsidP="00866BE3">
            <w:pPr>
              <w:spacing w:after="0" w:line="360" w:lineRule="auto"/>
              <w:ind w:right="179"/>
              <w:jc w:val="right"/>
              <w:rPr>
                <w:rFonts w:ascii="Arial" w:eastAsia="Arial" w:hAnsi="Arial"/>
                <w:sz w:val="20"/>
                <w:szCs w:val="20"/>
                <w:lang w:val="en-US"/>
              </w:rPr>
            </w:pPr>
            <w:r w:rsidRPr="00866BE3">
              <w:rPr>
                <w:rFonts w:ascii="Arial" w:eastAsia="Arial" w:hAnsi="Arial"/>
                <w:sz w:val="20"/>
                <w:szCs w:val="20"/>
                <w:lang w:val="en-US"/>
              </w:rPr>
              <w:t>0.00</w:t>
            </w:r>
          </w:p>
        </w:tc>
      </w:tr>
      <w:tr w:rsidR="00866BE3" w:rsidRPr="00866BE3" w14:paraId="1A80267F" w14:textId="77777777" w:rsidTr="00866BE3">
        <w:trPr>
          <w:trHeight w:val="20"/>
        </w:trPr>
        <w:tc>
          <w:tcPr>
            <w:tcW w:w="3906" w:type="pct"/>
            <w:tcBorders>
              <w:top w:val="single" w:sz="4" w:space="0" w:color="auto"/>
              <w:left w:val="single" w:sz="4" w:space="0" w:color="auto"/>
              <w:bottom w:val="single" w:sz="4" w:space="0" w:color="auto"/>
              <w:right w:val="single" w:sz="4" w:space="0" w:color="auto"/>
            </w:tcBorders>
            <w:hideMark/>
          </w:tcPr>
          <w:p w14:paraId="08CA3D8E"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sz w:val="20"/>
                <w:szCs w:val="20"/>
                <w:lang w:val="en-US"/>
              </w:rPr>
              <w:tab/>
            </w:r>
            <w:r w:rsidRPr="00866BE3">
              <w:rPr>
                <w:rFonts w:ascii="Arial" w:eastAsia="Arial" w:hAnsi="Arial"/>
                <w:sz w:val="20"/>
                <w:szCs w:val="20"/>
                <w:lang w:val="en-US"/>
              </w:rPr>
              <w:tab/>
              <w:t>&gt; Servicio de Panteones</w:t>
            </w:r>
          </w:p>
        </w:tc>
        <w:tc>
          <w:tcPr>
            <w:tcW w:w="156" w:type="pct"/>
            <w:tcBorders>
              <w:top w:val="single" w:sz="4" w:space="0" w:color="auto"/>
              <w:left w:val="single" w:sz="4" w:space="0" w:color="auto"/>
              <w:bottom w:val="single" w:sz="4" w:space="0" w:color="auto"/>
              <w:right w:val="nil"/>
            </w:tcBorders>
            <w:hideMark/>
          </w:tcPr>
          <w:p w14:paraId="51A8185F"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sz w:val="20"/>
                <w:szCs w:val="20"/>
                <w:lang w:val="en-US"/>
              </w:rPr>
              <w:t>$</w:t>
            </w:r>
          </w:p>
        </w:tc>
        <w:tc>
          <w:tcPr>
            <w:tcW w:w="938" w:type="pct"/>
            <w:tcBorders>
              <w:top w:val="single" w:sz="4" w:space="0" w:color="auto"/>
              <w:left w:val="nil"/>
              <w:bottom w:val="single" w:sz="4" w:space="0" w:color="auto"/>
              <w:right w:val="single" w:sz="4" w:space="0" w:color="auto"/>
            </w:tcBorders>
            <w:hideMark/>
          </w:tcPr>
          <w:p w14:paraId="38BBDFA9" w14:textId="77777777" w:rsidR="00866BE3" w:rsidRPr="00866BE3" w:rsidRDefault="00866BE3" w:rsidP="00866BE3">
            <w:pPr>
              <w:spacing w:after="0" w:line="360" w:lineRule="auto"/>
              <w:ind w:right="179"/>
              <w:jc w:val="right"/>
              <w:rPr>
                <w:rFonts w:ascii="Arial" w:eastAsia="Arial" w:hAnsi="Arial"/>
                <w:sz w:val="20"/>
                <w:szCs w:val="20"/>
                <w:lang w:val="en-US"/>
              </w:rPr>
            </w:pPr>
            <w:r w:rsidRPr="00866BE3">
              <w:rPr>
                <w:rFonts w:ascii="Arial" w:eastAsia="Arial" w:hAnsi="Arial"/>
                <w:sz w:val="20"/>
                <w:szCs w:val="20"/>
                <w:lang w:val="en-US"/>
              </w:rPr>
              <w:t>160,000.00</w:t>
            </w:r>
          </w:p>
        </w:tc>
      </w:tr>
      <w:tr w:rsidR="00866BE3" w:rsidRPr="00866BE3" w14:paraId="3E3675DD" w14:textId="77777777" w:rsidTr="00866BE3">
        <w:trPr>
          <w:trHeight w:val="20"/>
        </w:trPr>
        <w:tc>
          <w:tcPr>
            <w:tcW w:w="3906" w:type="pct"/>
            <w:tcBorders>
              <w:top w:val="single" w:sz="4" w:space="0" w:color="auto"/>
              <w:left w:val="single" w:sz="4" w:space="0" w:color="auto"/>
              <w:bottom w:val="single" w:sz="4" w:space="0" w:color="auto"/>
              <w:right w:val="single" w:sz="4" w:space="0" w:color="auto"/>
            </w:tcBorders>
            <w:hideMark/>
          </w:tcPr>
          <w:p w14:paraId="41519048"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sz w:val="20"/>
                <w:szCs w:val="20"/>
                <w:lang w:val="en-US"/>
              </w:rPr>
              <w:tab/>
            </w:r>
            <w:r w:rsidRPr="00866BE3">
              <w:rPr>
                <w:rFonts w:ascii="Arial" w:eastAsia="Arial" w:hAnsi="Arial"/>
                <w:sz w:val="20"/>
                <w:szCs w:val="20"/>
                <w:lang w:val="en-US"/>
              </w:rPr>
              <w:tab/>
              <w:t>&gt; Servicio de Rastro</w:t>
            </w:r>
          </w:p>
        </w:tc>
        <w:tc>
          <w:tcPr>
            <w:tcW w:w="156" w:type="pct"/>
            <w:tcBorders>
              <w:top w:val="single" w:sz="4" w:space="0" w:color="auto"/>
              <w:left w:val="single" w:sz="4" w:space="0" w:color="auto"/>
              <w:bottom w:val="single" w:sz="4" w:space="0" w:color="auto"/>
              <w:right w:val="nil"/>
            </w:tcBorders>
            <w:hideMark/>
          </w:tcPr>
          <w:p w14:paraId="7118F232"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sz w:val="20"/>
                <w:szCs w:val="20"/>
                <w:lang w:val="en-US"/>
              </w:rPr>
              <w:t>$</w:t>
            </w:r>
          </w:p>
        </w:tc>
        <w:tc>
          <w:tcPr>
            <w:tcW w:w="938" w:type="pct"/>
            <w:tcBorders>
              <w:top w:val="single" w:sz="4" w:space="0" w:color="auto"/>
              <w:left w:val="nil"/>
              <w:bottom w:val="single" w:sz="4" w:space="0" w:color="auto"/>
              <w:right w:val="single" w:sz="4" w:space="0" w:color="auto"/>
            </w:tcBorders>
            <w:hideMark/>
          </w:tcPr>
          <w:p w14:paraId="65105269" w14:textId="77777777" w:rsidR="00866BE3" w:rsidRPr="00866BE3" w:rsidRDefault="00866BE3" w:rsidP="00866BE3">
            <w:pPr>
              <w:spacing w:after="0" w:line="360" w:lineRule="auto"/>
              <w:ind w:right="179"/>
              <w:jc w:val="right"/>
              <w:rPr>
                <w:rFonts w:ascii="Arial" w:eastAsia="Arial" w:hAnsi="Arial"/>
                <w:sz w:val="20"/>
                <w:szCs w:val="20"/>
                <w:lang w:val="en-US"/>
              </w:rPr>
            </w:pPr>
            <w:r w:rsidRPr="00866BE3">
              <w:rPr>
                <w:rFonts w:ascii="Arial" w:eastAsia="Arial" w:hAnsi="Arial"/>
                <w:sz w:val="20"/>
                <w:szCs w:val="20"/>
                <w:lang w:val="en-US"/>
              </w:rPr>
              <w:t>70,000.00</w:t>
            </w:r>
          </w:p>
        </w:tc>
      </w:tr>
      <w:tr w:rsidR="00866BE3" w:rsidRPr="00866BE3" w14:paraId="784CB72D" w14:textId="77777777" w:rsidTr="00866BE3">
        <w:trPr>
          <w:trHeight w:val="20"/>
        </w:trPr>
        <w:tc>
          <w:tcPr>
            <w:tcW w:w="3906" w:type="pct"/>
            <w:tcBorders>
              <w:top w:val="single" w:sz="4" w:space="0" w:color="auto"/>
              <w:left w:val="single" w:sz="4" w:space="0" w:color="auto"/>
              <w:bottom w:val="single" w:sz="4" w:space="0" w:color="auto"/>
              <w:right w:val="single" w:sz="4" w:space="0" w:color="auto"/>
            </w:tcBorders>
            <w:hideMark/>
          </w:tcPr>
          <w:p w14:paraId="4A547275"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sz w:val="20"/>
                <w:szCs w:val="20"/>
                <w:lang w:val="en-US"/>
              </w:rPr>
              <w:tab/>
            </w:r>
            <w:r w:rsidRPr="00866BE3">
              <w:rPr>
                <w:rFonts w:ascii="Arial" w:eastAsia="Arial" w:hAnsi="Arial"/>
                <w:sz w:val="20"/>
                <w:szCs w:val="20"/>
                <w:lang w:val="en-US"/>
              </w:rPr>
              <w:tab/>
              <w:t xml:space="preserve">&gt; Servicio de Seguridad pública (Policía Preventiva y Tránsito </w:t>
            </w:r>
            <w:r w:rsidRPr="00866BE3">
              <w:rPr>
                <w:rFonts w:ascii="Arial" w:eastAsia="Arial" w:hAnsi="Arial"/>
                <w:sz w:val="20"/>
                <w:szCs w:val="20"/>
                <w:lang w:val="en-US"/>
              </w:rPr>
              <w:tab/>
            </w:r>
            <w:r w:rsidRPr="00866BE3">
              <w:rPr>
                <w:rFonts w:ascii="Arial" w:eastAsia="Arial" w:hAnsi="Arial"/>
                <w:sz w:val="20"/>
                <w:szCs w:val="20"/>
                <w:lang w:val="en-US"/>
              </w:rPr>
              <w:tab/>
            </w:r>
            <w:r w:rsidRPr="00866BE3">
              <w:rPr>
                <w:rFonts w:ascii="Arial" w:eastAsia="Arial" w:hAnsi="Arial"/>
                <w:sz w:val="20"/>
                <w:szCs w:val="20"/>
                <w:lang w:val="en-US"/>
              </w:rPr>
              <w:tab/>
              <w:t>Municipal)</w:t>
            </w:r>
          </w:p>
        </w:tc>
        <w:tc>
          <w:tcPr>
            <w:tcW w:w="156" w:type="pct"/>
            <w:tcBorders>
              <w:top w:val="single" w:sz="4" w:space="0" w:color="auto"/>
              <w:left w:val="single" w:sz="4" w:space="0" w:color="auto"/>
              <w:bottom w:val="single" w:sz="4" w:space="0" w:color="auto"/>
              <w:right w:val="nil"/>
            </w:tcBorders>
            <w:hideMark/>
          </w:tcPr>
          <w:p w14:paraId="24B7BDCF"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sz w:val="20"/>
                <w:szCs w:val="20"/>
                <w:lang w:val="en-US"/>
              </w:rPr>
              <w:t>$</w:t>
            </w:r>
          </w:p>
        </w:tc>
        <w:tc>
          <w:tcPr>
            <w:tcW w:w="938" w:type="pct"/>
            <w:tcBorders>
              <w:top w:val="single" w:sz="4" w:space="0" w:color="auto"/>
              <w:left w:val="nil"/>
              <w:bottom w:val="single" w:sz="4" w:space="0" w:color="auto"/>
              <w:right w:val="single" w:sz="4" w:space="0" w:color="auto"/>
            </w:tcBorders>
            <w:hideMark/>
          </w:tcPr>
          <w:p w14:paraId="37F976BB" w14:textId="77777777" w:rsidR="00866BE3" w:rsidRPr="00866BE3" w:rsidRDefault="00866BE3" w:rsidP="00866BE3">
            <w:pPr>
              <w:spacing w:after="0" w:line="360" w:lineRule="auto"/>
              <w:ind w:right="179"/>
              <w:jc w:val="right"/>
              <w:rPr>
                <w:rFonts w:ascii="Arial" w:eastAsia="Arial" w:hAnsi="Arial"/>
                <w:sz w:val="20"/>
                <w:szCs w:val="20"/>
                <w:lang w:val="en-US"/>
              </w:rPr>
            </w:pPr>
            <w:r w:rsidRPr="00866BE3">
              <w:rPr>
                <w:rFonts w:ascii="Arial" w:eastAsia="Arial" w:hAnsi="Arial"/>
                <w:sz w:val="20"/>
                <w:szCs w:val="20"/>
                <w:lang w:val="en-US"/>
              </w:rPr>
              <w:t>0.00</w:t>
            </w:r>
          </w:p>
        </w:tc>
      </w:tr>
      <w:tr w:rsidR="00866BE3" w:rsidRPr="00866BE3" w14:paraId="7858B2CD" w14:textId="77777777" w:rsidTr="00866BE3">
        <w:trPr>
          <w:trHeight w:val="20"/>
        </w:trPr>
        <w:tc>
          <w:tcPr>
            <w:tcW w:w="3906" w:type="pct"/>
            <w:tcBorders>
              <w:top w:val="single" w:sz="4" w:space="0" w:color="auto"/>
              <w:left w:val="single" w:sz="4" w:space="0" w:color="auto"/>
              <w:bottom w:val="single" w:sz="4" w:space="0" w:color="auto"/>
              <w:right w:val="single" w:sz="4" w:space="0" w:color="auto"/>
            </w:tcBorders>
            <w:hideMark/>
          </w:tcPr>
          <w:p w14:paraId="321C31FC"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sz w:val="20"/>
                <w:szCs w:val="20"/>
                <w:lang w:val="en-US"/>
              </w:rPr>
              <w:tab/>
            </w:r>
            <w:r w:rsidRPr="00866BE3">
              <w:rPr>
                <w:rFonts w:ascii="Arial" w:eastAsia="Arial" w:hAnsi="Arial"/>
                <w:sz w:val="20"/>
                <w:szCs w:val="20"/>
                <w:lang w:val="en-US"/>
              </w:rPr>
              <w:tab/>
              <w:t>&gt; Servicio de Catastro</w:t>
            </w:r>
          </w:p>
        </w:tc>
        <w:tc>
          <w:tcPr>
            <w:tcW w:w="156" w:type="pct"/>
            <w:tcBorders>
              <w:top w:val="single" w:sz="4" w:space="0" w:color="auto"/>
              <w:left w:val="single" w:sz="4" w:space="0" w:color="auto"/>
              <w:bottom w:val="single" w:sz="4" w:space="0" w:color="auto"/>
              <w:right w:val="nil"/>
            </w:tcBorders>
            <w:hideMark/>
          </w:tcPr>
          <w:p w14:paraId="7EB6551A"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sz w:val="20"/>
                <w:szCs w:val="20"/>
                <w:lang w:val="en-US"/>
              </w:rPr>
              <w:t>$</w:t>
            </w:r>
          </w:p>
        </w:tc>
        <w:tc>
          <w:tcPr>
            <w:tcW w:w="938" w:type="pct"/>
            <w:tcBorders>
              <w:top w:val="single" w:sz="4" w:space="0" w:color="auto"/>
              <w:left w:val="nil"/>
              <w:bottom w:val="single" w:sz="4" w:space="0" w:color="auto"/>
              <w:right w:val="single" w:sz="4" w:space="0" w:color="auto"/>
            </w:tcBorders>
            <w:hideMark/>
          </w:tcPr>
          <w:p w14:paraId="33EBCE5E" w14:textId="77777777" w:rsidR="00866BE3" w:rsidRPr="00866BE3" w:rsidRDefault="00866BE3" w:rsidP="00866BE3">
            <w:pPr>
              <w:spacing w:after="0" w:line="360" w:lineRule="auto"/>
              <w:ind w:right="179"/>
              <w:jc w:val="right"/>
              <w:rPr>
                <w:rFonts w:ascii="Arial" w:eastAsia="Arial" w:hAnsi="Arial"/>
                <w:sz w:val="20"/>
                <w:szCs w:val="20"/>
                <w:lang w:val="en-US"/>
              </w:rPr>
            </w:pPr>
            <w:r w:rsidRPr="00866BE3">
              <w:rPr>
                <w:rFonts w:ascii="Arial" w:eastAsia="Arial" w:hAnsi="Arial"/>
                <w:sz w:val="20"/>
                <w:szCs w:val="20"/>
                <w:lang w:val="en-US"/>
              </w:rPr>
              <w:t>140,000.00</w:t>
            </w:r>
          </w:p>
        </w:tc>
      </w:tr>
      <w:tr w:rsidR="00866BE3" w:rsidRPr="00866BE3" w14:paraId="4A4F1270" w14:textId="77777777" w:rsidTr="00866BE3">
        <w:trPr>
          <w:trHeight w:val="20"/>
        </w:trPr>
        <w:tc>
          <w:tcPr>
            <w:tcW w:w="3906" w:type="pct"/>
            <w:tcBorders>
              <w:top w:val="single" w:sz="4" w:space="0" w:color="auto"/>
              <w:left w:val="single" w:sz="4" w:space="0" w:color="auto"/>
              <w:bottom w:val="single" w:sz="4" w:space="0" w:color="auto"/>
              <w:right w:val="single" w:sz="4" w:space="0" w:color="auto"/>
            </w:tcBorders>
            <w:hideMark/>
          </w:tcPr>
          <w:p w14:paraId="7DD06DB0"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b/>
                <w:sz w:val="20"/>
                <w:szCs w:val="20"/>
                <w:lang w:val="en-US"/>
              </w:rPr>
              <w:tab/>
              <w:t>Otros Derechos</w:t>
            </w:r>
          </w:p>
        </w:tc>
        <w:tc>
          <w:tcPr>
            <w:tcW w:w="156" w:type="pct"/>
            <w:tcBorders>
              <w:top w:val="single" w:sz="4" w:space="0" w:color="auto"/>
              <w:left w:val="single" w:sz="4" w:space="0" w:color="auto"/>
              <w:bottom w:val="single" w:sz="4" w:space="0" w:color="auto"/>
              <w:right w:val="nil"/>
            </w:tcBorders>
            <w:hideMark/>
          </w:tcPr>
          <w:p w14:paraId="400CE5A9"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b/>
                <w:sz w:val="20"/>
                <w:szCs w:val="20"/>
                <w:lang w:val="en-US"/>
              </w:rPr>
              <w:t>$</w:t>
            </w:r>
          </w:p>
        </w:tc>
        <w:tc>
          <w:tcPr>
            <w:tcW w:w="938" w:type="pct"/>
            <w:tcBorders>
              <w:top w:val="single" w:sz="4" w:space="0" w:color="auto"/>
              <w:left w:val="nil"/>
              <w:bottom w:val="single" w:sz="4" w:space="0" w:color="auto"/>
              <w:right w:val="single" w:sz="4" w:space="0" w:color="auto"/>
            </w:tcBorders>
            <w:hideMark/>
          </w:tcPr>
          <w:p w14:paraId="49D34D73" w14:textId="77777777" w:rsidR="00866BE3" w:rsidRPr="00866BE3" w:rsidRDefault="00866BE3" w:rsidP="00866BE3">
            <w:pPr>
              <w:spacing w:after="0" w:line="360" w:lineRule="auto"/>
              <w:ind w:right="179"/>
              <w:jc w:val="right"/>
              <w:rPr>
                <w:rFonts w:ascii="Arial" w:eastAsia="Arial" w:hAnsi="Arial"/>
                <w:sz w:val="20"/>
                <w:szCs w:val="20"/>
                <w:lang w:val="en-US"/>
              </w:rPr>
            </w:pPr>
            <w:r w:rsidRPr="00866BE3">
              <w:rPr>
                <w:rFonts w:ascii="Arial" w:eastAsia="Arial" w:hAnsi="Arial"/>
                <w:b/>
                <w:sz w:val="20"/>
                <w:szCs w:val="20"/>
                <w:lang w:val="en-US"/>
              </w:rPr>
              <w:t>130,000.00</w:t>
            </w:r>
          </w:p>
        </w:tc>
      </w:tr>
      <w:tr w:rsidR="00866BE3" w:rsidRPr="00866BE3" w14:paraId="5E8BB782" w14:textId="77777777" w:rsidTr="00866BE3">
        <w:trPr>
          <w:trHeight w:val="20"/>
        </w:trPr>
        <w:tc>
          <w:tcPr>
            <w:tcW w:w="3906" w:type="pct"/>
            <w:tcBorders>
              <w:top w:val="single" w:sz="4" w:space="0" w:color="auto"/>
              <w:left w:val="single" w:sz="4" w:space="0" w:color="auto"/>
              <w:bottom w:val="single" w:sz="4" w:space="0" w:color="auto"/>
              <w:right w:val="single" w:sz="4" w:space="0" w:color="auto"/>
            </w:tcBorders>
            <w:hideMark/>
          </w:tcPr>
          <w:p w14:paraId="56832E79"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sz w:val="20"/>
                <w:szCs w:val="20"/>
                <w:lang w:val="en-US"/>
              </w:rPr>
              <w:tab/>
            </w:r>
            <w:r w:rsidRPr="00866BE3">
              <w:rPr>
                <w:rFonts w:ascii="Arial" w:eastAsia="Arial" w:hAnsi="Arial"/>
                <w:sz w:val="20"/>
                <w:szCs w:val="20"/>
                <w:lang w:val="en-US"/>
              </w:rPr>
              <w:tab/>
              <w:t>&gt; Licencias de funcionamiento y Permisos</w:t>
            </w:r>
          </w:p>
        </w:tc>
        <w:tc>
          <w:tcPr>
            <w:tcW w:w="156" w:type="pct"/>
            <w:tcBorders>
              <w:top w:val="single" w:sz="4" w:space="0" w:color="auto"/>
              <w:left w:val="single" w:sz="4" w:space="0" w:color="auto"/>
              <w:bottom w:val="single" w:sz="4" w:space="0" w:color="auto"/>
              <w:right w:val="nil"/>
            </w:tcBorders>
            <w:hideMark/>
          </w:tcPr>
          <w:p w14:paraId="019AC55B"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sz w:val="20"/>
                <w:szCs w:val="20"/>
                <w:lang w:val="en-US"/>
              </w:rPr>
              <w:t>$</w:t>
            </w:r>
          </w:p>
        </w:tc>
        <w:tc>
          <w:tcPr>
            <w:tcW w:w="938" w:type="pct"/>
            <w:tcBorders>
              <w:top w:val="single" w:sz="4" w:space="0" w:color="auto"/>
              <w:left w:val="nil"/>
              <w:bottom w:val="single" w:sz="4" w:space="0" w:color="auto"/>
              <w:right w:val="single" w:sz="4" w:space="0" w:color="auto"/>
            </w:tcBorders>
            <w:hideMark/>
          </w:tcPr>
          <w:p w14:paraId="2991EF07" w14:textId="77777777" w:rsidR="00866BE3" w:rsidRPr="00866BE3" w:rsidRDefault="00866BE3" w:rsidP="00866BE3">
            <w:pPr>
              <w:spacing w:after="0" w:line="360" w:lineRule="auto"/>
              <w:ind w:right="179"/>
              <w:jc w:val="right"/>
              <w:rPr>
                <w:rFonts w:ascii="Arial" w:eastAsia="Arial" w:hAnsi="Arial"/>
                <w:sz w:val="20"/>
                <w:szCs w:val="20"/>
                <w:lang w:val="en-US"/>
              </w:rPr>
            </w:pPr>
            <w:r w:rsidRPr="00866BE3">
              <w:rPr>
                <w:rFonts w:ascii="Arial" w:eastAsia="Arial" w:hAnsi="Arial"/>
                <w:sz w:val="20"/>
                <w:szCs w:val="20"/>
                <w:lang w:val="en-US"/>
              </w:rPr>
              <w:t>85,000.00</w:t>
            </w:r>
          </w:p>
        </w:tc>
      </w:tr>
      <w:tr w:rsidR="00866BE3" w:rsidRPr="00866BE3" w14:paraId="60ED598D" w14:textId="77777777" w:rsidTr="00866BE3">
        <w:trPr>
          <w:trHeight w:val="20"/>
        </w:trPr>
        <w:tc>
          <w:tcPr>
            <w:tcW w:w="3906" w:type="pct"/>
            <w:tcBorders>
              <w:top w:val="single" w:sz="4" w:space="0" w:color="auto"/>
              <w:left w:val="single" w:sz="4" w:space="0" w:color="auto"/>
              <w:bottom w:val="single" w:sz="4" w:space="0" w:color="auto"/>
              <w:right w:val="single" w:sz="4" w:space="0" w:color="auto"/>
            </w:tcBorders>
            <w:hideMark/>
          </w:tcPr>
          <w:p w14:paraId="310BE502"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sz w:val="20"/>
                <w:szCs w:val="20"/>
                <w:lang w:val="en-US"/>
              </w:rPr>
              <w:tab/>
            </w:r>
            <w:r w:rsidRPr="00866BE3">
              <w:rPr>
                <w:rFonts w:ascii="Arial" w:eastAsia="Arial" w:hAnsi="Arial"/>
                <w:sz w:val="20"/>
                <w:szCs w:val="20"/>
                <w:lang w:val="en-US"/>
              </w:rPr>
              <w:tab/>
              <w:t xml:space="preserve">&gt; Servicios que presta la Dirección de Obras Públicas y </w:t>
            </w:r>
            <w:r w:rsidRPr="00866BE3">
              <w:rPr>
                <w:rFonts w:ascii="Arial" w:eastAsia="Arial" w:hAnsi="Arial"/>
                <w:sz w:val="20"/>
                <w:szCs w:val="20"/>
                <w:lang w:val="en-US"/>
              </w:rPr>
              <w:tab/>
            </w:r>
            <w:r w:rsidRPr="00866BE3">
              <w:rPr>
                <w:rFonts w:ascii="Arial" w:eastAsia="Arial" w:hAnsi="Arial"/>
                <w:sz w:val="20"/>
                <w:szCs w:val="20"/>
                <w:lang w:val="en-US"/>
              </w:rPr>
              <w:tab/>
            </w:r>
            <w:r w:rsidRPr="00866BE3">
              <w:rPr>
                <w:rFonts w:ascii="Arial" w:eastAsia="Arial" w:hAnsi="Arial"/>
                <w:sz w:val="20"/>
                <w:szCs w:val="20"/>
                <w:lang w:val="en-US"/>
              </w:rPr>
              <w:tab/>
              <w:t>Desarrollo Urbano</w:t>
            </w:r>
          </w:p>
        </w:tc>
        <w:tc>
          <w:tcPr>
            <w:tcW w:w="156" w:type="pct"/>
            <w:tcBorders>
              <w:top w:val="single" w:sz="4" w:space="0" w:color="auto"/>
              <w:left w:val="single" w:sz="4" w:space="0" w:color="auto"/>
              <w:bottom w:val="single" w:sz="4" w:space="0" w:color="auto"/>
              <w:right w:val="nil"/>
            </w:tcBorders>
            <w:hideMark/>
          </w:tcPr>
          <w:p w14:paraId="305D59BD"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sz w:val="20"/>
                <w:szCs w:val="20"/>
                <w:lang w:val="en-US"/>
              </w:rPr>
              <w:t>$</w:t>
            </w:r>
          </w:p>
        </w:tc>
        <w:tc>
          <w:tcPr>
            <w:tcW w:w="938" w:type="pct"/>
            <w:tcBorders>
              <w:top w:val="single" w:sz="4" w:space="0" w:color="auto"/>
              <w:left w:val="nil"/>
              <w:bottom w:val="single" w:sz="4" w:space="0" w:color="auto"/>
              <w:right w:val="single" w:sz="4" w:space="0" w:color="auto"/>
            </w:tcBorders>
            <w:hideMark/>
          </w:tcPr>
          <w:p w14:paraId="0848839A" w14:textId="77777777" w:rsidR="00866BE3" w:rsidRPr="00866BE3" w:rsidRDefault="00866BE3" w:rsidP="00866BE3">
            <w:pPr>
              <w:spacing w:after="0" w:line="360" w:lineRule="auto"/>
              <w:ind w:right="179"/>
              <w:jc w:val="right"/>
              <w:rPr>
                <w:rFonts w:ascii="Arial" w:eastAsia="Arial" w:hAnsi="Arial"/>
                <w:sz w:val="20"/>
                <w:szCs w:val="20"/>
                <w:lang w:val="en-US"/>
              </w:rPr>
            </w:pPr>
            <w:r w:rsidRPr="00866BE3">
              <w:rPr>
                <w:rFonts w:ascii="Arial" w:eastAsia="Arial" w:hAnsi="Arial"/>
                <w:sz w:val="20"/>
                <w:szCs w:val="20"/>
                <w:lang w:val="en-US"/>
              </w:rPr>
              <w:t>0.00</w:t>
            </w:r>
          </w:p>
        </w:tc>
      </w:tr>
      <w:tr w:rsidR="00866BE3" w:rsidRPr="00866BE3" w14:paraId="37C529E3" w14:textId="77777777" w:rsidTr="00866BE3">
        <w:trPr>
          <w:trHeight w:val="20"/>
        </w:trPr>
        <w:tc>
          <w:tcPr>
            <w:tcW w:w="3906" w:type="pct"/>
            <w:tcBorders>
              <w:top w:val="single" w:sz="4" w:space="0" w:color="auto"/>
              <w:left w:val="single" w:sz="4" w:space="0" w:color="auto"/>
              <w:bottom w:val="single" w:sz="4" w:space="0" w:color="auto"/>
              <w:right w:val="single" w:sz="4" w:space="0" w:color="auto"/>
            </w:tcBorders>
            <w:hideMark/>
          </w:tcPr>
          <w:p w14:paraId="0C914F51"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sz w:val="20"/>
                <w:szCs w:val="20"/>
                <w:lang w:val="en-US"/>
              </w:rPr>
              <w:tab/>
            </w:r>
            <w:r w:rsidRPr="00866BE3">
              <w:rPr>
                <w:rFonts w:ascii="Arial" w:eastAsia="Arial" w:hAnsi="Arial"/>
                <w:sz w:val="20"/>
                <w:szCs w:val="20"/>
                <w:lang w:val="en-US"/>
              </w:rPr>
              <w:tab/>
              <w:t xml:space="preserve">&gt; Expedición de certificados, constancias, copias, fotografías y </w:t>
            </w:r>
            <w:r w:rsidRPr="00866BE3">
              <w:rPr>
                <w:rFonts w:ascii="Arial" w:eastAsia="Arial" w:hAnsi="Arial"/>
                <w:sz w:val="20"/>
                <w:szCs w:val="20"/>
                <w:lang w:val="en-US"/>
              </w:rPr>
              <w:tab/>
            </w:r>
            <w:r w:rsidRPr="00866BE3">
              <w:rPr>
                <w:rFonts w:ascii="Arial" w:eastAsia="Arial" w:hAnsi="Arial"/>
                <w:sz w:val="20"/>
                <w:szCs w:val="20"/>
                <w:lang w:val="en-US"/>
              </w:rPr>
              <w:tab/>
            </w:r>
            <w:r w:rsidRPr="00866BE3">
              <w:rPr>
                <w:rFonts w:ascii="Arial" w:eastAsia="Arial" w:hAnsi="Arial"/>
                <w:sz w:val="20"/>
                <w:szCs w:val="20"/>
                <w:lang w:val="en-US"/>
              </w:rPr>
              <w:tab/>
              <w:t>formas oficiales</w:t>
            </w:r>
          </w:p>
        </w:tc>
        <w:tc>
          <w:tcPr>
            <w:tcW w:w="156" w:type="pct"/>
            <w:tcBorders>
              <w:top w:val="single" w:sz="4" w:space="0" w:color="auto"/>
              <w:left w:val="single" w:sz="4" w:space="0" w:color="auto"/>
              <w:bottom w:val="single" w:sz="4" w:space="0" w:color="auto"/>
              <w:right w:val="nil"/>
            </w:tcBorders>
            <w:hideMark/>
          </w:tcPr>
          <w:p w14:paraId="3D9C88C7"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sz w:val="20"/>
                <w:szCs w:val="20"/>
                <w:lang w:val="en-US"/>
              </w:rPr>
              <w:t>$</w:t>
            </w:r>
          </w:p>
        </w:tc>
        <w:tc>
          <w:tcPr>
            <w:tcW w:w="938" w:type="pct"/>
            <w:tcBorders>
              <w:top w:val="single" w:sz="4" w:space="0" w:color="auto"/>
              <w:left w:val="nil"/>
              <w:bottom w:val="single" w:sz="4" w:space="0" w:color="auto"/>
              <w:right w:val="single" w:sz="4" w:space="0" w:color="auto"/>
            </w:tcBorders>
            <w:hideMark/>
          </w:tcPr>
          <w:p w14:paraId="39381688" w14:textId="77777777" w:rsidR="00866BE3" w:rsidRPr="00866BE3" w:rsidRDefault="00866BE3" w:rsidP="00866BE3">
            <w:pPr>
              <w:spacing w:after="0" w:line="360" w:lineRule="auto"/>
              <w:ind w:right="179"/>
              <w:jc w:val="right"/>
              <w:rPr>
                <w:rFonts w:ascii="Arial" w:eastAsia="Arial" w:hAnsi="Arial"/>
                <w:sz w:val="20"/>
                <w:szCs w:val="20"/>
                <w:lang w:val="en-US"/>
              </w:rPr>
            </w:pPr>
            <w:r w:rsidRPr="00866BE3">
              <w:rPr>
                <w:rFonts w:ascii="Arial" w:eastAsia="Arial" w:hAnsi="Arial"/>
                <w:sz w:val="20"/>
                <w:szCs w:val="20"/>
                <w:lang w:val="en-US"/>
              </w:rPr>
              <w:t>33,000.00</w:t>
            </w:r>
          </w:p>
        </w:tc>
      </w:tr>
      <w:tr w:rsidR="00866BE3" w:rsidRPr="00866BE3" w14:paraId="62F3ED7C" w14:textId="77777777" w:rsidTr="00866BE3">
        <w:trPr>
          <w:trHeight w:val="20"/>
        </w:trPr>
        <w:tc>
          <w:tcPr>
            <w:tcW w:w="3906" w:type="pct"/>
            <w:tcBorders>
              <w:top w:val="single" w:sz="4" w:space="0" w:color="auto"/>
              <w:left w:val="single" w:sz="4" w:space="0" w:color="auto"/>
              <w:bottom w:val="single" w:sz="4" w:space="0" w:color="auto"/>
              <w:right w:val="single" w:sz="4" w:space="0" w:color="auto"/>
            </w:tcBorders>
            <w:hideMark/>
          </w:tcPr>
          <w:p w14:paraId="21E4B213"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sz w:val="20"/>
                <w:szCs w:val="20"/>
                <w:lang w:val="en-US"/>
              </w:rPr>
              <w:tab/>
            </w:r>
            <w:r w:rsidRPr="00866BE3">
              <w:rPr>
                <w:rFonts w:ascii="Arial" w:eastAsia="Arial" w:hAnsi="Arial"/>
                <w:sz w:val="20"/>
                <w:szCs w:val="20"/>
                <w:lang w:val="en-US"/>
              </w:rPr>
              <w:tab/>
              <w:t xml:space="preserve">&gt; Servicios que presta la Unidad de Acceso a la Información </w:t>
            </w:r>
            <w:r w:rsidRPr="00866BE3">
              <w:rPr>
                <w:rFonts w:ascii="Arial" w:eastAsia="Arial" w:hAnsi="Arial"/>
                <w:sz w:val="20"/>
                <w:szCs w:val="20"/>
                <w:lang w:val="en-US"/>
              </w:rPr>
              <w:tab/>
            </w:r>
            <w:r w:rsidRPr="00866BE3">
              <w:rPr>
                <w:rFonts w:ascii="Arial" w:eastAsia="Arial" w:hAnsi="Arial"/>
                <w:sz w:val="20"/>
                <w:szCs w:val="20"/>
                <w:lang w:val="en-US"/>
              </w:rPr>
              <w:tab/>
            </w:r>
            <w:r w:rsidRPr="00866BE3">
              <w:rPr>
                <w:rFonts w:ascii="Arial" w:eastAsia="Arial" w:hAnsi="Arial"/>
                <w:sz w:val="20"/>
                <w:szCs w:val="20"/>
                <w:lang w:val="en-US"/>
              </w:rPr>
              <w:tab/>
              <w:t>Pública</w:t>
            </w:r>
          </w:p>
        </w:tc>
        <w:tc>
          <w:tcPr>
            <w:tcW w:w="156" w:type="pct"/>
            <w:tcBorders>
              <w:top w:val="single" w:sz="4" w:space="0" w:color="auto"/>
              <w:left w:val="single" w:sz="4" w:space="0" w:color="auto"/>
              <w:bottom w:val="single" w:sz="4" w:space="0" w:color="auto"/>
              <w:right w:val="nil"/>
            </w:tcBorders>
            <w:hideMark/>
          </w:tcPr>
          <w:p w14:paraId="5D9036C0"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sz w:val="20"/>
                <w:szCs w:val="20"/>
                <w:lang w:val="en-US"/>
              </w:rPr>
              <w:t>$</w:t>
            </w:r>
          </w:p>
        </w:tc>
        <w:tc>
          <w:tcPr>
            <w:tcW w:w="938" w:type="pct"/>
            <w:tcBorders>
              <w:top w:val="single" w:sz="4" w:space="0" w:color="auto"/>
              <w:left w:val="nil"/>
              <w:bottom w:val="single" w:sz="4" w:space="0" w:color="auto"/>
              <w:right w:val="single" w:sz="4" w:space="0" w:color="auto"/>
            </w:tcBorders>
            <w:hideMark/>
          </w:tcPr>
          <w:p w14:paraId="00915845" w14:textId="77777777" w:rsidR="00866BE3" w:rsidRPr="00866BE3" w:rsidRDefault="00866BE3" w:rsidP="00866BE3">
            <w:pPr>
              <w:spacing w:after="0" w:line="360" w:lineRule="auto"/>
              <w:ind w:right="179"/>
              <w:jc w:val="right"/>
              <w:rPr>
                <w:rFonts w:ascii="Arial" w:eastAsia="Arial" w:hAnsi="Arial"/>
                <w:sz w:val="20"/>
                <w:szCs w:val="20"/>
                <w:lang w:val="en-US"/>
              </w:rPr>
            </w:pPr>
            <w:r w:rsidRPr="00866BE3">
              <w:rPr>
                <w:rFonts w:ascii="Arial" w:eastAsia="Arial" w:hAnsi="Arial"/>
                <w:sz w:val="20"/>
                <w:szCs w:val="20"/>
                <w:lang w:val="en-US"/>
              </w:rPr>
              <w:t>12,000.00</w:t>
            </w:r>
          </w:p>
        </w:tc>
      </w:tr>
      <w:tr w:rsidR="00866BE3" w:rsidRPr="00866BE3" w14:paraId="56F931C3" w14:textId="77777777" w:rsidTr="00866BE3">
        <w:trPr>
          <w:trHeight w:val="20"/>
        </w:trPr>
        <w:tc>
          <w:tcPr>
            <w:tcW w:w="3906" w:type="pct"/>
            <w:tcBorders>
              <w:top w:val="single" w:sz="4" w:space="0" w:color="auto"/>
              <w:left w:val="single" w:sz="4" w:space="0" w:color="auto"/>
              <w:bottom w:val="single" w:sz="4" w:space="0" w:color="auto"/>
              <w:right w:val="single" w:sz="4" w:space="0" w:color="auto"/>
            </w:tcBorders>
            <w:hideMark/>
          </w:tcPr>
          <w:p w14:paraId="42EAA483"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sz w:val="20"/>
                <w:szCs w:val="20"/>
                <w:lang w:val="en-US"/>
              </w:rPr>
              <w:tab/>
            </w:r>
            <w:r w:rsidRPr="00866BE3">
              <w:rPr>
                <w:rFonts w:ascii="Arial" w:eastAsia="Arial" w:hAnsi="Arial"/>
                <w:sz w:val="20"/>
                <w:szCs w:val="20"/>
                <w:lang w:val="en-US"/>
              </w:rPr>
              <w:tab/>
              <w:t>&gt; Servicio de Supervisión Sanitaria de Matanza de Ganado</w:t>
            </w:r>
          </w:p>
        </w:tc>
        <w:tc>
          <w:tcPr>
            <w:tcW w:w="156" w:type="pct"/>
            <w:tcBorders>
              <w:top w:val="single" w:sz="4" w:space="0" w:color="auto"/>
              <w:left w:val="single" w:sz="4" w:space="0" w:color="auto"/>
              <w:bottom w:val="single" w:sz="4" w:space="0" w:color="auto"/>
              <w:right w:val="nil"/>
            </w:tcBorders>
            <w:hideMark/>
          </w:tcPr>
          <w:p w14:paraId="3EB5FB33"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sz w:val="20"/>
                <w:szCs w:val="20"/>
                <w:lang w:val="en-US"/>
              </w:rPr>
              <w:t>$</w:t>
            </w:r>
          </w:p>
        </w:tc>
        <w:tc>
          <w:tcPr>
            <w:tcW w:w="938" w:type="pct"/>
            <w:tcBorders>
              <w:top w:val="single" w:sz="4" w:space="0" w:color="auto"/>
              <w:left w:val="nil"/>
              <w:bottom w:val="single" w:sz="4" w:space="0" w:color="auto"/>
              <w:right w:val="single" w:sz="4" w:space="0" w:color="auto"/>
            </w:tcBorders>
            <w:hideMark/>
          </w:tcPr>
          <w:p w14:paraId="6672A38C" w14:textId="77777777" w:rsidR="00866BE3" w:rsidRPr="00866BE3" w:rsidRDefault="00866BE3" w:rsidP="00866BE3">
            <w:pPr>
              <w:spacing w:after="0" w:line="360" w:lineRule="auto"/>
              <w:ind w:right="179"/>
              <w:jc w:val="right"/>
              <w:rPr>
                <w:rFonts w:ascii="Arial" w:eastAsia="Arial" w:hAnsi="Arial"/>
                <w:sz w:val="20"/>
                <w:szCs w:val="20"/>
                <w:lang w:val="en-US"/>
              </w:rPr>
            </w:pPr>
            <w:r w:rsidRPr="00866BE3">
              <w:rPr>
                <w:rFonts w:ascii="Arial" w:eastAsia="Arial" w:hAnsi="Arial"/>
                <w:sz w:val="20"/>
                <w:szCs w:val="20"/>
                <w:lang w:val="en-US"/>
              </w:rPr>
              <w:t>0.00</w:t>
            </w:r>
          </w:p>
        </w:tc>
      </w:tr>
      <w:tr w:rsidR="00866BE3" w:rsidRPr="00866BE3" w14:paraId="1467404A" w14:textId="77777777" w:rsidTr="00866BE3">
        <w:trPr>
          <w:trHeight w:val="20"/>
        </w:trPr>
        <w:tc>
          <w:tcPr>
            <w:tcW w:w="3906" w:type="pct"/>
            <w:tcBorders>
              <w:top w:val="single" w:sz="4" w:space="0" w:color="auto"/>
              <w:left w:val="single" w:sz="4" w:space="0" w:color="auto"/>
              <w:bottom w:val="single" w:sz="4" w:space="0" w:color="auto"/>
              <w:right w:val="single" w:sz="4" w:space="0" w:color="auto"/>
            </w:tcBorders>
            <w:hideMark/>
          </w:tcPr>
          <w:p w14:paraId="30F6E201"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b/>
                <w:sz w:val="20"/>
                <w:szCs w:val="20"/>
                <w:lang w:val="en-US"/>
              </w:rPr>
              <w:tab/>
              <w:t>Accesorios</w:t>
            </w:r>
          </w:p>
        </w:tc>
        <w:tc>
          <w:tcPr>
            <w:tcW w:w="156" w:type="pct"/>
            <w:tcBorders>
              <w:top w:val="single" w:sz="4" w:space="0" w:color="auto"/>
              <w:left w:val="single" w:sz="4" w:space="0" w:color="auto"/>
              <w:bottom w:val="single" w:sz="4" w:space="0" w:color="auto"/>
              <w:right w:val="nil"/>
            </w:tcBorders>
            <w:hideMark/>
          </w:tcPr>
          <w:p w14:paraId="0A4903E1"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b/>
                <w:sz w:val="20"/>
                <w:szCs w:val="20"/>
                <w:lang w:val="en-US"/>
              </w:rPr>
              <w:t>$</w:t>
            </w:r>
          </w:p>
        </w:tc>
        <w:tc>
          <w:tcPr>
            <w:tcW w:w="938" w:type="pct"/>
            <w:tcBorders>
              <w:top w:val="single" w:sz="4" w:space="0" w:color="auto"/>
              <w:left w:val="nil"/>
              <w:bottom w:val="single" w:sz="4" w:space="0" w:color="auto"/>
              <w:right w:val="single" w:sz="4" w:space="0" w:color="auto"/>
            </w:tcBorders>
            <w:hideMark/>
          </w:tcPr>
          <w:p w14:paraId="2E26751A" w14:textId="77777777" w:rsidR="00866BE3" w:rsidRPr="00866BE3" w:rsidRDefault="00866BE3" w:rsidP="00866BE3">
            <w:pPr>
              <w:spacing w:after="0" w:line="360" w:lineRule="auto"/>
              <w:ind w:right="179"/>
              <w:jc w:val="right"/>
              <w:rPr>
                <w:rFonts w:ascii="Arial" w:eastAsia="Arial" w:hAnsi="Arial"/>
                <w:sz w:val="20"/>
                <w:szCs w:val="20"/>
                <w:lang w:val="en-US"/>
              </w:rPr>
            </w:pPr>
            <w:r w:rsidRPr="00866BE3">
              <w:rPr>
                <w:rFonts w:ascii="Arial" w:eastAsia="Arial" w:hAnsi="Arial"/>
                <w:b/>
                <w:sz w:val="20"/>
                <w:szCs w:val="20"/>
                <w:lang w:val="en-US"/>
              </w:rPr>
              <w:t>0.00</w:t>
            </w:r>
          </w:p>
        </w:tc>
      </w:tr>
      <w:tr w:rsidR="00866BE3" w:rsidRPr="00866BE3" w14:paraId="591D294B" w14:textId="77777777" w:rsidTr="00866BE3">
        <w:trPr>
          <w:trHeight w:val="20"/>
        </w:trPr>
        <w:tc>
          <w:tcPr>
            <w:tcW w:w="3906" w:type="pct"/>
            <w:tcBorders>
              <w:top w:val="single" w:sz="4" w:space="0" w:color="auto"/>
              <w:left w:val="single" w:sz="4" w:space="0" w:color="auto"/>
              <w:bottom w:val="single" w:sz="4" w:space="0" w:color="auto"/>
              <w:right w:val="single" w:sz="4" w:space="0" w:color="auto"/>
            </w:tcBorders>
            <w:hideMark/>
          </w:tcPr>
          <w:p w14:paraId="581A0231"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sz w:val="20"/>
                <w:szCs w:val="20"/>
                <w:lang w:val="en-US"/>
              </w:rPr>
              <w:tab/>
            </w:r>
            <w:r w:rsidRPr="00866BE3">
              <w:rPr>
                <w:rFonts w:ascii="Arial" w:eastAsia="Arial" w:hAnsi="Arial"/>
                <w:sz w:val="20"/>
                <w:szCs w:val="20"/>
                <w:lang w:val="en-US"/>
              </w:rPr>
              <w:tab/>
              <w:t>&gt; Actualizaciones y Recargos de Derechos</w:t>
            </w:r>
          </w:p>
        </w:tc>
        <w:tc>
          <w:tcPr>
            <w:tcW w:w="156" w:type="pct"/>
            <w:tcBorders>
              <w:top w:val="single" w:sz="4" w:space="0" w:color="auto"/>
              <w:left w:val="single" w:sz="4" w:space="0" w:color="auto"/>
              <w:bottom w:val="single" w:sz="4" w:space="0" w:color="auto"/>
              <w:right w:val="nil"/>
            </w:tcBorders>
            <w:hideMark/>
          </w:tcPr>
          <w:p w14:paraId="78D2EB30"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sz w:val="20"/>
                <w:szCs w:val="20"/>
                <w:lang w:val="en-US"/>
              </w:rPr>
              <w:t>$</w:t>
            </w:r>
          </w:p>
        </w:tc>
        <w:tc>
          <w:tcPr>
            <w:tcW w:w="938" w:type="pct"/>
            <w:tcBorders>
              <w:top w:val="single" w:sz="4" w:space="0" w:color="auto"/>
              <w:left w:val="nil"/>
              <w:bottom w:val="single" w:sz="4" w:space="0" w:color="auto"/>
              <w:right w:val="single" w:sz="4" w:space="0" w:color="auto"/>
            </w:tcBorders>
            <w:hideMark/>
          </w:tcPr>
          <w:p w14:paraId="4E958506" w14:textId="77777777" w:rsidR="00866BE3" w:rsidRPr="00866BE3" w:rsidRDefault="00866BE3" w:rsidP="00866BE3">
            <w:pPr>
              <w:spacing w:after="0" w:line="360" w:lineRule="auto"/>
              <w:ind w:right="179"/>
              <w:jc w:val="right"/>
              <w:rPr>
                <w:rFonts w:ascii="Arial" w:eastAsia="Arial" w:hAnsi="Arial"/>
                <w:sz w:val="20"/>
                <w:szCs w:val="20"/>
                <w:lang w:val="en-US"/>
              </w:rPr>
            </w:pPr>
            <w:r w:rsidRPr="00866BE3">
              <w:rPr>
                <w:rFonts w:ascii="Arial" w:eastAsia="Arial" w:hAnsi="Arial"/>
                <w:sz w:val="20"/>
                <w:szCs w:val="20"/>
                <w:lang w:val="en-US"/>
              </w:rPr>
              <w:t>0.00</w:t>
            </w:r>
          </w:p>
        </w:tc>
      </w:tr>
      <w:tr w:rsidR="00866BE3" w:rsidRPr="00866BE3" w14:paraId="1198CA56" w14:textId="77777777" w:rsidTr="00866BE3">
        <w:trPr>
          <w:trHeight w:val="20"/>
        </w:trPr>
        <w:tc>
          <w:tcPr>
            <w:tcW w:w="3906" w:type="pct"/>
            <w:tcBorders>
              <w:top w:val="single" w:sz="4" w:space="0" w:color="auto"/>
              <w:left w:val="single" w:sz="4" w:space="0" w:color="auto"/>
              <w:bottom w:val="single" w:sz="4" w:space="0" w:color="auto"/>
              <w:right w:val="single" w:sz="4" w:space="0" w:color="auto"/>
            </w:tcBorders>
            <w:hideMark/>
          </w:tcPr>
          <w:p w14:paraId="4EC61496"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sz w:val="20"/>
                <w:szCs w:val="20"/>
                <w:lang w:val="en-US"/>
              </w:rPr>
              <w:tab/>
            </w:r>
            <w:r w:rsidRPr="00866BE3">
              <w:rPr>
                <w:rFonts w:ascii="Arial" w:eastAsia="Arial" w:hAnsi="Arial"/>
                <w:sz w:val="20"/>
                <w:szCs w:val="20"/>
                <w:lang w:val="en-US"/>
              </w:rPr>
              <w:tab/>
              <w:t>&gt; Multas de Derechos</w:t>
            </w:r>
          </w:p>
        </w:tc>
        <w:tc>
          <w:tcPr>
            <w:tcW w:w="156" w:type="pct"/>
            <w:tcBorders>
              <w:top w:val="single" w:sz="4" w:space="0" w:color="auto"/>
              <w:left w:val="single" w:sz="4" w:space="0" w:color="auto"/>
              <w:bottom w:val="single" w:sz="4" w:space="0" w:color="auto"/>
              <w:right w:val="nil"/>
            </w:tcBorders>
            <w:hideMark/>
          </w:tcPr>
          <w:p w14:paraId="20109F60"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sz w:val="20"/>
                <w:szCs w:val="20"/>
                <w:lang w:val="en-US"/>
              </w:rPr>
              <w:t>$</w:t>
            </w:r>
          </w:p>
        </w:tc>
        <w:tc>
          <w:tcPr>
            <w:tcW w:w="938" w:type="pct"/>
            <w:tcBorders>
              <w:top w:val="single" w:sz="4" w:space="0" w:color="auto"/>
              <w:left w:val="nil"/>
              <w:bottom w:val="single" w:sz="4" w:space="0" w:color="auto"/>
              <w:right w:val="single" w:sz="4" w:space="0" w:color="auto"/>
            </w:tcBorders>
            <w:hideMark/>
          </w:tcPr>
          <w:p w14:paraId="38BEFA65" w14:textId="77777777" w:rsidR="00866BE3" w:rsidRPr="00866BE3" w:rsidRDefault="00866BE3" w:rsidP="00866BE3">
            <w:pPr>
              <w:spacing w:after="0" w:line="360" w:lineRule="auto"/>
              <w:ind w:right="179"/>
              <w:jc w:val="right"/>
              <w:rPr>
                <w:rFonts w:ascii="Arial" w:eastAsia="Arial" w:hAnsi="Arial"/>
                <w:sz w:val="20"/>
                <w:szCs w:val="20"/>
                <w:lang w:val="en-US"/>
              </w:rPr>
            </w:pPr>
            <w:r w:rsidRPr="00866BE3">
              <w:rPr>
                <w:rFonts w:ascii="Arial" w:eastAsia="Arial" w:hAnsi="Arial"/>
                <w:sz w:val="20"/>
                <w:szCs w:val="20"/>
                <w:lang w:val="en-US"/>
              </w:rPr>
              <w:t>0.00</w:t>
            </w:r>
          </w:p>
        </w:tc>
      </w:tr>
      <w:tr w:rsidR="00866BE3" w:rsidRPr="00866BE3" w14:paraId="5AFE8710" w14:textId="77777777" w:rsidTr="00866BE3">
        <w:trPr>
          <w:trHeight w:val="20"/>
        </w:trPr>
        <w:tc>
          <w:tcPr>
            <w:tcW w:w="3906" w:type="pct"/>
            <w:tcBorders>
              <w:top w:val="single" w:sz="4" w:space="0" w:color="auto"/>
              <w:left w:val="single" w:sz="4" w:space="0" w:color="auto"/>
              <w:bottom w:val="single" w:sz="4" w:space="0" w:color="auto"/>
              <w:right w:val="single" w:sz="4" w:space="0" w:color="auto"/>
            </w:tcBorders>
            <w:hideMark/>
          </w:tcPr>
          <w:p w14:paraId="2D971052"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sz w:val="20"/>
                <w:szCs w:val="20"/>
                <w:lang w:val="en-US"/>
              </w:rPr>
              <w:tab/>
            </w:r>
            <w:r w:rsidRPr="00866BE3">
              <w:rPr>
                <w:rFonts w:ascii="Arial" w:eastAsia="Arial" w:hAnsi="Arial"/>
                <w:sz w:val="20"/>
                <w:szCs w:val="20"/>
                <w:lang w:val="en-US"/>
              </w:rPr>
              <w:tab/>
              <w:t>&gt; Gastos de Ejecución de Derechos</w:t>
            </w:r>
          </w:p>
        </w:tc>
        <w:tc>
          <w:tcPr>
            <w:tcW w:w="156" w:type="pct"/>
            <w:tcBorders>
              <w:top w:val="single" w:sz="4" w:space="0" w:color="auto"/>
              <w:left w:val="single" w:sz="4" w:space="0" w:color="auto"/>
              <w:bottom w:val="single" w:sz="4" w:space="0" w:color="auto"/>
              <w:right w:val="nil"/>
            </w:tcBorders>
            <w:hideMark/>
          </w:tcPr>
          <w:p w14:paraId="1759F3C8"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sz w:val="20"/>
                <w:szCs w:val="20"/>
                <w:lang w:val="en-US"/>
              </w:rPr>
              <w:t>$</w:t>
            </w:r>
          </w:p>
        </w:tc>
        <w:tc>
          <w:tcPr>
            <w:tcW w:w="938" w:type="pct"/>
            <w:tcBorders>
              <w:top w:val="single" w:sz="4" w:space="0" w:color="auto"/>
              <w:left w:val="nil"/>
              <w:bottom w:val="single" w:sz="4" w:space="0" w:color="auto"/>
              <w:right w:val="single" w:sz="4" w:space="0" w:color="auto"/>
            </w:tcBorders>
            <w:hideMark/>
          </w:tcPr>
          <w:p w14:paraId="70E9F8E6" w14:textId="77777777" w:rsidR="00866BE3" w:rsidRPr="00866BE3" w:rsidRDefault="00866BE3" w:rsidP="00866BE3">
            <w:pPr>
              <w:spacing w:after="0" w:line="360" w:lineRule="auto"/>
              <w:ind w:right="179"/>
              <w:jc w:val="right"/>
              <w:rPr>
                <w:rFonts w:ascii="Arial" w:eastAsia="Arial" w:hAnsi="Arial"/>
                <w:sz w:val="20"/>
                <w:szCs w:val="20"/>
                <w:lang w:val="en-US"/>
              </w:rPr>
            </w:pPr>
            <w:r w:rsidRPr="00866BE3">
              <w:rPr>
                <w:rFonts w:ascii="Arial" w:eastAsia="Arial" w:hAnsi="Arial"/>
                <w:sz w:val="20"/>
                <w:szCs w:val="20"/>
                <w:lang w:val="en-US"/>
              </w:rPr>
              <w:t>0.00</w:t>
            </w:r>
          </w:p>
        </w:tc>
      </w:tr>
      <w:tr w:rsidR="00866BE3" w:rsidRPr="00866BE3" w14:paraId="7A15EC0D" w14:textId="77777777" w:rsidTr="00866BE3">
        <w:trPr>
          <w:trHeight w:val="20"/>
        </w:trPr>
        <w:tc>
          <w:tcPr>
            <w:tcW w:w="3906" w:type="pct"/>
            <w:tcBorders>
              <w:top w:val="single" w:sz="4" w:space="0" w:color="auto"/>
              <w:left w:val="single" w:sz="4" w:space="0" w:color="auto"/>
              <w:bottom w:val="single" w:sz="4" w:space="0" w:color="auto"/>
              <w:right w:val="single" w:sz="4" w:space="0" w:color="auto"/>
            </w:tcBorders>
            <w:hideMark/>
          </w:tcPr>
          <w:p w14:paraId="71906639" w14:textId="77777777" w:rsidR="00866BE3" w:rsidRPr="00866BE3" w:rsidRDefault="00866BE3" w:rsidP="00866BE3">
            <w:pPr>
              <w:spacing w:after="0" w:line="360" w:lineRule="auto"/>
              <w:ind w:right="174"/>
              <w:jc w:val="both"/>
              <w:rPr>
                <w:rFonts w:ascii="Arial" w:eastAsia="Arial" w:hAnsi="Arial"/>
                <w:sz w:val="20"/>
                <w:szCs w:val="20"/>
                <w:lang w:val="en-US"/>
              </w:rPr>
            </w:pPr>
            <w:r w:rsidRPr="00866BE3">
              <w:rPr>
                <w:rFonts w:ascii="Arial" w:eastAsia="Arial" w:hAnsi="Arial"/>
                <w:b/>
                <w:sz w:val="20"/>
                <w:szCs w:val="20"/>
                <w:lang w:val="en-US"/>
              </w:rPr>
              <w:tab/>
              <w:t xml:space="preserve">Derechos no comprendidos en las fracciones de la Ley de </w:t>
            </w:r>
            <w:r w:rsidRPr="00866BE3">
              <w:rPr>
                <w:rFonts w:ascii="Arial" w:eastAsia="Arial" w:hAnsi="Arial"/>
                <w:b/>
                <w:sz w:val="20"/>
                <w:szCs w:val="20"/>
                <w:lang w:val="en-US"/>
              </w:rPr>
              <w:tab/>
              <w:t xml:space="preserve">Ingresos causadas en ejercicios fiscales anteriores pendientes de </w:t>
            </w:r>
            <w:r w:rsidRPr="00866BE3">
              <w:rPr>
                <w:rFonts w:ascii="Arial" w:eastAsia="Arial" w:hAnsi="Arial"/>
                <w:b/>
                <w:sz w:val="20"/>
                <w:szCs w:val="20"/>
                <w:lang w:val="en-US"/>
              </w:rPr>
              <w:tab/>
              <w:t>liquidación o pago</w:t>
            </w:r>
          </w:p>
        </w:tc>
        <w:tc>
          <w:tcPr>
            <w:tcW w:w="156" w:type="pct"/>
            <w:tcBorders>
              <w:top w:val="single" w:sz="4" w:space="0" w:color="auto"/>
              <w:left w:val="single" w:sz="4" w:space="0" w:color="auto"/>
              <w:bottom w:val="single" w:sz="4" w:space="0" w:color="auto"/>
              <w:right w:val="nil"/>
            </w:tcBorders>
          </w:tcPr>
          <w:p w14:paraId="4BAE8ABF" w14:textId="77777777" w:rsidR="00866BE3" w:rsidRPr="00866BE3" w:rsidRDefault="00866BE3" w:rsidP="00866BE3">
            <w:pPr>
              <w:spacing w:after="0" w:line="360" w:lineRule="auto"/>
              <w:rPr>
                <w:rFonts w:ascii="Arial" w:eastAsia="Arial" w:hAnsi="Arial"/>
                <w:b/>
                <w:bCs/>
                <w:sz w:val="20"/>
                <w:szCs w:val="20"/>
                <w:lang w:val="en-US"/>
              </w:rPr>
            </w:pPr>
          </w:p>
          <w:p w14:paraId="020DACEA" w14:textId="77777777" w:rsidR="00866BE3" w:rsidRPr="00866BE3" w:rsidRDefault="00866BE3" w:rsidP="00866BE3">
            <w:pPr>
              <w:spacing w:after="0" w:line="360" w:lineRule="auto"/>
              <w:rPr>
                <w:rFonts w:ascii="Arial" w:eastAsia="Arial" w:hAnsi="Arial"/>
                <w:b/>
                <w:bCs/>
                <w:sz w:val="20"/>
                <w:szCs w:val="20"/>
                <w:lang w:val="en-US"/>
              </w:rPr>
            </w:pPr>
          </w:p>
          <w:p w14:paraId="61AF3338" w14:textId="77777777" w:rsidR="00866BE3" w:rsidRPr="00866BE3" w:rsidRDefault="00866BE3" w:rsidP="00866BE3">
            <w:pPr>
              <w:spacing w:after="0" w:line="360" w:lineRule="auto"/>
              <w:rPr>
                <w:rFonts w:ascii="Arial" w:eastAsia="Arial" w:hAnsi="Arial"/>
                <w:b/>
                <w:bCs/>
                <w:sz w:val="20"/>
                <w:szCs w:val="20"/>
                <w:lang w:val="en-US"/>
              </w:rPr>
            </w:pPr>
            <w:r w:rsidRPr="00866BE3">
              <w:rPr>
                <w:rFonts w:ascii="Arial" w:eastAsia="Arial" w:hAnsi="Arial"/>
                <w:b/>
                <w:bCs/>
                <w:sz w:val="20"/>
                <w:szCs w:val="20"/>
                <w:lang w:val="en-US"/>
              </w:rPr>
              <w:t>$</w:t>
            </w:r>
          </w:p>
        </w:tc>
        <w:tc>
          <w:tcPr>
            <w:tcW w:w="938" w:type="pct"/>
            <w:tcBorders>
              <w:top w:val="single" w:sz="4" w:space="0" w:color="auto"/>
              <w:left w:val="nil"/>
              <w:bottom w:val="single" w:sz="4" w:space="0" w:color="auto"/>
              <w:right w:val="single" w:sz="4" w:space="0" w:color="auto"/>
            </w:tcBorders>
          </w:tcPr>
          <w:p w14:paraId="194CDD9D" w14:textId="77777777" w:rsidR="00866BE3" w:rsidRPr="00866BE3" w:rsidRDefault="00866BE3" w:rsidP="00866BE3">
            <w:pPr>
              <w:spacing w:after="0" w:line="360" w:lineRule="auto"/>
              <w:ind w:right="179"/>
              <w:jc w:val="right"/>
              <w:rPr>
                <w:rFonts w:ascii="Arial" w:eastAsia="Arial" w:hAnsi="Arial"/>
                <w:b/>
                <w:bCs/>
                <w:sz w:val="20"/>
                <w:szCs w:val="20"/>
                <w:lang w:val="en-US"/>
              </w:rPr>
            </w:pPr>
          </w:p>
          <w:p w14:paraId="34DE9A97" w14:textId="77777777" w:rsidR="00866BE3" w:rsidRPr="00866BE3" w:rsidRDefault="00866BE3" w:rsidP="00866BE3">
            <w:pPr>
              <w:spacing w:after="0" w:line="360" w:lineRule="auto"/>
              <w:ind w:right="179"/>
              <w:jc w:val="right"/>
              <w:rPr>
                <w:rFonts w:ascii="Arial" w:eastAsia="Arial" w:hAnsi="Arial"/>
                <w:b/>
                <w:bCs/>
                <w:sz w:val="20"/>
                <w:szCs w:val="20"/>
                <w:lang w:val="en-US"/>
              </w:rPr>
            </w:pPr>
          </w:p>
          <w:p w14:paraId="5ADD626E" w14:textId="77777777" w:rsidR="00866BE3" w:rsidRPr="00866BE3" w:rsidRDefault="00866BE3" w:rsidP="00866BE3">
            <w:pPr>
              <w:spacing w:after="0" w:line="360" w:lineRule="auto"/>
              <w:ind w:right="179"/>
              <w:jc w:val="right"/>
              <w:rPr>
                <w:rFonts w:ascii="Arial" w:eastAsia="Arial" w:hAnsi="Arial"/>
                <w:b/>
                <w:bCs/>
                <w:sz w:val="20"/>
                <w:szCs w:val="20"/>
                <w:lang w:val="en-US"/>
              </w:rPr>
            </w:pPr>
            <w:r w:rsidRPr="00866BE3">
              <w:rPr>
                <w:rFonts w:ascii="Arial" w:eastAsia="Arial" w:hAnsi="Arial"/>
                <w:b/>
                <w:bCs/>
                <w:sz w:val="20"/>
                <w:szCs w:val="20"/>
                <w:lang w:val="en-US"/>
              </w:rPr>
              <w:t>0.00</w:t>
            </w:r>
          </w:p>
        </w:tc>
      </w:tr>
    </w:tbl>
    <w:p w14:paraId="360DA39D" w14:textId="77777777" w:rsidR="00866BE3" w:rsidRPr="00866BE3" w:rsidRDefault="00866BE3" w:rsidP="00866BE3">
      <w:pPr>
        <w:spacing w:after="0" w:line="360" w:lineRule="auto"/>
        <w:rPr>
          <w:rFonts w:ascii="Arial" w:eastAsia="Times New Roman" w:hAnsi="Arial"/>
          <w:sz w:val="20"/>
          <w:szCs w:val="20"/>
        </w:rPr>
      </w:pPr>
    </w:p>
    <w:p w14:paraId="444A7F4C" w14:textId="77777777" w:rsidR="00866BE3" w:rsidRPr="00866BE3" w:rsidRDefault="00866BE3" w:rsidP="00866BE3">
      <w:pPr>
        <w:spacing w:after="0" w:line="360" w:lineRule="auto"/>
        <w:jc w:val="both"/>
        <w:rPr>
          <w:rFonts w:ascii="Arial" w:eastAsia="Arial" w:hAnsi="Arial"/>
          <w:sz w:val="20"/>
          <w:szCs w:val="20"/>
        </w:rPr>
      </w:pPr>
      <w:r w:rsidRPr="00866BE3">
        <w:rPr>
          <w:rFonts w:ascii="Arial" w:eastAsia="Arial" w:hAnsi="Arial"/>
          <w:b/>
          <w:sz w:val="20"/>
          <w:szCs w:val="20"/>
        </w:rPr>
        <w:lastRenderedPageBreak/>
        <w:t xml:space="preserve">Artículo 7.- </w:t>
      </w:r>
      <w:r w:rsidRPr="00866BE3">
        <w:rPr>
          <w:rFonts w:ascii="Arial" w:eastAsia="Arial" w:hAnsi="Arial"/>
          <w:sz w:val="20"/>
          <w:szCs w:val="20"/>
        </w:rPr>
        <w:t>Las contribuciones de mejoras que la Hacienda Pública Municipal tiene derecho de percibir, serán las siguientes:</w:t>
      </w:r>
    </w:p>
    <w:p w14:paraId="79026876" w14:textId="77777777" w:rsidR="00866BE3" w:rsidRPr="00866BE3" w:rsidRDefault="00866BE3" w:rsidP="00866BE3">
      <w:pPr>
        <w:spacing w:after="0" w:line="360" w:lineRule="auto"/>
        <w:rPr>
          <w:rFonts w:ascii="Arial" w:eastAsia="Times New Roman" w:hAnsi="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083"/>
        <w:gridCol w:w="282"/>
        <w:gridCol w:w="1746"/>
      </w:tblGrid>
      <w:tr w:rsidR="00866BE3" w:rsidRPr="00866BE3" w14:paraId="23769FD5" w14:textId="77777777" w:rsidTr="00866BE3">
        <w:trPr>
          <w:trHeight w:val="20"/>
        </w:trPr>
        <w:tc>
          <w:tcPr>
            <w:tcW w:w="3887" w:type="pct"/>
            <w:tcBorders>
              <w:top w:val="single" w:sz="4" w:space="0" w:color="auto"/>
              <w:left w:val="single" w:sz="4" w:space="0" w:color="auto"/>
              <w:bottom w:val="single" w:sz="4" w:space="0" w:color="auto"/>
              <w:right w:val="single" w:sz="4" w:space="0" w:color="auto"/>
            </w:tcBorders>
            <w:shd w:val="clear" w:color="auto" w:fill="BFBFBF"/>
            <w:hideMark/>
          </w:tcPr>
          <w:p w14:paraId="6C6E7F9C" w14:textId="77777777" w:rsidR="00866BE3" w:rsidRPr="00866BE3" w:rsidRDefault="00866BE3" w:rsidP="00866BE3">
            <w:pPr>
              <w:spacing w:after="0" w:line="360" w:lineRule="auto"/>
              <w:ind w:right="139"/>
              <w:jc w:val="both"/>
              <w:rPr>
                <w:rFonts w:ascii="Arial" w:eastAsia="Arial" w:hAnsi="Arial"/>
                <w:b/>
                <w:bCs/>
                <w:sz w:val="20"/>
                <w:szCs w:val="20"/>
                <w:lang w:val="en-US"/>
              </w:rPr>
            </w:pPr>
            <w:r w:rsidRPr="00866BE3">
              <w:rPr>
                <w:rFonts w:ascii="Arial" w:eastAsia="Arial" w:hAnsi="Arial"/>
                <w:b/>
                <w:bCs/>
                <w:sz w:val="20"/>
                <w:szCs w:val="20"/>
                <w:lang w:val="en-US"/>
              </w:rPr>
              <w:t>Contribuciones de mejoras</w:t>
            </w:r>
          </w:p>
        </w:tc>
        <w:tc>
          <w:tcPr>
            <w:tcW w:w="155" w:type="pct"/>
            <w:tcBorders>
              <w:top w:val="single" w:sz="4" w:space="0" w:color="auto"/>
              <w:left w:val="single" w:sz="4" w:space="0" w:color="auto"/>
              <w:bottom w:val="single" w:sz="4" w:space="0" w:color="auto"/>
              <w:right w:val="nil"/>
            </w:tcBorders>
            <w:shd w:val="clear" w:color="auto" w:fill="BFBFBF"/>
            <w:hideMark/>
          </w:tcPr>
          <w:p w14:paraId="6622708A" w14:textId="77777777" w:rsidR="00866BE3" w:rsidRPr="00866BE3" w:rsidRDefault="00866BE3" w:rsidP="00866BE3">
            <w:pPr>
              <w:spacing w:after="0" w:line="360" w:lineRule="auto"/>
              <w:rPr>
                <w:rFonts w:ascii="Arial" w:eastAsia="Arial" w:hAnsi="Arial"/>
                <w:b/>
                <w:bCs/>
                <w:sz w:val="20"/>
                <w:szCs w:val="20"/>
                <w:lang w:val="en-US"/>
              </w:rPr>
            </w:pPr>
            <w:r w:rsidRPr="00866BE3">
              <w:rPr>
                <w:rFonts w:ascii="Arial" w:eastAsia="Arial" w:hAnsi="Arial"/>
                <w:b/>
                <w:bCs/>
                <w:sz w:val="20"/>
                <w:szCs w:val="20"/>
                <w:lang w:val="en-US"/>
              </w:rPr>
              <w:t>$</w:t>
            </w:r>
          </w:p>
        </w:tc>
        <w:tc>
          <w:tcPr>
            <w:tcW w:w="958" w:type="pct"/>
            <w:tcBorders>
              <w:top w:val="single" w:sz="4" w:space="0" w:color="auto"/>
              <w:left w:val="nil"/>
              <w:bottom w:val="single" w:sz="4" w:space="0" w:color="auto"/>
              <w:right w:val="single" w:sz="4" w:space="0" w:color="auto"/>
            </w:tcBorders>
            <w:shd w:val="clear" w:color="auto" w:fill="BFBFBF"/>
            <w:hideMark/>
          </w:tcPr>
          <w:p w14:paraId="52445B7D" w14:textId="77777777" w:rsidR="00866BE3" w:rsidRPr="00866BE3" w:rsidRDefault="00866BE3" w:rsidP="00866BE3">
            <w:pPr>
              <w:spacing w:after="0" w:line="360" w:lineRule="auto"/>
              <w:ind w:right="178"/>
              <w:jc w:val="right"/>
              <w:rPr>
                <w:rFonts w:ascii="Arial" w:eastAsia="Arial" w:hAnsi="Arial"/>
                <w:b/>
                <w:bCs/>
                <w:sz w:val="20"/>
                <w:szCs w:val="20"/>
                <w:lang w:val="en-US"/>
              </w:rPr>
            </w:pPr>
            <w:r w:rsidRPr="00866BE3">
              <w:rPr>
                <w:rFonts w:ascii="Arial" w:eastAsia="Arial" w:hAnsi="Arial"/>
                <w:b/>
                <w:bCs/>
                <w:sz w:val="20"/>
                <w:szCs w:val="20"/>
                <w:lang w:val="en-US"/>
              </w:rPr>
              <w:t>0.00</w:t>
            </w:r>
          </w:p>
        </w:tc>
      </w:tr>
      <w:tr w:rsidR="00866BE3" w:rsidRPr="00866BE3" w14:paraId="7134842D" w14:textId="77777777" w:rsidTr="00866BE3">
        <w:trPr>
          <w:trHeight w:val="20"/>
        </w:trPr>
        <w:tc>
          <w:tcPr>
            <w:tcW w:w="3887" w:type="pct"/>
            <w:tcBorders>
              <w:top w:val="single" w:sz="4" w:space="0" w:color="auto"/>
              <w:left w:val="single" w:sz="4" w:space="0" w:color="auto"/>
              <w:bottom w:val="single" w:sz="4" w:space="0" w:color="auto"/>
              <w:right w:val="single" w:sz="4" w:space="0" w:color="auto"/>
            </w:tcBorders>
            <w:hideMark/>
          </w:tcPr>
          <w:p w14:paraId="18DE648E" w14:textId="77777777" w:rsidR="00866BE3" w:rsidRPr="00866BE3" w:rsidRDefault="00866BE3" w:rsidP="00866BE3">
            <w:pPr>
              <w:spacing w:after="0" w:line="360" w:lineRule="auto"/>
              <w:ind w:right="139"/>
              <w:jc w:val="both"/>
              <w:rPr>
                <w:rFonts w:ascii="Arial" w:eastAsia="Arial" w:hAnsi="Arial"/>
                <w:b/>
                <w:bCs/>
                <w:sz w:val="20"/>
                <w:szCs w:val="20"/>
                <w:lang w:val="en-US"/>
              </w:rPr>
            </w:pPr>
            <w:r w:rsidRPr="00866BE3">
              <w:rPr>
                <w:rFonts w:ascii="Arial" w:eastAsia="Arial" w:hAnsi="Arial"/>
                <w:b/>
                <w:bCs/>
                <w:sz w:val="20"/>
                <w:szCs w:val="20"/>
                <w:lang w:val="en-US"/>
              </w:rPr>
              <w:tab/>
              <w:t>Contribución de mejoras por obras públicas</w:t>
            </w:r>
          </w:p>
        </w:tc>
        <w:tc>
          <w:tcPr>
            <w:tcW w:w="155" w:type="pct"/>
            <w:tcBorders>
              <w:top w:val="single" w:sz="4" w:space="0" w:color="auto"/>
              <w:left w:val="single" w:sz="4" w:space="0" w:color="auto"/>
              <w:bottom w:val="single" w:sz="4" w:space="0" w:color="auto"/>
              <w:right w:val="nil"/>
            </w:tcBorders>
            <w:hideMark/>
          </w:tcPr>
          <w:p w14:paraId="26C45B94" w14:textId="77777777" w:rsidR="00866BE3" w:rsidRPr="00866BE3" w:rsidRDefault="00866BE3" w:rsidP="00866BE3">
            <w:pPr>
              <w:spacing w:after="0" w:line="360" w:lineRule="auto"/>
              <w:rPr>
                <w:rFonts w:ascii="Arial" w:eastAsia="Arial" w:hAnsi="Arial"/>
                <w:b/>
                <w:bCs/>
                <w:sz w:val="20"/>
                <w:szCs w:val="20"/>
                <w:lang w:val="en-US"/>
              </w:rPr>
            </w:pPr>
            <w:r w:rsidRPr="00866BE3">
              <w:rPr>
                <w:rFonts w:ascii="Arial" w:eastAsia="Arial" w:hAnsi="Arial"/>
                <w:b/>
                <w:bCs/>
                <w:sz w:val="20"/>
                <w:szCs w:val="20"/>
                <w:lang w:val="en-US"/>
              </w:rPr>
              <w:t>$</w:t>
            </w:r>
          </w:p>
        </w:tc>
        <w:tc>
          <w:tcPr>
            <w:tcW w:w="958" w:type="pct"/>
            <w:tcBorders>
              <w:top w:val="single" w:sz="4" w:space="0" w:color="auto"/>
              <w:left w:val="nil"/>
              <w:bottom w:val="single" w:sz="4" w:space="0" w:color="auto"/>
              <w:right w:val="single" w:sz="4" w:space="0" w:color="auto"/>
            </w:tcBorders>
            <w:hideMark/>
          </w:tcPr>
          <w:p w14:paraId="55F9F4E3" w14:textId="77777777" w:rsidR="00866BE3" w:rsidRPr="00866BE3" w:rsidRDefault="00866BE3" w:rsidP="00866BE3">
            <w:pPr>
              <w:spacing w:after="0" w:line="360" w:lineRule="auto"/>
              <w:ind w:right="178"/>
              <w:jc w:val="right"/>
              <w:rPr>
                <w:rFonts w:ascii="Arial" w:eastAsia="Arial" w:hAnsi="Arial"/>
                <w:b/>
                <w:bCs/>
                <w:sz w:val="20"/>
                <w:szCs w:val="20"/>
                <w:lang w:val="en-US"/>
              </w:rPr>
            </w:pPr>
            <w:r w:rsidRPr="00866BE3">
              <w:rPr>
                <w:rFonts w:ascii="Arial" w:eastAsia="Arial" w:hAnsi="Arial"/>
                <w:b/>
                <w:bCs/>
                <w:sz w:val="20"/>
                <w:szCs w:val="20"/>
                <w:lang w:val="en-US"/>
              </w:rPr>
              <w:t>0.00</w:t>
            </w:r>
          </w:p>
        </w:tc>
      </w:tr>
      <w:tr w:rsidR="00866BE3" w:rsidRPr="00866BE3" w14:paraId="015B84A6" w14:textId="77777777" w:rsidTr="00866BE3">
        <w:trPr>
          <w:trHeight w:val="20"/>
        </w:trPr>
        <w:tc>
          <w:tcPr>
            <w:tcW w:w="3887" w:type="pct"/>
            <w:tcBorders>
              <w:top w:val="single" w:sz="4" w:space="0" w:color="auto"/>
              <w:left w:val="single" w:sz="4" w:space="0" w:color="auto"/>
              <w:bottom w:val="single" w:sz="4" w:space="0" w:color="auto"/>
              <w:right w:val="single" w:sz="4" w:space="0" w:color="auto"/>
            </w:tcBorders>
            <w:hideMark/>
          </w:tcPr>
          <w:p w14:paraId="06BF98C7" w14:textId="77777777" w:rsidR="00866BE3" w:rsidRPr="00866BE3" w:rsidRDefault="00866BE3" w:rsidP="00866BE3">
            <w:pPr>
              <w:spacing w:after="0" w:line="360" w:lineRule="auto"/>
              <w:ind w:right="139"/>
              <w:jc w:val="both"/>
              <w:rPr>
                <w:rFonts w:ascii="Arial" w:eastAsia="Arial" w:hAnsi="Arial"/>
                <w:sz w:val="20"/>
                <w:szCs w:val="20"/>
                <w:lang w:val="en-US"/>
              </w:rPr>
            </w:pPr>
            <w:r w:rsidRPr="00866BE3">
              <w:rPr>
                <w:rFonts w:ascii="Arial" w:eastAsia="Arial" w:hAnsi="Arial"/>
                <w:sz w:val="20"/>
                <w:szCs w:val="20"/>
                <w:lang w:val="en-US"/>
              </w:rPr>
              <w:tab/>
            </w:r>
            <w:r w:rsidRPr="00866BE3">
              <w:rPr>
                <w:rFonts w:ascii="Arial" w:eastAsia="Arial" w:hAnsi="Arial"/>
                <w:sz w:val="20"/>
                <w:szCs w:val="20"/>
                <w:lang w:val="en-US"/>
              </w:rPr>
              <w:tab/>
              <w:t>&gt; Contribuciones de mejoras por obras públicas</w:t>
            </w:r>
          </w:p>
        </w:tc>
        <w:tc>
          <w:tcPr>
            <w:tcW w:w="155" w:type="pct"/>
            <w:tcBorders>
              <w:top w:val="single" w:sz="4" w:space="0" w:color="auto"/>
              <w:left w:val="single" w:sz="4" w:space="0" w:color="auto"/>
              <w:bottom w:val="single" w:sz="4" w:space="0" w:color="auto"/>
              <w:right w:val="nil"/>
            </w:tcBorders>
            <w:hideMark/>
          </w:tcPr>
          <w:p w14:paraId="7F54C974"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sz w:val="20"/>
                <w:szCs w:val="20"/>
                <w:lang w:val="en-US"/>
              </w:rPr>
              <w:t>$</w:t>
            </w:r>
          </w:p>
        </w:tc>
        <w:tc>
          <w:tcPr>
            <w:tcW w:w="958" w:type="pct"/>
            <w:tcBorders>
              <w:top w:val="single" w:sz="4" w:space="0" w:color="auto"/>
              <w:left w:val="nil"/>
              <w:bottom w:val="single" w:sz="4" w:space="0" w:color="auto"/>
              <w:right w:val="single" w:sz="4" w:space="0" w:color="auto"/>
            </w:tcBorders>
            <w:hideMark/>
          </w:tcPr>
          <w:p w14:paraId="72C16C10" w14:textId="77777777" w:rsidR="00866BE3" w:rsidRPr="00866BE3" w:rsidRDefault="00866BE3" w:rsidP="00866BE3">
            <w:pPr>
              <w:spacing w:after="0" w:line="360" w:lineRule="auto"/>
              <w:ind w:right="178"/>
              <w:jc w:val="right"/>
              <w:rPr>
                <w:rFonts w:ascii="Arial" w:eastAsia="Arial" w:hAnsi="Arial"/>
                <w:sz w:val="20"/>
                <w:szCs w:val="20"/>
                <w:lang w:val="en-US"/>
              </w:rPr>
            </w:pPr>
            <w:r w:rsidRPr="00866BE3">
              <w:rPr>
                <w:rFonts w:ascii="Arial" w:eastAsia="Arial" w:hAnsi="Arial"/>
                <w:sz w:val="20"/>
                <w:szCs w:val="20"/>
                <w:lang w:val="en-US"/>
              </w:rPr>
              <w:t>0.00</w:t>
            </w:r>
          </w:p>
        </w:tc>
      </w:tr>
      <w:tr w:rsidR="00866BE3" w:rsidRPr="00866BE3" w14:paraId="1B8EF3AC" w14:textId="77777777" w:rsidTr="00866BE3">
        <w:trPr>
          <w:trHeight w:val="20"/>
        </w:trPr>
        <w:tc>
          <w:tcPr>
            <w:tcW w:w="3887" w:type="pct"/>
            <w:tcBorders>
              <w:top w:val="single" w:sz="4" w:space="0" w:color="auto"/>
              <w:left w:val="single" w:sz="4" w:space="0" w:color="auto"/>
              <w:bottom w:val="single" w:sz="4" w:space="0" w:color="auto"/>
              <w:right w:val="single" w:sz="4" w:space="0" w:color="auto"/>
            </w:tcBorders>
            <w:hideMark/>
          </w:tcPr>
          <w:p w14:paraId="2EFC77E6" w14:textId="77777777" w:rsidR="00866BE3" w:rsidRPr="00866BE3" w:rsidRDefault="00866BE3" w:rsidP="00866BE3">
            <w:pPr>
              <w:spacing w:after="0" w:line="360" w:lineRule="auto"/>
              <w:ind w:right="139"/>
              <w:jc w:val="both"/>
              <w:rPr>
                <w:rFonts w:ascii="Arial" w:eastAsia="Arial" w:hAnsi="Arial"/>
                <w:sz w:val="20"/>
                <w:szCs w:val="20"/>
                <w:lang w:val="en-US"/>
              </w:rPr>
            </w:pPr>
            <w:r w:rsidRPr="00866BE3">
              <w:rPr>
                <w:rFonts w:ascii="Arial" w:eastAsia="Arial" w:hAnsi="Arial"/>
                <w:sz w:val="20"/>
                <w:szCs w:val="20"/>
                <w:lang w:val="en-US"/>
              </w:rPr>
              <w:tab/>
            </w:r>
            <w:r w:rsidRPr="00866BE3">
              <w:rPr>
                <w:rFonts w:ascii="Arial" w:eastAsia="Arial" w:hAnsi="Arial"/>
                <w:sz w:val="20"/>
                <w:szCs w:val="20"/>
                <w:lang w:val="en-US"/>
              </w:rPr>
              <w:tab/>
              <w:t>&gt; Contribuciones de mejoras por servicios públicos</w:t>
            </w:r>
          </w:p>
        </w:tc>
        <w:tc>
          <w:tcPr>
            <w:tcW w:w="155" w:type="pct"/>
            <w:tcBorders>
              <w:top w:val="single" w:sz="4" w:space="0" w:color="auto"/>
              <w:left w:val="single" w:sz="4" w:space="0" w:color="auto"/>
              <w:bottom w:val="single" w:sz="4" w:space="0" w:color="auto"/>
              <w:right w:val="nil"/>
            </w:tcBorders>
            <w:hideMark/>
          </w:tcPr>
          <w:p w14:paraId="269070C0"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sz w:val="20"/>
                <w:szCs w:val="20"/>
                <w:lang w:val="en-US"/>
              </w:rPr>
              <w:t>$</w:t>
            </w:r>
          </w:p>
        </w:tc>
        <w:tc>
          <w:tcPr>
            <w:tcW w:w="958" w:type="pct"/>
            <w:tcBorders>
              <w:top w:val="single" w:sz="4" w:space="0" w:color="auto"/>
              <w:left w:val="nil"/>
              <w:bottom w:val="single" w:sz="4" w:space="0" w:color="auto"/>
              <w:right w:val="single" w:sz="4" w:space="0" w:color="auto"/>
            </w:tcBorders>
            <w:hideMark/>
          </w:tcPr>
          <w:p w14:paraId="0E422B97" w14:textId="77777777" w:rsidR="00866BE3" w:rsidRPr="00866BE3" w:rsidRDefault="00866BE3" w:rsidP="00866BE3">
            <w:pPr>
              <w:spacing w:after="0" w:line="360" w:lineRule="auto"/>
              <w:ind w:right="178"/>
              <w:jc w:val="right"/>
              <w:rPr>
                <w:rFonts w:ascii="Arial" w:eastAsia="Arial" w:hAnsi="Arial"/>
                <w:sz w:val="20"/>
                <w:szCs w:val="20"/>
                <w:lang w:val="en-US"/>
              </w:rPr>
            </w:pPr>
            <w:r w:rsidRPr="00866BE3">
              <w:rPr>
                <w:rFonts w:ascii="Arial" w:eastAsia="Arial" w:hAnsi="Arial"/>
                <w:sz w:val="20"/>
                <w:szCs w:val="20"/>
                <w:lang w:val="en-US"/>
              </w:rPr>
              <w:t>0.00</w:t>
            </w:r>
          </w:p>
        </w:tc>
      </w:tr>
      <w:tr w:rsidR="00866BE3" w:rsidRPr="00866BE3" w14:paraId="0D3D6D86" w14:textId="77777777" w:rsidTr="00866BE3">
        <w:trPr>
          <w:trHeight w:val="20"/>
        </w:trPr>
        <w:tc>
          <w:tcPr>
            <w:tcW w:w="3887" w:type="pct"/>
            <w:tcBorders>
              <w:top w:val="single" w:sz="4" w:space="0" w:color="auto"/>
              <w:left w:val="single" w:sz="4" w:space="0" w:color="auto"/>
              <w:bottom w:val="single" w:sz="4" w:space="0" w:color="auto"/>
              <w:right w:val="single" w:sz="4" w:space="0" w:color="auto"/>
            </w:tcBorders>
            <w:hideMark/>
          </w:tcPr>
          <w:p w14:paraId="5626C4F8" w14:textId="77777777" w:rsidR="00866BE3" w:rsidRPr="00866BE3" w:rsidRDefault="00866BE3" w:rsidP="00866BE3">
            <w:pPr>
              <w:spacing w:after="0" w:line="360" w:lineRule="auto"/>
              <w:ind w:right="139"/>
              <w:jc w:val="both"/>
              <w:rPr>
                <w:rFonts w:ascii="Arial" w:eastAsia="Arial" w:hAnsi="Arial"/>
                <w:b/>
                <w:sz w:val="20"/>
                <w:szCs w:val="20"/>
                <w:lang w:val="en-US"/>
              </w:rPr>
            </w:pPr>
            <w:r w:rsidRPr="00866BE3">
              <w:rPr>
                <w:rFonts w:ascii="Arial" w:eastAsia="Arial" w:hAnsi="Arial"/>
                <w:b/>
                <w:sz w:val="20"/>
                <w:szCs w:val="20"/>
                <w:lang w:val="en-US"/>
              </w:rPr>
              <w:tab/>
              <w:t xml:space="preserve">Contribuciones de Mejoras no comprendidas en las fracciones de </w:t>
            </w:r>
            <w:r w:rsidRPr="00866BE3">
              <w:rPr>
                <w:rFonts w:ascii="Arial" w:eastAsia="Arial" w:hAnsi="Arial"/>
                <w:b/>
                <w:sz w:val="20"/>
                <w:szCs w:val="20"/>
                <w:lang w:val="en-US"/>
              </w:rPr>
              <w:tab/>
              <w:t xml:space="preserve">la Ley de Ingresos causadas en ejercicios fiscales anteriores </w:t>
            </w:r>
            <w:r w:rsidRPr="00866BE3">
              <w:rPr>
                <w:rFonts w:ascii="Arial" w:eastAsia="Arial" w:hAnsi="Arial"/>
                <w:b/>
                <w:sz w:val="20"/>
                <w:szCs w:val="20"/>
                <w:lang w:val="en-US"/>
              </w:rPr>
              <w:tab/>
              <w:t>pendientes de liquidación o pago</w:t>
            </w:r>
          </w:p>
        </w:tc>
        <w:tc>
          <w:tcPr>
            <w:tcW w:w="155" w:type="pct"/>
            <w:tcBorders>
              <w:top w:val="single" w:sz="4" w:space="0" w:color="auto"/>
              <w:left w:val="single" w:sz="4" w:space="0" w:color="auto"/>
              <w:bottom w:val="single" w:sz="4" w:space="0" w:color="auto"/>
              <w:right w:val="nil"/>
            </w:tcBorders>
          </w:tcPr>
          <w:p w14:paraId="285F381F" w14:textId="77777777" w:rsidR="00866BE3" w:rsidRPr="00866BE3" w:rsidRDefault="00866BE3" w:rsidP="00866BE3">
            <w:pPr>
              <w:spacing w:after="0" w:line="360" w:lineRule="auto"/>
              <w:rPr>
                <w:rFonts w:ascii="Arial" w:eastAsia="Arial" w:hAnsi="Arial"/>
                <w:b/>
                <w:sz w:val="20"/>
                <w:szCs w:val="20"/>
                <w:lang w:val="en-US"/>
              </w:rPr>
            </w:pPr>
          </w:p>
          <w:p w14:paraId="67F8CD22" w14:textId="77777777" w:rsidR="00866BE3" w:rsidRPr="00866BE3" w:rsidRDefault="00866BE3" w:rsidP="00866BE3">
            <w:pPr>
              <w:spacing w:after="0" w:line="360" w:lineRule="auto"/>
              <w:rPr>
                <w:rFonts w:ascii="Arial" w:eastAsia="Arial" w:hAnsi="Arial"/>
                <w:b/>
                <w:sz w:val="20"/>
                <w:szCs w:val="20"/>
                <w:lang w:val="en-US"/>
              </w:rPr>
            </w:pPr>
          </w:p>
          <w:p w14:paraId="4EE28351" w14:textId="77777777" w:rsidR="00866BE3" w:rsidRPr="00866BE3" w:rsidRDefault="00866BE3" w:rsidP="00866BE3">
            <w:pPr>
              <w:spacing w:after="0" w:line="360" w:lineRule="auto"/>
              <w:rPr>
                <w:rFonts w:ascii="Arial" w:eastAsia="Times New Roman" w:hAnsi="Arial"/>
                <w:b/>
                <w:sz w:val="20"/>
                <w:szCs w:val="20"/>
                <w:lang w:val="en-US"/>
              </w:rPr>
            </w:pPr>
            <w:r w:rsidRPr="00866BE3">
              <w:rPr>
                <w:rFonts w:ascii="Arial" w:eastAsia="Arial" w:hAnsi="Arial"/>
                <w:b/>
                <w:sz w:val="20"/>
                <w:szCs w:val="20"/>
                <w:lang w:val="en-US"/>
              </w:rPr>
              <w:t>$</w:t>
            </w:r>
          </w:p>
        </w:tc>
        <w:tc>
          <w:tcPr>
            <w:tcW w:w="958" w:type="pct"/>
            <w:tcBorders>
              <w:top w:val="single" w:sz="4" w:space="0" w:color="auto"/>
              <w:left w:val="nil"/>
              <w:bottom w:val="single" w:sz="4" w:space="0" w:color="auto"/>
              <w:right w:val="single" w:sz="4" w:space="0" w:color="auto"/>
            </w:tcBorders>
          </w:tcPr>
          <w:p w14:paraId="62D49ED4" w14:textId="77777777" w:rsidR="00866BE3" w:rsidRPr="00866BE3" w:rsidRDefault="00866BE3" w:rsidP="00866BE3">
            <w:pPr>
              <w:spacing w:after="0" w:line="360" w:lineRule="auto"/>
              <w:ind w:right="178"/>
              <w:jc w:val="right"/>
              <w:rPr>
                <w:rFonts w:ascii="Arial" w:eastAsia="Arial" w:hAnsi="Arial"/>
                <w:b/>
                <w:sz w:val="20"/>
                <w:szCs w:val="20"/>
                <w:lang w:val="en-US"/>
              </w:rPr>
            </w:pPr>
          </w:p>
          <w:p w14:paraId="11DE1425" w14:textId="77777777" w:rsidR="00866BE3" w:rsidRPr="00866BE3" w:rsidRDefault="00866BE3" w:rsidP="00866BE3">
            <w:pPr>
              <w:spacing w:after="0" w:line="360" w:lineRule="auto"/>
              <w:ind w:right="178"/>
              <w:jc w:val="right"/>
              <w:rPr>
                <w:rFonts w:ascii="Arial" w:eastAsia="Arial" w:hAnsi="Arial"/>
                <w:b/>
                <w:sz w:val="20"/>
                <w:szCs w:val="20"/>
                <w:lang w:val="en-US"/>
              </w:rPr>
            </w:pPr>
          </w:p>
          <w:p w14:paraId="0FB77CDA" w14:textId="77777777" w:rsidR="00866BE3" w:rsidRPr="00866BE3" w:rsidRDefault="00866BE3" w:rsidP="00866BE3">
            <w:pPr>
              <w:spacing w:after="0" w:line="360" w:lineRule="auto"/>
              <w:ind w:right="178"/>
              <w:jc w:val="right"/>
              <w:rPr>
                <w:rFonts w:ascii="Arial" w:eastAsia="Times New Roman" w:hAnsi="Arial"/>
                <w:b/>
                <w:sz w:val="20"/>
                <w:szCs w:val="20"/>
                <w:lang w:val="en-US"/>
              </w:rPr>
            </w:pPr>
            <w:r w:rsidRPr="00866BE3">
              <w:rPr>
                <w:rFonts w:ascii="Arial" w:eastAsia="Arial" w:hAnsi="Arial"/>
                <w:b/>
                <w:sz w:val="20"/>
                <w:szCs w:val="20"/>
                <w:lang w:val="en-US"/>
              </w:rPr>
              <w:t>0.00</w:t>
            </w:r>
          </w:p>
        </w:tc>
      </w:tr>
    </w:tbl>
    <w:p w14:paraId="089F553F" w14:textId="77777777" w:rsidR="00866BE3" w:rsidRPr="00866BE3" w:rsidRDefault="00866BE3" w:rsidP="00866BE3">
      <w:pPr>
        <w:spacing w:after="0" w:line="360" w:lineRule="auto"/>
        <w:rPr>
          <w:rFonts w:ascii="Arial" w:eastAsia="Times New Roman" w:hAnsi="Arial"/>
          <w:sz w:val="20"/>
          <w:szCs w:val="20"/>
        </w:rPr>
      </w:pPr>
    </w:p>
    <w:p w14:paraId="639601C4" w14:textId="77777777" w:rsidR="00866BE3" w:rsidRPr="00866BE3" w:rsidRDefault="00866BE3" w:rsidP="00866BE3">
      <w:pPr>
        <w:spacing w:after="0" w:line="360" w:lineRule="auto"/>
        <w:jc w:val="both"/>
        <w:rPr>
          <w:rFonts w:ascii="Arial" w:eastAsia="Arial" w:hAnsi="Arial"/>
          <w:sz w:val="20"/>
          <w:szCs w:val="20"/>
        </w:rPr>
      </w:pPr>
      <w:r w:rsidRPr="00866BE3">
        <w:rPr>
          <w:rFonts w:ascii="Arial" w:eastAsia="Arial" w:hAnsi="Arial"/>
          <w:b/>
          <w:sz w:val="20"/>
          <w:szCs w:val="20"/>
        </w:rPr>
        <w:t xml:space="preserve">Artículo 8.- </w:t>
      </w:r>
      <w:r w:rsidRPr="00866BE3">
        <w:rPr>
          <w:rFonts w:ascii="Arial" w:eastAsia="Arial" w:hAnsi="Arial"/>
          <w:sz w:val="20"/>
          <w:szCs w:val="20"/>
        </w:rPr>
        <w:t>Los ingresos que la Hacienda Pública Municipal percibirá por concepto de productos, serán las siguientes:</w:t>
      </w:r>
    </w:p>
    <w:p w14:paraId="0CCE98AB" w14:textId="77777777" w:rsidR="00866BE3" w:rsidRPr="00866BE3" w:rsidRDefault="00866BE3" w:rsidP="00866BE3">
      <w:pPr>
        <w:spacing w:after="0" w:line="360" w:lineRule="auto"/>
        <w:rPr>
          <w:rFonts w:ascii="Arial" w:eastAsia="Times New Roman" w:hAnsi="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118"/>
        <w:gridCol w:w="286"/>
        <w:gridCol w:w="1707"/>
      </w:tblGrid>
      <w:tr w:rsidR="00866BE3" w:rsidRPr="00866BE3" w14:paraId="6A38AC97" w14:textId="77777777" w:rsidTr="00866BE3">
        <w:trPr>
          <w:trHeight w:val="20"/>
        </w:trPr>
        <w:tc>
          <w:tcPr>
            <w:tcW w:w="3906" w:type="pct"/>
            <w:tcBorders>
              <w:top w:val="single" w:sz="4" w:space="0" w:color="auto"/>
              <w:left w:val="single" w:sz="4" w:space="0" w:color="auto"/>
              <w:bottom w:val="single" w:sz="4" w:space="0" w:color="auto"/>
              <w:right w:val="single" w:sz="4" w:space="0" w:color="auto"/>
            </w:tcBorders>
            <w:shd w:val="clear" w:color="auto" w:fill="BFBFBF"/>
            <w:hideMark/>
          </w:tcPr>
          <w:p w14:paraId="6CC39124" w14:textId="77777777" w:rsidR="00866BE3" w:rsidRPr="00866BE3" w:rsidRDefault="00866BE3" w:rsidP="00866BE3">
            <w:pPr>
              <w:spacing w:after="0" w:line="360" w:lineRule="auto"/>
              <w:ind w:right="170"/>
              <w:jc w:val="both"/>
              <w:rPr>
                <w:rFonts w:ascii="Arial" w:eastAsia="Arial" w:hAnsi="Arial"/>
                <w:sz w:val="20"/>
                <w:szCs w:val="20"/>
                <w:lang w:val="en-US"/>
              </w:rPr>
            </w:pPr>
            <w:r w:rsidRPr="00866BE3">
              <w:rPr>
                <w:rFonts w:ascii="Arial" w:eastAsia="Arial" w:hAnsi="Arial"/>
                <w:b/>
                <w:sz w:val="20"/>
                <w:szCs w:val="20"/>
                <w:lang w:val="en-US"/>
              </w:rPr>
              <w:t>Productos</w:t>
            </w:r>
          </w:p>
        </w:tc>
        <w:tc>
          <w:tcPr>
            <w:tcW w:w="157" w:type="pct"/>
            <w:tcBorders>
              <w:top w:val="single" w:sz="4" w:space="0" w:color="auto"/>
              <w:left w:val="single" w:sz="4" w:space="0" w:color="auto"/>
              <w:bottom w:val="single" w:sz="4" w:space="0" w:color="auto"/>
              <w:right w:val="nil"/>
            </w:tcBorders>
            <w:shd w:val="clear" w:color="auto" w:fill="BFBFBF"/>
            <w:hideMark/>
          </w:tcPr>
          <w:p w14:paraId="25A3F4B0" w14:textId="77777777" w:rsidR="00866BE3" w:rsidRPr="00866BE3" w:rsidRDefault="00866BE3" w:rsidP="00866BE3">
            <w:pPr>
              <w:spacing w:after="0" w:line="360" w:lineRule="auto"/>
              <w:rPr>
                <w:rFonts w:ascii="Arial" w:eastAsia="Arial" w:hAnsi="Arial"/>
                <w:b/>
                <w:bCs/>
                <w:sz w:val="20"/>
                <w:szCs w:val="20"/>
                <w:lang w:val="en-US"/>
              </w:rPr>
            </w:pPr>
            <w:r w:rsidRPr="00866BE3">
              <w:rPr>
                <w:rFonts w:ascii="Arial" w:eastAsia="Arial" w:hAnsi="Arial"/>
                <w:b/>
                <w:bCs/>
                <w:sz w:val="20"/>
                <w:szCs w:val="20"/>
                <w:lang w:val="en-US"/>
              </w:rPr>
              <w:t>$</w:t>
            </w:r>
          </w:p>
        </w:tc>
        <w:tc>
          <w:tcPr>
            <w:tcW w:w="937" w:type="pct"/>
            <w:tcBorders>
              <w:top w:val="single" w:sz="4" w:space="0" w:color="auto"/>
              <w:left w:val="nil"/>
              <w:bottom w:val="single" w:sz="4" w:space="0" w:color="auto"/>
              <w:right w:val="single" w:sz="4" w:space="0" w:color="auto"/>
            </w:tcBorders>
            <w:shd w:val="clear" w:color="auto" w:fill="BFBFBF"/>
            <w:hideMark/>
          </w:tcPr>
          <w:p w14:paraId="1DEEB8EA" w14:textId="77777777" w:rsidR="00866BE3" w:rsidRPr="00866BE3" w:rsidRDefault="00866BE3" w:rsidP="00866BE3">
            <w:pPr>
              <w:spacing w:after="0" w:line="360" w:lineRule="auto"/>
              <w:ind w:right="140"/>
              <w:jc w:val="right"/>
              <w:rPr>
                <w:rFonts w:ascii="Arial" w:eastAsia="Arial" w:hAnsi="Arial"/>
                <w:sz w:val="20"/>
                <w:szCs w:val="20"/>
                <w:lang w:val="en-US"/>
              </w:rPr>
            </w:pPr>
            <w:r w:rsidRPr="00866BE3">
              <w:rPr>
                <w:rFonts w:ascii="Arial" w:eastAsia="Arial" w:hAnsi="Arial"/>
                <w:b/>
                <w:sz w:val="20"/>
                <w:szCs w:val="20"/>
                <w:lang w:val="en-US"/>
              </w:rPr>
              <w:t>5,000.00</w:t>
            </w:r>
          </w:p>
        </w:tc>
      </w:tr>
      <w:tr w:rsidR="00866BE3" w:rsidRPr="00866BE3" w14:paraId="1E16D445" w14:textId="77777777" w:rsidTr="00866BE3">
        <w:trPr>
          <w:trHeight w:val="20"/>
        </w:trPr>
        <w:tc>
          <w:tcPr>
            <w:tcW w:w="3906" w:type="pct"/>
            <w:tcBorders>
              <w:top w:val="single" w:sz="4" w:space="0" w:color="auto"/>
              <w:left w:val="single" w:sz="4" w:space="0" w:color="auto"/>
              <w:bottom w:val="single" w:sz="4" w:space="0" w:color="auto"/>
              <w:right w:val="single" w:sz="4" w:space="0" w:color="auto"/>
            </w:tcBorders>
            <w:hideMark/>
          </w:tcPr>
          <w:p w14:paraId="1B4216EB" w14:textId="77777777" w:rsidR="00866BE3" w:rsidRPr="00866BE3" w:rsidRDefault="00866BE3" w:rsidP="00866BE3">
            <w:pPr>
              <w:spacing w:after="0" w:line="360" w:lineRule="auto"/>
              <w:ind w:right="170"/>
              <w:jc w:val="both"/>
              <w:rPr>
                <w:rFonts w:ascii="Arial" w:eastAsia="Arial" w:hAnsi="Arial"/>
                <w:sz w:val="20"/>
                <w:szCs w:val="20"/>
                <w:lang w:val="en-US"/>
              </w:rPr>
            </w:pPr>
            <w:r w:rsidRPr="00866BE3">
              <w:rPr>
                <w:rFonts w:ascii="Arial" w:eastAsia="Arial" w:hAnsi="Arial"/>
                <w:b/>
                <w:sz w:val="20"/>
                <w:szCs w:val="20"/>
                <w:lang w:val="en-US"/>
              </w:rPr>
              <w:tab/>
              <w:t>Productos de tipo corriente</w:t>
            </w:r>
          </w:p>
        </w:tc>
        <w:tc>
          <w:tcPr>
            <w:tcW w:w="157" w:type="pct"/>
            <w:tcBorders>
              <w:top w:val="single" w:sz="4" w:space="0" w:color="auto"/>
              <w:left w:val="single" w:sz="4" w:space="0" w:color="auto"/>
              <w:bottom w:val="single" w:sz="4" w:space="0" w:color="auto"/>
              <w:right w:val="nil"/>
            </w:tcBorders>
            <w:hideMark/>
          </w:tcPr>
          <w:p w14:paraId="5175E4BA" w14:textId="77777777" w:rsidR="00866BE3" w:rsidRPr="00866BE3" w:rsidRDefault="00866BE3" w:rsidP="00866BE3">
            <w:pPr>
              <w:spacing w:after="0" w:line="360" w:lineRule="auto"/>
              <w:rPr>
                <w:rFonts w:ascii="Arial" w:eastAsia="Arial" w:hAnsi="Arial"/>
                <w:b/>
                <w:bCs/>
                <w:sz w:val="20"/>
                <w:szCs w:val="20"/>
                <w:lang w:val="en-US"/>
              </w:rPr>
            </w:pPr>
            <w:r w:rsidRPr="00866BE3">
              <w:rPr>
                <w:rFonts w:ascii="Arial" w:eastAsia="Arial" w:hAnsi="Arial"/>
                <w:b/>
                <w:bCs/>
                <w:sz w:val="20"/>
                <w:szCs w:val="20"/>
                <w:lang w:val="en-US"/>
              </w:rPr>
              <w:t>$</w:t>
            </w:r>
          </w:p>
        </w:tc>
        <w:tc>
          <w:tcPr>
            <w:tcW w:w="937" w:type="pct"/>
            <w:tcBorders>
              <w:top w:val="single" w:sz="4" w:space="0" w:color="auto"/>
              <w:left w:val="nil"/>
              <w:bottom w:val="single" w:sz="4" w:space="0" w:color="auto"/>
              <w:right w:val="single" w:sz="4" w:space="0" w:color="auto"/>
            </w:tcBorders>
            <w:hideMark/>
          </w:tcPr>
          <w:p w14:paraId="32D4859E" w14:textId="77777777" w:rsidR="00866BE3" w:rsidRPr="00866BE3" w:rsidRDefault="00866BE3" w:rsidP="00866BE3">
            <w:pPr>
              <w:spacing w:after="0" w:line="360" w:lineRule="auto"/>
              <w:ind w:right="140"/>
              <w:jc w:val="right"/>
              <w:rPr>
                <w:rFonts w:ascii="Arial" w:eastAsia="Arial" w:hAnsi="Arial"/>
                <w:sz w:val="20"/>
                <w:szCs w:val="20"/>
                <w:lang w:val="en-US"/>
              </w:rPr>
            </w:pPr>
            <w:r w:rsidRPr="00866BE3">
              <w:rPr>
                <w:rFonts w:ascii="Arial" w:eastAsia="Arial" w:hAnsi="Arial"/>
                <w:b/>
                <w:sz w:val="20"/>
                <w:szCs w:val="20"/>
                <w:lang w:val="en-US"/>
              </w:rPr>
              <w:t>5,000.00</w:t>
            </w:r>
          </w:p>
        </w:tc>
      </w:tr>
      <w:tr w:rsidR="00866BE3" w:rsidRPr="00866BE3" w14:paraId="60CECCF1" w14:textId="77777777" w:rsidTr="00866BE3">
        <w:trPr>
          <w:trHeight w:val="20"/>
        </w:trPr>
        <w:tc>
          <w:tcPr>
            <w:tcW w:w="3906" w:type="pct"/>
            <w:tcBorders>
              <w:top w:val="single" w:sz="4" w:space="0" w:color="auto"/>
              <w:left w:val="single" w:sz="4" w:space="0" w:color="auto"/>
              <w:bottom w:val="single" w:sz="4" w:space="0" w:color="auto"/>
              <w:right w:val="single" w:sz="4" w:space="0" w:color="auto"/>
            </w:tcBorders>
            <w:hideMark/>
          </w:tcPr>
          <w:p w14:paraId="6CDA14AF" w14:textId="77777777" w:rsidR="00866BE3" w:rsidRPr="00866BE3" w:rsidRDefault="00866BE3" w:rsidP="00866BE3">
            <w:pPr>
              <w:spacing w:after="0" w:line="360" w:lineRule="auto"/>
              <w:ind w:right="170"/>
              <w:jc w:val="both"/>
              <w:rPr>
                <w:rFonts w:ascii="Arial" w:eastAsia="Arial" w:hAnsi="Arial"/>
                <w:sz w:val="20"/>
                <w:szCs w:val="20"/>
                <w:lang w:val="en-US"/>
              </w:rPr>
            </w:pPr>
            <w:r w:rsidRPr="00866BE3">
              <w:rPr>
                <w:rFonts w:ascii="Arial" w:eastAsia="Arial" w:hAnsi="Arial"/>
                <w:sz w:val="20"/>
                <w:szCs w:val="20"/>
                <w:lang w:val="en-US"/>
              </w:rPr>
              <w:tab/>
            </w:r>
            <w:r w:rsidRPr="00866BE3">
              <w:rPr>
                <w:rFonts w:ascii="Arial" w:eastAsia="Arial" w:hAnsi="Arial"/>
                <w:sz w:val="20"/>
                <w:szCs w:val="20"/>
                <w:lang w:val="en-US"/>
              </w:rPr>
              <w:tab/>
              <w:t>&gt;Derivados de Productos Financieros</w:t>
            </w:r>
          </w:p>
        </w:tc>
        <w:tc>
          <w:tcPr>
            <w:tcW w:w="157" w:type="pct"/>
            <w:tcBorders>
              <w:top w:val="single" w:sz="4" w:space="0" w:color="auto"/>
              <w:left w:val="single" w:sz="4" w:space="0" w:color="auto"/>
              <w:bottom w:val="single" w:sz="4" w:space="0" w:color="auto"/>
              <w:right w:val="nil"/>
            </w:tcBorders>
            <w:hideMark/>
          </w:tcPr>
          <w:p w14:paraId="05587191"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sz w:val="20"/>
                <w:szCs w:val="20"/>
                <w:lang w:val="en-US"/>
              </w:rPr>
              <w:t xml:space="preserve">$      </w:t>
            </w:r>
          </w:p>
        </w:tc>
        <w:tc>
          <w:tcPr>
            <w:tcW w:w="937" w:type="pct"/>
            <w:tcBorders>
              <w:top w:val="single" w:sz="4" w:space="0" w:color="auto"/>
              <w:left w:val="nil"/>
              <w:bottom w:val="single" w:sz="4" w:space="0" w:color="auto"/>
              <w:right w:val="single" w:sz="4" w:space="0" w:color="auto"/>
            </w:tcBorders>
            <w:hideMark/>
          </w:tcPr>
          <w:p w14:paraId="2D09820C" w14:textId="77777777" w:rsidR="00866BE3" w:rsidRPr="00866BE3" w:rsidRDefault="00866BE3" w:rsidP="00866BE3">
            <w:pPr>
              <w:spacing w:after="0" w:line="360" w:lineRule="auto"/>
              <w:ind w:right="140"/>
              <w:jc w:val="right"/>
              <w:rPr>
                <w:rFonts w:ascii="Arial" w:eastAsia="Arial" w:hAnsi="Arial"/>
                <w:sz w:val="20"/>
                <w:szCs w:val="20"/>
                <w:lang w:val="en-US"/>
              </w:rPr>
            </w:pPr>
            <w:r w:rsidRPr="00866BE3">
              <w:rPr>
                <w:rFonts w:ascii="Arial" w:eastAsia="Arial" w:hAnsi="Arial"/>
                <w:sz w:val="20"/>
                <w:szCs w:val="20"/>
                <w:lang w:val="en-US"/>
              </w:rPr>
              <w:t>5,000.00</w:t>
            </w:r>
          </w:p>
        </w:tc>
      </w:tr>
      <w:tr w:rsidR="00866BE3" w:rsidRPr="00866BE3" w14:paraId="25D5A781" w14:textId="77777777" w:rsidTr="00866BE3">
        <w:trPr>
          <w:trHeight w:val="20"/>
        </w:trPr>
        <w:tc>
          <w:tcPr>
            <w:tcW w:w="3906" w:type="pct"/>
            <w:tcBorders>
              <w:top w:val="single" w:sz="4" w:space="0" w:color="auto"/>
              <w:left w:val="single" w:sz="4" w:space="0" w:color="auto"/>
              <w:bottom w:val="single" w:sz="4" w:space="0" w:color="auto"/>
              <w:right w:val="single" w:sz="4" w:space="0" w:color="auto"/>
            </w:tcBorders>
            <w:hideMark/>
          </w:tcPr>
          <w:p w14:paraId="7899176F" w14:textId="77777777" w:rsidR="00866BE3" w:rsidRPr="00866BE3" w:rsidRDefault="00866BE3" w:rsidP="00866BE3">
            <w:pPr>
              <w:spacing w:after="0" w:line="360" w:lineRule="auto"/>
              <w:ind w:right="170"/>
              <w:jc w:val="both"/>
              <w:rPr>
                <w:rFonts w:ascii="Arial" w:eastAsia="Arial" w:hAnsi="Arial"/>
                <w:sz w:val="20"/>
                <w:szCs w:val="20"/>
                <w:lang w:val="en-US"/>
              </w:rPr>
            </w:pPr>
            <w:r w:rsidRPr="00866BE3">
              <w:rPr>
                <w:rFonts w:ascii="Arial" w:eastAsia="Arial" w:hAnsi="Arial"/>
                <w:b/>
                <w:sz w:val="20"/>
                <w:szCs w:val="20"/>
                <w:lang w:val="en-US"/>
              </w:rPr>
              <w:tab/>
              <w:t>Productos de capital</w:t>
            </w:r>
          </w:p>
        </w:tc>
        <w:tc>
          <w:tcPr>
            <w:tcW w:w="157" w:type="pct"/>
            <w:tcBorders>
              <w:top w:val="single" w:sz="4" w:space="0" w:color="auto"/>
              <w:left w:val="single" w:sz="4" w:space="0" w:color="auto"/>
              <w:bottom w:val="single" w:sz="4" w:space="0" w:color="auto"/>
              <w:right w:val="nil"/>
            </w:tcBorders>
            <w:hideMark/>
          </w:tcPr>
          <w:p w14:paraId="2424EE05"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b/>
                <w:sz w:val="20"/>
                <w:szCs w:val="20"/>
                <w:lang w:val="en-US"/>
              </w:rPr>
              <w:t>$</w:t>
            </w:r>
          </w:p>
        </w:tc>
        <w:tc>
          <w:tcPr>
            <w:tcW w:w="937" w:type="pct"/>
            <w:tcBorders>
              <w:top w:val="single" w:sz="4" w:space="0" w:color="auto"/>
              <w:left w:val="nil"/>
              <w:bottom w:val="single" w:sz="4" w:space="0" w:color="auto"/>
              <w:right w:val="single" w:sz="4" w:space="0" w:color="auto"/>
            </w:tcBorders>
            <w:hideMark/>
          </w:tcPr>
          <w:p w14:paraId="37CBF07C" w14:textId="77777777" w:rsidR="00866BE3" w:rsidRPr="00866BE3" w:rsidRDefault="00866BE3" w:rsidP="00866BE3">
            <w:pPr>
              <w:spacing w:after="0" w:line="360" w:lineRule="auto"/>
              <w:ind w:right="140"/>
              <w:jc w:val="right"/>
              <w:rPr>
                <w:rFonts w:ascii="Arial" w:eastAsia="Arial" w:hAnsi="Arial"/>
                <w:sz w:val="20"/>
                <w:szCs w:val="20"/>
                <w:lang w:val="en-US"/>
              </w:rPr>
            </w:pPr>
            <w:r w:rsidRPr="00866BE3">
              <w:rPr>
                <w:rFonts w:ascii="Arial" w:eastAsia="Arial" w:hAnsi="Arial"/>
                <w:b/>
                <w:sz w:val="20"/>
                <w:szCs w:val="20"/>
                <w:lang w:val="en-US"/>
              </w:rPr>
              <w:t>0.00</w:t>
            </w:r>
          </w:p>
        </w:tc>
      </w:tr>
      <w:tr w:rsidR="00866BE3" w:rsidRPr="00866BE3" w14:paraId="29094E2E" w14:textId="77777777" w:rsidTr="00866BE3">
        <w:trPr>
          <w:trHeight w:val="20"/>
        </w:trPr>
        <w:tc>
          <w:tcPr>
            <w:tcW w:w="3906" w:type="pct"/>
            <w:tcBorders>
              <w:top w:val="single" w:sz="4" w:space="0" w:color="auto"/>
              <w:left w:val="single" w:sz="4" w:space="0" w:color="auto"/>
              <w:bottom w:val="single" w:sz="4" w:space="0" w:color="auto"/>
              <w:right w:val="single" w:sz="4" w:space="0" w:color="auto"/>
            </w:tcBorders>
            <w:hideMark/>
          </w:tcPr>
          <w:p w14:paraId="1087CD44" w14:textId="77777777" w:rsidR="00866BE3" w:rsidRPr="00866BE3" w:rsidRDefault="00866BE3" w:rsidP="00866BE3">
            <w:pPr>
              <w:spacing w:after="0" w:line="360" w:lineRule="auto"/>
              <w:ind w:right="170"/>
              <w:jc w:val="both"/>
              <w:rPr>
                <w:rFonts w:ascii="Arial" w:eastAsia="Arial" w:hAnsi="Arial"/>
                <w:sz w:val="20"/>
                <w:szCs w:val="20"/>
                <w:lang w:val="en-US"/>
              </w:rPr>
            </w:pPr>
            <w:r w:rsidRPr="00866BE3">
              <w:rPr>
                <w:rFonts w:ascii="Arial" w:eastAsia="Arial" w:hAnsi="Arial"/>
                <w:sz w:val="20"/>
                <w:szCs w:val="20"/>
                <w:lang w:val="en-US"/>
              </w:rPr>
              <w:tab/>
            </w:r>
            <w:r w:rsidRPr="00866BE3">
              <w:rPr>
                <w:rFonts w:ascii="Arial" w:eastAsia="Arial" w:hAnsi="Arial"/>
                <w:sz w:val="20"/>
                <w:szCs w:val="20"/>
                <w:lang w:val="en-US"/>
              </w:rPr>
              <w:tab/>
              <w:t xml:space="preserve">&gt; Arrendamiento, enajenación, uso y explotación de bienes </w:t>
            </w:r>
            <w:r w:rsidRPr="00866BE3">
              <w:rPr>
                <w:rFonts w:ascii="Arial" w:eastAsia="Arial" w:hAnsi="Arial"/>
                <w:sz w:val="20"/>
                <w:szCs w:val="20"/>
                <w:lang w:val="en-US"/>
              </w:rPr>
              <w:tab/>
            </w:r>
            <w:r w:rsidRPr="00866BE3">
              <w:rPr>
                <w:rFonts w:ascii="Arial" w:eastAsia="Arial" w:hAnsi="Arial"/>
                <w:sz w:val="20"/>
                <w:szCs w:val="20"/>
                <w:lang w:val="en-US"/>
              </w:rPr>
              <w:tab/>
              <w:t>muebles del dominio privado del Municipio</w:t>
            </w:r>
          </w:p>
        </w:tc>
        <w:tc>
          <w:tcPr>
            <w:tcW w:w="157" w:type="pct"/>
            <w:tcBorders>
              <w:top w:val="single" w:sz="4" w:space="0" w:color="auto"/>
              <w:left w:val="single" w:sz="4" w:space="0" w:color="auto"/>
              <w:bottom w:val="single" w:sz="4" w:space="0" w:color="auto"/>
              <w:right w:val="nil"/>
            </w:tcBorders>
          </w:tcPr>
          <w:p w14:paraId="44DA7588" w14:textId="77777777" w:rsidR="00866BE3" w:rsidRPr="00866BE3" w:rsidRDefault="00866BE3" w:rsidP="00866BE3">
            <w:pPr>
              <w:spacing w:after="0" w:line="360" w:lineRule="auto"/>
              <w:rPr>
                <w:rFonts w:ascii="Arial" w:eastAsia="Arial" w:hAnsi="Arial"/>
                <w:sz w:val="20"/>
                <w:szCs w:val="20"/>
                <w:lang w:val="en-US"/>
              </w:rPr>
            </w:pPr>
          </w:p>
          <w:p w14:paraId="0BDBB55B"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sz w:val="20"/>
                <w:szCs w:val="20"/>
                <w:lang w:val="en-US"/>
              </w:rPr>
              <w:t>$</w:t>
            </w:r>
          </w:p>
        </w:tc>
        <w:tc>
          <w:tcPr>
            <w:tcW w:w="937" w:type="pct"/>
            <w:tcBorders>
              <w:top w:val="single" w:sz="4" w:space="0" w:color="auto"/>
              <w:left w:val="nil"/>
              <w:bottom w:val="single" w:sz="4" w:space="0" w:color="auto"/>
              <w:right w:val="single" w:sz="4" w:space="0" w:color="auto"/>
            </w:tcBorders>
          </w:tcPr>
          <w:p w14:paraId="06C91A76" w14:textId="77777777" w:rsidR="00866BE3" w:rsidRPr="00866BE3" w:rsidRDefault="00866BE3" w:rsidP="00866BE3">
            <w:pPr>
              <w:spacing w:after="0" w:line="360" w:lineRule="auto"/>
              <w:ind w:right="140"/>
              <w:jc w:val="right"/>
              <w:rPr>
                <w:rFonts w:ascii="Arial" w:eastAsia="Arial" w:hAnsi="Arial"/>
                <w:sz w:val="20"/>
                <w:szCs w:val="20"/>
                <w:lang w:val="en-US"/>
              </w:rPr>
            </w:pPr>
          </w:p>
          <w:p w14:paraId="6C08CF65" w14:textId="77777777" w:rsidR="00866BE3" w:rsidRPr="00866BE3" w:rsidRDefault="00866BE3" w:rsidP="00866BE3">
            <w:pPr>
              <w:spacing w:after="0" w:line="360" w:lineRule="auto"/>
              <w:ind w:right="140"/>
              <w:jc w:val="right"/>
              <w:rPr>
                <w:rFonts w:ascii="Arial" w:eastAsia="Arial" w:hAnsi="Arial"/>
                <w:sz w:val="20"/>
                <w:szCs w:val="20"/>
                <w:lang w:val="en-US"/>
              </w:rPr>
            </w:pPr>
            <w:r w:rsidRPr="00866BE3">
              <w:rPr>
                <w:rFonts w:ascii="Arial" w:eastAsia="Arial" w:hAnsi="Arial"/>
                <w:sz w:val="20"/>
                <w:szCs w:val="20"/>
                <w:lang w:val="en-US"/>
              </w:rPr>
              <w:t>0.00</w:t>
            </w:r>
          </w:p>
        </w:tc>
      </w:tr>
      <w:tr w:rsidR="00866BE3" w:rsidRPr="00866BE3" w14:paraId="5A262BB3" w14:textId="77777777" w:rsidTr="00866BE3">
        <w:trPr>
          <w:trHeight w:val="20"/>
        </w:trPr>
        <w:tc>
          <w:tcPr>
            <w:tcW w:w="3906" w:type="pct"/>
            <w:tcBorders>
              <w:top w:val="single" w:sz="4" w:space="0" w:color="auto"/>
              <w:left w:val="single" w:sz="4" w:space="0" w:color="auto"/>
              <w:bottom w:val="single" w:sz="4" w:space="0" w:color="auto"/>
              <w:right w:val="single" w:sz="4" w:space="0" w:color="auto"/>
            </w:tcBorders>
            <w:hideMark/>
          </w:tcPr>
          <w:p w14:paraId="6508F12F" w14:textId="77777777" w:rsidR="00866BE3" w:rsidRPr="00866BE3" w:rsidRDefault="00866BE3" w:rsidP="00866BE3">
            <w:pPr>
              <w:spacing w:after="0" w:line="360" w:lineRule="auto"/>
              <w:ind w:right="170"/>
              <w:jc w:val="both"/>
              <w:rPr>
                <w:rFonts w:ascii="Arial" w:eastAsia="Arial" w:hAnsi="Arial"/>
                <w:sz w:val="20"/>
                <w:szCs w:val="20"/>
                <w:lang w:val="en-US"/>
              </w:rPr>
            </w:pPr>
            <w:r w:rsidRPr="00866BE3">
              <w:rPr>
                <w:rFonts w:ascii="Arial" w:eastAsia="Arial" w:hAnsi="Arial"/>
                <w:sz w:val="20"/>
                <w:szCs w:val="20"/>
                <w:lang w:val="en-US"/>
              </w:rPr>
              <w:tab/>
            </w:r>
            <w:r w:rsidRPr="00866BE3">
              <w:rPr>
                <w:rFonts w:ascii="Arial" w:eastAsia="Arial" w:hAnsi="Arial"/>
                <w:sz w:val="20"/>
                <w:szCs w:val="20"/>
                <w:lang w:val="en-US"/>
              </w:rPr>
              <w:tab/>
              <w:t xml:space="preserve">&gt; Arrendamiento, enajenación, uso y explotación de bienes </w:t>
            </w:r>
            <w:r w:rsidRPr="00866BE3">
              <w:rPr>
                <w:rFonts w:ascii="Arial" w:eastAsia="Arial" w:hAnsi="Arial"/>
                <w:sz w:val="20"/>
                <w:szCs w:val="20"/>
                <w:lang w:val="en-US"/>
              </w:rPr>
              <w:tab/>
            </w:r>
            <w:r w:rsidRPr="00866BE3">
              <w:rPr>
                <w:rFonts w:ascii="Arial" w:eastAsia="Arial" w:hAnsi="Arial"/>
                <w:sz w:val="20"/>
                <w:szCs w:val="20"/>
                <w:lang w:val="en-US"/>
              </w:rPr>
              <w:tab/>
              <w:t>Inmuebles del dominio privado del Municipio</w:t>
            </w:r>
          </w:p>
        </w:tc>
        <w:tc>
          <w:tcPr>
            <w:tcW w:w="157" w:type="pct"/>
            <w:tcBorders>
              <w:top w:val="single" w:sz="4" w:space="0" w:color="auto"/>
              <w:left w:val="single" w:sz="4" w:space="0" w:color="auto"/>
              <w:bottom w:val="single" w:sz="4" w:space="0" w:color="auto"/>
              <w:right w:val="nil"/>
            </w:tcBorders>
          </w:tcPr>
          <w:p w14:paraId="231973F0" w14:textId="77777777" w:rsidR="00866BE3" w:rsidRPr="00866BE3" w:rsidRDefault="00866BE3" w:rsidP="00866BE3">
            <w:pPr>
              <w:spacing w:after="0" w:line="360" w:lineRule="auto"/>
              <w:rPr>
                <w:rFonts w:ascii="Arial" w:eastAsia="Arial" w:hAnsi="Arial"/>
                <w:sz w:val="20"/>
                <w:szCs w:val="20"/>
                <w:lang w:val="en-US"/>
              </w:rPr>
            </w:pPr>
          </w:p>
          <w:p w14:paraId="22818C31"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sz w:val="20"/>
                <w:szCs w:val="20"/>
                <w:lang w:val="en-US"/>
              </w:rPr>
              <w:t>$</w:t>
            </w:r>
          </w:p>
        </w:tc>
        <w:tc>
          <w:tcPr>
            <w:tcW w:w="937" w:type="pct"/>
            <w:tcBorders>
              <w:top w:val="single" w:sz="4" w:space="0" w:color="auto"/>
              <w:left w:val="nil"/>
              <w:bottom w:val="single" w:sz="4" w:space="0" w:color="auto"/>
              <w:right w:val="single" w:sz="4" w:space="0" w:color="auto"/>
            </w:tcBorders>
          </w:tcPr>
          <w:p w14:paraId="5EEBEAA6" w14:textId="77777777" w:rsidR="00866BE3" w:rsidRPr="00866BE3" w:rsidRDefault="00866BE3" w:rsidP="00866BE3">
            <w:pPr>
              <w:spacing w:after="0" w:line="360" w:lineRule="auto"/>
              <w:ind w:right="140"/>
              <w:jc w:val="right"/>
              <w:rPr>
                <w:rFonts w:ascii="Arial" w:eastAsia="Arial" w:hAnsi="Arial"/>
                <w:sz w:val="20"/>
                <w:szCs w:val="20"/>
                <w:lang w:val="en-US"/>
              </w:rPr>
            </w:pPr>
          </w:p>
          <w:p w14:paraId="1B95BAA6" w14:textId="77777777" w:rsidR="00866BE3" w:rsidRPr="00866BE3" w:rsidRDefault="00866BE3" w:rsidP="00866BE3">
            <w:pPr>
              <w:spacing w:after="0" w:line="360" w:lineRule="auto"/>
              <w:ind w:right="140"/>
              <w:jc w:val="right"/>
              <w:rPr>
                <w:rFonts w:ascii="Arial" w:eastAsia="Arial" w:hAnsi="Arial"/>
                <w:sz w:val="20"/>
                <w:szCs w:val="20"/>
                <w:lang w:val="en-US"/>
              </w:rPr>
            </w:pPr>
            <w:r w:rsidRPr="00866BE3">
              <w:rPr>
                <w:rFonts w:ascii="Arial" w:eastAsia="Arial" w:hAnsi="Arial"/>
                <w:sz w:val="20"/>
                <w:szCs w:val="20"/>
                <w:lang w:val="en-US"/>
              </w:rPr>
              <w:t>0.00</w:t>
            </w:r>
          </w:p>
        </w:tc>
      </w:tr>
      <w:tr w:rsidR="00866BE3" w:rsidRPr="00866BE3" w14:paraId="23FB3BAF" w14:textId="77777777" w:rsidTr="00866BE3">
        <w:trPr>
          <w:trHeight w:val="20"/>
        </w:trPr>
        <w:tc>
          <w:tcPr>
            <w:tcW w:w="3906" w:type="pct"/>
            <w:tcBorders>
              <w:top w:val="single" w:sz="4" w:space="0" w:color="auto"/>
              <w:left w:val="single" w:sz="4" w:space="0" w:color="auto"/>
              <w:bottom w:val="single" w:sz="4" w:space="0" w:color="auto"/>
              <w:right w:val="single" w:sz="4" w:space="0" w:color="auto"/>
            </w:tcBorders>
            <w:hideMark/>
          </w:tcPr>
          <w:p w14:paraId="0567511E" w14:textId="77777777" w:rsidR="00866BE3" w:rsidRPr="00866BE3" w:rsidRDefault="00866BE3" w:rsidP="00866BE3">
            <w:pPr>
              <w:spacing w:after="0" w:line="360" w:lineRule="auto"/>
              <w:ind w:right="170"/>
              <w:jc w:val="both"/>
              <w:rPr>
                <w:rFonts w:ascii="Arial" w:eastAsia="Arial" w:hAnsi="Arial"/>
                <w:sz w:val="20"/>
                <w:szCs w:val="20"/>
                <w:lang w:val="en-US"/>
              </w:rPr>
            </w:pPr>
            <w:r w:rsidRPr="00866BE3">
              <w:rPr>
                <w:rFonts w:ascii="Arial" w:eastAsia="Arial" w:hAnsi="Arial"/>
                <w:b/>
                <w:sz w:val="20"/>
                <w:szCs w:val="20"/>
                <w:lang w:val="en-US"/>
              </w:rPr>
              <w:tab/>
              <w:t xml:space="preserve">Productos no comprendidos en las fracciones de la Ley de </w:t>
            </w:r>
            <w:r w:rsidRPr="00866BE3">
              <w:rPr>
                <w:rFonts w:ascii="Arial" w:eastAsia="Arial" w:hAnsi="Arial"/>
                <w:b/>
                <w:sz w:val="20"/>
                <w:szCs w:val="20"/>
                <w:lang w:val="en-US"/>
              </w:rPr>
              <w:tab/>
              <w:t xml:space="preserve">Ingresos causadas en ejercicios fiscales anteriores pendientes de </w:t>
            </w:r>
            <w:r w:rsidRPr="00866BE3">
              <w:rPr>
                <w:rFonts w:ascii="Arial" w:eastAsia="Arial" w:hAnsi="Arial"/>
                <w:b/>
                <w:sz w:val="20"/>
                <w:szCs w:val="20"/>
                <w:lang w:val="en-US"/>
              </w:rPr>
              <w:tab/>
              <w:t>liquidación o pago</w:t>
            </w:r>
          </w:p>
        </w:tc>
        <w:tc>
          <w:tcPr>
            <w:tcW w:w="157" w:type="pct"/>
            <w:tcBorders>
              <w:top w:val="single" w:sz="4" w:space="0" w:color="auto"/>
              <w:left w:val="single" w:sz="4" w:space="0" w:color="auto"/>
              <w:bottom w:val="single" w:sz="4" w:space="0" w:color="auto"/>
              <w:right w:val="nil"/>
            </w:tcBorders>
          </w:tcPr>
          <w:p w14:paraId="679F8C44" w14:textId="77777777" w:rsidR="00866BE3" w:rsidRPr="00866BE3" w:rsidRDefault="00866BE3" w:rsidP="00866BE3">
            <w:pPr>
              <w:spacing w:after="0" w:line="360" w:lineRule="auto"/>
              <w:rPr>
                <w:rFonts w:ascii="Arial" w:eastAsia="Arial" w:hAnsi="Arial"/>
                <w:b/>
                <w:sz w:val="20"/>
                <w:szCs w:val="20"/>
                <w:lang w:val="en-US"/>
              </w:rPr>
            </w:pPr>
          </w:p>
          <w:p w14:paraId="6ED4F886" w14:textId="77777777" w:rsidR="00866BE3" w:rsidRPr="00866BE3" w:rsidRDefault="00866BE3" w:rsidP="00866BE3">
            <w:pPr>
              <w:spacing w:after="0" w:line="360" w:lineRule="auto"/>
              <w:rPr>
                <w:rFonts w:ascii="Arial" w:eastAsia="Arial" w:hAnsi="Arial"/>
                <w:b/>
                <w:sz w:val="20"/>
                <w:szCs w:val="20"/>
                <w:lang w:val="en-US"/>
              </w:rPr>
            </w:pPr>
          </w:p>
          <w:p w14:paraId="7B4F1520" w14:textId="77777777" w:rsidR="00866BE3" w:rsidRPr="00866BE3" w:rsidRDefault="00866BE3" w:rsidP="00866BE3">
            <w:pPr>
              <w:spacing w:after="0" w:line="360" w:lineRule="auto"/>
              <w:rPr>
                <w:rFonts w:ascii="Arial" w:eastAsia="Times New Roman" w:hAnsi="Arial"/>
                <w:sz w:val="20"/>
                <w:szCs w:val="20"/>
                <w:lang w:val="en-US"/>
              </w:rPr>
            </w:pPr>
            <w:r w:rsidRPr="00866BE3">
              <w:rPr>
                <w:rFonts w:ascii="Arial" w:eastAsia="Arial" w:hAnsi="Arial"/>
                <w:b/>
                <w:sz w:val="20"/>
                <w:szCs w:val="20"/>
                <w:lang w:val="en-US"/>
              </w:rPr>
              <w:t>$</w:t>
            </w:r>
          </w:p>
        </w:tc>
        <w:tc>
          <w:tcPr>
            <w:tcW w:w="937" w:type="pct"/>
            <w:tcBorders>
              <w:top w:val="single" w:sz="4" w:space="0" w:color="auto"/>
              <w:left w:val="nil"/>
              <w:bottom w:val="single" w:sz="4" w:space="0" w:color="auto"/>
              <w:right w:val="single" w:sz="4" w:space="0" w:color="auto"/>
            </w:tcBorders>
          </w:tcPr>
          <w:p w14:paraId="23EA74EC" w14:textId="77777777" w:rsidR="00866BE3" w:rsidRPr="00866BE3" w:rsidRDefault="00866BE3" w:rsidP="00866BE3">
            <w:pPr>
              <w:spacing w:after="0" w:line="360" w:lineRule="auto"/>
              <w:ind w:right="140"/>
              <w:jc w:val="right"/>
              <w:rPr>
                <w:rFonts w:ascii="Arial" w:eastAsia="Arial" w:hAnsi="Arial"/>
                <w:b/>
                <w:sz w:val="20"/>
                <w:szCs w:val="20"/>
                <w:lang w:val="en-US"/>
              </w:rPr>
            </w:pPr>
          </w:p>
          <w:p w14:paraId="749444CB" w14:textId="77777777" w:rsidR="00866BE3" w:rsidRPr="00866BE3" w:rsidRDefault="00866BE3" w:rsidP="00866BE3">
            <w:pPr>
              <w:spacing w:after="0" w:line="360" w:lineRule="auto"/>
              <w:ind w:right="140"/>
              <w:jc w:val="right"/>
              <w:rPr>
                <w:rFonts w:ascii="Arial" w:eastAsia="Arial" w:hAnsi="Arial"/>
                <w:b/>
                <w:sz w:val="20"/>
                <w:szCs w:val="20"/>
                <w:lang w:val="en-US"/>
              </w:rPr>
            </w:pPr>
          </w:p>
          <w:p w14:paraId="77200F63" w14:textId="77777777" w:rsidR="00866BE3" w:rsidRPr="00866BE3" w:rsidRDefault="00866BE3" w:rsidP="00866BE3">
            <w:pPr>
              <w:spacing w:after="0" w:line="360" w:lineRule="auto"/>
              <w:ind w:right="140"/>
              <w:jc w:val="right"/>
              <w:rPr>
                <w:rFonts w:ascii="Arial" w:eastAsia="Times New Roman" w:hAnsi="Arial"/>
                <w:sz w:val="20"/>
                <w:szCs w:val="20"/>
                <w:lang w:val="en-US"/>
              </w:rPr>
            </w:pPr>
            <w:r w:rsidRPr="00866BE3">
              <w:rPr>
                <w:rFonts w:ascii="Arial" w:eastAsia="Arial" w:hAnsi="Arial"/>
                <w:b/>
                <w:sz w:val="20"/>
                <w:szCs w:val="20"/>
                <w:lang w:val="en-US"/>
              </w:rPr>
              <w:t>0.00</w:t>
            </w:r>
          </w:p>
        </w:tc>
      </w:tr>
      <w:tr w:rsidR="00866BE3" w:rsidRPr="00866BE3" w14:paraId="3805F967" w14:textId="77777777" w:rsidTr="00866BE3">
        <w:trPr>
          <w:trHeight w:val="20"/>
        </w:trPr>
        <w:tc>
          <w:tcPr>
            <w:tcW w:w="3906" w:type="pct"/>
            <w:tcBorders>
              <w:top w:val="single" w:sz="4" w:space="0" w:color="auto"/>
              <w:left w:val="single" w:sz="4" w:space="0" w:color="auto"/>
              <w:bottom w:val="single" w:sz="4" w:space="0" w:color="auto"/>
              <w:right w:val="single" w:sz="4" w:space="0" w:color="auto"/>
            </w:tcBorders>
            <w:hideMark/>
          </w:tcPr>
          <w:p w14:paraId="782D5FA5" w14:textId="77777777" w:rsidR="00866BE3" w:rsidRPr="00866BE3" w:rsidRDefault="00866BE3" w:rsidP="00866BE3">
            <w:pPr>
              <w:spacing w:after="0" w:line="360" w:lineRule="auto"/>
              <w:ind w:right="170"/>
              <w:jc w:val="both"/>
              <w:rPr>
                <w:rFonts w:ascii="Arial" w:eastAsia="Arial" w:hAnsi="Arial"/>
                <w:sz w:val="20"/>
                <w:szCs w:val="20"/>
                <w:lang w:val="en-US"/>
              </w:rPr>
            </w:pPr>
            <w:r w:rsidRPr="00866BE3">
              <w:rPr>
                <w:rFonts w:ascii="Arial" w:eastAsia="Arial" w:hAnsi="Arial"/>
                <w:sz w:val="20"/>
                <w:szCs w:val="20"/>
                <w:lang w:val="en-US"/>
              </w:rPr>
              <w:tab/>
            </w:r>
            <w:r w:rsidRPr="00866BE3">
              <w:rPr>
                <w:rFonts w:ascii="Arial" w:eastAsia="Arial" w:hAnsi="Arial"/>
                <w:sz w:val="20"/>
                <w:szCs w:val="20"/>
                <w:lang w:val="en-US"/>
              </w:rPr>
              <w:tab/>
              <w:t>&gt; Otros Productos</w:t>
            </w:r>
          </w:p>
        </w:tc>
        <w:tc>
          <w:tcPr>
            <w:tcW w:w="157" w:type="pct"/>
            <w:tcBorders>
              <w:top w:val="single" w:sz="4" w:space="0" w:color="auto"/>
              <w:left w:val="single" w:sz="4" w:space="0" w:color="auto"/>
              <w:bottom w:val="single" w:sz="4" w:space="0" w:color="auto"/>
              <w:right w:val="nil"/>
            </w:tcBorders>
            <w:hideMark/>
          </w:tcPr>
          <w:p w14:paraId="7FBB2A2F"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sz w:val="20"/>
                <w:szCs w:val="20"/>
                <w:lang w:val="en-US"/>
              </w:rPr>
              <w:t>$</w:t>
            </w:r>
          </w:p>
        </w:tc>
        <w:tc>
          <w:tcPr>
            <w:tcW w:w="937" w:type="pct"/>
            <w:tcBorders>
              <w:top w:val="single" w:sz="4" w:space="0" w:color="auto"/>
              <w:left w:val="nil"/>
              <w:bottom w:val="single" w:sz="4" w:space="0" w:color="auto"/>
              <w:right w:val="single" w:sz="4" w:space="0" w:color="auto"/>
            </w:tcBorders>
            <w:hideMark/>
          </w:tcPr>
          <w:p w14:paraId="4A4E46FB" w14:textId="77777777" w:rsidR="00866BE3" w:rsidRPr="00866BE3" w:rsidRDefault="00866BE3" w:rsidP="00866BE3">
            <w:pPr>
              <w:spacing w:after="0" w:line="360" w:lineRule="auto"/>
              <w:ind w:right="140"/>
              <w:jc w:val="right"/>
              <w:rPr>
                <w:rFonts w:ascii="Arial" w:eastAsia="Arial" w:hAnsi="Arial"/>
                <w:sz w:val="20"/>
                <w:szCs w:val="20"/>
                <w:lang w:val="en-US"/>
              </w:rPr>
            </w:pPr>
            <w:r w:rsidRPr="00866BE3">
              <w:rPr>
                <w:rFonts w:ascii="Arial" w:eastAsia="Arial" w:hAnsi="Arial"/>
                <w:sz w:val="20"/>
                <w:szCs w:val="20"/>
                <w:lang w:val="en-US"/>
              </w:rPr>
              <w:t>0.00</w:t>
            </w:r>
          </w:p>
        </w:tc>
      </w:tr>
    </w:tbl>
    <w:p w14:paraId="583DC5AC" w14:textId="77777777" w:rsidR="00866BE3" w:rsidRPr="00866BE3" w:rsidRDefault="00866BE3" w:rsidP="00866BE3">
      <w:pPr>
        <w:spacing w:after="0" w:line="360" w:lineRule="auto"/>
        <w:rPr>
          <w:rFonts w:ascii="Arial" w:eastAsia="Times New Roman" w:hAnsi="Arial"/>
          <w:sz w:val="20"/>
          <w:szCs w:val="20"/>
        </w:rPr>
      </w:pPr>
    </w:p>
    <w:p w14:paraId="54D54ED8" w14:textId="77777777" w:rsidR="00866BE3" w:rsidRPr="00866BE3" w:rsidRDefault="00866BE3" w:rsidP="00866BE3">
      <w:pPr>
        <w:spacing w:after="0" w:line="360" w:lineRule="auto"/>
        <w:jc w:val="both"/>
        <w:rPr>
          <w:rFonts w:ascii="Arial" w:eastAsia="Arial" w:hAnsi="Arial"/>
          <w:sz w:val="20"/>
          <w:szCs w:val="20"/>
        </w:rPr>
      </w:pPr>
      <w:r w:rsidRPr="00866BE3">
        <w:rPr>
          <w:rFonts w:ascii="Arial" w:eastAsia="Arial" w:hAnsi="Arial"/>
          <w:b/>
          <w:sz w:val="20"/>
          <w:szCs w:val="20"/>
        </w:rPr>
        <w:t xml:space="preserve">Artículo 9.- </w:t>
      </w:r>
      <w:r w:rsidRPr="00866BE3">
        <w:rPr>
          <w:rFonts w:ascii="Arial" w:eastAsia="Arial" w:hAnsi="Arial"/>
          <w:sz w:val="20"/>
          <w:szCs w:val="20"/>
        </w:rPr>
        <w:t>Los ingresos que la Hacienda Pública Municipal percibirá por concepto de aprovechamientos, se clasificarán de la siguiente manera:</w:t>
      </w:r>
    </w:p>
    <w:p w14:paraId="163E9BDF" w14:textId="77777777" w:rsidR="00866BE3" w:rsidRPr="00866BE3" w:rsidRDefault="00866BE3" w:rsidP="00866BE3">
      <w:pPr>
        <w:spacing w:after="0" w:line="360" w:lineRule="auto"/>
        <w:rPr>
          <w:rFonts w:ascii="Arial" w:eastAsia="Times New Roman" w:hAnsi="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082"/>
        <w:gridCol w:w="425"/>
        <w:gridCol w:w="1604"/>
      </w:tblGrid>
      <w:tr w:rsidR="00866BE3" w:rsidRPr="00866BE3" w14:paraId="7DC64BB8" w14:textId="77777777" w:rsidTr="00866BE3">
        <w:trPr>
          <w:trHeight w:val="20"/>
        </w:trPr>
        <w:tc>
          <w:tcPr>
            <w:tcW w:w="3887" w:type="pct"/>
            <w:tcBorders>
              <w:top w:val="single" w:sz="4" w:space="0" w:color="auto"/>
              <w:left w:val="single" w:sz="4" w:space="0" w:color="auto"/>
              <w:bottom w:val="single" w:sz="4" w:space="0" w:color="auto"/>
              <w:right w:val="single" w:sz="4" w:space="0" w:color="auto"/>
            </w:tcBorders>
            <w:shd w:val="clear" w:color="auto" w:fill="BFBFBF"/>
            <w:hideMark/>
          </w:tcPr>
          <w:p w14:paraId="7AEE86F6"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b/>
                <w:sz w:val="20"/>
                <w:szCs w:val="20"/>
                <w:lang w:val="en-US"/>
              </w:rPr>
              <w:t>Aprovechamientos</w:t>
            </w:r>
          </w:p>
        </w:tc>
        <w:tc>
          <w:tcPr>
            <w:tcW w:w="233" w:type="pct"/>
            <w:tcBorders>
              <w:top w:val="single" w:sz="4" w:space="0" w:color="auto"/>
              <w:left w:val="single" w:sz="4" w:space="0" w:color="auto"/>
              <w:bottom w:val="single" w:sz="4" w:space="0" w:color="auto"/>
              <w:right w:val="nil"/>
            </w:tcBorders>
            <w:shd w:val="clear" w:color="auto" w:fill="BFBFBF"/>
            <w:hideMark/>
          </w:tcPr>
          <w:p w14:paraId="2BBC7A1D"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b/>
                <w:sz w:val="20"/>
                <w:szCs w:val="20"/>
                <w:lang w:val="en-US"/>
              </w:rPr>
              <w:t>$</w:t>
            </w:r>
          </w:p>
        </w:tc>
        <w:tc>
          <w:tcPr>
            <w:tcW w:w="880" w:type="pct"/>
            <w:tcBorders>
              <w:top w:val="single" w:sz="4" w:space="0" w:color="auto"/>
              <w:left w:val="nil"/>
              <w:bottom w:val="single" w:sz="4" w:space="0" w:color="auto"/>
              <w:right w:val="single" w:sz="4" w:space="0" w:color="auto"/>
            </w:tcBorders>
            <w:shd w:val="clear" w:color="auto" w:fill="BFBFBF"/>
            <w:hideMark/>
          </w:tcPr>
          <w:p w14:paraId="78A56FFE" w14:textId="77777777" w:rsidR="00866BE3" w:rsidRPr="00866BE3" w:rsidRDefault="00866BE3" w:rsidP="00866BE3">
            <w:pPr>
              <w:spacing w:after="0" w:line="360" w:lineRule="auto"/>
              <w:ind w:right="178"/>
              <w:jc w:val="right"/>
              <w:rPr>
                <w:rFonts w:ascii="Arial" w:eastAsia="Arial" w:hAnsi="Arial"/>
                <w:sz w:val="20"/>
                <w:szCs w:val="20"/>
                <w:lang w:val="en-US"/>
              </w:rPr>
            </w:pPr>
            <w:r w:rsidRPr="00866BE3">
              <w:rPr>
                <w:rFonts w:ascii="Arial" w:eastAsia="Arial" w:hAnsi="Arial"/>
                <w:b/>
                <w:sz w:val="20"/>
                <w:szCs w:val="20"/>
                <w:lang w:val="en-US"/>
              </w:rPr>
              <w:t>0.00</w:t>
            </w:r>
          </w:p>
        </w:tc>
      </w:tr>
      <w:tr w:rsidR="00866BE3" w:rsidRPr="00866BE3" w14:paraId="7D45F59F" w14:textId="77777777" w:rsidTr="00866BE3">
        <w:trPr>
          <w:trHeight w:val="20"/>
        </w:trPr>
        <w:tc>
          <w:tcPr>
            <w:tcW w:w="3887" w:type="pct"/>
            <w:tcBorders>
              <w:top w:val="single" w:sz="4" w:space="0" w:color="auto"/>
              <w:left w:val="single" w:sz="4" w:space="0" w:color="auto"/>
              <w:bottom w:val="single" w:sz="4" w:space="0" w:color="auto"/>
              <w:right w:val="single" w:sz="4" w:space="0" w:color="auto"/>
            </w:tcBorders>
            <w:hideMark/>
          </w:tcPr>
          <w:p w14:paraId="3B53DA24"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b/>
                <w:sz w:val="20"/>
                <w:szCs w:val="20"/>
                <w:lang w:val="en-US"/>
              </w:rPr>
              <w:tab/>
              <w:t>Aprovechamientos de tipo corriente</w:t>
            </w:r>
          </w:p>
        </w:tc>
        <w:tc>
          <w:tcPr>
            <w:tcW w:w="233" w:type="pct"/>
            <w:tcBorders>
              <w:top w:val="single" w:sz="4" w:space="0" w:color="auto"/>
              <w:left w:val="single" w:sz="4" w:space="0" w:color="auto"/>
              <w:bottom w:val="single" w:sz="4" w:space="0" w:color="auto"/>
              <w:right w:val="nil"/>
            </w:tcBorders>
            <w:hideMark/>
          </w:tcPr>
          <w:p w14:paraId="1AE45A24" w14:textId="77777777" w:rsidR="00866BE3" w:rsidRPr="00866BE3" w:rsidRDefault="00866BE3" w:rsidP="00866BE3">
            <w:pPr>
              <w:spacing w:after="0" w:line="360" w:lineRule="auto"/>
              <w:rPr>
                <w:rFonts w:ascii="Arial" w:eastAsia="Arial" w:hAnsi="Arial"/>
                <w:b/>
                <w:bCs/>
                <w:sz w:val="20"/>
                <w:szCs w:val="20"/>
                <w:lang w:val="en-US"/>
              </w:rPr>
            </w:pPr>
            <w:r w:rsidRPr="00866BE3">
              <w:rPr>
                <w:rFonts w:ascii="Arial" w:eastAsia="Arial" w:hAnsi="Arial"/>
                <w:b/>
                <w:bCs/>
                <w:sz w:val="20"/>
                <w:szCs w:val="20"/>
                <w:lang w:val="en-US"/>
              </w:rPr>
              <w:t>$</w:t>
            </w:r>
          </w:p>
        </w:tc>
        <w:tc>
          <w:tcPr>
            <w:tcW w:w="880" w:type="pct"/>
            <w:tcBorders>
              <w:top w:val="single" w:sz="4" w:space="0" w:color="auto"/>
              <w:left w:val="nil"/>
              <w:bottom w:val="single" w:sz="4" w:space="0" w:color="auto"/>
              <w:right w:val="single" w:sz="4" w:space="0" w:color="auto"/>
            </w:tcBorders>
            <w:hideMark/>
          </w:tcPr>
          <w:p w14:paraId="4562E05C" w14:textId="77777777" w:rsidR="00866BE3" w:rsidRPr="00866BE3" w:rsidRDefault="00866BE3" w:rsidP="00866BE3">
            <w:pPr>
              <w:spacing w:after="0" w:line="360" w:lineRule="auto"/>
              <w:ind w:right="178"/>
              <w:jc w:val="right"/>
              <w:rPr>
                <w:rFonts w:ascii="Arial" w:eastAsia="Arial" w:hAnsi="Arial"/>
                <w:b/>
                <w:bCs/>
                <w:sz w:val="20"/>
                <w:szCs w:val="20"/>
                <w:lang w:val="en-US"/>
              </w:rPr>
            </w:pPr>
            <w:r w:rsidRPr="00866BE3">
              <w:rPr>
                <w:rFonts w:ascii="Arial" w:eastAsia="Arial" w:hAnsi="Arial"/>
                <w:b/>
                <w:bCs/>
                <w:sz w:val="20"/>
                <w:szCs w:val="20"/>
                <w:lang w:val="en-US"/>
              </w:rPr>
              <w:t>0.00</w:t>
            </w:r>
          </w:p>
        </w:tc>
      </w:tr>
      <w:tr w:rsidR="00866BE3" w:rsidRPr="00866BE3" w14:paraId="2D56B01D" w14:textId="77777777" w:rsidTr="00866BE3">
        <w:trPr>
          <w:trHeight w:val="20"/>
        </w:trPr>
        <w:tc>
          <w:tcPr>
            <w:tcW w:w="3887" w:type="pct"/>
            <w:tcBorders>
              <w:top w:val="single" w:sz="4" w:space="0" w:color="auto"/>
              <w:left w:val="single" w:sz="4" w:space="0" w:color="auto"/>
              <w:bottom w:val="single" w:sz="4" w:space="0" w:color="auto"/>
              <w:right w:val="single" w:sz="4" w:space="0" w:color="auto"/>
            </w:tcBorders>
            <w:hideMark/>
          </w:tcPr>
          <w:p w14:paraId="7FECCA8C"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sz w:val="20"/>
                <w:szCs w:val="20"/>
                <w:lang w:val="en-US"/>
              </w:rPr>
              <w:t>&gt; Infracciones por faltas administrativas</w:t>
            </w:r>
          </w:p>
        </w:tc>
        <w:tc>
          <w:tcPr>
            <w:tcW w:w="233" w:type="pct"/>
            <w:tcBorders>
              <w:top w:val="single" w:sz="4" w:space="0" w:color="auto"/>
              <w:left w:val="single" w:sz="4" w:space="0" w:color="auto"/>
              <w:bottom w:val="single" w:sz="4" w:space="0" w:color="auto"/>
              <w:right w:val="nil"/>
            </w:tcBorders>
            <w:hideMark/>
          </w:tcPr>
          <w:p w14:paraId="3A234B61"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sz w:val="20"/>
                <w:szCs w:val="20"/>
                <w:lang w:val="en-US"/>
              </w:rPr>
              <w:t>$</w:t>
            </w:r>
          </w:p>
        </w:tc>
        <w:tc>
          <w:tcPr>
            <w:tcW w:w="880" w:type="pct"/>
            <w:tcBorders>
              <w:top w:val="single" w:sz="4" w:space="0" w:color="auto"/>
              <w:left w:val="nil"/>
              <w:bottom w:val="single" w:sz="4" w:space="0" w:color="auto"/>
              <w:right w:val="single" w:sz="4" w:space="0" w:color="auto"/>
            </w:tcBorders>
            <w:hideMark/>
          </w:tcPr>
          <w:p w14:paraId="770F9F14" w14:textId="77777777" w:rsidR="00866BE3" w:rsidRPr="00866BE3" w:rsidRDefault="00866BE3" w:rsidP="00866BE3">
            <w:pPr>
              <w:spacing w:after="0" w:line="360" w:lineRule="auto"/>
              <w:ind w:right="178"/>
              <w:jc w:val="right"/>
              <w:rPr>
                <w:rFonts w:ascii="Arial" w:eastAsia="Arial" w:hAnsi="Arial"/>
                <w:sz w:val="20"/>
                <w:szCs w:val="20"/>
                <w:lang w:val="en-US"/>
              </w:rPr>
            </w:pPr>
            <w:r w:rsidRPr="00866BE3">
              <w:rPr>
                <w:rFonts w:ascii="Arial" w:eastAsia="Arial" w:hAnsi="Arial"/>
                <w:sz w:val="20"/>
                <w:szCs w:val="20"/>
                <w:lang w:val="en-US"/>
              </w:rPr>
              <w:t>0.00</w:t>
            </w:r>
          </w:p>
        </w:tc>
      </w:tr>
      <w:tr w:rsidR="00866BE3" w:rsidRPr="00866BE3" w14:paraId="06179D6A" w14:textId="77777777" w:rsidTr="00866BE3">
        <w:trPr>
          <w:trHeight w:val="20"/>
        </w:trPr>
        <w:tc>
          <w:tcPr>
            <w:tcW w:w="3887" w:type="pct"/>
            <w:tcBorders>
              <w:top w:val="single" w:sz="4" w:space="0" w:color="auto"/>
              <w:left w:val="single" w:sz="4" w:space="0" w:color="auto"/>
              <w:bottom w:val="single" w:sz="4" w:space="0" w:color="auto"/>
              <w:right w:val="single" w:sz="4" w:space="0" w:color="auto"/>
            </w:tcBorders>
            <w:hideMark/>
          </w:tcPr>
          <w:p w14:paraId="71AF0719"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sz w:val="20"/>
                <w:szCs w:val="20"/>
                <w:lang w:val="en-US"/>
              </w:rPr>
              <w:t>&gt; Sanciones por faltas al reglamento de tránsito</w:t>
            </w:r>
          </w:p>
        </w:tc>
        <w:tc>
          <w:tcPr>
            <w:tcW w:w="233" w:type="pct"/>
            <w:tcBorders>
              <w:top w:val="single" w:sz="4" w:space="0" w:color="auto"/>
              <w:left w:val="single" w:sz="4" w:space="0" w:color="auto"/>
              <w:bottom w:val="single" w:sz="4" w:space="0" w:color="auto"/>
              <w:right w:val="nil"/>
            </w:tcBorders>
            <w:hideMark/>
          </w:tcPr>
          <w:p w14:paraId="62B03D9F"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sz w:val="20"/>
                <w:szCs w:val="20"/>
                <w:lang w:val="en-US"/>
              </w:rPr>
              <w:t>$</w:t>
            </w:r>
          </w:p>
        </w:tc>
        <w:tc>
          <w:tcPr>
            <w:tcW w:w="880" w:type="pct"/>
            <w:tcBorders>
              <w:top w:val="single" w:sz="4" w:space="0" w:color="auto"/>
              <w:left w:val="nil"/>
              <w:bottom w:val="single" w:sz="4" w:space="0" w:color="auto"/>
              <w:right w:val="single" w:sz="4" w:space="0" w:color="auto"/>
            </w:tcBorders>
            <w:hideMark/>
          </w:tcPr>
          <w:p w14:paraId="1E38DA33" w14:textId="77777777" w:rsidR="00866BE3" w:rsidRPr="00866BE3" w:rsidRDefault="00866BE3" w:rsidP="00866BE3">
            <w:pPr>
              <w:spacing w:after="0" w:line="360" w:lineRule="auto"/>
              <w:ind w:right="178"/>
              <w:jc w:val="right"/>
              <w:rPr>
                <w:rFonts w:ascii="Arial" w:eastAsia="Arial" w:hAnsi="Arial"/>
                <w:sz w:val="20"/>
                <w:szCs w:val="20"/>
                <w:lang w:val="en-US"/>
              </w:rPr>
            </w:pPr>
            <w:r w:rsidRPr="00866BE3">
              <w:rPr>
                <w:rFonts w:ascii="Arial" w:eastAsia="Arial" w:hAnsi="Arial"/>
                <w:sz w:val="20"/>
                <w:szCs w:val="20"/>
                <w:lang w:val="en-US"/>
              </w:rPr>
              <w:t>0.00</w:t>
            </w:r>
          </w:p>
        </w:tc>
      </w:tr>
      <w:tr w:rsidR="00866BE3" w:rsidRPr="00866BE3" w14:paraId="1F6C4516" w14:textId="77777777" w:rsidTr="00866BE3">
        <w:trPr>
          <w:trHeight w:val="20"/>
        </w:trPr>
        <w:tc>
          <w:tcPr>
            <w:tcW w:w="3887" w:type="pct"/>
            <w:tcBorders>
              <w:top w:val="single" w:sz="4" w:space="0" w:color="auto"/>
              <w:left w:val="single" w:sz="4" w:space="0" w:color="auto"/>
              <w:bottom w:val="single" w:sz="4" w:space="0" w:color="auto"/>
              <w:right w:val="single" w:sz="4" w:space="0" w:color="auto"/>
            </w:tcBorders>
            <w:hideMark/>
          </w:tcPr>
          <w:p w14:paraId="52FE988A"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sz w:val="20"/>
                <w:szCs w:val="20"/>
                <w:lang w:val="en-US"/>
              </w:rPr>
              <w:lastRenderedPageBreak/>
              <w:t>&gt; Cesiones</w:t>
            </w:r>
          </w:p>
        </w:tc>
        <w:tc>
          <w:tcPr>
            <w:tcW w:w="233" w:type="pct"/>
            <w:tcBorders>
              <w:top w:val="single" w:sz="4" w:space="0" w:color="auto"/>
              <w:left w:val="single" w:sz="4" w:space="0" w:color="auto"/>
              <w:bottom w:val="single" w:sz="4" w:space="0" w:color="auto"/>
              <w:right w:val="nil"/>
            </w:tcBorders>
            <w:hideMark/>
          </w:tcPr>
          <w:p w14:paraId="0C2EC658"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sz w:val="20"/>
                <w:szCs w:val="20"/>
                <w:lang w:val="en-US"/>
              </w:rPr>
              <w:t>$</w:t>
            </w:r>
          </w:p>
        </w:tc>
        <w:tc>
          <w:tcPr>
            <w:tcW w:w="880" w:type="pct"/>
            <w:tcBorders>
              <w:top w:val="single" w:sz="4" w:space="0" w:color="auto"/>
              <w:left w:val="nil"/>
              <w:bottom w:val="single" w:sz="4" w:space="0" w:color="auto"/>
              <w:right w:val="single" w:sz="4" w:space="0" w:color="auto"/>
            </w:tcBorders>
            <w:hideMark/>
          </w:tcPr>
          <w:p w14:paraId="797BDA22" w14:textId="77777777" w:rsidR="00866BE3" w:rsidRPr="00866BE3" w:rsidRDefault="00866BE3" w:rsidP="00866BE3">
            <w:pPr>
              <w:spacing w:after="0" w:line="360" w:lineRule="auto"/>
              <w:ind w:right="178"/>
              <w:jc w:val="right"/>
              <w:rPr>
                <w:rFonts w:ascii="Arial" w:eastAsia="Arial" w:hAnsi="Arial"/>
                <w:sz w:val="20"/>
                <w:szCs w:val="20"/>
                <w:lang w:val="en-US"/>
              </w:rPr>
            </w:pPr>
            <w:r w:rsidRPr="00866BE3">
              <w:rPr>
                <w:rFonts w:ascii="Arial" w:eastAsia="Arial" w:hAnsi="Arial"/>
                <w:sz w:val="20"/>
                <w:szCs w:val="20"/>
                <w:lang w:val="en-US"/>
              </w:rPr>
              <w:t>0.00</w:t>
            </w:r>
          </w:p>
        </w:tc>
      </w:tr>
      <w:tr w:rsidR="00866BE3" w:rsidRPr="00866BE3" w14:paraId="65378518" w14:textId="77777777" w:rsidTr="00866BE3">
        <w:trPr>
          <w:trHeight w:val="20"/>
        </w:trPr>
        <w:tc>
          <w:tcPr>
            <w:tcW w:w="3887" w:type="pct"/>
            <w:tcBorders>
              <w:top w:val="single" w:sz="4" w:space="0" w:color="auto"/>
              <w:left w:val="single" w:sz="4" w:space="0" w:color="auto"/>
              <w:bottom w:val="single" w:sz="4" w:space="0" w:color="auto"/>
              <w:right w:val="single" w:sz="4" w:space="0" w:color="auto"/>
            </w:tcBorders>
            <w:hideMark/>
          </w:tcPr>
          <w:p w14:paraId="17A324DA"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sz w:val="20"/>
                <w:szCs w:val="20"/>
                <w:lang w:val="en-US"/>
              </w:rPr>
              <w:t>&gt; Herencias</w:t>
            </w:r>
          </w:p>
        </w:tc>
        <w:tc>
          <w:tcPr>
            <w:tcW w:w="233" w:type="pct"/>
            <w:tcBorders>
              <w:top w:val="single" w:sz="4" w:space="0" w:color="auto"/>
              <w:left w:val="single" w:sz="4" w:space="0" w:color="auto"/>
              <w:bottom w:val="single" w:sz="4" w:space="0" w:color="auto"/>
              <w:right w:val="nil"/>
            </w:tcBorders>
            <w:hideMark/>
          </w:tcPr>
          <w:p w14:paraId="68C97A16"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sz w:val="20"/>
                <w:szCs w:val="20"/>
                <w:lang w:val="en-US"/>
              </w:rPr>
              <w:t>$</w:t>
            </w:r>
          </w:p>
        </w:tc>
        <w:tc>
          <w:tcPr>
            <w:tcW w:w="880" w:type="pct"/>
            <w:tcBorders>
              <w:top w:val="single" w:sz="4" w:space="0" w:color="auto"/>
              <w:left w:val="nil"/>
              <w:bottom w:val="single" w:sz="4" w:space="0" w:color="auto"/>
              <w:right w:val="single" w:sz="4" w:space="0" w:color="auto"/>
            </w:tcBorders>
            <w:hideMark/>
          </w:tcPr>
          <w:p w14:paraId="145D955B" w14:textId="77777777" w:rsidR="00866BE3" w:rsidRPr="00866BE3" w:rsidRDefault="00866BE3" w:rsidP="00866BE3">
            <w:pPr>
              <w:spacing w:after="0" w:line="360" w:lineRule="auto"/>
              <w:ind w:right="178"/>
              <w:jc w:val="right"/>
              <w:rPr>
                <w:rFonts w:ascii="Arial" w:eastAsia="Arial" w:hAnsi="Arial"/>
                <w:sz w:val="20"/>
                <w:szCs w:val="20"/>
                <w:lang w:val="en-US"/>
              </w:rPr>
            </w:pPr>
            <w:r w:rsidRPr="00866BE3">
              <w:rPr>
                <w:rFonts w:ascii="Arial" w:eastAsia="Arial" w:hAnsi="Arial"/>
                <w:sz w:val="20"/>
                <w:szCs w:val="20"/>
                <w:lang w:val="en-US"/>
              </w:rPr>
              <w:t>0.00</w:t>
            </w:r>
          </w:p>
        </w:tc>
      </w:tr>
      <w:tr w:rsidR="00866BE3" w:rsidRPr="00866BE3" w14:paraId="510D4A55" w14:textId="77777777" w:rsidTr="00866BE3">
        <w:trPr>
          <w:trHeight w:val="20"/>
        </w:trPr>
        <w:tc>
          <w:tcPr>
            <w:tcW w:w="3887" w:type="pct"/>
            <w:tcBorders>
              <w:top w:val="single" w:sz="4" w:space="0" w:color="auto"/>
              <w:left w:val="single" w:sz="4" w:space="0" w:color="auto"/>
              <w:bottom w:val="single" w:sz="4" w:space="0" w:color="auto"/>
              <w:right w:val="single" w:sz="4" w:space="0" w:color="auto"/>
            </w:tcBorders>
            <w:hideMark/>
          </w:tcPr>
          <w:p w14:paraId="1DF9DD09"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sz w:val="20"/>
                <w:szCs w:val="20"/>
                <w:lang w:val="en-US"/>
              </w:rPr>
              <w:t>&gt; Legados</w:t>
            </w:r>
          </w:p>
        </w:tc>
        <w:tc>
          <w:tcPr>
            <w:tcW w:w="233" w:type="pct"/>
            <w:tcBorders>
              <w:top w:val="single" w:sz="4" w:space="0" w:color="auto"/>
              <w:left w:val="single" w:sz="4" w:space="0" w:color="auto"/>
              <w:bottom w:val="single" w:sz="4" w:space="0" w:color="auto"/>
              <w:right w:val="nil"/>
            </w:tcBorders>
            <w:hideMark/>
          </w:tcPr>
          <w:p w14:paraId="15A16AA7"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sz w:val="20"/>
                <w:szCs w:val="20"/>
                <w:lang w:val="en-US"/>
              </w:rPr>
              <w:t>$</w:t>
            </w:r>
          </w:p>
        </w:tc>
        <w:tc>
          <w:tcPr>
            <w:tcW w:w="880" w:type="pct"/>
            <w:tcBorders>
              <w:top w:val="single" w:sz="4" w:space="0" w:color="auto"/>
              <w:left w:val="nil"/>
              <w:bottom w:val="single" w:sz="4" w:space="0" w:color="auto"/>
              <w:right w:val="single" w:sz="4" w:space="0" w:color="auto"/>
            </w:tcBorders>
            <w:hideMark/>
          </w:tcPr>
          <w:p w14:paraId="6C854DF9" w14:textId="77777777" w:rsidR="00866BE3" w:rsidRPr="00866BE3" w:rsidRDefault="00866BE3" w:rsidP="00866BE3">
            <w:pPr>
              <w:spacing w:after="0" w:line="360" w:lineRule="auto"/>
              <w:ind w:right="178"/>
              <w:jc w:val="right"/>
              <w:rPr>
                <w:rFonts w:ascii="Arial" w:eastAsia="Arial" w:hAnsi="Arial"/>
                <w:sz w:val="20"/>
                <w:szCs w:val="20"/>
                <w:lang w:val="en-US"/>
              </w:rPr>
            </w:pPr>
            <w:r w:rsidRPr="00866BE3">
              <w:rPr>
                <w:rFonts w:ascii="Arial" w:eastAsia="Arial" w:hAnsi="Arial"/>
                <w:sz w:val="20"/>
                <w:szCs w:val="20"/>
                <w:lang w:val="en-US"/>
              </w:rPr>
              <w:t>0.00</w:t>
            </w:r>
          </w:p>
        </w:tc>
      </w:tr>
      <w:tr w:rsidR="00866BE3" w:rsidRPr="00866BE3" w14:paraId="42180311" w14:textId="77777777" w:rsidTr="00866BE3">
        <w:trPr>
          <w:trHeight w:val="20"/>
        </w:trPr>
        <w:tc>
          <w:tcPr>
            <w:tcW w:w="3887" w:type="pct"/>
            <w:tcBorders>
              <w:top w:val="single" w:sz="4" w:space="0" w:color="auto"/>
              <w:left w:val="single" w:sz="4" w:space="0" w:color="auto"/>
              <w:bottom w:val="single" w:sz="4" w:space="0" w:color="auto"/>
              <w:right w:val="single" w:sz="4" w:space="0" w:color="auto"/>
            </w:tcBorders>
            <w:hideMark/>
          </w:tcPr>
          <w:p w14:paraId="05E988E8"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sz w:val="20"/>
                <w:szCs w:val="20"/>
                <w:lang w:val="en-US"/>
              </w:rPr>
              <w:t>&gt; Donaciones</w:t>
            </w:r>
          </w:p>
        </w:tc>
        <w:tc>
          <w:tcPr>
            <w:tcW w:w="233" w:type="pct"/>
            <w:tcBorders>
              <w:top w:val="single" w:sz="4" w:space="0" w:color="auto"/>
              <w:left w:val="single" w:sz="4" w:space="0" w:color="auto"/>
              <w:bottom w:val="single" w:sz="4" w:space="0" w:color="auto"/>
              <w:right w:val="nil"/>
            </w:tcBorders>
            <w:hideMark/>
          </w:tcPr>
          <w:p w14:paraId="6B35E094"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sz w:val="20"/>
                <w:szCs w:val="20"/>
                <w:lang w:val="en-US"/>
              </w:rPr>
              <w:t>$</w:t>
            </w:r>
          </w:p>
        </w:tc>
        <w:tc>
          <w:tcPr>
            <w:tcW w:w="880" w:type="pct"/>
            <w:tcBorders>
              <w:top w:val="single" w:sz="4" w:space="0" w:color="auto"/>
              <w:left w:val="nil"/>
              <w:bottom w:val="single" w:sz="4" w:space="0" w:color="auto"/>
              <w:right w:val="single" w:sz="4" w:space="0" w:color="auto"/>
            </w:tcBorders>
            <w:hideMark/>
          </w:tcPr>
          <w:p w14:paraId="0CF585BB" w14:textId="77777777" w:rsidR="00866BE3" w:rsidRPr="00866BE3" w:rsidRDefault="00866BE3" w:rsidP="00866BE3">
            <w:pPr>
              <w:spacing w:after="0" w:line="360" w:lineRule="auto"/>
              <w:ind w:right="178"/>
              <w:jc w:val="right"/>
              <w:rPr>
                <w:rFonts w:ascii="Arial" w:eastAsia="Arial" w:hAnsi="Arial"/>
                <w:sz w:val="20"/>
                <w:szCs w:val="20"/>
                <w:lang w:val="en-US"/>
              </w:rPr>
            </w:pPr>
            <w:r w:rsidRPr="00866BE3">
              <w:rPr>
                <w:rFonts w:ascii="Arial" w:eastAsia="Arial" w:hAnsi="Arial"/>
                <w:sz w:val="20"/>
                <w:szCs w:val="20"/>
                <w:lang w:val="en-US"/>
              </w:rPr>
              <w:t>0.00</w:t>
            </w:r>
          </w:p>
        </w:tc>
      </w:tr>
      <w:tr w:rsidR="00866BE3" w:rsidRPr="00866BE3" w14:paraId="12329B43" w14:textId="77777777" w:rsidTr="00866BE3">
        <w:trPr>
          <w:trHeight w:val="20"/>
        </w:trPr>
        <w:tc>
          <w:tcPr>
            <w:tcW w:w="3887" w:type="pct"/>
            <w:tcBorders>
              <w:top w:val="single" w:sz="4" w:space="0" w:color="auto"/>
              <w:left w:val="single" w:sz="4" w:space="0" w:color="auto"/>
              <w:bottom w:val="single" w:sz="4" w:space="0" w:color="auto"/>
              <w:right w:val="single" w:sz="4" w:space="0" w:color="auto"/>
            </w:tcBorders>
            <w:hideMark/>
          </w:tcPr>
          <w:p w14:paraId="2E3A7C7E"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sz w:val="20"/>
                <w:szCs w:val="20"/>
                <w:lang w:val="en-US"/>
              </w:rPr>
              <w:t>&gt; Adjudicaciones Judiciales</w:t>
            </w:r>
          </w:p>
        </w:tc>
        <w:tc>
          <w:tcPr>
            <w:tcW w:w="233" w:type="pct"/>
            <w:tcBorders>
              <w:top w:val="single" w:sz="4" w:space="0" w:color="auto"/>
              <w:left w:val="single" w:sz="4" w:space="0" w:color="auto"/>
              <w:bottom w:val="single" w:sz="4" w:space="0" w:color="auto"/>
              <w:right w:val="nil"/>
            </w:tcBorders>
            <w:hideMark/>
          </w:tcPr>
          <w:p w14:paraId="14C6B509"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sz w:val="20"/>
                <w:szCs w:val="20"/>
                <w:lang w:val="en-US"/>
              </w:rPr>
              <w:t>$</w:t>
            </w:r>
          </w:p>
        </w:tc>
        <w:tc>
          <w:tcPr>
            <w:tcW w:w="880" w:type="pct"/>
            <w:tcBorders>
              <w:top w:val="single" w:sz="4" w:space="0" w:color="auto"/>
              <w:left w:val="nil"/>
              <w:bottom w:val="single" w:sz="4" w:space="0" w:color="auto"/>
              <w:right w:val="single" w:sz="4" w:space="0" w:color="auto"/>
            </w:tcBorders>
            <w:hideMark/>
          </w:tcPr>
          <w:p w14:paraId="261BC3C8" w14:textId="77777777" w:rsidR="00866BE3" w:rsidRPr="00866BE3" w:rsidRDefault="00866BE3" w:rsidP="00866BE3">
            <w:pPr>
              <w:spacing w:after="0" w:line="360" w:lineRule="auto"/>
              <w:ind w:right="178"/>
              <w:jc w:val="right"/>
              <w:rPr>
                <w:rFonts w:ascii="Arial" w:eastAsia="Arial" w:hAnsi="Arial"/>
                <w:sz w:val="20"/>
                <w:szCs w:val="20"/>
                <w:lang w:val="en-US"/>
              </w:rPr>
            </w:pPr>
            <w:r w:rsidRPr="00866BE3">
              <w:rPr>
                <w:rFonts w:ascii="Arial" w:eastAsia="Arial" w:hAnsi="Arial"/>
                <w:sz w:val="20"/>
                <w:szCs w:val="20"/>
                <w:lang w:val="en-US"/>
              </w:rPr>
              <w:t>0.00</w:t>
            </w:r>
          </w:p>
        </w:tc>
      </w:tr>
      <w:tr w:rsidR="00866BE3" w:rsidRPr="00866BE3" w14:paraId="49E2F046" w14:textId="77777777" w:rsidTr="00866BE3">
        <w:trPr>
          <w:trHeight w:val="20"/>
        </w:trPr>
        <w:tc>
          <w:tcPr>
            <w:tcW w:w="3887" w:type="pct"/>
            <w:tcBorders>
              <w:top w:val="single" w:sz="4" w:space="0" w:color="auto"/>
              <w:left w:val="single" w:sz="4" w:space="0" w:color="auto"/>
              <w:bottom w:val="single" w:sz="4" w:space="0" w:color="auto"/>
              <w:right w:val="single" w:sz="4" w:space="0" w:color="auto"/>
            </w:tcBorders>
            <w:hideMark/>
          </w:tcPr>
          <w:p w14:paraId="3A7B1762"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sz w:val="20"/>
                <w:szCs w:val="20"/>
                <w:lang w:val="en-US"/>
              </w:rPr>
              <w:t>&gt; Adjudicaciones administrativas</w:t>
            </w:r>
          </w:p>
        </w:tc>
        <w:tc>
          <w:tcPr>
            <w:tcW w:w="233" w:type="pct"/>
            <w:tcBorders>
              <w:top w:val="single" w:sz="4" w:space="0" w:color="auto"/>
              <w:left w:val="single" w:sz="4" w:space="0" w:color="auto"/>
              <w:bottom w:val="single" w:sz="4" w:space="0" w:color="auto"/>
              <w:right w:val="nil"/>
            </w:tcBorders>
            <w:hideMark/>
          </w:tcPr>
          <w:p w14:paraId="1F3CCD5D"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sz w:val="20"/>
                <w:szCs w:val="20"/>
                <w:lang w:val="en-US"/>
              </w:rPr>
              <w:t>$</w:t>
            </w:r>
          </w:p>
        </w:tc>
        <w:tc>
          <w:tcPr>
            <w:tcW w:w="880" w:type="pct"/>
            <w:tcBorders>
              <w:top w:val="single" w:sz="4" w:space="0" w:color="auto"/>
              <w:left w:val="nil"/>
              <w:bottom w:val="single" w:sz="4" w:space="0" w:color="auto"/>
              <w:right w:val="single" w:sz="4" w:space="0" w:color="auto"/>
            </w:tcBorders>
            <w:hideMark/>
          </w:tcPr>
          <w:p w14:paraId="7A9F3C8D" w14:textId="77777777" w:rsidR="00866BE3" w:rsidRPr="00866BE3" w:rsidRDefault="00866BE3" w:rsidP="00866BE3">
            <w:pPr>
              <w:spacing w:after="0" w:line="360" w:lineRule="auto"/>
              <w:ind w:right="178"/>
              <w:jc w:val="right"/>
              <w:rPr>
                <w:rFonts w:ascii="Arial" w:eastAsia="Arial" w:hAnsi="Arial"/>
                <w:sz w:val="20"/>
                <w:szCs w:val="20"/>
                <w:lang w:val="en-US"/>
              </w:rPr>
            </w:pPr>
            <w:r w:rsidRPr="00866BE3">
              <w:rPr>
                <w:rFonts w:ascii="Arial" w:eastAsia="Arial" w:hAnsi="Arial"/>
                <w:sz w:val="20"/>
                <w:szCs w:val="20"/>
                <w:lang w:val="en-US"/>
              </w:rPr>
              <w:t>0.00</w:t>
            </w:r>
          </w:p>
        </w:tc>
      </w:tr>
      <w:tr w:rsidR="00866BE3" w:rsidRPr="00866BE3" w14:paraId="5B6B47E9" w14:textId="77777777" w:rsidTr="00866BE3">
        <w:trPr>
          <w:trHeight w:val="20"/>
        </w:trPr>
        <w:tc>
          <w:tcPr>
            <w:tcW w:w="3887" w:type="pct"/>
            <w:tcBorders>
              <w:top w:val="single" w:sz="4" w:space="0" w:color="auto"/>
              <w:left w:val="single" w:sz="4" w:space="0" w:color="auto"/>
              <w:bottom w:val="single" w:sz="4" w:space="0" w:color="auto"/>
              <w:right w:val="single" w:sz="4" w:space="0" w:color="auto"/>
            </w:tcBorders>
            <w:hideMark/>
          </w:tcPr>
          <w:p w14:paraId="22287B6F"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sz w:val="20"/>
                <w:szCs w:val="20"/>
                <w:lang w:val="en-US"/>
              </w:rPr>
              <w:t>&gt; Subsidios de otro nivel de gobierno</w:t>
            </w:r>
          </w:p>
        </w:tc>
        <w:tc>
          <w:tcPr>
            <w:tcW w:w="233" w:type="pct"/>
            <w:tcBorders>
              <w:top w:val="single" w:sz="4" w:space="0" w:color="auto"/>
              <w:left w:val="single" w:sz="4" w:space="0" w:color="auto"/>
              <w:bottom w:val="single" w:sz="4" w:space="0" w:color="auto"/>
              <w:right w:val="nil"/>
            </w:tcBorders>
            <w:hideMark/>
          </w:tcPr>
          <w:p w14:paraId="0614082D"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sz w:val="20"/>
                <w:szCs w:val="20"/>
                <w:lang w:val="en-US"/>
              </w:rPr>
              <w:t>$</w:t>
            </w:r>
          </w:p>
        </w:tc>
        <w:tc>
          <w:tcPr>
            <w:tcW w:w="880" w:type="pct"/>
            <w:tcBorders>
              <w:top w:val="single" w:sz="4" w:space="0" w:color="auto"/>
              <w:left w:val="nil"/>
              <w:bottom w:val="single" w:sz="4" w:space="0" w:color="auto"/>
              <w:right w:val="single" w:sz="4" w:space="0" w:color="auto"/>
            </w:tcBorders>
            <w:hideMark/>
          </w:tcPr>
          <w:p w14:paraId="498A5853" w14:textId="77777777" w:rsidR="00866BE3" w:rsidRPr="00866BE3" w:rsidRDefault="00866BE3" w:rsidP="00866BE3">
            <w:pPr>
              <w:spacing w:after="0" w:line="360" w:lineRule="auto"/>
              <w:ind w:right="178"/>
              <w:jc w:val="right"/>
              <w:rPr>
                <w:rFonts w:ascii="Arial" w:eastAsia="Arial" w:hAnsi="Arial"/>
                <w:sz w:val="20"/>
                <w:szCs w:val="20"/>
                <w:lang w:val="en-US"/>
              </w:rPr>
            </w:pPr>
            <w:r w:rsidRPr="00866BE3">
              <w:rPr>
                <w:rFonts w:ascii="Arial" w:eastAsia="Arial" w:hAnsi="Arial"/>
                <w:sz w:val="20"/>
                <w:szCs w:val="20"/>
                <w:lang w:val="en-US"/>
              </w:rPr>
              <w:t>0.00</w:t>
            </w:r>
          </w:p>
        </w:tc>
      </w:tr>
      <w:tr w:rsidR="00866BE3" w:rsidRPr="00866BE3" w14:paraId="04D4D738" w14:textId="77777777" w:rsidTr="00866BE3">
        <w:trPr>
          <w:trHeight w:val="20"/>
        </w:trPr>
        <w:tc>
          <w:tcPr>
            <w:tcW w:w="3887" w:type="pct"/>
            <w:tcBorders>
              <w:top w:val="single" w:sz="4" w:space="0" w:color="auto"/>
              <w:left w:val="single" w:sz="4" w:space="0" w:color="auto"/>
              <w:bottom w:val="single" w:sz="4" w:space="0" w:color="auto"/>
              <w:right w:val="single" w:sz="4" w:space="0" w:color="auto"/>
            </w:tcBorders>
            <w:hideMark/>
          </w:tcPr>
          <w:p w14:paraId="3DB294BB"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sz w:val="20"/>
                <w:szCs w:val="20"/>
                <w:lang w:val="en-US"/>
              </w:rPr>
              <w:t>&gt; Subsidios de organismos públicos y privados</w:t>
            </w:r>
          </w:p>
        </w:tc>
        <w:tc>
          <w:tcPr>
            <w:tcW w:w="233" w:type="pct"/>
            <w:tcBorders>
              <w:top w:val="single" w:sz="4" w:space="0" w:color="auto"/>
              <w:left w:val="single" w:sz="4" w:space="0" w:color="auto"/>
              <w:bottom w:val="single" w:sz="4" w:space="0" w:color="auto"/>
              <w:right w:val="nil"/>
            </w:tcBorders>
            <w:hideMark/>
          </w:tcPr>
          <w:p w14:paraId="070090AB"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sz w:val="20"/>
                <w:szCs w:val="20"/>
                <w:lang w:val="en-US"/>
              </w:rPr>
              <w:t>$</w:t>
            </w:r>
          </w:p>
        </w:tc>
        <w:tc>
          <w:tcPr>
            <w:tcW w:w="880" w:type="pct"/>
            <w:tcBorders>
              <w:top w:val="single" w:sz="4" w:space="0" w:color="auto"/>
              <w:left w:val="nil"/>
              <w:bottom w:val="single" w:sz="4" w:space="0" w:color="auto"/>
              <w:right w:val="single" w:sz="4" w:space="0" w:color="auto"/>
            </w:tcBorders>
            <w:hideMark/>
          </w:tcPr>
          <w:p w14:paraId="3BBAB595" w14:textId="77777777" w:rsidR="00866BE3" w:rsidRPr="00866BE3" w:rsidRDefault="00866BE3" w:rsidP="00866BE3">
            <w:pPr>
              <w:spacing w:after="0" w:line="360" w:lineRule="auto"/>
              <w:ind w:right="178"/>
              <w:jc w:val="right"/>
              <w:rPr>
                <w:rFonts w:ascii="Arial" w:eastAsia="Arial" w:hAnsi="Arial"/>
                <w:sz w:val="20"/>
                <w:szCs w:val="20"/>
                <w:lang w:val="en-US"/>
              </w:rPr>
            </w:pPr>
            <w:r w:rsidRPr="00866BE3">
              <w:rPr>
                <w:rFonts w:ascii="Arial" w:eastAsia="Arial" w:hAnsi="Arial"/>
                <w:sz w:val="20"/>
                <w:szCs w:val="20"/>
                <w:lang w:val="en-US"/>
              </w:rPr>
              <w:t>0.00</w:t>
            </w:r>
          </w:p>
        </w:tc>
      </w:tr>
      <w:tr w:rsidR="00866BE3" w:rsidRPr="00866BE3" w14:paraId="24267F46" w14:textId="77777777" w:rsidTr="00866BE3">
        <w:trPr>
          <w:trHeight w:val="20"/>
        </w:trPr>
        <w:tc>
          <w:tcPr>
            <w:tcW w:w="3887" w:type="pct"/>
            <w:tcBorders>
              <w:top w:val="single" w:sz="4" w:space="0" w:color="auto"/>
              <w:left w:val="single" w:sz="4" w:space="0" w:color="auto"/>
              <w:bottom w:val="single" w:sz="4" w:space="0" w:color="auto"/>
              <w:right w:val="single" w:sz="4" w:space="0" w:color="auto"/>
            </w:tcBorders>
            <w:hideMark/>
          </w:tcPr>
          <w:p w14:paraId="74513AC2"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sz w:val="20"/>
                <w:szCs w:val="20"/>
                <w:lang w:val="en-US"/>
              </w:rPr>
              <w:t>&gt; Multas impuestas por autoridades federales, no fiscales</w:t>
            </w:r>
          </w:p>
        </w:tc>
        <w:tc>
          <w:tcPr>
            <w:tcW w:w="233" w:type="pct"/>
            <w:tcBorders>
              <w:top w:val="single" w:sz="4" w:space="0" w:color="auto"/>
              <w:left w:val="single" w:sz="4" w:space="0" w:color="auto"/>
              <w:bottom w:val="single" w:sz="4" w:space="0" w:color="auto"/>
              <w:right w:val="nil"/>
            </w:tcBorders>
            <w:hideMark/>
          </w:tcPr>
          <w:p w14:paraId="6B482640"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sz w:val="20"/>
                <w:szCs w:val="20"/>
                <w:lang w:val="en-US"/>
              </w:rPr>
              <w:t>$</w:t>
            </w:r>
          </w:p>
        </w:tc>
        <w:tc>
          <w:tcPr>
            <w:tcW w:w="880" w:type="pct"/>
            <w:tcBorders>
              <w:top w:val="single" w:sz="4" w:space="0" w:color="auto"/>
              <w:left w:val="nil"/>
              <w:bottom w:val="single" w:sz="4" w:space="0" w:color="auto"/>
              <w:right w:val="single" w:sz="4" w:space="0" w:color="auto"/>
            </w:tcBorders>
            <w:hideMark/>
          </w:tcPr>
          <w:p w14:paraId="49F0562B" w14:textId="77777777" w:rsidR="00866BE3" w:rsidRPr="00866BE3" w:rsidRDefault="00866BE3" w:rsidP="00866BE3">
            <w:pPr>
              <w:spacing w:after="0" w:line="360" w:lineRule="auto"/>
              <w:ind w:right="178"/>
              <w:jc w:val="right"/>
              <w:rPr>
                <w:rFonts w:ascii="Arial" w:eastAsia="Arial" w:hAnsi="Arial"/>
                <w:sz w:val="20"/>
                <w:szCs w:val="20"/>
                <w:lang w:val="en-US"/>
              </w:rPr>
            </w:pPr>
            <w:r w:rsidRPr="00866BE3">
              <w:rPr>
                <w:rFonts w:ascii="Arial" w:eastAsia="Arial" w:hAnsi="Arial"/>
                <w:sz w:val="20"/>
                <w:szCs w:val="20"/>
                <w:lang w:val="en-US"/>
              </w:rPr>
              <w:t>0.00</w:t>
            </w:r>
          </w:p>
        </w:tc>
      </w:tr>
      <w:tr w:rsidR="00866BE3" w:rsidRPr="00866BE3" w14:paraId="196977CC" w14:textId="77777777" w:rsidTr="00866BE3">
        <w:trPr>
          <w:trHeight w:val="20"/>
        </w:trPr>
        <w:tc>
          <w:tcPr>
            <w:tcW w:w="3887" w:type="pct"/>
            <w:tcBorders>
              <w:top w:val="single" w:sz="4" w:space="0" w:color="auto"/>
              <w:left w:val="single" w:sz="4" w:space="0" w:color="auto"/>
              <w:bottom w:val="single" w:sz="4" w:space="0" w:color="auto"/>
              <w:right w:val="single" w:sz="4" w:space="0" w:color="auto"/>
            </w:tcBorders>
            <w:hideMark/>
          </w:tcPr>
          <w:p w14:paraId="73ED5720"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sz w:val="20"/>
                <w:szCs w:val="20"/>
                <w:lang w:val="en-US"/>
              </w:rPr>
              <w:t>&gt; Convenidos con la Federación y el Estado (Zofemat, Capufe, entre otros)</w:t>
            </w:r>
          </w:p>
        </w:tc>
        <w:tc>
          <w:tcPr>
            <w:tcW w:w="233" w:type="pct"/>
            <w:tcBorders>
              <w:top w:val="single" w:sz="4" w:space="0" w:color="auto"/>
              <w:left w:val="single" w:sz="4" w:space="0" w:color="auto"/>
              <w:bottom w:val="single" w:sz="4" w:space="0" w:color="auto"/>
              <w:right w:val="nil"/>
            </w:tcBorders>
            <w:hideMark/>
          </w:tcPr>
          <w:p w14:paraId="73345764"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sz w:val="20"/>
                <w:szCs w:val="20"/>
                <w:lang w:val="en-US"/>
              </w:rPr>
              <w:t>$</w:t>
            </w:r>
          </w:p>
        </w:tc>
        <w:tc>
          <w:tcPr>
            <w:tcW w:w="880" w:type="pct"/>
            <w:tcBorders>
              <w:top w:val="single" w:sz="4" w:space="0" w:color="auto"/>
              <w:left w:val="nil"/>
              <w:bottom w:val="single" w:sz="4" w:space="0" w:color="auto"/>
              <w:right w:val="single" w:sz="4" w:space="0" w:color="auto"/>
            </w:tcBorders>
            <w:hideMark/>
          </w:tcPr>
          <w:p w14:paraId="3A097F67" w14:textId="77777777" w:rsidR="00866BE3" w:rsidRPr="00866BE3" w:rsidRDefault="00866BE3" w:rsidP="00866BE3">
            <w:pPr>
              <w:spacing w:after="0" w:line="360" w:lineRule="auto"/>
              <w:ind w:right="178"/>
              <w:jc w:val="right"/>
              <w:rPr>
                <w:rFonts w:ascii="Arial" w:eastAsia="Arial" w:hAnsi="Arial"/>
                <w:sz w:val="20"/>
                <w:szCs w:val="20"/>
                <w:lang w:val="en-US"/>
              </w:rPr>
            </w:pPr>
            <w:r w:rsidRPr="00866BE3">
              <w:rPr>
                <w:rFonts w:ascii="Arial" w:eastAsia="Arial" w:hAnsi="Arial"/>
                <w:sz w:val="20"/>
                <w:szCs w:val="20"/>
                <w:lang w:val="en-US"/>
              </w:rPr>
              <w:t>0.00</w:t>
            </w:r>
          </w:p>
        </w:tc>
      </w:tr>
      <w:tr w:rsidR="00866BE3" w:rsidRPr="00866BE3" w14:paraId="1FF8AD47" w14:textId="77777777" w:rsidTr="00866BE3">
        <w:trPr>
          <w:trHeight w:val="20"/>
        </w:trPr>
        <w:tc>
          <w:tcPr>
            <w:tcW w:w="3887" w:type="pct"/>
            <w:tcBorders>
              <w:top w:val="single" w:sz="4" w:space="0" w:color="auto"/>
              <w:left w:val="single" w:sz="4" w:space="0" w:color="auto"/>
              <w:bottom w:val="single" w:sz="4" w:space="0" w:color="auto"/>
              <w:right w:val="single" w:sz="4" w:space="0" w:color="auto"/>
            </w:tcBorders>
            <w:hideMark/>
          </w:tcPr>
          <w:p w14:paraId="7E259DBB"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sz w:val="20"/>
                <w:szCs w:val="20"/>
                <w:lang w:val="en-US"/>
              </w:rPr>
              <w:t>&gt; Aprovechamientos diversos de tipo corriente</w:t>
            </w:r>
          </w:p>
        </w:tc>
        <w:tc>
          <w:tcPr>
            <w:tcW w:w="233" w:type="pct"/>
            <w:tcBorders>
              <w:top w:val="single" w:sz="4" w:space="0" w:color="auto"/>
              <w:left w:val="single" w:sz="4" w:space="0" w:color="auto"/>
              <w:bottom w:val="single" w:sz="4" w:space="0" w:color="auto"/>
              <w:right w:val="nil"/>
            </w:tcBorders>
            <w:hideMark/>
          </w:tcPr>
          <w:p w14:paraId="0420F9DC"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sz w:val="20"/>
                <w:szCs w:val="20"/>
                <w:lang w:val="en-US"/>
              </w:rPr>
              <w:t>$</w:t>
            </w:r>
          </w:p>
        </w:tc>
        <w:tc>
          <w:tcPr>
            <w:tcW w:w="880" w:type="pct"/>
            <w:tcBorders>
              <w:top w:val="single" w:sz="4" w:space="0" w:color="auto"/>
              <w:left w:val="nil"/>
              <w:bottom w:val="single" w:sz="4" w:space="0" w:color="auto"/>
              <w:right w:val="single" w:sz="4" w:space="0" w:color="auto"/>
            </w:tcBorders>
            <w:hideMark/>
          </w:tcPr>
          <w:p w14:paraId="001E2832" w14:textId="77777777" w:rsidR="00866BE3" w:rsidRPr="00866BE3" w:rsidRDefault="00866BE3" w:rsidP="00866BE3">
            <w:pPr>
              <w:spacing w:after="0" w:line="360" w:lineRule="auto"/>
              <w:ind w:right="178"/>
              <w:jc w:val="right"/>
              <w:rPr>
                <w:rFonts w:ascii="Arial" w:eastAsia="Arial" w:hAnsi="Arial"/>
                <w:sz w:val="20"/>
                <w:szCs w:val="20"/>
                <w:highlight w:val="yellow"/>
                <w:lang w:val="en-US"/>
              </w:rPr>
            </w:pPr>
            <w:r w:rsidRPr="00866BE3">
              <w:rPr>
                <w:rFonts w:ascii="Arial" w:eastAsia="Arial" w:hAnsi="Arial"/>
                <w:sz w:val="20"/>
                <w:szCs w:val="20"/>
                <w:lang w:val="en-US"/>
              </w:rPr>
              <w:t>0.00</w:t>
            </w:r>
          </w:p>
        </w:tc>
      </w:tr>
      <w:tr w:rsidR="00866BE3" w:rsidRPr="00866BE3" w14:paraId="22B974B7" w14:textId="77777777" w:rsidTr="00866BE3">
        <w:trPr>
          <w:trHeight w:val="20"/>
        </w:trPr>
        <w:tc>
          <w:tcPr>
            <w:tcW w:w="3887" w:type="pct"/>
            <w:tcBorders>
              <w:top w:val="single" w:sz="4" w:space="0" w:color="auto"/>
              <w:left w:val="single" w:sz="4" w:space="0" w:color="auto"/>
              <w:bottom w:val="single" w:sz="4" w:space="0" w:color="auto"/>
              <w:right w:val="single" w:sz="4" w:space="0" w:color="auto"/>
            </w:tcBorders>
            <w:hideMark/>
          </w:tcPr>
          <w:p w14:paraId="221C4F98"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b/>
                <w:sz w:val="20"/>
                <w:szCs w:val="20"/>
                <w:lang w:val="en-US"/>
              </w:rPr>
              <w:t>Aprovechamientos de capital</w:t>
            </w:r>
          </w:p>
        </w:tc>
        <w:tc>
          <w:tcPr>
            <w:tcW w:w="233" w:type="pct"/>
            <w:tcBorders>
              <w:top w:val="single" w:sz="4" w:space="0" w:color="auto"/>
              <w:left w:val="single" w:sz="4" w:space="0" w:color="auto"/>
              <w:bottom w:val="single" w:sz="4" w:space="0" w:color="auto"/>
              <w:right w:val="nil"/>
            </w:tcBorders>
            <w:hideMark/>
          </w:tcPr>
          <w:p w14:paraId="33263111"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b/>
                <w:sz w:val="20"/>
                <w:szCs w:val="20"/>
                <w:lang w:val="en-US"/>
              </w:rPr>
              <w:t>$</w:t>
            </w:r>
          </w:p>
        </w:tc>
        <w:tc>
          <w:tcPr>
            <w:tcW w:w="880" w:type="pct"/>
            <w:tcBorders>
              <w:top w:val="single" w:sz="4" w:space="0" w:color="auto"/>
              <w:left w:val="nil"/>
              <w:bottom w:val="single" w:sz="4" w:space="0" w:color="auto"/>
              <w:right w:val="single" w:sz="4" w:space="0" w:color="auto"/>
            </w:tcBorders>
            <w:hideMark/>
          </w:tcPr>
          <w:p w14:paraId="5B353184" w14:textId="77777777" w:rsidR="00866BE3" w:rsidRPr="00866BE3" w:rsidRDefault="00866BE3" w:rsidP="00866BE3">
            <w:pPr>
              <w:spacing w:after="0" w:line="360" w:lineRule="auto"/>
              <w:ind w:right="178"/>
              <w:jc w:val="right"/>
              <w:rPr>
                <w:rFonts w:ascii="Arial" w:eastAsia="Arial" w:hAnsi="Arial"/>
                <w:sz w:val="20"/>
                <w:szCs w:val="20"/>
                <w:lang w:val="en-US"/>
              </w:rPr>
            </w:pPr>
            <w:r w:rsidRPr="00866BE3">
              <w:rPr>
                <w:rFonts w:ascii="Arial" w:eastAsia="Arial" w:hAnsi="Arial"/>
                <w:b/>
                <w:sz w:val="20"/>
                <w:szCs w:val="20"/>
                <w:lang w:val="en-US"/>
              </w:rPr>
              <w:t>0.00</w:t>
            </w:r>
          </w:p>
        </w:tc>
      </w:tr>
      <w:tr w:rsidR="00866BE3" w:rsidRPr="00866BE3" w14:paraId="5862A41F" w14:textId="77777777" w:rsidTr="00866BE3">
        <w:trPr>
          <w:trHeight w:val="20"/>
        </w:trPr>
        <w:tc>
          <w:tcPr>
            <w:tcW w:w="3887" w:type="pct"/>
            <w:tcBorders>
              <w:top w:val="single" w:sz="4" w:space="0" w:color="auto"/>
              <w:left w:val="single" w:sz="4" w:space="0" w:color="auto"/>
              <w:bottom w:val="single" w:sz="4" w:space="0" w:color="auto"/>
              <w:right w:val="single" w:sz="4" w:space="0" w:color="auto"/>
            </w:tcBorders>
            <w:hideMark/>
          </w:tcPr>
          <w:p w14:paraId="3FBF4934" w14:textId="77777777" w:rsidR="00866BE3" w:rsidRPr="00866BE3" w:rsidRDefault="00866BE3" w:rsidP="00866BE3">
            <w:pPr>
              <w:spacing w:after="0" w:line="360" w:lineRule="auto"/>
              <w:ind w:right="132"/>
              <w:jc w:val="both"/>
              <w:rPr>
                <w:rFonts w:ascii="Arial" w:eastAsia="Arial" w:hAnsi="Arial"/>
                <w:b/>
                <w:sz w:val="20"/>
                <w:szCs w:val="20"/>
                <w:lang w:val="en-US"/>
              </w:rPr>
            </w:pPr>
            <w:r w:rsidRPr="00866BE3">
              <w:rPr>
                <w:rFonts w:ascii="Arial" w:eastAsia="Arial" w:hAnsi="Arial"/>
                <w:b/>
                <w:sz w:val="20"/>
                <w:szCs w:val="20"/>
                <w:lang w:val="en-US"/>
              </w:rPr>
              <w:t>Aprovechamientos no comprendidos en las fracciones de la Ley de Ingresos causadas en ejercicios fiscales anteriores pendientes de liquidación o pago</w:t>
            </w:r>
          </w:p>
        </w:tc>
        <w:tc>
          <w:tcPr>
            <w:tcW w:w="233" w:type="pct"/>
            <w:tcBorders>
              <w:top w:val="single" w:sz="4" w:space="0" w:color="auto"/>
              <w:left w:val="single" w:sz="4" w:space="0" w:color="auto"/>
              <w:bottom w:val="single" w:sz="4" w:space="0" w:color="auto"/>
              <w:right w:val="nil"/>
            </w:tcBorders>
          </w:tcPr>
          <w:p w14:paraId="286816A0" w14:textId="77777777" w:rsidR="00866BE3" w:rsidRPr="00866BE3" w:rsidRDefault="00866BE3" w:rsidP="00866BE3">
            <w:pPr>
              <w:spacing w:after="0" w:line="360" w:lineRule="auto"/>
              <w:rPr>
                <w:rFonts w:ascii="Arial" w:eastAsia="Arial" w:hAnsi="Arial"/>
                <w:b/>
                <w:sz w:val="20"/>
                <w:szCs w:val="20"/>
                <w:lang w:val="en-US"/>
              </w:rPr>
            </w:pPr>
          </w:p>
          <w:p w14:paraId="3C38BD96" w14:textId="77777777" w:rsidR="00866BE3" w:rsidRPr="00866BE3" w:rsidRDefault="00866BE3" w:rsidP="00866BE3">
            <w:pPr>
              <w:spacing w:after="0" w:line="360" w:lineRule="auto"/>
              <w:rPr>
                <w:rFonts w:ascii="Arial" w:eastAsia="Arial" w:hAnsi="Arial"/>
                <w:b/>
                <w:sz w:val="20"/>
                <w:szCs w:val="20"/>
                <w:lang w:val="en-US"/>
              </w:rPr>
            </w:pPr>
          </w:p>
          <w:p w14:paraId="67CDE594" w14:textId="77777777" w:rsidR="00866BE3" w:rsidRPr="00866BE3" w:rsidRDefault="00866BE3" w:rsidP="00866BE3">
            <w:pPr>
              <w:spacing w:after="0" w:line="360" w:lineRule="auto"/>
              <w:rPr>
                <w:rFonts w:ascii="Arial" w:eastAsia="Arial" w:hAnsi="Arial"/>
                <w:b/>
                <w:sz w:val="20"/>
                <w:szCs w:val="20"/>
                <w:lang w:val="en-US"/>
              </w:rPr>
            </w:pPr>
            <w:r w:rsidRPr="00866BE3">
              <w:rPr>
                <w:rFonts w:ascii="Arial" w:eastAsia="Arial" w:hAnsi="Arial"/>
                <w:b/>
                <w:sz w:val="20"/>
                <w:szCs w:val="20"/>
                <w:lang w:val="en-US"/>
              </w:rPr>
              <w:t>$</w:t>
            </w:r>
          </w:p>
        </w:tc>
        <w:tc>
          <w:tcPr>
            <w:tcW w:w="880" w:type="pct"/>
            <w:tcBorders>
              <w:top w:val="single" w:sz="4" w:space="0" w:color="auto"/>
              <w:left w:val="nil"/>
              <w:bottom w:val="single" w:sz="4" w:space="0" w:color="auto"/>
              <w:right w:val="single" w:sz="4" w:space="0" w:color="auto"/>
            </w:tcBorders>
          </w:tcPr>
          <w:p w14:paraId="60ED408C" w14:textId="77777777" w:rsidR="00866BE3" w:rsidRPr="00866BE3" w:rsidRDefault="00866BE3" w:rsidP="00866BE3">
            <w:pPr>
              <w:spacing w:after="0" w:line="360" w:lineRule="auto"/>
              <w:ind w:right="178"/>
              <w:jc w:val="right"/>
              <w:rPr>
                <w:rFonts w:ascii="Arial" w:eastAsia="Arial" w:hAnsi="Arial"/>
                <w:b/>
                <w:sz w:val="20"/>
                <w:szCs w:val="20"/>
                <w:lang w:val="en-US"/>
              </w:rPr>
            </w:pPr>
          </w:p>
          <w:p w14:paraId="08D21647" w14:textId="77777777" w:rsidR="00866BE3" w:rsidRPr="00866BE3" w:rsidRDefault="00866BE3" w:rsidP="00866BE3">
            <w:pPr>
              <w:spacing w:after="0" w:line="360" w:lineRule="auto"/>
              <w:ind w:right="178"/>
              <w:jc w:val="right"/>
              <w:rPr>
                <w:rFonts w:ascii="Arial" w:eastAsia="Arial" w:hAnsi="Arial"/>
                <w:b/>
                <w:sz w:val="20"/>
                <w:szCs w:val="20"/>
                <w:lang w:val="en-US"/>
              </w:rPr>
            </w:pPr>
          </w:p>
          <w:p w14:paraId="7EAD45FB" w14:textId="77777777" w:rsidR="00866BE3" w:rsidRPr="00866BE3" w:rsidRDefault="00866BE3" w:rsidP="00866BE3">
            <w:pPr>
              <w:spacing w:after="0" w:line="360" w:lineRule="auto"/>
              <w:ind w:right="178"/>
              <w:jc w:val="right"/>
              <w:rPr>
                <w:rFonts w:ascii="Arial" w:eastAsia="Arial" w:hAnsi="Arial"/>
                <w:b/>
                <w:sz w:val="20"/>
                <w:szCs w:val="20"/>
                <w:lang w:val="en-US"/>
              </w:rPr>
            </w:pPr>
            <w:r w:rsidRPr="00866BE3">
              <w:rPr>
                <w:rFonts w:ascii="Arial" w:eastAsia="Arial" w:hAnsi="Arial"/>
                <w:b/>
                <w:sz w:val="20"/>
                <w:szCs w:val="20"/>
                <w:lang w:val="en-US"/>
              </w:rPr>
              <w:t>0.00</w:t>
            </w:r>
          </w:p>
        </w:tc>
      </w:tr>
    </w:tbl>
    <w:p w14:paraId="5B3F0F81" w14:textId="77777777" w:rsidR="00866BE3" w:rsidRPr="00866BE3" w:rsidRDefault="00866BE3" w:rsidP="00866BE3">
      <w:pPr>
        <w:spacing w:after="0" w:line="360" w:lineRule="auto"/>
        <w:rPr>
          <w:rFonts w:ascii="Arial" w:eastAsia="Times New Roman" w:hAnsi="Arial"/>
          <w:sz w:val="20"/>
          <w:szCs w:val="20"/>
        </w:rPr>
      </w:pPr>
    </w:p>
    <w:p w14:paraId="1D42A454" w14:textId="77777777" w:rsidR="00866BE3" w:rsidRPr="00866BE3" w:rsidRDefault="00866BE3" w:rsidP="00866BE3">
      <w:pPr>
        <w:spacing w:after="0" w:line="360" w:lineRule="auto"/>
        <w:jc w:val="both"/>
        <w:rPr>
          <w:rFonts w:ascii="Arial" w:eastAsia="Arial" w:hAnsi="Arial"/>
          <w:sz w:val="20"/>
          <w:szCs w:val="20"/>
        </w:rPr>
      </w:pPr>
      <w:r w:rsidRPr="00866BE3">
        <w:rPr>
          <w:rFonts w:ascii="Arial" w:eastAsia="Arial" w:hAnsi="Arial"/>
          <w:b/>
          <w:sz w:val="20"/>
          <w:szCs w:val="20"/>
        </w:rPr>
        <w:t xml:space="preserve">Artículo 10.- </w:t>
      </w:r>
      <w:r w:rsidRPr="00866BE3">
        <w:rPr>
          <w:rFonts w:ascii="Arial" w:eastAsia="Arial" w:hAnsi="Arial"/>
          <w:sz w:val="20"/>
          <w:szCs w:val="20"/>
        </w:rPr>
        <w:t>Los ingresos por Participaciones que percibirá la Hacienda Pública Municipal se integrarán por los siguientes conceptos:</w:t>
      </w:r>
    </w:p>
    <w:tbl>
      <w:tblPr>
        <w:tblpPr w:leftFromText="141" w:rightFromText="141" w:vertAnchor="text" w:tblpY="522"/>
        <w:tblW w:w="5000" w:type="pct"/>
        <w:tblCellMar>
          <w:left w:w="0" w:type="dxa"/>
          <w:right w:w="0" w:type="dxa"/>
        </w:tblCellMar>
        <w:tblLook w:val="01E0" w:firstRow="1" w:lastRow="1" w:firstColumn="1" w:lastColumn="1" w:noHBand="0" w:noVBand="0"/>
      </w:tblPr>
      <w:tblGrid>
        <w:gridCol w:w="7220"/>
        <w:gridCol w:w="361"/>
        <w:gridCol w:w="1524"/>
      </w:tblGrid>
      <w:tr w:rsidR="00866BE3" w:rsidRPr="00866BE3" w14:paraId="2B473091" w14:textId="77777777" w:rsidTr="00866BE3">
        <w:trPr>
          <w:trHeight w:val="20"/>
        </w:trPr>
        <w:tc>
          <w:tcPr>
            <w:tcW w:w="3965" w:type="pct"/>
            <w:tcBorders>
              <w:top w:val="single" w:sz="6" w:space="0" w:color="000000"/>
              <w:left w:val="single" w:sz="6" w:space="0" w:color="000000"/>
              <w:bottom w:val="single" w:sz="6" w:space="0" w:color="000000"/>
              <w:right w:val="single" w:sz="6" w:space="0" w:color="000000"/>
            </w:tcBorders>
            <w:shd w:val="clear" w:color="auto" w:fill="BFBFBF"/>
            <w:hideMark/>
          </w:tcPr>
          <w:p w14:paraId="20A6E38A" w14:textId="77777777" w:rsidR="00866BE3" w:rsidRPr="00866BE3" w:rsidRDefault="00866BE3" w:rsidP="00866BE3">
            <w:pPr>
              <w:spacing w:after="0" w:line="360" w:lineRule="auto"/>
              <w:jc w:val="both"/>
              <w:rPr>
                <w:rFonts w:ascii="Arial" w:eastAsia="Arial" w:hAnsi="Arial"/>
                <w:sz w:val="20"/>
                <w:szCs w:val="20"/>
                <w:lang w:val="en-US"/>
              </w:rPr>
            </w:pPr>
            <w:r w:rsidRPr="00866BE3">
              <w:rPr>
                <w:rFonts w:ascii="Arial" w:eastAsia="Arial" w:hAnsi="Arial"/>
                <w:b/>
                <w:sz w:val="20"/>
                <w:szCs w:val="20"/>
                <w:lang w:val="en-US"/>
              </w:rPr>
              <w:t>Participaciones</w:t>
            </w:r>
          </w:p>
        </w:tc>
        <w:tc>
          <w:tcPr>
            <w:tcW w:w="198" w:type="pct"/>
            <w:tcBorders>
              <w:top w:val="single" w:sz="6" w:space="0" w:color="000000"/>
              <w:left w:val="single" w:sz="6" w:space="0" w:color="000000"/>
              <w:bottom w:val="single" w:sz="6" w:space="0" w:color="000000"/>
              <w:right w:val="nil"/>
            </w:tcBorders>
            <w:shd w:val="clear" w:color="auto" w:fill="BFBFBF"/>
            <w:hideMark/>
          </w:tcPr>
          <w:p w14:paraId="3D73E160" w14:textId="77777777" w:rsidR="00866BE3" w:rsidRPr="00866BE3" w:rsidRDefault="00866BE3" w:rsidP="00866BE3">
            <w:pPr>
              <w:spacing w:after="0" w:line="360" w:lineRule="auto"/>
              <w:rPr>
                <w:rFonts w:ascii="Arial" w:eastAsia="Arial" w:hAnsi="Arial"/>
                <w:b/>
                <w:bCs/>
                <w:sz w:val="20"/>
                <w:szCs w:val="20"/>
                <w:lang w:val="en-US"/>
              </w:rPr>
            </w:pPr>
            <w:r w:rsidRPr="00866BE3">
              <w:rPr>
                <w:rFonts w:ascii="Arial" w:eastAsia="Arial" w:hAnsi="Arial"/>
                <w:b/>
                <w:bCs/>
                <w:sz w:val="20"/>
                <w:szCs w:val="20"/>
                <w:lang w:val="en-US"/>
              </w:rPr>
              <w:t>$</w:t>
            </w:r>
          </w:p>
        </w:tc>
        <w:tc>
          <w:tcPr>
            <w:tcW w:w="837" w:type="pct"/>
            <w:tcBorders>
              <w:top w:val="single" w:sz="6" w:space="0" w:color="000000"/>
              <w:left w:val="nil"/>
              <w:bottom w:val="single" w:sz="6" w:space="0" w:color="000000"/>
              <w:right w:val="single" w:sz="6" w:space="0" w:color="000000"/>
            </w:tcBorders>
            <w:shd w:val="clear" w:color="auto" w:fill="BFBFBF"/>
            <w:hideMark/>
          </w:tcPr>
          <w:p w14:paraId="2199FB37" w14:textId="77777777" w:rsidR="00866BE3" w:rsidRPr="00866BE3" w:rsidRDefault="00866BE3" w:rsidP="00866BE3">
            <w:pPr>
              <w:spacing w:after="0" w:line="360" w:lineRule="auto"/>
              <w:ind w:right="178"/>
              <w:jc w:val="right"/>
              <w:rPr>
                <w:rFonts w:ascii="Arial" w:eastAsia="Arial" w:hAnsi="Arial"/>
                <w:sz w:val="20"/>
                <w:szCs w:val="20"/>
                <w:lang w:val="en-US"/>
              </w:rPr>
            </w:pPr>
            <w:r w:rsidRPr="00866BE3">
              <w:rPr>
                <w:rFonts w:ascii="Arial" w:eastAsia="Arial" w:hAnsi="Arial"/>
                <w:b/>
                <w:sz w:val="20"/>
                <w:szCs w:val="20"/>
                <w:lang w:val="en-US"/>
              </w:rPr>
              <w:t>19’624,631.00</w:t>
            </w:r>
          </w:p>
        </w:tc>
      </w:tr>
      <w:tr w:rsidR="00866BE3" w:rsidRPr="00866BE3" w14:paraId="65A9C1A0" w14:textId="77777777" w:rsidTr="00866BE3">
        <w:trPr>
          <w:trHeight w:val="20"/>
        </w:trPr>
        <w:tc>
          <w:tcPr>
            <w:tcW w:w="3965" w:type="pct"/>
            <w:tcBorders>
              <w:top w:val="single" w:sz="6" w:space="0" w:color="000000"/>
              <w:left w:val="single" w:sz="6" w:space="0" w:color="000000"/>
              <w:bottom w:val="single" w:sz="6" w:space="0" w:color="000000"/>
              <w:right w:val="single" w:sz="6" w:space="0" w:color="000000"/>
            </w:tcBorders>
            <w:hideMark/>
          </w:tcPr>
          <w:p w14:paraId="651EFE5E" w14:textId="77777777" w:rsidR="00866BE3" w:rsidRPr="00866BE3" w:rsidRDefault="00866BE3" w:rsidP="00866BE3">
            <w:pPr>
              <w:spacing w:after="0" w:line="360" w:lineRule="auto"/>
              <w:jc w:val="both"/>
              <w:rPr>
                <w:rFonts w:ascii="Arial" w:eastAsia="Arial" w:hAnsi="Arial"/>
                <w:b/>
                <w:sz w:val="20"/>
                <w:szCs w:val="20"/>
                <w:lang w:val="en-US"/>
              </w:rPr>
            </w:pPr>
            <w:r w:rsidRPr="00866BE3">
              <w:rPr>
                <w:rFonts w:ascii="Arial" w:eastAsia="Arial" w:hAnsi="Arial"/>
                <w:sz w:val="20"/>
                <w:szCs w:val="20"/>
                <w:lang w:val="en-US"/>
              </w:rPr>
              <w:t>&gt; Participaciones Federales y Estatales</w:t>
            </w:r>
          </w:p>
        </w:tc>
        <w:tc>
          <w:tcPr>
            <w:tcW w:w="198" w:type="pct"/>
            <w:tcBorders>
              <w:top w:val="single" w:sz="6" w:space="0" w:color="000000"/>
              <w:left w:val="single" w:sz="6" w:space="0" w:color="000000"/>
              <w:bottom w:val="single" w:sz="6" w:space="0" w:color="000000"/>
              <w:right w:val="nil"/>
            </w:tcBorders>
            <w:hideMark/>
          </w:tcPr>
          <w:p w14:paraId="7111583A" w14:textId="77777777" w:rsidR="00866BE3" w:rsidRPr="00866BE3" w:rsidRDefault="00866BE3" w:rsidP="00866BE3">
            <w:pPr>
              <w:spacing w:after="0" w:line="360" w:lineRule="auto"/>
              <w:rPr>
                <w:rFonts w:ascii="Arial" w:eastAsia="Arial" w:hAnsi="Arial"/>
                <w:bCs/>
                <w:sz w:val="20"/>
                <w:szCs w:val="20"/>
                <w:lang w:val="en-US"/>
              </w:rPr>
            </w:pPr>
            <w:r w:rsidRPr="00866BE3">
              <w:rPr>
                <w:rFonts w:ascii="Arial" w:eastAsia="Arial" w:hAnsi="Arial"/>
                <w:bCs/>
                <w:sz w:val="20"/>
                <w:szCs w:val="20"/>
                <w:lang w:val="en-US"/>
              </w:rPr>
              <w:t>$</w:t>
            </w:r>
          </w:p>
        </w:tc>
        <w:tc>
          <w:tcPr>
            <w:tcW w:w="837" w:type="pct"/>
            <w:tcBorders>
              <w:top w:val="single" w:sz="6" w:space="0" w:color="000000"/>
              <w:left w:val="nil"/>
              <w:bottom w:val="single" w:sz="6" w:space="0" w:color="000000"/>
              <w:right w:val="single" w:sz="6" w:space="0" w:color="000000"/>
            </w:tcBorders>
            <w:hideMark/>
          </w:tcPr>
          <w:p w14:paraId="4172A17B" w14:textId="77777777" w:rsidR="00866BE3" w:rsidRPr="00866BE3" w:rsidRDefault="00866BE3" w:rsidP="00866BE3">
            <w:pPr>
              <w:spacing w:after="0" w:line="360" w:lineRule="auto"/>
              <w:ind w:right="178"/>
              <w:jc w:val="right"/>
              <w:rPr>
                <w:rFonts w:ascii="Arial" w:eastAsia="Arial" w:hAnsi="Arial"/>
                <w:b/>
                <w:sz w:val="20"/>
                <w:szCs w:val="20"/>
                <w:lang w:val="en-US"/>
              </w:rPr>
            </w:pPr>
            <w:r w:rsidRPr="00866BE3">
              <w:rPr>
                <w:rFonts w:ascii="Arial" w:eastAsia="Arial" w:hAnsi="Arial"/>
                <w:sz w:val="20"/>
                <w:szCs w:val="20"/>
                <w:lang w:val="en-US"/>
              </w:rPr>
              <w:t>19,624,631.00</w:t>
            </w:r>
          </w:p>
        </w:tc>
      </w:tr>
    </w:tbl>
    <w:p w14:paraId="3C75FE14" w14:textId="77777777" w:rsidR="00866BE3" w:rsidRPr="00866BE3" w:rsidRDefault="00866BE3" w:rsidP="00866BE3">
      <w:pPr>
        <w:spacing w:after="0" w:line="360" w:lineRule="auto"/>
        <w:jc w:val="both"/>
        <w:rPr>
          <w:rFonts w:ascii="Arial" w:eastAsia="Arial" w:hAnsi="Arial"/>
          <w:sz w:val="20"/>
          <w:szCs w:val="20"/>
        </w:rPr>
      </w:pPr>
    </w:p>
    <w:p w14:paraId="15A10EC6" w14:textId="77777777" w:rsidR="00866BE3" w:rsidRPr="00866BE3" w:rsidRDefault="00866BE3" w:rsidP="00866BE3">
      <w:pPr>
        <w:spacing w:after="0" w:line="360" w:lineRule="auto"/>
        <w:jc w:val="both"/>
        <w:rPr>
          <w:rFonts w:ascii="Arial" w:eastAsia="Arial" w:hAnsi="Arial"/>
          <w:b/>
          <w:sz w:val="20"/>
          <w:szCs w:val="20"/>
        </w:rPr>
      </w:pPr>
    </w:p>
    <w:p w14:paraId="5EC07CAC" w14:textId="77777777" w:rsidR="00866BE3" w:rsidRPr="00866BE3" w:rsidRDefault="00866BE3" w:rsidP="00866BE3">
      <w:pPr>
        <w:spacing w:after="0" w:line="360" w:lineRule="auto"/>
        <w:jc w:val="both"/>
        <w:rPr>
          <w:rFonts w:ascii="Arial" w:eastAsia="Arial" w:hAnsi="Arial"/>
          <w:sz w:val="20"/>
          <w:szCs w:val="20"/>
        </w:rPr>
      </w:pPr>
      <w:r w:rsidRPr="00866BE3">
        <w:rPr>
          <w:rFonts w:ascii="Arial" w:eastAsia="Arial" w:hAnsi="Arial"/>
          <w:b/>
          <w:sz w:val="20"/>
          <w:szCs w:val="20"/>
        </w:rPr>
        <w:t xml:space="preserve">Artículo 11.- </w:t>
      </w:r>
      <w:r w:rsidRPr="00866BE3">
        <w:rPr>
          <w:rFonts w:ascii="Arial" w:eastAsia="Arial" w:hAnsi="Arial"/>
          <w:sz w:val="20"/>
          <w:szCs w:val="20"/>
        </w:rPr>
        <w:t>Las aportaciones que recaudará la Hacienda Pública Municipal se integrarán con los siguientes conceptos:</w:t>
      </w:r>
    </w:p>
    <w:p w14:paraId="197BBBE9" w14:textId="77777777" w:rsidR="00866BE3" w:rsidRPr="00866BE3" w:rsidRDefault="00866BE3" w:rsidP="00866BE3">
      <w:pPr>
        <w:spacing w:after="0" w:line="360" w:lineRule="auto"/>
        <w:rPr>
          <w:rFonts w:ascii="Arial" w:eastAsia="Times New Roman" w:hAnsi="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227"/>
        <w:gridCol w:w="282"/>
        <w:gridCol w:w="1602"/>
      </w:tblGrid>
      <w:tr w:rsidR="00866BE3" w:rsidRPr="00866BE3" w14:paraId="0F306037" w14:textId="77777777" w:rsidTr="00866BE3">
        <w:trPr>
          <w:trHeight w:val="20"/>
        </w:trPr>
        <w:tc>
          <w:tcPr>
            <w:tcW w:w="3966" w:type="pct"/>
            <w:tcBorders>
              <w:top w:val="single" w:sz="4" w:space="0" w:color="auto"/>
              <w:left w:val="single" w:sz="4" w:space="0" w:color="auto"/>
              <w:bottom w:val="single" w:sz="4" w:space="0" w:color="auto"/>
              <w:right w:val="single" w:sz="4" w:space="0" w:color="auto"/>
            </w:tcBorders>
            <w:shd w:val="clear" w:color="auto" w:fill="BFBFBF"/>
            <w:hideMark/>
          </w:tcPr>
          <w:p w14:paraId="3AE4A2ED"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b/>
                <w:sz w:val="20"/>
                <w:szCs w:val="20"/>
                <w:lang w:val="en-US"/>
              </w:rPr>
              <w:t>Aportaciones</w:t>
            </w:r>
          </w:p>
        </w:tc>
        <w:tc>
          <w:tcPr>
            <w:tcW w:w="155" w:type="pct"/>
            <w:tcBorders>
              <w:top w:val="single" w:sz="4" w:space="0" w:color="auto"/>
              <w:left w:val="single" w:sz="4" w:space="0" w:color="auto"/>
              <w:bottom w:val="single" w:sz="4" w:space="0" w:color="auto"/>
              <w:right w:val="nil"/>
            </w:tcBorders>
            <w:shd w:val="clear" w:color="auto" w:fill="BFBFBF"/>
            <w:hideMark/>
          </w:tcPr>
          <w:p w14:paraId="704B2A4C"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b/>
                <w:sz w:val="20"/>
                <w:szCs w:val="20"/>
                <w:lang w:val="en-US"/>
              </w:rPr>
              <w:t>$</w:t>
            </w:r>
          </w:p>
        </w:tc>
        <w:tc>
          <w:tcPr>
            <w:tcW w:w="879" w:type="pct"/>
            <w:tcBorders>
              <w:top w:val="single" w:sz="4" w:space="0" w:color="auto"/>
              <w:left w:val="nil"/>
              <w:bottom w:val="single" w:sz="4" w:space="0" w:color="auto"/>
              <w:right w:val="single" w:sz="4" w:space="0" w:color="auto"/>
            </w:tcBorders>
            <w:shd w:val="clear" w:color="auto" w:fill="BFBFBF"/>
            <w:hideMark/>
          </w:tcPr>
          <w:p w14:paraId="0EA29B66" w14:textId="77777777" w:rsidR="00866BE3" w:rsidRPr="00866BE3" w:rsidRDefault="00866BE3" w:rsidP="00866BE3">
            <w:pPr>
              <w:spacing w:after="0" w:line="360" w:lineRule="auto"/>
              <w:ind w:right="178"/>
              <w:jc w:val="right"/>
              <w:rPr>
                <w:rFonts w:ascii="Arial" w:eastAsia="Arial" w:hAnsi="Arial"/>
                <w:sz w:val="20"/>
                <w:szCs w:val="20"/>
                <w:lang w:val="en-US"/>
              </w:rPr>
            </w:pPr>
            <w:r w:rsidRPr="00866BE3">
              <w:rPr>
                <w:rFonts w:ascii="Arial" w:eastAsia="Arial" w:hAnsi="Arial"/>
                <w:b/>
                <w:sz w:val="20"/>
                <w:szCs w:val="20"/>
                <w:lang w:val="en-US"/>
              </w:rPr>
              <w:t>13,499,793.00</w:t>
            </w:r>
          </w:p>
        </w:tc>
      </w:tr>
      <w:tr w:rsidR="00866BE3" w:rsidRPr="00866BE3" w14:paraId="0F8DE293" w14:textId="77777777" w:rsidTr="00866BE3">
        <w:trPr>
          <w:trHeight w:val="20"/>
        </w:trPr>
        <w:tc>
          <w:tcPr>
            <w:tcW w:w="3966" w:type="pct"/>
            <w:tcBorders>
              <w:top w:val="single" w:sz="4" w:space="0" w:color="auto"/>
              <w:left w:val="single" w:sz="4" w:space="0" w:color="auto"/>
              <w:bottom w:val="single" w:sz="4" w:space="0" w:color="auto"/>
              <w:right w:val="single" w:sz="4" w:space="0" w:color="auto"/>
            </w:tcBorders>
            <w:hideMark/>
          </w:tcPr>
          <w:p w14:paraId="4DE7CE62"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sz w:val="20"/>
                <w:szCs w:val="20"/>
                <w:lang w:val="en-US"/>
              </w:rPr>
              <w:t>&gt;Fondo de Aportaciones para la Infraestructura Social Municipal</w:t>
            </w:r>
          </w:p>
        </w:tc>
        <w:tc>
          <w:tcPr>
            <w:tcW w:w="155" w:type="pct"/>
            <w:tcBorders>
              <w:top w:val="single" w:sz="4" w:space="0" w:color="auto"/>
              <w:left w:val="single" w:sz="4" w:space="0" w:color="auto"/>
              <w:bottom w:val="single" w:sz="4" w:space="0" w:color="auto"/>
              <w:right w:val="nil"/>
            </w:tcBorders>
            <w:hideMark/>
          </w:tcPr>
          <w:p w14:paraId="50E56C7A"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sz w:val="20"/>
                <w:szCs w:val="20"/>
                <w:lang w:val="en-US"/>
              </w:rPr>
              <w:t>$</w:t>
            </w:r>
          </w:p>
        </w:tc>
        <w:tc>
          <w:tcPr>
            <w:tcW w:w="879" w:type="pct"/>
            <w:tcBorders>
              <w:top w:val="single" w:sz="4" w:space="0" w:color="auto"/>
              <w:left w:val="nil"/>
              <w:bottom w:val="single" w:sz="4" w:space="0" w:color="auto"/>
              <w:right w:val="single" w:sz="4" w:space="0" w:color="auto"/>
            </w:tcBorders>
            <w:hideMark/>
          </w:tcPr>
          <w:p w14:paraId="0C7F6D39" w14:textId="77777777" w:rsidR="00866BE3" w:rsidRPr="00866BE3" w:rsidRDefault="00866BE3" w:rsidP="00866BE3">
            <w:pPr>
              <w:spacing w:after="0" w:line="360" w:lineRule="auto"/>
              <w:ind w:right="178"/>
              <w:jc w:val="right"/>
              <w:rPr>
                <w:rFonts w:ascii="Arial" w:eastAsia="Arial" w:hAnsi="Arial"/>
                <w:sz w:val="20"/>
                <w:szCs w:val="20"/>
                <w:lang w:val="en-US"/>
              </w:rPr>
            </w:pPr>
            <w:r w:rsidRPr="00866BE3">
              <w:rPr>
                <w:rFonts w:ascii="Arial" w:eastAsia="Arial" w:hAnsi="Arial"/>
                <w:sz w:val="20"/>
                <w:szCs w:val="20"/>
                <w:lang w:val="en-US"/>
              </w:rPr>
              <w:t>9,518,873.00</w:t>
            </w:r>
          </w:p>
        </w:tc>
      </w:tr>
      <w:tr w:rsidR="00866BE3" w:rsidRPr="00866BE3" w14:paraId="3994C528" w14:textId="77777777" w:rsidTr="00866BE3">
        <w:trPr>
          <w:trHeight w:val="20"/>
        </w:trPr>
        <w:tc>
          <w:tcPr>
            <w:tcW w:w="3966" w:type="pct"/>
            <w:tcBorders>
              <w:top w:val="single" w:sz="4" w:space="0" w:color="auto"/>
              <w:left w:val="single" w:sz="4" w:space="0" w:color="auto"/>
              <w:bottom w:val="single" w:sz="4" w:space="0" w:color="auto"/>
              <w:right w:val="single" w:sz="4" w:space="0" w:color="auto"/>
            </w:tcBorders>
            <w:hideMark/>
          </w:tcPr>
          <w:p w14:paraId="5139E416"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sz w:val="20"/>
                <w:szCs w:val="20"/>
                <w:lang w:val="en-US"/>
              </w:rPr>
              <w:t>&gt;Fondo de Aportaciones para el Fortalecimiento Municipal</w:t>
            </w:r>
          </w:p>
        </w:tc>
        <w:tc>
          <w:tcPr>
            <w:tcW w:w="155" w:type="pct"/>
            <w:tcBorders>
              <w:top w:val="single" w:sz="4" w:space="0" w:color="auto"/>
              <w:left w:val="single" w:sz="4" w:space="0" w:color="auto"/>
              <w:bottom w:val="single" w:sz="4" w:space="0" w:color="auto"/>
              <w:right w:val="nil"/>
            </w:tcBorders>
            <w:hideMark/>
          </w:tcPr>
          <w:p w14:paraId="34F01328"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sz w:val="20"/>
                <w:szCs w:val="20"/>
                <w:lang w:val="en-US"/>
              </w:rPr>
              <w:t>$</w:t>
            </w:r>
          </w:p>
        </w:tc>
        <w:tc>
          <w:tcPr>
            <w:tcW w:w="879" w:type="pct"/>
            <w:tcBorders>
              <w:top w:val="single" w:sz="4" w:space="0" w:color="auto"/>
              <w:left w:val="nil"/>
              <w:bottom w:val="single" w:sz="4" w:space="0" w:color="auto"/>
              <w:right w:val="single" w:sz="4" w:space="0" w:color="auto"/>
            </w:tcBorders>
            <w:hideMark/>
          </w:tcPr>
          <w:p w14:paraId="791BC656" w14:textId="77777777" w:rsidR="00866BE3" w:rsidRPr="00866BE3" w:rsidRDefault="00866BE3" w:rsidP="00866BE3">
            <w:pPr>
              <w:spacing w:after="0" w:line="360" w:lineRule="auto"/>
              <w:ind w:right="178"/>
              <w:jc w:val="right"/>
              <w:rPr>
                <w:rFonts w:ascii="Arial" w:eastAsia="Arial" w:hAnsi="Arial"/>
                <w:sz w:val="20"/>
                <w:szCs w:val="20"/>
                <w:lang w:val="en-US"/>
              </w:rPr>
            </w:pPr>
            <w:r w:rsidRPr="00866BE3">
              <w:rPr>
                <w:rFonts w:ascii="Arial" w:eastAsia="Arial" w:hAnsi="Arial"/>
                <w:sz w:val="20"/>
                <w:szCs w:val="20"/>
                <w:lang w:val="en-US"/>
              </w:rPr>
              <w:t>3’980,920.00</w:t>
            </w:r>
          </w:p>
        </w:tc>
      </w:tr>
    </w:tbl>
    <w:p w14:paraId="1B5C695F" w14:textId="77777777" w:rsidR="00866BE3" w:rsidRPr="00866BE3" w:rsidRDefault="00866BE3" w:rsidP="00866BE3">
      <w:pPr>
        <w:spacing w:after="0" w:line="360" w:lineRule="auto"/>
        <w:rPr>
          <w:rFonts w:ascii="Arial" w:eastAsia="Times New Roman" w:hAnsi="Arial"/>
          <w:sz w:val="20"/>
          <w:szCs w:val="20"/>
        </w:rPr>
      </w:pPr>
    </w:p>
    <w:p w14:paraId="4343332F" w14:textId="77777777" w:rsidR="00866BE3" w:rsidRPr="00866BE3" w:rsidRDefault="00866BE3" w:rsidP="00866BE3">
      <w:pPr>
        <w:spacing w:after="0" w:line="360" w:lineRule="auto"/>
        <w:jc w:val="both"/>
        <w:rPr>
          <w:rFonts w:ascii="Arial" w:eastAsia="Arial" w:hAnsi="Arial"/>
          <w:sz w:val="20"/>
          <w:szCs w:val="20"/>
        </w:rPr>
      </w:pPr>
      <w:r w:rsidRPr="00866BE3">
        <w:rPr>
          <w:rFonts w:ascii="Arial" w:eastAsia="Arial" w:hAnsi="Arial"/>
          <w:b/>
          <w:sz w:val="20"/>
          <w:szCs w:val="20"/>
        </w:rPr>
        <w:t xml:space="preserve">Artículo 12.- </w:t>
      </w:r>
      <w:r w:rsidRPr="00866BE3">
        <w:rPr>
          <w:rFonts w:ascii="Arial" w:eastAsia="Arial" w:hAnsi="Arial"/>
          <w:sz w:val="20"/>
          <w:szCs w:val="20"/>
        </w:rPr>
        <w:t>Los ingresos extraordinarios que podrá percibir la Hacienda Pública Municipal serán los siguientes:</w:t>
      </w:r>
    </w:p>
    <w:tbl>
      <w:tblPr>
        <w:tblpPr w:leftFromText="141" w:rightFromText="141" w:vertAnchor="text" w:tblpY="522"/>
        <w:tblW w:w="5000" w:type="pct"/>
        <w:tblCellMar>
          <w:left w:w="0" w:type="dxa"/>
          <w:right w:w="0" w:type="dxa"/>
        </w:tblCellMar>
        <w:tblLook w:val="01E0" w:firstRow="1" w:lastRow="1" w:firstColumn="1" w:lastColumn="1" w:noHBand="0" w:noVBand="0"/>
      </w:tblPr>
      <w:tblGrid>
        <w:gridCol w:w="7220"/>
        <w:gridCol w:w="361"/>
        <w:gridCol w:w="1524"/>
      </w:tblGrid>
      <w:tr w:rsidR="00866BE3" w:rsidRPr="00866BE3" w14:paraId="4CDD45F4" w14:textId="77777777" w:rsidTr="00866BE3">
        <w:trPr>
          <w:trHeight w:val="20"/>
        </w:trPr>
        <w:tc>
          <w:tcPr>
            <w:tcW w:w="3965" w:type="pct"/>
            <w:tcBorders>
              <w:top w:val="single" w:sz="6" w:space="0" w:color="000000"/>
              <w:left w:val="single" w:sz="6" w:space="0" w:color="000000"/>
              <w:bottom w:val="single" w:sz="6" w:space="0" w:color="000000"/>
              <w:right w:val="single" w:sz="6" w:space="0" w:color="000000"/>
            </w:tcBorders>
            <w:shd w:val="clear" w:color="auto" w:fill="BFBFBF"/>
            <w:hideMark/>
          </w:tcPr>
          <w:p w14:paraId="040F6B78" w14:textId="77777777" w:rsidR="00866BE3" w:rsidRPr="00866BE3" w:rsidRDefault="00866BE3" w:rsidP="00866BE3">
            <w:pPr>
              <w:spacing w:after="0" w:line="360" w:lineRule="auto"/>
              <w:jc w:val="both"/>
              <w:rPr>
                <w:rFonts w:ascii="Arial" w:eastAsia="Arial" w:hAnsi="Arial"/>
                <w:b/>
                <w:sz w:val="20"/>
                <w:szCs w:val="20"/>
                <w:lang w:val="en-US"/>
              </w:rPr>
            </w:pPr>
            <w:r w:rsidRPr="00866BE3">
              <w:rPr>
                <w:rFonts w:ascii="Arial" w:eastAsia="Arial" w:hAnsi="Arial"/>
                <w:b/>
                <w:sz w:val="20"/>
                <w:szCs w:val="20"/>
                <w:lang w:val="en-US"/>
              </w:rPr>
              <w:t>Transferencias, Asignaciones, Subsidios y Otras Ayudas</w:t>
            </w:r>
          </w:p>
        </w:tc>
        <w:tc>
          <w:tcPr>
            <w:tcW w:w="198" w:type="pct"/>
            <w:tcBorders>
              <w:top w:val="single" w:sz="6" w:space="0" w:color="000000"/>
              <w:left w:val="single" w:sz="6" w:space="0" w:color="000000"/>
              <w:bottom w:val="single" w:sz="6" w:space="0" w:color="000000"/>
              <w:right w:val="nil"/>
            </w:tcBorders>
            <w:shd w:val="clear" w:color="auto" w:fill="BFBFBF"/>
            <w:hideMark/>
          </w:tcPr>
          <w:p w14:paraId="5E9A8274" w14:textId="77777777" w:rsidR="00866BE3" w:rsidRPr="00866BE3" w:rsidRDefault="00866BE3" w:rsidP="00866BE3">
            <w:pPr>
              <w:spacing w:after="0" w:line="360" w:lineRule="auto"/>
              <w:rPr>
                <w:rFonts w:ascii="Arial" w:eastAsia="Arial" w:hAnsi="Arial"/>
                <w:b/>
                <w:sz w:val="20"/>
                <w:szCs w:val="20"/>
                <w:lang w:val="en-US"/>
              </w:rPr>
            </w:pPr>
            <w:r w:rsidRPr="00866BE3">
              <w:rPr>
                <w:rFonts w:ascii="Arial" w:eastAsia="Arial" w:hAnsi="Arial"/>
                <w:b/>
                <w:sz w:val="20"/>
                <w:szCs w:val="20"/>
                <w:lang w:val="en-US"/>
              </w:rPr>
              <w:t>$</w:t>
            </w:r>
          </w:p>
        </w:tc>
        <w:tc>
          <w:tcPr>
            <w:tcW w:w="837" w:type="pct"/>
            <w:tcBorders>
              <w:top w:val="single" w:sz="6" w:space="0" w:color="000000"/>
              <w:left w:val="nil"/>
              <w:bottom w:val="single" w:sz="6" w:space="0" w:color="000000"/>
              <w:right w:val="single" w:sz="6" w:space="0" w:color="000000"/>
            </w:tcBorders>
            <w:shd w:val="clear" w:color="auto" w:fill="BFBFBF"/>
            <w:hideMark/>
          </w:tcPr>
          <w:p w14:paraId="688B8E41" w14:textId="77777777" w:rsidR="00866BE3" w:rsidRPr="00866BE3" w:rsidRDefault="00866BE3" w:rsidP="00866BE3">
            <w:pPr>
              <w:spacing w:after="0" w:line="360" w:lineRule="auto"/>
              <w:ind w:right="178"/>
              <w:jc w:val="right"/>
              <w:rPr>
                <w:rFonts w:ascii="Arial" w:eastAsia="Arial" w:hAnsi="Arial"/>
                <w:b/>
                <w:sz w:val="20"/>
                <w:szCs w:val="20"/>
                <w:lang w:val="en-US"/>
              </w:rPr>
            </w:pPr>
            <w:r w:rsidRPr="00866BE3">
              <w:rPr>
                <w:rFonts w:ascii="Arial" w:eastAsia="Arial" w:hAnsi="Arial"/>
                <w:b/>
                <w:sz w:val="20"/>
                <w:szCs w:val="20"/>
                <w:lang w:val="en-US"/>
              </w:rPr>
              <w:t>0.00</w:t>
            </w:r>
          </w:p>
        </w:tc>
      </w:tr>
      <w:tr w:rsidR="00866BE3" w:rsidRPr="00866BE3" w14:paraId="1E233011" w14:textId="77777777" w:rsidTr="00866BE3">
        <w:trPr>
          <w:trHeight w:val="20"/>
        </w:trPr>
        <w:tc>
          <w:tcPr>
            <w:tcW w:w="3965" w:type="pct"/>
            <w:tcBorders>
              <w:top w:val="single" w:sz="6" w:space="0" w:color="000000"/>
              <w:left w:val="single" w:sz="6" w:space="0" w:color="000000"/>
              <w:bottom w:val="single" w:sz="6" w:space="0" w:color="000000"/>
              <w:right w:val="single" w:sz="6" w:space="0" w:color="000000"/>
            </w:tcBorders>
            <w:hideMark/>
          </w:tcPr>
          <w:p w14:paraId="5FD18285" w14:textId="77777777" w:rsidR="00866BE3" w:rsidRPr="00866BE3" w:rsidRDefault="00866BE3" w:rsidP="00866BE3">
            <w:pPr>
              <w:spacing w:after="0" w:line="360" w:lineRule="auto"/>
              <w:jc w:val="both"/>
              <w:rPr>
                <w:rFonts w:ascii="Arial" w:eastAsia="Arial" w:hAnsi="Arial"/>
                <w:sz w:val="20"/>
                <w:szCs w:val="20"/>
                <w:lang w:val="en-US"/>
              </w:rPr>
            </w:pPr>
            <w:r w:rsidRPr="00866BE3">
              <w:rPr>
                <w:rFonts w:ascii="Arial" w:eastAsia="Arial" w:hAnsi="Arial"/>
                <w:b/>
                <w:sz w:val="20"/>
                <w:szCs w:val="20"/>
                <w:lang w:val="en-US"/>
              </w:rPr>
              <w:lastRenderedPageBreak/>
              <w:t>Transferencias Internas y Asignaciones del Sector Público</w:t>
            </w:r>
          </w:p>
        </w:tc>
        <w:tc>
          <w:tcPr>
            <w:tcW w:w="198" w:type="pct"/>
            <w:tcBorders>
              <w:top w:val="single" w:sz="6" w:space="0" w:color="000000"/>
              <w:left w:val="single" w:sz="6" w:space="0" w:color="000000"/>
              <w:bottom w:val="single" w:sz="6" w:space="0" w:color="000000"/>
              <w:right w:val="nil"/>
            </w:tcBorders>
            <w:hideMark/>
          </w:tcPr>
          <w:p w14:paraId="03892334"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b/>
                <w:sz w:val="20"/>
                <w:szCs w:val="20"/>
                <w:lang w:val="en-US"/>
              </w:rPr>
              <w:t>$</w:t>
            </w:r>
          </w:p>
        </w:tc>
        <w:tc>
          <w:tcPr>
            <w:tcW w:w="837" w:type="pct"/>
            <w:tcBorders>
              <w:top w:val="single" w:sz="6" w:space="0" w:color="000000"/>
              <w:left w:val="nil"/>
              <w:bottom w:val="single" w:sz="6" w:space="0" w:color="000000"/>
              <w:right w:val="single" w:sz="6" w:space="0" w:color="000000"/>
            </w:tcBorders>
            <w:hideMark/>
          </w:tcPr>
          <w:p w14:paraId="3F18312C" w14:textId="77777777" w:rsidR="00866BE3" w:rsidRPr="00866BE3" w:rsidRDefault="00866BE3" w:rsidP="00866BE3">
            <w:pPr>
              <w:spacing w:after="0" w:line="360" w:lineRule="auto"/>
              <w:ind w:right="178"/>
              <w:jc w:val="right"/>
              <w:rPr>
                <w:rFonts w:ascii="Arial" w:eastAsia="Arial" w:hAnsi="Arial"/>
                <w:sz w:val="20"/>
                <w:szCs w:val="20"/>
                <w:lang w:val="en-US"/>
              </w:rPr>
            </w:pPr>
            <w:r w:rsidRPr="00866BE3">
              <w:rPr>
                <w:rFonts w:ascii="Arial" w:eastAsia="Arial" w:hAnsi="Arial"/>
                <w:b/>
                <w:sz w:val="20"/>
                <w:szCs w:val="20"/>
                <w:lang w:val="en-US"/>
              </w:rPr>
              <w:t>0.00</w:t>
            </w:r>
          </w:p>
        </w:tc>
      </w:tr>
      <w:tr w:rsidR="00866BE3" w:rsidRPr="00866BE3" w14:paraId="5B7BC244" w14:textId="77777777" w:rsidTr="00866BE3">
        <w:trPr>
          <w:trHeight w:val="20"/>
        </w:trPr>
        <w:tc>
          <w:tcPr>
            <w:tcW w:w="3965" w:type="pct"/>
            <w:tcBorders>
              <w:top w:val="single" w:sz="6" w:space="0" w:color="000000"/>
              <w:left w:val="single" w:sz="6" w:space="0" w:color="000000"/>
              <w:bottom w:val="nil"/>
              <w:right w:val="single" w:sz="6" w:space="0" w:color="000000"/>
            </w:tcBorders>
            <w:hideMark/>
          </w:tcPr>
          <w:p w14:paraId="46F7AFCD" w14:textId="77777777" w:rsidR="00866BE3" w:rsidRPr="00866BE3" w:rsidRDefault="00866BE3" w:rsidP="00866BE3">
            <w:pPr>
              <w:spacing w:after="0" w:line="360" w:lineRule="auto"/>
              <w:jc w:val="both"/>
              <w:rPr>
                <w:rFonts w:ascii="Arial" w:eastAsia="Arial" w:hAnsi="Arial"/>
                <w:sz w:val="20"/>
                <w:szCs w:val="20"/>
                <w:lang w:val="en-US"/>
              </w:rPr>
            </w:pPr>
            <w:r w:rsidRPr="00866BE3">
              <w:rPr>
                <w:rFonts w:ascii="Arial" w:eastAsia="Arial" w:hAnsi="Arial"/>
                <w:sz w:val="20"/>
                <w:szCs w:val="20"/>
                <w:lang w:val="en-US"/>
              </w:rPr>
              <w:t xml:space="preserve">&gt; Las recibidas por conceptos diversos a participaciones, aportaciones o aprovechamientos </w:t>
            </w:r>
          </w:p>
        </w:tc>
        <w:tc>
          <w:tcPr>
            <w:tcW w:w="198" w:type="pct"/>
            <w:tcBorders>
              <w:top w:val="single" w:sz="6" w:space="0" w:color="000000"/>
              <w:left w:val="single" w:sz="6" w:space="0" w:color="000000"/>
              <w:bottom w:val="nil"/>
              <w:right w:val="nil"/>
            </w:tcBorders>
            <w:hideMark/>
          </w:tcPr>
          <w:p w14:paraId="27202B15"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sz w:val="20"/>
                <w:szCs w:val="20"/>
                <w:lang w:val="en-US"/>
              </w:rPr>
              <w:t>$</w:t>
            </w:r>
          </w:p>
        </w:tc>
        <w:tc>
          <w:tcPr>
            <w:tcW w:w="837" w:type="pct"/>
            <w:tcBorders>
              <w:top w:val="single" w:sz="6" w:space="0" w:color="000000"/>
              <w:left w:val="nil"/>
              <w:bottom w:val="nil"/>
              <w:right w:val="single" w:sz="6" w:space="0" w:color="000000"/>
            </w:tcBorders>
            <w:hideMark/>
          </w:tcPr>
          <w:p w14:paraId="182195C7" w14:textId="77777777" w:rsidR="00866BE3" w:rsidRPr="00866BE3" w:rsidRDefault="00866BE3" w:rsidP="00866BE3">
            <w:pPr>
              <w:spacing w:after="0" w:line="360" w:lineRule="auto"/>
              <w:ind w:right="178"/>
              <w:jc w:val="right"/>
              <w:rPr>
                <w:rFonts w:ascii="Arial" w:eastAsia="Arial" w:hAnsi="Arial"/>
                <w:sz w:val="20"/>
                <w:szCs w:val="20"/>
                <w:lang w:val="en-US"/>
              </w:rPr>
            </w:pPr>
            <w:r w:rsidRPr="00866BE3">
              <w:rPr>
                <w:rFonts w:ascii="Arial" w:eastAsia="Arial" w:hAnsi="Arial"/>
                <w:sz w:val="20"/>
                <w:szCs w:val="20"/>
                <w:lang w:val="en-US"/>
              </w:rPr>
              <w:t>0.00</w:t>
            </w:r>
          </w:p>
        </w:tc>
      </w:tr>
      <w:tr w:rsidR="00866BE3" w:rsidRPr="00866BE3" w14:paraId="441578F4" w14:textId="77777777" w:rsidTr="00866BE3">
        <w:trPr>
          <w:trHeight w:val="20"/>
        </w:trPr>
        <w:tc>
          <w:tcPr>
            <w:tcW w:w="3965" w:type="pct"/>
            <w:tcBorders>
              <w:top w:val="single" w:sz="6" w:space="0" w:color="000000"/>
              <w:left w:val="single" w:sz="6" w:space="0" w:color="000000"/>
              <w:bottom w:val="single" w:sz="6" w:space="0" w:color="000000"/>
              <w:right w:val="single" w:sz="6" w:space="0" w:color="000000"/>
            </w:tcBorders>
            <w:hideMark/>
          </w:tcPr>
          <w:p w14:paraId="35D895C7" w14:textId="77777777" w:rsidR="00866BE3" w:rsidRPr="00866BE3" w:rsidRDefault="00866BE3" w:rsidP="00866BE3">
            <w:pPr>
              <w:spacing w:after="0" w:line="360" w:lineRule="auto"/>
              <w:jc w:val="both"/>
              <w:rPr>
                <w:rFonts w:ascii="Arial" w:eastAsia="Arial" w:hAnsi="Arial"/>
                <w:sz w:val="20"/>
                <w:szCs w:val="20"/>
                <w:lang w:val="en-US"/>
              </w:rPr>
            </w:pPr>
            <w:r w:rsidRPr="00866BE3">
              <w:rPr>
                <w:rFonts w:ascii="Arial" w:eastAsia="Arial" w:hAnsi="Arial"/>
                <w:sz w:val="20"/>
                <w:szCs w:val="20"/>
                <w:lang w:val="en-US"/>
              </w:rPr>
              <w:t>Transferencias del Sector Público</w:t>
            </w:r>
          </w:p>
        </w:tc>
        <w:tc>
          <w:tcPr>
            <w:tcW w:w="198" w:type="pct"/>
            <w:tcBorders>
              <w:top w:val="single" w:sz="6" w:space="0" w:color="000000"/>
              <w:left w:val="single" w:sz="6" w:space="0" w:color="000000"/>
              <w:bottom w:val="single" w:sz="6" w:space="0" w:color="000000"/>
              <w:right w:val="nil"/>
            </w:tcBorders>
            <w:hideMark/>
          </w:tcPr>
          <w:p w14:paraId="50F6BC6C"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sz w:val="20"/>
                <w:szCs w:val="20"/>
                <w:lang w:val="en-US"/>
              </w:rPr>
              <w:t>$</w:t>
            </w:r>
          </w:p>
        </w:tc>
        <w:tc>
          <w:tcPr>
            <w:tcW w:w="837" w:type="pct"/>
            <w:tcBorders>
              <w:top w:val="single" w:sz="6" w:space="0" w:color="000000"/>
              <w:left w:val="nil"/>
              <w:bottom w:val="single" w:sz="6" w:space="0" w:color="000000"/>
              <w:right w:val="single" w:sz="6" w:space="0" w:color="000000"/>
            </w:tcBorders>
            <w:hideMark/>
          </w:tcPr>
          <w:p w14:paraId="24A75FDD" w14:textId="77777777" w:rsidR="00866BE3" w:rsidRPr="00866BE3" w:rsidRDefault="00866BE3" w:rsidP="00866BE3">
            <w:pPr>
              <w:spacing w:after="0" w:line="360" w:lineRule="auto"/>
              <w:ind w:right="178"/>
              <w:jc w:val="right"/>
              <w:rPr>
                <w:rFonts w:ascii="Arial" w:eastAsia="Arial" w:hAnsi="Arial"/>
                <w:sz w:val="20"/>
                <w:szCs w:val="20"/>
                <w:lang w:val="en-US"/>
              </w:rPr>
            </w:pPr>
            <w:r w:rsidRPr="00866BE3">
              <w:rPr>
                <w:rFonts w:ascii="Arial" w:eastAsia="Arial" w:hAnsi="Arial"/>
                <w:sz w:val="20"/>
                <w:szCs w:val="20"/>
                <w:lang w:val="en-US"/>
              </w:rPr>
              <w:t>0.00</w:t>
            </w:r>
          </w:p>
        </w:tc>
      </w:tr>
      <w:tr w:rsidR="00866BE3" w:rsidRPr="00866BE3" w14:paraId="0E2F4E20" w14:textId="77777777" w:rsidTr="00866BE3">
        <w:trPr>
          <w:trHeight w:val="20"/>
        </w:trPr>
        <w:tc>
          <w:tcPr>
            <w:tcW w:w="3965" w:type="pct"/>
            <w:tcBorders>
              <w:top w:val="single" w:sz="6" w:space="0" w:color="000000"/>
              <w:left w:val="single" w:sz="6" w:space="0" w:color="000000"/>
              <w:bottom w:val="single" w:sz="6" w:space="0" w:color="000000"/>
              <w:right w:val="single" w:sz="6" w:space="0" w:color="000000"/>
            </w:tcBorders>
            <w:hideMark/>
          </w:tcPr>
          <w:p w14:paraId="06CDF00D" w14:textId="77777777" w:rsidR="00866BE3" w:rsidRPr="00866BE3" w:rsidRDefault="00866BE3" w:rsidP="00866BE3">
            <w:pPr>
              <w:spacing w:after="0" w:line="360" w:lineRule="auto"/>
              <w:jc w:val="both"/>
              <w:rPr>
                <w:rFonts w:ascii="Arial" w:eastAsia="Arial" w:hAnsi="Arial"/>
                <w:sz w:val="20"/>
                <w:szCs w:val="20"/>
                <w:lang w:val="en-US"/>
              </w:rPr>
            </w:pPr>
            <w:r w:rsidRPr="00866BE3">
              <w:rPr>
                <w:rFonts w:ascii="Arial" w:eastAsia="Arial" w:hAnsi="Arial"/>
                <w:sz w:val="20"/>
                <w:szCs w:val="20"/>
                <w:lang w:val="en-US"/>
              </w:rPr>
              <w:t>Subsidios y Subvenciones</w:t>
            </w:r>
          </w:p>
        </w:tc>
        <w:tc>
          <w:tcPr>
            <w:tcW w:w="198" w:type="pct"/>
            <w:tcBorders>
              <w:top w:val="single" w:sz="6" w:space="0" w:color="000000"/>
              <w:left w:val="single" w:sz="6" w:space="0" w:color="000000"/>
              <w:bottom w:val="single" w:sz="6" w:space="0" w:color="000000"/>
              <w:right w:val="nil"/>
            </w:tcBorders>
            <w:hideMark/>
          </w:tcPr>
          <w:p w14:paraId="257EDA2C"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sz w:val="20"/>
                <w:szCs w:val="20"/>
                <w:lang w:val="en-US"/>
              </w:rPr>
              <w:t>$</w:t>
            </w:r>
          </w:p>
        </w:tc>
        <w:tc>
          <w:tcPr>
            <w:tcW w:w="837" w:type="pct"/>
            <w:tcBorders>
              <w:top w:val="single" w:sz="6" w:space="0" w:color="000000"/>
              <w:left w:val="nil"/>
              <w:bottom w:val="single" w:sz="6" w:space="0" w:color="000000"/>
              <w:right w:val="single" w:sz="6" w:space="0" w:color="000000"/>
            </w:tcBorders>
            <w:hideMark/>
          </w:tcPr>
          <w:p w14:paraId="0E848D59" w14:textId="77777777" w:rsidR="00866BE3" w:rsidRPr="00866BE3" w:rsidRDefault="00866BE3" w:rsidP="00866BE3">
            <w:pPr>
              <w:spacing w:after="0" w:line="360" w:lineRule="auto"/>
              <w:ind w:right="178"/>
              <w:jc w:val="right"/>
              <w:rPr>
                <w:rFonts w:ascii="Arial" w:eastAsia="Arial" w:hAnsi="Arial"/>
                <w:sz w:val="20"/>
                <w:szCs w:val="20"/>
                <w:lang w:val="en-US"/>
              </w:rPr>
            </w:pPr>
            <w:r w:rsidRPr="00866BE3">
              <w:rPr>
                <w:rFonts w:ascii="Arial" w:eastAsia="Arial" w:hAnsi="Arial"/>
                <w:sz w:val="20"/>
                <w:szCs w:val="20"/>
                <w:lang w:val="en-US"/>
              </w:rPr>
              <w:t>0.00</w:t>
            </w:r>
          </w:p>
        </w:tc>
      </w:tr>
      <w:tr w:rsidR="00866BE3" w:rsidRPr="00866BE3" w14:paraId="4B0A2B69" w14:textId="77777777" w:rsidTr="00866BE3">
        <w:trPr>
          <w:trHeight w:val="20"/>
        </w:trPr>
        <w:tc>
          <w:tcPr>
            <w:tcW w:w="3965" w:type="pct"/>
            <w:tcBorders>
              <w:top w:val="single" w:sz="6" w:space="0" w:color="000000"/>
              <w:left w:val="single" w:sz="6" w:space="0" w:color="000000"/>
              <w:bottom w:val="single" w:sz="6" w:space="0" w:color="000000"/>
              <w:right w:val="single" w:sz="6" w:space="0" w:color="000000"/>
            </w:tcBorders>
            <w:hideMark/>
          </w:tcPr>
          <w:p w14:paraId="47D4DD58" w14:textId="77777777" w:rsidR="00866BE3" w:rsidRPr="00866BE3" w:rsidRDefault="00866BE3" w:rsidP="00866BE3">
            <w:pPr>
              <w:spacing w:after="0" w:line="360" w:lineRule="auto"/>
              <w:jc w:val="both"/>
              <w:rPr>
                <w:rFonts w:ascii="Arial" w:eastAsia="Arial" w:hAnsi="Arial"/>
                <w:sz w:val="20"/>
                <w:szCs w:val="20"/>
                <w:lang w:val="en-US"/>
              </w:rPr>
            </w:pPr>
            <w:r w:rsidRPr="00866BE3">
              <w:rPr>
                <w:rFonts w:ascii="Arial" w:eastAsia="Arial" w:hAnsi="Arial"/>
                <w:sz w:val="20"/>
                <w:szCs w:val="20"/>
                <w:lang w:val="en-US"/>
              </w:rPr>
              <w:t>Ayudas sociales</w:t>
            </w:r>
          </w:p>
        </w:tc>
        <w:tc>
          <w:tcPr>
            <w:tcW w:w="198" w:type="pct"/>
            <w:tcBorders>
              <w:top w:val="single" w:sz="6" w:space="0" w:color="000000"/>
              <w:left w:val="single" w:sz="6" w:space="0" w:color="000000"/>
              <w:bottom w:val="single" w:sz="6" w:space="0" w:color="000000"/>
              <w:right w:val="nil"/>
            </w:tcBorders>
            <w:hideMark/>
          </w:tcPr>
          <w:p w14:paraId="4C3C49E4"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sz w:val="20"/>
                <w:szCs w:val="20"/>
                <w:lang w:val="en-US"/>
              </w:rPr>
              <w:t>$</w:t>
            </w:r>
          </w:p>
        </w:tc>
        <w:tc>
          <w:tcPr>
            <w:tcW w:w="837" w:type="pct"/>
            <w:tcBorders>
              <w:top w:val="single" w:sz="6" w:space="0" w:color="000000"/>
              <w:left w:val="nil"/>
              <w:bottom w:val="single" w:sz="6" w:space="0" w:color="000000"/>
              <w:right w:val="single" w:sz="6" w:space="0" w:color="000000"/>
            </w:tcBorders>
            <w:hideMark/>
          </w:tcPr>
          <w:p w14:paraId="3FEB9043" w14:textId="77777777" w:rsidR="00866BE3" w:rsidRPr="00866BE3" w:rsidRDefault="00866BE3" w:rsidP="00866BE3">
            <w:pPr>
              <w:spacing w:after="0" w:line="360" w:lineRule="auto"/>
              <w:ind w:right="178"/>
              <w:jc w:val="right"/>
              <w:rPr>
                <w:rFonts w:ascii="Arial" w:eastAsia="Arial" w:hAnsi="Arial"/>
                <w:sz w:val="20"/>
                <w:szCs w:val="20"/>
                <w:lang w:val="en-US"/>
              </w:rPr>
            </w:pPr>
            <w:r w:rsidRPr="00866BE3">
              <w:rPr>
                <w:rFonts w:ascii="Arial" w:eastAsia="Arial" w:hAnsi="Arial"/>
                <w:sz w:val="20"/>
                <w:szCs w:val="20"/>
                <w:lang w:val="en-US"/>
              </w:rPr>
              <w:t>0.00</w:t>
            </w:r>
          </w:p>
        </w:tc>
      </w:tr>
      <w:tr w:rsidR="00866BE3" w:rsidRPr="00866BE3" w14:paraId="63E4FC14" w14:textId="77777777" w:rsidTr="00866BE3">
        <w:trPr>
          <w:trHeight w:val="20"/>
        </w:trPr>
        <w:tc>
          <w:tcPr>
            <w:tcW w:w="3965" w:type="pct"/>
            <w:tcBorders>
              <w:top w:val="single" w:sz="6" w:space="0" w:color="000000"/>
              <w:left w:val="single" w:sz="6" w:space="0" w:color="000000"/>
              <w:bottom w:val="single" w:sz="6" w:space="0" w:color="000000"/>
              <w:right w:val="single" w:sz="6" w:space="0" w:color="000000"/>
            </w:tcBorders>
            <w:hideMark/>
          </w:tcPr>
          <w:p w14:paraId="60304983" w14:textId="77777777" w:rsidR="00866BE3" w:rsidRPr="00866BE3" w:rsidRDefault="00866BE3" w:rsidP="00866BE3">
            <w:pPr>
              <w:spacing w:after="0" w:line="360" w:lineRule="auto"/>
              <w:jc w:val="both"/>
              <w:rPr>
                <w:rFonts w:ascii="Arial" w:eastAsia="Arial" w:hAnsi="Arial"/>
                <w:sz w:val="20"/>
                <w:szCs w:val="20"/>
                <w:lang w:val="en-US"/>
              </w:rPr>
            </w:pPr>
            <w:r w:rsidRPr="00866BE3">
              <w:rPr>
                <w:rFonts w:ascii="Arial" w:eastAsia="Arial" w:hAnsi="Arial"/>
                <w:sz w:val="20"/>
                <w:szCs w:val="20"/>
                <w:lang w:val="en-US"/>
              </w:rPr>
              <w:t>Transferencias de Fideicomisos, mandatos y análogos</w:t>
            </w:r>
          </w:p>
        </w:tc>
        <w:tc>
          <w:tcPr>
            <w:tcW w:w="198" w:type="pct"/>
            <w:tcBorders>
              <w:top w:val="single" w:sz="6" w:space="0" w:color="000000"/>
              <w:left w:val="single" w:sz="6" w:space="0" w:color="000000"/>
              <w:bottom w:val="single" w:sz="6" w:space="0" w:color="000000"/>
              <w:right w:val="nil"/>
            </w:tcBorders>
            <w:hideMark/>
          </w:tcPr>
          <w:p w14:paraId="378115C9"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sz w:val="20"/>
                <w:szCs w:val="20"/>
                <w:lang w:val="en-US"/>
              </w:rPr>
              <w:t>$</w:t>
            </w:r>
          </w:p>
        </w:tc>
        <w:tc>
          <w:tcPr>
            <w:tcW w:w="837" w:type="pct"/>
            <w:tcBorders>
              <w:top w:val="single" w:sz="6" w:space="0" w:color="000000"/>
              <w:left w:val="nil"/>
              <w:bottom w:val="single" w:sz="6" w:space="0" w:color="000000"/>
              <w:right w:val="single" w:sz="6" w:space="0" w:color="000000"/>
            </w:tcBorders>
            <w:hideMark/>
          </w:tcPr>
          <w:p w14:paraId="6E2D88C6" w14:textId="77777777" w:rsidR="00866BE3" w:rsidRPr="00866BE3" w:rsidRDefault="00866BE3" w:rsidP="00866BE3">
            <w:pPr>
              <w:spacing w:after="0" w:line="360" w:lineRule="auto"/>
              <w:ind w:right="178"/>
              <w:jc w:val="right"/>
              <w:rPr>
                <w:rFonts w:ascii="Arial" w:eastAsia="Arial" w:hAnsi="Arial"/>
                <w:sz w:val="20"/>
                <w:szCs w:val="20"/>
                <w:lang w:val="en-US"/>
              </w:rPr>
            </w:pPr>
            <w:r w:rsidRPr="00866BE3">
              <w:rPr>
                <w:rFonts w:ascii="Arial" w:eastAsia="Arial" w:hAnsi="Arial"/>
                <w:sz w:val="20"/>
                <w:szCs w:val="20"/>
                <w:lang w:val="en-US"/>
              </w:rPr>
              <w:t>0.00</w:t>
            </w:r>
          </w:p>
        </w:tc>
      </w:tr>
      <w:tr w:rsidR="00866BE3" w:rsidRPr="00866BE3" w14:paraId="559DFF6A" w14:textId="77777777" w:rsidTr="00866BE3">
        <w:trPr>
          <w:trHeight w:val="20"/>
        </w:trPr>
        <w:tc>
          <w:tcPr>
            <w:tcW w:w="3965" w:type="pct"/>
            <w:tcBorders>
              <w:top w:val="single" w:sz="6" w:space="0" w:color="000000"/>
              <w:left w:val="single" w:sz="6" w:space="0" w:color="000000"/>
              <w:bottom w:val="single" w:sz="6" w:space="0" w:color="000000"/>
              <w:right w:val="single" w:sz="6" w:space="0" w:color="000000"/>
            </w:tcBorders>
            <w:hideMark/>
          </w:tcPr>
          <w:p w14:paraId="62A777AF" w14:textId="77777777" w:rsidR="00866BE3" w:rsidRPr="00866BE3" w:rsidRDefault="00866BE3" w:rsidP="00866BE3">
            <w:pPr>
              <w:spacing w:after="0" w:line="360" w:lineRule="auto"/>
              <w:jc w:val="both"/>
              <w:rPr>
                <w:rFonts w:ascii="Arial" w:eastAsia="Arial" w:hAnsi="Arial"/>
                <w:sz w:val="20"/>
                <w:szCs w:val="20"/>
                <w:lang w:val="en-US"/>
              </w:rPr>
            </w:pPr>
            <w:r w:rsidRPr="00866BE3">
              <w:rPr>
                <w:rFonts w:ascii="Arial" w:eastAsia="Arial" w:hAnsi="Arial"/>
                <w:sz w:val="20"/>
                <w:szCs w:val="20"/>
                <w:lang w:val="en-US"/>
              </w:rPr>
              <w:t>Convenios</w:t>
            </w:r>
          </w:p>
        </w:tc>
        <w:tc>
          <w:tcPr>
            <w:tcW w:w="198" w:type="pct"/>
            <w:tcBorders>
              <w:top w:val="single" w:sz="6" w:space="0" w:color="000000"/>
              <w:left w:val="single" w:sz="6" w:space="0" w:color="000000"/>
              <w:bottom w:val="single" w:sz="6" w:space="0" w:color="000000"/>
              <w:right w:val="nil"/>
            </w:tcBorders>
            <w:hideMark/>
          </w:tcPr>
          <w:p w14:paraId="4DA76E68"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sz w:val="20"/>
                <w:szCs w:val="20"/>
                <w:lang w:val="en-US"/>
              </w:rPr>
              <w:t>$</w:t>
            </w:r>
          </w:p>
        </w:tc>
        <w:tc>
          <w:tcPr>
            <w:tcW w:w="837" w:type="pct"/>
            <w:tcBorders>
              <w:top w:val="single" w:sz="6" w:space="0" w:color="000000"/>
              <w:left w:val="nil"/>
              <w:bottom w:val="single" w:sz="6" w:space="0" w:color="000000"/>
              <w:right w:val="single" w:sz="6" w:space="0" w:color="000000"/>
            </w:tcBorders>
            <w:hideMark/>
          </w:tcPr>
          <w:p w14:paraId="2B4372F6" w14:textId="77777777" w:rsidR="00866BE3" w:rsidRPr="00866BE3" w:rsidRDefault="00866BE3" w:rsidP="00866BE3">
            <w:pPr>
              <w:spacing w:after="0" w:line="360" w:lineRule="auto"/>
              <w:ind w:right="178"/>
              <w:jc w:val="right"/>
              <w:rPr>
                <w:rFonts w:ascii="Arial" w:eastAsia="Arial" w:hAnsi="Arial"/>
                <w:sz w:val="20"/>
                <w:szCs w:val="20"/>
                <w:lang w:val="en-US"/>
              </w:rPr>
            </w:pPr>
            <w:r w:rsidRPr="00866BE3">
              <w:rPr>
                <w:rFonts w:ascii="Arial" w:eastAsia="Arial" w:hAnsi="Arial"/>
                <w:sz w:val="20"/>
                <w:szCs w:val="20"/>
                <w:lang w:val="en-US"/>
              </w:rPr>
              <w:t>0.00</w:t>
            </w:r>
          </w:p>
        </w:tc>
      </w:tr>
      <w:tr w:rsidR="00866BE3" w:rsidRPr="00866BE3" w14:paraId="318E528D" w14:textId="77777777" w:rsidTr="00866BE3">
        <w:trPr>
          <w:trHeight w:val="20"/>
        </w:trPr>
        <w:tc>
          <w:tcPr>
            <w:tcW w:w="3965" w:type="pct"/>
            <w:tcBorders>
              <w:top w:val="single" w:sz="6" w:space="0" w:color="000000"/>
              <w:left w:val="single" w:sz="6" w:space="0" w:color="000000"/>
              <w:bottom w:val="nil"/>
              <w:right w:val="single" w:sz="6" w:space="0" w:color="000000"/>
            </w:tcBorders>
            <w:hideMark/>
          </w:tcPr>
          <w:p w14:paraId="295C5A41" w14:textId="77777777" w:rsidR="00866BE3" w:rsidRPr="00866BE3" w:rsidRDefault="00866BE3" w:rsidP="00866BE3">
            <w:pPr>
              <w:spacing w:after="0" w:line="360" w:lineRule="auto"/>
              <w:jc w:val="both"/>
              <w:rPr>
                <w:rFonts w:ascii="Arial" w:eastAsia="Arial" w:hAnsi="Arial"/>
                <w:sz w:val="20"/>
                <w:szCs w:val="20"/>
                <w:lang w:val="en-US"/>
              </w:rPr>
            </w:pPr>
            <w:r w:rsidRPr="00866BE3">
              <w:rPr>
                <w:rFonts w:ascii="Arial" w:eastAsia="Arial" w:hAnsi="Arial"/>
                <w:sz w:val="20"/>
                <w:szCs w:val="20"/>
                <w:lang w:val="en-US"/>
              </w:rPr>
              <w:t>&gt; Con la Federación o el Estado: Hábitat, Tu Casa, 3x1 migrantes, Rescate de</w:t>
            </w:r>
          </w:p>
        </w:tc>
        <w:tc>
          <w:tcPr>
            <w:tcW w:w="198" w:type="pct"/>
            <w:tcBorders>
              <w:top w:val="single" w:sz="6" w:space="0" w:color="000000"/>
              <w:left w:val="single" w:sz="6" w:space="0" w:color="000000"/>
              <w:bottom w:val="nil"/>
              <w:right w:val="nil"/>
            </w:tcBorders>
            <w:hideMark/>
          </w:tcPr>
          <w:p w14:paraId="56FF33CC"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sz w:val="20"/>
                <w:szCs w:val="20"/>
                <w:lang w:val="en-US"/>
              </w:rPr>
              <w:t>$</w:t>
            </w:r>
          </w:p>
        </w:tc>
        <w:tc>
          <w:tcPr>
            <w:tcW w:w="837" w:type="pct"/>
            <w:tcBorders>
              <w:top w:val="single" w:sz="6" w:space="0" w:color="000000"/>
              <w:left w:val="nil"/>
              <w:bottom w:val="nil"/>
              <w:right w:val="single" w:sz="6" w:space="0" w:color="000000"/>
            </w:tcBorders>
            <w:hideMark/>
          </w:tcPr>
          <w:p w14:paraId="1772FE31" w14:textId="77777777" w:rsidR="00866BE3" w:rsidRPr="00866BE3" w:rsidRDefault="00866BE3" w:rsidP="00866BE3">
            <w:pPr>
              <w:spacing w:after="0" w:line="360" w:lineRule="auto"/>
              <w:ind w:right="178"/>
              <w:jc w:val="right"/>
              <w:rPr>
                <w:rFonts w:ascii="Arial" w:eastAsia="Arial" w:hAnsi="Arial"/>
                <w:sz w:val="20"/>
                <w:szCs w:val="20"/>
                <w:lang w:val="en-US"/>
              </w:rPr>
            </w:pPr>
            <w:r w:rsidRPr="00866BE3">
              <w:rPr>
                <w:rFonts w:ascii="Arial" w:eastAsia="Arial" w:hAnsi="Arial"/>
                <w:sz w:val="20"/>
                <w:szCs w:val="20"/>
                <w:lang w:val="en-US"/>
              </w:rPr>
              <w:t>0.00</w:t>
            </w:r>
          </w:p>
        </w:tc>
      </w:tr>
      <w:tr w:rsidR="00866BE3" w:rsidRPr="00866BE3" w14:paraId="3D4687F0" w14:textId="77777777" w:rsidTr="00866BE3">
        <w:trPr>
          <w:trHeight w:val="20"/>
        </w:trPr>
        <w:tc>
          <w:tcPr>
            <w:tcW w:w="3965" w:type="pct"/>
            <w:tcBorders>
              <w:top w:val="nil"/>
              <w:left w:val="single" w:sz="6" w:space="0" w:color="000000"/>
              <w:bottom w:val="single" w:sz="4" w:space="0" w:color="auto"/>
              <w:right w:val="single" w:sz="6" w:space="0" w:color="000000"/>
            </w:tcBorders>
            <w:hideMark/>
          </w:tcPr>
          <w:p w14:paraId="3C01C044" w14:textId="77777777" w:rsidR="00866BE3" w:rsidRPr="00866BE3" w:rsidRDefault="00866BE3" w:rsidP="00866BE3">
            <w:pPr>
              <w:spacing w:after="0" w:line="360" w:lineRule="auto"/>
              <w:jc w:val="both"/>
              <w:rPr>
                <w:rFonts w:ascii="Arial" w:eastAsia="Arial" w:hAnsi="Arial"/>
                <w:sz w:val="20"/>
                <w:szCs w:val="20"/>
                <w:lang w:val="en-US"/>
              </w:rPr>
            </w:pPr>
            <w:r w:rsidRPr="00866BE3">
              <w:rPr>
                <w:rFonts w:ascii="Arial" w:eastAsia="Arial" w:hAnsi="Arial"/>
                <w:sz w:val="20"/>
                <w:szCs w:val="20"/>
                <w:lang w:val="en-US"/>
              </w:rPr>
              <w:t>Espacios Públicos, entre otros</w:t>
            </w:r>
          </w:p>
        </w:tc>
        <w:tc>
          <w:tcPr>
            <w:tcW w:w="198" w:type="pct"/>
            <w:tcBorders>
              <w:top w:val="nil"/>
              <w:left w:val="single" w:sz="6" w:space="0" w:color="000000"/>
              <w:bottom w:val="single" w:sz="4" w:space="0" w:color="auto"/>
              <w:right w:val="nil"/>
            </w:tcBorders>
          </w:tcPr>
          <w:p w14:paraId="2A39D0C3" w14:textId="77777777" w:rsidR="00866BE3" w:rsidRPr="00866BE3" w:rsidRDefault="00866BE3" w:rsidP="00866BE3">
            <w:pPr>
              <w:spacing w:after="0" w:line="360" w:lineRule="auto"/>
              <w:rPr>
                <w:rFonts w:ascii="Arial" w:eastAsia="Times New Roman" w:hAnsi="Arial"/>
                <w:sz w:val="20"/>
                <w:szCs w:val="20"/>
                <w:lang w:val="en-US"/>
              </w:rPr>
            </w:pPr>
          </w:p>
        </w:tc>
        <w:tc>
          <w:tcPr>
            <w:tcW w:w="837" w:type="pct"/>
            <w:tcBorders>
              <w:top w:val="nil"/>
              <w:left w:val="nil"/>
              <w:bottom w:val="single" w:sz="4" w:space="0" w:color="auto"/>
              <w:right w:val="single" w:sz="6" w:space="0" w:color="000000"/>
            </w:tcBorders>
          </w:tcPr>
          <w:p w14:paraId="070A9D70" w14:textId="77777777" w:rsidR="00866BE3" w:rsidRPr="00866BE3" w:rsidRDefault="00866BE3" w:rsidP="00866BE3">
            <w:pPr>
              <w:spacing w:after="0" w:line="360" w:lineRule="auto"/>
              <w:ind w:right="178"/>
              <w:jc w:val="right"/>
              <w:rPr>
                <w:rFonts w:ascii="Arial" w:eastAsia="Times New Roman" w:hAnsi="Arial"/>
                <w:sz w:val="20"/>
                <w:szCs w:val="20"/>
                <w:lang w:val="en-US"/>
              </w:rPr>
            </w:pPr>
          </w:p>
        </w:tc>
      </w:tr>
      <w:tr w:rsidR="00866BE3" w:rsidRPr="00866BE3" w14:paraId="64B9EF0F" w14:textId="77777777" w:rsidTr="00866BE3">
        <w:trPr>
          <w:trHeight w:val="20"/>
        </w:trPr>
        <w:tc>
          <w:tcPr>
            <w:tcW w:w="3965" w:type="pct"/>
            <w:tcBorders>
              <w:top w:val="single" w:sz="4" w:space="0" w:color="auto"/>
              <w:left w:val="single" w:sz="4" w:space="0" w:color="auto"/>
              <w:bottom w:val="single" w:sz="4" w:space="0" w:color="auto"/>
              <w:right w:val="single" w:sz="4" w:space="0" w:color="auto"/>
            </w:tcBorders>
            <w:shd w:val="clear" w:color="auto" w:fill="A6A6A6"/>
            <w:hideMark/>
          </w:tcPr>
          <w:p w14:paraId="55D9C925" w14:textId="77777777" w:rsidR="00866BE3" w:rsidRPr="00866BE3" w:rsidRDefault="00866BE3" w:rsidP="00866BE3">
            <w:pPr>
              <w:spacing w:after="0" w:line="360" w:lineRule="auto"/>
              <w:ind w:right="135"/>
              <w:jc w:val="both"/>
              <w:rPr>
                <w:rFonts w:ascii="Arial" w:eastAsia="Arial" w:hAnsi="Arial"/>
                <w:sz w:val="20"/>
                <w:szCs w:val="20"/>
                <w:lang w:val="en-US"/>
              </w:rPr>
            </w:pPr>
            <w:r w:rsidRPr="00866BE3">
              <w:rPr>
                <w:rFonts w:ascii="Arial" w:eastAsia="Arial" w:hAnsi="Arial"/>
                <w:b/>
                <w:sz w:val="20"/>
                <w:szCs w:val="20"/>
                <w:lang w:val="en-US"/>
              </w:rPr>
              <w:t>TOTAL DE INGRESOS QUE EL MUNICIPIO DE CENOTILLO, YUCATÁN, PERCIBIRÁ DURANTE EL EJERCICIO FISCAL 2026, ASCENDERÁ A:</w:t>
            </w:r>
          </w:p>
        </w:tc>
        <w:tc>
          <w:tcPr>
            <w:tcW w:w="198" w:type="pct"/>
            <w:tcBorders>
              <w:top w:val="single" w:sz="4" w:space="0" w:color="auto"/>
              <w:left w:val="single" w:sz="4" w:space="0" w:color="auto"/>
              <w:bottom w:val="single" w:sz="4" w:space="0" w:color="auto"/>
              <w:right w:val="nil"/>
            </w:tcBorders>
            <w:shd w:val="clear" w:color="auto" w:fill="A6A6A6"/>
          </w:tcPr>
          <w:p w14:paraId="1F066ACF" w14:textId="77777777" w:rsidR="00866BE3" w:rsidRPr="00866BE3" w:rsidRDefault="00866BE3" w:rsidP="00866BE3">
            <w:pPr>
              <w:spacing w:after="0" w:line="360" w:lineRule="auto"/>
              <w:rPr>
                <w:rFonts w:ascii="Arial" w:eastAsia="Arial" w:hAnsi="Arial"/>
                <w:b/>
                <w:sz w:val="20"/>
                <w:szCs w:val="20"/>
                <w:lang w:val="en-US"/>
              </w:rPr>
            </w:pPr>
          </w:p>
          <w:p w14:paraId="543C3CEC"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b/>
                <w:sz w:val="20"/>
                <w:szCs w:val="20"/>
                <w:lang w:val="en-US"/>
              </w:rPr>
              <w:t>$</w:t>
            </w:r>
          </w:p>
        </w:tc>
        <w:tc>
          <w:tcPr>
            <w:tcW w:w="837" w:type="pct"/>
            <w:tcBorders>
              <w:top w:val="single" w:sz="4" w:space="0" w:color="auto"/>
              <w:left w:val="nil"/>
              <w:bottom w:val="single" w:sz="4" w:space="0" w:color="auto"/>
              <w:right w:val="single" w:sz="4" w:space="0" w:color="auto"/>
            </w:tcBorders>
            <w:shd w:val="clear" w:color="auto" w:fill="A6A6A6"/>
          </w:tcPr>
          <w:p w14:paraId="25FA0CA4" w14:textId="77777777" w:rsidR="00866BE3" w:rsidRPr="00866BE3" w:rsidRDefault="00866BE3" w:rsidP="00866BE3">
            <w:pPr>
              <w:spacing w:after="0" w:line="360" w:lineRule="auto"/>
              <w:ind w:right="178"/>
              <w:jc w:val="right"/>
              <w:rPr>
                <w:rFonts w:ascii="Arial" w:eastAsia="Arial" w:hAnsi="Arial"/>
                <w:b/>
                <w:bCs/>
                <w:sz w:val="20"/>
                <w:szCs w:val="20"/>
                <w:lang w:val="en-US"/>
              </w:rPr>
            </w:pPr>
          </w:p>
          <w:p w14:paraId="04C3C06E" w14:textId="77777777" w:rsidR="00866BE3" w:rsidRPr="00866BE3" w:rsidRDefault="00866BE3" w:rsidP="00866BE3">
            <w:pPr>
              <w:spacing w:after="0" w:line="360" w:lineRule="auto"/>
              <w:ind w:right="178"/>
              <w:jc w:val="right"/>
              <w:rPr>
                <w:rFonts w:ascii="Arial" w:eastAsia="Arial" w:hAnsi="Arial"/>
                <w:b/>
                <w:bCs/>
                <w:sz w:val="20"/>
                <w:szCs w:val="20"/>
                <w:lang w:val="en-US"/>
              </w:rPr>
            </w:pPr>
            <w:r w:rsidRPr="00866BE3">
              <w:rPr>
                <w:rFonts w:ascii="Arial" w:eastAsia="Arial" w:hAnsi="Arial"/>
                <w:b/>
                <w:bCs/>
                <w:sz w:val="20"/>
                <w:szCs w:val="20"/>
                <w:lang w:val="en-US"/>
              </w:rPr>
              <w:t>34,853,424.00</w:t>
            </w:r>
          </w:p>
        </w:tc>
      </w:tr>
    </w:tbl>
    <w:p w14:paraId="4C150E01" w14:textId="77777777" w:rsidR="00866BE3" w:rsidRPr="00866BE3" w:rsidRDefault="00866BE3" w:rsidP="00866BE3">
      <w:pPr>
        <w:spacing w:after="0" w:line="360" w:lineRule="auto"/>
        <w:jc w:val="both"/>
        <w:rPr>
          <w:rFonts w:ascii="Arial" w:eastAsia="Arial" w:hAnsi="Arial"/>
          <w:sz w:val="20"/>
          <w:szCs w:val="20"/>
        </w:rPr>
      </w:pPr>
    </w:p>
    <w:p w14:paraId="5EC72A5B" w14:textId="77777777" w:rsidR="00866BE3" w:rsidRPr="00866BE3" w:rsidRDefault="00866BE3" w:rsidP="00866BE3">
      <w:pPr>
        <w:spacing w:after="0" w:line="360" w:lineRule="auto"/>
        <w:rPr>
          <w:rFonts w:ascii="Arial" w:eastAsia="Times New Roman" w:hAnsi="Arial"/>
          <w:sz w:val="20"/>
          <w:szCs w:val="20"/>
        </w:rPr>
      </w:pPr>
    </w:p>
    <w:p w14:paraId="19B0D7C7" w14:textId="77777777" w:rsidR="00866BE3" w:rsidRPr="00866BE3" w:rsidRDefault="00866BE3" w:rsidP="00866BE3">
      <w:pPr>
        <w:spacing w:after="0" w:line="360" w:lineRule="auto"/>
        <w:jc w:val="center"/>
        <w:rPr>
          <w:rFonts w:ascii="Arial" w:eastAsia="Arial" w:hAnsi="Arial"/>
          <w:b/>
          <w:sz w:val="20"/>
          <w:szCs w:val="20"/>
        </w:rPr>
      </w:pPr>
      <w:r w:rsidRPr="00866BE3">
        <w:rPr>
          <w:rFonts w:ascii="Arial" w:eastAsia="Arial" w:hAnsi="Arial"/>
          <w:b/>
          <w:sz w:val="20"/>
          <w:szCs w:val="20"/>
        </w:rPr>
        <w:t>TÍTULO SEGUNDO</w:t>
      </w:r>
    </w:p>
    <w:p w14:paraId="3052A44B" w14:textId="77777777" w:rsidR="00866BE3" w:rsidRPr="00866BE3" w:rsidRDefault="00866BE3" w:rsidP="00866BE3">
      <w:pPr>
        <w:spacing w:after="0" w:line="360" w:lineRule="auto"/>
        <w:jc w:val="center"/>
        <w:rPr>
          <w:rFonts w:ascii="Arial" w:eastAsia="Arial" w:hAnsi="Arial"/>
          <w:sz w:val="20"/>
          <w:szCs w:val="20"/>
        </w:rPr>
      </w:pPr>
      <w:r w:rsidRPr="00866BE3">
        <w:rPr>
          <w:rFonts w:ascii="Arial" w:eastAsia="Arial" w:hAnsi="Arial"/>
          <w:b/>
          <w:sz w:val="20"/>
          <w:szCs w:val="20"/>
        </w:rPr>
        <w:t xml:space="preserve"> IMPUESTOS</w:t>
      </w:r>
    </w:p>
    <w:p w14:paraId="6D759128" w14:textId="77777777" w:rsidR="00866BE3" w:rsidRPr="00866BE3" w:rsidRDefault="00866BE3" w:rsidP="00866BE3">
      <w:pPr>
        <w:spacing w:after="0" w:line="360" w:lineRule="auto"/>
        <w:rPr>
          <w:rFonts w:ascii="Arial" w:eastAsia="Times New Roman" w:hAnsi="Arial"/>
          <w:sz w:val="20"/>
          <w:szCs w:val="20"/>
        </w:rPr>
      </w:pPr>
    </w:p>
    <w:p w14:paraId="524EA969" w14:textId="77777777" w:rsidR="00866BE3" w:rsidRPr="00866BE3" w:rsidRDefault="00866BE3" w:rsidP="00866BE3">
      <w:pPr>
        <w:spacing w:after="0" w:line="360" w:lineRule="auto"/>
        <w:jc w:val="center"/>
        <w:rPr>
          <w:rFonts w:ascii="Arial" w:eastAsia="Arial" w:hAnsi="Arial"/>
          <w:b/>
          <w:sz w:val="20"/>
          <w:szCs w:val="20"/>
        </w:rPr>
      </w:pPr>
      <w:r w:rsidRPr="00866BE3">
        <w:rPr>
          <w:rFonts w:ascii="Arial" w:eastAsia="Arial" w:hAnsi="Arial"/>
          <w:b/>
          <w:sz w:val="20"/>
          <w:szCs w:val="20"/>
        </w:rPr>
        <w:t>CAPÍTULO I</w:t>
      </w:r>
    </w:p>
    <w:p w14:paraId="2EC600FB" w14:textId="77777777" w:rsidR="00866BE3" w:rsidRPr="00866BE3" w:rsidRDefault="00866BE3" w:rsidP="00866BE3">
      <w:pPr>
        <w:spacing w:after="0" w:line="360" w:lineRule="auto"/>
        <w:jc w:val="center"/>
        <w:rPr>
          <w:rFonts w:ascii="Arial" w:eastAsia="Arial" w:hAnsi="Arial"/>
          <w:sz w:val="20"/>
          <w:szCs w:val="20"/>
        </w:rPr>
      </w:pPr>
      <w:r w:rsidRPr="00866BE3">
        <w:rPr>
          <w:rFonts w:ascii="Arial" w:eastAsia="Arial" w:hAnsi="Arial"/>
          <w:b/>
          <w:sz w:val="20"/>
          <w:szCs w:val="20"/>
        </w:rPr>
        <w:t xml:space="preserve"> Impuesto Predial</w:t>
      </w:r>
    </w:p>
    <w:p w14:paraId="7D205CDF" w14:textId="77777777" w:rsidR="00866BE3" w:rsidRPr="00866BE3" w:rsidRDefault="00866BE3" w:rsidP="00866BE3">
      <w:pPr>
        <w:spacing w:after="0" w:line="360" w:lineRule="auto"/>
        <w:rPr>
          <w:rFonts w:ascii="Arial" w:eastAsia="Times New Roman" w:hAnsi="Arial"/>
          <w:sz w:val="20"/>
          <w:szCs w:val="20"/>
        </w:rPr>
      </w:pPr>
    </w:p>
    <w:p w14:paraId="5D97BFFC" w14:textId="77777777" w:rsidR="00866BE3" w:rsidRPr="00866BE3" w:rsidRDefault="00866BE3" w:rsidP="00866BE3">
      <w:pPr>
        <w:spacing w:after="0" w:line="360" w:lineRule="auto"/>
        <w:jc w:val="both"/>
        <w:rPr>
          <w:rFonts w:ascii="Arial" w:eastAsia="Arial" w:hAnsi="Arial"/>
          <w:sz w:val="20"/>
          <w:szCs w:val="20"/>
        </w:rPr>
      </w:pPr>
      <w:r w:rsidRPr="00866BE3">
        <w:rPr>
          <w:rFonts w:ascii="Arial" w:eastAsia="Arial" w:hAnsi="Arial"/>
          <w:b/>
          <w:sz w:val="20"/>
          <w:szCs w:val="20"/>
        </w:rPr>
        <w:t xml:space="preserve">Artículo 13.- </w:t>
      </w:r>
      <w:r w:rsidRPr="00866BE3">
        <w:rPr>
          <w:rFonts w:ascii="Arial" w:eastAsia="Arial" w:hAnsi="Arial"/>
          <w:sz w:val="20"/>
          <w:szCs w:val="20"/>
        </w:rPr>
        <w:t>El impuesto predial se causará de acuerdo con la siguiente tarifa:</w:t>
      </w:r>
    </w:p>
    <w:p w14:paraId="21AD12D2" w14:textId="77777777" w:rsidR="00866BE3" w:rsidRPr="00866BE3" w:rsidRDefault="00866BE3" w:rsidP="00866BE3">
      <w:pPr>
        <w:spacing w:after="0" w:line="360" w:lineRule="auto"/>
        <w:rPr>
          <w:rFonts w:ascii="Arial" w:eastAsia="Arial" w:hAnsi="Arial"/>
          <w:sz w:val="20"/>
          <w:szCs w:val="20"/>
        </w:rPr>
      </w:pPr>
      <w:r w:rsidRPr="00866BE3">
        <w:rPr>
          <w:rFonts w:ascii="Arial" w:eastAsia="Arial" w:hAnsi="Arial"/>
          <w:sz w:val="20"/>
          <w:szCs w:val="20"/>
        </w:rPr>
        <w:t>Por predios urbanos y rústicos con o sin construcción</w:t>
      </w:r>
    </w:p>
    <w:p w14:paraId="07B7C7D4" w14:textId="77777777" w:rsidR="00866BE3" w:rsidRPr="00866BE3" w:rsidRDefault="00866BE3" w:rsidP="00866BE3">
      <w:pPr>
        <w:spacing w:after="0" w:line="360" w:lineRule="auto"/>
        <w:rPr>
          <w:rFonts w:ascii="Arial" w:eastAsia="Times New Roman" w:hAnsi="Arial"/>
          <w:sz w:val="20"/>
          <w:szCs w:val="20"/>
        </w:rPr>
      </w:pPr>
    </w:p>
    <w:tbl>
      <w:tblPr>
        <w:tblW w:w="5000" w:type="pct"/>
        <w:tblCellMar>
          <w:left w:w="0" w:type="dxa"/>
          <w:right w:w="0" w:type="dxa"/>
        </w:tblCellMar>
        <w:tblLook w:val="01E0" w:firstRow="1" w:lastRow="1" w:firstColumn="1" w:lastColumn="1" w:noHBand="0" w:noVBand="0"/>
      </w:tblPr>
      <w:tblGrid>
        <w:gridCol w:w="1766"/>
        <w:gridCol w:w="1459"/>
        <w:gridCol w:w="3948"/>
        <w:gridCol w:w="1932"/>
      </w:tblGrid>
      <w:tr w:rsidR="00866BE3" w:rsidRPr="00866BE3" w14:paraId="636827E8" w14:textId="77777777" w:rsidTr="00866BE3">
        <w:trPr>
          <w:trHeight w:val="20"/>
        </w:trPr>
        <w:tc>
          <w:tcPr>
            <w:tcW w:w="969" w:type="pct"/>
            <w:tcBorders>
              <w:top w:val="single" w:sz="6" w:space="0" w:color="000000"/>
              <w:left w:val="single" w:sz="6" w:space="0" w:color="000000"/>
              <w:bottom w:val="single" w:sz="6" w:space="0" w:color="000000"/>
              <w:right w:val="single" w:sz="6" w:space="0" w:color="000000"/>
            </w:tcBorders>
            <w:hideMark/>
          </w:tcPr>
          <w:p w14:paraId="3079B2B5" w14:textId="77777777" w:rsidR="00866BE3" w:rsidRPr="00866BE3" w:rsidRDefault="00866BE3" w:rsidP="00866BE3">
            <w:pPr>
              <w:spacing w:after="0" w:line="360" w:lineRule="auto"/>
              <w:jc w:val="center"/>
              <w:rPr>
                <w:rFonts w:ascii="Arial" w:eastAsia="Arial" w:hAnsi="Arial"/>
                <w:sz w:val="20"/>
                <w:szCs w:val="20"/>
                <w:lang w:val="en-US"/>
              </w:rPr>
            </w:pPr>
            <w:r w:rsidRPr="00866BE3">
              <w:rPr>
                <w:rFonts w:ascii="Arial" w:eastAsia="Arial" w:hAnsi="Arial"/>
                <w:b/>
                <w:sz w:val="20"/>
                <w:szCs w:val="20"/>
                <w:lang w:val="en-US"/>
              </w:rPr>
              <w:t>Límite inferior del valor catastral</w:t>
            </w:r>
          </w:p>
        </w:tc>
        <w:tc>
          <w:tcPr>
            <w:tcW w:w="801" w:type="pct"/>
            <w:tcBorders>
              <w:top w:val="single" w:sz="6" w:space="0" w:color="000000"/>
              <w:left w:val="single" w:sz="6" w:space="0" w:color="000000"/>
              <w:bottom w:val="single" w:sz="6" w:space="0" w:color="000000"/>
              <w:right w:val="single" w:sz="6" w:space="0" w:color="000000"/>
            </w:tcBorders>
            <w:hideMark/>
          </w:tcPr>
          <w:p w14:paraId="47C9A76A" w14:textId="77777777" w:rsidR="00866BE3" w:rsidRPr="00866BE3" w:rsidRDefault="00866BE3" w:rsidP="00866BE3">
            <w:pPr>
              <w:spacing w:after="0" w:line="360" w:lineRule="auto"/>
              <w:jc w:val="center"/>
              <w:rPr>
                <w:rFonts w:ascii="Arial" w:eastAsia="Arial" w:hAnsi="Arial"/>
                <w:sz w:val="20"/>
                <w:szCs w:val="20"/>
                <w:lang w:val="en-US"/>
              </w:rPr>
            </w:pPr>
            <w:r w:rsidRPr="00866BE3">
              <w:rPr>
                <w:rFonts w:ascii="Arial" w:eastAsia="Arial" w:hAnsi="Arial"/>
                <w:b/>
                <w:sz w:val="20"/>
                <w:szCs w:val="20"/>
                <w:lang w:val="en-US"/>
              </w:rPr>
              <w:t>Límite superior del Valor catastral</w:t>
            </w:r>
          </w:p>
        </w:tc>
        <w:tc>
          <w:tcPr>
            <w:tcW w:w="2168" w:type="pct"/>
            <w:tcBorders>
              <w:top w:val="single" w:sz="6" w:space="0" w:color="000000"/>
              <w:left w:val="single" w:sz="6" w:space="0" w:color="000000"/>
              <w:bottom w:val="single" w:sz="6" w:space="0" w:color="000000"/>
              <w:right w:val="single" w:sz="6" w:space="0" w:color="000000"/>
            </w:tcBorders>
            <w:hideMark/>
          </w:tcPr>
          <w:p w14:paraId="1E28694C" w14:textId="77777777" w:rsidR="00866BE3" w:rsidRPr="00866BE3" w:rsidRDefault="00866BE3" w:rsidP="00866BE3">
            <w:pPr>
              <w:spacing w:after="0" w:line="360" w:lineRule="auto"/>
              <w:jc w:val="center"/>
              <w:rPr>
                <w:rFonts w:ascii="Arial" w:eastAsia="Arial" w:hAnsi="Arial"/>
                <w:sz w:val="20"/>
                <w:szCs w:val="20"/>
                <w:lang w:val="en-US"/>
              </w:rPr>
            </w:pPr>
            <w:r w:rsidRPr="00866BE3">
              <w:rPr>
                <w:rFonts w:ascii="Arial" w:eastAsia="Arial" w:hAnsi="Arial"/>
                <w:b/>
                <w:sz w:val="20"/>
                <w:szCs w:val="20"/>
                <w:lang w:val="en-US"/>
              </w:rPr>
              <w:t>Tasa</w:t>
            </w:r>
          </w:p>
        </w:tc>
        <w:tc>
          <w:tcPr>
            <w:tcW w:w="1061" w:type="pct"/>
            <w:tcBorders>
              <w:top w:val="single" w:sz="6" w:space="0" w:color="000000"/>
              <w:left w:val="single" w:sz="6" w:space="0" w:color="000000"/>
              <w:bottom w:val="single" w:sz="6" w:space="0" w:color="000000"/>
              <w:right w:val="single" w:sz="6" w:space="0" w:color="000000"/>
            </w:tcBorders>
            <w:hideMark/>
          </w:tcPr>
          <w:p w14:paraId="0F5C4FA5" w14:textId="77777777" w:rsidR="00866BE3" w:rsidRPr="00866BE3" w:rsidRDefault="00866BE3" w:rsidP="00866BE3">
            <w:pPr>
              <w:spacing w:after="0" w:line="360" w:lineRule="auto"/>
              <w:jc w:val="center"/>
              <w:rPr>
                <w:rFonts w:ascii="Arial" w:eastAsia="Arial" w:hAnsi="Arial"/>
                <w:sz w:val="20"/>
                <w:szCs w:val="20"/>
                <w:lang w:val="en-US"/>
              </w:rPr>
            </w:pPr>
            <w:r w:rsidRPr="00866BE3">
              <w:rPr>
                <w:rFonts w:ascii="Arial" w:eastAsia="Arial" w:hAnsi="Arial"/>
                <w:b/>
                <w:sz w:val="20"/>
                <w:szCs w:val="20"/>
                <w:lang w:val="en-US"/>
              </w:rPr>
              <w:t>Factor para aplicar al excedente del límite inferior</w:t>
            </w:r>
          </w:p>
        </w:tc>
      </w:tr>
      <w:tr w:rsidR="00866BE3" w:rsidRPr="00866BE3" w14:paraId="583CAEB5" w14:textId="77777777" w:rsidTr="00866BE3">
        <w:trPr>
          <w:trHeight w:val="20"/>
        </w:trPr>
        <w:tc>
          <w:tcPr>
            <w:tcW w:w="969" w:type="pct"/>
            <w:tcBorders>
              <w:top w:val="single" w:sz="6" w:space="0" w:color="000000"/>
              <w:left w:val="single" w:sz="6" w:space="0" w:color="000000"/>
              <w:bottom w:val="single" w:sz="6" w:space="0" w:color="000000"/>
              <w:right w:val="single" w:sz="6" w:space="0" w:color="000000"/>
            </w:tcBorders>
            <w:hideMark/>
          </w:tcPr>
          <w:p w14:paraId="2DCFED9D" w14:textId="77777777" w:rsidR="00866BE3" w:rsidRPr="00866BE3" w:rsidRDefault="00866BE3" w:rsidP="00866BE3">
            <w:pPr>
              <w:spacing w:after="0" w:line="360" w:lineRule="auto"/>
              <w:ind w:right="349"/>
              <w:jc w:val="right"/>
              <w:rPr>
                <w:rFonts w:ascii="Arial" w:eastAsia="Arial" w:hAnsi="Arial"/>
                <w:sz w:val="20"/>
                <w:szCs w:val="20"/>
                <w:lang w:val="en-US"/>
              </w:rPr>
            </w:pPr>
            <w:r w:rsidRPr="00866BE3">
              <w:rPr>
                <w:rFonts w:ascii="Arial" w:eastAsia="Arial" w:hAnsi="Arial"/>
                <w:sz w:val="20"/>
                <w:szCs w:val="20"/>
                <w:lang w:val="en-US"/>
              </w:rPr>
              <w:t>0.01</w:t>
            </w:r>
          </w:p>
        </w:tc>
        <w:tc>
          <w:tcPr>
            <w:tcW w:w="801" w:type="pct"/>
            <w:tcBorders>
              <w:top w:val="single" w:sz="6" w:space="0" w:color="000000"/>
              <w:left w:val="single" w:sz="6" w:space="0" w:color="000000"/>
              <w:bottom w:val="single" w:sz="6" w:space="0" w:color="000000"/>
              <w:right w:val="single" w:sz="6" w:space="0" w:color="000000"/>
            </w:tcBorders>
            <w:hideMark/>
          </w:tcPr>
          <w:p w14:paraId="1CDB5CF4" w14:textId="77777777" w:rsidR="00866BE3" w:rsidRPr="00866BE3" w:rsidRDefault="00866BE3" w:rsidP="00866BE3">
            <w:pPr>
              <w:spacing w:after="0" w:line="360" w:lineRule="auto"/>
              <w:ind w:right="249"/>
              <w:jc w:val="right"/>
              <w:rPr>
                <w:rFonts w:ascii="Arial" w:eastAsia="Arial" w:hAnsi="Arial"/>
                <w:sz w:val="20"/>
                <w:szCs w:val="20"/>
                <w:lang w:val="en-US"/>
              </w:rPr>
            </w:pPr>
            <w:r w:rsidRPr="00866BE3">
              <w:rPr>
                <w:rFonts w:ascii="Arial" w:eastAsia="Arial" w:hAnsi="Arial"/>
                <w:sz w:val="20"/>
                <w:szCs w:val="20"/>
                <w:lang w:val="en-US"/>
              </w:rPr>
              <w:t xml:space="preserve">  2,000.00</w:t>
            </w:r>
          </w:p>
        </w:tc>
        <w:tc>
          <w:tcPr>
            <w:tcW w:w="2168" w:type="pct"/>
            <w:tcBorders>
              <w:top w:val="single" w:sz="6" w:space="0" w:color="000000"/>
              <w:left w:val="single" w:sz="6" w:space="0" w:color="000000"/>
              <w:bottom w:val="single" w:sz="6" w:space="0" w:color="000000"/>
              <w:right w:val="single" w:sz="6" w:space="0" w:color="000000"/>
            </w:tcBorders>
            <w:hideMark/>
          </w:tcPr>
          <w:p w14:paraId="2689C9F8" w14:textId="77777777" w:rsidR="00866BE3" w:rsidRPr="00866BE3" w:rsidRDefault="00866BE3" w:rsidP="00866BE3">
            <w:pPr>
              <w:spacing w:after="0" w:line="360" w:lineRule="auto"/>
              <w:ind w:left="168" w:right="84"/>
              <w:jc w:val="both"/>
              <w:rPr>
                <w:rFonts w:ascii="Arial" w:eastAsia="Arial" w:hAnsi="Arial"/>
                <w:sz w:val="20"/>
                <w:szCs w:val="20"/>
                <w:lang w:val="en-US"/>
              </w:rPr>
            </w:pPr>
            <w:r w:rsidRPr="00866BE3">
              <w:rPr>
                <w:rFonts w:ascii="Arial" w:eastAsia="Arial" w:hAnsi="Arial"/>
                <w:sz w:val="20"/>
                <w:szCs w:val="20"/>
                <w:lang w:val="en-US"/>
              </w:rPr>
              <w:t>100% de 1.06 Unidades de medida y actualización (UMA) vigente</w:t>
            </w:r>
          </w:p>
        </w:tc>
        <w:tc>
          <w:tcPr>
            <w:tcW w:w="1061" w:type="pct"/>
            <w:tcBorders>
              <w:top w:val="single" w:sz="6" w:space="0" w:color="000000"/>
              <w:left w:val="single" w:sz="6" w:space="0" w:color="000000"/>
              <w:bottom w:val="single" w:sz="6" w:space="0" w:color="000000"/>
              <w:right w:val="single" w:sz="6" w:space="0" w:color="000000"/>
            </w:tcBorders>
            <w:hideMark/>
          </w:tcPr>
          <w:p w14:paraId="0F15F3F5" w14:textId="77777777" w:rsidR="00866BE3" w:rsidRPr="00866BE3" w:rsidRDefault="00866BE3" w:rsidP="00866BE3">
            <w:pPr>
              <w:spacing w:after="0" w:line="360" w:lineRule="auto"/>
              <w:jc w:val="center"/>
              <w:rPr>
                <w:rFonts w:ascii="Arial" w:eastAsia="Arial" w:hAnsi="Arial"/>
                <w:sz w:val="20"/>
                <w:szCs w:val="20"/>
                <w:lang w:val="en-US"/>
              </w:rPr>
            </w:pPr>
            <w:r w:rsidRPr="00866BE3">
              <w:rPr>
                <w:rFonts w:ascii="Arial" w:eastAsia="Arial" w:hAnsi="Arial"/>
                <w:sz w:val="20"/>
                <w:szCs w:val="20"/>
                <w:lang w:val="en-US"/>
              </w:rPr>
              <w:t>0</w:t>
            </w:r>
          </w:p>
        </w:tc>
      </w:tr>
      <w:tr w:rsidR="00866BE3" w:rsidRPr="00866BE3" w14:paraId="05B4EC57" w14:textId="77777777" w:rsidTr="00866BE3">
        <w:trPr>
          <w:trHeight w:val="20"/>
        </w:trPr>
        <w:tc>
          <w:tcPr>
            <w:tcW w:w="969" w:type="pct"/>
            <w:tcBorders>
              <w:top w:val="single" w:sz="6" w:space="0" w:color="000000"/>
              <w:left w:val="single" w:sz="6" w:space="0" w:color="000000"/>
              <w:bottom w:val="single" w:sz="6" w:space="0" w:color="000000"/>
              <w:right w:val="single" w:sz="6" w:space="0" w:color="000000"/>
            </w:tcBorders>
            <w:hideMark/>
          </w:tcPr>
          <w:p w14:paraId="2B073224" w14:textId="77777777" w:rsidR="00866BE3" w:rsidRPr="00866BE3" w:rsidRDefault="00866BE3" w:rsidP="00866BE3">
            <w:pPr>
              <w:spacing w:after="0" w:line="360" w:lineRule="auto"/>
              <w:ind w:right="349"/>
              <w:jc w:val="right"/>
              <w:rPr>
                <w:rFonts w:ascii="Arial" w:eastAsia="Arial" w:hAnsi="Arial"/>
                <w:sz w:val="20"/>
                <w:szCs w:val="20"/>
                <w:lang w:val="en-US"/>
              </w:rPr>
            </w:pPr>
            <w:r w:rsidRPr="00866BE3">
              <w:rPr>
                <w:rFonts w:ascii="Arial" w:eastAsia="Arial" w:hAnsi="Arial"/>
                <w:sz w:val="20"/>
                <w:szCs w:val="20"/>
                <w:lang w:val="en-US"/>
              </w:rPr>
              <w:t>2,000.01</w:t>
            </w:r>
          </w:p>
        </w:tc>
        <w:tc>
          <w:tcPr>
            <w:tcW w:w="801" w:type="pct"/>
            <w:tcBorders>
              <w:top w:val="single" w:sz="6" w:space="0" w:color="000000"/>
              <w:left w:val="single" w:sz="6" w:space="0" w:color="000000"/>
              <w:bottom w:val="single" w:sz="6" w:space="0" w:color="000000"/>
              <w:right w:val="single" w:sz="6" w:space="0" w:color="000000"/>
            </w:tcBorders>
            <w:hideMark/>
          </w:tcPr>
          <w:p w14:paraId="4E1B677E" w14:textId="77777777" w:rsidR="00866BE3" w:rsidRPr="00866BE3" w:rsidRDefault="00866BE3" w:rsidP="00866BE3">
            <w:pPr>
              <w:spacing w:after="0" w:line="360" w:lineRule="auto"/>
              <w:ind w:right="249"/>
              <w:jc w:val="right"/>
              <w:rPr>
                <w:rFonts w:ascii="Arial" w:eastAsia="Arial" w:hAnsi="Arial"/>
                <w:sz w:val="20"/>
                <w:szCs w:val="20"/>
                <w:lang w:val="en-US"/>
              </w:rPr>
            </w:pPr>
            <w:r w:rsidRPr="00866BE3">
              <w:rPr>
                <w:rFonts w:ascii="Arial" w:eastAsia="Arial" w:hAnsi="Arial"/>
                <w:sz w:val="20"/>
                <w:szCs w:val="20"/>
                <w:lang w:val="en-US"/>
              </w:rPr>
              <w:t xml:space="preserve">  4,000.00</w:t>
            </w:r>
          </w:p>
        </w:tc>
        <w:tc>
          <w:tcPr>
            <w:tcW w:w="2168" w:type="pct"/>
            <w:tcBorders>
              <w:top w:val="single" w:sz="6" w:space="0" w:color="000000"/>
              <w:left w:val="single" w:sz="6" w:space="0" w:color="000000"/>
              <w:bottom w:val="single" w:sz="6" w:space="0" w:color="000000"/>
              <w:right w:val="single" w:sz="6" w:space="0" w:color="000000"/>
            </w:tcBorders>
            <w:hideMark/>
          </w:tcPr>
          <w:p w14:paraId="0C5E3381" w14:textId="77777777" w:rsidR="00866BE3" w:rsidRPr="00866BE3" w:rsidRDefault="00866BE3" w:rsidP="00866BE3">
            <w:pPr>
              <w:spacing w:after="0" w:line="360" w:lineRule="auto"/>
              <w:ind w:left="168" w:right="84"/>
              <w:jc w:val="both"/>
              <w:rPr>
                <w:rFonts w:ascii="Arial" w:eastAsia="Arial" w:hAnsi="Arial"/>
                <w:sz w:val="20"/>
                <w:szCs w:val="20"/>
                <w:lang w:val="en-US"/>
              </w:rPr>
            </w:pPr>
            <w:r w:rsidRPr="00866BE3">
              <w:rPr>
                <w:rFonts w:ascii="Arial" w:eastAsia="Arial" w:hAnsi="Arial"/>
                <w:sz w:val="20"/>
                <w:szCs w:val="20"/>
                <w:lang w:val="en-US"/>
              </w:rPr>
              <w:t>120% de 1.06 Unidades de medida y actualización (UMA) vigente</w:t>
            </w:r>
          </w:p>
        </w:tc>
        <w:tc>
          <w:tcPr>
            <w:tcW w:w="1061" w:type="pct"/>
            <w:tcBorders>
              <w:top w:val="single" w:sz="6" w:space="0" w:color="000000"/>
              <w:left w:val="single" w:sz="6" w:space="0" w:color="000000"/>
              <w:bottom w:val="single" w:sz="6" w:space="0" w:color="000000"/>
              <w:right w:val="single" w:sz="6" w:space="0" w:color="000000"/>
            </w:tcBorders>
            <w:hideMark/>
          </w:tcPr>
          <w:p w14:paraId="14EA9077" w14:textId="77777777" w:rsidR="00866BE3" w:rsidRPr="00866BE3" w:rsidRDefault="00866BE3" w:rsidP="00866BE3">
            <w:pPr>
              <w:spacing w:after="0" w:line="360" w:lineRule="auto"/>
              <w:jc w:val="center"/>
              <w:rPr>
                <w:rFonts w:ascii="Arial" w:eastAsia="Arial" w:hAnsi="Arial"/>
                <w:sz w:val="20"/>
                <w:szCs w:val="20"/>
                <w:lang w:val="en-US"/>
              </w:rPr>
            </w:pPr>
            <w:r w:rsidRPr="00866BE3">
              <w:rPr>
                <w:rFonts w:ascii="Arial" w:eastAsia="Arial" w:hAnsi="Arial"/>
                <w:sz w:val="20"/>
                <w:szCs w:val="20"/>
                <w:lang w:val="en-US"/>
              </w:rPr>
              <w:t>0</w:t>
            </w:r>
          </w:p>
        </w:tc>
      </w:tr>
      <w:tr w:rsidR="00866BE3" w:rsidRPr="00866BE3" w14:paraId="4D9BFA0F" w14:textId="77777777" w:rsidTr="00866BE3">
        <w:trPr>
          <w:trHeight w:val="20"/>
        </w:trPr>
        <w:tc>
          <w:tcPr>
            <w:tcW w:w="969" w:type="pct"/>
            <w:tcBorders>
              <w:top w:val="single" w:sz="6" w:space="0" w:color="000000"/>
              <w:left w:val="single" w:sz="6" w:space="0" w:color="000000"/>
              <w:bottom w:val="single" w:sz="6" w:space="0" w:color="000000"/>
              <w:right w:val="single" w:sz="6" w:space="0" w:color="000000"/>
            </w:tcBorders>
            <w:hideMark/>
          </w:tcPr>
          <w:p w14:paraId="08DB878C" w14:textId="77777777" w:rsidR="00866BE3" w:rsidRPr="00866BE3" w:rsidRDefault="00866BE3" w:rsidP="00866BE3">
            <w:pPr>
              <w:spacing w:after="0" w:line="360" w:lineRule="auto"/>
              <w:ind w:right="349"/>
              <w:jc w:val="right"/>
              <w:rPr>
                <w:rFonts w:ascii="Arial" w:eastAsia="Arial" w:hAnsi="Arial"/>
                <w:sz w:val="20"/>
                <w:szCs w:val="20"/>
                <w:lang w:val="en-US"/>
              </w:rPr>
            </w:pPr>
            <w:r w:rsidRPr="00866BE3">
              <w:rPr>
                <w:rFonts w:ascii="Arial" w:eastAsia="Arial" w:hAnsi="Arial"/>
                <w:sz w:val="20"/>
                <w:szCs w:val="20"/>
                <w:lang w:val="en-US"/>
              </w:rPr>
              <w:t>4,000.01</w:t>
            </w:r>
          </w:p>
        </w:tc>
        <w:tc>
          <w:tcPr>
            <w:tcW w:w="801" w:type="pct"/>
            <w:tcBorders>
              <w:top w:val="single" w:sz="6" w:space="0" w:color="000000"/>
              <w:left w:val="single" w:sz="6" w:space="0" w:color="000000"/>
              <w:bottom w:val="single" w:sz="6" w:space="0" w:color="000000"/>
              <w:right w:val="single" w:sz="6" w:space="0" w:color="000000"/>
            </w:tcBorders>
            <w:hideMark/>
          </w:tcPr>
          <w:p w14:paraId="68EBB357" w14:textId="77777777" w:rsidR="00866BE3" w:rsidRPr="00866BE3" w:rsidRDefault="00866BE3" w:rsidP="00866BE3">
            <w:pPr>
              <w:spacing w:after="0" w:line="360" w:lineRule="auto"/>
              <w:ind w:right="249"/>
              <w:jc w:val="right"/>
              <w:rPr>
                <w:rFonts w:ascii="Arial" w:eastAsia="Arial" w:hAnsi="Arial"/>
                <w:sz w:val="20"/>
                <w:szCs w:val="20"/>
                <w:lang w:val="en-US"/>
              </w:rPr>
            </w:pPr>
            <w:r w:rsidRPr="00866BE3">
              <w:rPr>
                <w:rFonts w:ascii="Arial" w:eastAsia="Arial" w:hAnsi="Arial"/>
                <w:sz w:val="20"/>
                <w:szCs w:val="20"/>
                <w:lang w:val="en-US"/>
              </w:rPr>
              <w:t xml:space="preserve">  6,000.00</w:t>
            </w:r>
          </w:p>
        </w:tc>
        <w:tc>
          <w:tcPr>
            <w:tcW w:w="2168" w:type="pct"/>
            <w:tcBorders>
              <w:top w:val="single" w:sz="6" w:space="0" w:color="000000"/>
              <w:left w:val="single" w:sz="6" w:space="0" w:color="000000"/>
              <w:bottom w:val="single" w:sz="6" w:space="0" w:color="000000"/>
              <w:right w:val="single" w:sz="6" w:space="0" w:color="000000"/>
            </w:tcBorders>
            <w:hideMark/>
          </w:tcPr>
          <w:p w14:paraId="354BF443" w14:textId="77777777" w:rsidR="00866BE3" w:rsidRPr="00866BE3" w:rsidRDefault="00866BE3" w:rsidP="00866BE3">
            <w:pPr>
              <w:spacing w:after="0" w:line="360" w:lineRule="auto"/>
              <w:ind w:left="168" w:right="84"/>
              <w:jc w:val="both"/>
              <w:rPr>
                <w:rFonts w:ascii="Arial" w:eastAsia="Arial" w:hAnsi="Arial"/>
                <w:sz w:val="20"/>
                <w:szCs w:val="20"/>
                <w:lang w:val="en-US"/>
              </w:rPr>
            </w:pPr>
            <w:r w:rsidRPr="00866BE3">
              <w:rPr>
                <w:rFonts w:ascii="Arial" w:eastAsia="Arial" w:hAnsi="Arial"/>
                <w:sz w:val="20"/>
                <w:szCs w:val="20"/>
                <w:lang w:val="en-US"/>
              </w:rPr>
              <w:t>140% de 1.06 Unidades de medida y actualización (UMA) vigente</w:t>
            </w:r>
          </w:p>
        </w:tc>
        <w:tc>
          <w:tcPr>
            <w:tcW w:w="1061" w:type="pct"/>
            <w:tcBorders>
              <w:top w:val="single" w:sz="6" w:space="0" w:color="000000"/>
              <w:left w:val="single" w:sz="6" w:space="0" w:color="000000"/>
              <w:bottom w:val="single" w:sz="6" w:space="0" w:color="000000"/>
              <w:right w:val="single" w:sz="6" w:space="0" w:color="000000"/>
            </w:tcBorders>
            <w:hideMark/>
          </w:tcPr>
          <w:p w14:paraId="3DE67825" w14:textId="77777777" w:rsidR="00866BE3" w:rsidRPr="00866BE3" w:rsidRDefault="00866BE3" w:rsidP="00866BE3">
            <w:pPr>
              <w:spacing w:after="0" w:line="360" w:lineRule="auto"/>
              <w:jc w:val="center"/>
              <w:rPr>
                <w:rFonts w:ascii="Arial" w:eastAsia="Arial" w:hAnsi="Arial"/>
                <w:sz w:val="20"/>
                <w:szCs w:val="20"/>
                <w:lang w:val="en-US"/>
              </w:rPr>
            </w:pPr>
            <w:r w:rsidRPr="00866BE3">
              <w:rPr>
                <w:rFonts w:ascii="Arial" w:eastAsia="Arial" w:hAnsi="Arial"/>
                <w:sz w:val="20"/>
                <w:szCs w:val="20"/>
                <w:lang w:val="en-US"/>
              </w:rPr>
              <w:t>0</w:t>
            </w:r>
          </w:p>
        </w:tc>
      </w:tr>
      <w:tr w:rsidR="00866BE3" w:rsidRPr="00866BE3" w14:paraId="6715E777" w14:textId="77777777" w:rsidTr="00866BE3">
        <w:trPr>
          <w:trHeight w:val="20"/>
        </w:trPr>
        <w:tc>
          <w:tcPr>
            <w:tcW w:w="969" w:type="pct"/>
            <w:tcBorders>
              <w:top w:val="single" w:sz="6" w:space="0" w:color="000000"/>
              <w:left w:val="single" w:sz="6" w:space="0" w:color="000000"/>
              <w:bottom w:val="single" w:sz="6" w:space="0" w:color="000000"/>
              <w:right w:val="single" w:sz="6" w:space="0" w:color="000000"/>
            </w:tcBorders>
            <w:hideMark/>
          </w:tcPr>
          <w:p w14:paraId="73D4EA63" w14:textId="77777777" w:rsidR="00866BE3" w:rsidRPr="00866BE3" w:rsidRDefault="00866BE3" w:rsidP="00866BE3">
            <w:pPr>
              <w:spacing w:after="0" w:line="360" w:lineRule="auto"/>
              <w:ind w:right="349"/>
              <w:jc w:val="right"/>
              <w:rPr>
                <w:rFonts w:ascii="Arial" w:eastAsia="Arial" w:hAnsi="Arial"/>
                <w:sz w:val="20"/>
                <w:szCs w:val="20"/>
                <w:lang w:val="en-US"/>
              </w:rPr>
            </w:pPr>
            <w:r w:rsidRPr="00866BE3">
              <w:rPr>
                <w:rFonts w:ascii="Arial" w:eastAsia="Arial" w:hAnsi="Arial"/>
                <w:sz w:val="20"/>
                <w:szCs w:val="20"/>
                <w:lang w:val="en-US"/>
              </w:rPr>
              <w:t>6,000.01</w:t>
            </w:r>
          </w:p>
        </w:tc>
        <w:tc>
          <w:tcPr>
            <w:tcW w:w="801" w:type="pct"/>
            <w:tcBorders>
              <w:top w:val="single" w:sz="6" w:space="0" w:color="000000"/>
              <w:left w:val="single" w:sz="6" w:space="0" w:color="000000"/>
              <w:bottom w:val="single" w:sz="6" w:space="0" w:color="000000"/>
              <w:right w:val="single" w:sz="6" w:space="0" w:color="000000"/>
            </w:tcBorders>
            <w:hideMark/>
          </w:tcPr>
          <w:p w14:paraId="4A30C91B" w14:textId="77777777" w:rsidR="00866BE3" w:rsidRPr="00866BE3" w:rsidRDefault="00866BE3" w:rsidP="00866BE3">
            <w:pPr>
              <w:spacing w:after="0" w:line="360" w:lineRule="auto"/>
              <w:ind w:right="249"/>
              <w:jc w:val="right"/>
              <w:rPr>
                <w:rFonts w:ascii="Arial" w:eastAsia="Arial" w:hAnsi="Arial"/>
                <w:sz w:val="20"/>
                <w:szCs w:val="20"/>
                <w:lang w:val="en-US"/>
              </w:rPr>
            </w:pPr>
            <w:r w:rsidRPr="00866BE3">
              <w:rPr>
                <w:rFonts w:ascii="Arial" w:eastAsia="Arial" w:hAnsi="Arial"/>
                <w:sz w:val="20"/>
                <w:szCs w:val="20"/>
                <w:lang w:val="en-US"/>
              </w:rPr>
              <w:t xml:space="preserve">  8,000.00</w:t>
            </w:r>
          </w:p>
        </w:tc>
        <w:tc>
          <w:tcPr>
            <w:tcW w:w="2168" w:type="pct"/>
            <w:tcBorders>
              <w:top w:val="single" w:sz="6" w:space="0" w:color="000000"/>
              <w:left w:val="single" w:sz="6" w:space="0" w:color="000000"/>
              <w:bottom w:val="single" w:sz="6" w:space="0" w:color="000000"/>
              <w:right w:val="single" w:sz="6" w:space="0" w:color="000000"/>
            </w:tcBorders>
            <w:hideMark/>
          </w:tcPr>
          <w:p w14:paraId="4C9FF570" w14:textId="77777777" w:rsidR="00866BE3" w:rsidRPr="00866BE3" w:rsidRDefault="00866BE3" w:rsidP="00866BE3">
            <w:pPr>
              <w:spacing w:after="0" w:line="360" w:lineRule="auto"/>
              <w:ind w:left="168" w:right="84"/>
              <w:jc w:val="both"/>
              <w:rPr>
                <w:rFonts w:ascii="Arial" w:eastAsia="Arial" w:hAnsi="Arial"/>
                <w:sz w:val="20"/>
                <w:szCs w:val="20"/>
                <w:lang w:val="en-US"/>
              </w:rPr>
            </w:pPr>
            <w:r w:rsidRPr="00866BE3">
              <w:rPr>
                <w:rFonts w:ascii="Arial" w:eastAsia="Arial" w:hAnsi="Arial"/>
                <w:sz w:val="20"/>
                <w:szCs w:val="20"/>
                <w:lang w:val="en-US"/>
              </w:rPr>
              <w:t>160% de 1.06 Unidades de medida y actualización (UMA) vigente</w:t>
            </w:r>
          </w:p>
        </w:tc>
        <w:tc>
          <w:tcPr>
            <w:tcW w:w="1061" w:type="pct"/>
            <w:tcBorders>
              <w:top w:val="single" w:sz="6" w:space="0" w:color="000000"/>
              <w:left w:val="single" w:sz="6" w:space="0" w:color="000000"/>
              <w:bottom w:val="single" w:sz="6" w:space="0" w:color="000000"/>
              <w:right w:val="single" w:sz="6" w:space="0" w:color="000000"/>
            </w:tcBorders>
            <w:hideMark/>
          </w:tcPr>
          <w:p w14:paraId="2F97A15B" w14:textId="77777777" w:rsidR="00866BE3" w:rsidRPr="00866BE3" w:rsidRDefault="00866BE3" w:rsidP="00866BE3">
            <w:pPr>
              <w:spacing w:after="0" w:line="360" w:lineRule="auto"/>
              <w:jc w:val="center"/>
              <w:rPr>
                <w:rFonts w:ascii="Arial" w:eastAsia="Arial" w:hAnsi="Arial"/>
                <w:sz w:val="20"/>
                <w:szCs w:val="20"/>
                <w:lang w:val="en-US"/>
              </w:rPr>
            </w:pPr>
            <w:r w:rsidRPr="00866BE3">
              <w:rPr>
                <w:rFonts w:ascii="Arial" w:eastAsia="Arial" w:hAnsi="Arial"/>
                <w:sz w:val="20"/>
                <w:szCs w:val="20"/>
                <w:lang w:val="en-US"/>
              </w:rPr>
              <w:t>0</w:t>
            </w:r>
          </w:p>
        </w:tc>
      </w:tr>
      <w:tr w:rsidR="00866BE3" w:rsidRPr="00866BE3" w14:paraId="1E4EABB2" w14:textId="77777777" w:rsidTr="00866BE3">
        <w:trPr>
          <w:trHeight w:val="20"/>
        </w:trPr>
        <w:tc>
          <w:tcPr>
            <w:tcW w:w="969" w:type="pct"/>
            <w:tcBorders>
              <w:top w:val="single" w:sz="6" w:space="0" w:color="000000"/>
              <w:left w:val="single" w:sz="6" w:space="0" w:color="000000"/>
              <w:bottom w:val="single" w:sz="6" w:space="0" w:color="000000"/>
              <w:right w:val="single" w:sz="6" w:space="0" w:color="000000"/>
            </w:tcBorders>
            <w:hideMark/>
          </w:tcPr>
          <w:p w14:paraId="4E5D9E0A" w14:textId="77777777" w:rsidR="00866BE3" w:rsidRPr="00866BE3" w:rsidRDefault="00866BE3" w:rsidP="00866BE3">
            <w:pPr>
              <w:spacing w:after="0" w:line="360" w:lineRule="auto"/>
              <w:ind w:right="349"/>
              <w:jc w:val="right"/>
              <w:rPr>
                <w:rFonts w:ascii="Arial" w:eastAsia="Arial" w:hAnsi="Arial"/>
                <w:sz w:val="20"/>
                <w:szCs w:val="20"/>
                <w:lang w:val="en-US"/>
              </w:rPr>
            </w:pPr>
            <w:r w:rsidRPr="00866BE3">
              <w:rPr>
                <w:rFonts w:ascii="Arial" w:eastAsia="Arial" w:hAnsi="Arial"/>
                <w:sz w:val="20"/>
                <w:szCs w:val="20"/>
                <w:lang w:val="en-US"/>
              </w:rPr>
              <w:lastRenderedPageBreak/>
              <w:t>8,000.01</w:t>
            </w:r>
          </w:p>
        </w:tc>
        <w:tc>
          <w:tcPr>
            <w:tcW w:w="801" w:type="pct"/>
            <w:tcBorders>
              <w:top w:val="single" w:sz="6" w:space="0" w:color="000000"/>
              <w:left w:val="single" w:sz="6" w:space="0" w:color="000000"/>
              <w:bottom w:val="single" w:sz="6" w:space="0" w:color="000000"/>
              <w:right w:val="single" w:sz="6" w:space="0" w:color="000000"/>
            </w:tcBorders>
            <w:hideMark/>
          </w:tcPr>
          <w:p w14:paraId="7884CF5A" w14:textId="77777777" w:rsidR="00866BE3" w:rsidRPr="00866BE3" w:rsidRDefault="00866BE3" w:rsidP="00866BE3">
            <w:pPr>
              <w:spacing w:after="0" w:line="360" w:lineRule="auto"/>
              <w:ind w:right="249"/>
              <w:jc w:val="right"/>
              <w:rPr>
                <w:rFonts w:ascii="Arial" w:eastAsia="Arial" w:hAnsi="Arial"/>
                <w:sz w:val="20"/>
                <w:szCs w:val="20"/>
                <w:lang w:val="en-US"/>
              </w:rPr>
            </w:pPr>
            <w:r w:rsidRPr="00866BE3">
              <w:rPr>
                <w:rFonts w:ascii="Arial" w:eastAsia="Arial" w:hAnsi="Arial"/>
                <w:sz w:val="20"/>
                <w:szCs w:val="20"/>
                <w:lang w:val="en-US"/>
              </w:rPr>
              <w:t>10,000.00</w:t>
            </w:r>
          </w:p>
        </w:tc>
        <w:tc>
          <w:tcPr>
            <w:tcW w:w="2168" w:type="pct"/>
            <w:tcBorders>
              <w:top w:val="single" w:sz="6" w:space="0" w:color="000000"/>
              <w:left w:val="single" w:sz="6" w:space="0" w:color="000000"/>
              <w:bottom w:val="single" w:sz="6" w:space="0" w:color="000000"/>
              <w:right w:val="single" w:sz="6" w:space="0" w:color="000000"/>
            </w:tcBorders>
            <w:hideMark/>
          </w:tcPr>
          <w:p w14:paraId="1A13BB37" w14:textId="77777777" w:rsidR="00866BE3" w:rsidRPr="00866BE3" w:rsidRDefault="00866BE3" w:rsidP="00866BE3">
            <w:pPr>
              <w:spacing w:after="0" w:line="360" w:lineRule="auto"/>
              <w:ind w:left="168" w:right="84"/>
              <w:jc w:val="both"/>
              <w:rPr>
                <w:rFonts w:ascii="Arial" w:eastAsia="Arial" w:hAnsi="Arial"/>
                <w:sz w:val="20"/>
                <w:szCs w:val="20"/>
                <w:lang w:val="en-US"/>
              </w:rPr>
            </w:pPr>
            <w:r w:rsidRPr="00866BE3">
              <w:rPr>
                <w:rFonts w:ascii="Arial" w:eastAsia="Arial" w:hAnsi="Arial"/>
                <w:sz w:val="20"/>
                <w:szCs w:val="20"/>
                <w:lang w:val="en-US"/>
              </w:rPr>
              <w:t>180% de 1.06 Unidades de medida y actualización (UMA) vigente</w:t>
            </w:r>
          </w:p>
        </w:tc>
        <w:tc>
          <w:tcPr>
            <w:tcW w:w="1061" w:type="pct"/>
            <w:tcBorders>
              <w:top w:val="single" w:sz="6" w:space="0" w:color="000000"/>
              <w:left w:val="single" w:sz="6" w:space="0" w:color="000000"/>
              <w:bottom w:val="single" w:sz="6" w:space="0" w:color="000000"/>
              <w:right w:val="single" w:sz="6" w:space="0" w:color="000000"/>
            </w:tcBorders>
            <w:hideMark/>
          </w:tcPr>
          <w:p w14:paraId="0201E8DA" w14:textId="77777777" w:rsidR="00866BE3" w:rsidRPr="00866BE3" w:rsidRDefault="00866BE3" w:rsidP="00866BE3">
            <w:pPr>
              <w:spacing w:after="0" w:line="360" w:lineRule="auto"/>
              <w:jc w:val="center"/>
              <w:rPr>
                <w:rFonts w:ascii="Arial" w:eastAsia="Arial" w:hAnsi="Arial"/>
                <w:sz w:val="20"/>
                <w:szCs w:val="20"/>
                <w:lang w:val="en-US"/>
              </w:rPr>
            </w:pPr>
            <w:r w:rsidRPr="00866BE3">
              <w:rPr>
                <w:rFonts w:ascii="Arial" w:eastAsia="Arial" w:hAnsi="Arial"/>
                <w:sz w:val="20"/>
                <w:szCs w:val="20"/>
                <w:lang w:val="en-US"/>
              </w:rPr>
              <w:t>0</w:t>
            </w:r>
          </w:p>
        </w:tc>
      </w:tr>
      <w:tr w:rsidR="00866BE3" w:rsidRPr="00866BE3" w14:paraId="0AC24339" w14:textId="77777777" w:rsidTr="00866BE3">
        <w:trPr>
          <w:trHeight w:val="20"/>
        </w:trPr>
        <w:tc>
          <w:tcPr>
            <w:tcW w:w="969" w:type="pct"/>
            <w:tcBorders>
              <w:top w:val="single" w:sz="6" w:space="0" w:color="000000"/>
              <w:left w:val="single" w:sz="6" w:space="0" w:color="000000"/>
              <w:bottom w:val="single" w:sz="6" w:space="0" w:color="000000"/>
              <w:right w:val="single" w:sz="6" w:space="0" w:color="000000"/>
            </w:tcBorders>
            <w:hideMark/>
          </w:tcPr>
          <w:p w14:paraId="4B1D7D7E" w14:textId="77777777" w:rsidR="00866BE3" w:rsidRPr="00866BE3" w:rsidRDefault="00866BE3" w:rsidP="00866BE3">
            <w:pPr>
              <w:spacing w:after="0" w:line="360" w:lineRule="auto"/>
              <w:ind w:right="349"/>
              <w:jc w:val="right"/>
              <w:rPr>
                <w:rFonts w:ascii="Arial" w:eastAsia="Arial" w:hAnsi="Arial"/>
                <w:sz w:val="20"/>
                <w:szCs w:val="20"/>
                <w:lang w:val="en-US"/>
              </w:rPr>
            </w:pPr>
            <w:r w:rsidRPr="00866BE3">
              <w:rPr>
                <w:rFonts w:ascii="Arial" w:eastAsia="Arial" w:hAnsi="Arial"/>
                <w:sz w:val="20"/>
                <w:szCs w:val="20"/>
                <w:lang w:val="en-US"/>
              </w:rPr>
              <w:t>10,000.01</w:t>
            </w:r>
          </w:p>
        </w:tc>
        <w:tc>
          <w:tcPr>
            <w:tcW w:w="801" w:type="pct"/>
            <w:tcBorders>
              <w:top w:val="single" w:sz="6" w:space="0" w:color="000000"/>
              <w:left w:val="single" w:sz="6" w:space="0" w:color="000000"/>
              <w:bottom w:val="single" w:sz="6" w:space="0" w:color="000000"/>
              <w:right w:val="single" w:sz="6" w:space="0" w:color="000000"/>
            </w:tcBorders>
            <w:hideMark/>
          </w:tcPr>
          <w:p w14:paraId="45643399" w14:textId="77777777" w:rsidR="00866BE3" w:rsidRPr="00866BE3" w:rsidRDefault="00866BE3" w:rsidP="00866BE3">
            <w:pPr>
              <w:spacing w:after="0" w:line="360" w:lineRule="auto"/>
              <w:ind w:right="249"/>
              <w:jc w:val="right"/>
              <w:rPr>
                <w:rFonts w:ascii="Arial" w:eastAsia="Arial" w:hAnsi="Arial"/>
                <w:sz w:val="20"/>
                <w:szCs w:val="20"/>
                <w:lang w:val="en-US"/>
              </w:rPr>
            </w:pPr>
            <w:r w:rsidRPr="00866BE3">
              <w:rPr>
                <w:rFonts w:ascii="Arial" w:eastAsia="Arial" w:hAnsi="Arial"/>
                <w:sz w:val="20"/>
                <w:szCs w:val="20"/>
                <w:lang w:val="en-US"/>
              </w:rPr>
              <w:t>15,000.00</w:t>
            </w:r>
          </w:p>
        </w:tc>
        <w:tc>
          <w:tcPr>
            <w:tcW w:w="2168" w:type="pct"/>
            <w:tcBorders>
              <w:top w:val="single" w:sz="6" w:space="0" w:color="000000"/>
              <w:left w:val="single" w:sz="6" w:space="0" w:color="000000"/>
              <w:bottom w:val="single" w:sz="6" w:space="0" w:color="000000"/>
              <w:right w:val="single" w:sz="6" w:space="0" w:color="000000"/>
            </w:tcBorders>
            <w:hideMark/>
          </w:tcPr>
          <w:p w14:paraId="301C52D8" w14:textId="77777777" w:rsidR="00866BE3" w:rsidRPr="00866BE3" w:rsidRDefault="00866BE3" w:rsidP="00866BE3">
            <w:pPr>
              <w:spacing w:after="0" w:line="360" w:lineRule="auto"/>
              <w:ind w:left="168" w:right="84"/>
              <w:jc w:val="both"/>
              <w:rPr>
                <w:rFonts w:ascii="Arial" w:eastAsia="Arial" w:hAnsi="Arial"/>
                <w:sz w:val="20"/>
                <w:szCs w:val="20"/>
                <w:lang w:val="en-US"/>
              </w:rPr>
            </w:pPr>
            <w:r w:rsidRPr="00866BE3">
              <w:rPr>
                <w:rFonts w:ascii="Arial" w:eastAsia="Arial" w:hAnsi="Arial"/>
                <w:sz w:val="20"/>
                <w:szCs w:val="20"/>
                <w:lang w:val="en-US"/>
              </w:rPr>
              <w:t>200% de 1.06 Unidades de medida y actualización (UMA) vigente</w:t>
            </w:r>
          </w:p>
        </w:tc>
        <w:tc>
          <w:tcPr>
            <w:tcW w:w="1061" w:type="pct"/>
            <w:tcBorders>
              <w:top w:val="single" w:sz="6" w:space="0" w:color="000000"/>
              <w:left w:val="single" w:sz="6" w:space="0" w:color="000000"/>
              <w:bottom w:val="single" w:sz="6" w:space="0" w:color="000000"/>
              <w:right w:val="single" w:sz="6" w:space="0" w:color="000000"/>
            </w:tcBorders>
            <w:hideMark/>
          </w:tcPr>
          <w:p w14:paraId="49A2EF47" w14:textId="77777777" w:rsidR="00866BE3" w:rsidRPr="00866BE3" w:rsidRDefault="00866BE3" w:rsidP="00866BE3">
            <w:pPr>
              <w:spacing w:after="0" w:line="360" w:lineRule="auto"/>
              <w:jc w:val="center"/>
              <w:rPr>
                <w:rFonts w:ascii="Arial" w:eastAsia="Arial" w:hAnsi="Arial"/>
                <w:sz w:val="20"/>
                <w:szCs w:val="20"/>
                <w:lang w:val="en-US"/>
              </w:rPr>
            </w:pPr>
            <w:r w:rsidRPr="00866BE3">
              <w:rPr>
                <w:rFonts w:ascii="Arial" w:eastAsia="Arial" w:hAnsi="Arial"/>
                <w:sz w:val="20"/>
                <w:szCs w:val="20"/>
                <w:lang w:val="en-US"/>
              </w:rPr>
              <w:t>0</w:t>
            </w:r>
          </w:p>
        </w:tc>
      </w:tr>
      <w:tr w:rsidR="00866BE3" w:rsidRPr="00866BE3" w14:paraId="5715AA99" w14:textId="77777777" w:rsidTr="00866BE3">
        <w:trPr>
          <w:trHeight w:val="20"/>
        </w:trPr>
        <w:tc>
          <w:tcPr>
            <w:tcW w:w="969" w:type="pct"/>
            <w:tcBorders>
              <w:top w:val="single" w:sz="6" w:space="0" w:color="000000"/>
              <w:left w:val="single" w:sz="6" w:space="0" w:color="000000"/>
              <w:bottom w:val="single" w:sz="6" w:space="0" w:color="000000"/>
              <w:right w:val="single" w:sz="6" w:space="0" w:color="000000"/>
            </w:tcBorders>
            <w:hideMark/>
          </w:tcPr>
          <w:p w14:paraId="59999FAC" w14:textId="77777777" w:rsidR="00866BE3" w:rsidRPr="00866BE3" w:rsidRDefault="00866BE3" w:rsidP="00866BE3">
            <w:pPr>
              <w:spacing w:after="0" w:line="360" w:lineRule="auto"/>
              <w:ind w:right="349"/>
              <w:jc w:val="right"/>
              <w:rPr>
                <w:rFonts w:ascii="Arial" w:eastAsia="Arial" w:hAnsi="Arial"/>
                <w:sz w:val="20"/>
                <w:szCs w:val="20"/>
                <w:lang w:val="en-US"/>
              </w:rPr>
            </w:pPr>
            <w:r w:rsidRPr="00866BE3">
              <w:rPr>
                <w:rFonts w:ascii="Arial" w:eastAsia="Arial" w:hAnsi="Arial"/>
                <w:sz w:val="20"/>
                <w:szCs w:val="20"/>
                <w:lang w:val="en-US"/>
              </w:rPr>
              <w:t>15,000.01</w:t>
            </w:r>
          </w:p>
        </w:tc>
        <w:tc>
          <w:tcPr>
            <w:tcW w:w="801" w:type="pct"/>
            <w:tcBorders>
              <w:top w:val="single" w:sz="6" w:space="0" w:color="000000"/>
              <w:left w:val="single" w:sz="6" w:space="0" w:color="000000"/>
              <w:bottom w:val="single" w:sz="6" w:space="0" w:color="000000"/>
              <w:right w:val="single" w:sz="6" w:space="0" w:color="000000"/>
            </w:tcBorders>
            <w:hideMark/>
          </w:tcPr>
          <w:p w14:paraId="758F6BA3" w14:textId="77777777" w:rsidR="00866BE3" w:rsidRPr="00866BE3" w:rsidRDefault="00866BE3" w:rsidP="00866BE3">
            <w:pPr>
              <w:spacing w:after="0" w:line="360" w:lineRule="auto"/>
              <w:ind w:right="249"/>
              <w:jc w:val="right"/>
              <w:rPr>
                <w:rFonts w:ascii="Arial" w:eastAsia="Arial" w:hAnsi="Arial"/>
                <w:sz w:val="20"/>
                <w:szCs w:val="20"/>
                <w:lang w:val="en-US"/>
              </w:rPr>
            </w:pPr>
            <w:r w:rsidRPr="00866BE3">
              <w:rPr>
                <w:rFonts w:ascii="Arial" w:eastAsia="Arial" w:hAnsi="Arial"/>
                <w:sz w:val="20"/>
                <w:szCs w:val="20"/>
                <w:lang w:val="en-US"/>
              </w:rPr>
              <w:t>20,000.00</w:t>
            </w:r>
          </w:p>
        </w:tc>
        <w:tc>
          <w:tcPr>
            <w:tcW w:w="2168" w:type="pct"/>
            <w:tcBorders>
              <w:top w:val="single" w:sz="6" w:space="0" w:color="000000"/>
              <w:left w:val="single" w:sz="6" w:space="0" w:color="000000"/>
              <w:bottom w:val="single" w:sz="6" w:space="0" w:color="000000"/>
              <w:right w:val="single" w:sz="6" w:space="0" w:color="000000"/>
            </w:tcBorders>
            <w:hideMark/>
          </w:tcPr>
          <w:p w14:paraId="1A214A79" w14:textId="77777777" w:rsidR="00866BE3" w:rsidRPr="00866BE3" w:rsidRDefault="00866BE3" w:rsidP="00866BE3">
            <w:pPr>
              <w:spacing w:after="0" w:line="360" w:lineRule="auto"/>
              <w:ind w:left="168" w:right="84"/>
              <w:jc w:val="both"/>
              <w:rPr>
                <w:rFonts w:ascii="Arial" w:eastAsia="Arial" w:hAnsi="Arial"/>
                <w:sz w:val="20"/>
                <w:szCs w:val="20"/>
                <w:lang w:val="en-US"/>
              </w:rPr>
            </w:pPr>
            <w:r w:rsidRPr="00866BE3">
              <w:rPr>
                <w:rFonts w:ascii="Arial" w:eastAsia="Arial" w:hAnsi="Arial"/>
                <w:sz w:val="20"/>
                <w:szCs w:val="20"/>
                <w:lang w:val="en-US"/>
              </w:rPr>
              <w:t>220% de 1.06 Unidades de medida y actualización (UMA) vigente</w:t>
            </w:r>
          </w:p>
        </w:tc>
        <w:tc>
          <w:tcPr>
            <w:tcW w:w="1061" w:type="pct"/>
            <w:tcBorders>
              <w:top w:val="single" w:sz="6" w:space="0" w:color="000000"/>
              <w:left w:val="single" w:sz="6" w:space="0" w:color="000000"/>
              <w:bottom w:val="single" w:sz="6" w:space="0" w:color="000000"/>
              <w:right w:val="single" w:sz="6" w:space="0" w:color="000000"/>
            </w:tcBorders>
            <w:hideMark/>
          </w:tcPr>
          <w:p w14:paraId="0A32B9FC" w14:textId="77777777" w:rsidR="00866BE3" w:rsidRPr="00866BE3" w:rsidRDefault="00866BE3" w:rsidP="00866BE3">
            <w:pPr>
              <w:spacing w:after="0" w:line="360" w:lineRule="auto"/>
              <w:jc w:val="center"/>
              <w:rPr>
                <w:rFonts w:ascii="Arial" w:eastAsia="Arial" w:hAnsi="Arial"/>
                <w:sz w:val="20"/>
                <w:szCs w:val="20"/>
                <w:lang w:val="en-US"/>
              </w:rPr>
            </w:pPr>
            <w:r w:rsidRPr="00866BE3">
              <w:rPr>
                <w:rFonts w:ascii="Arial" w:eastAsia="Arial" w:hAnsi="Arial"/>
                <w:sz w:val="20"/>
                <w:szCs w:val="20"/>
                <w:lang w:val="en-US"/>
              </w:rPr>
              <w:t>0</w:t>
            </w:r>
          </w:p>
        </w:tc>
      </w:tr>
      <w:tr w:rsidR="00866BE3" w:rsidRPr="00866BE3" w14:paraId="55CD5AFD" w14:textId="77777777" w:rsidTr="00866BE3">
        <w:trPr>
          <w:trHeight w:val="20"/>
        </w:trPr>
        <w:tc>
          <w:tcPr>
            <w:tcW w:w="969" w:type="pct"/>
            <w:tcBorders>
              <w:top w:val="single" w:sz="6" w:space="0" w:color="000000"/>
              <w:left w:val="single" w:sz="6" w:space="0" w:color="000000"/>
              <w:bottom w:val="single" w:sz="6" w:space="0" w:color="000000"/>
              <w:right w:val="single" w:sz="6" w:space="0" w:color="000000"/>
            </w:tcBorders>
            <w:hideMark/>
          </w:tcPr>
          <w:p w14:paraId="753E964E" w14:textId="77777777" w:rsidR="00866BE3" w:rsidRPr="00866BE3" w:rsidRDefault="00866BE3" w:rsidP="00866BE3">
            <w:pPr>
              <w:spacing w:after="0" w:line="360" w:lineRule="auto"/>
              <w:ind w:right="349"/>
              <w:jc w:val="right"/>
              <w:rPr>
                <w:rFonts w:ascii="Arial" w:eastAsia="Arial" w:hAnsi="Arial"/>
                <w:sz w:val="20"/>
                <w:szCs w:val="20"/>
                <w:lang w:val="en-US"/>
              </w:rPr>
            </w:pPr>
            <w:r w:rsidRPr="00866BE3">
              <w:rPr>
                <w:rFonts w:ascii="Arial" w:eastAsia="Arial" w:hAnsi="Arial"/>
                <w:sz w:val="20"/>
                <w:szCs w:val="20"/>
                <w:lang w:val="en-US"/>
              </w:rPr>
              <w:t>20,000.01</w:t>
            </w:r>
          </w:p>
        </w:tc>
        <w:tc>
          <w:tcPr>
            <w:tcW w:w="801" w:type="pct"/>
            <w:tcBorders>
              <w:top w:val="single" w:sz="6" w:space="0" w:color="000000"/>
              <w:left w:val="single" w:sz="6" w:space="0" w:color="000000"/>
              <w:bottom w:val="single" w:sz="6" w:space="0" w:color="000000"/>
              <w:right w:val="single" w:sz="6" w:space="0" w:color="000000"/>
            </w:tcBorders>
            <w:hideMark/>
          </w:tcPr>
          <w:p w14:paraId="7D192FA9" w14:textId="77777777" w:rsidR="00866BE3" w:rsidRPr="00866BE3" w:rsidRDefault="00866BE3" w:rsidP="00866BE3">
            <w:pPr>
              <w:spacing w:after="0" w:line="360" w:lineRule="auto"/>
              <w:ind w:right="249"/>
              <w:jc w:val="right"/>
              <w:rPr>
                <w:rFonts w:ascii="Arial" w:eastAsia="Arial" w:hAnsi="Arial"/>
                <w:sz w:val="20"/>
                <w:szCs w:val="20"/>
                <w:lang w:val="en-US"/>
              </w:rPr>
            </w:pPr>
            <w:r w:rsidRPr="00866BE3">
              <w:rPr>
                <w:rFonts w:ascii="Arial" w:eastAsia="Arial" w:hAnsi="Arial"/>
                <w:sz w:val="20"/>
                <w:szCs w:val="20"/>
                <w:lang w:val="en-US"/>
              </w:rPr>
              <w:t>30,000.00</w:t>
            </w:r>
          </w:p>
        </w:tc>
        <w:tc>
          <w:tcPr>
            <w:tcW w:w="2168" w:type="pct"/>
            <w:tcBorders>
              <w:top w:val="single" w:sz="6" w:space="0" w:color="000000"/>
              <w:left w:val="single" w:sz="6" w:space="0" w:color="000000"/>
              <w:bottom w:val="single" w:sz="6" w:space="0" w:color="000000"/>
              <w:right w:val="single" w:sz="6" w:space="0" w:color="000000"/>
            </w:tcBorders>
            <w:hideMark/>
          </w:tcPr>
          <w:p w14:paraId="4A465404" w14:textId="77777777" w:rsidR="00866BE3" w:rsidRPr="00866BE3" w:rsidRDefault="00866BE3" w:rsidP="00866BE3">
            <w:pPr>
              <w:spacing w:after="0" w:line="360" w:lineRule="auto"/>
              <w:ind w:left="168" w:right="84"/>
              <w:jc w:val="both"/>
              <w:rPr>
                <w:rFonts w:ascii="Arial" w:eastAsia="Arial" w:hAnsi="Arial"/>
                <w:sz w:val="20"/>
                <w:szCs w:val="20"/>
                <w:lang w:val="en-US"/>
              </w:rPr>
            </w:pPr>
            <w:r w:rsidRPr="00866BE3">
              <w:rPr>
                <w:rFonts w:ascii="Arial" w:eastAsia="Arial" w:hAnsi="Arial"/>
                <w:sz w:val="20"/>
                <w:szCs w:val="20"/>
                <w:lang w:val="en-US"/>
              </w:rPr>
              <w:t>300% de 1.06 Unidades de medida y actualización (UMA) vigente</w:t>
            </w:r>
          </w:p>
        </w:tc>
        <w:tc>
          <w:tcPr>
            <w:tcW w:w="1061" w:type="pct"/>
            <w:tcBorders>
              <w:top w:val="single" w:sz="6" w:space="0" w:color="000000"/>
              <w:left w:val="single" w:sz="6" w:space="0" w:color="000000"/>
              <w:bottom w:val="single" w:sz="6" w:space="0" w:color="000000"/>
              <w:right w:val="single" w:sz="6" w:space="0" w:color="000000"/>
            </w:tcBorders>
            <w:hideMark/>
          </w:tcPr>
          <w:p w14:paraId="0711ED68" w14:textId="77777777" w:rsidR="00866BE3" w:rsidRPr="00866BE3" w:rsidRDefault="00866BE3" w:rsidP="00866BE3">
            <w:pPr>
              <w:spacing w:after="0" w:line="360" w:lineRule="auto"/>
              <w:jc w:val="center"/>
              <w:rPr>
                <w:rFonts w:ascii="Arial" w:eastAsia="Arial" w:hAnsi="Arial"/>
                <w:sz w:val="20"/>
                <w:szCs w:val="20"/>
                <w:lang w:val="en-US"/>
              </w:rPr>
            </w:pPr>
            <w:r w:rsidRPr="00866BE3">
              <w:rPr>
                <w:rFonts w:ascii="Arial" w:eastAsia="Arial" w:hAnsi="Arial"/>
                <w:sz w:val="20"/>
                <w:szCs w:val="20"/>
                <w:lang w:val="en-US"/>
              </w:rPr>
              <w:t>0</w:t>
            </w:r>
          </w:p>
        </w:tc>
      </w:tr>
      <w:tr w:rsidR="00866BE3" w:rsidRPr="00866BE3" w14:paraId="3CC50A2F" w14:textId="77777777" w:rsidTr="00866BE3">
        <w:trPr>
          <w:trHeight w:val="20"/>
        </w:trPr>
        <w:tc>
          <w:tcPr>
            <w:tcW w:w="969" w:type="pct"/>
            <w:tcBorders>
              <w:top w:val="single" w:sz="6" w:space="0" w:color="000000"/>
              <w:left w:val="single" w:sz="6" w:space="0" w:color="000000"/>
              <w:bottom w:val="single" w:sz="6" w:space="0" w:color="000000"/>
              <w:right w:val="single" w:sz="6" w:space="0" w:color="000000"/>
            </w:tcBorders>
            <w:hideMark/>
          </w:tcPr>
          <w:p w14:paraId="42287C31" w14:textId="77777777" w:rsidR="00866BE3" w:rsidRPr="00866BE3" w:rsidRDefault="00866BE3" w:rsidP="00866BE3">
            <w:pPr>
              <w:spacing w:after="0" w:line="360" w:lineRule="auto"/>
              <w:ind w:right="349"/>
              <w:jc w:val="right"/>
              <w:rPr>
                <w:rFonts w:ascii="Arial" w:eastAsia="Arial" w:hAnsi="Arial"/>
                <w:sz w:val="20"/>
                <w:szCs w:val="20"/>
                <w:lang w:val="en-US"/>
              </w:rPr>
            </w:pPr>
            <w:r w:rsidRPr="00866BE3">
              <w:rPr>
                <w:rFonts w:ascii="Arial" w:eastAsia="Arial" w:hAnsi="Arial"/>
                <w:sz w:val="20"/>
                <w:szCs w:val="20"/>
                <w:lang w:val="en-US"/>
              </w:rPr>
              <w:t>30,000.01</w:t>
            </w:r>
          </w:p>
        </w:tc>
        <w:tc>
          <w:tcPr>
            <w:tcW w:w="801" w:type="pct"/>
            <w:tcBorders>
              <w:top w:val="single" w:sz="6" w:space="0" w:color="000000"/>
              <w:left w:val="single" w:sz="6" w:space="0" w:color="000000"/>
              <w:bottom w:val="single" w:sz="6" w:space="0" w:color="000000"/>
              <w:right w:val="single" w:sz="6" w:space="0" w:color="000000"/>
            </w:tcBorders>
            <w:hideMark/>
          </w:tcPr>
          <w:p w14:paraId="26314D4D" w14:textId="77777777" w:rsidR="00866BE3" w:rsidRPr="00866BE3" w:rsidRDefault="00866BE3" w:rsidP="00866BE3">
            <w:pPr>
              <w:spacing w:after="0" w:line="360" w:lineRule="auto"/>
              <w:ind w:right="249"/>
              <w:jc w:val="right"/>
              <w:rPr>
                <w:rFonts w:ascii="Arial" w:eastAsia="Arial" w:hAnsi="Arial"/>
                <w:sz w:val="20"/>
                <w:szCs w:val="20"/>
                <w:lang w:val="en-US"/>
              </w:rPr>
            </w:pPr>
            <w:r w:rsidRPr="00866BE3">
              <w:rPr>
                <w:rFonts w:ascii="Arial" w:eastAsia="Arial" w:hAnsi="Arial"/>
                <w:sz w:val="20"/>
                <w:szCs w:val="20"/>
                <w:lang w:val="en-US"/>
              </w:rPr>
              <w:t>40,000.00</w:t>
            </w:r>
          </w:p>
        </w:tc>
        <w:tc>
          <w:tcPr>
            <w:tcW w:w="2168" w:type="pct"/>
            <w:tcBorders>
              <w:top w:val="single" w:sz="6" w:space="0" w:color="000000"/>
              <w:left w:val="single" w:sz="6" w:space="0" w:color="000000"/>
              <w:bottom w:val="single" w:sz="6" w:space="0" w:color="000000"/>
              <w:right w:val="single" w:sz="6" w:space="0" w:color="000000"/>
            </w:tcBorders>
            <w:hideMark/>
          </w:tcPr>
          <w:p w14:paraId="4C6F5338" w14:textId="77777777" w:rsidR="00866BE3" w:rsidRPr="00866BE3" w:rsidRDefault="00866BE3" w:rsidP="00866BE3">
            <w:pPr>
              <w:spacing w:after="0" w:line="360" w:lineRule="auto"/>
              <w:ind w:left="168" w:right="84"/>
              <w:jc w:val="both"/>
              <w:rPr>
                <w:rFonts w:ascii="Arial" w:eastAsia="Arial" w:hAnsi="Arial"/>
                <w:sz w:val="20"/>
                <w:szCs w:val="20"/>
                <w:lang w:val="en-US"/>
              </w:rPr>
            </w:pPr>
            <w:r w:rsidRPr="00866BE3">
              <w:rPr>
                <w:rFonts w:ascii="Arial" w:eastAsia="Arial" w:hAnsi="Arial"/>
                <w:sz w:val="20"/>
                <w:szCs w:val="20"/>
                <w:lang w:val="en-US"/>
              </w:rPr>
              <w:t>360% de 1.06 Unidades de medida y actualización (UMA) vigente</w:t>
            </w:r>
          </w:p>
        </w:tc>
        <w:tc>
          <w:tcPr>
            <w:tcW w:w="1061" w:type="pct"/>
            <w:tcBorders>
              <w:top w:val="single" w:sz="6" w:space="0" w:color="000000"/>
              <w:left w:val="single" w:sz="6" w:space="0" w:color="000000"/>
              <w:bottom w:val="single" w:sz="6" w:space="0" w:color="000000"/>
              <w:right w:val="single" w:sz="6" w:space="0" w:color="000000"/>
            </w:tcBorders>
            <w:hideMark/>
          </w:tcPr>
          <w:p w14:paraId="65D879C9" w14:textId="77777777" w:rsidR="00866BE3" w:rsidRPr="00866BE3" w:rsidRDefault="00866BE3" w:rsidP="00866BE3">
            <w:pPr>
              <w:spacing w:after="0" w:line="360" w:lineRule="auto"/>
              <w:jc w:val="center"/>
              <w:rPr>
                <w:rFonts w:ascii="Arial" w:eastAsia="Arial" w:hAnsi="Arial"/>
                <w:sz w:val="20"/>
                <w:szCs w:val="20"/>
                <w:lang w:val="en-US"/>
              </w:rPr>
            </w:pPr>
            <w:r w:rsidRPr="00866BE3">
              <w:rPr>
                <w:rFonts w:ascii="Arial" w:eastAsia="Arial" w:hAnsi="Arial"/>
                <w:sz w:val="20"/>
                <w:szCs w:val="20"/>
                <w:lang w:val="en-US"/>
              </w:rPr>
              <w:t>0</w:t>
            </w:r>
          </w:p>
        </w:tc>
      </w:tr>
      <w:tr w:rsidR="00866BE3" w:rsidRPr="00866BE3" w14:paraId="1B26EE34" w14:textId="77777777" w:rsidTr="00866BE3">
        <w:trPr>
          <w:trHeight w:val="20"/>
        </w:trPr>
        <w:tc>
          <w:tcPr>
            <w:tcW w:w="969" w:type="pct"/>
            <w:tcBorders>
              <w:top w:val="single" w:sz="6" w:space="0" w:color="000000"/>
              <w:left w:val="single" w:sz="6" w:space="0" w:color="000000"/>
              <w:bottom w:val="single" w:sz="6" w:space="0" w:color="000000"/>
              <w:right w:val="single" w:sz="6" w:space="0" w:color="000000"/>
            </w:tcBorders>
            <w:hideMark/>
          </w:tcPr>
          <w:p w14:paraId="6E2471B5" w14:textId="77777777" w:rsidR="00866BE3" w:rsidRPr="00866BE3" w:rsidRDefault="00866BE3" w:rsidP="00866BE3">
            <w:pPr>
              <w:spacing w:after="0" w:line="360" w:lineRule="auto"/>
              <w:ind w:right="349"/>
              <w:jc w:val="right"/>
              <w:rPr>
                <w:rFonts w:ascii="Arial" w:eastAsia="Arial" w:hAnsi="Arial"/>
                <w:sz w:val="20"/>
                <w:szCs w:val="20"/>
                <w:lang w:val="en-US"/>
              </w:rPr>
            </w:pPr>
            <w:r w:rsidRPr="00866BE3">
              <w:rPr>
                <w:rFonts w:ascii="Arial" w:eastAsia="Arial" w:hAnsi="Arial"/>
                <w:sz w:val="20"/>
                <w:szCs w:val="20"/>
                <w:lang w:val="en-US"/>
              </w:rPr>
              <w:t>40,000.01</w:t>
            </w:r>
          </w:p>
        </w:tc>
        <w:tc>
          <w:tcPr>
            <w:tcW w:w="801" w:type="pct"/>
            <w:tcBorders>
              <w:top w:val="single" w:sz="6" w:space="0" w:color="000000"/>
              <w:left w:val="single" w:sz="6" w:space="0" w:color="000000"/>
              <w:bottom w:val="single" w:sz="6" w:space="0" w:color="000000"/>
              <w:right w:val="single" w:sz="6" w:space="0" w:color="000000"/>
            </w:tcBorders>
            <w:hideMark/>
          </w:tcPr>
          <w:p w14:paraId="072B1548" w14:textId="77777777" w:rsidR="00866BE3" w:rsidRPr="00866BE3" w:rsidRDefault="00866BE3" w:rsidP="00866BE3">
            <w:pPr>
              <w:spacing w:after="0" w:line="360" w:lineRule="auto"/>
              <w:ind w:right="249"/>
              <w:jc w:val="right"/>
              <w:rPr>
                <w:rFonts w:ascii="Arial" w:eastAsia="Arial" w:hAnsi="Arial"/>
                <w:sz w:val="20"/>
                <w:szCs w:val="20"/>
                <w:lang w:val="en-US"/>
              </w:rPr>
            </w:pPr>
            <w:r w:rsidRPr="00866BE3">
              <w:rPr>
                <w:rFonts w:ascii="Arial" w:eastAsia="Arial" w:hAnsi="Arial"/>
                <w:sz w:val="20"/>
                <w:szCs w:val="20"/>
                <w:lang w:val="en-US"/>
              </w:rPr>
              <w:t>50,000.00</w:t>
            </w:r>
          </w:p>
        </w:tc>
        <w:tc>
          <w:tcPr>
            <w:tcW w:w="2168" w:type="pct"/>
            <w:tcBorders>
              <w:top w:val="single" w:sz="6" w:space="0" w:color="000000"/>
              <w:left w:val="single" w:sz="6" w:space="0" w:color="000000"/>
              <w:bottom w:val="single" w:sz="6" w:space="0" w:color="000000"/>
              <w:right w:val="single" w:sz="6" w:space="0" w:color="000000"/>
            </w:tcBorders>
            <w:hideMark/>
          </w:tcPr>
          <w:p w14:paraId="1ADC2D9F" w14:textId="77777777" w:rsidR="00866BE3" w:rsidRPr="00866BE3" w:rsidRDefault="00866BE3" w:rsidP="00866BE3">
            <w:pPr>
              <w:spacing w:after="0" w:line="360" w:lineRule="auto"/>
              <w:ind w:left="168" w:right="84"/>
              <w:jc w:val="both"/>
              <w:rPr>
                <w:rFonts w:ascii="Arial" w:eastAsia="Arial" w:hAnsi="Arial"/>
                <w:sz w:val="20"/>
                <w:szCs w:val="20"/>
                <w:lang w:val="en-US"/>
              </w:rPr>
            </w:pPr>
            <w:r w:rsidRPr="00866BE3">
              <w:rPr>
                <w:rFonts w:ascii="Arial" w:eastAsia="Arial" w:hAnsi="Arial"/>
                <w:sz w:val="20"/>
                <w:szCs w:val="20"/>
                <w:lang w:val="en-US"/>
              </w:rPr>
              <w:t>400% de 1.06 Unidades de medida y actualización (UMA) vigente</w:t>
            </w:r>
          </w:p>
        </w:tc>
        <w:tc>
          <w:tcPr>
            <w:tcW w:w="1061" w:type="pct"/>
            <w:tcBorders>
              <w:top w:val="single" w:sz="6" w:space="0" w:color="000000"/>
              <w:left w:val="single" w:sz="6" w:space="0" w:color="000000"/>
              <w:bottom w:val="single" w:sz="6" w:space="0" w:color="000000"/>
              <w:right w:val="single" w:sz="6" w:space="0" w:color="000000"/>
            </w:tcBorders>
            <w:hideMark/>
          </w:tcPr>
          <w:p w14:paraId="0BCEE4A9" w14:textId="77777777" w:rsidR="00866BE3" w:rsidRPr="00866BE3" w:rsidRDefault="00866BE3" w:rsidP="00866BE3">
            <w:pPr>
              <w:spacing w:after="0" w:line="360" w:lineRule="auto"/>
              <w:jc w:val="center"/>
              <w:rPr>
                <w:rFonts w:ascii="Arial" w:eastAsia="Arial" w:hAnsi="Arial"/>
                <w:sz w:val="20"/>
                <w:szCs w:val="20"/>
                <w:lang w:val="en-US"/>
              </w:rPr>
            </w:pPr>
            <w:r w:rsidRPr="00866BE3">
              <w:rPr>
                <w:rFonts w:ascii="Arial" w:eastAsia="Arial" w:hAnsi="Arial"/>
                <w:sz w:val="20"/>
                <w:szCs w:val="20"/>
                <w:lang w:val="en-US"/>
              </w:rPr>
              <w:t>0</w:t>
            </w:r>
          </w:p>
        </w:tc>
      </w:tr>
      <w:tr w:rsidR="00866BE3" w:rsidRPr="00866BE3" w14:paraId="62B1C750" w14:textId="77777777" w:rsidTr="00866BE3">
        <w:trPr>
          <w:trHeight w:val="20"/>
        </w:trPr>
        <w:tc>
          <w:tcPr>
            <w:tcW w:w="969" w:type="pct"/>
            <w:tcBorders>
              <w:top w:val="single" w:sz="6" w:space="0" w:color="000000"/>
              <w:left w:val="single" w:sz="6" w:space="0" w:color="000000"/>
              <w:bottom w:val="single" w:sz="6" w:space="0" w:color="000000"/>
              <w:right w:val="single" w:sz="6" w:space="0" w:color="000000"/>
            </w:tcBorders>
            <w:hideMark/>
          </w:tcPr>
          <w:p w14:paraId="3F8D0D51" w14:textId="77777777" w:rsidR="00866BE3" w:rsidRPr="00866BE3" w:rsidRDefault="00866BE3" w:rsidP="00866BE3">
            <w:pPr>
              <w:spacing w:after="0" w:line="360" w:lineRule="auto"/>
              <w:ind w:right="349"/>
              <w:jc w:val="right"/>
              <w:rPr>
                <w:rFonts w:ascii="Arial" w:eastAsia="Arial" w:hAnsi="Arial"/>
                <w:sz w:val="20"/>
                <w:szCs w:val="20"/>
                <w:lang w:val="en-US"/>
              </w:rPr>
            </w:pPr>
            <w:r w:rsidRPr="00866BE3">
              <w:rPr>
                <w:rFonts w:ascii="Arial" w:eastAsia="Arial" w:hAnsi="Arial"/>
                <w:sz w:val="20"/>
                <w:szCs w:val="20"/>
                <w:lang w:val="en-US"/>
              </w:rPr>
              <w:t>50,000.01</w:t>
            </w:r>
          </w:p>
        </w:tc>
        <w:tc>
          <w:tcPr>
            <w:tcW w:w="801" w:type="pct"/>
            <w:tcBorders>
              <w:top w:val="single" w:sz="6" w:space="0" w:color="000000"/>
              <w:left w:val="single" w:sz="6" w:space="0" w:color="000000"/>
              <w:bottom w:val="single" w:sz="6" w:space="0" w:color="000000"/>
              <w:right w:val="single" w:sz="6" w:space="0" w:color="000000"/>
            </w:tcBorders>
            <w:hideMark/>
          </w:tcPr>
          <w:p w14:paraId="2144C0C2" w14:textId="77777777" w:rsidR="00866BE3" w:rsidRPr="00866BE3" w:rsidRDefault="00866BE3" w:rsidP="00866BE3">
            <w:pPr>
              <w:spacing w:after="0" w:line="360" w:lineRule="auto"/>
              <w:ind w:right="249"/>
              <w:jc w:val="right"/>
              <w:rPr>
                <w:rFonts w:ascii="Arial" w:eastAsia="Arial" w:hAnsi="Arial"/>
                <w:sz w:val="20"/>
                <w:szCs w:val="20"/>
                <w:lang w:val="en-US"/>
              </w:rPr>
            </w:pPr>
            <w:r w:rsidRPr="00866BE3">
              <w:rPr>
                <w:rFonts w:ascii="Arial" w:eastAsia="Arial" w:hAnsi="Arial"/>
                <w:sz w:val="20"/>
                <w:szCs w:val="20"/>
                <w:lang w:val="en-US"/>
              </w:rPr>
              <w:t>100,000.00</w:t>
            </w:r>
          </w:p>
        </w:tc>
        <w:tc>
          <w:tcPr>
            <w:tcW w:w="2168" w:type="pct"/>
            <w:tcBorders>
              <w:top w:val="single" w:sz="6" w:space="0" w:color="000000"/>
              <w:left w:val="single" w:sz="6" w:space="0" w:color="000000"/>
              <w:bottom w:val="single" w:sz="6" w:space="0" w:color="000000"/>
              <w:right w:val="single" w:sz="6" w:space="0" w:color="000000"/>
            </w:tcBorders>
            <w:hideMark/>
          </w:tcPr>
          <w:p w14:paraId="65A38E44" w14:textId="77777777" w:rsidR="00866BE3" w:rsidRPr="00866BE3" w:rsidRDefault="00866BE3" w:rsidP="00866BE3">
            <w:pPr>
              <w:spacing w:after="0" w:line="360" w:lineRule="auto"/>
              <w:ind w:left="168" w:right="84"/>
              <w:jc w:val="both"/>
              <w:rPr>
                <w:rFonts w:ascii="Arial" w:eastAsia="Arial" w:hAnsi="Arial"/>
                <w:sz w:val="20"/>
                <w:szCs w:val="20"/>
                <w:lang w:val="en-US"/>
              </w:rPr>
            </w:pPr>
            <w:r w:rsidRPr="00866BE3">
              <w:rPr>
                <w:rFonts w:ascii="Arial" w:eastAsia="Arial" w:hAnsi="Arial"/>
                <w:sz w:val="20"/>
                <w:szCs w:val="20"/>
                <w:lang w:val="en-US"/>
              </w:rPr>
              <w:t>600% de 1.06 Unidades de medida y actualización (UMA) vigente</w:t>
            </w:r>
          </w:p>
        </w:tc>
        <w:tc>
          <w:tcPr>
            <w:tcW w:w="1061" w:type="pct"/>
            <w:tcBorders>
              <w:top w:val="single" w:sz="6" w:space="0" w:color="000000"/>
              <w:left w:val="single" w:sz="6" w:space="0" w:color="000000"/>
              <w:bottom w:val="single" w:sz="6" w:space="0" w:color="000000"/>
              <w:right w:val="single" w:sz="6" w:space="0" w:color="000000"/>
            </w:tcBorders>
            <w:hideMark/>
          </w:tcPr>
          <w:p w14:paraId="4E95C4F5" w14:textId="77777777" w:rsidR="00866BE3" w:rsidRPr="00866BE3" w:rsidRDefault="00866BE3" w:rsidP="00866BE3">
            <w:pPr>
              <w:spacing w:after="0" w:line="360" w:lineRule="auto"/>
              <w:jc w:val="center"/>
              <w:rPr>
                <w:rFonts w:ascii="Arial" w:eastAsia="Arial" w:hAnsi="Arial"/>
                <w:sz w:val="20"/>
                <w:szCs w:val="20"/>
                <w:lang w:val="en-US"/>
              </w:rPr>
            </w:pPr>
            <w:r w:rsidRPr="00866BE3">
              <w:rPr>
                <w:rFonts w:ascii="Arial" w:eastAsia="Arial" w:hAnsi="Arial"/>
                <w:sz w:val="20"/>
                <w:szCs w:val="20"/>
                <w:lang w:val="en-US"/>
              </w:rPr>
              <w:t>0</w:t>
            </w:r>
          </w:p>
        </w:tc>
      </w:tr>
      <w:tr w:rsidR="00866BE3" w:rsidRPr="00866BE3" w14:paraId="407C70E3" w14:textId="77777777" w:rsidTr="00866BE3">
        <w:trPr>
          <w:trHeight w:val="20"/>
        </w:trPr>
        <w:tc>
          <w:tcPr>
            <w:tcW w:w="969" w:type="pct"/>
            <w:tcBorders>
              <w:top w:val="single" w:sz="6" w:space="0" w:color="000000"/>
              <w:left w:val="single" w:sz="6" w:space="0" w:color="000000"/>
              <w:bottom w:val="single" w:sz="6" w:space="0" w:color="000000"/>
              <w:right w:val="single" w:sz="6" w:space="0" w:color="000000"/>
            </w:tcBorders>
            <w:hideMark/>
          </w:tcPr>
          <w:p w14:paraId="59383FDF" w14:textId="77777777" w:rsidR="00866BE3" w:rsidRPr="00866BE3" w:rsidRDefault="00866BE3" w:rsidP="00866BE3">
            <w:pPr>
              <w:spacing w:after="0" w:line="360" w:lineRule="auto"/>
              <w:ind w:right="349"/>
              <w:jc w:val="right"/>
              <w:rPr>
                <w:rFonts w:ascii="Arial" w:eastAsia="Arial" w:hAnsi="Arial"/>
                <w:sz w:val="20"/>
                <w:szCs w:val="20"/>
                <w:lang w:val="en-US"/>
              </w:rPr>
            </w:pPr>
            <w:r w:rsidRPr="00866BE3">
              <w:rPr>
                <w:rFonts w:ascii="Arial" w:eastAsia="Arial" w:hAnsi="Arial"/>
                <w:sz w:val="20"/>
                <w:szCs w:val="20"/>
                <w:lang w:val="en-US"/>
              </w:rPr>
              <w:t>100,000.01</w:t>
            </w:r>
          </w:p>
        </w:tc>
        <w:tc>
          <w:tcPr>
            <w:tcW w:w="801" w:type="pct"/>
            <w:tcBorders>
              <w:top w:val="single" w:sz="6" w:space="0" w:color="000000"/>
              <w:left w:val="single" w:sz="6" w:space="0" w:color="000000"/>
              <w:bottom w:val="single" w:sz="6" w:space="0" w:color="000000"/>
              <w:right w:val="single" w:sz="6" w:space="0" w:color="000000"/>
            </w:tcBorders>
            <w:hideMark/>
          </w:tcPr>
          <w:p w14:paraId="5DF738DC" w14:textId="77777777" w:rsidR="00866BE3" w:rsidRPr="00866BE3" w:rsidRDefault="00866BE3" w:rsidP="00866BE3">
            <w:pPr>
              <w:spacing w:after="0" w:line="360" w:lineRule="auto"/>
              <w:ind w:right="249"/>
              <w:jc w:val="right"/>
              <w:rPr>
                <w:rFonts w:ascii="Arial" w:eastAsia="Arial" w:hAnsi="Arial"/>
                <w:sz w:val="20"/>
                <w:szCs w:val="20"/>
                <w:lang w:val="en-US"/>
              </w:rPr>
            </w:pPr>
            <w:r w:rsidRPr="00866BE3">
              <w:rPr>
                <w:rFonts w:ascii="Arial" w:eastAsia="Arial" w:hAnsi="Arial"/>
                <w:sz w:val="20"/>
                <w:szCs w:val="20"/>
                <w:lang w:val="en-US"/>
              </w:rPr>
              <w:t>En adelante</w:t>
            </w:r>
          </w:p>
        </w:tc>
        <w:tc>
          <w:tcPr>
            <w:tcW w:w="2168" w:type="pct"/>
            <w:tcBorders>
              <w:top w:val="single" w:sz="6" w:space="0" w:color="000000"/>
              <w:left w:val="single" w:sz="6" w:space="0" w:color="000000"/>
              <w:bottom w:val="single" w:sz="6" w:space="0" w:color="000000"/>
              <w:right w:val="single" w:sz="6" w:space="0" w:color="000000"/>
            </w:tcBorders>
            <w:hideMark/>
          </w:tcPr>
          <w:p w14:paraId="704D2A82" w14:textId="77777777" w:rsidR="00866BE3" w:rsidRPr="00866BE3" w:rsidRDefault="00866BE3" w:rsidP="00866BE3">
            <w:pPr>
              <w:spacing w:after="0" w:line="360" w:lineRule="auto"/>
              <w:ind w:left="168" w:right="84"/>
              <w:jc w:val="both"/>
              <w:rPr>
                <w:rFonts w:ascii="Arial" w:eastAsia="Arial" w:hAnsi="Arial"/>
                <w:sz w:val="20"/>
                <w:szCs w:val="20"/>
                <w:lang w:val="en-US"/>
              </w:rPr>
            </w:pPr>
            <w:r w:rsidRPr="00866BE3">
              <w:rPr>
                <w:rFonts w:ascii="Arial" w:eastAsia="Arial" w:hAnsi="Arial"/>
                <w:sz w:val="20"/>
                <w:szCs w:val="20"/>
                <w:lang w:val="en-US"/>
              </w:rPr>
              <w:t>900% de 1.06 Unidades de medida y actualización (UMA) vigente</w:t>
            </w:r>
          </w:p>
        </w:tc>
        <w:tc>
          <w:tcPr>
            <w:tcW w:w="1061" w:type="pct"/>
            <w:tcBorders>
              <w:top w:val="single" w:sz="6" w:space="0" w:color="000000"/>
              <w:left w:val="single" w:sz="6" w:space="0" w:color="000000"/>
              <w:bottom w:val="single" w:sz="6" w:space="0" w:color="000000"/>
              <w:right w:val="single" w:sz="6" w:space="0" w:color="000000"/>
            </w:tcBorders>
            <w:hideMark/>
          </w:tcPr>
          <w:p w14:paraId="5B64AE38" w14:textId="77777777" w:rsidR="00866BE3" w:rsidRPr="00866BE3" w:rsidRDefault="00866BE3" w:rsidP="00866BE3">
            <w:pPr>
              <w:spacing w:after="0" w:line="360" w:lineRule="auto"/>
              <w:jc w:val="center"/>
              <w:rPr>
                <w:rFonts w:ascii="Arial" w:eastAsia="Arial" w:hAnsi="Arial"/>
                <w:sz w:val="20"/>
                <w:szCs w:val="20"/>
                <w:lang w:val="en-US"/>
              </w:rPr>
            </w:pPr>
            <w:r w:rsidRPr="00866BE3">
              <w:rPr>
                <w:rFonts w:ascii="Arial" w:eastAsia="Arial" w:hAnsi="Arial"/>
                <w:sz w:val="20"/>
                <w:szCs w:val="20"/>
                <w:lang w:val="en-US"/>
              </w:rPr>
              <w:t>0</w:t>
            </w:r>
          </w:p>
        </w:tc>
      </w:tr>
    </w:tbl>
    <w:p w14:paraId="01038671" w14:textId="77777777" w:rsidR="00866BE3" w:rsidRPr="00866BE3" w:rsidRDefault="00866BE3" w:rsidP="00866BE3">
      <w:pPr>
        <w:spacing w:after="0" w:line="360" w:lineRule="auto"/>
        <w:rPr>
          <w:rFonts w:ascii="Arial" w:eastAsia="Times New Roman" w:hAnsi="Arial"/>
          <w:sz w:val="20"/>
          <w:szCs w:val="20"/>
        </w:rPr>
      </w:pPr>
    </w:p>
    <w:p w14:paraId="7F494595" w14:textId="77777777" w:rsidR="00866BE3" w:rsidRPr="00866BE3" w:rsidRDefault="00866BE3" w:rsidP="00866BE3">
      <w:pPr>
        <w:spacing w:after="0" w:line="360" w:lineRule="auto"/>
        <w:rPr>
          <w:rFonts w:ascii="Arial" w:eastAsia="Arial" w:hAnsi="Arial"/>
          <w:sz w:val="20"/>
          <w:szCs w:val="20"/>
        </w:rPr>
      </w:pPr>
      <w:r w:rsidRPr="00866BE3">
        <w:rPr>
          <w:rFonts w:ascii="Arial" w:eastAsia="Arial" w:hAnsi="Arial"/>
          <w:sz w:val="20"/>
          <w:szCs w:val="20"/>
        </w:rPr>
        <w:t>Impuesto predial rústico $ 4.00 por hectárea</w:t>
      </w:r>
    </w:p>
    <w:p w14:paraId="38FF6F99" w14:textId="77777777" w:rsidR="00866BE3" w:rsidRPr="00866BE3" w:rsidRDefault="00866BE3" w:rsidP="00866BE3">
      <w:pPr>
        <w:spacing w:after="0" w:line="360" w:lineRule="auto"/>
        <w:rPr>
          <w:rFonts w:ascii="Arial" w:eastAsia="Times New Roman" w:hAnsi="Arial"/>
          <w:sz w:val="20"/>
          <w:szCs w:val="20"/>
        </w:rPr>
      </w:pPr>
    </w:p>
    <w:p w14:paraId="3A69195F" w14:textId="77777777" w:rsidR="00866BE3" w:rsidRPr="00866BE3" w:rsidRDefault="00866BE3" w:rsidP="00866BE3">
      <w:pPr>
        <w:spacing w:after="0" w:line="360" w:lineRule="auto"/>
        <w:jc w:val="both"/>
        <w:rPr>
          <w:rFonts w:ascii="Arial" w:eastAsia="Arial" w:hAnsi="Arial"/>
          <w:sz w:val="20"/>
          <w:szCs w:val="20"/>
        </w:rPr>
      </w:pPr>
      <w:r w:rsidRPr="00866BE3">
        <w:rPr>
          <w:rFonts w:ascii="Arial" w:eastAsia="Arial" w:hAnsi="Arial"/>
          <w:sz w:val="20"/>
          <w:szCs w:val="20"/>
        </w:rPr>
        <w:t>A la cantidad que exceda del límite inferior le será aplicado el factor determinado en esta tarifa y el resultado se incrementará con la cuota fija anual respectiva</w:t>
      </w:r>
    </w:p>
    <w:p w14:paraId="6CFF34B7" w14:textId="77777777" w:rsidR="00866BE3" w:rsidRPr="00866BE3" w:rsidRDefault="00866BE3" w:rsidP="00866BE3">
      <w:pPr>
        <w:spacing w:after="0" w:line="360" w:lineRule="auto"/>
        <w:rPr>
          <w:rFonts w:ascii="Arial" w:eastAsia="Times New Roman" w:hAnsi="Arial"/>
          <w:sz w:val="20"/>
          <w:szCs w:val="20"/>
        </w:rPr>
      </w:pPr>
    </w:p>
    <w:p w14:paraId="15963D34" w14:textId="77777777" w:rsidR="00866BE3" w:rsidRPr="00866BE3" w:rsidRDefault="00866BE3" w:rsidP="00866BE3">
      <w:pPr>
        <w:spacing w:after="0" w:line="360" w:lineRule="auto"/>
        <w:jc w:val="both"/>
        <w:rPr>
          <w:rFonts w:ascii="Arial" w:eastAsia="Arial" w:hAnsi="Arial"/>
          <w:sz w:val="20"/>
          <w:szCs w:val="20"/>
        </w:rPr>
      </w:pPr>
      <w:r w:rsidRPr="00866BE3">
        <w:rPr>
          <w:rFonts w:ascii="Arial" w:eastAsia="Arial" w:hAnsi="Arial"/>
          <w:sz w:val="20"/>
          <w:szCs w:val="20"/>
        </w:rPr>
        <w:t>Todo predio destinado a la producción agropecuaria pagará 10 al millar anual sobre el valor registrado o catastral, sin que la cantidad a pagar resultante exceda a lo establecido por la legislación agraria federal para terrenos ejidales.</w:t>
      </w:r>
    </w:p>
    <w:p w14:paraId="3FB6BCF2" w14:textId="77777777" w:rsidR="00866BE3" w:rsidRPr="00866BE3" w:rsidRDefault="00866BE3" w:rsidP="00866BE3">
      <w:pPr>
        <w:spacing w:after="0" w:line="360" w:lineRule="auto"/>
        <w:rPr>
          <w:rFonts w:ascii="Arial" w:eastAsia="Times New Roman" w:hAnsi="Arial"/>
          <w:sz w:val="20"/>
          <w:szCs w:val="20"/>
        </w:rPr>
      </w:pPr>
    </w:p>
    <w:p w14:paraId="607B6D93" w14:textId="77777777" w:rsidR="00866BE3" w:rsidRPr="00866BE3" w:rsidRDefault="00866BE3" w:rsidP="00866BE3">
      <w:pPr>
        <w:spacing w:after="0" w:line="360" w:lineRule="auto"/>
        <w:jc w:val="both"/>
        <w:rPr>
          <w:rFonts w:ascii="Arial" w:eastAsia="Arial" w:hAnsi="Arial"/>
          <w:sz w:val="20"/>
          <w:szCs w:val="20"/>
        </w:rPr>
      </w:pPr>
      <w:r w:rsidRPr="00866BE3">
        <w:rPr>
          <w:rFonts w:ascii="Arial" w:eastAsia="Arial" w:hAnsi="Arial"/>
          <w:sz w:val="20"/>
          <w:szCs w:val="20"/>
        </w:rPr>
        <w:t>Los pagos de este impuesto que correspondan a ejercicios anteriores predial o rustico, tendrán un recargo de acuerdo a lo siguiente:</w:t>
      </w:r>
    </w:p>
    <w:p w14:paraId="7A277C30" w14:textId="77777777" w:rsidR="00866BE3" w:rsidRPr="00866BE3" w:rsidRDefault="00866BE3" w:rsidP="00866BE3">
      <w:pPr>
        <w:spacing w:after="0" w:line="360" w:lineRule="auto"/>
        <w:rPr>
          <w:rFonts w:ascii="Arial" w:eastAsia="Times New Roman" w:hAnsi="Arial"/>
          <w:sz w:val="20"/>
          <w:szCs w:val="20"/>
        </w:rPr>
      </w:pPr>
    </w:p>
    <w:p w14:paraId="57D42AD5" w14:textId="77777777" w:rsidR="00866BE3" w:rsidRPr="00866BE3" w:rsidRDefault="00866BE3" w:rsidP="00866BE3">
      <w:pPr>
        <w:spacing w:after="0" w:line="360" w:lineRule="auto"/>
        <w:jc w:val="both"/>
        <w:rPr>
          <w:rFonts w:ascii="Arial" w:eastAsia="Arial" w:hAnsi="Arial"/>
          <w:sz w:val="20"/>
          <w:szCs w:val="20"/>
        </w:rPr>
      </w:pPr>
      <w:r w:rsidRPr="00866BE3">
        <w:rPr>
          <w:rFonts w:ascii="Arial" w:eastAsia="Arial" w:hAnsi="Arial"/>
          <w:b/>
          <w:sz w:val="20"/>
          <w:szCs w:val="20"/>
        </w:rPr>
        <w:t xml:space="preserve">a) </w:t>
      </w:r>
      <w:r w:rsidRPr="00866BE3">
        <w:rPr>
          <w:rFonts w:ascii="Arial" w:eastAsia="Arial" w:hAnsi="Arial"/>
          <w:sz w:val="20"/>
          <w:szCs w:val="20"/>
        </w:rPr>
        <w:t xml:space="preserve">Para contribuciones del ejercicio 2021 se le aplicará una tasa del 25% </w:t>
      </w:r>
    </w:p>
    <w:p w14:paraId="017C0EB7" w14:textId="77777777" w:rsidR="00866BE3" w:rsidRPr="00866BE3" w:rsidRDefault="00866BE3" w:rsidP="00866BE3">
      <w:pPr>
        <w:spacing w:after="0" w:line="360" w:lineRule="auto"/>
        <w:jc w:val="both"/>
        <w:rPr>
          <w:rFonts w:ascii="Arial" w:eastAsia="Arial" w:hAnsi="Arial"/>
          <w:sz w:val="20"/>
          <w:szCs w:val="20"/>
        </w:rPr>
      </w:pPr>
      <w:r w:rsidRPr="00866BE3">
        <w:rPr>
          <w:rFonts w:ascii="Arial" w:eastAsia="Arial" w:hAnsi="Arial"/>
          <w:b/>
          <w:sz w:val="20"/>
          <w:szCs w:val="20"/>
        </w:rPr>
        <w:t xml:space="preserve">b) </w:t>
      </w:r>
      <w:r w:rsidRPr="00866BE3">
        <w:rPr>
          <w:rFonts w:ascii="Arial" w:eastAsia="Arial" w:hAnsi="Arial"/>
          <w:sz w:val="20"/>
          <w:szCs w:val="20"/>
        </w:rPr>
        <w:t xml:space="preserve">Para contribuciones del ejercicio 2022 se le aplicará una tasa del 20% </w:t>
      </w:r>
    </w:p>
    <w:p w14:paraId="0F4D3416" w14:textId="77777777" w:rsidR="00866BE3" w:rsidRPr="00866BE3" w:rsidRDefault="00866BE3" w:rsidP="00866BE3">
      <w:pPr>
        <w:spacing w:after="0" w:line="360" w:lineRule="auto"/>
        <w:jc w:val="both"/>
        <w:rPr>
          <w:rFonts w:ascii="Arial" w:eastAsia="Arial" w:hAnsi="Arial"/>
          <w:sz w:val="20"/>
          <w:szCs w:val="20"/>
        </w:rPr>
      </w:pPr>
      <w:r w:rsidRPr="00866BE3">
        <w:rPr>
          <w:rFonts w:ascii="Arial" w:eastAsia="Arial" w:hAnsi="Arial"/>
          <w:b/>
          <w:sz w:val="20"/>
          <w:szCs w:val="20"/>
        </w:rPr>
        <w:t xml:space="preserve">c) </w:t>
      </w:r>
      <w:r w:rsidRPr="00866BE3">
        <w:rPr>
          <w:rFonts w:ascii="Arial" w:eastAsia="Arial" w:hAnsi="Arial"/>
          <w:sz w:val="20"/>
          <w:szCs w:val="20"/>
        </w:rPr>
        <w:t xml:space="preserve">Para contribuciones del ejercicio 2023 se le aplicará una tasa del 16% </w:t>
      </w:r>
    </w:p>
    <w:p w14:paraId="1FD3ECEA" w14:textId="77777777" w:rsidR="00866BE3" w:rsidRPr="00866BE3" w:rsidRDefault="00866BE3" w:rsidP="00866BE3">
      <w:pPr>
        <w:spacing w:after="0" w:line="360" w:lineRule="auto"/>
        <w:jc w:val="both"/>
        <w:rPr>
          <w:rFonts w:ascii="Arial" w:eastAsia="Arial" w:hAnsi="Arial"/>
          <w:sz w:val="20"/>
          <w:szCs w:val="20"/>
        </w:rPr>
      </w:pPr>
      <w:r w:rsidRPr="00866BE3">
        <w:rPr>
          <w:rFonts w:ascii="Arial" w:eastAsia="Arial" w:hAnsi="Arial"/>
          <w:b/>
          <w:sz w:val="20"/>
          <w:szCs w:val="20"/>
        </w:rPr>
        <w:t xml:space="preserve">d) </w:t>
      </w:r>
      <w:r w:rsidRPr="00866BE3">
        <w:rPr>
          <w:rFonts w:ascii="Arial" w:eastAsia="Arial" w:hAnsi="Arial"/>
          <w:sz w:val="20"/>
          <w:szCs w:val="20"/>
        </w:rPr>
        <w:t xml:space="preserve">Para contribuciones del ejercicio 2024 se le aplicará una tasa del 13% </w:t>
      </w:r>
    </w:p>
    <w:p w14:paraId="20347F79" w14:textId="77777777" w:rsidR="00866BE3" w:rsidRPr="00866BE3" w:rsidRDefault="00866BE3" w:rsidP="00866BE3">
      <w:pPr>
        <w:spacing w:after="0" w:line="360" w:lineRule="auto"/>
        <w:jc w:val="both"/>
        <w:rPr>
          <w:rFonts w:ascii="Arial" w:eastAsia="Arial" w:hAnsi="Arial"/>
          <w:sz w:val="20"/>
          <w:szCs w:val="20"/>
        </w:rPr>
      </w:pPr>
      <w:r w:rsidRPr="00866BE3">
        <w:rPr>
          <w:rFonts w:ascii="Arial" w:eastAsia="Arial" w:hAnsi="Arial"/>
          <w:b/>
          <w:sz w:val="20"/>
          <w:szCs w:val="20"/>
        </w:rPr>
        <w:t xml:space="preserve">e) </w:t>
      </w:r>
      <w:r w:rsidRPr="00866BE3">
        <w:rPr>
          <w:rFonts w:ascii="Arial" w:eastAsia="Arial" w:hAnsi="Arial"/>
          <w:sz w:val="20"/>
          <w:szCs w:val="20"/>
        </w:rPr>
        <w:t>Para contribuciones del ejercicio 2025 se le aplicará una tasa del 10%</w:t>
      </w:r>
    </w:p>
    <w:p w14:paraId="190B1878" w14:textId="77777777" w:rsidR="00866BE3" w:rsidRPr="00866BE3" w:rsidRDefault="00866BE3" w:rsidP="00866BE3">
      <w:pPr>
        <w:spacing w:after="0" w:line="360" w:lineRule="auto"/>
        <w:rPr>
          <w:rFonts w:ascii="Arial" w:eastAsia="Times New Roman" w:hAnsi="Arial"/>
          <w:sz w:val="20"/>
          <w:szCs w:val="20"/>
        </w:rPr>
      </w:pPr>
    </w:p>
    <w:p w14:paraId="59B664B5" w14:textId="77777777" w:rsidR="00866BE3" w:rsidRPr="00866BE3" w:rsidRDefault="00866BE3" w:rsidP="00866BE3">
      <w:pPr>
        <w:spacing w:after="0" w:line="360" w:lineRule="auto"/>
        <w:jc w:val="both"/>
        <w:rPr>
          <w:rFonts w:ascii="Arial" w:eastAsia="Arial" w:hAnsi="Arial"/>
          <w:sz w:val="20"/>
          <w:szCs w:val="20"/>
        </w:rPr>
      </w:pPr>
      <w:r w:rsidRPr="00866BE3">
        <w:rPr>
          <w:rFonts w:ascii="Arial" w:eastAsia="Arial" w:hAnsi="Arial"/>
          <w:b/>
          <w:sz w:val="20"/>
          <w:szCs w:val="20"/>
        </w:rPr>
        <w:lastRenderedPageBreak/>
        <w:t xml:space="preserve">Artículo 14.- </w:t>
      </w:r>
      <w:r w:rsidRPr="00866BE3">
        <w:rPr>
          <w:rFonts w:ascii="Arial" w:eastAsia="Arial" w:hAnsi="Arial"/>
          <w:sz w:val="20"/>
          <w:szCs w:val="20"/>
        </w:rPr>
        <w:t>Para efectos de lo dispuesto en la Ley de Hacienda del Municipio de Cenotillo Yucatán, cuando se pague el impuesto durante el mes de enero del año 2026, el contribuyente gozará de un descuento del 15% anual, cuando se pague el impuesto durante el mes de febrero de citado año, el contribuyente gozará de un descuento del 10% anual, cuando se pague el impuesto durante el mes de marzo del año citado, el contribuyente gozará de un descuento del 5% anual.</w:t>
      </w:r>
    </w:p>
    <w:p w14:paraId="45426349" w14:textId="77777777" w:rsidR="00866BE3" w:rsidRPr="00866BE3" w:rsidRDefault="00866BE3" w:rsidP="00866BE3">
      <w:pPr>
        <w:spacing w:after="0" w:line="360" w:lineRule="auto"/>
        <w:rPr>
          <w:rFonts w:ascii="Arial" w:eastAsia="Times New Roman" w:hAnsi="Arial"/>
          <w:sz w:val="20"/>
          <w:szCs w:val="20"/>
        </w:rPr>
      </w:pPr>
    </w:p>
    <w:p w14:paraId="1EE7BC7E" w14:textId="77777777" w:rsidR="00866BE3" w:rsidRPr="00866BE3" w:rsidRDefault="00866BE3" w:rsidP="00866BE3">
      <w:pPr>
        <w:spacing w:after="0" w:line="360" w:lineRule="auto"/>
        <w:jc w:val="both"/>
        <w:rPr>
          <w:rFonts w:ascii="Arial" w:eastAsia="Arial" w:hAnsi="Arial"/>
          <w:sz w:val="20"/>
          <w:szCs w:val="20"/>
        </w:rPr>
      </w:pPr>
      <w:r w:rsidRPr="00866BE3">
        <w:rPr>
          <w:rFonts w:ascii="Arial" w:eastAsia="Arial" w:hAnsi="Arial"/>
          <w:sz w:val="20"/>
          <w:szCs w:val="20"/>
        </w:rPr>
        <w:t>Los propietarios de predios urbanos que presenten la credencial expedida por el Instituto Nacional de las Personas Adultas Mayores, se le harán el descuento de 50%, en caso de que cuente con dos o más predios el descuento únicamente se le aplicara a un solo predio de su propiedad.</w:t>
      </w:r>
    </w:p>
    <w:p w14:paraId="3B36E080" w14:textId="77777777" w:rsidR="00866BE3" w:rsidRPr="00866BE3" w:rsidRDefault="00866BE3" w:rsidP="00866BE3">
      <w:pPr>
        <w:spacing w:after="0" w:line="360" w:lineRule="auto"/>
        <w:rPr>
          <w:rFonts w:ascii="Arial" w:eastAsia="Times New Roman" w:hAnsi="Arial"/>
          <w:sz w:val="20"/>
          <w:szCs w:val="20"/>
        </w:rPr>
      </w:pPr>
    </w:p>
    <w:p w14:paraId="434F6737" w14:textId="77777777" w:rsidR="00866BE3" w:rsidRPr="00866BE3" w:rsidRDefault="00866BE3" w:rsidP="00866BE3">
      <w:pPr>
        <w:spacing w:after="0" w:line="360" w:lineRule="auto"/>
        <w:jc w:val="center"/>
        <w:rPr>
          <w:rFonts w:ascii="Arial" w:eastAsia="Arial" w:hAnsi="Arial"/>
          <w:sz w:val="20"/>
          <w:szCs w:val="20"/>
        </w:rPr>
      </w:pPr>
      <w:r w:rsidRPr="00866BE3">
        <w:rPr>
          <w:rFonts w:ascii="Arial" w:eastAsia="Arial" w:hAnsi="Arial"/>
          <w:b/>
          <w:sz w:val="20"/>
          <w:szCs w:val="20"/>
        </w:rPr>
        <w:t>CAPÍTULO ll</w:t>
      </w:r>
    </w:p>
    <w:p w14:paraId="58378537" w14:textId="77777777" w:rsidR="00866BE3" w:rsidRPr="00866BE3" w:rsidRDefault="00866BE3" w:rsidP="00866BE3">
      <w:pPr>
        <w:spacing w:after="0" w:line="360" w:lineRule="auto"/>
        <w:jc w:val="center"/>
        <w:rPr>
          <w:rFonts w:ascii="Arial" w:eastAsia="Arial" w:hAnsi="Arial"/>
          <w:sz w:val="20"/>
          <w:szCs w:val="20"/>
        </w:rPr>
      </w:pPr>
      <w:r w:rsidRPr="00866BE3">
        <w:rPr>
          <w:rFonts w:ascii="Arial" w:eastAsia="Arial" w:hAnsi="Arial"/>
          <w:b/>
          <w:sz w:val="20"/>
          <w:szCs w:val="20"/>
        </w:rPr>
        <w:t>Impuesto Sobre Adquisición de Inmuebles</w:t>
      </w:r>
    </w:p>
    <w:p w14:paraId="64FE7FD2" w14:textId="77777777" w:rsidR="00866BE3" w:rsidRPr="00866BE3" w:rsidRDefault="00866BE3" w:rsidP="00866BE3">
      <w:pPr>
        <w:spacing w:after="0" w:line="360" w:lineRule="auto"/>
        <w:rPr>
          <w:rFonts w:ascii="Arial" w:eastAsia="Times New Roman" w:hAnsi="Arial"/>
          <w:sz w:val="20"/>
          <w:szCs w:val="20"/>
        </w:rPr>
      </w:pPr>
    </w:p>
    <w:p w14:paraId="127A8A43" w14:textId="77777777" w:rsidR="00866BE3" w:rsidRPr="00866BE3" w:rsidRDefault="00866BE3" w:rsidP="00866BE3">
      <w:pPr>
        <w:spacing w:after="0" w:line="360" w:lineRule="auto"/>
        <w:jc w:val="both"/>
        <w:rPr>
          <w:rFonts w:ascii="Arial" w:eastAsia="Arial" w:hAnsi="Arial"/>
          <w:sz w:val="20"/>
          <w:szCs w:val="20"/>
        </w:rPr>
      </w:pPr>
      <w:r w:rsidRPr="00866BE3">
        <w:rPr>
          <w:rFonts w:ascii="Arial" w:eastAsia="Arial" w:hAnsi="Arial"/>
          <w:b/>
          <w:sz w:val="20"/>
          <w:szCs w:val="20"/>
        </w:rPr>
        <w:t xml:space="preserve">Artículo 15.- </w:t>
      </w:r>
      <w:r w:rsidRPr="00866BE3">
        <w:rPr>
          <w:rFonts w:ascii="Arial" w:eastAsia="Arial" w:hAnsi="Arial"/>
          <w:sz w:val="20"/>
          <w:szCs w:val="20"/>
        </w:rPr>
        <w:t>El impuesto a que se refiere este capítulo, se calculará aplicando la tasa del 2 % a la base gravable señalada en la Ley de Hacienda del Municipio de Cenotillo, Yucatán.</w:t>
      </w:r>
    </w:p>
    <w:p w14:paraId="0216E032" w14:textId="77777777" w:rsidR="00866BE3" w:rsidRPr="00866BE3" w:rsidRDefault="00866BE3" w:rsidP="00866BE3">
      <w:pPr>
        <w:spacing w:after="0" w:line="360" w:lineRule="auto"/>
        <w:rPr>
          <w:rFonts w:ascii="Arial" w:eastAsia="Times New Roman" w:hAnsi="Arial"/>
          <w:sz w:val="20"/>
          <w:szCs w:val="20"/>
        </w:rPr>
      </w:pPr>
    </w:p>
    <w:p w14:paraId="42A385F3" w14:textId="77777777" w:rsidR="00866BE3" w:rsidRPr="00866BE3" w:rsidRDefault="00866BE3" w:rsidP="00866BE3">
      <w:pPr>
        <w:spacing w:after="0" w:line="360" w:lineRule="auto"/>
        <w:jc w:val="center"/>
        <w:rPr>
          <w:rFonts w:ascii="Arial" w:eastAsia="Arial" w:hAnsi="Arial"/>
          <w:sz w:val="20"/>
          <w:szCs w:val="20"/>
        </w:rPr>
      </w:pPr>
      <w:r w:rsidRPr="00866BE3">
        <w:rPr>
          <w:rFonts w:ascii="Arial" w:eastAsia="Arial" w:hAnsi="Arial"/>
          <w:b/>
          <w:sz w:val="20"/>
          <w:szCs w:val="20"/>
        </w:rPr>
        <w:t>CAPÍTULO lll</w:t>
      </w:r>
    </w:p>
    <w:p w14:paraId="1656A66E" w14:textId="77777777" w:rsidR="00866BE3" w:rsidRPr="00866BE3" w:rsidRDefault="00866BE3" w:rsidP="00866BE3">
      <w:pPr>
        <w:spacing w:after="0" w:line="360" w:lineRule="auto"/>
        <w:jc w:val="center"/>
        <w:rPr>
          <w:rFonts w:ascii="Arial" w:eastAsia="Arial" w:hAnsi="Arial"/>
          <w:sz w:val="20"/>
          <w:szCs w:val="20"/>
        </w:rPr>
      </w:pPr>
      <w:r w:rsidRPr="00866BE3">
        <w:rPr>
          <w:rFonts w:ascii="Arial" w:eastAsia="Arial" w:hAnsi="Arial"/>
          <w:b/>
          <w:sz w:val="20"/>
          <w:szCs w:val="20"/>
        </w:rPr>
        <w:t>Impuesto sobre Diversiones y Espectáculos Públicos</w:t>
      </w:r>
    </w:p>
    <w:p w14:paraId="153B8AB4" w14:textId="77777777" w:rsidR="00866BE3" w:rsidRPr="00866BE3" w:rsidRDefault="00866BE3" w:rsidP="00866BE3">
      <w:pPr>
        <w:spacing w:after="0" w:line="360" w:lineRule="auto"/>
        <w:rPr>
          <w:rFonts w:ascii="Arial" w:eastAsia="Times New Roman" w:hAnsi="Arial"/>
          <w:sz w:val="20"/>
          <w:szCs w:val="20"/>
        </w:rPr>
      </w:pPr>
    </w:p>
    <w:p w14:paraId="2844CC78" w14:textId="77777777" w:rsidR="00866BE3" w:rsidRPr="00866BE3" w:rsidRDefault="00866BE3" w:rsidP="00866BE3">
      <w:pPr>
        <w:spacing w:after="0" w:line="360" w:lineRule="auto"/>
        <w:jc w:val="both"/>
        <w:rPr>
          <w:rFonts w:ascii="Arial" w:eastAsia="Arial" w:hAnsi="Arial"/>
          <w:sz w:val="20"/>
          <w:szCs w:val="20"/>
        </w:rPr>
      </w:pPr>
      <w:r w:rsidRPr="00866BE3">
        <w:rPr>
          <w:rFonts w:ascii="Arial" w:eastAsia="Arial" w:hAnsi="Arial"/>
          <w:b/>
          <w:sz w:val="20"/>
          <w:szCs w:val="20"/>
        </w:rPr>
        <w:t xml:space="preserve">Artículo 16.- </w:t>
      </w:r>
      <w:r w:rsidRPr="00866BE3">
        <w:rPr>
          <w:rFonts w:ascii="Arial" w:eastAsia="Arial" w:hAnsi="Arial"/>
          <w:sz w:val="20"/>
          <w:szCs w:val="20"/>
        </w:rPr>
        <w:t>La cuota del impuesto a espectáculos y diversiones públicas se calculará sobre el monto total de los ingresos percibidos.</w:t>
      </w:r>
    </w:p>
    <w:p w14:paraId="7264F075" w14:textId="77777777" w:rsidR="00866BE3" w:rsidRPr="00866BE3" w:rsidRDefault="00866BE3" w:rsidP="00866BE3">
      <w:pPr>
        <w:spacing w:after="0" w:line="360" w:lineRule="auto"/>
        <w:jc w:val="both"/>
        <w:rPr>
          <w:rFonts w:ascii="Arial" w:eastAsia="Times New Roman" w:hAnsi="Arial"/>
          <w:sz w:val="20"/>
          <w:szCs w:val="20"/>
        </w:rPr>
      </w:pPr>
    </w:p>
    <w:p w14:paraId="2569A2AE" w14:textId="77777777" w:rsidR="00866BE3" w:rsidRPr="00866BE3" w:rsidRDefault="00866BE3" w:rsidP="00866BE3">
      <w:pPr>
        <w:spacing w:after="0" w:line="360" w:lineRule="auto"/>
        <w:jc w:val="both"/>
        <w:rPr>
          <w:rFonts w:ascii="Arial" w:eastAsia="Arial" w:hAnsi="Arial"/>
          <w:sz w:val="20"/>
          <w:szCs w:val="20"/>
        </w:rPr>
      </w:pPr>
      <w:r w:rsidRPr="00866BE3">
        <w:rPr>
          <w:rFonts w:ascii="Arial" w:eastAsia="Arial" w:hAnsi="Arial"/>
          <w:sz w:val="20"/>
          <w:szCs w:val="20"/>
        </w:rPr>
        <w:t>El impuesto se determinará aplicando a la base antes referida, la tasa que para cada evento se establece a continuación:</w:t>
      </w:r>
    </w:p>
    <w:p w14:paraId="6092AF85" w14:textId="77777777" w:rsidR="00866BE3" w:rsidRPr="00866BE3" w:rsidRDefault="00866BE3" w:rsidP="00866BE3">
      <w:pPr>
        <w:spacing w:after="0" w:line="360" w:lineRule="auto"/>
        <w:rPr>
          <w:rFonts w:ascii="Arial" w:eastAsia="Times New Roman" w:hAnsi="Arial"/>
          <w:sz w:val="20"/>
          <w:szCs w:val="20"/>
        </w:rPr>
      </w:pPr>
    </w:p>
    <w:p w14:paraId="76647800" w14:textId="77777777" w:rsidR="00866BE3" w:rsidRPr="00866BE3" w:rsidRDefault="00866BE3" w:rsidP="00866BE3">
      <w:pPr>
        <w:spacing w:after="0" w:line="360" w:lineRule="auto"/>
        <w:jc w:val="both"/>
        <w:rPr>
          <w:rFonts w:ascii="Arial" w:eastAsia="Arial" w:hAnsi="Arial"/>
          <w:sz w:val="20"/>
          <w:szCs w:val="20"/>
        </w:rPr>
      </w:pPr>
      <w:r w:rsidRPr="00866BE3">
        <w:rPr>
          <w:rFonts w:ascii="Arial" w:eastAsia="Arial" w:hAnsi="Arial"/>
          <w:b/>
          <w:sz w:val="20"/>
          <w:szCs w:val="20"/>
        </w:rPr>
        <w:t xml:space="preserve">l.- </w:t>
      </w:r>
      <w:r w:rsidRPr="00866BE3">
        <w:rPr>
          <w:rFonts w:ascii="Arial" w:eastAsia="Arial" w:hAnsi="Arial"/>
          <w:sz w:val="20"/>
          <w:szCs w:val="20"/>
        </w:rPr>
        <w:t>Funciones de circo                                                                      8%</w:t>
      </w:r>
    </w:p>
    <w:p w14:paraId="075C8D6B" w14:textId="77777777" w:rsidR="00866BE3" w:rsidRPr="00866BE3" w:rsidRDefault="00866BE3" w:rsidP="00866BE3">
      <w:pPr>
        <w:spacing w:after="0" w:line="360" w:lineRule="auto"/>
        <w:jc w:val="both"/>
        <w:rPr>
          <w:rFonts w:ascii="Arial" w:eastAsia="Arial" w:hAnsi="Arial"/>
          <w:sz w:val="20"/>
          <w:szCs w:val="20"/>
        </w:rPr>
      </w:pPr>
      <w:r w:rsidRPr="00866BE3">
        <w:rPr>
          <w:rFonts w:ascii="Arial" w:eastAsia="Arial" w:hAnsi="Arial"/>
          <w:b/>
          <w:sz w:val="20"/>
          <w:szCs w:val="20"/>
        </w:rPr>
        <w:t xml:space="preserve">ll. - </w:t>
      </w:r>
      <w:r w:rsidRPr="00866BE3">
        <w:rPr>
          <w:rFonts w:ascii="Arial" w:eastAsia="Arial" w:hAnsi="Arial"/>
          <w:sz w:val="20"/>
          <w:szCs w:val="20"/>
        </w:rPr>
        <w:t>Otros permitidos por la ley de la materia                                  8%</w:t>
      </w:r>
    </w:p>
    <w:p w14:paraId="04A9E744" w14:textId="77777777" w:rsidR="00866BE3" w:rsidRPr="00866BE3" w:rsidRDefault="00866BE3" w:rsidP="00866BE3">
      <w:pPr>
        <w:spacing w:after="0" w:line="360" w:lineRule="auto"/>
        <w:jc w:val="both"/>
        <w:rPr>
          <w:rFonts w:ascii="Arial" w:eastAsia="Arial" w:hAnsi="Arial"/>
          <w:sz w:val="20"/>
          <w:szCs w:val="20"/>
        </w:rPr>
      </w:pPr>
      <w:r w:rsidRPr="00866BE3">
        <w:rPr>
          <w:rFonts w:ascii="Arial" w:eastAsia="Arial" w:hAnsi="Arial"/>
          <w:sz w:val="20"/>
          <w:szCs w:val="20"/>
        </w:rPr>
        <w:t>Cuando se trate de funciones de teatro, ballet, ópera y otros eventos culturales no se causará impuesto alguno.</w:t>
      </w:r>
    </w:p>
    <w:p w14:paraId="0519C152" w14:textId="77777777" w:rsidR="00866BE3" w:rsidRPr="00866BE3" w:rsidRDefault="00866BE3" w:rsidP="00866BE3">
      <w:pPr>
        <w:spacing w:after="0" w:line="360" w:lineRule="auto"/>
        <w:jc w:val="center"/>
        <w:rPr>
          <w:rFonts w:ascii="Arial" w:eastAsia="Arial" w:hAnsi="Arial"/>
          <w:b/>
          <w:sz w:val="20"/>
          <w:szCs w:val="20"/>
        </w:rPr>
      </w:pPr>
    </w:p>
    <w:p w14:paraId="481A214F" w14:textId="77777777" w:rsidR="00866BE3" w:rsidRPr="00866BE3" w:rsidRDefault="00866BE3" w:rsidP="00866BE3">
      <w:pPr>
        <w:spacing w:after="0" w:line="360" w:lineRule="auto"/>
        <w:jc w:val="center"/>
        <w:rPr>
          <w:rFonts w:ascii="Arial" w:eastAsia="Arial" w:hAnsi="Arial"/>
          <w:b/>
          <w:sz w:val="20"/>
          <w:szCs w:val="20"/>
        </w:rPr>
      </w:pPr>
      <w:r w:rsidRPr="00866BE3">
        <w:rPr>
          <w:rFonts w:ascii="Arial" w:eastAsia="Arial" w:hAnsi="Arial"/>
          <w:b/>
          <w:sz w:val="20"/>
          <w:szCs w:val="20"/>
        </w:rPr>
        <w:t xml:space="preserve">TÍTULO TERCERO </w:t>
      </w:r>
    </w:p>
    <w:p w14:paraId="2D7CA838" w14:textId="77777777" w:rsidR="00866BE3" w:rsidRPr="00866BE3" w:rsidRDefault="00866BE3" w:rsidP="00866BE3">
      <w:pPr>
        <w:spacing w:after="0" w:line="360" w:lineRule="auto"/>
        <w:jc w:val="center"/>
        <w:rPr>
          <w:rFonts w:ascii="Arial" w:eastAsia="Arial" w:hAnsi="Arial"/>
          <w:sz w:val="20"/>
          <w:szCs w:val="20"/>
        </w:rPr>
      </w:pPr>
      <w:r w:rsidRPr="00866BE3">
        <w:rPr>
          <w:rFonts w:ascii="Arial" w:eastAsia="Arial" w:hAnsi="Arial"/>
          <w:b/>
          <w:sz w:val="20"/>
          <w:szCs w:val="20"/>
        </w:rPr>
        <w:t>DERECHOS</w:t>
      </w:r>
    </w:p>
    <w:p w14:paraId="224E41FD" w14:textId="77777777" w:rsidR="00866BE3" w:rsidRPr="00866BE3" w:rsidRDefault="00866BE3" w:rsidP="00866BE3">
      <w:pPr>
        <w:spacing w:after="0" w:line="360" w:lineRule="auto"/>
        <w:rPr>
          <w:rFonts w:ascii="Arial" w:eastAsia="Times New Roman" w:hAnsi="Arial"/>
          <w:sz w:val="20"/>
          <w:szCs w:val="20"/>
        </w:rPr>
      </w:pPr>
    </w:p>
    <w:p w14:paraId="2F4651FD" w14:textId="77777777" w:rsidR="00866BE3" w:rsidRPr="00866BE3" w:rsidRDefault="00866BE3" w:rsidP="00866BE3">
      <w:pPr>
        <w:spacing w:after="0" w:line="360" w:lineRule="auto"/>
        <w:jc w:val="center"/>
        <w:rPr>
          <w:rFonts w:ascii="Arial" w:eastAsia="Arial" w:hAnsi="Arial"/>
          <w:sz w:val="20"/>
          <w:szCs w:val="20"/>
        </w:rPr>
      </w:pPr>
      <w:r w:rsidRPr="00866BE3">
        <w:rPr>
          <w:rFonts w:ascii="Arial" w:eastAsia="Arial" w:hAnsi="Arial"/>
          <w:b/>
          <w:sz w:val="20"/>
          <w:szCs w:val="20"/>
        </w:rPr>
        <w:t>CAPÍTULO l</w:t>
      </w:r>
    </w:p>
    <w:p w14:paraId="37C430E6" w14:textId="77777777" w:rsidR="00866BE3" w:rsidRPr="00866BE3" w:rsidRDefault="00866BE3" w:rsidP="00866BE3">
      <w:pPr>
        <w:spacing w:after="0" w:line="360" w:lineRule="auto"/>
        <w:jc w:val="center"/>
        <w:rPr>
          <w:rFonts w:ascii="Arial" w:eastAsia="Arial" w:hAnsi="Arial"/>
          <w:sz w:val="20"/>
          <w:szCs w:val="20"/>
        </w:rPr>
      </w:pPr>
      <w:r w:rsidRPr="00866BE3">
        <w:rPr>
          <w:rFonts w:ascii="Arial" w:eastAsia="Arial" w:hAnsi="Arial"/>
          <w:b/>
          <w:sz w:val="20"/>
          <w:szCs w:val="20"/>
        </w:rPr>
        <w:t>Derechos por Licencias y Permisos</w:t>
      </w:r>
    </w:p>
    <w:p w14:paraId="7C94C729" w14:textId="77777777" w:rsidR="00866BE3" w:rsidRPr="00866BE3" w:rsidRDefault="00866BE3" w:rsidP="00866BE3">
      <w:pPr>
        <w:spacing w:after="0" w:line="360" w:lineRule="auto"/>
        <w:rPr>
          <w:rFonts w:ascii="Arial" w:eastAsia="Times New Roman" w:hAnsi="Arial"/>
          <w:sz w:val="20"/>
          <w:szCs w:val="20"/>
        </w:rPr>
      </w:pPr>
    </w:p>
    <w:p w14:paraId="72A96767" w14:textId="77777777" w:rsidR="00866BE3" w:rsidRPr="00866BE3" w:rsidRDefault="00866BE3" w:rsidP="00866BE3">
      <w:pPr>
        <w:spacing w:after="0" w:line="360" w:lineRule="auto"/>
        <w:jc w:val="both"/>
        <w:rPr>
          <w:rFonts w:ascii="Arial" w:eastAsia="Arial" w:hAnsi="Arial"/>
          <w:sz w:val="20"/>
          <w:szCs w:val="20"/>
        </w:rPr>
      </w:pPr>
      <w:r w:rsidRPr="00866BE3">
        <w:rPr>
          <w:rFonts w:ascii="Arial" w:eastAsia="Arial" w:hAnsi="Arial"/>
          <w:b/>
          <w:sz w:val="20"/>
          <w:szCs w:val="20"/>
        </w:rPr>
        <w:t xml:space="preserve">Artículo 17.- </w:t>
      </w:r>
      <w:r w:rsidRPr="00866BE3">
        <w:rPr>
          <w:rFonts w:ascii="Arial" w:eastAsia="Arial" w:hAnsi="Arial"/>
          <w:sz w:val="20"/>
          <w:szCs w:val="20"/>
        </w:rPr>
        <w:t>Por el otorgamiento de las licencias o permisos a que hace referencia la Ley de Hacienda del Municipio de Cenotillo, Yucatán, se causarán y pagarán derechos de conformidad con las tarifas establecidas en los siguientes artículos.</w:t>
      </w:r>
    </w:p>
    <w:p w14:paraId="67F0CFD4" w14:textId="77777777" w:rsidR="00866BE3" w:rsidRPr="00866BE3" w:rsidRDefault="00866BE3" w:rsidP="00866BE3">
      <w:pPr>
        <w:spacing w:after="0" w:line="360" w:lineRule="auto"/>
        <w:rPr>
          <w:rFonts w:ascii="Arial" w:eastAsia="Times New Roman" w:hAnsi="Arial"/>
          <w:sz w:val="20"/>
          <w:szCs w:val="20"/>
        </w:rPr>
      </w:pPr>
    </w:p>
    <w:p w14:paraId="1C61EA22" w14:textId="77777777" w:rsidR="00866BE3" w:rsidRPr="00866BE3" w:rsidRDefault="00866BE3" w:rsidP="00866BE3">
      <w:pPr>
        <w:spacing w:after="0" w:line="360" w:lineRule="auto"/>
        <w:rPr>
          <w:rFonts w:ascii="Arial" w:eastAsia="Arial" w:hAnsi="Arial"/>
          <w:sz w:val="20"/>
          <w:szCs w:val="20"/>
        </w:rPr>
      </w:pPr>
      <w:r w:rsidRPr="00866BE3">
        <w:rPr>
          <w:rFonts w:ascii="Arial" w:eastAsia="Arial" w:hAnsi="Arial"/>
          <w:b/>
          <w:sz w:val="20"/>
          <w:szCs w:val="20"/>
        </w:rPr>
        <w:t xml:space="preserve">Artículo 18.- </w:t>
      </w:r>
      <w:r w:rsidRPr="00866BE3">
        <w:rPr>
          <w:rFonts w:ascii="Arial" w:eastAsia="Arial" w:hAnsi="Arial"/>
          <w:sz w:val="20"/>
          <w:szCs w:val="20"/>
        </w:rPr>
        <w:t>En el otorgamiento de las licencias para el funcionamiento de giros relacionados con la venta de bebidas alcohólicas se cobrará una cuota de acuerdo a la siguiente tarifa:</w:t>
      </w:r>
    </w:p>
    <w:p w14:paraId="735FE653" w14:textId="77777777" w:rsidR="00866BE3" w:rsidRPr="00866BE3" w:rsidRDefault="00866BE3" w:rsidP="00866BE3">
      <w:pPr>
        <w:spacing w:after="0" w:line="360" w:lineRule="auto"/>
        <w:rPr>
          <w:rFonts w:ascii="Arial" w:eastAsia="Times New Roman" w:hAnsi="Arial"/>
          <w:sz w:val="20"/>
          <w:szCs w:val="20"/>
        </w:rPr>
      </w:pPr>
    </w:p>
    <w:p w14:paraId="41140566" w14:textId="77777777" w:rsidR="00866BE3" w:rsidRPr="00866BE3" w:rsidRDefault="00866BE3" w:rsidP="00866BE3">
      <w:pPr>
        <w:spacing w:after="0" w:line="360" w:lineRule="auto"/>
        <w:jc w:val="both"/>
        <w:rPr>
          <w:rFonts w:ascii="Arial" w:eastAsia="Arial" w:hAnsi="Arial"/>
          <w:sz w:val="20"/>
          <w:szCs w:val="20"/>
        </w:rPr>
      </w:pPr>
      <w:r w:rsidRPr="00866BE3">
        <w:rPr>
          <w:rFonts w:ascii="Arial" w:eastAsia="Arial" w:hAnsi="Arial"/>
          <w:b/>
          <w:sz w:val="20"/>
          <w:szCs w:val="20"/>
        </w:rPr>
        <w:t xml:space="preserve">I.- </w:t>
      </w:r>
      <w:r w:rsidRPr="00866BE3">
        <w:rPr>
          <w:rFonts w:ascii="Arial" w:eastAsia="Arial" w:hAnsi="Arial"/>
          <w:sz w:val="20"/>
          <w:szCs w:val="20"/>
        </w:rPr>
        <w:t>Vinaterías o licorerías                                                                                               $ 120,000.00</w:t>
      </w:r>
    </w:p>
    <w:p w14:paraId="381FEEA6" w14:textId="77777777" w:rsidR="00866BE3" w:rsidRPr="00866BE3" w:rsidRDefault="00866BE3" w:rsidP="00866BE3">
      <w:pPr>
        <w:spacing w:after="0" w:line="360" w:lineRule="auto"/>
        <w:jc w:val="both"/>
        <w:rPr>
          <w:rFonts w:ascii="Arial" w:eastAsia="Arial" w:hAnsi="Arial"/>
          <w:sz w:val="20"/>
          <w:szCs w:val="20"/>
        </w:rPr>
      </w:pPr>
      <w:r w:rsidRPr="00866BE3">
        <w:rPr>
          <w:rFonts w:ascii="Arial" w:eastAsia="Arial" w:hAnsi="Arial"/>
          <w:b/>
          <w:sz w:val="20"/>
          <w:szCs w:val="20"/>
        </w:rPr>
        <w:t xml:space="preserve">II.- </w:t>
      </w:r>
      <w:r w:rsidRPr="00866BE3">
        <w:rPr>
          <w:rFonts w:ascii="Arial" w:eastAsia="Arial" w:hAnsi="Arial"/>
          <w:sz w:val="20"/>
          <w:szCs w:val="20"/>
        </w:rPr>
        <w:t>Expendios de cerveza                                                                                             $ 120,000.00</w:t>
      </w:r>
    </w:p>
    <w:p w14:paraId="3C1332EB" w14:textId="77777777" w:rsidR="00866BE3" w:rsidRPr="00866BE3" w:rsidRDefault="00866BE3" w:rsidP="00866BE3">
      <w:pPr>
        <w:spacing w:after="0" w:line="360" w:lineRule="auto"/>
        <w:rPr>
          <w:rFonts w:ascii="Arial" w:eastAsia="Arial" w:hAnsi="Arial"/>
          <w:b/>
          <w:sz w:val="20"/>
          <w:szCs w:val="20"/>
        </w:rPr>
      </w:pPr>
    </w:p>
    <w:p w14:paraId="47952854" w14:textId="77777777" w:rsidR="00866BE3" w:rsidRPr="00866BE3" w:rsidRDefault="00866BE3" w:rsidP="00866BE3">
      <w:pPr>
        <w:spacing w:after="0" w:line="360" w:lineRule="auto"/>
        <w:rPr>
          <w:rFonts w:ascii="Arial" w:eastAsia="Arial" w:hAnsi="Arial"/>
          <w:sz w:val="20"/>
          <w:szCs w:val="20"/>
        </w:rPr>
      </w:pPr>
      <w:r w:rsidRPr="00866BE3">
        <w:rPr>
          <w:rFonts w:ascii="Arial" w:eastAsia="Arial" w:hAnsi="Arial"/>
          <w:b/>
          <w:sz w:val="20"/>
          <w:szCs w:val="20"/>
        </w:rPr>
        <w:t xml:space="preserve">Artículo 19.- </w:t>
      </w:r>
      <w:r w:rsidRPr="00866BE3">
        <w:rPr>
          <w:rFonts w:ascii="Arial" w:eastAsia="Arial" w:hAnsi="Arial"/>
          <w:sz w:val="20"/>
          <w:szCs w:val="20"/>
        </w:rPr>
        <w:t>Por los permisos eventuales para el funcionamiento de giros relacionados con la venta de bebidas alcohólicas se les aplicará la cuota de $ 3,000.00 diarios.</w:t>
      </w:r>
    </w:p>
    <w:p w14:paraId="4038F8E1" w14:textId="77777777" w:rsidR="00866BE3" w:rsidRPr="00866BE3" w:rsidRDefault="00866BE3" w:rsidP="00866BE3">
      <w:pPr>
        <w:spacing w:after="0" w:line="360" w:lineRule="auto"/>
        <w:rPr>
          <w:rFonts w:ascii="Arial" w:eastAsia="Times New Roman" w:hAnsi="Arial"/>
          <w:sz w:val="20"/>
          <w:szCs w:val="20"/>
        </w:rPr>
      </w:pPr>
    </w:p>
    <w:p w14:paraId="64B0ABD3" w14:textId="77777777" w:rsidR="00866BE3" w:rsidRPr="00866BE3" w:rsidRDefault="00866BE3" w:rsidP="00866BE3">
      <w:pPr>
        <w:spacing w:after="0" w:line="360" w:lineRule="auto"/>
        <w:jc w:val="both"/>
        <w:rPr>
          <w:rFonts w:ascii="Arial" w:eastAsia="Arial" w:hAnsi="Arial"/>
          <w:sz w:val="20"/>
          <w:szCs w:val="20"/>
        </w:rPr>
      </w:pPr>
      <w:r w:rsidRPr="00866BE3">
        <w:rPr>
          <w:rFonts w:ascii="Arial" w:eastAsia="Arial" w:hAnsi="Arial"/>
          <w:b/>
          <w:sz w:val="20"/>
          <w:szCs w:val="20"/>
        </w:rPr>
        <w:t xml:space="preserve">Artículo 20.- </w:t>
      </w:r>
      <w:r w:rsidRPr="00866BE3">
        <w:rPr>
          <w:rFonts w:ascii="Arial" w:eastAsia="Arial" w:hAnsi="Arial"/>
          <w:sz w:val="20"/>
          <w:szCs w:val="20"/>
        </w:rPr>
        <w:t>Para el otorgamiento de licencias de funcionamiento de giros relacionados con la prestación de servicios que incluyan el expendio de bebidas alcohólicas se aplicará la tarifa que se relaciona a continuación:</w:t>
      </w:r>
    </w:p>
    <w:p w14:paraId="68BCA08E" w14:textId="77777777" w:rsidR="00866BE3" w:rsidRPr="00866BE3" w:rsidRDefault="00866BE3" w:rsidP="00866BE3">
      <w:pPr>
        <w:spacing w:after="0" w:line="360" w:lineRule="auto"/>
        <w:rPr>
          <w:rFonts w:ascii="Arial" w:eastAsia="Times New Roman" w:hAnsi="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404"/>
        <w:gridCol w:w="1707"/>
      </w:tblGrid>
      <w:tr w:rsidR="00866BE3" w:rsidRPr="00866BE3" w14:paraId="0C228999" w14:textId="77777777" w:rsidTr="00866BE3">
        <w:trPr>
          <w:trHeight w:val="20"/>
        </w:trPr>
        <w:tc>
          <w:tcPr>
            <w:tcW w:w="4063" w:type="pct"/>
            <w:tcBorders>
              <w:top w:val="single" w:sz="4" w:space="0" w:color="auto"/>
              <w:left w:val="single" w:sz="4" w:space="0" w:color="auto"/>
              <w:bottom w:val="single" w:sz="4" w:space="0" w:color="auto"/>
              <w:right w:val="single" w:sz="4" w:space="0" w:color="auto"/>
            </w:tcBorders>
            <w:hideMark/>
          </w:tcPr>
          <w:p w14:paraId="27685ECC"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b/>
                <w:sz w:val="20"/>
                <w:szCs w:val="20"/>
                <w:lang w:val="en-US"/>
              </w:rPr>
              <w:t xml:space="preserve">I.- </w:t>
            </w:r>
            <w:r w:rsidRPr="00866BE3">
              <w:rPr>
                <w:rFonts w:ascii="Arial" w:eastAsia="Arial" w:hAnsi="Arial"/>
                <w:sz w:val="20"/>
                <w:szCs w:val="20"/>
                <w:lang w:val="en-US"/>
              </w:rPr>
              <w:t>Cantinas o bares</w:t>
            </w:r>
          </w:p>
        </w:tc>
        <w:tc>
          <w:tcPr>
            <w:tcW w:w="937" w:type="pct"/>
            <w:tcBorders>
              <w:top w:val="single" w:sz="4" w:space="0" w:color="auto"/>
              <w:left w:val="single" w:sz="4" w:space="0" w:color="auto"/>
              <w:bottom w:val="single" w:sz="4" w:space="0" w:color="auto"/>
              <w:right w:val="single" w:sz="4" w:space="0" w:color="auto"/>
            </w:tcBorders>
            <w:hideMark/>
          </w:tcPr>
          <w:p w14:paraId="6A099192" w14:textId="77777777" w:rsidR="00866BE3" w:rsidRPr="00866BE3" w:rsidRDefault="00866BE3" w:rsidP="00866BE3">
            <w:pPr>
              <w:spacing w:after="0" w:line="360" w:lineRule="auto"/>
              <w:jc w:val="right"/>
              <w:rPr>
                <w:rFonts w:ascii="Arial" w:eastAsia="Arial" w:hAnsi="Arial"/>
                <w:sz w:val="20"/>
                <w:szCs w:val="20"/>
                <w:lang w:val="en-US"/>
              </w:rPr>
            </w:pPr>
            <w:r w:rsidRPr="00866BE3">
              <w:rPr>
                <w:rFonts w:ascii="Arial" w:eastAsia="Arial" w:hAnsi="Arial"/>
                <w:sz w:val="20"/>
                <w:szCs w:val="20"/>
                <w:lang w:val="en-US"/>
              </w:rPr>
              <w:t>$         120,000.00</w:t>
            </w:r>
          </w:p>
        </w:tc>
      </w:tr>
      <w:tr w:rsidR="00866BE3" w:rsidRPr="00866BE3" w14:paraId="6A99063D" w14:textId="77777777" w:rsidTr="00866BE3">
        <w:trPr>
          <w:trHeight w:val="20"/>
        </w:trPr>
        <w:tc>
          <w:tcPr>
            <w:tcW w:w="4063" w:type="pct"/>
            <w:tcBorders>
              <w:top w:val="single" w:sz="4" w:space="0" w:color="auto"/>
              <w:left w:val="single" w:sz="4" w:space="0" w:color="auto"/>
              <w:bottom w:val="single" w:sz="4" w:space="0" w:color="auto"/>
              <w:right w:val="single" w:sz="4" w:space="0" w:color="auto"/>
            </w:tcBorders>
            <w:hideMark/>
          </w:tcPr>
          <w:p w14:paraId="24057A37"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b/>
                <w:sz w:val="20"/>
                <w:szCs w:val="20"/>
                <w:lang w:val="en-US"/>
              </w:rPr>
              <w:t>II.-</w:t>
            </w:r>
            <w:r w:rsidRPr="00866BE3">
              <w:rPr>
                <w:rFonts w:ascii="Arial" w:eastAsia="Arial" w:hAnsi="Arial"/>
                <w:sz w:val="20"/>
                <w:szCs w:val="20"/>
                <w:lang w:val="en-US"/>
              </w:rPr>
              <w:t>Restaurante-bar</w:t>
            </w:r>
          </w:p>
        </w:tc>
        <w:tc>
          <w:tcPr>
            <w:tcW w:w="937" w:type="pct"/>
            <w:tcBorders>
              <w:top w:val="single" w:sz="4" w:space="0" w:color="auto"/>
              <w:left w:val="single" w:sz="4" w:space="0" w:color="auto"/>
              <w:bottom w:val="single" w:sz="4" w:space="0" w:color="auto"/>
              <w:right w:val="single" w:sz="4" w:space="0" w:color="auto"/>
            </w:tcBorders>
            <w:hideMark/>
          </w:tcPr>
          <w:p w14:paraId="012E5C56" w14:textId="77777777" w:rsidR="00866BE3" w:rsidRPr="00866BE3" w:rsidRDefault="00866BE3" w:rsidP="00866BE3">
            <w:pPr>
              <w:spacing w:after="0" w:line="360" w:lineRule="auto"/>
              <w:jc w:val="right"/>
              <w:rPr>
                <w:rFonts w:ascii="Arial" w:eastAsia="Arial" w:hAnsi="Arial"/>
                <w:sz w:val="20"/>
                <w:szCs w:val="20"/>
                <w:lang w:val="en-US"/>
              </w:rPr>
            </w:pPr>
            <w:r w:rsidRPr="00866BE3">
              <w:rPr>
                <w:rFonts w:ascii="Arial" w:eastAsia="Arial" w:hAnsi="Arial"/>
                <w:sz w:val="20"/>
                <w:szCs w:val="20"/>
                <w:lang w:val="en-US"/>
              </w:rPr>
              <w:t>$         120,000.00</w:t>
            </w:r>
          </w:p>
        </w:tc>
      </w:tr>
      <w:tr w:rsidR="00866BE3" w:rsidRPr="00866BE3" w14:paraId="6FAC8EEF" w14:textId="77777777" w:rsidTr="00866BE3">
        <w:trPr>
          <w:trHeight w:val="20"/>
        </w:trPr>
        <w:tc>
          <w:tcPr>
            <w:tcW w:w="4063" w:type="pct"/>
            <w:tcBorders>
              <w:top w:val="single" w:sz="4" w:space="0" w:color="auto"/>
              <w:left w:val="single" w:sz="4" w:space="0" w:color="auto"/>
              <w:bottom w:val="single" w:sz="4" w:space="0" w:color="auto"/>
              <w:right w:val="single" w:sz="4" w:space="0" w:color="auto"/>
            </w:tcBorders>
            <w:hideMark/>
          </w:tcPr>
          <w:p w14:paraId="0B913871"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b/>
                <w:sz w:val="20"/>
                <w:szCs w:val="20"/>
                <w:lang w:val="en-US"/>
              </w:rPr>
              <w:t xml:space="preserve">III.- </w:t>
            </w:r>
            <w:r w:rsidRPr="00866BE3">
              <w:rPr>
                <w:rFonts w:ascii="Arial" w:eastAsia="Arial" w:hAnsi="Arial"/>
                <w:sz w:val="20"/>
                <w:szCs w:val="20"/>
                <w:lang w:val="en-US"/>
              </w:rPr>
              <w:t>Supermercados y mini súper con departamentos de licores o cervezas</w:t>
            </w:r>
          </w:p>
        </w:tc>
        <w:tc>
          <w:tcPr>
            <w:tcW w:w="937" w:type="pct"/>
            <w:tcBorders>
              <w:top w:val="single" w:sz="4" w:space="0" w:color="auto"/>
              <w:left w:val="single" w:sz="4" w:space="0" w:color="auto"/>
              <w:bottom w:val="single" w:sz="4" w:space="0" w:color="auto"/>
              <w:right w:val="single" w:sz="4" w:space="0" w:color="auto"/>
            </w:tcBorders>
            <w:hideMark/>
          </w:tcPr>
          <w:p w14:paraId="5D2F03AB" w14:textId="77777777" w:rsidR="00866BE3" w:rsidRPr="00866BE3" w:rsidRDefault="00866BE3" w:rsidP="00866BE3">
            <w:pPr>
              <w:spacing w:after="0" w:line="360" w:lineRule="auto"/>
              <w:jc w:val="right"/>
              <w:rPr>
                <w:rFonts w:ascii="Arial" w:eastAsia="Arial" w:hAnsi="Arial"/>
                <w:sz w:val="20"/>
                <w:szCs w:val="20"/>
                <w:lang w:val="en-US"/>
              </w:rPr>
            </w:pPr>
            <w:r w:rsidRPr="00866BE3">
              <w:rPr>
                <w:rFonts w:ascii="Arial" w:eastAsia="Arial" w:hAnsi="Arial"/>
                <w:sz w:val="20"/>
                <w:szCs w:val="20"/>
                <w:lang w:val="en-US"/>
              </w:rPr>
              <w:t>$         120,000.00</w:t>
            </w:r>
          </w:p>
        </w:tc>
      </w:tr>
    </w:tbl>
    <w:p w14:paraId="49F46288" w14:textId="77777777" w:rsidR="00866BE3" w:rsidRPr="00866BE3" w:rsidRDefault="00866BE3" w:rsidP="00866BE3">
      <w:pPr>
        <w:spacing w:after="0" w:line="360" w:lineRule="auto"/>
        <w:rPr>
          <w:rFonts w:ascii="Arial" w:eastAsia="Times New Roman" w:hAnsi="Arial"/>
          <w:sz w:val="20"/>
          <w:szCs w:val="20"/>
        </w:rPr>
      </w:pPr>
    </w:p>
    <w:p w14:paraId="3F74D10D" w14:textId="77777777" w:rsidR="00866BE3" w:rsidRPr="00866BE3" w:rsidRDefault="00866BE3" w:rsidP="00866BE3">
      <w:pPr>
        <w:spacing w:after="0" w:line="360" w:lineRule="auto"/>
        <w:jc w:val="both"/>
        <w:rPr>
          <w:rFonts w:ascii="Arial" w:eastAsia="Arial" w:hAnsi="Arial"/>
          <w:sz w:val="20"/>
          <w:szCs w:val="20"/>
        </w:rPr>
      </w:pPr>
      <w:r w:rsidRPr="00866BE3">
        <w:rPr>
          <w:rFonts w:ascii="Arial" w:eastAsia="Arial" w:hAnsi="Arial"/>
          <w:b/>
          <w:sz w:val="20"/>
          <w:szCs w:val="20"/>
        </w:rPr>
        <w:t xml:space="preserve">Artículo 21.- </w:t>
      </w:r>
      <w:r w:rsidRPr="00866BE3">
        <w:rPr>
          <w:rFonts w:ascii="Arial" w:eastAsia="Arial" w:hAnsi="Arial"/>
          <w:sz w:val="20"/>
          <w:szCs w:val="20"/>
        </w:rPr>
        <w:t>Por el otorgamiento de la revalidación anual de licencias para el funcionamiento de los establecimientos que se relacionan en los artículos 18 y 20 de esta ley, se pagará un derecho conforme a la siguiente tarifa:</w:t>
      </w:r>
    </w:p>
    <w:p w14:paraId="7F84AACC" w14:textId="77777777" w:rsidR="00866BE3" w:rsidRPr="00866BE3" w:rsidRDefault="00866BE3" w:rsidP="00866BE3">
      <w:pPr>
        <w:spacing w:after="0" w:line="360" w:lineRule="auto"/>
        <w:rPr>
          <w:rFonts w:ascii="Arial" w:eastAsia="Times New Roman" w:hAnsi="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365"/>
        <w:gridCol w:w="452"/>
        <w:gridCol w:w="1294"/>
      </w:tblGrid>
      <w:tr w:rsidR="00866BE3" w:rsidRPr="00866BE3" w14:paraId="70D96B75" w14:textId="77777777" w:rsidTr="00866BE3">
        <w:trPr>
          <w:trHeight w:val="23"/>
        </w:trPr>
        <w:tc>
          <w:tcPr>
            <w:tcW w:w="4042" w:type="pct"/>
            <w:tcBorders>
              <w:top w:val="single" w:sz="4" w:space="0" w:color="auto"/>
              <w:left w:val="single" w:sz="4" w:space="0" w:color="auto"/>
              <w:bottom w:val="single" w:sz="4" w:space="0" w:color="auto"/>
              <w:right w:val="single" w:sz="4" w:space="0" w:color="auto"/>
            </w:tcBorders>
            <w:hideMark/>
          </w:tcPr>
          <w:p w14:paraId="1F995477"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b/>
                <w:sz w:val="20"/>
                <w:szCs w:val="20"/>
                <w:lang w:val="en-US"/>
              </w:rPr>
              <w:t xml:space="preserve">I.- </w:t>
            </w:r>
            <w:r w:rsidRPr="00866BE3">
              <w:rPr>
                <w:rFonts w:ascii="Arial" w:eastAsia="Arial" w:hAnsi="Arial"/>
                <w:sz w:val="20"/>
                <w:szCs w:val="20"/>
                <w:lang w:val="en-US"/>
              </w:rPr>
              <w:t>Vinaterías o licorerías</w:t>
            </w:r>
          </w:p>
        </w:tc>
        <w:tc>
          <w:tcPr>
            <w:tcW w:w="248" w:type="pct"/>
            <w:tcBorders>
              <w:top w:val="single" w:sz="4" w:space="0" w:color="auto"/>
              <w:left w:val="single" w:sz="4" w:space="0" w:color="auto"/>
              <w:bottom w:val="single" w:sz="4" w:space="0" w:color="auto"/>
              <w:right w:val="nil"/>
            </w:tcBorders>
            <w:hideMark/>
          </w:tcPr>
          <w:p w14:paraId="584A128D"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sz w:val="20"/>
                <w:szCs w:val="20"/>
                <w:lang w:val="en-US"/>
              </w:rPr>
              <w:t>$</w:t>
            </w:r>
          </w:p>
        </w:tc>
        <w:tc>
          <w:tcPr>
            <w:tcW w:w="710" w:type="pct"/>
            <w:tcBorders>
              <w:top w:val="single" w:sz="4" w:space="0" w:color="auto"/>
              <w:left w:val="nil"/>
              <w:bottom w:val="single" w:sz="4" w:space="0" w:color="auto"/>
              <w:right w:val="single" w:sz="4" w:space="0" w:color="auto"/>
            </w:tcBorders>
            <w:hideMark/>
          </w:tcPr>
          <w:p w14:paraId="2CB68357" w14:textId="77777777" w:rsidR="00866BE3" w:rsidRPr="00866BE3" w:rsidRDefault="00866BE3" w:rsidP="00866BE3">
            <w:pPr>
              <w:spacing w:after="0" w:line="360" w:lineRule="auto"/>
              <w:ind w:right="181"/>
              <w:jc w:val="right"/>
              <w:rPr>
                <w:rFonts w:ascii="Arial" w:eastAsia="Arial" w:hAnsi="Arial"/>
                <w:sz w:val="20"/>
                <w:szCs w:val="20"/>
                <w:lang w:val="en-US"/>
              </w:rPr>
            </w:pPr>
            <w:r w:rsidRPr="00866BE3">
              <w:rPr>
                <w:rFonts w:ascii="Arial" w:eastAsia="Arial" w:hAnsi="Arial"/>
                <w:sz w:val="20"/>
                <w:szCs w:val="20"/>
                <w:lang w:val="en-US"/>
              </w:rPr>
              <w:t>1,200.00</w:t>
            </w:r>
          </w:p>
        </w:tc>
      </w:tr>
      <w:tr w:rsidR="00866BE3" w:rsidRPr="00866BE3" w14:paraId="2849B5E7" w14:textId="77777777" w:rsidTr="00866BE3">
        <w:trPr>
          <w:trHeight w:val="23"/>
        </w:trPr>
        <w:tc>
          <w:tcPr>
            <w:tcW w:w="4042" w:type="pct"/>
            <w:tcBorders>
              <w:top w:val="single" w:sz="4" w:space="0" w:color="auto"/>
              <w:left w:val="single" w:sz="4" w:space="0" w:color="auto"/>
              <w:bottom w:val="single" w:sz="4" w:space="0" w:color="auto"/>
              <w:right w:val="single" w:sz="4" w:space="0" w:color="auto"/>
            </w:tcBorders>
            <w:hideMark/>
          </w:tcPr>
          <w:p w14:paraId="5FFC52F3"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b/>
                <w:sz w:val="20"/>
                <w:szCs w:val="20"/>
                <w:lang w:val="en-US"/>
              </w:rPr>
              <w:t xml:space="preserve">II.- </w:t>
            </w:r>
            <w:r w:rsidRPr="00866BE3">
              <w:rPr>
                <w:rFonts w:ascii="Arial" w:eastAsia="Arial" w:hAnsi="Arial"/>
                <w:sz w:val="20"/>
                <w:szCs w:val="20"/>
                <w:lang w:val="en-US"/>
              </w:rPr>
              <w:t>Expendios de cerveza</w:t>
            </w:r>
          </w:p>
        </w:tc>
        <w:tc>
          <w:tcPr>
            <w:tcW w:w="248" w:type="pct"/>
            <w:tcBorders>
              <w:top w:val="single" w:sz="4" w:space="0" w:color="auto"/>
              <w:left w:val="single" w:sz="4" w:space="0" w:color="auto"/>
              <w:bottom w:val="single" w:sz="4" w:space="0" w:color="auto"/>
              <w:right w:val="nil"/>
            </w:tcBorders>
            <w:hideMark/>
          </w:tcPr>
          <w:p w14:paraId="6E072065"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sz w:val="20"/>
                <w:szCs w:val="20"/>
                <w:lang w:val="en-US"/>
              </w:rPr>
              <w:t>$</w:t>
            </w:r>
          </w:p>
        </w:tc>
        <w:tc>
          <w:tcPr>
            <w:tcW w:w="710" w:type="pct"/>
            <w:tcBorders>
              <w:top w:val="single" w:sz="4" w:space="0" w:color="auto"/>
              <w:left w:val="nil"/>
              <w:bottom w:val="single" w:sz="4" w:space="0" w:color="auto"/>
              <w:right w:val="single" w:sz="4" w:space="0" w:color="auto"/>
            </w:tcBorders>
            <w:hideMark/>
          </w:tcPr>
          <w:p w14:paraId="2272C704" w14:textId="77777777" w:rsidR="00866BE3" w:rsidRPr="00866BE3" w:rsidRDefault="00866BE3" w:rsidP="00866BE3">
            <w:pPr>
              <w:spacing w:after="0" w:line="360" w:lineRule="auto"/>
              <w:ind w:right="181"/>
              <w:jc w:val="right"/>
              <w:rPr>
                <w:rFonts w:ascii="Arial" w:eastAsia="Arial" w:hAnsi="Arial"/>
                <w:sz w:val="20"/>
                <w:szCs w:val="20"/>
                <w:lang w:val="en-US"/>
              </w:rPr>
            </w:pPr>
            <w:r w:rsidRPr="00866BE3">
              <w:rPr>
                <w:rFonts w:ascii="Arial" w:eastAsia="Arial" w:hAnsi="Arial"/>
                <w:sz w:val="20"/>
                <w:szCs w:val="20"/>
                <w:lang w:val="en-US"/>
              </w:rPr>
              <w:t>1,200.00</w:t>
            </w:r>
          </w:p>
        </w:tc>
      </w:tr>
      <w:tr w:rsidR="00866BE3" w:rsidRPr="00866BE3" w14:paraId="409A9D9A" w14:textId="77777777" w:rsidTr="00866BE3">
        <w:trPr>
          <w:trHeight w:val="23"/>
        </w:trPr>
        <w:tc>
          <w:tcPr>
            <w:tcW w:w="4042" w:type="pct"/>
            <w:tcBorders>
              <w:top w:val="single" w:sz="4" w:space="0" w:color="auto"/>
              <w:left w:val="single" w:sz="4" w:space="0" w:color="auto"/>
              <w:bottom w:val="single" w:sz="4" w:space="0" w:color="auto"/>
              <w:right w:val="single" w:sz="4" w:space="0" w:color="auto"/>
            </w:tcBorders>
            <w:hideMark/>
          </w:tcPr>
          <w:p w14:paraId="2ED42367" w14:textId="77777777" w:rsidR="00866BE3" w:rsidRPr="00866BE3" w:rsidRDefault="00866BE3" w:rsidP="00866BE3">
            <w:pPr>
              <w:spacing w:after="0" w:line="360" w:lineRule="auto"/>
              <w:rPr>
                <w:rFonts w:ascii="Arial" w:eastAsia="Arial" w:hAnsi="Arial"/>
                <w:b/>
                <w:sz w:val="20"/>
                <w:szCs w:val="20"/>
                <w:lang w:val="en-US"/>
              </w:rPr>
            </w:pPr>
            <w:r w:rsidRPr="00866BE3">
              <w:rPr>
                <w:rFonts w:ascii="Arial" w:eastAsia="Arial" w:hAnsi="Arial"/>
                <w:b/>
                <w:sz w:val="20"/>
                <w:szCs w:val="20"/>
                <w:lang w:val="en-US"/>
              </w:rPr>
              <w:t xml:space="preserve">III.- </w:t>
            </w:r>
            <w:r w:rsidRPr="00866BE3">
              <w:rPr>
                <w:rFonts w:ascii="Arial" w:eastAsia="Arial" w:hAnsi="Arial"/>
                <w:sz w:val="20"/>
                <w:szCs w:val="20"/>
                <w:lang w:val="en-US"/>
              </w:rPr>
              <w:t>Supermercados y minisúper con departamento de licores</w:t>
            </w:r>
          </w:p>
        </w:tc>
        <w:tc>
          <w:tcPr>
            <w:tcW w:w="248" w:type="pct"/>
            <w:tcBorders>
              <w:top w:val="single" w:sz="4" w:space="0" w:color="auto"/>
              <w:left w:val="single" w:sz="4" w:space="0" w:color="auto"/>
              <w:bottom w:val="single" w:sz="4" w:space="0" w:color="auto"/>
              <w:right w:val="nil"/>
            </w:tcBorders>
            <w:hideMark/>
          </w:tcPr>
          <w:p w14:paraId="1B5F0102"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sz w:val="20"/>
                <w:szCs w:val="20"/>
                <w:lang w:val="en-US"/>
              </w:rPr>
              <w:t>$</w:t>
            </w:r>
          </w:p>
        </w:tc>
        <w:tc>
          <w:tcPr>
            <w:tcW w:w="710" w:type="pct"/>
            <w:tcBorders>
              <w:top w:val="single" w:sz="4" w:space="0" w:color="auto"/>
              <w:left w:val="nil"/>
              <w:bottom w:val="single" w:sz="4" w:space="0" w:color="auto"/>
              <w:right w:val="single" w:sz="4" w:space="0" w:color="auto"/>
            </w:tcBorders>
            <w:hideMark/>
          </w:tcPr>
          <w:p w14:paraId="26B6745B" w14:textId="77777777" w:rsidR="00866BE3" w:rsidRPr="00866BE3" w:rsidRDefault="00866BE3" w:rsidP="00866BE3">
            <w:pPr>
              <w:spacing w:after="0" w:line="360" w:lineRule="auto"/>
              <w:ind w:right="181"/>
              <w:jc w:val="right"/>
              <w:rPr>
                <w:rFonts w:ascii="Arial" w:eastAsia="Arial" w:hAnsi="Arial"/>
                <w:sz w:val="20"/>
                <w:szCs w:val="20"/>
                <w:lang w:val="en-US"/>
              </w:rPr>
            </w:pPr>
            <w:r w:rsidRPr="00866BE3">
              <w:rPr>
                <w:rFonts w:ascii="Arial" w:eastAsia="Arial" w:hAnsi="Arial"/>
                <w:sz w:val="20"/>
                <w:szCs w:val="20"/>
                <w:lang w:val="en-US"/>
              </w:rPr>
              <w:t>5,000.00</w:t>
            </w:r>
          </w:p>
        </w:tc>
      </w:tr>
      <w:tr w:rsidR="00866BE3" w:rsidRPr="00866BE3" w14:paraId="1169303D" w14:textId="77777777" w:rsidTr="00866BE3">
        <w:trPr>
          <w:trHeight w:val="23"/>
        </w:trPr>
        <w:tc>
          <w:tcPr>
            <w:tcW w:w="4042" w:type="pct"/>
            <w:tcBorders>
              <w:top w:val="single" w:sz="4" w:space="0" w:color="auto"/>
              <w:left w:val="single" w:sz="4" w:space="0" w:color="auto"/>
              <w:bottom w:val="single" w:sz="4" w:space="0" w:color="auto"/>
              <w:right w:val="single" w:sz="4" w:space="0" w:color="auto"/>
            </w:tcBorders>
            <w:hideMark/>
          </w:tcPr>
          <w:p w14:paraId="069CEEEC"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b/>
                <w:sz w:val="20"/>
                <w:szCs w:val="20"/>
                <w:lang w:val="en-US"/>
              </w:rPr>
              <w:t xml:space="preserve">IV.- </w:t>
            </w:r>
            <w:r w:rsidRPr="00866BE3">
              <w:rPr>
                <w:rFonts w:ascii="Arial" w:eastAsia="Arial" w:hAnsi="Arial"/>
                <w:sz w:val="20"/>
                <w:szCs w:val="20"/>
                <w:lang w:val="en-US"/>
              </w:rPr>
              <w:t>Cantinas o bares</w:t>
            </w:r>
          </w:p>
        </w:tc>
        <w:tc>
          <w:tcPr>
            <w:tcW w:w="248" w:type="pct"/>
            <w:tcBorders>
              <w:top w:val="single" w:sz="4" w:space="0" w:color="auto"/>
              <w:left w:val="single" w:sz="4" w:space="0" w:color="auto"/>
              <w:bottom w:val="single" w:sz="4" w:space="0" w:color="auto"/>
              <w:right w:val="nil"/>
            </w:tcBorders>
            <w:hideMark/>
          </w:tcPr>
          <w:p w14:paraId="4D867C45"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sz w:val="20"/>
                <w:szCs w:val="20"/>
                <w:lang w:val="en-US"/>
              </w:rPr>
              <w:t>$</w:t>
            </w:r>
          </w:p>
        </w:tc>
        <w:tc>
          <w:tcPr>
            <w:tcW w:w="710" w:type="pct"/>
            <w:tcBorders>
              <w:top w:val="single" w:sz="4" w:space="0" w:color="auto"/>
              <w:left w:val="nil"/>
              <w:bottom w:val="single" w:sz="4" w:space="0" w:color="auto"/>
              <w:right w:val="single" w:sz="4" w:space="0" w:color="auto"/>
            </w:tcBorders>
            <w:hideMark/>
          </w:tcPr>
          <w:p w14:paraId="3B5A472C" w14:textId="77777777" w:rsidR="00866BE3" w:rsidRPr="00866BE3" w:rsidRDefault="00866BE3" w:rsidP="00866BE3">
            <w:pPr>
              <w:spacing w:after="0" w:line="360" w:lineRule="auto"/>
              <w:ind w:right="181"/>
              <w:jc w:val="right"/>
              <w:rPr>
                <w:rFonts w:ascii="Arial" w:eastAsia="Arial" w:hAnsi="Arial"/>
                <w:sz w:val="20"/>
                <w:szCs w:val="20"/>
                <w:lang w:val="en-US"/>
              </w:rPr>
            </w:pPr>
            <w:r w:rsidRPr="00866BE3">
              <w:rPr>
                <w:rFonts w:ascii="Arial" w:eastAsia="Arial" w:hAnsi="Arial"/>
                <w:sz w:val="20"/>
                <w:szCs w:val="20"/>
                <w:lang w:val="en-US"/>
              </w:rPr>
              <w:t>1,200.00</w:t>
            </w:r>
          </w:p>
        </w:tc>
      </w:tr>
      <w:tr w:rsidR="00866BE3" w:rsidRPr="00866BE3" w14:paraId="210A85F8" w14:textId="77777777" w:rsidTr="00866BE3">
        <w:trPr>
          <w:trHeight w:val="23"/>
        </w:trPr>
        <w:tc>
          <w:tcPr>
            <w:tcW w:w="4042" w:type="pct"/>
            <w:tcBorders>
              <w:top w:val="single" w:sz="4" w:space="0" w:color="auto"/>
              <w:left w:val="single" w:sz="4" w:space="0" w:color="auto"/>
              <w:bottom w:val="single" w:sz="4" w:space="0" w:color="auto"/>
              <w:right w:val="single" w:sz="4" w:space="0" w:color="auto"/>
            </w:tcBorders>
            <w:hideMark/>
          </w:tcPr>
          <w:p w14:paraId="0B6C520E"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b/>
                <w:sz w:val="20"/>
                <w:szCs w:val="20"/>
                <w:lang w:val="en-US"/>
              </w:rPr>
              <w:t xml:space="preserve">V.- </w:t>
            </w:r>
            <w:r w:rsidRPr="00866BE3">
              <w:rPr>
                <w:rFonts w:ascii="Arial" w:eastAsia="Arial" w:hAnsi="Arial"/>
                <w:sz w:val="20"/>
                <w:szCs w:val="20"/>
                <w:lang w:val="en-US"/>
              </w:rPr>
              <w:t>Restaurante-bar</w:t>
            </w:r>
          </w:p>
        </w:tc>
        <w:tc>
          <w:tcPr>
            <w:tcW w:w="248" w:type="pct"/>
            <w:tcBorders>
              <w:top w:val="single" w:sz="4" w:space="0" w:color="auto"/>
              <w:left w:val="single" w:sz="4" w:space="0" w:color="auto"/>
              <w:bottom w:val="single" w:sz="4" w:space="0" w:color="auto"/>
              <w:right w:val="nil"/>
            </w:tcBorders>
            <w:hideMark/>
          </w:tcPr>
          <w:p w14:paraId="559497E9"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sz w:val="20"/>
                <w:szCs w:val="20"/>
                <w:lang w:val="en-US"/>
              </w:rPr>
              <w:t>$</w:t>
            </w:r>
          </w:p>
        </w:tc>
        <w:tc>
          <w:tcPr>
            <w:tcW w:w="710" w:type="pct"/>
            <w:tcBorders>
              <w:top w:val="single" w:sz="4" w:space="0" w:color="auto"/>
              <w:left w:val="nil"/>
              <w:bottom w:val="single" w:sz="4" w:space="0" w:color="auto"/>
              <w:right w:val="single" w:sz="4" w:space="0" w:color="auto"/>
            </w:tcBorders>
            <w:hideMark/>
          </w:tcPr>
          <w:p w14:paraId="4094A1A8" w14:textId="77777777" w:rsidR="00866BE3" w:rsidRPr="00866BE3" w:rsidRDefault="00866BE3" w:rsidP="00866BE3">
            <w:pPr>
              <w:spacing w:after="0" w:line="360" w:lineRule="auto"/>
              <w:ind w:right="181"/>
              <w:jc w:val="right"/>
              <w:rPr>
                <w:rFonts w:ascii="Arial" w:eastAsia="Arial" w:hAnsi="Arial"/>
                <w:sz w:val="20"/>
                <w:szCs w:val="20"/>
                <w:lang w:val="en-US"/>
              </w:rPr>
            </w:pPr>
            <w:r w:rsidRPr="00866BE3">
              <w:rPr>
                <w:rFonts w:ascii="Arial" w:eastAsia="Arial" w:hAnsi="Arial"/>
                <w:sz w:val="20"/>
                <w:szCs w:val="20"/>
                <w:lang w:val="en-US"/>
              </w:rPr>
              <w:t>3,000.00</w:t>
            </w:r>
          </w:p>
        </w:tc>
      </w:tr>
    </w:tbl>
    <w:p w14:paraId="2BC25010" w14:textId="77777777" w:rsidR="00866BE3" w:rsidRPr="00866BE3" w:rsidRDefault="00866BE3" w:rsidP="00866BE3">
      <w:pPr>
        <w:spacing w:after="0" w:line="360" w:lineRule="auto"/>
        <w:jc w:val="both"/>
        <w:rPr>
          <w:rFonts w:ascii="Arial" w:eastAsia="Arial" w:hAnsi="Arial"/>
          <w:b/>
          <w:sz w:val="20"/>
          <w:szCs w:val="20"/>
        </w:rPr>
      </w:pPr>
    </w:p>
    <w:p w14:paraId="58864EE7" w14:textId="77777777" w:rsidR="00866BE3" w:rsidRPr="00866BE3" w:rsidRDefault="00866BE3" w:rsidP="00866BE3">
      <w:pPr>
        <w:spacing w:after="0" w:line="360" w:lineRule="auto"/>
        <w:jc w:val="both"/>
        <w:rPr>
          <w:rFonts w:ascii="Arial" w:eastAsia="Arial" w:hAnsi="Arial"/>
          <w:sz w:val="20"/>
          <w:szCs w:val="20"/>
        </w:rPr>
      </w:pPr>
      <w:r w:rsidRPr="00866BE3">
        <w:rPr>
          <w:rFonts w:ascii="Arial" w:eastAsia="Arial" w:hAnsi="Arial"/>
          <w:b/>
          <w:sz w:val="20"/>
          <w:szCs w:val="20"/>
        </w:rPr>
        <w:t xml:space="preserve">Artículo 22.- </w:t>
      </w:r>
      <w:r w:rsidRPr="00866BE3">
        <w:rPr>
          <w:rFonts w:ascii="Arial" w:eastAsia="Arial" w:hAnsi="Arial"/>
          <w:sz w:val="20"/>
          <w:szCs w:val="20"/>
        </w:rPr>
        <w:t xml:space="preserve">Para el otorgamiento de licencias de funcionamiento de giros relacionados con la prestación de servicios que incluyan la venta de productos de comercialización, material de la </w:t>
      </w:r>
      <w:r w:rsidRPr="00866BE3">
        <w:rPr>
          <w:rFonts w:ascii="Arial" w:eastAsia="Arial" w:hAnsi="Arial"/>
          <w:sz w:val="20"/>
          <w:szCs w:val="20"/>
        </w:rPr>
        <w:lastRenderedPageBreak/>
        <w:t>construcción, comercializadora de equipos de energías renovables y los que se refiere a giros para actividades de eventos sociales se aplicará la tarifa que se relaciona a continuación:</w:t>
      </w:r>
    </w:p>
    <w:p w14:paraId="338DCCA2" w14:textId="77777777" w:rsidR="00866BE3" w:rsidRPr="00866BE3" w:rsidRDefault="00866BE3" w:rsidP="00866BE3">
      <w:pPr>
        <w:spacing w:after="0" w:line="360" w:lineRule="auto"/>
        <w:rPr>
          <w:rFonts w:ascii="Arial" w:eastAsia="Times New Roman" w:hAnsi="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367"/>
        <w:gridCol w:w="142"/>
        <w:gridCol w:w="1602"/>
      </w:tblGrid>
      <w:tr w:rsidR="00866BE3" w:rsidRPr="00866BE3" w14:paraId="2AB5B98C" w14:textId="77777777" w:rsidTr="00866BE3">
        <w:trPr>
          <w:trHeight w:val="20"/>
        </w:trPr>
        <w:tc>
          <w:tcPr>
            <w:tcW w:w="4043" w:type="pct"/>
            <w:tcBorders>
              <w:top w:val="single" w:sz="4" w:space="0" w:color="auto"/>
              <w:left w:val="single" w:sz="4" w:space="0" w:color="auto"/>
              <w:bottom w:val="single" w:sz="4" w:space="0" w:color="auto"/>
              <w:right w:val="single" w:sz="4" w:space="0" w:color="auto"/>
            </w:tcBorders>
            <w:hideMark/>
          </w:tcPr>
          <w:p w14:paraId="61F03F16"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b/>
                <w:sz w:val="20"/>
                <w:szCs w:val="20"/>
                <w:lang w:val="en-US"/>
              </w:rPr>
              <w:t xml:space="preserve">I.- </w:t>
            </w:r>
            <w:r w:rsidRPr="00866BE3">
              <w:rPr>
                <w:rFonts w:ascii="Arial" w:eastAsia="Arial" w:hAnsi="Arial"/>
                <w:sz w:val="20"/>
                <w:szCs w:val="20"/>
                <w:lang w:val="en-US"/>
              </w:rPr>
              <w:t>Ferreterías y tiendas de materiales</w:t>
            </w:r>
          </w:p>
        </w:tc>
        <w:tc>
          <w:tcPr>
            <w:tcW w:w="78" w:type="pct"/>
            <w:tcBorders>
              <w:top w:val="single" w:sz="4" w:space="0" w:color="auto"/>
              <w:left w:val="single" w:sz="4" w:space="0" w:color="auto"/>
              <w:bottom w:val="single" w:sz="4" w:space="0" w:color="auto"/>
              <w:right w:val="nil"/>
            </w:tcBorders>
            <w:hideMark/>
          </w:tcPr>
          <w:p w14:paraId="58B11FD5" w14:textId="77777777" w:rsidR="00866BE3" w:rsidRPr="00866BE3" w:rsidRDefault="00866BE3" w:rsidP="00866BE3">
            <w:pPr>
              <w:spacing w:after="0" w:line="360" w:lineRule="auto"/>
              <w:jc w:val="right"/>
              <w:rPr>
                <w:rFonts w:ascii="Arial" w:eastAsia="Arial" w:hAnsi="Arial"/>
                <w:sz w:val="20"/>
                <w:szCs w:val="20"/>
                <w:lang w:val="en-US"/>
              </w:rPr>
            </w:pPr>
            <w:r w:rsidRPr="00866BE3">
              <w:rPr>
                <w:rFonts w:ascii="Arial" w:eastAsia="Arial" w:hAnsi="Arial"/>
                <w:sz w:val="20"/>
                <w:szCs w:val="20"/>
                <w:lang w:val="en-US"/>
              </w:rPr>
              <w:t>$</w:t>
            </w:r>
          </w:p>
        </w:tc>
        <w:tc>
          <w:tcPr>
            <w:tcW w:w="879" w:type="pct"/>
            <w:tcBorders>
              <w:top w:val="single" w:sz="4" w:space="0" w:color="auto"/>
              <w:left w:val="nil"/>
              <w:bottom w:val="single" w:sz="4" w:space="0" w:color="auto"/>
              <w:right w:val="single" w:sz="4" w:space="0" w:color="auto"/>
            </w:tcBorders>
            <w:hideMark/>
          </w:tcPr>
          <w:p w14:paraId="1E1F1D5A" w14:textId="77777777" w:rsidR="00866BE3" w:rsidRPr="00866BE3" w:rsidRDefault="00866BE3" w:rsidP="00866BE3">
            <w:pPr>
              <w:spacing w:after="0" w:line="360" w:lineRule="auto"/>
              <w:ind w:right="179"/>
              <w:jc w:val="right"/>
              <w:rPr>
                <w:rFonts w:ascii="Arial" w:eastAsia="Arial" w:hAnsi="Arial"/>
                <w:sz w:val="20"/>
                <w:szCs w:val="20"/>
                <w:lang w:val="en-US"/>
              </w:rPr>
            </w:pPr>
            <w:r w:rsidRPr="00866BE3">
              <w:rPr>
                <w:rFonts w:ascii="Arial" w:eastAsia="Arial" w:hAnsi="Arial"/>
                <w:sz w:val="20"/>
                <w:szCs w:val="20"/>
                <w:lang w:val="en-US"/>
              </w:rPr>
              <w:t>15,000.00</w:t>
            </w:r>
          </w:p>
        </w:tc>
      </w:tr>
      <w:tr w:rsidR="00866BE3" w:rsidRPr="00866BE3" w14:paraId="18D56478" w14:textId="77777777" w:rsidTr="00866BE3">
        <w:trPr>
          <w:trHeight w:val="20"/>
        </w:trPr>
        <w:tc>
          <w:tcPr>
            <w:tcW w:w="4043" w:type="pct"/>
            <w:tcBorders>
              <w:top w:val="single" w:sz="4" w:space="0" w:color="auto"/>
              <w:left w:val="single" w:sz="4" w:space="0" w:color="auto"/>
              <w:bottom w:val="single" w:sz="4" w:space="0" w:color="auto"/>
              <w:right w:val="single" w:sz="4" w:space="0" w:color="auto"/>
            </w:tcBorders>
            <w:hideMark/>
          </w:tcPr>
          <w:p w14:paraId="189BFE03"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b/>
                <w:sz w:val="20"/>
                <w:szCs w:val="20"/>
                <w:lang w:val="en-US"/>
              </w:rPr>
              <w:t xml:space="preserve">II.- </w:t>
            </w:r>
            <w:r w:rsidRPr="00866BE3">
              <w:rPr>
                <w:rFonts w:ascii="Arial" w:eastAsia="Arial" w:hAnsi="Arial"/>
                <w:sz w:val="20"/>
                <w:szCs w:val="20"/>
                <w:lang w:val="en-US"/>
              </w:rPr>
              <w:t>Tendejones</w:t>
            </w:r>
          </w:p>
        </w:tc>
        <w:tc>
          <w:tcPr>
            <w:tcW w:w="78" w:type="pct"/>
            <w:tcBorders>
              <w:top w:val="single" w:sz="4" w:space="0" w:color="auto"/>
              <w:left w:val="single" w:sz="4" w:space="0" w:color="auto"/>
              <w:bottom w:val="single" w:sz="4" w:space="0" w:color="auto"/>
              <w:right w:val="nil"/>
            </w:tcBorders>
            <w:hideMark/>
          </w:tcPr>
          <w:p w14:paraId="336C7DE0" w14:textId="77777777" w:rsidR="00866BE3" w:rsidRPr="00866BE3" w:rsidRDefault="00866BE3" w:rsidP="00866BE3">
            <w:pPr>
              <w:spacing w:after="0" w:line="360" w:lineRule="auto"/>
              <w:jc w:val="right"/>
              <w:rPr>
                <w:rFonts w:ascii="Arial" w:eastAsia="Arial" w:hAnsi="Arial"/>
                <w:sz w:val="20"/>
                <w:szCs w:val="20"/>
                <w:lang w:val="en-US"/>
              </w:rPr>
            </w:pPr>
            <w:r w:rsidRPr="00866BE3">
              <w:rPr>
                <w:rFonts w:ascii="Arial" w:eastAsia="Arial" w:hAnsi="Arial"/>
                <w:sz w:val="20"/>
                <w:szCs w:val="20"/>
                <w:lang w:val="en-US"/>
              </w:rPr>
              <w:t>$</w:t>
            </w:r>
          </w:p>
        </w:tc>
        <w:tc>
          <w:tcPr>
            <w:tcW w:w="879" w:type="pct"/>
            <w:tcBorders>
              <w:top w:val="single" w:sz="4" w:space="0" w:color="auto"/>
              <w:left w:val="nil"/>
              <w:bottom w:val="single" w:sz="4" w:space="0" w:color="auto"/>
              <w:right w:val="single" w:sz="4" w:space="0" w:color="auto"/>
            </w:tcBorders>
            <w:hideMark/>
          </w:tcPr>
          <w:p w14:paraId="6425CA79" w14:textId="77777777" w:rsidR="00866BE3" w:rsidRPr="00866BE3" w:rsidRDefault="00866BE3" w:rsidP="00866BE3">
            <w:pPr>
              <w:spacing w:after="0" w:line="360" w:lineRule="auto"/>
              <w:ind w:right="179"/>
              <w:jc w:val="right"/>
              <w:rPr>
                <w:rFonts w:ascii="Arial" w:eastAsia="Arial" w:hAnsi="Arial"/>
                <w:sz w:val="20"/>
                <w:szCs w:val="20"/>
                <w:lang w:val="en-US"/>
              </w:rPr>
            </w:pPr>
            <w:r w:rsidRPr="00866BE3">
              <w:rPr>
                <w:rFonts w:ascii="Arial" w:eastAsia="Arial" w:hAnsi="Arial"/>
                <w:sz w:val="20"/>
                <w:szCs w:val="20"/>
                <w:lang w:val="en-US"/>
              </w:rPr>
              <w:t>1,500.00</w:t>
            </w:r>
          </w:p>
        </w:tc>
      </w:tr>
      <w:tr w:rsidR="00866BE3" w:rsidRPr="00866BE3" w14:paraId="4CADD616" w14:textId="77777777" w:rsidTr="00866BE3">
        <w:trPr>
          <w:trHeight w:val="20"/>
        </w:trPr>
        <w:tc>
          <w:tcPr>
            <w:tcW w:w="4043" w:type="pct"/>
            <w:tcBorders>
              <w:top w:val="single" w:sz="4" w:space="0" w:color="auto"/>
              <w:left w:val="single" w:sz="4" w:space="0" w:color="auto"/>
              <w:bottom w:val="single" w:sz="4" w:space="0" w:color="auto"/>
              <w:right w:val="single" w:sz="4" w:space="0" w:color="auto"/>
            </w:tcBorders>
            <w:hideMark/>
          </w:tcPr>
          <w:p w14:paraId="4D7C0145"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b/>
                <w:sz w:val="20"/>
                <w:szCs w:val="20"/>
                <w:lang w:val="en-US"/>
              </w:rPr>
              <w:t xml:space="preserve">III.- </w:t>
            </w:r>
            <w:r w:rsidRPr="00866BE3">
              <w:rPr>
                <w:rFonts w:ascii="Arial" w:eastAsia="Arial" w:hAnsi="Arial"/>
                <w:sz w:val="20"/>
                <w:szCs w:val="20"/>
                <w:lang w:val="en-US"/>
              </w:rPr>
              <w:t>Cajas de ahorro</w:t>
            </w:r>
          </w:p>
        </w:tc>
        <w:tc>
          <w:tcPr>
            <w:tcW w:w="78" w:type="pct"/>
            <w:tcBorders>
              <w:top w:val="single" w:sz="4" w:space="0" w:color="auto"/>
              <w:left w:val="single" w:sz="4" w:space="0" w:color="auto"/>
              <w:bottom w:val="single" w:sz="4" w:space="0" w:color="auto"/>
              <w:right w:val="nil"/>
            </w:tcBorders>
            <w:hideMark/>
          </w:tcPr>
          <w:p w14:paraId="29499E51" w14:textId="77777777" w:rsidR="00866BE3" w:rsidRPr="00866BE3" w:rsidRDefault="00866BE3" w:rsidP="00866BE3">
            <w:pPr>
              <w:spacing w:after="0" w:line="360" w:lineRule="auto"/>
              <w:jc w:val="right"/>
              <w:rPr>
                <w:rFonts w:ascii="Arial" w:eastAsia="Arial" w:hAnsi="Arial"/>
                <w:sz w:val="20"/>
                <w:szCs w:val="20"/>
                <w:lang w:val="en-US"/>
              </w:rPr>
            </w:pPr>
            <w:r w:rsidRPr="00866BE3">
              <w:rPr>
                <w:rFonts w:ascii="Arial" w:eastAsia="Arial" w:hAnsi="Arial"/>
                <w:sz w:val="20"/>
                <w:szCs w:val="20"/>
                <w:lang w:val="en-US"/>
              </w:rPr>
              <w:t>$</w:t>
            </w:r>
          </w:p>
        </w:tc>
        <w:tc>
          <w:tcPr>
            <w:tcW w:w="879" w:type="pct"/>
            <w:tcBorders>
              <w:top w:val="single" w:sz="4" w:space="0" w:color="auto"/>
              <w:left w:val="nil"/>
              <w:bottom w:val="single" w:sz="4" w:space="0" w:color="auto"/>
              <w:right w:val="single" w:sz="4" w:space="0" w:color="auto"/>
            </w:tcBorders>
            <w:hideMark/>
          </w:tcPr>
          <w:p w14:paraId="084B52A2" w14:textId="77777777" w:rsidR="00866BE3" w:rsidRPr="00866BE3" w:rsidRDefault="00866BE3" w:rsidP="00866BE3">
            <w:pPr>
              <w:spacing w:after="0" w:line="360" w:lineRule="auto"/>
              <w:ind w:right="179"/>
              <w:jc w:val="right"/>
              <w:rPr>
                <w:rFonts w:ascii="Arial" w:eastAsia="Arial" w:hAnsi="Arial"/>
                <w:sz w:val="20"/>
                <w:szCs w:val="20"/>
                <w:lang w:val="en-US"/>
              </w:rPr>
            </w:pPr>
            <w:r w:rsidRPr="00866BE3">
              <w:rPr>
                <w:rFonts w:ascii="Arial" w:eastAsia="Arial" w:hAnsi="Arial"/>
                <w:sz w:val="20"/>
                <w:szCs w:val="20"/>
                <w:lang w:val="en-US"/>
              </w:rPr>
              <w:t>40,000.00</w:t>
            </w:r>
          </w:p>
        </w:tc>
      </w:tr>
      <w:tr w:rsidR="00866BE3" w:rsidRPr="00866BE3" w14:paraId="5B96C5BA" w14:textId="77777777" w:rsidTr="00866BE3">
        <w:trPr>
          <w:trHeight w:val="20"/>
        </w:trPr>
        <w:tc>
          <w:tcPr>
            <w:tcW w:w="4043" w:type="pct"/>
            <w:tcBorders>
              <w:top w:val="single" w:sz="4" w:space="0" w:color="auto"/>
              <w:left w:val="single" w:sz="4" w:space="0" w:color="auto"/>
              <w:bottom w:val="single" w:sz="4" w:space="0" w:color="auto"/>
              <w:right w:val="single" w:sz="4" w:space="0" w:color="auto"/>
            </w:tcBorders>
            <w:hideMark/>
          </w:tcPr>
          <w:p w14:paraId="43FADD8A"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b/>
                <w:sz w:val="20"/>
                <w:szCs w:val="20"/>
                <w:lang w:val="en-US"/>
              </w:rPr>
              <w:t xml:space="preserve">IV.- </w:t>
            </w:r>
            <w:r w:rsidRPr="00866BE3">
              <w:rPr>
                <w:rFonts w:ascii="Arial" w:eastAsia="Arial" w:hAnsi="Arial"/>
                <w:sz w:val="20"/>
                <w:szCs w:val="20"/>
                <w:lang w:val="en-US"/>
              </w:rPr>
              <w:t>Tienda de abarrotes y enseres</w:t>
            </w:r>
          </w:p>
        </w:tc>
        <w:tc>
          <w:tcPr>
            <w:tcW w:w="78" w:type="pct"/>
            <w:tcBorders>
              <w:top w:val="single" w:sz="4" w:space="0" w:color="auto"/>
              <w:left w:val="single" w:sz="4" w:space="0" w:color="auto"/>
              <w:bottom w:val="single" w:sz="4" w:space="0" w:color="auto"/>
              <w:right w:val="nil"/>
            </w:tcBorders>
            <w:hideMark/>
          </w:tcPr>
          <w:p w14:paraId="0A11BEEB" w14:textId="77777777" w:rsidR="00866BE3" w:rsidRPr="00866BE3" w:rsidRDefault="00866BE3" w:rsidP="00866BE3">
            <w:pPr>
              <w:spacing w:after="0" w:line="360" w:lineRule="auto"/>
              <w:jc w:val="right"/>
              <w:rPr>
                <w:rFonts w:ascii="Arial" w:eastAsia="Arial" w:hAnsi="Arial"/>
                <w:sz w:val="20"/>
                <w:szCs w:val="20"/>
                <w:lang w:val="en-US"/>
              </w:rPr>
            </w:pPr>
            <w:r w:rsidRPr="00866BE3">
              <w:rPr>
                <w:rFonts w:ascii="Arial" w:eastAsia="Arial" w:hAnsi="Arial"/>
                <w:sz w:val="20"/>
                <w:szCs w:val="20"/>
                <w:lang w:val="en-US"/>
              </w:rPr>
              <w:t>$</w:t>
            </w:r>
          </w:p>
        </w:tc>
        <w:tc>
          <w:tcPr>
            <w:tcW w:w="879" w:type="pct"/>
            <w:tcBorders>
              <w:top w:val="single" w:sz="4" w:space="0" w:color="auto"/>
              <w:left w:val="nil"/>
              <w:bottom w:val="single" w:sz="4" w:space="0" w:color="auto"/>
              <w:right w:val="single" w:sz="4" w:space="0" w:color="auto"/>
            </w:tcBorders>
            <w:hideMark/>
          </w:tcPr>
          <w:p w14:paraId="65D5F14B" w14:textId="77777777" w:rsidR="00866BE3" w:rsidRPr="00866BE3" w:rsidRDefault="00866BE3" w:rsidP="00866BE3">
            <w:pPr>
              <w:spacing w:after="0" w:line="360" w:lineRule="auto"/>
              <w:ind w:right="179"/>
              <w:jc w:val="right"/>
              <w:rPr>
                <w:rFonts w:ascii="Arial" w:eastAsia="Arial" w:hAnsi="Arial"/>
                <w:sz w:val="20"/>
                <w:szCs w:val="20"/>
                <w:lang w:val="en-US"/>
              </w:rPr>
            </w:pPr>
            <w:r w:rsidRPr="00866BE3">
              <w:rPr>
                <w:rFonts w:ascii="Arial" w:eastAsia="Arial" w:hAnsi="Arial"/>
                <w:sz w:val="20"/>
                <w:szCs w:val="20"/>
                <w:lang w:val="en-US"/>
              </w:rPr>
              <w:t>8,000.00</w:t>
            </w:r>
          </w:p>
        </w:tc>
      </w:tr>
      <w:tr w:rsidR="00866BE3" w:rsidRPr="00866BE3" w14:paraId="402EDB57" w14:textId="77777777" w:rsidTr="00866BE3">
        <w:trPr>
          <w:trHeight w:val="20"/>
        </w:trPr>
        <w:tc>
          <w:tcPr>
            <w:tcW w:w="4043" w:type="pct"/>
            <w:tcBorders>
              <w:top w:val="single" w:sz="4" w:space="0" w:color="auto"/>
              <w:left w:val="single" w:sz="4" w:space="0" w:color="auto"/>
              <w:bottom w:val="single" w:sz="4" w:space="0" w:color="auto"/>
              <w:right w:val="single" w:sz="4" w:space="0" w:color="auto"/>
            </w:tcBorders>
            <w:hideMark/>
          </w:tcPr>
          <w:p w14:paraId="422C5799"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b/>
                <w:sz w:val="20"/>
                <w:szCs w:val="20"/>
                <w:lang w:val="en-US"/>
              </w:rPr>
              <w:t xml:space="preserve">V.- </w:t>
            </w:r>
            <w:r w:rsidRPr="00866BE3">
              <w:rPr>
                <w:rFonts w:ascii="Arial" w:eastAsia="Arial" w:hAnsi="Arial"/>
                <w:sz w:val="20"/>
                <w:szCs w:val="20"/>
                <w:lang w:val="en-US"/>
              </w:rPr>
              <w:t>Supermercados</w:t>
            </w:r>
          </w:p>
        </w:tc>
        <w:tc>
          <w:tcPr>
            <w:tcW w:w="78" w:type="pct"/>
            <w:tcBorders>
              <w:top w:val="single" w:sz="4" w:space="0" w:color="auto"/>
              <w:left w:val="single" w:sz="4" w:space="0" w:color="auto"/>
              <w:bottom w:val="single" w:sz="4" w:space="0" w:color="auto"/>
              <w:right w:val="nil"/>
            </w:tcBorders>
            <w:hideMark/>
          </w:tcPr>
          <w:p w14:paraId="3A29590E" w14:textId="77777777" w:rsidR="00866BE3" w:rsidRPr="00866BE3" w:rsidRDefault="00866BE3" w:rsidP="00866BE3">
            <w:pPr>
              <w:spacing w:after="0" w:line="360" w:lineRule="auto"/>
              <w:jc w:val="right"/>
              <w:rPr>
                <w:rFonts w:ascii="Arial" w:eastAsia="Arial" w:hAnsi="Arial"/>
                <w:sz w:val="20"/>
                <w:szCs w:val="20"/>
                <w:lang w:val="en-US"/>
              </w:rPr>
            </w:pPr>
            <w:r w:rsidRPr="00866BE3">
              <w:rPr>
                <w:rFonts w:ascii="Arial" w:eastAsia="Arial" w:hAnsi="Arial"/>
                <w:sz w:val="20"/>
                <w:szCs w:val="20"/>
                <w:lang w:val="en-US"/>
              </w:rPr>
              <w:t>$</w:t>
            </w:r>
          </w:p>
        </w:tc>
        <w:tc>
          <w:tcPr>
            <w:tcW w:w="879" w:type="pct"/>
            <w:tcBorders>
              <w:top w:val="single" w:sz="4" w:space="0" w:color="auto"/>
              <w:left w:val="nil"/>
              <w:bottom w:val="single" w:sz="4" w:space="0" w:color="auto"/>
              <w:right w:val="single" w:sz="4" w:space="0" w:color="auto"/>
            </w:tcBorders>
            <w:hideMark/>
          </w:tcPr>
          <w:p w14:paraId="5F4A4B12" w14:textId="77777777" w:rsidR="00866BE3" w:rsidRPr="00866BE3" w:rsidRDefault="00866BE3" w:rsidP="00866BE3">
            <w:pPr>
              <w:spacing w:after="0" w:line="360" w:lineRule="auto"/>
              <w:ind w:right="179"/>
              <w:jc w:val="right"/>
              <w:rPr>
                <w:rFonts w:ascii="Arial" w:eastAsia="Arial" w:hAnsi="Arial"/>
                <w:sz w:val="20"/>
                <w:szCs w:val="20"/>
                <w:lang w:val="en-US"/>
              </w:rPr>
            </w:pPr>
            <w:r w:rsidRPr="00866BE3">
              <w:rPr>
                <w:rFonts w:ascii="Arial" w:eastAsia="Arial" w:hAnsi="Arial"/>
                <w:sz w:val="20"/>
                <w:szCs w:val="20"/>
                <w:lang w:val="en-US"/>
              </w:rPr>
              <w:t>40,000.00</w:t>
            </w:r>
          </w:p>
        </w:tc>
      </w:tr>
      <w:tr w:rsidR="00866BE3" w:rsidRPr="00866BE3" w14:paraId="12CF917D" w14:textId="77777777" w:rsidTr="00866BE3">
        <w:trPr>
          <w:trHeight w:val="20"/>
        </w:trPr>
        <w:tc>
          <w:tcPr>
            <w:tcW w:w="4043" w:type="pct"/>
            <w:tcBorders>
              <w:top w:val="single" w:sz="4" w:space="0" w:color="auto"/>
              <w:left w:val="single" w:sz="4" w:space="0" w:color="auto"/>
              <w:bottom w:val="single" w:sz="4" w:space="0" w:color="auto"/>
              <w:right w:val="single" w:sz="4" w:space="0" w:color="auto"/>
            </w:tcBorders>
            <w:hideMark/>
          </w:tcPr>
          <w:p w14:paraId="60A15E5D" w14:textId="77777777" w:rsidR="00866BE3" w:rsidRPr="00866BE3" w:rsidRDefault="00866BE3" w:rsidP="00866BE3">
            <w:pPr>
              <w:spacing w:after="0" w:line="360" w:lineRule="auto"/>
              <w:jc w:val="both"/>
              <w:rPr>
                <w:rFonts w:ascii="Arial" w:eastAsia="Arial" w:hAnsi="Arial"/>
                <w:sz w:val="20"/>
                <w:szCs w:val="20"/>
                <w:lang w:val="en-US"/>
              </w:rPr>
            </w:pPr>
            <w:r w:rsidRPr="00866BE3">
              <w:rPr>
                <w:rFonts w:ascii="Arial" w:eastAsia="Arial" w:hAnsi="Arial"/>
                <w:b/>
                <w:sz w:val="20"/>
                <w:szCs w:val="20"/>
                <w:lang w:val="en-US"/>
              </w:rPr>
              <w:t xml:space="preserve">VI.- </w:t>
            </w:r>
            <w:r w:rsidRPr="00866BE3">
              <w:rPr>
                <w:rFonts w:ascii="Arial" w:eastAsia="Arial" w:hAnsi="Arial"/>
                <w:sz w:val="20"/>
                <w:szCs w:val="20"/>
                <w:lang w:val="en-US"/>
              </w:rPr>
              <w:t>Empresa comercializadora de equipo de energía renovable (eólica y fotovoltaica)</w:t>
            </w:r>
          </w:p>
        </w:tc>
        <w:tc>
          <w:tcPr>
            <w:tcW w:w="78" w:type="pct"/>
            <w:tcBorders>
              <w:top w:val="single" w:sz="4" w:space="0" w:color="auto"/>
              <w:left w:val="single" w:sz="4" w:space="0" w:color="auto"/>
              <w:bottom w:val="single" w:sz="4" w:space="0" w:color="auto"/>
              <w:right w:val="nil"/>
            </w:tcBorders>
            <w:hideMark/>
          </w:tcPr>
          <w:p w14:paraId="29ADF3BF" w14:textId="77777777" w:rsidR="00866BE3" w:rsidRPr="00866BE3" w:rsidRDefault="00866BE3" w:rsidP="00866BE3">
            <w:pPr>
              <w:spacing w:after="0" w:line="360" w:lineRule="auto"/>
              <w:jc w:val="right"/>
              <w:rPr>
                <w:rFonts w:ascii="Arial" w:eastAsia="Arial" w:hAnsi="Arial"/>
                <w:sz w:val="20"/>
                <w:szCs w:val="20"/>
                <w:lang w:val="en-US"/>
              </w:rPr>
            </w:pPr>
            <w:r w:rsidRPr="00866BE3">
              <w:rPr>
                <w:rFonts w:ascii="Arial" w:eastAsia="Arial" w:hAnsi="Arial"/>
                <w:sz w:val="20"/>
                <w:szCs w:val="20"/>
                <w:lang w:val="en-US"/>
              </w:rPr>
              <w:t>$</w:t>
            </w:r>
          </w:p>
        </w:tc>
        <w:tc>
          <w:tcPr>
            <w:tcW w:w="879" w:type="pct"/>
            <w:tcBorders>
              <w:top w:val="single" w:sz="4" w:space="0" w:color="auto"/>
              <w:left w:val="nil"/>
              <w:bottom w:val="single" w:sz="4" w:space="0" w:color="auto"/>
              <w:right w:val="single" w:sz="4" w:space="0" w:color="auto"/>
            </w:tcBorders>
            <w:hideMark/>
          </w:tcPr>
          <w:p w14:paraId="116CB7B0" w14:textId="77777777" w:rsidR="00866BE3" w:rsidRPr="00866BE3" w:rsidRDefault="00866BE3" w:rsidP="00866BE3">
            <w:pPr>
              <w:spacing w:after="0" w:line="360" w:lineRule="auto"/>
              <w:ind w:right="179"/>
              <w:jc w:val="right"/>
              <w:rPr>
                <w:rFonts w:ascii="Arial" w:eastAsia="Arial" w:hAnsi="Arial"/>
                <w:sz w:val="20"/>
                <w:szCs w:val="20"/>
                <w:lang w:val="en-US"/>
              </w:rPr>
            </w:pPr>
            <w:r w:rsidRPr="00866BE3">
              <w:rPr>
                <w:rFonts w:ascii="Arial" w:eastAsia="Arial" w:hAnsi="Arial"/>
                <w:sz w:val="20"/>
                <w:szCs w:val="20"/>
                <w:lang w:val="en-US"/>
              </w:rPr>
              <w:t>150,000.00</w:t>
            </w:r>
          </w:p>
        </w:tc>
      </w:tr>
      <w:tr w:rsidR="00866BE3" w:rsidRPr="00866BE3" w14:paraId="0016B75F" w14:textId="77777777" w:rsidTr="00866BE3">
        <w:trPr>
          <w:trHeight w:val="20"/>
        </w:trPr>
        <w:tc>
          <w:tcPr>
            <w:tcW w:w="4043" w:type="pct"/>
            <w:tcBorders>
              <w:top w:val="single" w:sz="4" w:space="0" w:color="auto"/>
              <w:left w:val="single" w:sz="4" w:space="0" w:color="auto"/>
              <w:bottom w:val="single" w:sz="4" w:space="0" w:color="auto"/>
              <w:right w:val="single" w:sz="4" w:space="0" w:color="auto"/>
            </w:tcBorders>
            <w:hideMark/>
          </w:tcPr>
          <w:p w14:paraId="400D24E1"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b/>
                <w:sz w:val="20"/>
                <w:szCs w:val="20"/>
                <w:lang w:val="en-US"/>
              </w:rPr>
              <w:t xml:space="preserve">VII.- </w:t>
            </w:r>
            <w:r w:rsidRPr="00866BE3">
              <w:rPr>
                <w:rFonts w:ascii="Arial" w:eastAsia="Arial" w:hAnsi="Arial"/>
                <w:sz w:val="20"/>
                <w:szCs w:val="20"/>
                <w:lang w:val="en-US"/>
              </w:rPr>
              <w:t>Salones de fiestas y de reunión social</w:t>
            </w:r>
          </w:p>
        </w:tc>
        <w:tc>
          <w:tcPr>
            <w:tcW w:w="78" w:type="pct"/>
            <w:tcBorders>
              <w:top w:val="single" w:sz="4" w:space="0" w:color="auto"/>
              <w:left w:val="single" w:sz="4" w:space="0" w:color="auto"/>
              <w:bottom w:val="single" w:sz="4" w:space="0" w:color="auto"/>
              <w:right w:val="nil"/>
            </w:tcBorders>
            <w:hideMark/>
          </w:tcPr>
          <w:p w14:paraId="534C959E" w14:textId="77777777" w:rsidR="00866BE3" w:rsidRPr="00866BE3" w:rsidRDefault="00866BE3" w:rsidP="00866BE3">
            <w:pPr>
              <w:spacing w:after="0" w:line="360" w:lineRule="auto"/>
              <w:jc w:val="right"/>
              <w:rPr>
                <w:rFonts w:ascii="Arial" w:eastAsia="Arial" w:hAnsi="Arial"/>
                <w:sz w:val="20"/>
                <w:szCs w:val="20"/>
                <w:lang w:val="en-US"/>
              </w:rPr>
            </w:pPr>
            <w:r w:rsidRPr="00866BE3">
              <w:rPr>
                <w:rFonts w:ascii="Arial" w:eastAsia="Arial" w:hAnsi="Arial"/>
                <w:sz w:val="20"/>
                <w:szCs w:val="20"/>
                <w:lang w:val="en-US"/>
              </w:rPr>
              <w:t>$</w:t>
            </w:r>
          </w:p>
        </w:tc>
        <w:tc>
          <w:tcPr>
            <w:tcW w:w="879" w:type="pct"/>
            <w:tcBorders>
              <w:top w:val="single" w:sz="4" w:space="0" w:color="auto"/>
              <w:left w:val="nil"/>
              <w:bottom w:val="single" w:sz="4" w:space="0" w:color="auto"/>
              <w:right w:val="single" w:sz="4" w:space="0" w:color="auto"/>
            </w:tcBorders>
            <w:hideMark/>
          </w:tcPr>
          <w:p w14:paraId="3C14ABFC" w14:textId="77777777" w:rsidR="00866BE3" w:rsidRPr="00866BE3" w:rsidRDefault="00866BE3" w:rsidP="00866BE3">
            <w:pPr>
              <w:spacing w:after="0" w:line="360" w:lineRule="auto"/>
              <w:ind w:right="179"/>
              <w:jc w:val="right"/>
              <w:rPr>
                <w:rFonts w:ascii="Arial" w:eastAsia="Arial" w:hAnsi="Arial"/>
                <w:sz w:val="20"/>
                <w:szCs w:val="20"/>
                <w:lang w:val="en-US"/>
              </w:rPr>
            </w:pPr>
            <w:r w:rsidRPr="00866BE3">
              <w:rPr>
                <w:rFonts w:ascii="Arial" w:eastAsia="Arial" w:hAnsi="Arial"/>
                <w:sz w:val="20"/>
                <w:szCs w:val="20"/>
                <w:lang w:val="en-US"/>
              </w:rPr>
              <w:t>15,000.00</w:t>
            </w:r>
          </w:p>
        </w:tc>
      </w:tr>
      <w:tr w:rsidR="00866BE3" w:rsidRPr="00866BE3" w14:paraId="24837337" w14:textId="77777777" w:rsidTr="00866BE3">
        <w:trPr>
          <w:trHeight w:val="20"/>
        </w:trPr>
        <w:tc>
          <w:tcPr>
            <w:tcW w:w="4043" w:type="pct"/>
            <w:tcBorders>
              <w:top w:val="single" w:sz="4" w:space="0" w:color="auto"/>
              <w:left w:val="single" w:sz="4" w:space="0" w:color="auto"/>
              <w:bottom w:val="single" w:sz="4" w:space="0" w:color="auto"/>
              <w:right w:val="single" w:sz="4" w:space="0" w:color="auto"/>
            </w:tcBorders>
            <w:hideMark/>
          </w:tcPr>
          <w:p w14:paraId="02855C4E"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b/>
                <w:sz w:val="20"/>
                <w:szCs w:val="20"/>
                <w:lang w:val="en-US"/>
              </w:rPr>
              <w:t xml:space="preserve">VIII.- </w:t>
            </w:r>
            <w:r w:rsidRPr="00866BE3">
              <w:rPr>
                <w:rFonts w:ascii="Arial" w:eastAsia="Arial" w:hAnsi="Arial"/>
                <w:sz w:val="20"/>
                <w:szCs w:val="20"/>
                <w:lang w:val="en-US"/>
              </w:rPr>
              <w:t>Farmacias</w:t>
            </w:r>
          </w:p>
        </w:tc>
        <w:tc>
          <w:tcPr>
            <w:tcW w:w="78" w:type="pct"/>
            <w:tcBorders>
              <w:top w:val="single" w:sz="4" w:space="0" w:color="auto"/>
              <w:left w:val="single" w:sz="4" w:space="0" w:color="auto"/>
              <w:bottom w:val="single" w:sz="4" w:space="0" w:color="auto"/>
              <w:right w:val="nil"/>
            </w:tcBorders>
            <w:hideMark/>
          </w:tcPr>
          <w:p w14:paraId="5132D6EE" w14:textId="77777777" w:rsidR="00866BE3" w:rsidRPr="00866BE3" w:rsidRDefault="00866BE3" w:rsidP="00866BE3">
            <w:pPr>
              <w:spacing w:after="0" w:line="360" w:lineRule="auto"/>
              <w:jc w:val="right"/>
              <w:rPr>
                <w:rFonts w:ascii="Arial" w:eastAsia="Arial" w:hAnsi="Arial"/>
                <w:sz w:val="20"/>
                <w:szCs w:val="20"/>
                <w:lang w:val="en-US"/>
              </w:rPr>
            </w:pPr>
            <w:r w:rsidRPr="00866BE3">
              <w:rPr>
                <w:rFonts w:ascii="Arial" w:eastAsia="Arial" w:hAnsi="Arial"/>
                <w:sz w:val="20"/>
                <w:szCs w:val="20"/>
                <w:lang w:val="en-US"/>
              </w:rPr>
              <w:t>$</w:t>
            </w:r>
          </w:p>
        </w:tc>
        <w:tc>
          <w:tcPr>
            <w:tcW w:w="879" w:type="pct"/>
            <w:tcBorders>
              <w:top w:val="single" w:sz="4" w:space="0" w:color="auto"/>
              <w:left w:val="nil"/>
              <w:bottom w:val="single" w:sz="4" w:space="0" w:color="auto"/>
              <w:right w:val="single" w:sz="4" w:space="0" w:color="auto"/>
            </w:tcBorders>
            <w:hideMark/>
          </w:tcPr>
          <w:p w14:paraId="266C519B" w14:textId="77777777" w:rsidR="00866BE3" w:rsidRPr="00866BE3" w:rsidRDefault="00866BE3" w:rsidP="00866BE3">
            <w:pPr>
              <w:spacing w:after="0" w:line="360" w:lineRule="auto"/>
              <w:ind w:right="179"/>
              <w:jc w:val="right"/>
              <w:rPr>
                <w:rFonts w:ascii="Arial" w:eastAsia="Arial" w:hAnsi="Arial"/>
                <w:sz w:val="20"/>
                <w:szCs w:val="20"/>
                <w:lang w:val="en-US"/>
              </w:rPr>
            </w:pPr>
            <w:r w:rsidRPr="00866BE3">
              <w:rPr>
                <w:rFonts w:ascii="Arial" w:eastAsia="Arial" w:hAnsi="Arial"/>
                <w:sz w:val="20"/>
                <w:szCs w:val="20"/>
                <w:lang w:val="en-US"/>
              </w:rPr>
              <w:t>5,000.00</w:t>
            </w:r>
          </w:p>
        </w:tc>
      </w:tr>
      <w:tr w:rsidR="00866BE3" w:rsidRPr="00866BE3" w14:paraId="4F8A8E16" w14:textId="77777777" w:rsidTr="00866BE3">
        <w:trPr>
          <w:trHeight w:val="20"/>
        </w:trPr>
        <w:tc>
          <w:tcPr>
            <w:tcW w:w="4043" w:type="pct"/>
            <w:tcBorders>
              <w:top w:val="single" w:sz="4" w:space="0" w:color="auto"/>
              <w:left w:val="single" w:sz="4" w:space="0" w:color="auto"/>
              <w:bottom w:val="single" w:sz="4" w:space="0" w:color="auto"/>
              <w:right w:val="single" w:sz="4" w:space="0" w:color="auto"/>
            </w:tcBorders>
            <w:hideMark/>
          </w:tcPr>
          <w:p w14:paraId="61E7B888"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b/>
                <w:sz w:val="20"/>
                <w:szCs w:val="20"/>
                <w:lang w:val="en-US"/>
              </w:rPr>
              <w:t xml:space="preserve">IX.- </w:t>
            </w:r>
            <w:r w:rsidRPr="00866BE3">
              <w:rPr>
                <w:rFonts w:ascii="Arial" w:eastAsia="Arial" w:hAnsi="Arial"/>
                <w:sz w:val="20"/>
                <w:szCs w:val="20"/>
                <w:lang w:val="en-US"/>
              </w:rPr>
              <w:t>Gaseras</w:t>
            </w:r>
          </w:p>
        </w:tc>
        <w:tc>
          <w:tcPr>
            <w:tcW w:w="78" w:type="pct"/>
            <w:tcBorders>
              <w:top w:val="single" w:sz="4" w:space="0" w:color="auto"/>
              <w:left w:val="single" w:sz="4" w:space="0" w:color="auto"/>
              <w:bottom w:val="single" w:sz="4" w:space="0" w:color="auto"/>
              <w:right w:val="nil"/>
            </w:tcBorders>
            <w:hideMark/>
          </w:tcPr>
          <w:p w14:paraId="119F120D" w14:textId="77777777" w:rsidR="00866BE3" w:rsidRPr="00866BE3" w:rsidRDefault="00866BE3" w:rsidP="00866BE3">
            <w:pPr>
              <w:spacing w:after="0" w:line="360" w:lineRule="auto"/>
              <w:jc w:val="right"/>
              <w:rPr>
                <w:rFonts w:ascii="Arial" w:eastAsia="Arial" w:hAnsi="Arial"/>
                <w:sz w:val="20"/>
                <w:szCs w:val="20"/>
                <w:lang w:val="en-US"/>
              </w:rPr>
            </w:pPr>
            <w:r w:rsidRPr="00866BE3">
              <w:rPr>
                <w:rFonts w:ascii="Arial" w:eastAsia="Arial" w:hAnsi="Arial"/>
                <w:sz w:val="20"/>
                <w:szCs w:val="20"/>
                <w:lang w:val="en-US"/>
              </w:rPr>
              <w:t>$</w:t>
            </w:r>
          </w:p>
        </w:tc>
        <w:tc>
          <w:tcPr>
            <w:tcW w:w="879" w:type="pct"/>
            <w:tcBorders>
              <w:top w:val="single" w:sz="4" w:space="0" w:color="auto"/>
              <w:left w:val="nil"/>
              <w:bottom w:val="single" w:sz="4" w:space="0" w:color="auto"/>
              <w:right w:val="single" w:sz="4" w:space="0" w:color="auto"/>
            </w:tcBorders>
            <w:hideMark/>
          </w:tcPr>
          <w:p w14:paraId="1E842BA1" w14:textId="77777777" w:rsidR="00866BE3" w:rsidRPr="00866BE3" w:rsidRDefault="00866BE3" w:rsidP="00866BE3">
            <w:pPr>
              <w:spacing w:after="0" w:line="360" w:lineRule="auto"/>
              <w:ind w:right="179"/>
              <w:jc w:val="right"/>
              <w:rPr>
                <w:rFonts w:ascii="Arial" w:eastAsia="Arial" w:hAnsi="Arial"/>
                <w:sz w:val="20"/>
                <w:szCs w:val="20"/>
                <w:lang w:val="en-US"/>
              </w:rPr>
            </w:pPr>
            <w:r w:rsidRPr="00866BE3">
              <w:rPr>
                <w:rFonts w:ascii="Arial" w:eastAsia="Arial" w:hAnsi="Arial"/>
                <w:sz w:val="20"/>
                <w:szCs w:val="20"/>
                <w:lang w:val="en-US"/>
              </w:rPr>
              <w:t>30,000.00</w:t>
            </w:r>
          </w:p>
        </w:tc>
      </w:tr>
      <w:tr w:rsidR="00866BE3" w:rsidRPr="00866BE3" w14:paraId="266E16EE" w14:textId="77777777" w:rsidTr="00866BE3">
        <w:trPr>
          <w:trHeight w:val="20"/>
        </w:trPr>
        <w:tc>
          <w:tcPr>
            <w:tcW w:w="4043" w:type="pct"/>
            <w:tcBorders>
              <w:top w:val="single" w:sz="4" w:space="0" w:color="auto"/>
              <w:left w:val="single" w:sz="4" w:space="0" w:color="auto"/>
              <w:bottom w:val="single" w:sz="4" w:space="0" w:color="auto"/>
              <w:right w:val="single" w:sz="4" w:space="0" w:color="auto"/>
            </w:tcBorders>
            <w:hideMark/>
          </w:tcPr>
          <w:p w14:paraId="1179D097"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b/>
                <w:sz w:val="20"/>
                <w:szCs w:val="20"/>
                <w:lang w:val="en-US"/>
              </w:rPr>
              <w:t xml:space="preserve">X.- </w:t>
            </w:r>
            <w:r w:rsidRPr="00866BE3">
              <w:rPr>
                <w:rFonts w:ascii="Arial" w:eastAsia="Arial" w:hAnsi="Arial"/>
                <w:sz w:val="20"/>
                <w:szCs w:val="20"/>
                <w:lang w:val="en-US"/>
              </w:rPr>
              <w:t>Casas financieras</w:t>
            </w:r>
          </w:p>
        </w:tc>
        <w:tc>
          <w:tcPr>
            <w:tcW w:w="78" w:type="pct"/>
            <w:tcBorders>
              <w:top w:val="single" w:sz="4" w:space="0" w:color="auto"/>
              <w:left w:val="single" w:sz="4" w:space="0" w:color="auto"/>
              <w:bottom w:val="single" w:sz="4" w:space="0" w:color="auto"/>
              <w:right w:val="nil"/>
            </w:tcBorders>
            <w:hideMark/>
          </w:tcPr>
          <w:p w14:paraId="0943E83B" w14:textId="77777777" w:rsidR="00866BE3" w:rsidRPr="00866BE3" w:rsidRDefault="00866BE3" w:rsidP="00866BE3">
            <w:pPr>
              <w:spacing w:after="0" w:line="360" w:lineRule="auto"/>
              <w:jc w:val="right"/>
              <w:rPr>
                <w:rFonts w:ascii="Arial" w:eastAsia="Arial" w:hAnsi="Arial"/>
                <w:sz w:val="20"/>
                <w:szCs w:val="20"/>
                <w:lang w:val="en-US"/>
              </w:rPr>
            </w:pPr>
            <w:r w:rsidRPr="00866BE3">
              <w:rPr>
                <w:rFonts w:ascii="Arial" w:eastAsia="Arial" w:hAnsi="Arial"/>
                <w:sz w:val="20"/>
                <w:szCs w:val="20"/>
                <w:lang w:val="en-US"/>
              </w:rPr>
              <w:t>$</w:t>
            </w:r>
          </w:p>
        </w:tc>
        <w:tc>
          <w:tcPr>
            <w:tcW w:w="879" w:type="pct"/>
            <w:tcBorders>
              <w:top w:val="single" w:sz="4" w:space="0" w:color="auto"/>
              <w:left w:val="nil"/>
              <w:bottom w:val="single" w:sz="4" w:space="0" w:color="auto"/>
              <w:right w:val="single" w:sz="4" w:space="0" w:color="auto"/>
            </w:tcBorders>
            <w:hideMark/>
          </w:tcPr>
          <w:p w14:paraId="0D30DBD4" w14:textId="77777777" w:rsidR="00866BE3" w:rsidRPr="00866BE3" w:rsidRDefault="00866BE3" w:rsidP="00866BE3">
            <w:pPr>
              <w:spacing w:after="0" w:line="360" w:lineRule="auto"/>
              <w:ind w:right="179"/>
              <w:jc w:val="right"/>
              <w:rPr>
                <w:rFonts w:ascii="Arial" w:eastAsia="Arial" w:hAnsi="Arial"/>
                <w:sz w:val="20"/>
                <w:szCs w:val="20"/>
                <w:lang w:val="en-US"/>
              </w:rPr>
            </w:pPr>
            <w:r w:rsidRPr="00866BE3">
              <w:rPr>
                <w:rFonts w:ascii="Arial" w:eastAsia="Arial" w:hAnsi="Arial"/>
                <w:sz w:val="20"/>
                <w:szCs w:val="20"/>
                <w:lang w:val="en-US"/>
              </w:rPr>
              <w:t>30,000.00</w:t>
            </w:r>
          </w:p>
        </w:tc>
      </w:tr>
      <w:tr w:rsidR="00866BE3" w:rsidRPr="00866BE3" w14:paraId="19596C95" w14:textId="77777777" w:rsidTr="00866BE3">
        <w:trPr>
          <w:trHeight w:val="20"/>
        </w:trPr>
        <w:tc>
          <w:tcPr>
            <w:tcW w:w="4043" w:type="pct"/>
            <w:tcBorders>
              <w:top w:val="single" w:sz="4" w:space="0" w:color="auto"/>
              <w:left w:val="single" w:sz="4" w:space="0" w:color="auto"/>
              <w:bottom w:val="single" w:sz="4" w:space="0" w:color="auto"/>
              <w:right w:val="single" w:sz="4" w:space="0" w:color="auto"/>
            </w:tcBorders>
            <w:hideMark/>
          </w:tcPr>
          <w:p w14:paraId="687263CD"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b/>
                <w:sz w:val="20"/>
                <w:szCs w:val="20"/>
                <w:lang w:val="en-US"/>
              </w:rPr>
              <w:t xml:space="preserve">XI.- </w:t>
            </w:r>
            <w:r w:rsidRPr="00866BE3">
              <w:rPr>
                <w:rFonts w:ascii="Arial" w:eastAsia="Arial" w:hAnsi="Arial"/>
                <w:sz w:val="20"/>
                <w:szCs w:val="20"/>
                <w:lang w:val="en-US"/>
              </w:rPr>
              <w:t>Gasolineras</w:t>
            </w:r>
          </w:p>
        </w:tc>
        <w:tc>
          <w:tcPr>
            <w:tcW w:w="78" w:type="pct"/>
            <w:tcBorders>
              <w:top w:val="single" w:sz="4" w:space="0" w:color="auto"/>
              <w:left w:val="single" w:sz="4" w:space="0" w:color="auto"/>
              <w:bottom w:val="single" w:sz="4" w:space="0" w:color="auto"/>
              <w:right w:val="nil"/>
            </w:tcBorders>
            <w:hideMark/>
          </w:tcPr>
          <w:p w14:paraId="076BAA49" w14:textId="77777777" w:rsidR="00866BE3" w:rsidRPr="00866BE3" w:rsidRDefault="00866BE3" w:rsidP="00866BE3">
            <w:pPr>
              <w:spacing w:after="0" w:line="360" w:lineRule="auto"/>
              <w:jc w:val="right"/>
              <w:rPr>
                <w:rFonts w:ascii="Arial" w:eastAsia="Arial" w:hAnsi="Arial"/>
                <w:sz w:val="20"/>
                <w:szCs w:val="20"/>
                <w:lang w:val="en-US"/>
              </w:rPr>
            </w:pPr>
            <w:r w:rsidRPr="00866BE3">
              <w:rPr>
                <w:rFonts w:ascii="Arial" w:eastAsia="Arial" w:hAnsi="Arial"/>
                <w:sz w:val="20"/>
                <w:szCs w:val="20"/>
                <w:lang w:val="en-US"/>
              </w:rPr>
              <w:t>$</w:t>
            </w:r>
          </w:p>
        </w:tc>
        <w:tc>
          <w:tcPr>
            <w:tcW w:w="879" w:type="pct"/>
            <w:tcBorders>
              <w:top w:val="single" w:sz="4" w:space="0" w:color="auto"/>
              <w:left w:val="nil"/>
              <w:bottom w:val="single" w:sz="4" w:space="0" w:color="auto"/>
              <w:right w:val="single" w:sz="4" w:space="0" w:color="auto"/>
            </w:tcBorders>
            <w:hideMark/>
          </w:tcPr>
          <w:p w14:paraId="48705AD5" w14:textId="77777777" w:rsidR="00866BE3" w:rsidRPr="00866BE3" w:rsidRDefault="00866BE3" w:rsidP="00866BE3">
            <w:pPr>
              <w:spacing w:after="0" w:line="360" w:lineRule="auto"/>
              <w:ind w:right="179"/>
              <w:jc w:val="right"/>
              <w:rPr>
                <w:rFonts w:ascii="Arial" w:eastAsia="Arial" w:hAnsi="Arial"/>
                <w:sz w:val="20"/>
                <w:szCs w:val="20"/>
                <w:lang w:val="en-US"/>
              </w:rPr>
            </w:pPr>
            <w:r w:rsidRPr="00866BE3">
              <w:rPr>
                <w:rFonts w:ascii="Arial" w:eastAsia="Arial" w:hAnsi="Arial"/>
                <w:sz w:val="20"/>
                <w:szCs w:val="20"/>
                <w:lang w:val="en-US"/>
              </w:rPr>
              <w:t>150,000.00</w:t>
            </w:r>
          </w:p>
        </w:tc>
      </w:tr>
      <w:tr w:rsidR="00866BE3" w:rsidRPr="00866BE3" w14:paraId="671EB504" w14:textId="77777777" w:rsidTr="00866BE3">
        <w:trPr>
          <w:trHeight w:val="20"/>
        </w:trPr>
        <w:tc>
          <w:tcPr>
            <w:tcW w:w="4043" w:type="pct"/>
            <w:tcBorders>
              <w:top w:val="single" w:sz="4" w:space="0" w:color="auto"/>
              <w:left w:val="single" w:sz="4" w:space="0" w:color="auto"/>
              <w:bottom w:val="single" w:sz="4" w:space="0" w:color="auto"/>
              <w:right w:val="single" w:sz="4" w:space="0" w:color="auto"/>
            </w:tcBorders>
            <w:hideMark/>
          </w:tcPr>
          <w:p w14:paraId="16A74362" w14:textId="77777777" w:rsidR="00866BE3" w:rsidRPr="00866BE3" w:rsidRDefault="00866BE3" w:rsidP="00866BE3">
            <w:pPr>
              <w:spacing w:after="0" w:line="360" w:lineRule="auto"/>
              <w:rPr>
                <w:rFonts w:ascii="Arial" w:eastAsia="Arial" w:hAnsi="Arial"/>
                <w:b/>
                <w:sz w:val="20"/>
                <w:szCs w:val="20"/>
                <w:lang w:val="en-US"/>
              </w:rPr>
            </w:pPr>
            <w:r w:rsidRPr="00866BE3">
              <w:rPr>
                <w:rFonts w:ascii="Arial" w:eastAsia="Arial" w:hAnsi="Arial"/>
                <w:b/>
                <w:sz w:val="20"/>
                <w:szCs w:val="20"/>
                <w:lang w:val="en-US"/>
              </w:rPr>
              <w:t xml:space="preserve">XII.- </w:t>
            </w:r>
            <w:r w:rsidRPr="00866BE3">
              <w:rPr>
                <w:rFonts w:ascii="Arial" w:eastAsia="Arial" w:hAnsi="Arial"/>
                <w:bCs/>
                <w:sz w:val="20"/>
                <w:szCs w:val="20"/>
                <w:lang w:val="en-US"/>
              </w:rPr>
              <w:t xml:space="preserve">Tiendas de electrodomésticos </w:t>
            </w:r>
          </w:p>
        </w:tc>
        <w:tc>
          <w:tcPr>
            <w:tcW w:w="78" w:type="pct"/>
            <w:tcBorders>
              <w:top w:val="single" w:sz="4" w:space="0" w:color="auto"/>
              <w:left w:val="single" w:sz="4" w:space="0" w:color="auto"/>
              <w:bottom w:val="single" w:sz="4" w:space="0" w:color="auto"/>
              <w:right w:val="nil"/>
            </w:tcBorders>
            <w:hideMark/>
          </w:tcPr>
          <w:p w14:paraId="29D0C35F" w14:textId="77777777" w:rsidR="00866BE3" w:rsidRPr="00866BE3" w:rsidRDefault="00866BE3" w:rsidP="00866BE3">
            <w:pPr>
              <w:spacing w:after="0" w:line="360" w:lineRule="auto"/>
              <w:jc w:val="right"/>
              <w:rPr>
                <w:rFonts w:ascii="Arial" w:eastAsia="Arial" w:hAnsi="Arial"/>
                <w:sz w:val="20"/>
                <w:szCs w:val="20"/>
                <w:lang w:val="en-US"/>
              </w:rPr>
            </w:pPr>
            <w:r w:rsidRPr="00866BE3">
              <w:rPr>
                <w:rFonts w:ascii="Arial" w:eastAsia="Arial" w:hAnsi="Arial"/>
                <w:sz w:val="20"/>
                <w:szCs w:val="20"/>
                <w:lang w:val="en-US"/>
              </w:rPr>
              <w:t>$</w:t>
            </w:r>
          </w:p>
        </w:tc>
        <w:tc>
          <w:tcPr>
            <w:tcW w:w="879" w:type="pct"/>
            <w:tcBorders>
              <w:top w:val="single" w:sz="4" w:space="0" w:color="auto"/>
              <w:left w:val="nil"/>
              <w:bottom w:val="single" w:sz="4" w:space="0" w:color="auto"/>
              <w:right w:val="single" w:sz="4" w:space="0" w:color="auto"/>
            </w:tcBorders>
            <w:hideMark/>
          </w:tcPr>
          <w:p w14:paraId="48E3D2E7" w14:textId="77777777" w:rsidR="00866BE3" w:rsidRPr="00866BE3" w:rsidRDefault="00866BE3" w:rsidP="00866BE3">
            <w:pPr>
              <w:spacing w:after="0" w:line="360" w:lineRule="auto"/>
              <w:ind w:right="179"/>
              <w:jc w:val="right"/>
              <w:rPr>
                <w:rFonts w:ascii="Arial" w:eastAsia="Arial" w:hAnsi="Arial"/>
                <w:sz w:val="20"/>
                <w:szCs w:val="20"/>
                <w:lang w:val="en-US"/>
              </w:rPr>
            </w:pPr>
            <w:r w:rsidRPr="00866BE3">
              <w:rPr>
                <w:rFonts w:ascii="Arial" w:eastAsia="Arial" w:hAnsi="Arial"/>
                <w:sz w:val="20"/>
                <w:szCs w:val="20"/>
                <w:lang w:val="en-US"/>
              </w:rPr>
              <w:t>15,000.00</w:t>
            </w:r>
          </w:p>
        </w:tc>
      </w:tr>
      <w:tr w:rsidR="00866BE3" w:rsidRPr="00866BE3" w14:paraId="12D6875B" w14:textId="77777777" w:rsidTr="00866BE3">
        <w:trPr>
          <w:trHeight w:val="20"/>
        </w:trPr>
        <w:tc>
          <w:tcPr>
            <w:tcW w:w="4043" w:type="pct"/>
            <w:tcBorders>
              <w:top w:val="single" w:sz="4" w:space="0" w:color="auto"/>
              <w:left w:val="single" w:sz="4" w:space="0" w:color="auto"/>
              <w:bottom w:val="single" w:sz="4" w:space="0" w:color="auto"/>
              <w:right w:val="single" w:sz="4" w:space="0" w:color="auto"/>
            </w:tcBorders>
            <w:hideMark/>
          </w:tcPr>
          <w:p w14:paraId="20135723" w14:textId="77777777" w:rsidR="00866BE3" w:rsidRPr="00866BE3" w:rsidRDefault="00866BE3" w:rsidP="00866BE3">
            <w:pPr>
              <w:spacing w:after="0" w:line="360" w:lineRule="auto"/>
              <w:rPr>
                <w:rFonts w:ascii="Arial" w:eastAsia="Arial" w:hAnsi="Arial"/>
                <w:b/>
                <w:sz w:val="20"/>
                <w:szCs w:val="20"/>
                <w:lang w:val="en-US"/>
              </w:rPr>
            </w:pPr>
            <w:r w:rsidRPr="00866BE3">
              <w:rPr>
                <w:rFonts w:ascii="Arial" w:eastAsia="Arial" w:hAnsi="Arial"/>
                <w:b/>
                <w:sz w:val="20"/>
                <w:szCs w:val="20"/>
                <w:lang w:val="en-US"/>
              </w:rPr>
              <w:t xml:space="preserve">XIII.- </w:t>
            </w:r>
            <w:r w:rsidRPr="00866BE3">
              <w:rPr>
                <w:rFonts w:ascii="Arial" w:eastAsia="Arial" w:hAnsi="Arial"/>
                <w:bCs/>
                <w:sz w:val="20"/>
                <w:szCs w:val="20"/>
                <w:lang w:val="en-US"/>
              </w:rPr>
              <w:t xml:space="preserve">Servicios de Internet </w:t>
            </w:r>
          </w:p>
        </w:tc>
        <w:tc>
          <w:tcPr>
            <w:tcW w:w="78" w:type="pct"/>
            <w:tcBorders>
              <w:top w:val="single" w:sz="4" w:space="0" w:color="auto"/>
              <w:left w:val="single" w:sz="4" w:space="0" w:color="auto"/>
              <w:bottom w:val="single" w:sz="4" w:space="0" w:color="auto"/>
              <w:right w:val="nil"/>
            </w:tcBorders>
            <w:hideMark/>
          </w:tcPr>
          <w:p w14:paraId="210296C9" w14:textId="77777777" w:rsidR="00866BE3" w:rsidRPr="00866BE3" w:rsidRDefault="00866BE3" w:rsidP="00866BE3">
            <w:pPr>
              <w:spacing w:after="0" w:line="360" w:lineRule="auto"/>
              <w:jc w:val="right"/>
              <w:rPr>
                <w:rFonts w:ascii="Arial" w:eastAsia="Arial" w:hAnsi="Arial"/>
                <w:sz w:val="20"/>
                <w:szCs w:val="20"/>
                <w:lang w:val="en-US"/>
              </w:rPr>
            </w:pPr>
            <w:r w:rsidRPr="00866BE3">
              <w:rPr>
                <w:rFonts w:ascii="Arial" w:eastAsia="Arial" w:hAnsi="Arial"/>
                <w:sz w:val="20"/>
                <w:szCs w:val="20"/>
                <w:lang w:val="en-US"/>
              </w:rPr>
              <w:t>$</w:t>
            </w:r>
          </w:p>
        </w:tc>
        <w:tc>
          <w:tcPr>
            <w:tcW w:w="879" w:type="pct"/>
            <w:tcBorders>
              <w:top w:val="single" w:sz="4" w:space="0" w:color="auto"/>
              <w:left w:val="nil"/>
              <w:bottom w:val="single" w:sz="4" w:space="0" w:color="auto"/>
              <w:right w:val="single" w:sz="4" w:space="0" w:color="auto"/>
            </w:tcBorders>
            <w:hideMark/>
          </w:tcPr>
          <w:p w14:paraId="7B5F51EA" w14:textId="77777777" w:rsidR="00866BE3" w:rsidRPr="00866BE3" w:rsidRDefault="00866BE3" w:rsidP="00866BE3">
            <w:pPr>
              <w:spacing w:after="0" w:line="360" w:lineRule="auto"/>
              <w:ind w:right="179"/>
              <w:jc w:val="right"/>
              <w:rPr>
                <w:rFonts w:ascii="Arial" w:eastAsia="Arial" w:hAnsi="Arial"/>
                <w:sz w:val="20"/>
                <w:szCs w:val="20"/>
                <w:lang w:val="en-US"/>
              </w:rPr>
            </w:pPr>
            <w:r w:rsidRPr="00866BE3">
              <w:rPr>
                <w:rFonts w:ascii="Arial" w:eastAsia="Arial" w:hAnsi="Arial"/>
                <w:sz w:val="20"/>
                <w:szCs w:val="20"/>
                <w:lang w:val="en-US"/>
              </w:rPr>
              <w:t xml:space="preserve">20,000.00 </w:t>
            </w:r>
          </w:p>
        </w:tc>
      </w:tr>
      <w:tr w:rsidR="00866BE3" w:rsidRPr="00866BE3" w14:paraId="6BEC0600" w14:textId="77777777" w:rsidTr="00866BE3">
        <w:trPr>
          <w:trHeight w:val="20"/>
        </w:trPr>
        <w:tc>
          <w:tcPr>
            <w:tcW w:w="4043" w:type="pct"/>
            <w:tcBorders>
              <w:top w:val="single" w:sz="4" w:space="0" w:color="auto"/>
              <w:left w:val="single" w:sz="4" w:space="0" w:color="auto"/>
              <w:bottom w:val="single" w:sz="4" w:space="0" w:color="auto"/>
              <w:right w:val="single" w:sz="4" w:space="0" w:color="auto"/>
            </w:tcBorders>
            <w:hideMark/>
          </w:tcPr>
          <w:p w14:paraId="4B135F96" w14:textId="77777777" w:rsidR="00866BE3" w:rsidRPr="00866BE3" w:rsidRDefault="00866BE3" w:rsidP="00866BE3">
            <w:pPr>
              <w:spacing w:after="0" w:line="360" w:lineRule="auto"/>
              <w:rPr>
                <w:rFonts w:ascii="Arial" w:eastAsia="Arial" w:hAnsi="Arial"/>
                <w:b/>
                <w:sz w:val="20"/>
                <w:szCs w:val="20"/>
                <w:lang w:val="en-US"/>
              </w:rPr>
            </w:pPr>
            <w:r w:rsidRPr="00866BE3">
              <w:rPr>
                <w:rFonts w:ascii="Arial" w:eastAsia="Arial" w:hAnsi="Arial"/>
                <w:b/>
                <w:sz w:val="20"/>
                <w:szCs w:val="20"/>
                <w:lang w:val="en-US"/>
              </w:rPr>
              <w:t xml:space="preserve">XIV.- </w:t>
            </w:r>
            <w:r w:rsidRPr="00866BE3">
              <w:rPr>
                <w:rFonts w:ascii="Arial" w:eastAsia="Arial" w:hAnsi="Arial"/>
                <w:bCs/>
                <w:sz w:val="20"/>
                <w:szCs w:val="20"/>
                <w:lang w:val="en-US"/>
              </w:rPr>
              <w:t xml:space="preserve">Tiendas de Motocicleta </w:t>
            </w:r>
          </w:p>
        </w:tc>
        <w:tc>
          <w:tcPr>
            <w:tcW w:w="78" w:type="pct"/>
            <w:tcBorders>
              <w:top w:val="single" w:sz="4" w:space="0" w:color="auto"/>
              <w:left w:val="single" w:sz="4" w:space="0" w:color="auto"/>
              <w:bottom w:val="single" w:sz="4" w:space="0" w:color="auto"/>
              <w:right w:val="nil"/>
            </w:tcBorders>
            <w:hideMark/>
          </w:tcPr>
          <w:p w14:paraId="4146D9CE" w14:textId="77777777" w:rsidR="00866BE3" w:rsidRPr="00866BE3" w:rsidRDefault="00866BE3" w:rsidP="00866BE3">
            <w:pPr>
              <w:spacing w:after="0" w:line="360" w:lineRule="auto"/>
              <w:jc w:val="right"/>
              <w:rPr>
                <w:rFonts w:ascii="Arial" w:eastAsia="Arial" w:hAnsi="Arial"/>
                <w:sz w:val="20"/>
                <w:szCs w:val="20"/>
                <w:lang w:val="en-US"/>
              </w:rPr>
            </w:pPr>
            <w:r w:rsidRPr="00866BE3">
              <w:rPr>
                <w:rFonts w:ascii="Arial" w:eastAsia="Arial" w:hAnsi="Arial"/>
                <w:sz w:val="20"/>
                <w:szCs w:val="20"/>
                <w:lang w:val="en-US"/>
              </w:rPr>
              <w:t>$</w:t>
            </w:r>
          </w:p>
        </w:tc>
        <w:tc>
          <w:tcPr>
            <w:tcW w:w="879" w:type="pct"/>
            <w:tcBorders>
              <w:top w:val="single" w:sz="4" w:space="0" w:color="auto"/>
              <w:left w:val="nil"/>
              <w:bottom w:val="single" w:sz="4" w:space="0" w:color="auto"/>
              <w:right w:val="single" w:sz="4" w:space="0" w:color="auto"/>
            </w:tcBorders>
            <w:hideMark/>
          </w:tcPr>
          <w:p w14:paraId="561E8548" w14:textId="77777777" w:rsidR="00866BE3" w:rsidRPr="00866BE3" w:rsidRDefault="00866BE3" w:rsidP="00866BE3">
            <w:pPr>
              <w:spacing w:after="0" w:line="360" w:lineRule="auto"/>
              <w:ind w:right="179"/>
              <w:jc w:val="right"/>
              <w:rPr>
                <w:rFonts w:ascii="Arial" w:eastAsia="Arial" w:hAnsi="Arial"/>
                <w:sz w:val="20"/>
                <w:szCs w:val="20"/>
                <w:lang w:val="en-US"/>
              </w:rPr>
            </w:pPr>
            <w:r w:rsidRPr="00866BE3">
              <w:rPr>
                <w:rFonts w:ascii="Arial" w:eastAsia="Arial" w:hAnsi="Arial"/>
                <w:sz w:val="20"/>
                <w:szCs w:val="20"/>
                <w:lang w:val="en-US"/>
              </w:rPr>
              <w:t>40,000.00</w:t>
            </w:r>
          </w:p>
        </w:tc>
      </w:tr>
      <w:tr w:rsidR="00866BE3" w:rsidRPr="00866BE3" w14:paraId="01CF4E8A" w14:textId="77777777" w:rsidTr="00866BE3">
        <w:trPr>
          <w:trHeight w:val="20"/>
        </w:trPr>
        <w:tc>
          <w:tcPr>
            <w:tcW w:w="4043" w:type="pct"/>
            <w:tcBorders>
              <w:top w:val="single" w:sz="4" w:space="0" w:color="auto"/>
              <w:left w:val="single" w:sz="4" w:space="0" w:color="auto"/>
              <w:bottom w:val="single" w:sz="4" w:space="0" w:color="auto"/>
              <w:right w:val="single" w:sz="4" w:space="0" w:color="auto"/>
            </w:tcBorders>
            <w:hideMark/>
          </w:tcPr>
          <w:p w14:paraId="58AF2EF3" w14:textId="77777777" w:rsidR="00866BE3" w:rsidRPr="00866BE3" w:rsidRDefault="00866BE3" w:rsidP="00866BE3">
            <w:pPr>
              <w:spacing w:after="0" w:line="360" w:lineRule="auto"/>
              <w:rPr>
                <w:rFonts w:ascii="Arial" w:eastAsia="Arial" w:hAnsi="Arial"/>
                <w:b/>
                <w:sz w:val="20"/>
                <w:szCs w:val="20"/>
                <w:lang w:val="en-US"/>
              </w:rPr>
            </w:pPr>
            <w:r w:rsidRPr="00866BE3">
              <w:rPr>
                <w:rFonts w:ascii="Arial" w:eastAsia="Arial" w:hAnsi="Arial"/>
                <w:b/>
                <w:sz w:val="20"/>
                <w:szCs w:val="20"/>
                <w:lang w:val="en-US"/>
              </w:rPr>
              <w:t>XV.-</w:t>
            </w:r>
            <w:r w:rsidRPr="00866BE3">
              <w:rPr>
                <w:rFonts w:ascii="Arial" w:eastAsia="Arial" w:hAnsi="Arial"/>
                <w:bCs/>
                <w:sz w:val="20"/>
                <w:szCs w:val="20"/>
                <w:lang w:val="en-US"/>
              </w:rPr>
              <w:t xml:space="preserve"> Refaccionaria Automotriz y de Motos </w:t>
            </w:r>
          </w:p>
        </w:tc>
        <w:tc>
          <w:tcPr>
            <w:tcW w:w="78" w:type="pct"/>
            <w:tcBorders>
              <w:top w:val="single" w:sz="4" w:space="0" w:color="auto"/>
              <w:left w:val="single" w:sz="4" w:space="0" w:color="auto"/>
              <w:bottom w:val="single" w:sz="4" w:space="0" w:color="auto"/>
              <w:right w:val="nil"/>
            </w:tcBorders>
            <w:hideMark/>
          </w:tcPr>
          <w:p w14:paraId="53A91158" w14:textId="77777777" w:rsidR="00866BE3" w:rsidRPr="00866BE3" w:rsidRDefault="00866BE3" w:rsidP="00866BE3">
            <w:pPr>
              <w:spacing w:after="0" w:line="360" w:lineRule="auto"/>
              <w:jc w:val="right"/>
              <w:rPr>
                <w:rFonts w:ascii="Arial" w:eastAsia="Arial" w:hAnsi="Arial"/>
                <w:sz w:val="20"/>
                <w:szCs w:val="20"/>
                <w:lang w:val="en-US"/>
              </w:rPr>
            </w:pPr>
            <w:r w:rsidRPr="00866BE3">
              <w:rPr>
                <w:rFonts w:ascii="Arial" w:eastAsia="Arial" w:hAnsi="Arial"/>
                <w:sz w:val="20"/>
                <w:szCs w:val="20"/>
                <w:lang w:val="en-US"/>
              </w:rPr>
              <w:t>$</w:t>
            </w:r>
          </w:p>
        </w:tc>
        <w:tc>
          <w:tcPr>
            <w:tcW w:w="879" w:type="pct"/>
            <w:tcBorders>
              <w:top w:val="single" w:sz="4" w:space="0" w:color="auto"/>
              <w:left w:val="nil"/>
              <w:bottom w:val="single" w:sz="4" w:space="0" w:color="auto"/>
              <w:right w:val="single" w:sz="4" w:space="0" w:color="auto"/>
            </w:tcBorders>
            <w:hideMark/>
          </w:tcPr>
          <w:p w14:paraId="180B3A7B" w14:textId="77777777" w:rsidR="00866BE3" w:rsidRPr="00866BE3" w:rsidRDefault="00866BE3" w:rsidP="00866BE3">
            <w:pPr>
              <w:spacing w:after="0" w:line="360" w:lineRule="auto"/>
              <w:ind w:right="179"/>
              <w:jc w:val="right"/>
              <w:rPr>
                <w:rFonts w:ascii="Arial" w:eastAsia="Arial" w:hAnsi="Arial"/>
                <w:sz w:val="20"/>
                <w:szCs w:val="20"/>
                <w:lang w:val="en-US"/>
              </w:rPr>
            </w:pPr>
            <w:r w:rsidRPr="00866BE3">
              <w:rPr>
                <w:rFonts w:ascii="Arial" w:eastAsia="Arial" w:hAnsi="Arial"/>
                <w:sz w:val="20"/>
                <w:szCs w:val="20"/>
                <w:lang w:val="en-US"/>
              </w:rPr>
              <w:t>20,000.00</w:t>
            </w:r>
          </w:p>
        </w:tc>
      </w:tr>
      <w:tr w:rsidR="00866BE3" w:rsidRPr="00866BE3" w14:paraId="0AB4A162" w14:textId="77777777" w:rsidTr="00866BE3">
        <w:trPr>
          <w:trHeight w:val="20"/>
        </w:trPr>
        <w:tc>
          <w:tcPr>
            <w:tcW w:w="4043" w:type="pct"/>
            <w:tcBorders>
              <w:top w:val="single" w:sz="4" w:space="0" w:color="auto"/>
              <w:left w:val="single" w:sz="4" w:space="0" w:color="auto"/>
              <w:bottom w:val="single" w:sz="4" w:space="0" w:color="auto"/>
              <w:right w:val="single" w:sz="4" w:space="0" w:color="auto"/>
            </w:tcBorders>
            <w:hideMark/>
          </w:tcPr>
          <w:p w14:paraId="0904AD0C" w14:textId="77777777" w:rsidR="00866BE3" w:rsidRPr="00866BE3" w:rsidRDefault="00866BE3" w:rsidP="00866BE3">
            <w:pPr>
              <w:spacing w:after="0" w:line="360" w:lineRule="auto"/>
              <w:rPr>
                <w:rFonts w:ascii="Arial" w:eastAsia="Arial" w:hAnsi="Arial"/>
                <w:b/>
                <w:sz w:val="20"/>
                <w:szCs w:val="20"/>
                <w:lang w:val="en-US"/>
              </w:rPr>
            </w:pPr>
            <w:r w:rsidRPr="00866BE3">
              <w:rPr>
                <w:rFonts w:ascii="Arial" w:eastAsia="Arial" w:hAnsi="Arial"/>
                <w:b/>
                <w:sz w:val="20"/>
                <w:szCs w:val="20"/>
                <w:lang w:val="en-US"/>
              </w:rPr>
              <w:t xml:space="preserve">XVI.- </w:t>
            </w:r>
            <w:r w:rsidRPr="00866BE3">
              <w:rPr>
                <w:rFonts w:ascii="Arial" w:eastAsia="Arial" w:hAnsi="Arial"/>
                <w:bCs/>
                <w:sz w:val="20"/>
                <w:szCs w:val="20"/>
                <w:lang w:val="en-US"/>
              </w:rPr>
              <w:t xml:space="preserve">Heladerías </w:t>
            </w:r>
          </w:p>
        </w:tc>
        <w:tc>
          <w:tcPr>
            <w:tcW w:w="78" w:type="pct"/>
            <w:tcBorders>
              <w:top w:val="single" w:sz="4" w:space="0" w:color="auto"/>
              <w:left w:val="single" w:sz="4" w:space="0" w:color="auto"/>
              <w:bottom w:val="single" w:sz="4" w:space="0" w:color="auto"/>
              <w:right w:val="nil"/>
            </w:tcBorders>
            <w:hideMark/>
          </w:tcPr>
          <w:p w14:paraId="136F5F96" w14:textId="77777777" w:rsidR="00866BE3" w:rsidRPr="00866BE3" w:rsidRDefault="00866BE3" w:rsidP="00866BE3">
            <w:pPr>
              <w:spacing w:after="0" w:line="360" w:lineRule="auto"/>
              <w:jc w:val="right"/>
              <w:rPr>
                <w:rFonts w:ascii="Arial" w:eastAsia="Arial" w:hAnsi="Arial"/>
                <w:sz w:val="20"/>
                <w:szCs w:val="20"/>
                <w:lang w:val="en-US"/>
              </w:rPr>
            </w:pPr>
            <w:r w:rsidRPr="00866BE3">
              <w:rPr>
                <w:rFonts w:ascii="Arial" w:eastAsia="Arial" w:hAnsi="Arial"/>
                <w:sz w:val="20"/>
                <w:szCs w:val="20"/>
                <w:lang w:val="en-US"/>
              </w:rPr>
              <w:t>$</w:t>
            </w:r>
          </w:p>
        </w:tc>
        <w:tc>
          <w:tcPr>
            <w:tcW w:w="879" w:type="pct"/>
            <w:tcBorders>
              <w:top w:val="single" w:sz="4" w:space="0" w:color="auto"/>
              <w:left w:val="nil"/>
              <w:bottom w:val="single" w:sz="4" w:space="0" w:color="auto"/>
              <w:right w:val="single" w:sz="4" w:space="0" w:color="auto"/>
            </w:tcBorders>
            <w:hideMark/>
          </w:tcPr>
          <w:p w14:paraId="32B2A6C5" w14:textId="77777777" w:rsidR="00866BE3" w:rsidRPr="00866BE3" w:rsidRDefault="00866BE3" w:rsidP="00866BE3">
            <w:pPr>
              <w:spacing w:after="0" w:line="360" w:lineRule="auto"/>
              <w:ind w:right="179"/>
              <w:jc w:val="right"/>
              <w:rPr>
                <w:rFonts w:ascii="Arial" w:eastAsia="Arial" w:hAnsi="Arial"/>
                <w:sz w:val="20"/>
                <w:szCs w:val="20"/>
                <w:lang w:val="en-US"/>
              </w:rPr>
            </w:pPr>
            <w:r w:rsidRPr="00866BE3">
              <w:rPr>
                <w:rFonts w:ascii="Arial" w:eastAsia="Arial" w:hAnsi="Arial"/>
                <w:sz w:val="20"/>
                <w:szCs w:val="20"/>
                <w:lang w:val="en-US"/>
              </w:rPr>
              <w:t>3,000.00</w:t>
            </w:r>
          </w:p>
        </w:tc>
      </w:tr>
      <w:tr w:rsidR="00866BE3" w:rsidRPr="00866BE3" w14:paraId="08C521D2" w14:textId="77777777" w:rsidTr="00866BE3">
        <w:trPr>
          <w:trHeight w:val="20"/>
        </w:trPr>
        <w:tc>
          <w:tcPr>
            <w:tcW w:w="4043" w:type="pct"/>
            <w:tcBorders>
              <w:top w:val="single" w:sz="4" w:space="0" w:color="auto"/>
              <w:left w:val="single" w:sz="4" w:space="0" w:color="auto"/>
              <w:bottom w:val="single" w:sz="4" w:space="0" w:color="auto"/>
              <w:right w:val="single" w:sz="4" w:space="0" w:color="auto"/>
            </w:tcBorders>
            <w:hideMark/>
          </w:tcPr>
          <w:p w14:paraId="4E9FE536" w14:textId="77777777" w:rsidR="00866BE3" w:rsidRPr="00866BE3" w:rsidRDefault="00866BE3" w:rsidP="00866BE3">
            <w:pPr>
              <w:spacing w:after="0" w:line="360" w:lineRule="auto"/>
              <w:rPr>
                <w:rFonts w:ascii="Arial" w:eastAsia="Arial" w:hAnsi="Arial"/>
                <w:b/>
                <w:sz w:val="20"/>
                <w:szCs w:val="20"/>
                <w:lang w:val="en-US"/>
              </w:rPr>
            </w:pPr>
            <w:r w:rsidRPr="00866BE3">
              <w:rPr>
                <w:rFonts w:ascii="Arial" w:eastAsia="Arial" w:hAnsi="Arial"/>
                <w:b/>
                <w:sz w:val="20"/>
                <w:szCs w:val="20"/>
                <w:lang w:val="en-US"/>
              </w:rPr>
              <w:t xml:space="preserve">XVII.- </w:t>
            </w:r>
            <w:r w:rsidRPr="00866BE3">
              <w:rPr>
                <w:rFonts w:ascii="Arial" w:eastAsia="Arial" w:hAnsi="Arial"/>
                <w:bCs/>
                <w:sz w:val="20"/>
                <w:szCs w:val="20"/>
                <w:lang w:val="en-US"/>
              </w:rPr>
              <w:t xml:space="preserve">Ropa, Zapatos y Bisutería </w:t>
            </w:r>
          </w:p>
        </w:tc>
        <w:tc>
          <w:tcPr>
            <w:tcW w:w="78" w:type="pct"/>
            <w:tcBorders>
              <w:top w:val="single" w:sz="4" w:space="0" w:color="auto"/>
              <w:left w:val="single" w:sz="4" w:space="0" w:color="auto"/>
              <w:bottom w:val="single" w:sz="4" w:space="0" w:color="auto"/>
              <w:right w:val="nil"/>
            </w:tcBorders>
            <w:hideMark/>
          </w:tcPr>
          <w:p w14:paraId="67291814" w14:textId="77777777" w:rsidR="00866BE3" w:rsidRPr="00866BE3" w:rsidRDefault="00866BE3" w:rsidP="00866BE3">
            <w:pPr>
              <w:spacing w:after="0" w:line="360" w:lineRule="auto"/>
              <w:jc w:val="right"/>
              <w:rPr>
                <w:rFonts w:ascii="Arial" w:eastAsia="Arial" w:hAnsi="Arial"/>
                <w:sz w:val="20"/>
                <w:szCs w:val="20"/>
                <w:lang w:val="en-US"/>
              </w:rPr>
            </w:pPr>
            <w:r w:rsidRPr="00866BE3">
              <w:rPr>
                <w:rFonts w:ascii="Arial" w:eastAsia="Arial" w:hAnsi="Arial"/>
                <w:sz w:val="20"/>
                <w:szCs w:val="20"/>
                <w:lang w:val="en-US"/>
              </w:rPr>
              <w:t>$</w:t>
            </w:r>
          </w:p>
        </w:tc>
        <w:tc>
          <w:tcPr>
            <w:tcW w:w="879" w:type="pct"/>
            <w:tcBorders>
              <w:top w:val="single" w:sz="4" w:space="0" w:color="auto"/>
              <w:left w:val="nil"/>
              <w:bottom w:val="single" w:sz="4" w:space="0" w:color="auto"/>
              <w:right w:val="single" w:sz="4" w:space="0" w:color="auto"/>
            </w:tcBorders>
            <w:hideMark/>
          </w:tcPr>
          <w:p w14:paraId="2E8D9620" w14:textId="77777777" w:rsidR="00866BE3" w:rsidRPr="00866BE3" w:rsidRDefault="00866BE3" w:rsidP="00866BE3">
            <w:pPr>
              <w:spacing w:after="0" w:line="360" w:lineRule="auto"/>
              <w:ind w:right="179"/>
              <w:jc w:val="right"/>
              <w:rPr>
                <w:rFonts w:ascii="Arial" w:eastAsia="Arial" w:hAnsi="Arial"/>
                <w:sz w:val="20"/>
                <w:szCs w:val="20"/>
                <w:lang w:val="en-US"/>
              </w:rPr>
            </w:pPr>
            <w:r w:rsidRPr="00866BE3">
              <w:rPr>
                <w:rFonts w:ascii="Arial" w:eastAsia="Arial" w:hAnsi="Arial"/>
                <w:sz w:val="20"/>
                <w:szCs w:val="20"/>
                <w:lang w:val="en-US"/>
              </w:rPr>
              <w:t>3,000.00</w:t>
            </w:r>
          </w:p>
        </w:tc>
      </w:tr>
      <w:tr w:rsidR="00866BE3" w:rsidRPr="00866BE3" w14:paraId="5B18A1BB" w14:textId="77777777" w:rsidTr="00866BE3">
        <w:trPr>
          <w:trHeight w:val="20"/>
        </w:trPr>
        <w:tc>
          <w:tcPr>
            <w:tcW w:w="4043" w:type="pct"/>
            <w:tcBorders>
              <w:top w:val="single" w:sz="4" w:space="0" w:color="auto"/>
              <w:left w:val="single" w:sz="4" w:space="0" w:color="auto"/>
              <w:bottom w:val="single" w:sz="4" w:space="0" w:color="auto"/>
              <w:right w:val="single" w:sz="4" w:space="0" w:color="auto"/>
            </w:tcBorders>
            <w:hideMark/>
          </w:tcPr>
          <w:p w14:paraId="0DAF20C0" w14:textId="77777777" w:rsidR="00866BE3" w:rsidRPr="00866BE3" w:rsidRDefault="00866BE3" w:rsidP="00866BE3">
            <w:pPr>
              <w:spacing w:after="0" w:line="360" w:lineRule="auto"/>
              <w:rPr>
                <w:rFonts w:ascii="Arial" w:eastAsia="Arial" w:hAnsi="Arial"/>
                <w:b/>
                <w:sz w:val="20"/>
                <w:szCs w:val="20"/>
                <w:lang w:val="en-US"/>
              </w:rPr>
            </w:pPr>
            <w:r w:rsidRPr="00866BE3">
              <w:rPr>
                <w:rFonts w:ascii="Arial" w:eastAsia="Arial" w:hAnsi="Arial"/>
                <w:b/>
                <w:sz w:val="20"/>
                <w:szCs w:val="20"/>
                <w:lang w:val="en-US"/>
              </w:rPr>
              <w:t xml:space="preserve">XVIII.- </w:t>
            </w:r>
            <w:r w:rsidRPr="00866BE3">
              <w:rPr>
                <w:rFonts w:ascii="Arial" w:eastAsia="Arial" w:hAnsi="Arial"/>
                <w:bCs/>
                <w:sz w:val="20"/>
                <w:szCs w:val="20"/>
                <w:lang w:val="en-US"/>
              </w:rPr>
              <w:t>Tiendas de Accesorios Celulares y Equipo de Cómputo</w:t>
            </w:r>
          </w:p>
        </w:tc>
        <w:tc>
          <w:tcPr>
            <w:tcW w:w="78" w:type="pct"/>
            <w:tcBorders>
              <w:top w:val="single" w:sz="4" w:space="0" w:color="auto"/>
              <w:left w:val="single" w:sz="4" w:space="0" w:color="auto"/>
              <w:bottom w:val="single" w:sz="4" w:space="0" w:color="auto"/>
              <w:right w:val="nil"/>
            </w:tcBorders>
            <w:hideMark/>
          </w:tcPr>
          <w:p w14:paraId="128826B7" w14:textId="77777777" w:rsidR="00866BE3" w:rsidRPr="00866BE3" w:rsidRDefault="00866BE3" w:rsidP="00866BE3">
            <w:pPr>
              <w:spacing w:after="0" w:line="360" w:lineRule="auto"/>
              <w:jc w:val="right"/>
              <w:rPr>
                <w:rFonts w:ascii="Arial" w:eastAsia="Arial" w:hAnsi="Arial"/>
                <w:sz w:val="20"/>
                <w:szCs w:val="20"/>
                <w:lang w:val="en-US"/>
              </w:rPr>
            </w:pPr>
            <w:r w:rsidRPr="00866BE3">
              <w:rPr>
                <w:rFonts w:ascii="Arial" w:eastAsia="Arial" w:hAnsi="Arial"/>
                <w:sz w:val="20"/>
                <w:szCs w:val="20"/>
                <w:lang w:val="en-US"/>
              </w:rPr>
              <w:t>$</w:t>
            </w:r>
          </w:p>
        </w:tc>
        <w:tc>
          <w:tcPr>
            <w:tcW w:w="879" w:type="pct"/>
            <w:tcBorders>
              <w:top w:val="single" w:sz="4" w:space="0" w:color="auto"/>
              <w:left w:val="nil"/>
              <w:bottom w:val="single" w:sz="4" w:space="0" w:color="auto"/>
              <w:right w:val="single" w:sz="4" w:space="0" w:color="auto"/>
            </w:tcBorders>
            <w:hideMark/>
          </w:tcPr>
          <w:p w14:paraId="0C420078" w14:textId="77777777" w:rsidR="00866BE3" w:rsidRPr="00866BE3" w:rsidRDefault="00866BE3" w:rsidP="00866BE3">
            <w:pPr>
              <w:spacing w:after="0" w:line="360" w:lineRule="auto"/>
              <w:ind w:right="179"/>
              <w:jc w:val="right"/>
              <w:rPr>
                <w:rFonts w:ascii="Arial" w:eastAsia="Arial" w:hAnsi="Arial"/>
                <w:sz w:val="20"/>
                <w:szCs w:val="20"/>
                <w:lang w:val="en-US"/>
              </w:rPr>
            </w:pPr>
            <w:r w:rsidRPr="00866BE3">
              <w:rPr>
                <w:rFonts w:ascii="Arial" w:eastAsia="Arial" w:hAnsi="Arial"/>
                <w:sz w:val="20"/>
                <w:szCs w:val="20"/>
                <w:lang w:val="en-US"/>
              </w:rPr>
              <w:t>3,000.00</w:t>
            </w:r>
          </w:p>
        </w:tc>
      </w:tr>
      <w:tr w:rsidR="00866BE3" w:rsidRPr="00866BE3" w14:paraId="6D55BAB6" w14:textId="77777777" w:rsidTr="00866BE3">
        <w:trPr>
          <w:trHeight w:val="20"/>
        </w:trPr>
        <w:tc>
          <w:tcPr>
            <w:tcW w:w="4043" w:type="pct"/>
            <w:tcBorders>
              <w:top w:val="single" w:sz="4" w:space="0" w:color="auto"/>
              <w:left w:val="single" w:sz="4" w:space="0" w:color="auto"/>
              <w:bottom w:val="single" w:sz="4" w:space="0" w:color="auto"/>
              <w:right w:val="single" w:sz="4" w:space="0" w:color="auto"/>
            </w:tcBorders>
            <w:hideMark/>
          </w:tcPr>
          <w:p w14:paraId="5B016E3B" w14:textId="77777777" w:rsidR="00866BE3" w:rsidRPr="00866BE3" w:rsidRDefault="00866BE3" w:rsidP="00866BE3">
            <w:pPr>
              <w:spacing w:after="0" w:line="360" w:lineRule="auto"/>
              <w:rPr>
                <w:rFonts w:ascii="Arial" w:eastAsia="Arial" w:hAnsi="Arial"/>
                <w:b/>
                <w:sz w:val="20"/>
                <w:szCs w:val="20"/>
                <w:lang w:val="en-US"/>
              </w:rPr>
            </w:pPr>
            <w:r w:rsidRPr="00866BE3">
              <w:rPr>
                <w:rFonts w:ascii="Arial" w:eastAsia="Arial" w:hAnsi="Arial"/>
                <w:b/>
                <w:sz w:val="20"/>
                <w:szCs w:val="20"/>
                <w:lang w:val="en-US"/>
              </w:rPr>
              <w:t xml:space="preserve">XIX.- </w:t>
            </w:r>
            <w:r w:rsidRPr="00866BE3">
              <w:rPr>
                <w:rFonts w:ascii="Arial" w:eastAsia="Arial" w:hAnsi="Arial"/>
                <w:bCs/>
                <w:sz w:val="20"/>
                <w:szCs w:val="20"/>
                <w:lang w:val="en-US"/>
              </w:rPr>
              <w:t xml:space="preserve">Plantas Purificadoras de Agua </w:t>
            </w:r>
          </w:p>
        </w:tc>
        <w:tc>
          <w:tcPr>
            <w:tcW w:w="78" w:type="pct"/>
            <w:tcBorders>
              <w:top w:val="single" w:sz="4" w:space="0" w:color="auto"/>
              <w:left w:val="single" w:sz="4" w:space="0" w:color="auto"/>
              <w:bottom w:val="single" w:sz="4" w:space="0" w:color="auto"/>
              <w:right w:val="nil"/>
            </w:tcBorders>
            <w:hideMark/>
          </w:tcPr>
          <w:p w14:paraId="60EEAB78" w14:textId="77777777" w:rsidR="00866BE3" w:rsidRPr="00866BE3" w:rsidRDefault="00866BE3" w:rsidP="00866BE3">
            <w:pPr>
              <w:spacing w:after="0" w:line="360" w:lineRule="auto"/>
              <w:jc w:val="right"/>
              <w:rPr>
                <w:rFonts w:ascii="Arial" w:eastAsia="Arial" w:hAnsi="Arial"/>
                <w:sz w:val="20"/>
                <w:szCs w:val="20"/>
                <w:lang w:val="en-US"/>
              </w:rPr>
            </w:pPr>
            <w:r w:rsidRPr="00866BE3">
              <w:rPr>
                <w:rFonts w:ascii="Arial" w:eastAsia="Arial" w:hAnsi="Arial"/>
                <w:sz w:val="20"/>
                <w:szCs w:val="20"/>
                <w:lang w:val="en-US"/>
              </w:rPr>
              <w:t>$</w:t>
            </w:r>
          </w:p>
        </w:tc>
        <w:tc>
          <w:tcPr>
            <w:tcW w:w="879" w:type="pct"/>
            <w:tcBorders>
              <w:top w:val="single" w:sz="4" w:space="0" w:color="auto"/>
              <w:left w:val="nil"/>
              <w:bottom w:val="single" w:sz="4" w:space="0" w:color="auto"/>
              <w:right w:val="single" w:sz="4" w:space="0" w:color="auto"/>
            </w:tcBorders>
            <w:hideMark/>
          </w:tcPr>
          <w:p w14:paraId="3F34F2DC" w14:textId="77777777" w:rsidR="00866BE3" w:rsidRPr="00866BE3" w:rsidRDefault="00866BE3" w:rsidP="00866BE3">
            <w:pPr>
              <w:spacing w:after="0" w:line="360" w:lineRule="auto"/>
              <w:ind w:right="179"/>
              <w:jc w:val="right"/>
              <w:rPr>
                <w:rFonts w:ascii="Arial" w:eastAsia="Arial" w:hAnsi="Arial"/>
                <w:sz w:val="20"/>
                <w:szCs w:val="20"/>
                <w:lang w:val="en-US"/>
              </w:rPr>
            </w:pPr>
            <w:r w:rsidRPr="00866BE3">
              <w:rPr>
                <w:rFonts w:ascii="Arial" w:eastAsia="Arial" w:hAnsi="Arial"/>
                <w:sz w:val="20"/>
                <w:szCs w:val="20"/>
                <w:lang w:val="en-US"/>
              </w:rPr>
              <w:t>20,000.00</w:t>
            </w:r>
          </w:p>
        </w:tc>
      </w:tr>
      <w:tr w:rsidR="00866BE3" w:rsidRPr="00866BE3" w14:paraId="26F246BC" w14:textId="77777777" w:rsidTr="00866BE3">
        <w:trPr>
          <w:trHeight w:val="20"/>
        </w:trPr>
        <w:tc>
          <w:tcPr>
            <w:tcW w:w="4043" w:type="pct"/>
            <w:tcBorders>
              <w:top w:val="single" w:sz="4" w:space="0" w:color="auto"/>
              <w:left w:val="single" w:sz="4" w:space="0" w:color="auto"/>
              <w:bottom w:val="single" w:sz="4" w:space="0" w:color="auto"/>
              <w:right w:val="single" w:sz="4" w:space="0" w:color="auto"/>
            </w:tcBorders>
            <w:hideMark/>
          </w:tcPr>
          <w:p w14:paraId="0CE8BB53" w14:textId="77777777" w:rsidR="00866BE3" w:rsidRPr="00866BE3" w:rsidRDefault="00866BE3" w:rsidP="00866BE3">
            <w:pPr>
              <w:spacing w:after="0" w:line="360" w:lineRule="auto"/>
              <w:rPr>
                <w:rFonts w:ascii="Arial" w:eastAsia="Arial" w:hAnsi="Arial"/>
                <w:b/>
                <w:sz w:val="20"/>
                <w:szCs w:val="20"/>
                <w:lang w:val="en-US"/>
              </w:rPr>
            </w:pPr>
            <w:r w:rsidRPr="00866BE3">
              <w:rPr>
                <w:rFonts w:ascii="Arial" w:eastAsia="Arial" w:hAnsi="Arial"/>
                <w:b/>
                <w:sz w:val="20"/>
                <w:szCs w:val="20"/>
                <w:lang w:val="en-US"/>
              </w:rPr>
              <w:t xml:space="preserve">XX.- </w:t>
            </w:r>
            <w:r w:rsidRPr="00866BE3">
              <w:rPr>
                <w:rFonts w:ascii="Arial" w:eastAsia="Arial" w:hAnsi="Arial"/>
                <w:bCs/>
                <w:sz w:val="20"/>
                <w:szCs w:val="20"/>
                <w:lang w:val="en-US"/>
              </w:rPr>
              <w:t>Hotel y Posadas</w:t>
            </w:r>
          </w:p>
        </w:tc>
        <w:tc>
          <w:tcPr>
            <w:tcW w:w="78" w:type="pct"/>
            <w:tcBorders>
              <w:top w:val="single" w:sz="4" w:space="0" w:color="auto"/>
              <w:left w:val="single" w:sz="4" w:space="0" w:color="auto"/>
              <w:bottom w:val="single" w:sz="4" w:space="0" w:color="auto"/>
              <w:right w:val="nil"/>
            </w:tcBorders>
            <w:hideMark/>
          </w:tcPr>
          <w:p w14:paraId="57672582" w14:textId="77777777" w:rsidR="00866BE3" w:rsidRPr="00866BE3" w:rsidRDefault="00866BE3" w:rsidP="00866BE3">
            <w:pPr>
              <w:spacing w:after="0" w:line="360" w:lineRule="auto"/>
              <w:jc w:val="right"/>
              <w:rPr>
                <w:rFonts w:ascii="Arial" w:eastAsia="Arial" w:hAnsi="Arial"/>
                <w:sz w:val="20"/>
                <w:szCs w:val="20"/>
                <w:lang w:val="en-US"/>
              </w:rPr>
            </w:pPr>
            <w:r w:rsidRPr="00866BE3">
              <w:rPr>
                <w:rFonts w:ascii="Arial" w:eastAsia="Arial" w:hAnsi="Arial"/>
                <w:sz w:val="20"/>
                <w:szCs w:val="20"/>
                <w:lang w:val="en-US"/>
              </w:rPr>
              <w:t>$</w:t>
            </w:r>
          </w:p>
        </w:tc>
        <w:tc>
          <w:tcPr>
            <w:tcW w:w="879" w:type="pct"/>
            <w:tcBorders>
              <w:top w:val="single" w:sz="4" w:space="0" w:color="auto"/>
              <w:left w:val="nil"/>
              <w:bottom w:val="single" w:sz="4" w:space="0" w:color="auto"/>
              <w:right w:val="single" w:sz="4" w:space="0" w:color="auto"/>
            </w:tcBorders>
            <w:hideMark/>
          </w:tcPr>
          <w:p w14:paraId="2B16DB92" w14:textId="77777777" w:rsidR="00866BE3" w:rsidRPr="00866BE3" w:rsidRDefault="00866BE3" w:rsidP="00866BE3">
            <w:pPr>
              <w:spacing w:after="0" w:line="360" w:lineRule="auto"/>
              <w:ind w:right="179"/>
              <w:jc w:val="right"/>
              <w:rPr>
                <w:rFonts w:ascii="Arial" w:eastAsia="Arial" w:hAnsi="Arial"/>
                <w:sz w:val="20"/>
                <w:szCs w:val="20"/>
                <w:lang w:val="en-US"/>
              </w:rPr>
            </w:pPr>
            <w:r w:rsidRPr="00866BE3">
              <w:rPr>
                <w:rFonts w:ascii="Arial" w:eastAsia="Arial" w:hAnsi="Arial"/>
                <w:sz w:val="20"/>
                <w:szCs w:val="20"/>
                <w:lang w:val="en-US"/>
              </w:rPr>
              <w:t>60,000.00</w:t>
            </w:r>
          </w:p>
        </w:tc>
      </w:tr>
    </w:tbl>
    <w:p w14:paraId="379053D8" w14:textId="77777777" w:rsidR="00866BE3" w:rsidRPr="00866BE3" w:rsidRDefault="00866BE3" w:rsidP="00866BE3">
      <w:pPr>
        <w:spacing w:after="0" w:line="360" w:lineRule="auto"/>
        <w:rPr>
          <w:rFonts w:ascii="Arial" w:eastAsia="Times New Roman" w:hAnsi="Arial"/>
          <w:sz w:val="20"/>
          <w:szCs w:val="20"/>
        </w:rPr>
      </w:pPr>
    </w:p>
    <w:p w14:paraId="36ED4C21" w14:textId="77777777" w:rsidR="00866BE3" w:rsidRPr="00866BE3" w:rsidRDefault="00866BE3" w:rsidP="00866BE3">
      <w:pPr>
        <w:spacing w:after="0" w:line="360" w:lineRule="auto"/>
        <w:jc w:val="both"/>
        <w:rPr>
          <w:rFonts w:ascii="Arial" w:eastAsia="Arial" w:hAnsi="Arial"/>
          <w:sz w:val="20"/>
          <w:szCs w:val="20"/>
        </w:rPr>
      </w:pPr>
      <w:r w:rsidRPr="00866BE3">
        <w:rPr>
          <w:rFonts w:ascii="Arial" w:eastAsia="Arial" w:hAnsi="Arial"/>
          <w:b/>
          <w:sz w:val="20"/>
          <w:szCs w:val="20"/>
        </w:rPr>
        <w:t xml:space="preserve">Artículo 23.- </w:t>
      </w:r>
      <w:r w:rsidRPr="00866BE3">
        <w:rPr>
          <w:rFonts w:ascii="Arial" w:eastAsia="Arial" w:hAnsi="Arial"/>
          <w:sz w:val="20"/>
          <w:szCs w:val="20"/>
        </w:rPr>
        <w:t>Por el otorgamiento de la revalidación anual de licencias para el funcionamiento prestación de servicios que incluyan la venta de productos de comercialización, material de la construcción, comercializadora de equipos de energías renovables y los que se refiere a giros para actividades de eventos sociales se aplicará la tarifa que se relaciona a continuación:</w:t>
      </w:r>
    </w:p>
    <w:p w14:paraId="488E4C7A" w14:textId="77777777" w:rsidR="00866BE3" w:rsidRPr="00866BE3" w:rsidRDefault="00866BE3" w:rsidP="00866BE3">
      <w:pPr>
        <w:spacing w:after="0" w:line="360" w:lineRule="auto"/>
        <w:rPr>
          <w:rFonts w:ascii="Arial" w:eastAsia="Times New Roman" w:hAnsi="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367"/>
        <w:gridCol w:w="281"/>
        <w:gridCol w:w="1463"/>
      </w:tblGrid>
      <w:tr w:rsidR="00866BE3" w:rsidRPr="00866BE3" w14:paraId="798A4D17" w14:textId="77777777" w:rsidTr="00866BE3">
        <w:trPr>
          <w:trHeight w:val="20"/>
        </w:trPr>
        <w:tc>
          <w:tcPr>
            <w:tcW w:w="4043" w:type="pct"/>
            <w:tcBorders>
              <w:top w:val="single" w:sz="4" w:space="0" w:color="auto"/>
              <w:left w:val="single" w:sz="4" w:space="0" w:color="auto"/>
              <w:bottom w:val="single" w:sz="4" w:space="0" w:color="auto"/>
              <w:right w:val="single" w:sz="4" w:space="0" w:color="auto"/>
            </w:tcBorders>
            <w:hideMark/>
          </w:tcPr>
          <w:p w14:paraId="1618D0E5"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b/>
                <w:sz w:val="20"/>
                <w:szCs w:val="20"/>
                <w:lang w:val="en-US"/>
              </w:rPr>
              <w:t xml:space="preserve">I.- </w:t>
            </w:r>
            <w:r w:rsidRPr="00866BE3">
              <w:rPr>
                <w:rFonts w:ascii="Arial" w:eastAsia="Arial" w:hAnsi="Arial"/>
                <w:sz w:val="20"/>
                <w:szCs w:val="20"/>
                <w:lang w:val="en-US"/>
              </w:rPr>
              <w:t>Ferreterías y tienda de materiales</w:t>
            </w:r>
          </w:p>
        </w:tc>
        <w:tc>
          <w:tcPr>
            <w:tcW w:w="154" w:type="pct"/>
            <w:tcBorders>
              <w:top w:val="single" w:sz="4" w:space="0" w:color="auto"/>
              <w:left w:val="single" w:sz="4" w:space="0" w:color="auto"/>
              <w:bottom w:val="single" w:sz="4" w:space="0" w:color="auto"/>
              <w:right w:val="nil"/>
            </w:tcBorders>
            <w:hideMark/>
          </w:tcPr>
          <w:p w14:paraId="51129C3C" w14:textId="77777777" w:rsidR="00866BE3" w:rsidRPr="00866BE3" w:rsidRDefault="00866BE3" w:rsidP="00866BE3">
            <w:pPr>
              <w:spacing w:after="0" w:line="360" w:lineRule="auto"/>
              <w:jc w:val="both"/>
              <w:rPr>
                <w:rFonts w:ascii="Arial" w:eastAsia="Arial" w:hAnsi="Arial"/>
                <w:sz w:val="20"/>
                <w:szCs w:val="20"/>
                <w:lang w:val="en-US"/>
              </w:rPr>
            </w:pPr>
            <w:r w:rsidRPr="00866BE3">
              <w:rPr>
                <w:rFonts w:ascii="Arial" w:eastAsia="Arial" w:hAnsi="Arial"/>
                <w:sz w:val="20"/>
                <w:szCs w:val="20"/>
                <w:lang w:val="en-US"/>
              </w:rPr>
              <w:t>$</w:t>
            </w:r>
          </w:p>
        </w:tc>
        <w:tc>
          <w:tcPr>
            <w:tcW w:w="803" w:type="pct"/>
            <w:tcBorders>
              <w:top w:val="single" w:sz="4" w:space="0" w:color="auto"/>
              <w:left w:val="nil"/>
              <w:bottom w:val="single" w:sz="4" w:space="0" w:color="auto"/>
              <w:right w:val="single" w:sz="4" w:space="0" w:color="auto"/>
            </w:tcBorders>
            <w:hideMark/>
          </w:tcPr>
          <w:p w14:paraId="520088BB" w14:textId="77777777" w:rsidR="00866BE3" w:rsidRPr="00866BE3" w:rsidRDefault="00866BE3" w:rsidP="00866BE3">
            <w:pPr>
              <w:spacing w:after="0" w:line="360" w:lineRule="auto"/>
              <w:ind w:right="179"/>
              <w:jc w:val="right"/>
              <w:rPr>
                <w:rFonts w:ascii="Arial" w:eastAsia="Arial" w:hAnsi="Arial"/>
                <w:sz w:val="20"/>
                <w:szCs w:val="20"/>
                <w:lang w:val="en-US"/>
              </w:rPr>
            </w:pPr>
            <w:r w:rsidRPr="00866BE3">
              <w:rPr>
                <w:rFonts w:ascii="Arial" w:eastAsia="Arial" w:hAnsi="Arial"/>
                <w:sz w:val="20"/>
                <w:szCs w:val="20"/>
                <w:lang w:val="en-US"/>
              </w:rPr>
              <w:t>2,500.00</w:t>
            </w:r>
          </w:p>
        </w:tc>
      </w:tr>
      <w:tr w:rsidR="00866BE3" w:rsidRPr="00866BE3" w14:paraId="2DBBB670" w14:textId="77777777" w:rsidTr="00866BE3">
        <w:trPr>
          <w:trHeight w:val="20"/>
        </w:trPr>
        <w:tc>
          <w:tcPr>
            <w:tcW w:w="4043" w:type="pct"/>
            <w:tcBorders>
              <w:top w:val="single" w:sz="4" w:space="0" w:color="auto"/>
              <w:left w:val="single" w:sz="4" w:space="0" w:color="auto"/>
              <w:bottom w:val="single" w:sz="4" w:space="0" w:color="auto"/>
              <w:right w:val="single" w:sz="4" w:space="0" w:color="auto"/>
            </w:tcBorders>
            <w:hideMark/>
          </w:tcPr>
          <w:p w14:paraId="49BC5F6B"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b/>
                <w:sz w:val="20"/>
                <w:szCs w:val="20"/>
                <w:lang w:val="en-US"/>
              </w:rPr>
              <w:t xml:space="preserve">II.- </w:t>
            </w:r>
            <w:r w:rsidRPr="00866BE3">
              <w:rPr>
                <w:rFonts w:ascii="Arial" w:eastAsia="Arial" w:hAnsi="Arial"/>
                <w:sz w:val="20"/>
                <w:szCs w:val="20"/>
                <w:lang w:val="en-US"/>
              </w:rPr>
              <w:t>Tendejones</w:t>
            </w:r>
          </w:p>
        </w:tc>
        <w:tc>
          <w:tcPr>
            <w:tcW w:w="154" w:type="pct"/>
            <w:tcBorders>
              <w:top w:val="single" w:sz="4" w:space="0" w:color="auto"/>
              <w:left w:val="single" w:sz="4" w:space="0" w:color="auto"/>
              <w:bottom w:val="single" w:sz="4" w:space="0" w:color="auto"/>
              <w:right w:val="nil"/>
            </w:tcBorders>
            <w:hideMark/>
          </w:tcPr>
          <w:p w14:paraId="5AA573A5" w14:textId="77777777" w:rsidR="00866BE3" w:rsidRPr="00866BE3" w:rsidRDefault="00866BE3" w:rsidP="00866BE3">
            <w:pPr>
              <w:spacing w:after="0" w:line="360" w:lineRule="auto"/>
              <w:jc w:val="both"/>
              <w:rPr>
                <w:rFonts w:ascii="Arial" w:eastAsia="Arial" w:hAnsi="Arial"/>
                <w:sz w:val="20"/>
                <w:szCs w:val="20"/>
                <w:lang w:val="en-US"/>
              </w:rPr>
            </w:pPr>
            <w:r w:rsidRPr="00866BE3">
              <w:rPr>
                <w:rFonts w:ascii="Arial" w:eastAsia="Arial" w:hAnsi="Arial"/>
                <w:sz w:val="20"/>
                <w:szCs w:val="20"/>
                <w:lang w:val="en-US"/>
              </w:rPr>
              <w:t>$</w:t>
            </w:r>
          </w:p>
        </w:tc>
        <w:tc>
          <w:tcPr>
            <w:tcW w:w="803" w:type="pct"/>
            <w:tcBorders>
              <w:top w:val="single" w:sz="4" w:space="0" w:color="auto"/>
              <w:left w:val="nil"/>
              <w:bottom w:val="single" w:sz="4" w:space="0" w:color="auto"/>
              <w:right w:val="single" w:sz="4" w:space="0" w:color="auto"/>
            </w:tcBorders>
            <w:hideMark/>
          </w:tcPr>
          <w:p w14:paraId="185270BD" w14:textId="77777777" w:rsidR="00866BE3" w:rsidRPr="00866BE3" w:rsidRDefault="00866BE3" w:rsidP="00866BE3">
            <w:pPr>
              <w:spacing w:after="0" w:line="360" w:lineRule="auto"/>
              <w:ind w:right="179"/>
              <w:jc w:val="right"/>
              <w:rPr>
                <w:rFonts w:ascii="Arial" w:eastAsia="Arial" w:hAnsi="Arial"/>
                <w:sz w:val="20"/>
                <w:szCs w:val="20"/>
                <w:lang w:val="en-US"/>
              </w:rPr>
            </w:pPr>
            <w:r w:rsidRPr="00866BE3">
              <w:rPr>
                <w:rFonts w:ascii="Arial" w:eastAsia="Arial" w:hAnsi="Arial"/>
                <w:sz w:val="20"/>
                <w:szCs w:val="20"/>
                <w:lang w:val="en-US"/>
              </w:rPr>
              <w:t>500.00</w:t>
            </w:r>
          </w:p>
        </w:tc>
      </w:tr>
      <w:tr w:rsidR="00866BE3" w:rsidRPr="00866BE3" w14:paraId="353F73C0" w14:textId="77777777" w:rsidTr="00866BE3">
        <w:trPr>
          <w:trHeight w:val="20"/>
        </w:trPr>
        <w:tc>
          <w:tcPr>
            <w:tcW w:w="4043" w:type="pct"/>
            <w:tcBorders>
              <w:top w:val="single" w:sz="4" w:space="0" w:color="auto"/>
              <w:left w:val="single" w:sz="4" w:space="0" w:color="auto"/>
              <w:bottom w:val="single" w:sz="4" w:space="0" w:color="auto"/>
              <w:right w:val="single" w:sz="4" w:space="0" w:color="auto"/>
            </w:tcBorders>
            <w:hideMark/>
          </w:tcPr>
          <w:p w14:paraId="1552ADDF"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b/>
                <w:sz w:val="20"/>
                <w:szCs w:val="20"/>
                <w:lang w:val="en-US"/>
              </w:rPr>
              <w:t xml:space="preserve">III.- </w:t>
            </w:r>
            <w:r w:rsidRPr="00866BE3">
              <w:rPr>
                <w:rFonts w:ascii="Arial" w:eastAsia="Arial" w:hAnsi="Arial"/>
                <w:sz w:val="20"/>
                <w:szCs w:val="20"/>
                <w:lang w:val="en-US"/>
              </w:rPr>
              <w:t>Cajas de ahorro</w:t>
            </w:r>
          </w:p>
        </w:tc>
        <w:tc>
          <w:tcPr>
            <w:tcW w:w="154" w:type="pct"/>
            <w:tcBorders>
              <w:top w:val="single" w:sz="4" w:space="0" w:color="auto"/>
              <w:left w:val="single" w:sz="4" w:space="0" w:color="auto"/>
              <w:bottom w:val="single" w:sz="4" w:space="0" w:color="auto"/>
              <w:right w:val="nil"/>
            </w:tcBorders>
            <w:hideMark/>
          </w:tcPr>
          <w:p w14:paraId="1FE50CEB" w14:textId="77777777" w:rsidR="00866BE3" w:rsidRPr="00866BE3" w:rsidRDefault="00866BE3" w:rsidP="00866BE3">
            <w:pPr>
              <w:spacing w:after="0" w:line="360" w:lineRule="auto"/>
              <w:jc w:val="both"/>
              <w:rPr>
                <w:rFonts w:ascii="Arial" w:eastAsia="Arial" w:hAnsi="Arial"/>
                <w:sz w:val="20"/>
                <w:szCs w:val="20"/>
                <w:lang w:val="en-US"/>
              </w:rPr>
            </w:pPr>
            <w:r w:rsidRPr="00866BE3">
              <w:rPr>
                <w:rFonts w:ascii="Arial" w:eastAsia="Arial" w:hAnsi="Arial"/>
                <w:sz w:val="20"/>
                <w:szCs w:val="20"/>
                <w:lang w:val="en-US"/>
              </w:rPr>
              <w:t>$</w:t>
            </w:r>
          </w:p>
        </w:tc>
        <w:tc>
          <w:tcPr>
            <w:tcW w:w="803" w:type="pct"/>
            <w:tcBorders>
              <w:top w:val="single" w:sz="4" w:space="0" w:color="auto"/>
              <w:left w:val="nil"/>
              <w:bottom w:val="single" w:sz="4" w:space="0" w:color="auto"/>
              <w:right w:val="single" w:sz="4" w:space="0" w:color="auto"/>
            </w:tcBorders>
            <w:hideMark/>
          </w:tcPr>
          <w:p w14:paraId="312D6319" w14:textId="77777777" w:rsidR="00866BE3" w:rsidRPr="00866BE3" w:rsidRDefault="00866BE3" w:rsidP="00866BE3">
            <w:pPr>
              <w:spacing w:after="0" w:line="360" w:lineRule="auto"/>
              <w:ind w:right="179"/>
              <w:jc w:val="right"/>
              <w:rPr>
                <w:rFonts w:ascii="Arial" w:eastAsia="Arial" w:hAnsi="Arial"/>
                <w:sz w:val="20"/>
                <w:szCs w:val="20"/>
                <w:lang w:val="en-US"/>
              </w:rPr>
            </w:pPr>
            <w:r w:rsidRPr="00866BE3">
              <w:rPr>
                <w:rFonts w:ascii="Arial" w:eastAsia="Arial" w:hAnsi="Arial"/>
                <w:sz w:val="20"/>
                <w:szCs w:val="20"/>
                <w:lang w:val="en-US"/>
              </w:rPr>
              <w:t>3,000.00</w:t>
            </w:r>
          </w:p>
        </w:tc>
      </w:tr>
      <w:tr w:rsidR="00866BE3" w:rsidRPr="00866BE3" w14:paraId="03646FA2" w14:textId="77777777" w:rsidTr="00866BE3">
        <w:trPr>
          <w:trHeight w:val="20"/>
        </w:trPr>
        <w:tc>
          <w:tcPr>
            <w:tcW w:w="4043" w:type="pct"/>
            <w:tcBorders>
              <w:top w:val="single" w:sz="4" w:space="0" w:color="auto"/>
              <w:left w:val="single" w:sz="4" w:space="0" w:color="auto"/>
              <w:bottom w:val="single" w:sz="4" w:space="0" w:color="auto"/>
              <w:right w:val="single" w:sz="4" w:space="0" w:color="auto"/>
            </w:tcBorders>
            <w:hideMark/>
          </w:tcPr>
          <w:p w14:paraId="5E485308"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b/>
                <w:sz w:val="20"/>
                <w:szCs w:val="20"/>
                <w:lang w:val="en-US"/>
              </w:rPr>
              <w:t xml:space="preserve">IV.- </w:t>
            </w:r>
            <w:r w:rsidRPr="00866BE3">
              <w:rPr>
                <w:rFonts w:ascii="Arial" w:eastAsia="Arial" w:hAnsi="Arial"/>
                <w:sz w:val="20"/>
                <w:szCs w:val="20"/>
                <w:lang w:val="en-US"/>
              </w:rPr>
              <w:t>Supermercados</w:t>
            </w:r>
          </w:p>
        </w:tc>
        <w:tc>
          <w:tcPr>
            <w:tcW w:w="154" w:type="pct"/>
            <w:tcBorders>
              <w:top w:val="single" w:sz="4" w:space="0" w:color="auto"/>
              <w:left w:val="single" w:sz="4" w:space="0" w:color="auto"/>
              <w:bottom w:val="single" w:sz="4" w:space="0" w:color="auto"/>
              <w:right w:val="nil"/>
            </w:tcBorders>
            <w:hideMark/>
          </w:tcPr>
          <w:p w14:paraId="17A64249" w14:textId="77777777" w:rsidR="00866BE3" w:rsidRPr="00866BE3" w:rsidRDefault="00866BE3" w:rsidP="00866BE3">
            <w:pPr>
              <w:spacing w:after="0" w:line="360" w:lineRule="auto"/>
              <w:jc w:val="both"/>
              <w:rPr>
                <w:rFonts w:ascii="Arial" w:eastAsia="Arial" w:hAnsi="Arial"/>
                <w:sz w:val="20"/>
                <w:szCs w:val="20"/>
                <w:lang w:val="en-US"/>
              </w:rPr>
            </w:pPr>
            <w:r w:rsidRPr="00866BE3">
              <w:rPr>
                <w:rFonts w:ascii="Arial" w:eastAsia="Arial" w:hAnsi="Arial"/>
                <w:sz w:val="20"/>
                <w:szCs w:val="20"/>
                <w:lang w:val="en-US"/>
              </w:rPr>
              <w:t>$</w:t>
            </w:r>
          </w:p>
        </w:tc>
        <w:tc>
          <w:tcPr>
            <w:tcW w:w="803" w:type="pct"/>
            <w:tcBorders>
              <w:top w:val="single" w:sz="4" w:space="0" w:color="auto"/>
              <w:left w:val="nil"/>
              <w:bottom w:val="single" w:sz="4" w:space="0" w:color="auto"/>
              <w:right w:val="single" w:sz="4" w:space="0" w:color="auto"/>
            </w:tcBorders>
            <w:hideMark/>
          </w:tcPr>
          <w:p w14:paraId="60499EF8" w14:textId="77777777" w:rsidR="00866BE3" w:rsidRPr="00866BE3" w:rsidRDefault="00866BE3" w:rsidP="00866BE3">
            <w:pPr>
              <w:spacing w:after="0" w:line="360" w:lineRule="auto"/>
              <w:ind w:right="179"/>
              <w:jc w:val="right"/>
              <w:rPr>
                <w:rFonts w:ascii="Arial" w:eastAsia="Arial" w:hAnsi="Arial"/>
                <w:sz w:val="20"/>
                <w:szCs w:val="20"/>
                <w:lang w:val="en-US"/>
              </w:rPr>
            </w:pPr>
            <w:r w:rsidRPr="00866BE3">
              <w:rPr>
                <w:rFonts w:ascii="Arial" w:eastAsia="Arial" w:hAnsi="Arial"/>
                <w:sz w:val="20"/>
                <w:szCs w:val="20"/>
                <w:lang w:val="en-US"/>
              </w:rPr>
              <w:t>3,000.00</w:t>
            </w:r>
          </w:p>
        </w:tc>
      </w:tr>
      <w:tr w:rsidR="00866BE3" w:rsidRPr="00866BE3" w14:paraId="610DE3DC" w14:textId="77777777" w:rsidTr="00866BE3">
        <w:trPr>
          <w:trHeight w:val="20"/>
        </w:trPr>
        <w:tc>
          <w:tcPr>
            <w:tcW w:w="4043" w:type="pct"/>
            <w:tcBorders>
              <w:top w:val="single" w:sz="4" w:space="0" w:color="auto"/>
              <w:left w:val="single" w:sz="4" w:space="0" w:color="auto"/>
              <w:bottom w:val="single" w:sz="4" w:space="0" w:color="auto"/>
              <w:right w:val="single" w:sz="4" w:space="0" w:color="auto"/>
            </w:tcBorders>
            <w:hideMark/>
          </w:tcPr>
          <w:p w14:paraId="3F1B3DAB" w14:textId="77777777" w:rsidR="00866BE3" w:rsidRPr="00866BE3" w:rsidRDefault="00866BE3" w:rsidP="00866BE3">
            <w:pPr>
              <w:spacing w:after="0" w:line="360" w:lineRule="auto"/>
              <w:jc w:val="both"/>
              <w:rPr>
                <w:rFonts w:ascii="Arial" w:eastAsia="Arial" w:hAnsi="Arial"/>
                <w:sz w:val="20"/>
                <w:szCs w:val="20"/>
                <w:lang w:val="en-US"/>
              </w:rPr>
            </w:pPr>
            <w:r w:rsidRPr="00866BE3">
              <w:rPr>
                <w:rFonts w:ascii="Arial" w:eastAsia="Arial" w:hAnsi="Arial"/>
                <w:b/>
                <w:sz w:val="20"/>
                <w:szCs w:val="20"/>
                <w:lang w:val="en-US"/>
              </w:rPr>
              <w:lastRenderedPageBreak/>
              <w:t xml:space="preserve">V.- </w:t>
            </w:r>
            <w:r w:rsidRPr="00866BE3">
              <w:rPr>
                <w:rFonts w:ascii="Arial" w:eastAsia="Arial" w:hAnsi="Arial"/>
                <w:sz w:val="20"/>
                <w:szCs w:val="20"/>
                <w:lang w:val="en-US"/>
              </w:rPr>
              <w:t>Empresa comercializadora de equipo de energía renovable (eólica y fotovoltaica)</w:t>
            </w:r>
          </w:p>
        </w:tc>
        <w:tc>
          <w:tcPr>
            <w:tcW w:w="154" w:type="pct"/>
            <w:tcBorders>
              <w:top w:val="single" w:sz="4" w:space="0" w:color="auto"/>
              <w:left w:val="single" w:sz="4" w:space="0" w:color="auto"/>
              <w:bottom w:val="single" w:sz="4" w:space="0" w:color="auto"/>
              <w:right w:val="nil"/>
            </w:tcBorders>
            <w:hideMark/>
          </w:tcPr>
          <w:p w14:paraId="13199C38" w14:textId="77777777" w:rsidR="00866BE3" w:rsidRPr="00866BE3" w:rsidRDefault="00866BE3" w:rsidP="00866BE3">
            <w:pPr>
              <w:spacing w:after="0" w:line="360" w:lineRule="auto"/>
              <w:jc w:val="both"/>
              <w:rPr>
                <w:rFonts w:ascii="Arial" w:eastAsia="Arial" w:hAnsi="Arial"/>
                <w:sz w:val="20"/>
                <w:szCs w:val="20"/>
                <w:lang w:val="en-US"/>
              </w:rPr>
            </w:pPr>
            <w:r w:rsidRPr="00866BE3">
              <w:rPr>
                <w:rFonts w:ascii="Arial" w:eastAsia="Arial" w:hAnsi="Arial"/>
                <w:sz w:val="20"/>
                <w:szCs w:val="20"/>
                <w:lang w:val="en-US"/>
              </w:rPr>
              <w:t>$</w:t>
            </w:r>
          </w:p>
        </w:tc>
        <w:tc>
          <w:tcPr>
            <w:tcW w:w="803" w:type="pct"/>
            <w:tcBorders>
              <w:top w:val="single" w:sz="4" w:space="0" w:color="auto"/>
              <w:left w:val="nil"/>
              <w:bottom w:val="single" w:sz="4" w:space="0" w:color="auto"/>
              <w:right w:val="single" w:sz="4" w:space="0" w:color="auto"/>
            </w:tcBorders>
            <w:hideMark/>
          </w:tcPr>
          <w:p w14:paraId="588AD4AD" w14:textId="77777777" w:rsidR="00866BE3" w:rsidRPr="00866BE3" w:rsidRDefault="00866BE3" w:rsidP="00866BE3">
            <w:pPr>
              <w:spacing w:after="0" w:line="360" w:lineRule="auto"/>
              <w:ind w:right="179"/>
              <w:jc w:val="right"/>
              <w:rPr>
                <w:rFonts w:ascii="Arial" w:eastAsia="Arial" w:hAnsi="Arial"/>
                <w:sz w:val="20"/>
                <w:szCs w:val="20"/>
                <w:lang w:val="en-US"/>
              </w:rPr>
            </w:pPr>
            <w:r w:rsidRPr="00866BE3">
              <w:rPr>
                <w:rFonts w:ascii="Arial" w:eastAsia="Arial" w:hAnsi="Arial"/>
                <w:sz w:val="20"/>
                <w:szCs w:val="20"/>
                <w:lang w:val="en-US"/>
              </w:rPr>
              <w:t>20,000.00</w:t>
            </w:r>
          </w:p>
        </w:tc>
      </w:tr>
      <w:tr w:rsidR="00866BE3" w:rsidRPr="00866BE3" w14:paraId="4A41243D" w14:textId="77777777" w:rsidTr="00866BE3">
        <w:trPr>
          <w:trHeight w:val="20"/>
        </w:trPr>
        <w:tc>
          <w:tcPr>
            <w:tcW w:w="4043" w:type="pct"/>
            <w:tcBorders>
              <w:top w:val="single" w:sz="4" w:space="0" w:color="auto"/>
              <w:left w:val="single" w:sz="4" w:space="0" w:color="auto"/>
              <w:bottom w:val="single" w:sz="4" w:space="0" w:color="auto"/>
              <w:right w:val="single" w:sz="4" w:space="0" w:color="auto"/>
            </w:tcBorders>
            <w:hideMark/>
          </w:tcPr>
          <w:p w14:paraId="6CEB6827"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b/>
                <w:sz w:val="20"/>
                <w:szCs w:val="20"/>
                <w:lang w:val="en-US"/>
              </w:rPr>
              <w:t xml:space="preserve">VI.- </w:t>
            </w:r>
            <w:r w:rsidRPr="00866BE3">
              <w:rPr>
                <w:rFonts w:ascii="Arial" w:eastAsia="Arial" w:hAnsi="Arial"/>
                <w:sz w:val="20"/>
                <w:szCs w:val="20"/>
                <w:lang w:val="en-US"/>
              </w:rPr>
              <w:t>Salones de fiestas y de reunión social</w:t>
            </w:r>
          </w:p>
        </w:tc>
        <w:tc>
          <w:tcPr>
            <w:tcW w:w="154" w:type="pct"/>
            <w:tcBorders>
              <w:top w:val="single" w:sz="4" w:space="0" w:color="auto"/>
              <w:left w:val="single" w:sz="4" w:space="0" w:color="auto"/>
              <w:bottom w:val="single" w:sz="4" w:space="0" w:color="auto"/>
              <w:right w:val="nil"/>
            </w:tcBorders>
            <w:hideMark/>
          </w:tcPr>
          <w:p w14:paraId="1E079C54" w14:textId="77777777" w:rsidR="00866BE3" w:rsidRPr="00866BE3" w:rsidRDefault="00866BE3" w:rsidP="00866BE3">
            <w:pPr>
              <w:spacing w:after="0" w:line="360" w:lineRule="auto"/>
              <w:jc w:val="both"/>
              <w:rPr>
                <w:rFonts w:ascii="Arial" w:eastAsia="Arial" w:hAnsi="Arial"/>
                <w:sz w:val="20"/>
                <w:szCs w:val="20"/>
                <w:lang w:val="en-US"/>
              </w:rPr>
            </w:pPr>
            <w:r w:rsidRPr="00866BE3">
              <w:rPr>
                <w:rFonts w:ascii="Arial" w:eastAsia="Arial" w:hAnsi="Arial"/>
                <w:sz w:val="20"/>
                <w:szCs w:val="20"/>
                <w:lang w:val="en-US"/>
              </w:rPr>
              <w:t>$</w:t>
            </w:r>
          </w:p>
        </w:tc>
        <w:tc>
          <w:tcPr>
            <w:tcW w:w="803" w:type="pct"/>
            <w:tcBorders>
              <w:top w:val="single" w:sz="4" w:space="0" w:color="auto"/>
              <w:left w:val="nil"/>
              <w:bottom w:val="single" w:sz="4" w:space="0" w:color="auto"/>
              <w:right w:val="single" w:sz="4" w:space="0" w:color="auto"/>
            </w:tcBorders>
            <w:hideMark/>
          </w:tcPr>
          <w:p w14:paraId="2504F53E" w14:textId="77777777" w:rsidR="00866BE3" w:rsidRPr="00866BE3" w:rsidRDefault="00866BE3" w:rsidP="00866BE3">
            <w:pPr>
              <w:spacing w:after="0" w:line="360" w:lineRule="auto"/>
              <w:ind w:right="179"/>
              <w:jc w:val="right"/>
              <w:rPr>
                <w:rFonts w:ascii="Arial" w:eastAsia="Arial" w:hAnsi="Arial"/>
                <w:sz w:val="20"/>
                <w:szCs w:val="20"/>
                <w:lang w:val="en-US"/>
              </w:rPr>
            </w:pPr>
            <w:r w:rsidRPr="00866BE3">
              <w:rPr>
                <w:rFonts w:ascii="Arial" w:eastAsia="Arial" w:hAnsi="Arial"/>
                <w:sz w:val="20"/>
                <w:szCs w:val="20"/>
                <w:lang w:val="en-US"/>
              </w:rPr>
              <w:t>2,500.00</w:t>
            </w:r>
          </w:p>
        </w:tc>
      </w:tr>
      <w:tr w:rsidR="00866BE3" w:rsidRPr="00866BE3" w14:paraId="243F9C2A" w14:textId="77777777" w:rsidTr="00866BE3">
        <w:trPr>
          <w:trHeight w:val="20"/>
        </w:trPr>
        <w:tc>
          <w:tcPr>
            <w:tcW w:w="4043" w:type="pct"/>
            <w:tcBorders>
              <w:top w:val="single" w:sz="4" w:space="0" w:color="auto"/>
              <w:left w:val="single" w:sz="4" w:space="0" w:color="auto"/>
              <w:bottom w:val="single" w:sz="4" w:space="0" w:color="auto"/>
              <w:right w:val="single" w:sz="4" w:space="0" w:color="auto"/>
            </w:tcBorders>
            <w:hideMark/>
          </w:tcPr>
          <w:p w14:paraId="40181466"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b/>
                <w:sz w:val="20"/>
                <w:szCs w:val="20"/>
                <w:lang w:val="en-US"/>
              </w:rPr>
              <w:t xml:space="preserve">VII.- </w:t>
            </w:r>
            <w:r w:rsidRPr="00866BE3">
              <w:rPr>
                <w:rFonts w:ascii="Arial" w:eastAsia="Arial" w:hAnsi="Arial"/>
                <w:sz w:val="20"/>
                <w:szCs w:val="20"/>
                <w:lang w:val="en-US"/>
              </w:rPr>
              <w:t>Farmacias</w:t>
            </w:r>
          </w:p>
        </w:tc>
        <w:tc>
          <w:tcPr>
            <w:tcW w:w="154" w:type="pct"/>
            <w:tcBorders>
              <w:top w:val="single" w:sz="4" w:space="0" w:color="auto"/>
              <w:left w:val="single" w:sz="4" w:space="0" w:color="auto"/>
              <w:bottom w:val="single" w:sz="4" w:space="0" w:color="auto"/>
              <w:right w:val="nil"/>
            </w:tcBorders>
            <w:hideMark/>
          </w:tcPr>
          <w:p w14:paraId="76D35788" w14:textId="77777777" w:rsidR="00866BE3" w:rsidRPr="00866BE3" w:rsidRDefault="00866BE3" w:rsidP="00866BE3">
            <w:pPr>
              <w:spacing w:after="0" w:line="360" w:lineRule="auto"/>
              <w:jc w:val="both"/>
              <w:rPr>
                <w:rFonts w:ascii="Arial" w:eastAsia="Arial" w:hAnsi="Arial"/>
                <w:sz w:val="20"/>
                <w:szCs w:val="20"/>
                <w:lang w:val="en-US"/>
              </w:rPr>
            </w:pPr>
            <w:r w:rsidRPr="00866BE3">
              <w:rPr>
                <w:rFonts w:ascii="Arial" w:eastAsia="Arial" w:hAnsi="Arial"/>
                <w:sz w:val="20"/>
                <w:szCs w:val="20"/>
                <w:lang w:val="en-US"/>
              </w:rPr>
              <w:t>$</w:t>
            </w:r>
          </w:p>
        </w:tc>
        <w:tc>
          <w:tcPr>
            <w:tcW w:w="803" w:type="pct"/>
            <w:tcBorders>
              <w:top w:val="single" w:sz="4" w:space="0" w:color="auto"/>
              <w:left w:val="nil"/>
              <w:bottom w:val="single" w:sz="4" w:space="0" w:color="auto"/>
              <w:right w:val="single" w:sz="4" w:space="0" w:color="auto"/>
            </w:tcBorders>
            <w:hideMark/>
          </w:tcPr>
          <w:p w14:paraId="24D1EB61" w14:textId="77777777" w:rsidR="00866BE3" w:rsidRPr="00866BE3" w:rsidRDefault="00866BE3" w:rsidP="00866BE3">
            <w:pPr>
              <w:spacing w:after="0" w:line="360" w:lineRule="auto"/>
              <w:ind w:right="179"/>
              <w:jc w:val="right"/>
              <w:rPr>
                <w:rFonts w:ascii="Arial" w:eastAsia="Arial" w:hAnsi="Arial"/>
                <w:sz w:val="20"/>
                <w:szCs w:val="20"/>
                <w:lang w:val="en-US"/>
              </w:rPr>
            </w:pPr>
            <w:r w:rsidRPr="00866BE3">
              <w:rPr>
                <w:rFonts w:ascii="Arial" w:eastAsia="Arial" w:hAnsi="Arial"/>
                <w:sz w:val="20"/>
                <w:szCs w:val="20"/>
                <w:lang w:val="en-US"/>
              </w:rPr>
              <w:t>1,500.00</w:t>
            </w:r>
          </w:p>
        </w:tc>
      </w:tr>
      <w:tr w:rsidR="00866BE3" w:rsidRPr="00866BE3" w14:paraId="720E1C50" w14:textId="77777777" w:rsidTr="00866BE3">
        <w:trPr>
          <w:trHeight w:val="20"/>
        </w:trPr>
        <w:tc>
          <w:tcPr>
            <w:tcW w:w="4043" w:type="pct"/>
            <w:tcBorders>
              <w:top w:val="single" w:sz="4" w:space="0" w:color="auto"/>
              <w:left w:val="single" w:sz="4" w:space="0" w:color="auto"/>
              <w:bottom w:val="single" w:sz="4" w:space="0" w:color="auto"/>
              <w:right w:val="single" w:sz="4" w:space="0" w:color="auto"/>
            </w:tcBorders>
            <w:hideMark/>
          </w:tcPr>
          <w:p w14:paraId="3756CC61"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b/>
                <w:sz w:val="20"/>
                <w:szCs w:val="20"/>
                <w:lang w:val="en-US"/>
              </w:rPr>
              <w:t xml:space="preserve">VIII.- </w:t>
            </w:r>
            <w:r w:rsidRPr="00866BE3">
              <w:rPr>
                <w:rFonts w:ascii="Arial" w:eastAsia="Arial" w:hAnsi="Arial"/>
                <w:sz w:val="20"/>
                <w:szCs w:val="20"/>
                <w:lang w:val="en-US"/>
              </w:rPr>
              <w:t>Casas financieras</w:t>
            </w:r>
          </w:p>
        </w:tc>
        <w:tc>
          <w:tcPr>
            <w:tcW w:w="154" w:type="pct"/>
            <w:tcBorders>
              <w:top w:val="single" w:sz="4" w:space="0" w:color="auto"/>
              <w:left w:val="single" w:sz="4" w:space="0" w:color="auto"/>
              <w:bottom w:val="single" w:sz="4" w:space="0" w:color="auto"/>
              <w:right w:val="nil"/>
            </w:tcBorders>
            <w:hideMark/>
          </w:tcPr>
          <w:p w14:paraId="17EB65E7" w14:textId="77777777" w:rsidR="00866BE3" w:rsidRPr="00866BE3" w:rsidRDefault="00866BE3" w:rsidP="00866BE3">
            <w:pPr>
              <w:spacing w:after="0" w:line="360" w:lineRule="auto"/>
              <w:jc w:val="both"/>
              <w:rPr>
                <w:rFonts w:ascii="Arial" w:eastAsia="Arial" w:hAnsi="Arial"/>
                <w:sz w:val="20"/>
                <w:szCs w:val="20"/>
                <w:lang w:val="en-US"/>
              </w:rPr>
            </w:pPr>
            <w:r w:rsidRPr="00866BE3">
              <w:rPr>
                <w:rFonts w:ascii="Arial" w:eastAsia="Arial" w:hAnsi="Arial"/>
                <w:sz w:val="20"/>
                <w:szCs w:val="20"/>
                <w:lang w:val="en-US"/>
              </w:rPr>
              <w:t>$</w:t>
            </w:r>
          </w:p>
        </w:tc>
        <w:tc>
          <w:tcPr>
            <w:tcW w:w="803" w:type="pct"/>
            <w:tcBorders>
              <w:top w:val="single" w:sz="4" w:space="0" w:color="auto"/>
              <w:left w:val="nil"/>
              <w:bottom w:val="single" w:sz="4" w:space="0" w:color="auto"/>
              <w:right w:val="single" w:sz="4" w:space="0" w:color="auto"/>
            </w:tcBorders>
            <w:hideMark/>
          </w:tcPr>
          <w:p w14:paraId="3CB11F64" w14:textId="77777777" w:rsidR="00866BE3" w:rsidRPr="00866BE3" w:rsidRDefault="00866BE3" w:rsidP="00866BE3">
            <w:pPr>
              <w:spacing w:after="0" w:line="360" w:lineRule="auto"/>
              <w:ind w:right="179"/>
              <w:jc w:val="right"/>
              <w:rPr>
                <w:rFonts w:ascii="Arial" w:eastAsia="Arial" w:hAnsi="Arial"/>
                <w:sz w:val="20"/>
                <w:szCs w:val="20"/>
                <w:lang w:val="en-US"/>
              </w:rPr>
            </w:pPr>
            <w:r w:rsidRPr="00866BE3">
              <w:rPr>
                <w:rFonts w:ascii="Arial" w:eastAsia="Arial" w:hAnsi="Arial"/>
                <w:sz w:val="20"/>
                <w:szCs w:val="20"/>
                <w:lang w:val="en-US"/>
              </w:rPr>
              <w:t>3,000.00</w:t>
            </w:r>
          </w:p>
        </w:tc>
      </w:tr>
      <w:tr w:rsidR="00866BE3" w:rsidRPr="00866BE3" w14:paraId="433A7D4D" w14:textId="77777777" w:rsidTr="00866BE3">
        <w:trPr>
          <w:trHeight w:val="20"/>
        </w:trPr>
        <w:tc>
          <w:tcPr>
            <w:tcW w:w="4043" w:type="pct"/>
            <w:tcBorders>
              <w:top w:val="single" w:sz="4" w:space="0" w:color="auto"/>
              <w:left w:val="single" w:sz="4" w:space="0" w:color="auto"/>
              <w:bottom w:val="single" w:sz="4" w:space="0" w:color="auto"/>
              <w:right w:val="single" w:sz="4" w:space="0" w:color="auto"/>
            </w:tcBorders>
            <w:hideMark/>
          </w:tcPr>
          <w:p w14:paraId="226112DD"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b/>
                <w:sz w:val="20"/>
                <w:szCs w:val="20"/>
                <w:lang w:val="en-US"/>
              </w:rPr>
              <w:t xml:space="preserve">IX.- </w:t>
            </w:r>
            <w:r w:rsidRPr="00866BE3">
              <w:rPr>
                <w:rFonts w:ascii="Arial" w:eastAsia="Arial" w:hAnsi="Arial"/>
                <w:sz w:val="20"/>
                <w:szCs w:val="20"/>
                <w:lang w:val="en-US"/>
              </w:rPr>
              <w:t>Gasolineras</w:t>
            </w:r>
          </w:p>
        </w:tc>
        <w:tc>
          <w:tcPr>
            <w:tcW w:w="154" w:type="pct"/>
            <w:tcBorders>
              <w:top w:val="single" w:sz="4" w:space="0" w:color="auto"/>
              <w:left w:val="single" w:sz="4" w:space="0" w:color="auto"/>
              <w:bottom w:val="single" w:sz="4" w:space="0" w:color="auto"/>
              <w:right w:val="nil"/>
            </w:tcBorders>
            <w:hideMark/>
          </w:tcPr>
          <w:p w14:paraId="011D6E0C" w14:textId="77777777" w:rsidR="00866BE3" w:rsidRPr="00866BE3" w:rsidRDefault="00866BE3" w:rsidP="00866BE3">
            <w:pPr>
              <w:spacing w:after="0" w:line="360" w:lineRule="auto"/>
              <w:jc w:val="both"/>
              <w:rPr>
                <w:rFonts w:ascii="Arial" w:eastAsia="Arial" w:hAnsi="Arial"/>
                <w:sz w:val="20"/>
                <w:szCs w:val="20"/>
                <w:lang w:val="en-US"/>
              </w:rPr>
            </w:pPr>
            <w:r w:rsidRPr="00866BE3">
              <w:rPr>
                <w:rFonts w:ascii="Arial" w:eastAsia="Arial" w:hAnsi="Arial"/>
                <w:sz w:val="20"/>
                <w:szCs w:val="20"/>
                <w:lang w:val="en-US"/>
              </w:rPr>
              <w:t>$</w:t>
            </w:r>
          </w:p>
        </w:tc>
        <w:tc>
          <w:tcPr>
            <w:tcW w:w="803" w:type="pct"/>
            <w:tcBorders>
              <w:top w:val="single" w:sz="4" w:space="0" w:color="auto"/>
              <w:left w:val="nil"/>
              <w:bottom w:val="single" w:sz="4" w:space="0" w:color="auto"/>
              <w:right w:val="single" w:sz="4" w:space="0" w:color="auto"/>
            </w:tcBorders>
            <w:hideMark/>
          </w:tcPr>
          <w:p w14:paraId="611379F4" w14:textId="77777777" w:rsidR="00866BE3" w:rsidRPr="00866BE3" w:rsidRDefault="00866BE3" w:rsidP="00866BE3">
            <w:pPr>
              <w:spacing w:after="0" w:line="360" w:lineRule="auto"/>
              <w:ind w:right="179"/>
              <w:jc w:val="right"/>
              <w:rPr>
                <w:rFonts w:ascii="Arial" w:eastAsia="Arial" w:hAnsi="Arial"/>
                <w:sz w:val="20"/>
                <w:szCs w:val="20"/>
                <w:lang w:val="en-US"/>
              </w:rPr>
            </w:pPr>
            <w:r w:rsidRPr="00866BE3">
              <w:rPr>
                <w:rFonts w:ascii="Arial" w:eastAsia="Arial" w:hAnsi="Arial"/>
                <w:sz w:val="20"/>
                <w:szCs w:val="20"/>
                <w:lang w:val="en-US"/>
              </w:rPr>
              <w:t>20,000.00</w:t>
            </w:r>
          </w:p>
        </w:tc>
      </w:tr>
      <w:tr w:rsidR="00866BE3" w:rsidRPr="00866BE3" w14:paraId="7AF182FF" w14:textId="77777777" w:rsidTr="00866BE3">
        <w:trPr>
          <w:trHeight w:val="20"/>
        </w:trPr>
        <w:tc>
          <w:tcPr>
            <w:tcW w:w="4043" w:type="pct"/>
            <w:tcBorders>
              <w:top w:val="single" w:sz="4" w:space="0" w:color="auto"/>
              <w:left w:val="single" w:sz="4" w:space="0" w:color="auto"/>
              <w:bottom w:val="single" w:sz="4" w:space="0" w:color="auto"/>
              <w:right w:val="single" w:sz="4" w:space="0" w:color="auto"/>
            </w:tcBorders>
            <w:hideMark/>
          </w:tcPr>
          <w:p w14:paraId="35E5DB59"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b/>
                <w:sz w:val="20"/>
                <w:szCs w:val="20"/>
                <w:lang w:val="en-US"/>
              </w:rPr>
              <w:t xml:space="preserve">X.- </w:t>
            </w:r>
            <w:r w:rsidRPr="00866BE3">
              <w:rPr>
                <w:rFonts w:ascii="Arial" w:eastAsia="Arial" w:hAnsi="Arial"/>
                <w:sz w:val="20"/>
                <w:szCs w:val="20"/>
                <w:lang w:val="en-US"/>
              </w:rPr>
              <w:t xml:space="preserve">Tiendas de abarrotes y enseres </w:t>
            </w:r>
          </w:p>
        </w:tc>
        <w:tc>
          <w:tcPr>
            <w:tcW w:w="154" w:type="pct"/>
            <w:tcBorders>
              <w:top w:val="single" w:sz="4" w:space="0" w:color="auto"/>
              <w:left w:val="single" w:sz="4" w:space="0" w:color="auto"/>
              <w:bottom w:val="single" w:sz="4" w:space="0" w:color="auto"/>
              <w:right w:val="nil"/>
            </w:tcBorders>
            <w:hideMark/>
          </w:tcPr>
          <w:p w14:paraId="4E1CC025" w14:textId="77777777" w:rsidR="00866BE3" w:rsidRPr="00866BE3" w:rsidRDefault="00866BE3" w:rsidP="00866BE3">
            <w:pPr>
              <w:spacing w:after="0" w:line="360" w:lineRule="auto"/>
              <w:jc w:val="both"/>
              <w:rPr>
                <w:rFonts w:ascii="Arial" w:eastAsia="Arial" w:hAnsi="Arial"/>
                <w:sz w:val="20"/>
                <w:szCs w:val="20"/>
                <w:lang w:val="en-US"/>
              </w:rPr>
            </w:pPr>
            <w:r w:rsidRPr="00866BE3">
              <w:rPr>
                <w:rFonts w:ascii="Arial" w:eastAsia="Arial" w:hAnsi="Arial"/>
                <w:sz w:val="20"/>
                <w:szCs w:val="20"/>
                <w:lang w:val="en-US"/>
              </w:rPr>
              <w:t>$</w:t>
            </w:r>
          </w:p>
        </w:tc>
        <w:tc>
          <w:tcPr>
            <w:tcW w:w="803" w:type="pct"/>
            <w:tcBorders>
              <w:top w:val="single" w:sz="4" w:space="0" w:color="auto"/>
              <w:left w:val="nil"/>
              <w:bottom w:val="single" w:sz="4" w:space="0" w:color="auto"/>
              <w:right w:val="single" w:sz="4" w:space="0" w:color="auto"/>
            </w:tcBorders>
            <w:hideMark/>
          </w:tcPr>
          <w:p w14:paraId="40042AFA" w14:textId="77777777" w:rsidR="00866BE3" w:rsidRPr="00866BE3" w:rsidRDefault="00866BE3" w:rsidP="00866BE3">
            <w:pPr>
              <w:spacing w:after="0" w:line="360" w:lineRule="auto"/>
              <w:ind w:right="179"/>
              <w:jc w:val="right"/>
              <w:rPr>
                <w:rFonts w:ascii="Arial" w:eastAsia="Arial" w:hAnsi="Arial"/>
                <w:sz w:val="20"/>
                <w:szCs w:val="20"/>
                <w:lang w:val="en-US"/>
              </w:rPr>
            </w:pPr>
            <w:r w:rsidRPr="00866BE3">
              <w:rPr>
                <w:rFonts w:ascii="Arial" w:eastAsia="Arial" w:hAnsi="Arial"/>
                <w:sz w:val="20"/>
                <w:szCs w:val="20"/>
                <w:lang w:val="en-US"/>
              </w:rPr>
              <w:t>1,500.00</w:t>
            </w:r>
          </w:p>
        </w:tc>
      </w:tr>
      <w:tr w:rsidR="00866BE3" w:rsidRPr="00866BE3" w14:paraId="38259F71" w14:textId="77777777" w:rsidTr="00866BE3">
        <w:trPr>
          <w:trHeight w:val="20"/>
        </w:trPr>
        <w:tc>
          <w:tcPr>
            <w:tcW w:w="4043" w:type="pct"/>
            <w:tcBorders>
              <w:top w:val="single" w:sz="4" w:space="0" w:color="auto"/>
              <w:left w:val="single" w:sz="4" w:space="0" w:color="auto"/>
              <w:bottom w:val="single" w:sz="4" w:space="0" w:color="auto"/>
              <w:right w:val="single" w:sz="4" w:space="0" w:color="auto"/>
            </w:tcBorders>
            <w:hideMark/>
          </w:tcPr>
          <w:p w14:paraId="1E3B6A19"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b/>
                <w:sz w:val="20"/>
                <w:szCs w:val="20"/>
                <w:lang w:val="en-US"/>
              </w:rPr>
              <w:t xml:space="preserve">XI.- </w:t>
            </w:r>
            <w:r w:rsidRPr="00866BE3">
              <w:rPr>
                <w:rFonts w:ascii="Arial" w:eastAsia="Arial" w:hAnsi="Arial"/>
                <w:sz w:val="20"/>
                <w:szCs w:val="20"/>
                <w:lang w:val="en-US"/>
              </w:rPr>
              <w:t>Gaseras</w:t>
            </w:r>
          </w:p>
        </w:tc>
        <w:tc>
          <w:tcPr>
            <w:tcW w:w="154" w:type="pct"/>
            <w:tcBorders>
              <w:top w:val="single" w:sz="4" w:space="0" w:color="auto"/>
              <w:left w:val="single" w:sz="4" w:space="0" w:color="auto"/>
              <w:bottom w:val="single" w:sz="4" w:space="0" w:color="auto"/>
              <w:right w:val="nil"/>
            </w:tcBorders>
            <w:hideMark/>
          </w:tcPr>
          <w:p w14:paraId="6862057D" w14:textId="77777777" w:rsidR="00866BE3" w:rsidRPr="00866BE3" w:rsidRDefault="00866BE3" w:rsidP="00866BE3">
            <w:pPr>
              <w:spacing w:after="0" w:line="360" w:lineRule="auto"/>
              <w:jc w:val="both"/>
              <w:rPr>
                <w:rFonts w:ascii="Arial" w:eastAsia="Arial" w:hAnsi="Arial"/>
                <w:sz w:val="20"/>
                <w:szCs w:val="20"/>
                <w:lang w:val="en-US"/>
              </w:rPr>
            </w:pPr>
            <w:r w:rsidRPr="00866BE3">
              <w:rPr>
                <w:rFonts w:ascii="Arial" w:eastAsia="Arial" w:hAnsi="Arial"/>
                <w:sz w:val="20"/>
                <w:szCs w:val="20"/>
                <w:lang w:val="en-US"/>
              </w:rPr>
              <w:t>$</w:t>
            </w:r>
          </w:p>
        </w:tc>
        <w:tc>
          <w:tcPr>
            <w:tcW w:w="803" w:type="pct"/>
            <w:tcBorders>
              <w:top w:val="single" w:sz="4" w:space="0" w:color="auto"/>
              <w:left w:val="nil"/>
              <w:bottom w:val="single" w:sz="4" w:space="0" w:color="auto"/>
              <w:right w:val="single" w:sz="4" w:space="0" w:color="auto"/>
            </w:tcBorders>
            <w:hideMark/>
          </w:tcPr>
          <w:p w14:paraId="13798665" w14:textId="77777777" w:rsidR="00866BE3" w:rsidRPr="00866BE3" w:rsidRDefault="00866BE3" w:rsidP="00866BE3">
            <w:pPr>
              <w:spacing w:after="0" w:line="360" w:lineRule="auto"/>
              <w:ind w:right="179"/>
              <w:jc w:val="right"/>
              <w:rPr>
                <w:rFonts w:ascii="Arial" w:eastAsia="Arial" w:hAnsi="Arial"/>
                <w:sz w:val="20"/>
                <w:szCs w:val="20"/>
                <w:lang w:val="en-US"/>
              </w:rPr>
            </w:pPr>
            <w:r w:rsidRPr="00866BE3">
              <w:rPr>
                <w:rFonts w:ascii="Arial" w:eastAsia="Arial" w:hAnsi="Arial"/>
                <w:sz w:val="20"/>
                <w:szCs w:val="20"/>
                <w:lang w:val="en-US"/>
              </w:rPr>
              <w:t>5,000.00</w:t>
            </w:r>
          </w:p>
        </w:tc>
      </w:tr>
      <w:tr w:rsidR="00866BE3" w:rsidRPr="00866BE3" w14:paraId="1EB4BD1F" w14:textId="77777777" w:rsidTr="00866BE3">
        <w:trPr>
          <w:trHeight w:val="20"/>
        </w:trPr>
        <w:tc>
          <w:tcPr>
            <w:tcW w:w="4043" w:type="pct"/>
            <w:tcBorders>
              <w:top w:val="single" w:sz="4" w:space="0" w:color="auto"/>
              <w:left w:val="single" w:sz="4" w:space="0" w:color="auto"/>
              <w:bottom w:val="single" w:sz="4" w:space="0" w:color="auto"/>
              <w:right w:val="single" w:sz="4" w:space="0" w:color="auto"/>
            </w:tcBorders>
            <w:hideMark/>
          </w:tcPr>
          <w:p w14:paraId="16628839" w14:textId="77777777" w:rsidR="00866BE3" w:rsidRPr="00866BE3" w:rsidRDefault="00866BE3" w:rsidP="00866BE3">
            <w:pPr>
              <w:spacing w:after="0" w:line="360" w:lineRule="auto"/>
              <w:rPr>
                <w:rFonts w:ascii="Arial" w:eastAsia="Arial" w:hAnsi="Arial"/>
                <w:b/>
                <w:sz w:val="20"/>
                <w:szCs w:val="20"/>
                <w:lang w:val="en-US"/>
              </w:rPr>
            </w:pPr>
            <w:r w:rsidRPr="00866BE3">
              <w:rPr>
                <w:rFonts w:ascii="Arial" w:eastAsia="Arial" w:hAnsi="Arial"/>
                <w:b/>
                <w:sz w:val="20"/>
                <w:szCs w:val="20"/>
                <w:lang w:val="en-US"/>
              </w:rPr>
              <w:t xml:space="preserve">XII.- </w:t>
            </w:r>
            <w:r w:rsidRPr="00866BE3">
              <w:rPr>
                <w:rFonts w:ascii="Arial" w:eastAsia="Arial" w:hAnsi="Arial"/>
                <w:bCs/>
                <w:sz w:val="20"/>
                <w:szCs w:val="20"/>
                <w:lang w:val="en-US"/>
              </w:rPr>
              <w:t xml:space="preserve">Tiendas de Electrodomésticos </w:t>
            </w:r>
          </w:p>
        </w:tc>
        <w:tc>
          <w:tcPr>
            <w:tcW w:w="154" w:type="pct"/>
            <w:tcBorders>
              <w:top w:val="single" w:sz="4" w:space="0" w:color="auto"/>
              <w:left w:val="single" w:sz="4" w:space="0" w:color="auto"/>
              <w:bottom w:val="single" w:sz="4" w:space="0" w:color="auto"/>
              <w:right w:val="nil"/>
            </w:tcBorders>
            <w:hideMark/>
          </w:tcPr>
          <w:p w14:paraId="5D10A1D6" w14:textId="77777777" w:rsidR="00866BE3" w:rsidRPr="00866BE3" w:rsidRDefault="00866BE3" w:rsidP="00866BE3">
            <w:pPr>
              <w:spacing w:after="0" w:line="360" w:lineRule="auto"/>
              <w:jc w:val="both"/>
              <w:rPr>
                <w:rFonts w:ascii="Arial" w:eastAsia="Arial" w:hAnsi="Arial"/>
                <w:sz w:val="20"/>
                <w:szCs w:val="20"/>
                <w:lang w:val="en-US"/>
              </w:rPr>
            </w:pPr>
            <w:r w:rsidRPr="00866BE3">
              <w:rPr>
                <w:rFonts w:ascii="Arial" w:eastAsia="Arial" w:hAnsi="Arial"/>
                <w:sz w:val="20"/>
                <w:szCs w:val="20"/>
                <w:lang w:val="en-US"/>
              </w:rPr>
              <w:t>$</w:t>
            </w:r>
          </w:p>
        </w:tc>
        <w:tc>
          <w:tcPr>
            <w:tcW w:w="803" w:type="pct"/>
            <w:tcBorders>
              <w:top w:val="single" w:sz="4" w:space="0" w:color="auto"/>
              <w:left w:val="nil"/>
              <w:bottom w:val="single" w:sz="4" w:space="0" w:color="auto"/>
              <w:right w:val="single" w:sz="4" w:space="0" w:color="auto"/>
            </w:tcBorders>
            <w:hideMark/>
          </w:tcPr>
          <w:p w14:paraId="621D723F" w14:textId="77777777" w:rsidR="00866BE3" w:rsidRPr="00866BE3" w:rsidRDefault="00866BE3" w:rsidP="00866BE3">
            <w:pPr>
              <w:spacing w:after="0" w:line="360" w:lineRule="auto"/>
              <w:ind w:right="179"/>
              <w:jc w:val="right"/>
              <w:rPr>
                <w:rFonts w:ascii="Arial" w:eastAsia="Arial" w:hAnsi="Arial"/>
                <w:sz w:val="20"/>
                <w:szCs w:val="20"/>
                <w:lang w:val="en-US"/>
              </w:rPr>
            </w:pPr>
            <w:r w:rsidRPr="00866BE3">
              <w:rPr>
                <w:rFonts w:ascii="Arial" w:eastAsia="Arial" w:hAnsi="Arial"/>
                <w:sz w:val="20"/>
                <w:szCs w:val="20"/>
                <w:lang w:val="en-US"/>
              </w:rPr>
              <w:t>3,000.00</w:t>
            </w:r>
          </w:p>
        </w:tc>
      </w:tr>
      <w:tr w:rsidR="00866BE3" w:rsidRPr="00866BE3" w14:paraId="3130E9E1" w14:textId="77777777" w:rsidTr="00866BE3">
        <w:trPr>
          <w:trHeight w:val="20"/>
        </w:trPr>
        <w:tc>
          <w:tcPr>
            <w:tcW w:w="4043" w:type="pct"/>
            <w:tcBorders>
              <w:top w:val="single" w:sz="4" w:space="0" w:color="auto"/>
              <w:left w:val="single" w:sz="4" w:space="0" w:color="auto"/>
              <w:bottom w:val="single" w:sz="4" w:space="0" w:color="auto"/>
              <w:right w:val="single" w:sz="4" w:space="0" w:color="auto"/>
            </w:tcBorders>
            <w:hideMark/>
          </w:tcPr>
          <w:p w14:paraId="16C806C3" w14:textId="77777777" w:rsidR="00866BE3" w:rsidRPr="00866BE3" w:rsidRDefault="00866BE3" w:rsidP="00866BE3">
            <w:pPr>
              <w:spacing w:after="0" w:line="360" w:lineRule="auto"/>
              <w:rPr>
                <w:rFonts w:ascii="Arial" w:eastAsia="Arial" w:hAnsi="Arial"/>
                <w:b/>
                <w:sz w:val="20"/>
                <w:szCs w:val="20"/>
                <w:lang w:val="en-US"/>
              </w:rPr>
            </w:pPr>
            <w:r w:rsidRPr="00866BE3">
              <w:rPr>
                <w:rFonts w:ascii="Arial" w:eastAsia="Arial" w:hAnsi="Arial"/>
                <w:b/>
                <w:sz w:val="20"/>
                <w:szCs w:val="20"/>
                <w:lang w:val="en-US"/>
              </w:rPr>
              <w:t xml:space="preserve">XIII.- </w:t>
            </w:r>
            <w:r w:rsidRPr="00866BE3">
              <w:rPr>
                <w:rFonts w:ascii="Arial" w:eastAsia="Arial" w:hAnsi="Arial"/>
                <w:bCs/>
                <w:sz w:val="20"/>
                <w:szCs w:val="20"/>
                <w:lang w:val="en-US"/>
              </w:rPr>
              <w:t xml:space="preserve">Servicios de Internet </w:t>
            </w:r>
          </w:p>
        </w:tc>
        <w:tc>
          <w:tcPr>
            <w:tcW w:w="154" w:type="pct"/>
            <w:tcBorders>
              <w:top w:val="single" w:sz="4" w:space="0" w:color="auto"/>
              <w:left w:val="single" w:sz="4" w:space="0" w:color="auto"/>
              <w:bottom w:val="single" w:sz="4" w:space="0" w:color="auto"/>
              <w:right w:val="nil"/>
            </w:tcBorders>
            <w:hideMark/>
          </w:tcPr>
          <w:p w14:paraId="12B818AC" w14:textId="77777777" w:rsidR="00866BE3" w:rsidRPr="00866BE3" w:rsidRDefault="00866BE3" w:rsidP="00866BE3">
            <w:pPr>
              <w:spacing w:after="0" w:line="360" w:lineRule="auto"/>
              <w:jc w:val="both"/>
              <w:rPr>
                <w:rFonts w:ascii="Arial" w:eastAsia="Arial" w:hAnsi="Arial"/>
                <w:sz w:val="20"/>
                <w:szCs w:val="20"/>
                <w:lang w:val="en-US"/>
              </w:rPr>
            </w:pPr>
            <w:r w:rsidRPr="00866BE3">
              <w:rPr>
                <w:rFonts w:ascii="Arial" w:eastAsia="Arial" w:hAnsi="Arial"/>
                <w:sz w:val="20"/>
                <w:szCs w:val="20"/>
                <w:lang w:val="en-US"/>
              </w:rPr>
              <w:t>$</w:t>
            </w:r>
          </w:p>
        </w:tc>
        <w:tc>
          <w:tcPr>
            <w:tcW w:w="803" w:type="pct"/>
            <w:tcBorders>
              <w:top w:val="single" w:sz="4" w:space="0" w:color="auto"/>
              <w:left w:val="nil"/>
              <w:bottom w:val="single" w:sz="4" w:space="0" w:color="auto"/>
              <w:right w:val="single" w:sz="4" w:space="0" w:color="auto"/>
            </w:tcBorders>
            <w:hideMark/>
          </w:tcPr>
          <w:p w14:paraId="3B9729F2" w14:textId="77777777" w:rsidR="00866BE3" w:rsidRPr="00866BE3" w:rsidRDefault="00866BE3" w:rsidP="00866BE3">
            <w:pPr>
              <w:spacing w:after="0" w:line="360" w:lineRule="auto"/>
              <w:ind w:right="179"/>
              <w:jc w:val="right"/>
              <w:rPr>
                <w:rFonts w:ascii="Arial" w:eastAsia="Arial" w:hAnsi="Arial"/>
                <w:sz w:val="20"/>
                <w:szCs w:val="20"/>
                <w:lang w:val="en-US"/>
              </w:rPr>
            </w:pPr>
            <w:r w:rsidRPr="00866BE3">
              <w:rPr>
                <w:rFonts w:ascii="Arial" w:eastAsia="Arial" w:hAnsi="Arial"/>
                <w:sz w:val="20"/>
                <w:szCs w:val="20"/>
                <w:lang w:val="en-US"/>
              </w:rPr>
              <w:t xml:space="preserve">5,000.00 </w:t>
            </w:r>
          </w:p>
        </w:tc>
      </w:tr>
      <w:tr w:rsidR="00866BE3" w:rsidRPr="00866BE3" w14:paraId="397BE6C2" w14:textId="77777777" w:rsidTr="00866BE3">
        <w:trPr>
          <w:trHeight w:val="20"/>
        </w:trPr>
        <w:tc>
          <w:tcPr>
            <w:tcW w:w="4043" w:type="pct"/>
            <w:tcBorders>
              <w:top w:val="single" w:sz="4" w:space="0" w:color="auto"/>
              <w:left w:val="single" w:sz="4" w:space="0" w:color="auto"/>
              <w:bottom w:val="single" w:sz="4" w:space="0" w:color="auto"/>
              <w:right w:val="single" w:sz="4" w:space="0" w:color="auto"/>
            </w:tcBorders>
            <w:hideMark/>
          </w:tcPr>
          <w:p w14:paraId="3C8922B9" w14:textId="77777777" w:rsidR="00866BE3" w:rsidRPr="00866BE3" w:rsidRDefault="00866BE3" w:rsidP="00866BE3">
            <w:pPr>
              <w:spacing w:after="0" w:line="360" w:lineRule="auto"/>
              <w:rPr>
                <w:rFonts w:ascii="Arial" w:eastAsia="Arial" w:hAnsi="Arial"/>
                <w:b/>
                <w:sz w:val="20"/>
                <w:szCs w:val="20"/>
                <w:lang w:val="en-US"/>
              </w:rPr>
            </w:pPr>
            <w:r w:rsidRPr="00866BE3">
              <w:rPr>
                <w:rFonts w:ascii="Arial" w:eastAsia="Arial" w:hAnsi="Arial"/>
                <w:b/>
                <w:sz w:val="20"/>
                <w:szCs w:val="20"/>
                <w:lang w:val="en-US"/>
              </w:rPr>
              <w:t xml:space="preserve">XIV.- </w:t>
            </w:r>
            <w:r w:rsidRPr="00866BE3">
              <w:rPr>
                <w:rFonts w:ascii="Arial" w:eastAsia="Arial" w:hAnsi="Arial"/>
                <w:bCs/>
                <w:sz w:val="20"/>
                <w:szCs w:val="20"/>
                <w:lang w:val="en-US"/>
              </w:rPr>
              <w:t xml:space="preserve">Tiendas de Motocicleta </w:t>
            </w:r>
          </w:p>
        </w:tc>
        <w:tc>
          <w:tcPr>
            <w:tcW w:w="154" w:type="pct"/>
            <w:tcBorders>
              <w:top w:val="single" w:sz="4" w:space="0" w:color="auto"/>
              <w:left w:val="single" w:sz="4" w:space="0" w:color="auto"/>
              <w:bottom w:val="single" w:sz="4" w:space="0" w:color="auto"/>
              <w:right w:val="nil"/>
            </w:tcBorders>
            <w:hideMark/>
          </w:tcPr>
          <w:p w14:paraId="7405DFB5" w14:textId="77777777" w:rsidR="00866BE3" w:rsidRPr="00866BE3" w:rsidRDefault="00866BE3" w:rsidP="00866BE3">
            <w:pPr>
              <w:spacing w:after="0" w:line="360" w:lineRule="auto"/>
              <w:jc w:val="both"/>
              <w:rPr>
                <w:rFonts w:ascii="Arial" w:eastAsia="Arial" w:hAnsi="Arial"/>
                <w:sz w:val="20"/>
                <w:szCs w:val="20"/>
                <w:lang w:val="en-US"/>
              </w:rPr>
            </w:pPr>
            <w:r w:rsidRPr="00866BE3">
              <w:rPr>
                <w:rFonts w:ascii="Arial" w:eastAsia="Arial" w:hAnsi="Arial"/>
                <w:sz w:val="20"/>
                <w:szCs w:val="20"/>
                <w:lang w:val="en-US"/>
              </w:rPr>
              <w:t>$</w:t>
            </w:r>
          </w:p>
        </w:tc>
        <w:tc>
          <w:tcPr>
            <w:tcW w:w="803" w:type="pct"/>
            <w:tcBorders>
              <w:top w:val="single" w:sz="4" w:space="0" w:color="auto"/>
              <w:left w:val="nil"/>
              <w:bottom w:val="single" w:sz="4" w:space="0" w:color="auto"/>
              <w:right w:val="single" w:sz="4" w:space="0" w:color="auto"/>
            </w:tcBorders>
            <w:hideMark/>
          </w:tcPr>
          <w:p w14:paraId="20640E0E" w14:textId="77777777" w:rsidR="00866BE3" w:rsidRPr="00866BE3" w:rsidRDefault="00866BE3" w:rsidP="00866BE3">
            <w:pPr>
              <w:spacing w:after="0" w:line="360" w:lineRule="auto"/>
              <w:ind w:right="179"/>
              <w:jc w:val="right"/>
              <w:rPr>
                <w:rFonts w:ascii="Arial" w:eastAsia="Arial" w:hAnsi="Arial"/>
                <w:sz w:val="20"/>
                <w:szCs w:val="20"/>
                <w:lang w:val="en-US"/>
              </w:rPr>
            </w:pPr>
            <w:r w:rsidRPr="00866BE3">
              <w:rPr>
                <w:rFonts w:ascii="Arial" w:eastAsia="Arial" w:hAnsi="Arial"/>
                <w:sz w:val="20"/>
                <w:szCs w:val="20"/>
                <w:lang w:val="en-US"/>
              </w:rPr>
              <w:t>10,000.00</w:t>
            </w:r>
          </w:p>
        </w:tc>
      </w:tr>
      <w:tr w:rsidR="00866BE3" w:rsidRPr="00866BE3" w14:paraId="73CF52EC" w14:textId="77777777" w:rsidTr="00866BE3">
        <w:trPr>
          <w:trHeight w:val="20"/>
        </w:trPr>
        <w:tc>
          <w:tcPr>
            <w:tcW w:w="4043" w:type="pct"/>
            <w:tcBorders>
              <w:top w:val="single" w:sz="4" w:space="0" w:color="auto"/>
              <w:left w:val="single" w:sz="4" w:space="0" w:color="auto"/>
              <w:bottom w:val="single" w:sz="4" w:space="0" w:color="auto"/>
              <w:right w:val="single" w:sz="4" w:space="0" w:color="auto"/>
            </w:tcBorders>
            <w:hideMark/>
          </w:tcPr>
          <w:p w14:paraId="615078BE" w14:textId="77777777" w:rsidR="00866BE3" w:rsidRPr="00866BE3" w:rsidRDefault="00866BE3" w:rsidP="00866BE3">
            <w:pPr>
              <w:spacing w:after="0" w:line="360" w:lineRule="auto"/>
              <w:rPr>
                <w:rFonts w:ascii="Arial" w:eastAsia="Arial" w:hAnsi="Arial"/>
                <w:b/>
                <w:sz w:val="20"/>
                <w:szCs w:val="20"/>
                <w:lang w:val="en-US"/>
              </w:rPr>
            </w:pPr>
            <w:r w:rsidRPr="00866BE3">
              <w:rPr>
                <w:rFonts w:ascii="Arial" w:eastAsia="Arial" w:hAnsi="Arial"/>
                <w:b/>
                <w:sz w:val="20"/>
                <w:szCs w:val="20"/>
                <w:lang w:val="en-US"/>
              </w:rPr>
              <w:t xml:space="preserve">XV.- </w:t>
            </w:r>
            <w:r w:rsidRPr="00866BE3">
              <w:rPr>
                <w:rFonts w:ascii="Arial" w:eastAsia="Arial" w:hAnsi="Arial"/>
                <w:bCs/>
                <w:sz w:val="20"/>
                <w:szCs w:val="20"/>
                <w:lang w:val="en-US"/>
              </w:rPr>
              <w:t xml:space="preserve">Refaccionaria Automotriz y de Motos </w:t>
            </w:r>
          </w:p>
        </w:tc>
        <w:tc>
          <w:tcPr>
            <w:tcW w:w="154" w:type="pct"/>
            <w:tcBorders>
              <w:top w:val="single" w:sz="4" w:space="0" w:color="auto"/>
              <w:left w:val="single" w:sz="4" w:space="0" w:color="auto"/>
              <w:bottom w:val="single" w:sz="4" w:space="0" w:color="auto"/>
              <w:right w:val="nil"/>
            </w:tcBorders>
            <w:hideMark/>
          </w:tcPr>
          <w:p w14:paraId="6734E9D0" w14:textId="77777777" w:rsidR="00866BE3" w:rsidRPr="00866BE3" w:rsidRDefault="00866BE3" w:rsidP="00866BE3">
            <w:pPr>
              <w:spacing w:after="0" w:line="360" w:lineRule="auto"/>
              <w:jc w:val="both"/>
              <w:rPr>
                <w:rFonts w:ascii="Arial" w:eastAsia="Arial" w:hAnsi="Arial"/>
                <w:sz w:val="20"/>
                <w:szCs w:val="20"/>
                <w:lang w:val="en-US"/>
              </w:rPr>
            </w:pPr>
            <w:r w:rsidRPr="00866BE3">
              <w:rPr>
                <w:rFonts w:ascii="Arial" w:eastAsia="Arial" w:hAnsi="Arial"/>
                <w:sz w:val="20"/>
                <w:szCs w:val="20"/>
                <w:lang w:val="en-US"/>
              </w:rPr>
              <w:t>$</w:t>
            </w:r>
          </w:p>
        </w:tc>
        <w:tc>
          <w:tcPr>
            <w:tcW w:w="803" w:type="pct"/>
            <w:tcBorders>
              <w:top w:val="single" w:sz="4" w:space="0" w:color="auto"/>
              <w:left w:val="nil"/>
              <w:bottom w:val="single" w:sz="4" w:space="0" w:color="auto"/>
              <w:right w:val="single" w:sz="4" w:space="0" w:color="auto"/>
            </w:tcBorders>
            <w:hideMark/>
          </w:tcPr>
          <w:p w14:paraId="73FAB3C4" w14:textId="77777777" w:rsidR="00866BE3" w:rsidRPr="00866BE3" w:rsidRDefault="00866BE3" w:rsidP="00866BE3">
            <w:pPr>
              <w:spacing w:after="0" w:line="360" w:lineRule="auto"/>
              <w:ind w:right="179"/>
              <w:jc w:val="right"/>
              <w:rPr>
                <w:rFonts w:ascii="Arial" w:eastAsia="Arial" w:hAnsi="Arial"/>
                <w:sz w:val="20"/>
                <w:szCs w:val="20"/>
                <w:lang w:val="en-US"/>
              </w:rPr>
            </w:pPr>
            <w:r w:rsidRPr="00866BE3">
              <w:rPr>
                <w:rFonts w:ascii="Arial" w:eastAsia="Arial" w:hAnsi="Arial"/>
                <w:sz w:val="20"/>
                <w:szCs w:val="20"/>
                <w:lang w:val="en-US"/>
              </w:rPr>
              <w:t>5,000.00</w:t>
            </w:r>
          </w:p>
        </w:tc>
      </w:tr>
      <w:tr w:rsidR="00866BE3" w:rsidRPr="00866BE3" w14:paraId="16159FA2" w14:textId="77777777" w:rsidTr="00866BE3">
        <w:trPr>
          <w:trHeight w:val="20"/>
        </w:trPr>
        <w:tc>
          <w:tcPr>
            <w:tcW w:w="4043" w:type="pct"/>
            <w:tcBorders>
              <w:top w:val="single" w:sz="4" w:space="0" w:color="auto"/>
              <w:left w:val="single" w:sz="4" w:space="0" w:color="auto"/>
              <w:bottom w:val="single" w:sz="4" w:space="0" w:color="auto"/>
              <w:right w:val="single" w:sz="4" w:space="0" w:color="auto"/>
            </w:tcBorders>
            <w:hideMark/>
          </w:tcPr>
          <w:p w14:paraId="73AD1726" w14:textId="77777777" w:rsidR="00866BE3" w:rsidRPr="00866BE3" w:rsidRDefault="00866BE3" w:rsidP="00866BE3">
            <w:pPr>
              <w:spacing w:after="0" w:line="360" w:lineRule="auto"/>
              <w:rPr>
                <w:rFonts w:ascii="Arial" w:eastAsia="Arial" w:hAnsi="Arial"/>
                <w:b/>
                <w:sz w:val="20"/>
                <w:szCs w:val="20"/>
                <w:lang w:val="en-US"/>
              </w:rPr>
            </w:pPr>
            <w:r w:rsidRPr="00866BE3">
              <w:rPr>
                <w:rFonts w:ascii="Arial" w:eastAsia="Arial" w:hAnsi="Arial"/>
                <w:b/>
                <w:sz w:val="20"/>
                <w:szCs w:val="20"/>
                <w:lang w:val="en-US"/>
              </w:rPr>
              <w:t xml:space="preserve">XVI.- </w:t>
            </w:r>
            <w:r w:rsidRPr="00866BE3">
              <w:rPr>
                <w:rFonts w:ascii="Arial" w:eastAsia="Arial" w:hAnsi="Arial"/>
                <w:bCs/>
                <w:sz w:val="20"/>
                <w:szCs w:val="20"/>
                <w:lang w:val="en-US"/>
              </w:rPr>
              <w:t xml:space="preserve">Heladerías </w:t>
            </w:r>
          </w:p>
        </w:tc>
        <w:tc>
          <w:tcPr>
            <w:tcW w:w="154" w:type="pct"/>
            <w:tcBorders>
              <w:top w:val="single" w:sz="4" w:space="0" w:color="auto"/>
              <w:left w:val="single" w:sz="4" w:space="0" w:color="auto"/>
              <w:bottom w:val="single" w:sz="4" w:space="0" w:color="auto"/>
              <w:right w:val="nil"/>
            </w:tcBorders>
            <w:hideMark/>
          </w:tcPr>
          <w:p w14:paraId="525E10E7" w14:textId="77777777" w:rsidR="00866BE3" w:rsidRPr="00866BE3" w:rsidRDefault="00866BE3" w:rsidP="00866BE3">
            <w:pPr>
              <w:spacing w:after="0" w:line="360" w:lineRule="auto"/>
              <w:jc w:val="both"/>
              <w:rPr>
                <w:rFonts w:ascii="Arial" w:eastAsia="Arial" w:hAnsi="Arial"/>
                <w:sz w:val="20"/>
                <w:szCs w:val="20"/>
                <w:lang w:val="en-US"/>
              </w:rPr>
            </w:pPr>
            <w:r w:rsidRPr="00866BE3">
              <w:rPr>
                <w:rFonts w:ascii="Arial" w:eastAsia="Arial" w:hAnsi="Arial"/>
                <w:sz w:val="20"/>
                <w:szCs w:val="20"/>
                <w:lang w:val="en-US"/>
              </w:rPr>
              <w:t>$</w:t>
            </w:r>
          </w:p>
        </w:tc>
        <w:tc>
          <w:tcPr>
            <w:tcW w:w="803" w:type="pct"/>
            <w:tcBorders>
              <w:top w:val="single" w:sz="4" w:space="0" w:color="auto"/>
              <w:left w:val="nil"/>
              <w:bottom w:val="single" w:sz="4" w:space="0" w:color="auto"/>
              <w:right w:val="single" w:sz="4" w:space="0" w:color="auto"/>
            </w:tcBorders>
            <w:hideMark/>
          </w:tcPr>
          <w:p w14:paraId="7DBB50BF" w14:textId="77777777" w:rsidR="00866BE3" w:rsidRPr="00866BE3" w:rsidRDefault="00866BE3" w:rsidP="00866BE3">
            <w:pPr>
              <w:spacing w:after="0" w:line="360" w:lineRule="auto"/>
              <w:ind w:right="179"/>
              <w:jc w:val="right"/>
              <w:rPr>
                <w:rFonts w:ascii="Arial" w:eastAsia="Arial" w:hAnsi="Arial"/>
                <w:sz w:val="20"/>
                <w:szCs w:val="20"/>
                <w:lang w:val="en-US"/>
              </w:rPr>
            </w:pPr>
            <w:r w:rsidRPr="00866BE3">
              <w:rPr>
                <w:rFonts w:ascii="Arial" w:eastAsia="Arial" w:hAnsi="Arial"/>
                <w:sz w:val="20"/>
                <w:szCs w:val="20"/>
                <w:lang w:val="en-US"/>
              </w:rPr>
              <w:t>500.00</w:t>
            </w:r>
          </w:p>
        </w:tc>
      </w:tr>
      <w:tr w:rsidR="00866BE3" w:rsidRPr="00866BE3" w14:paraId="4AD3D8C9" w14:textId="77777777" w:rsidTr="00866BE3">
        <w:trPr>
          <w:trHeight w:val="20"/>
        </w:trPr>
        <w:tc>
          <w:tcPr>
            <w:tcW w:w="4043" w:type="pct"/>
            <w:tcBorders>
              <w:top w:val="single" w:sz="4" w:space="0" w:color="auto"/>
              <w:left w:val="single" w:sz="4" w:space="0" w:color="auto"/>
              <w:bottom w:val="single" w:sz="4" w:space="0" w:color="auto"/>
              <w:right w:val="single" w:sz="4" w:space="0" w:color="auto"/>
            </w:tcBorders>
            <w:hideMark/>
          </w:tcPr>
          <w:p w14:paraId="5699C139" w14:textId="77777777" w:rsidR="00866BE3" w:rsidRPr="00866BE3" w:rsidRDefault="00866BE3" w:rsidP="00866BE3">
            <w:pPr>
              <w:spacing w:after="0" w:line="360" w:lineRule="auto"/>
              <w:rPr>
                <w:rFonts w:ascii="Arial" w:eastAsia="Arial" w:hAnsi="Arial"/>
                <w:b/>
                <w:sz w:val="20"/>
                <w:szCs w:val="20"/>
                <w:lang w:val="en-US"/>
              </w:rPr>
            </w:pPr>
            <w:r w:rsidRPr="00866BE3">
              <w:rPr>
                <w:rFonts w:ascii="Arial" w:eastAsia="Arial" w:hAnsi="Arial"/>
                <w:b/>
                <w:sz w:val="20"/>
                <w:szCs w:val="20"/>
                <w:lang w:val="en-US"/>
              </w:rPr>
              <w:t xml:space="preserve">XVII.- </w:t>
            </w:r>
            <w:r w:rsidRPr="00866BE3">
              <w:rPr>
                <w:rFonts w:ascii="Arial" w:eastAsia="Arial" w:hAnsi="Arial"/>
                <w:bCs/>
                <w:sz w:val="20"/>
                <w:szCs w:val="20"/>
                <w:lang w:val="en-US"/>
              </w:rPr>
              <w:t xml:space="preserve">Ropa, Zapatos y Bisutería </w:t>
            </w:r>
          </w:p>
        </w:tc>
        <w:tc>
          <w:tcPr>
            <w:tcW w:w="154" w:type="pct"/>
            <w:tcBorders>
              <w:top w:val="single" w:sz="4" w:space="0" w:color="auto"/>
              <w:left w:val="single" w:sz="4" w:space="0" w:color="auto"/>
              <w:bottom w:val="single" w:sz="4" w:space="0" w:color="auto"/>
              <w:right w:val="nil"/>
            </w:tcBorders>
            <w:hideMark/>
          </w:tcPr>
          <w:p w14:paraId="63968A76" w14:textId="77777777" w:rsidR="00866BE3" w:rsidRPr="00866BE3" w:rsidRDefault="00866BE3" w:rsidP="00866BE3">
            <w:pPr>
              <w:spacing w:after="0" w:line="360" w:lineRule="auto"/>
              <w:jc w:val="both"/>
              <w:rPr>
                <w:rFonts w:ascii="Arial" w:eastAsia="Arial" w:hAnsi="Arial"/>
                <w:sz w:val="20"/>
                <w:szCs w:val="20"/>
                <w:lang w:val="en-US"/>
              </w:rPr>
            </w:pPr>
            <w:r w:rsidRPr="00866BE3">
              <w:rPr>
                <w:rFonts w:ascii="Arial" w:eastAsia="Arial" w:hAnsi="Arial"/>
                <w:sz w:val="20"/>
                <w:szCs w:val="20"/>
                <w:lang w:val="en-US"/>
              </w:rPr>
              <w:t>$</w:t>
            </w:r>
          </w:p>
        </w:tc>
        <w:tc>
          <w:tcPr>
            <w:tcW w:w="803" w:type="pct"/>
            <w:tcBorders>
              <w:top w:val="single" w:sz="4" w:space="0" w:color="auto"/>
              <w:left w:val="nil"/>
              <w:bottom w:val="single" w:sz="4" w:space="0" w:color="auto"/>
              <w:right w:val="single" w:sz="4" w:space="0" w:color="auto"/>
            </w:tcBorders>
            <w:hideMark/>
          </w:tcPr>
          <w:p w14:paraId="214ABA25" w14:textId="77777777" w:rsidR="00866BE3" w:rsidRPr="00866BE3" w:rsidRDefault="00866BE3" w:rsidP="00866BE3">
            <w:pPr>
              <w:spacing w:after="0" w:line="360" w:lineRule="auto"/>
              <w:ind w:right="179"/>
              <w:jc w:val="right"/>
              <w:rPr>
                <w:rFonts w:ascii="Arial" w:eastAsia="Arial" w:hAnsi="Arial"/>
                <w:sz w:val="20"/>
                <w:szCs w:val="20"/>
                <w:lang w:val="en-US"/>
              </w:rPr>
            </w:pPr>
            <w:r w:rsidRPr="00866BE3">
              <w:rPr>
                <w:rFonts w:ascii="Arial" w:eastAsia="Arial" w:hAnsi="Arial"/>
                <w:sz w:val="20"/>
                <w:szCs w:val="20"/>
                <w:lang w:val="en-US"/>
              </w:rPr>
              <w:t>500.00</w:t>
            </w:r>
          </w:p>
        </w:tc>
      </w:tr>
      <w:tr w:rsidR="00866BE3" w:rsidRPr="00866BE3" w14:paraId="4328C14C" w14:textId="77777777" w:rsidTr="00866BE3">
        <w:trPr>
          <w:trHeight w:val="20"/>
        </w:trPr>
        <w:tc>
          <w:tcPr>
            <w:tcW w:w="4043" w:type="pct"/>
            <w:tcBorders>
              <w:top w:val="single" w:sz="4" w:space="0" w:color="auto"/>
              <w:left w:val="single" w:sz="4" w:space="0" w:color="auto"/>
              <w:bottom w:val="single" w:sz="4" w:space="0" w:color="auto"/>
              <w:right w:val="single" w:sz="4" w:space="0" w:color="auto"/>
            </w:tcBorders>
            <w:hideMark/>
          </w:tcPr>
          <w:p w14:paraId="3C306B77" w14:textId="77777777" w:rsidR="00866BE3" w:rsidRPr="00866BE3" w:rsidRDefault="00866BE3" w:rsidP="00866BE3">
            <w:pPr>
              <w:spacing w:after="0" w:line="360" w:lineRule="auto"/>
              <w:rPr>
                <w:rFonts w:ascii="Arial" w:eastAsia="Arial" w:hAnsi="Arial"/>
                <w:b/>
                <w:sz w:val="20"/>
                <w:szCs w:val="20"/>
                <w:lang w:val="en-US"/>
              </w:rPr>
            </w:pPr>
            <w:r w:rsidRPr="00866BE3">
              <w:rPr>
                <w:rFonts w:ascii="Arial" w:eastAsia="Arial" w:hAnsi="Arial"/>
                <w:b/>
                <w:sz w:val="20"/>
                <w:szCs w:val="20"/>
                <w:lang w:val="en-US"/>
              </w:rPr>
              <w:t xml:space="preserve">XVIII.- </w:t>
            </w:r>
            <w:r w:rsidRPr="00866BE3">
              <w:rPr>
                <w:rFonts w:ascii="Arial" w:eastAsia="Arial" w:hAnsi="Arial"/>
                <w:bCs/>
                <w:sz w:val="20"/>
                <w:szCs w:val="20"/>
                <w:lang w:val="en-US"/>
              </w:rPr>
              <w:t>Tiendas de Accesorios Celulares y Equipo de Cómputo.</w:t>
            </w:r>
          </w:p>
        </w:tc>
        <w:tc>
          <w:tcPr>
            <w:tcW w:w="154" w:type="pct"/>
            <w:tcBorders>
              <w:top w:val="single" w:sz="4" w:space="0" w:color="auto"/>
              <w:left w:val="single" w:sz="4" w:space="0" w:color="auto"/>
              <w:bottom w:val="single" w:sz="4" w:space="0" w:color="auto"/>
              <w:right w:val="nil"/>
            </w:tcBorders>
            <w:hideMark/>
          </w:tcPr>
          <w:p w14:paraId="289782E8" w14:textId="77777777" w:rsidR="00866BE3" w:rsidRPr="00866BE3" w:rsidRDefault="00866BE3" w:rsidP="00866BE3">
            <w:pPr>
              <w:spacing w:after="0" w:line="360" w:lineRule="auto"/>
              <w:jc w:val="both"/>
              <w:rPr>
                <w:rFonts w:ascii="Arial" w:eastAsia="Arial" w:hAnsi="Arial"/>
                <w:sz w:val="20"/>
                <w:szCs w:val="20"/>
                <w:lang w:val="en-US"/>
              </w:rPr>
            </w:pPr>
            <w:r w:rsidRPr="00866BE3">
              <w:rPr>
                <w:rFonts w:ascii="Arial" w:eastAsia="Arial" w:hAnsi="Arial"/>
                <w:sz w:val="20"/>
                <w:szCs w:val="20"/>
                <w:lang w:val="en-US"/>
              </w:rPr>
              <w:t>$</w:t>
            </w:r>
          </w:p>
        </w:tc>
        <w:tc>
          <w:tcPr>
            <w:tcW w:w="803" w:type="pct"/>
            <w:tcBorders>
              <w:top w:val="single" w:sz="4" w:space="0" w:color="auto"/>
              <w:left w:val="nil"/>
              <w:bottom w:val="single" w:sz="4" w:space="0" w:color="auto"/>
              <w:right w:val="single" w:sz="4" w:space="0" w:color="auto"/>
            </w:tcBorders>
            <w:hideMark/>
          </w:tcPr>
          <w:p w14:paraId="5785CD7B" w14:textId="77777777" w:rsidR="00866BE3" w:rsidRPr="00866BE3" w:rsidRDefault="00866BE3" w:rsidP="00866BE3">
            <w:pPr>
              <w:spacing w:after="0" w:line="360" w:lineRule="auto"/>
              <w:ind w:right="179"/>
              <w:jc w:val="right"/>
              <w:rPr>
                <w:rFonts w:ascii="Arial" w:eastAsia="Arial" w:hAnsi="Arial"/>
                <w:sz w:val="20"/>
                <w:szCs w:val="20"/>
                <w:lang w:val="en-US"/>
              </w:rPr>
            </w:pPr>
            <w:r w:rsidRPr="00866BE3">
              <w:rPr>
                <w:rFonts w:ascii="Arial" w:eastAsia="Arial" w:hAnsi="Arial"/>
                <w:sz w:val="20"/>
                <w:szCs w:val="20"/>
                <w:lang w:val="en-US"/>
              </w:rPr>
              <w:t>500.00</w:t>
            </w:r>
          </w:p>
        </w:tc>
      </w:tr>
      <w:tr w:rsidR="00866BE3" w:rsidRPr="00866BE3" w14:paraId="4A54B0FD" w14:textId="77777777" w:rsidTr="00866BE3">
        <w:trPr>
          <w:trHeight w:val="20"/>
        </w:trPr>
        <w:tc>
          <w:tcPr>
            <w:tcW w:w="4043" w:type="pct"/>
            <w:tcBorders>
              <w:top w:val="single" w:sz="4" w:space="0" w:color="auto"/>
              <w:left w:val="single" w:sz="4" w:space="0" w:color="auto"/>
              <w:bottom w:val="single" w:sz="4" w:space="0" w:color="auto"/>
              <w:right w:val="single" w:sz="4" w:space="0" w:color="auto"/>
            </w:tcBorders>
            <w:hideMark/>
          </w:tcPr>
          <w:p w14:paraId="0D8C63BE" w14:textId="77777777" w:rsidR="00866BE3" w:rsidRPr="00866BE3" w:rsidRDefault="00866BE3" w:rsidP="00866BE3">
            <w:pPr>
              <w:spacing w:after="0" w:line="360" w:lineRule="auto"/>
              <w:rPr>
                <w:rFonts w:ascii="Arial" w:eastAsia="Arial" w:hAnsi="Arial"/>
                <w:b/>
                <w:sz w:val="20"/>
                <w:szCs w:val="20"/>
                <w:lang w:val="en-US"/>
              </w:rPr>
            </w:pPr>
            <w:r w:rsidRPr="00866BE3">
              <w:rPr>
                <w:rFonts w:ascii="Arial" w:eastAsia="Arial" w:hAnsi="Arial"/>
                <w:b/>
                <w:sz w:val="20"/>
                <w:szCs w:val="20"/>
                <w:lang w:val="en-US"/>
              </w:rPr>
              <w:t xml:space="preserve">IXI.- </w:t>
            </w:r>
            <w:r w:rsidRPr="00866BE3">
              <w:rPr>
                <w:rFonts w:ascii="Arial" w:eastAsia="Arial" w:hAnsi="Arial"/>
                <w:bCs/>
                <w:sz w:val="20"/>
                <w:szCs w:val="20"/>
                <w:lang w:val="en-US"/>
              </w:rPr>
              <w:t xml:space="preserve">Plantas Purificadoras de Agua </w:t>
            </w:r>
          </w:p>
        </w:tc>
        <w:tc>
          <w:tcPr>
            <w:tcW w:w="154" w:type="pct"/>
            <w:tcBorders>
              <w:top w:val="single" w:sz="4" w:space="0" w:color="auto"/>
              <w:left w:val="single" w:sz="4" w:space="0" w:color="auto"/>
              <w:bottom w:val="single" w:sz="4" w:space="0" w:color="auto"/>
              <w:right w:val="nil"/>
            </w:tcBorders>
            <w:hideMark/>
          </w:tcPr>
          <w:p w14:paraId="5DDB2F69" w14:textId="77777777" w:rsidR="00866BE3" w:rsidRPr="00866BE3" w:rsidRDefault="00866BE3" w:rsidP="00866BE3">
            <w:pPr>
              <w:spacing w:after="0" w:line="360" w:lineRule="auto"/>
              <w:jc w:val="both"/>
              <w:rPr>
                <w:rFonts w:ascii="Arial" w:eastAsia="Arial" w:hAnsi="Arial"/>
                <w:sz w:val="20"/>
                <w:szCs w:val="20"/>
                <w:lang w:val="en-US"/>
              </w:rPr>
            </w:pPr>
            <w:r w:rsidRPr="00866BE3">
              <w:rPr>
                <w:rFonts w:ascii="Arial" w:eastAsia="Arial" w:hAnsi="Arial"/>
                <w:sz w:val="20"/>
                <w:szCs w:val="20"/>
                <w:lang w:val="en-US"/>
              </w:rPr>
              <w:t>$</w:t>
            </w:r>
          </w:p>
        </w:tc>
        <w:tc>
          <w:tcPr>
            <w:tcW w:w="803" w:type="pct"/>
            <w:tcBorders>
              <w:top w:val="single" w:sz="4" w:space="0" w:color="auto"/>
              <w:left w:val="nil"/>
              <w:bottom w:val="single" w:sz="4" w:space="0" w:color="auto"/>
              <w:right w:val="single" w:sz="4" w:space="0" w:color="auto"/>
            </w:tcBorders>
            <w:hideMark/>
          </w:tcPr>
          <w:p w14:paraId="3CB6C29C" w14:textId="77777777" w:rsidR="00866BE3" w:rsidRPr="00866BE3" w:rsidRDefault="00866BE3" w:rsidP="00866BE3">
            <w:pPr>
              <w:spacing w:after="0" w:line="360" w:lineRule="auto"/>
              <w:ind w:right="179"/>
              <w:jc w:val="right"/>
              <w:rPr>
                <w:rFonts w:ascii="Arial" w:eastAsia="Arial" w:hAnsi="Arial"/>
                <w:sz w:val="20"/>
                <w:szCs w:val="20"/>
                <w:lang w:val="en-US"/>
              </w:rPr>
            </w:pPr>
            <w:r w:rsidRPr="00866BE3">
              <w:rPr>
                <w:rFonts w:ascii="Arial" w:eastAsia="Arial" w:hAnsi="Arial"/>
                <w:sz w:val="20"/>
                <w:szCs w:val="20"/>
                <w:lang w:val="en-US"/>
              </w:rPr>
              <w:t>5,000.00</w:t>
            </w:r>
          </w:p>
        </w:tc>
      </w:tr>
      <w:tr w:rsidR="00866BE3" w:rsidRPr="00866BE3" w14:paraId="4674D84E" w14:textId="77777777" w:rsidTr="00866BE3">
        <w:trPr>
          <w:trHeight w:val="20"/>
        </w:trPr>
        <w:tc>
          <w:tcPr>
            <w:tcW w:w="4043" w:type="pct"/>
            <w:tcBorders>
              <w:top w:val="single" w:sz="4" w:space="0" w:color="auto"/>
              <w:left w:val="single" w:sz="4" w:space="0" w:color="auto"/>
              <w:bottom w:val="single" w:sz="4" w:space="0" w:color="auto"/>
              <w:right w:val="single" w:sz="4" w:space="0" w:color="auto"/>
            </w:tcBorders>
            <w:hideMark/>
          </w:tcPr>
          <w:p w14:paraId="2E16BD57" w14:textId="77777777" w:rsidR="00866BE3" w:rsidRPr="00866BE3" w:rsidRDefault="00866BE3" w:rsidP="00866BE3">
            <w:pPr>
              <w:spacing w:after="0" w:line="360" w:lineRule="auto"/>
              <w:rPr>
                <w:rFonts w:ascii="Arial" w:eastAsia="Arial" w:hAnsi="Arial"/>
                <w:b/>
                <w:sz w:val="20"/>
                <w:szCs w:val="20"/>
                <w:lang w:val="en-US"/>
              </w:rPr>
            </w:pPr>
            <w:r w:rsidRPr="00866BE3">
              <w:rPr>
                <w:rFonts w:ascii="Arial" w:eastAsia="Arial" w:hAnsi="Arial"/>
                <w:b/>
                <w:sz w:val="20"/>
                <w:szCs w:val="20"/>
                <w:lang w:val="en-US"/>
              </w:rPr>
              <w:t xml:space="preserve">XX.- </w:t>
            </w:r>
            <w:r w:rsidRPr="00866BE3">
              <w:rPr>
                <w:rFonts w:ascii="Arial" w:eastAsia="Arial" w:hAnsi="Arial"/>
                <w:bCs/>
                <w:sz w:val="20"/>
                <w:szCs w:val="20"/>
                <w:lang w:val="en-US"/>
              </w:rPr>
              <w:t>Hotel y Posadas</w:t>
            </w:r>
          </w:p>
        </w:tc>
        <w:tc>
          <w:tcPr>
            <w:tcW w:w="154" w:type="pct"/>
            <w:tcBorders>
              <w:top w:val="single" w:sz="4" w:space="0" w:color="auto"/>
              <w:left w:val="single" w:sz="4" w:space="0" w:color="auto"/>
              <w:bottom w:val="single" w:sz="4" w:space="0" w:color="auto"/>
              <w:right w:val="nil"/>
            </w:tcBorders>
            <w:hideMark/>
          </w:tcPr>
          <w:p w14:paraId="396A8DDE" w14:textId="77777777" w:rsidR="00866BE3" w:rsidRPr="00866BE3" w:rsidRDefault="00866BE3" w:rsidP="00866BE3">
            <w:pPr>
              <w:spacing w:after="0" w:line="360" w:lineRule="auto"/>
              <w:jc w:val="both"/>
              <w:rPr>
                <w:rFonts w:ascii="Arial" w:eastAsia="Arial" w:hAnsi="Arial"/>
                <w:sz w:val="20"/>
                <w:szCs w:val="20"/>
                <w:lang w:val="en-US"/>
              </w:rPr>
            </w:pPr>
            <w:r w:rsidRPr="00866BE3">
              <w:rPr>
                <w:rFonts w:ascii="Arial" w:eastAsia="Arial" w:hAnsi="Arial"/>
                <w:sz w:val="20"/>
                <w:szCs w:val="20"/>
                <w:lang w:val="en-US"/>
              </w:rPr>
              <w:t>$</w:t>
            </w:r>
          </w:p>
        </w:tc>
        <w:tc>
          <w:tcPr>
            <w:tcW w:w="803" w:type="pct"/>
            <w:tcBorders>
              <w:top w:val="single" w:sz="4" w:space="0" w:color="auto"/>
              <w:left w:val="nil"/>
              <w:bottom w:val="single" w:sz="4" w:space="0" w:color="auto"/>
              <w:right w:val="single" w:sz="4" w:space="0" w:color="auto"/>
            </w:tcBorders>
            <w:hideMark/>
          </w:tcPr>
          <w:p w14:paraId="47D160A1" w14:textId="77777777" w:rsidR="00866BE3" w:rsidRPr="00866BE3" w:rsidRDefault="00866BE3" w:rsidP="00866BE3">
            <w:pPr>
              <w:spacing w:after="0" w:line="360" w:lineRule="auto"/>
              <w:ind w:right="179"/>
              <w:jc w:val="right"/>
              <w:rPr>
                <w:rFonts w:ascii="Arial" w:eastAsia="Arial" w:hAnsi="Arial"/>
                <w:sz w:val="20"/>
                <w:szCs w:val="20"/>
                <w:lang w:val="en-US"/>
              </w:rPr>
            </w:pPr>
            <w:r w:rsidRPr="00866BE3">
              <w:rPr>
                <w:rFonts w:ascii="Arial" w:eastAsia="Arial" w:hAnsi="Arial"/>
                <w:sz w:val="20"/>
                <w:szCs w:val="20"/>
                <w:lang w:val="en-US"/>
              </w:rPr>
              <w:t>20,000.00</w:t>
            </w:r>
          </w:p>
        </w:tc>
      </w:tr>
    </w:tbl>
    <w:p w14:paraId="0B9AFDAF" w14:textId="77777777" w:rsidR="00866BE3" w:rsidRPr="00866BE3" w:rsidRDefault="00866BE3" w:rsidP="00866BE3">
      <w:pPr>
        <w:spacing w:after="0" w:line="360" w:lineRule="auto"/>
        <w:rPr>
          <w:rFonts w:ascii="Arial" w:eastAsia="Times New Roman" w:hAnsi="Arial"/>
          <w:sz w:val="20"/>
          <w:szCs w:val="20"/>
        </w:rPr>
      </w:pPr>
    </w:p>
    <w:p w14:paraId="5402D1C7" w14:textId="77777777" w:rsidR="00866BE3" w:rsidRPr="00866BE3" w:rsidRDefault="00866BE3" w:rsidP="00866BE3">
      <w:pPr>
        <w:spacing w:after="0" w:line="360" w:lineRule="auto"/>
        <w:rPr>
          <w:rFonts w:ascii="Arial" w:eastAsia="Times New Roman" w:hAnsi="Arial"/>
          <w:sz w:val="20"/>
          <w:szCs w:val="20"/>
        </w:rPr>
      </w:pPr>
    </w:p>
    <w:p w14:paraId="0B36A9C5" w14:textId="77777777" w:rsidR="00866BE3" w:rsidRPr="00866BE3" w:rsidRDefault="00866BE3" w:rsidP="00866BE3">
      <w:pPr>
        <w:spacing w:after="0" w:line="360" w:lineRule="auto"/>
        <w:rPr>
          <w:rFonts w:ascii="Arial" w:eastAsia="Times New Roman" w:hAnsi="Arial"/>
          <w:sz w:val="20"/>
          <w:szCs w:val="20"/>
        </w:rPr>
      </w:pPr>
    </w:p>
    <w:p w14:paraId="4B1BA250" w14:textId="77777777" w:rsidR="00866BE3" w:rsidRPr="00866BE3" w:rsidRDefault="00866BE3" w:rsidP="00866BE3">
      <w:pPr>
        <w:spacing w:after="0" w:line="360" w:lineRule="auto"/>
        <w:rPr>
          <w:rFonts w:ascii="Arial" w:eastAsia="Times New Roman" w:hAnsi="Arial"/>
          <w:sz w:val="20"/>
          <w:szCs w:val="20"/>
        </w:rPr>
      </w:pPr>
    </w:p>
    <w:p w14:paraId="7E2EB64B" w14:textId="77777777" w:rsidR="00866BE3" w:rsidRPr="00866BE3" w:rsidRDefault="00866BE3" w:rsidP="00866BE3">
      <w:pPr>
        <w:spacing w:after="0" w:line="360" w:lineRule="auto"/>
        <w:rPr>
          <w:rFonts w:ascii="Arial" w:eastAsia="Times New Roman" w:hAnsi="Arial"/>
          <w:sz w:val="20"/>
          <w:szCs w:val="20"/>
        </w:rPr>
      </w:pPr>
    </w:p>
    <w:p w14:paraId="61145647" w14:textId="77777777" w:rsidR="00866BE3" w:rsidRPr="00866BE3" w:rsidRDefault="00866BE3" w:rsidP="00866BE3">
      <w:pPr>
        <w:spacing w:after="0" w:line="360" w:lineRule="auto"/>
        <w:jc w:val="center"/>
        <w:rPr>
          <w:rFonts w:ascii="Arial" w:eastAsia="Arial" w:hAnsi="Arial"/>
          <w:sz w:val="20"/>
          <w:szCs w:val="20"/>
        </w:rPr>
      </w:pPr>
      <w:r w:rsidRPr="00866BE3">
        <w:rPr>
          <w:rFonts w:ascii="Arial" w:eastAsia="Arial" w:hAnsi="Arial"/>
          <w:b/>
          <w:sz w:val="20"/>
          <w:szCs w:val="20"/>
        </w:rPr>
        <w:t>CAPÍTULO II</w:t>
      </w:r>
    </w:p>
    <w:p w14:paraId="643EC585" w14:textId="77777777" w:rsidR="00866BE3" w:rsidRPr="00866BE3" w:rsidRDefault="00866BE3" w:rsidP="00866BE3">
      <w:pPr>
        <w:spacing w:after="0" w:line="360" w:lineRule="auto"/>
        <w:jc w:val="center"/>
        <w:rPr>
          <w:rFonts w:ascii="Arial" w:eastAsia="Arial" w:hAnsi="Arial"/>
          <w:b/>
          <w:sz w:val="20"/>
          <w:szCs w:val="20"/>
        </w:rPr>
      </w:pPr>
      <w:r w:rsidRPr="00866BE3">
        <w:rPr>
          <w:rFonts w:ascii="Arial" w:eastAsia="Arial" w:hAnsi="Arial"/>
          <w:b/>
          <w:sz w:val="20"/>
          <w:szCs w:val="20"/>
        </w:rPr>
        <w:t>De los Servicios por la Regulación de Uso de Suelo o Construcciones</w:t>
      </w:r>
    </w:p>
    <w:p w14:paraId="572C7674" w14:textId="77777777" w:rsidR="00866BE3" w:rsidRPr="00866BE3" w:rsidRDefault="00866BE3" w:rsidP="00866BE3">
      <w:pPr>
        <w:spacing w:after="0" w:line="360" w:lineRule="auto"/>
        <w:jc w:val="center"/>
        <w:rPr>
          <w:rFonts w:ascii="Arial" w:eastAsia="Arial" w:hAnsi="Arial"/>
          <w:b/>
          <w:sz w:val="20"/>
          <w:szCs w:val="20"/>
        </w:rPr>
      </w:pPr>
    </w:p>
    <w:p w14:paraId="5FC912A3" w14:textId="77777777" w:rsidR="00866BE3" w:rsidRPr="00866BE3" w:rsidRDefault="00866BE3" w:rsidP="00866BE3">
      <w:pPr>
        <w:spacing w:after="0" w:line="360" w:lineRule="auto"/>
        <w:jc w:val="both"/>
        <w:rPr>
          <w:rFonts w:ascii="Arial" w:eastAsia="Arial" w:hAnsi="Arial"/>
          <w:sz w:val="20"/>
          <w:szCs w:val="20"/>
        </w:rPr>
      </w:pPr>
      <w:r w:rsidRPr="00866BE3">
        <w:rPr>
          <w:rFonts w:ascii="Arial" w:eastAsia="Arial" w:hAnsi="Arial"/>
          <w:b/>
          <w:sz w:val="20"/>
          <w:szCs w:val="20"/>
        </w:rPr>
        <w:t xml:space="preserve">Artículo 24.- </w:t>
      </w:r>
      <w:r w:rsidRPr="00866BE3">
        <w:rPr>
          <w:rFonts w:ascii="Arial" w:eastAsia="Arial" w:hAnsi="Arial"/>
          <w:sz w:val="20"/>
          <w:szCs w:val="20"/>
        </w:rPr>
        <w:t>Por el otorgamiento de los permisos para la construcción a que hace referencia la Ley de Hacienda del Municipio de Cenotillo, Yucatán, se causarán y pagarán derechos de acuerdo con las siguientes tarifas:</w:t>
      </w:r>
    </w:p>
    <w:p w14:paraId="3FDCD088" w14:textId="77777777" w:rsidR="00866BE3" w:rsidRPr="00866BE3" w:rsidRDefault="00866BE3" w:rsidP="00866BE3">
      <w:pPr>
        <w:spacing w:after="0" w:line="360" w:lineRule="auto"/>
        <w:rPr>
          <w:rFonts w:ascii="Arial" w:eastAsia="Times New Roman" w:hAnsi="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292"/>
        <w:gridCol w:w="3752"/>
        <w:gridCol w:w="1067"/>
      </w:tblGrid>
      <w:tr w:rsidR="00866BE3" w:rsidRPr="00866BE3" w14:paraId="6611B98B" w14:textId="77777777" w:rsidTr="00866BE3">
        <w:trPr>
          <w:trHeight w:val="23"/>
        </w:trPr>
        <w:tc>
          <w:tcPr>
            <w:tcW w:w="2375" w:type="pct"/>
            <w:tcBorders>
              <w:top w:val="single" w:sz="4" w:space="0" w:color="auto"/>
              <w:left w:val="single" w:sz="4" w:space="0" w:color="auto"/>
              <w:bottom w:val="single" w:sz="4" w:space="0" w:color="auto"/>
              <w:right w:val="single" w:sz="4" w:space="0" w:color="auto"/>
            </w:tcBorders>
            <w:hideMark/>
          </w:tcPr>
          <w:p w14:paraId="1538B8AA" w14:textId="77777777" w:rsidR="00866BE3" w:rsidRPr="00866BE3" w:rsidRDefault="00866BE3" w:rsidP="00866BE3">
            <w:pPr>
              <w:spacing w:after="0" w:line="360" w:lineRule="auto"/>
              <w:ind w:left="134" w:right="176"/>
              <w:jc w:val="both"/>
              <w:rPr>
                <w:rFonts w:ascii="Arial" w:eastAsia="Arial" w:hAnsi="Arial"/>
                <w:sz w:val="20"/>
                <w:szCs w:val="20"/>
                <w:lang w:val="en-US"/>
              </w:rPr>
            </w:pPr>
            <w:r w:rsidRPr="00866BE3">
              <w:rPr>
                <w:rFonts w:ascii="Arial" w:eastAsia="Arial" w:hAnsi="Arial"/>
                <w:b/>
                <w:sz w:val="20"/>
                <w:szCs w:val="20"/>
                <w:lang w:val="en-US"/>
              </w:rPr>
              <w:t xml:space="preserve">I.- </w:t>
            </w:r>
            <w:r w:rsidRPr="00866BE3">
              <w:rPr>
                <w:rFonts w:ascii="Arial" w:eastAsia="Arial" w:hAnsi="Arial"/>
                <w:sz w:val="20"/>
                <w:szCs w:val="20"/>
                <w:lang w:val="en-US"/>
              </w:rPr>
              <w:t>Por cada permiso de construcción para superficie de hasta 45 metros cuadrados</w:t>
            </w:r>
          </w:p>
        </w:tc>
        <w:tc>
          <w:tcPr>
            <w:tcW w:w="2078" w:type="pct"/>
            <w:tcBorders>
              <w:top w:val="single" w:sz="4" w:space="0" w:color="auto"/>
              <w:left w:val="single" w:sz="4" w:space="0" w:color="auto"/>
              <w:bottom w:val="single" w:sz="4" w:space="0" w:color="auto"/>
              <w:right w:val="single" w:sz="4" w:space="0" w:color="auto"/>
            </w:tcBorders>
            <w:hideMark/>
          </w:tcPr>
          <w:p w14:paraId="3C1121A2" w14:textId="77777777" w:rsidR="00866BE3" w:rsidRPr="00866BE3" w:rsidRDefault="00866BE3" w:rsidP="00866BE3">
            <w:pPr>
              <w:spacing w:after="0" w:line="360" w:lineRule="auto"/>
              <w:ind w:left="100" w:right="94"/>
              <w:jc w:val="both"/>
              <w:rPr>
                <w:rFonts w:ascii="Arial" w:eastAsia="Arial" w:hAnsi="Arial"/>
                <w:sz w:val="20"/>
                <w:szCs w:val="20"/>
                <w:lang w:val="en-US"/>
              </w:rPr>
            </w:pPr>
            <w:r w:rsidRPr="00866BE3">
              <w:rPr>
                <w:rFonts w:ascii="Arial" w:eastAsia="Arial" w:hAnsi="Arial"/>
                <w:sz w:val="20"/>
                <w:szCs w:val="20"/>
                <w:lang w:val="en-US"/>
              </w:rPr>
              <w:t xml:space="preserve">0.10 Veces la Unidad de Medida y Actualización vigente Po Un Nivel </w:t>
            </w:r>
          </w:p>
        </w:tc>
        <w:tc>
          <w:tcPr>
            <w:tcW w:w="546" w:type="pct"/>
            <w:tcBorders>
              <w:top w:val="single" w:sz="4" w:space="0" w:color="auto"/>
              <w:left w:val="single" w:sz="4" w:space="0" w:color="auto"/>
              <w:bottom w:val="single" w:sz="4" w:space="0" w:color="auto"/>
              <w:right w:val="single" w:sz="4" w:space="0" w:color="auto"/>
            </w:tcBorders>
            <w:hideMark/>
          </w:tcPr>
          <w:p w14:paraId="78440F73" w14:textId="77777777" w:rsidR="00866BE3" w:rsidRPr="00866BE3" w:rsidRDefault="00866BE3" w:rsidP="00866BE3">
            <w:pPr>
              <w:spacing w:after="0" w:line="360" w:lineRule="auto"/>
              <w:jc w:val="center"/>
              <w:rPr>
                <w:rFonts w:ascii="Arial" w:eastAsia="Arial" w:hAnsi="Arial"/>
                <w:sz w:val="20"/>
                <w:szCs w:val="20"/>
                <w:lang w:val="en-US"/>
              </w:rPr>
            </w:pPr>
            <w:r w:rsidRPr="00866BE3">
              <w:rPr>
                <w:rFonts w:ascii="Arial" w:eastAsia="Arial" w:hAnsi="Arial"/>
                <w:sz w:val="20"/>
                <w:szCs w:val="20"/>
                <w:lang w:val="en-US"/>
              </w:rPr>
              <w:t>M²</w:t>
            </w:r>
          </w:p>
        </w:tc>
      </w:tr>
      <w:tr w:rsidR="00866BE3" w:rsidRPr="00866BE3" w14:paraId="1DA1C5A6" w14:textId="77777777" w:rsidTr="00866BE3">
        <w:trPr>
          <w:trHeight w:val="23"/>
        </w:trPr>
        <w:tc>
          <w:tcPr>
            <w:tcW w:w="2375" w:type="pct"/>
            <w:tcBorders>
              <w:top w:val="single" w:sz="4" w:space="0" w:color="auto"/>
              <w:left w:val="single" w:sz="4" w:space="0" w:color="auto"/>
              <w:bottom w:val="single" w:sz="4" w:space="0" w:color="auto"/>
              <w:right w:val="single" w:sz="4" w:space="0" w:color="auto"/>
            </w:tcBorders>
            <w:hideMark/>
          </w:tcPr>
          <w:p w14:paraId="5107F29F" w14:textId="77777777" w:rsidR="00866BE3" w:rsidRPr="00866BE3" w:rsidRDefault="00866BE3" w:rsidP="00866BE3">
            <w:pPr>
              <w:spacing w:after="0" w:line="360" w:lineRule="auto"/>
              <w:ind w:left="134" w:right="176"/>
              <w:jc w:val="both"/>
              <w:rPr>
                <w:rFonts w:ascii="Arial" w:eastAsia="Arial" w:hAnsi="Arial"/>
                <w:sz w:val="20"/>
                <w:szCs w:val="20"/>
                <w:lang w:val="en-US"/>
              </w:rPr>
            </w:pPr>
            <w:r w:rsidRPr="00866BE3">
              <w:rPr>
                <w:rFonts w:ascii="Arial" w:eastAsia="Arial" w:hAnsi="Arial"/>
                <w:b/>
                <w:sz w:val="20"/>
                <w:szCs w:val="20"/>
                <w:lang w:val="en-US"/>
              </w:rPr>
              <w:t xml:space="preserve">II.- </w:t>
            </w:r>
            <w:r w:rsidRPr="00866BE3">
              <w:rPr>
                <w:rFonts w:ascii="Arial" w:eastAsia="Arial" w:hAnsi="Arial"/>
                <w:sz w:val="20"/>
                <w:szCs w:val="20"/>
                <w:lang w:val="en-US"/>
              </w:rPr>
              <w:t>Por cada permiso de construcción para superficie mayor de 45 metros cuadrados y hasta 120 metros cuadrados</w:t>
            </w:r>
          </w:p>
        </w:tc>
        <w:tc>
          <w:tcPr>
            <w:tcW w:w="2078" w:type="pct"/>
            <w:tcBorders>
              <w:top w:val="single" w:sz="4" w:space="0" w:color="auto"/>
              <w:left w:val="single" w:sz="4" w:space="0" w:color="auto"/>
              <w:bottom w:val="single" w:sz="4" w:space="0" w:color="auto"/>
              <w:right w:val="single" w:sz="4" w:space="0" w:color="auto"/>
            </w:tcBorders>
            <w:hideMark/>
          </w:tcPr>
          <w:p w14:paraId="38F39188" w14:textId="77777777" w:rsidR="00866BE3" w:rsidRPr="00866BE3" w:rsidRDefault="00866BE3" w:rsidP="00866BE3">
            <w:pPr>
              <w:spacing w:after="0" w:line="360" w:lineRule="auto"/>
              <w:ind w:left="100" w:right="94"/>
              <w:jc w:val="both"/>
              <w:rPr>
                <w:rFonts w:ascii="Arial" w:eastAsia="Arial" w:hAnsi="Arial"/>
                <w:sz w:val="20"/>
                <w:szCs w:val="20"/>
                <w:lang w:val="en-US"/>
              </w:rPr>
            </w:pPr>
            <w:r w:rsidRPr="00866BE3">
              <w:rPr>
                <w:rFonts w:ascii="Arial" w:eastAsia="Arial" w:hAnsi="Arial"/>
                <w:sz w:val="20"/>
                <w:szCs w:val="20"/>
                <w:lang w:val="en-US"/>
              </w:rPr>
              <w:t xml:space="preserve">0.20 Veces la Unidad de Medida y Actualización vigente Por un Nivel </w:t>
            </w:r>
          </w:p>
        </w:tc>
        <w:tc>
          <w:tcPr>
            <w:tcW w:w="546" w:type="pct"/>
            <w:tcBorders>
              <w:top w:val="single" w:sz="4" w:space="0" w:color="auto"/>
              <w:left w:val="single" w:sz="4" w:space="0" w:color="auto"/>
              <w:bottom w:val="single" w:sz="4" w:space="0" w:color="auto"/>
              <w:right w:val="single" w:sz="4" w:space="0" w:color="auto"/>
            </w:tcBorders>
            <w:hideMark/>
          </w:tcPr>
          <w:p w14:paraId="7322EB17" w14:textId="77777777" w:rsidR="00866BE3" w:rsidRPr="00866BE3" w:rsidRDefault="00866BE3" w:rsidP="00866BE3">
            <w:pPr>
              <w:spacing w:after="0" w:line="360" w:lineRule="auto"/>
              <w:jc w:val="center"/>
              <w:rPr>
                <w:rFonts w:ascii="Arial" w:eastAsia="Arial" w:hAnsi="Arial"/>
                <w:sz w:val="20"/>
                <w:szCs w:val="20"/>
                <w:lang w:val="en-US"/>
              </w:rPr>
            </w:pPr>
            <w:r w:rsidRPr="00866BE3">
              <w:rPr>
                <w:rFonts w:ascii="Arial" w:eastAsia="Arial" w:hAnsi="Arial"/>
                <w:sz w:val="20"/>
                <w:szCs w:val="20"/>
                <w:lang w:val="en-US"/>
              </w:rPr>
              <w:t>M²</w:t>
            </w:r>
          </w:p>
        </w:tc>
      </w:tr>
      <w:tr w:rsidR="00866BE3" w:rsidRPr="00866BE3" w14:paraId="303B29C6" w14:textId="77777777" w:rsidTr="00866BE3">
        <w:trPr>
          <w:trHeight w:val="23"/>
        </w:trPr>
        <w:tc>
          <w:tcPr>
            <w:tcW w:w="2375" w:type="pct"/>
            <w:tcBorders>
              <w:top w:val="single" w:sz="4" w:space="0" w:color="auto"/>
              <w:left w:val="single" w:sz="4" w:space="0" w:color="auto"/>
              <w:bottom w:val="single" w:sz="4" w:space="0" w:color="auto"/>
              <w:right w:val="single" w:sz="4" w:space="0" w:color="auto"/>
            </w:tcBorders>
            <w:hideMark/>
          </w:tcPr>
          <w:p w14:paraId="6228212F" w14:textId="77777777" w:rsidR="00866BE3" w:rsidRPr="00866BE3" w:rsidRDefault="00866BE3" w:rsidP="00866BE3">
            <w:pPr>
              <w:spacing w:after="0" w:line="360" w:lineRule="auto"/>
              <w:ind w:left="134" w:right="176"/>
              <w:jc w:val="both"/>
              <w:rPr>
                <w:rFonts w:ascii="Arial" w:eastAsia="Arial" w:hAnsi="Arial"/>
                <w:sz w:val="20"/>
                <w:szCs w:val="20"/>
                <w:lang w:val="en-US"/>
              </w:rPr>
            </w:pPr>
            <w:r w:rsidRPr="00866BE3">
              <w:rPr>
                <w:rFonts w:ascii="Arial" w:eastAsia="Arial" w:hAnsi="Arial"/>
                <w:b/>
                <w:sz w:val="20"/>
                <w:szCs w:val="20"/>
                <w:lang w:val="en-US"/>
              </w:rPr>
              <w:lastRenderedPageBreak/>
              <w:t xml:space="preserve">III.- </w:t>
            </w:r>
            <w:r w:rsidRPr="00866BE3">
              <w:rPr>
                <w:rFonts w:ascii="Arial" w:eastAsia="Arial" w:hAnsi="Arial"/>
                <w:sz w:val="20"/>
                <w:szCs w:val="20"/>
                <w:lang w:val="en-US"/>
              </w:rPr>
              <w:t>Por cada permiso de construcción para superficie mayor de 120 metros cuadrados</w:t>
            </w:r>
          </w:p>
        </w:tc>
        <w:tc>
          <w:tcPr>
            <w:tcW w:w="2078" w:type="pct"/>
            <w:tcBorders>
              <w:top w:val="single" w:sz="4" w:space="0" w:color="auto"/>
              <w:left w:val="single" w:sz="4" w:space="0" w:color="auto"/>
              <w:bottom w:val="single" w:sz="4" w:space="0" w:color="auto"/>
              <w:right w:val="single" w:sz="4" w:space="0" w:color="auto"/>
            </w:tcBorders>
            <w:hideMark/>
          </w:tcPr>
          <w:p w14:paraId="388DE489" w14:textId="77777777" w:rsidR="00866BE3" w:rsidRPr="00866BE3" w:rsidRDefault="00866BE3" w:rsidP="00866BE3">
            <w:pPr>
              <w:spacing w:after="0" w:line="360" w:lineRule="auto"/>
              <w:ind w:left="100" w:right="94"/>
              <w:jc w:val="both"/>
              <w:rPr>
                <w:rFonts w:ascii="Arial" w:eastAsia="Arial" w:hAnsi="Arial"/>
                <w:sz w:val="20"/>
                <w:szCs w:val="20"/>
                <w:lang w:val="en-US"/>
              </w:rPr>
            </w:pPr>
            <w:r w:rsidRPr="00866BE3">
              <w:rPr>
                <w:rFonts w:ascii="Arial" w:eastAsia="Arial" w:hAnsi="Arial"/>
                <w:sz w:val="20"/>
                <w:szCs w:val="20"/>
                <w:lang w:val="en-US"/>
              </w:rPr>
              <w:t>0.40 Veces la Unidad de Medida y Actualización vigente</w:t>
            </w:r>
          </w:p>
        </w:tc>
        <w:tc>
          <w:tcPr>
            <w:tcW w:w="546" w:type="pct"/>
            <w:tcBorders>
              <w:top w:val="single" w:sz="4" w:space="0" w:color="auto"/>
              <w:left w:val="single" w:sz="4" w:space="0" w:color="auto"/>
              <w:bottom w:val="single" w:sz="4" w:space="0" w:color="auto"/>
              <w:right w:val="single" w:sz="4" w:space="0" w:color="auto"/>
            </w:tcBorders>
            <w:hideMark/>
          </w:tcPr>
          <w:p w14:paraId="36853B27" w14:textId="77777777" w:rsidR="00866BE3" w:rsidRPr="00866BE3" w:rsidRDefault="00866BE3" w:rsidP="00866BE3">
            <w:pPr>
              <w:spacing w:after="0" w:line="360" w:lineRule="auto"/>
              <w:jc w:val="center"/>
              <w:rPr>
                <w:rFonts w:ascii="Arial" w:eastAsia="Arial" w:hAnsi="Arial"/>
                <w:sz w:val="20"/>
                <w:szCs w:val="20"/>
                <w:lang w:val="en-US"/>
              </w:rPr>
            </w:pPr>
            <w:r w:rsidRPr="00866BE3">
              <w:rPr>
                <w:rFonts w:ascii="Arial" w:eastAsia="Arial" w:hAnsi="Arial"/>
                <w:sz w:val="20"/>
                <w:szCs w:val="20"/>
                <w:lang w:val="en-US"/>
              </w:rPr>
              <w:t>M²</w:t>
            </w:r>
          </w:p>
        </w:tc>
      </w:tr>
      <w:tr w:rsidR="00866BE3" w:rsidRPr="00866BE3" w14:paraId="23A47D95" w14:textId="77777777" w:rsidTr="00866BE3">
        <w:trPr>
          <w:trHeight w:val="23"/>
        </w:trPr>
        <w:tc>
          <w:tcPr>
            <w:tcW w:w="2375" w:type="pct"/>
            <w:tcBorders>
              <w:top w:val="single" w:sz="4" w:space="0" w:color="auto"/>
              <w:left w:val="single" w:sz="4" w:space="0" w:color="auto"/>
              <w:bottom w:val="single" w:sz="4" w:space="0" w:color="auto"/>
              <w:right w:val="single" w:sz="4" w:space="0" w:color="auto"/>
            </w:tcBorders>
            <w:hideMark/>
          </w:tcPr>
          <w:p w14:paraId="68BE6C44" w14:textId="77777777" w:rsidR="00866BE3" w:rsidRPr="00866BE3" w:rsidRDefault="00866BE3" w:rsidP="00866BE3">
            <w:pPr>
              <w:spacing w:after="0" w:line="360" w:lineRule="auto"/>
              <w:ind w:left="134" w:right="176"/>
              <w:jc w:val="both"/>
              <w:rPr>
                <w:rFonts w:ascii="Arial" w:eastAsia="Arial" w:hAnsi="Arial"/>
                <w:sz w:val="20"/>
                <w:szCs w:val="20"/>
                <w:lang w:val="en-US"/>
              </w:rPr>
            </w:pPr>
            <w:r w:rsidRPr="00866BE3">
              <w:rPr>
                <w:rFonts w:ascii="Arial" w:eastAsia="Arial" w:hAnsi="Arial"/>
                <w:b/>
                <w:sz w:val="20"/>
                <w:szCs w:val="20"/>
                <w:lang w:val="en-US"/>
              </w:rPr>
              <w:t xml:space="preserve">IV.- </w:t>
            </w:r>
            <w:r w:rsidRPr="00866BE3">
              <w:rPr>
                <w:rFonts w:ascii="Arial" w:eastAsia="Arial" w:hAnsi="Arial"/>
                <w:sz w:val="20"/>
                <w:szCs w:val="20"/>
                <w:lang w:val="en-US"/>
              </w:rPr>
              <w:t>Por cada permiso de remodelación</w:t>
            </w:r>
          </w:p>
        </w:tc>
        <w:tc>
          <w:tcPr>
            <w:tcW w:w="2078" w:type="pct"/>
            <w:tcBorders>
              <w:top w:val="single" w:sz="4" w:space="0" w:color="auto"/>
              <w:left w:val="single" w:sz="4" w:space="0" w:color="auto"/>
              <w:bottom w:val="single" w:sz="4" w:space="0" w:color="auto"/>
              <w:right w:val="single" w:sz="4" w:space="0" w:color="auto"/>
            </w:tcBorders>
            <w:hideMark/>
          </w:tcPr>
          <w:p w14:paraId="6C4C56A6" w14:textId="77777777" w:rsidR="00866BE3" w:rsidRPr="00866BE3" w:rsidRDefault="00866BE3" w:rsidP="00866BE3">
            <w:pPr>
              <w:spacing w:after="0" w:line="360" w:lineRule="auto"/>
              <w:ind w:left="100" w:right="94"/>
              <w:jc w:val="both"/>
              <w:rPr>
                <w:rFonts w:ascii="Arial" w:eastAsia="Arial" w:hAnsi="Arial"/>
                <w:sz w:val="20"/>
                <w:szCs w:val="20"/>
                <w:lang w:val="en-US"/>
              </w:rPr>
            </w:pPr>
            <w:r w:rsidRPr="00866BE3">
              <w:rPr>
                <w:rFonts w:ascii="Arial" w:eastAsia="Arial" w:hAnsi="Arial"/>
                <w:sz w:val="20"/>
                <w:szCs w:val="20"/>
                <w:lang w:val="en-US"/>
              </w:rPr>
              <w:t>0.06 Veces la Unidad de Medida y Actualización vigente</w:t>
            </w:r>
          </w:p>
        </w:tc>
        <w:tc>
          <w:tcPr>
            <w:tcW w:w="546" w:type="pct"/>
            <w:tcBorders>
              <w:top w:val="single" w:sz="4" w:space="0" w:color="auto"/>
              <w:left w:val="single" w:sz="4" w:space="0" w:color="auto"/>
              <w:bottom w:val="single" w:sz="4" w:space="0" w:color="auto"/>
              <w:right w:val="single" w:sz="4" w:space="0" w:color="auto"/>
            </w:tcBorders>
            <w:hideMark/>
          </w:tcPr>
          <w:p w14:paraId="47A5185D" w14:textId="77777777" w:rsidR="00866BE3" w:rsidRPr="00866BE3" w:rsidRDefault="00866BE3" w:rsidP="00866BE3">
            <w:pPr>
              <w:spacing w:after="0" w:line="360" w:lineRule="auto"/>
              <w:jc w:val="center"/>
              <w:rPr>
                <w:rFonts w:ascii="Arial" w:eastAsia="Arial" w:hAnsi="Arial"/>
                <w:sz w:val="20"/>
                <w:szCs w:val="20"/>
                <w:lang w:val="en-US"/>
              </w:rPr>
            </w:pPr>
            <w:r w:rsidRPr="00866BE3">
              <w:rPr>
                <w:rFonts w:ascii="Arial" w:eastAsia="Arial" w:hAnsi="Arial"/>
                <w:sz w:val="20"/>
                <w:szCs w:val="20"/>
                <w:lang w:val="en-US"/>
              </w:rPr>
              <w:t>M²</w:t>
            </w:r>
          </w:p>
        </w:tc>
      </w:tr>
      <w:tr w:rsidR="00866BE3" w:rsidRPr="00866BE3" w14:paraId="07DEF445" w14:textId="77777777" w:rsidTr="00866BE3">
        <w:trPr>
          <w:trHeight w:val="23"/>
        </w:trPr>
        <w:tc>
          <w:tcPr>
            <w:tcW w:w="2375" w:type="pct"/>
            <w:tcBorders>
              <w:top w:val="single" w:sz="4" w:space="0" w:color="auto"/>
              <w:left w:val="single" w:sz="4" w:space="0" w:color="auto"/>
              <w:bottom w:val="single" w:sz="4" w:space="0" w:color="auto"/>
              <w:right w:val="single" w:sz="4" w:space="0" w:color="auto"/>
            </w:tcBorders>
            <w:hideMark/>
          </w:tcPr>
          <w:p w14:paraId="78726FC7" w14:textId="77777777" w:rsidR="00866BE3" w:rsidRPr="00866BE3" w:rsidRDefault="00866BE3" w:rsidP="00866BE3">
            <w:pPr>
              <w:spacing w:after="0" w:line="360" w:lineRule="auto"/>
              <w:ind w:left="134" w:right="176"/>
              <w:jc w:val="both"/>
              <w:rPr>
                <w:rFonts w:ascii="Arial" w:eastAsia="Arial" w:hAnsi="Arial"/>
                <w:sz w:val="20"/>
                <w:szCs w:val="20"/>
                <w:lang w:val="en-US"/>
              </w:rPr>
            </w:pPr>
            <w:r w:rsidRPr="00866BE3">
              <w:rPr>
                <w:rFonts w:ascii="Arial" w:eastAsia="Arial" w:hAnsi="Arial"/>
                <w:b/>
                <w:sz w:val="20"/>
                <w:szCs w:val="20"/>
                <w:lang w:val="en-US"/>
              </w:rPr>
              <w:t xml:space="preserve">V.- </w:t>
            </w:r>
            <w:r w:rsidRPr="00866BE3">
              <w:rPr>
                <w:rFonts w:ascii="Arial" w:eastAsia="Arial" w:hAnsi="Arial"/>
                <w:sz w:val="20"/>
                <w:szCs w:val="20"/>
                <w:lang w:val="en-US"/>
              </w:rPr>
              <w:t>Por cada permiso de demolición y/o desmantelamiento de edificaciones diversas a bardas u otras obras lineales</w:t>
            </w:r>
          </w:p>
        </w:tc>
        <w:tc>
          <w:tcPr>
            <w:tcW w:w="2078" w:type="pct"/>
            <w:tcBorders>
              <w:top w:val="single" w:sz="4" w:space="0" w:color="auto"/>
              <w:left w:val="single" w:sz="4" w:space="0" w:color="auto"/>
              <w:bottom w:val="single" w:sz="4" w:space="0" w:color="auto"/>
              <w:right w:val="single" w:sz="4" w:space="0" w:color="auto"/>
            </w:tcBorders>
            <w:hideMark/>
          </w:tcPr>
          <w:p w14:paraId="59371D67" w14:textId="77777777" w:rsidR="00866BE3" w:rsidRPr="00866BE3" w:rsidRDefault="00866BE3" w:rsidP="00866BE3">
            <w:pPr>
              <w:spacing w:after="0" w:line="360" w:lineRule="auto"/>
              <w:ind w:left="100" w:right="94"/>
              <w:jc w:val="both"/>
              <w:rPr>
                <w:rFonts w:ascii="Arial" w:eastAsia="Arial" w:hAnsi="Arial"/>
                <w:sz w:val="20"/>
                <w:szCs w:val="20"/>
                <w:lang w:val="en-US"/>
              </w:rPr>
            </w:pPr>
            <w:r w:rsidRPr="00866BE3">
              <w:rPr>
                <w:rFonts w:ascii="Arial" w:eastAsia="Arial" w:hAnsi="Arial"/>
                <w:sz w:val="20"/>
                <w:szCs w:val="20"/>
                <w:lang w:val="en-US"/>
              </w:rPr>
              <w:t>0.06 Veces la Unidad de Medida y Actualización vigente</w:t>
            </w:r>
          </w:p>
        </w:tc>
        <w:tc>
          <w:tcPr>
            <w:tcW w:w="546" w:type="pct"/>
            <w:tcBorders>
              <w:top w:val="single" w:sz="4" w:space="0" w:color="auto"/>
              <w:left w:val="single" w:sz="4" w:space="0" w:color="auto"/>
              <w:bottom w:val="single" w:sz="4" w:space="0" w:color="auto"/>
              <w:right w:val="single" w:sz="4" w:space="0" w:color="auto"/>
            </w:tcBorders>
            <w:hideMark/>
          </w:tcPr>
          <w:p w14:paraId="326FD8DA" w14:textId="77777777" w:rsidR="00866BE3" w:rsidRPr="00866BE3" w:rsidRDefault="00866BE3" w:rsidP="00866BE3">
            <w:pPr>
              <w:spacing w:after="0" w:line="360" w:lineRule="auto"/>
              <w:jc w:val="center"/>
              <w:rPr>
                <w:rFonts w:ascii="Arial" w:eastAsia="Arial" w:hAnsi="Arial"/>
                <w:sz w:val="20"/>
                <w:szCs w:val="20"/>
                <w:lang w:val="en-US"/>
              </w:rPr>
            </w:pPr>
            <w:r w:rsidRPr="00866BE3">
              <w:rPr>
                <w:rFonts w:ascii="Arial" w:eastAsia="Arial" w:hAnsi="Arial"/>
                <w:sz w:val="20"/>
                <w:szCs w:val="20"/>
                <w:lang w:val="en-US"/>
              </w:rPr>
              <w:t>M²</w:t>
            </w:r>
          </w:p>
        </w:tc>
      </w:tr>
      <w:tr w:rsidR="00866BE3" w:rsidRPr="00866BE3" w14:paraId="3B4D13E0" w14:textId="77777777" w:rsidTr="00866BE3">
        <w:trPr>
          <w:trHeight w:val="23"/>
        </w:trPr>
        <w:tc>
          <w:tcPr>
            <w:tcW w:w="2375" w:type="pct"/>
            <w:tcBorders>
              <w:top w:val="single" w:sz="4" w:space="0" w:color="auto"/>
              <w:left w:val="single" w:sz="4" w:space="0" w:color="auto"/>
              <w:bottom w:val="single" w:sz="4" w:space="0" w:color="auto"/>
              <w:right w:val="single" w:sz="4" w:space="0" w:color="auto"/>
            </w:tcBorders>
            <w:hideMark/>
          </w:tcPr>
          <w:p w14:paraId="0F4DC313" w14:textId="77777777" w:rsidR="00866BE3" w:rsidRPr="00866BE3" w:rsidRDefault="00866BE3" w:rsidP="00866BE3">
            <w:pPr>
              <w:spacing w:after="0" w:line="360" w:lineRule="auto"/>
              <w:ind w:left="134" w:right="176"/>
              <w:jc w:val="both"/>
              <w:rPr>
                <w:rFonts w:ascii="Arial" w:eastAsia="Arial" w:hAnsi="Arial"/>
                <w:sz w:val="20"/>
                <w:szCs w:val="20"/>
                <w:lang w:val="en-US"/>
              </w:rPr>
            </w:pPr>
            <w:r w:rsidRPr="00866BE3">
              <w:rPr>
                <w:rFonts w:ascii="Arial" w:eastAsia="Arial" w:hAnsi="Arial"/>
                <w:b/>
                <w:sz w:val="20"/>
                <w:szCs w:val="20"/>
                <w:lang w:val="en-US"/>
              </w:rPr>
              <w:t xml:space="preserve">VI.- </w:t>
            </w:r>
            <w:r w:rsidRPr="00866BE3">
              <w:rPr>
                <w:rFonts w:ascii="Arial" w:eastAsia="Arial" w:hAnsi="Arial"/>
                <w:sz w:val="20"/>
                <w:szCs w:val="20"/>
                <w:lang w:val="en-US"/>
              </w:rPr>
              <w:t>Por cada permiso para la ruptura de banquetas, empedrados o pavimentos</w:t>
            </w:r>
          </w:p>
        </w:tc>
        <w:tc>
          <w:tcPr>
            <w:tcW w:w="2078" w:type="pct"/>
            <w:tcBorders>
              <w:top w:val="single" w:sz="4" w:space="0" w:color="auto"/>
              <w:left w:val="single" w:sz="4" w:space="0" w:color="auto"/>
              <w:bottom w:val="single" w:sz="4" w:space="0" w:color="auto"/>
              <w:right w:val="single" w:sz="4" w:space="0" w:color="auto"/>
            </w:tcBorders>
            <w:hideMark/>
          </w:tcPr>
          <w:p w14:paraId="354178BC" w14:textId="77777777" w:rsidR="00866BE3" w:rsidRPr="00866BE3" w:rsidRDefault="00866BE3" w:rsidP="00866BE3">
            <w:pPr>
              <w:spacing w:after="0" w:line="360" w:lineRule="auto"/>
              <w:ind w:left="100" w:right="94"/>
              <w:jc w:val="both"/>
              <w:rPr>
                <w:rFonts w:ascii="Arial" w:eastAsia="Arial" w:hAnsi="Arial"/>
                <w:sz w:val="20"/>
                <w:szCs w:val="20"/>
                <w:lang w:val="en-US"/>
              </w:rPr>
            </w:pPr>
            <w:r w:rsidRPr="00866BE3">
              <w:rPr>
                <w:rFonts w:ascii="Arial" w:eastAsia="Arial" w:hAnsi="Arial"/>
                <w:sz w:val="20"/>
                <w:szCs w:val="20"/>
                <w:lang w:val="en-US"/>
              </w:rPr>
              <w:t>1 unidad de Medida y Actualización</w:t>
            </w:r>
          </w:p>
        </w:tc>
        <w:tc>
          <w:tcPr>
            <w:tcW w:w="546" w:type="pct"/>
            <w:tcBorders>
              <w:top w:val="single" w:sz="4" w:space="0" w:color="auto"/>
              <w:left w:val="single" w:sz="4" w:space="0" w:color="auto"/>
              <w:bottom w:val="single" w:sz="4" w:space="0" w:color="auto"/>
              <w:right w:val="single" w:sz="4" w:space="0" w:color="auto"/>
            </w:tcBorders>
            <w:hideMark/>
          </w:tcPr>
          <w:p w14:paraId="2BC18D0E" w14:textId="77777777" w:rsidR="00866BE3" w:rsidRPr="00866BE3" w:rsidRDefault="00866BE3" w:rsidP="00866BE3">
            <w:pPr>
              <w:spacing w:after="0" w:line="360" w:lineRule="auto"/>
              <w:jc w:val="center"/>
              <w:rPr>
                <w:rFonts w:ascii="Arial" w:eastAsia="Arial" w:hAnsi="Arial"/>
                <w:sz w:val="20"/>
                <w:szCs w:val="20"/>
                <w:lang w:val="en-US"/>
              </w:rPr>
            </w:pPr>
            <w:r w:rsidRPr="00866BE3">
              <w:rPr>
                <w:rFonts w:ascii="Arial" w:eastAsia="Arial" w:hAnsi="Arial"/>
                <w:sz w:val="20"/>
                <w:szCs w:val="20"/>
                <w:lang w:val="en-US"/>
              </w:rPr>
              <w:t>M²</w:t>
            </w:r>
          </w:p>
        </w:tc>
      </w:tr>
      <w:tr w:rsidR="00866BE3" w:rsidRPr="00866BE3" w14:paraId="737378D0" w14:textId="77777777" w:rsidTr="00866BE3">
        <w:trPr>
          <w:trHeight w:val="23"/>
        </w:trPr>
        <w:tc>
          <w:tcPr>
            <w:tcW w:w="2375" w:type="pct"/>
            <w:tcBorders>
              <w:top w:val="single" w:sz="4" w:space="0" w:color="auto"/>
              <w:left w:val="single" w:sz="4" w:space="0" w:color="auto"/>
              <w:bottom w:val="single" w:sz="4" w:space="0" w:color="auto"/>
              <w:right w:val="single" w:sz="4" w:space="0" w:color="auto"/>
            </w:tcBorders>
            <w:hideMark/>
          </w:tcPr>
          <w:p w14:paraId="17003E49" w14:textId="77777777" w:rsidR="00866BE3" w:rsidRPr="00866BE3" w:rsidRDefault="00866BE3" w:rsidP="00866BE3">
            <w:pPr>
              <w:spacing w:after="0" w:line="360" w:lineRule="auto"/>
              <w:ind w:left="134" w:right="176"/>
              <w:jc w:val="both"/>
              <w:rPr>
                <w:rFonts w:ascii="Arial" w:eastAsia="Arial" w:hAnsi="Arial"/>
                <w:sz w:val="20"/>
                <w:szCs w:val="20"/>
                <w:lang w:val="en-US"/>
              </w:rPr>
            </w:pPr>
            <w:r w:rsidRPr="00866BE3">
              <w:rPr>
                <w:rFonts w:ascii="Arial" w:eastAsia="Arial" w:hAnsi="Arial"/>
                <w:b/>
                <w:sz w:val="20"/>
                <w:szCs w:val="20"/>
                <w:lang w:val="en-US"/>
              </w:rPr>
              <w:t xml:space="preserve">VII.- </w:t>
            </w:r>
            <w:r w:rsidRPr="00866BE3">
              <w:rPr>
                <w:rFonts w:ascii="Arial" w:eastAsia="Arial" w:hAnsi="Arial"/>
                <w:sz w:val="20"/>
                <w:szCs w:val="20"/>
                <w:lang w:val="en-US"/>
              </w:rPr>
              <w:t>Por cada permiso de excavación para la construcción de albercas o fosas sépticas</w:t>
            </w:r>
          </w:p>
        </w:tc>
        <w:tc>
          <w:tcPr>
            <w:tcW w:w="2078" w:type="pct"/>
            <w:tcBorders>
              <w:top w:val="single" w:sz="4" w:space="0" w:color="auto"/>
              <w:left w:val="single" w:sz="4" w:space="0" w:color="auto"/>
              <w:bottom w:val="single" w:sz="4" w:space="0" w:color="auto"/>
              <w:right w:val="single" w:sz="4" w:space="0" w:color="auto"/>
            </w:tcBorders>
            <w:hideMark/>
          </w:tcPr>
          <w:p w14:paraId="7F623C0D" w14:textId="77777777" w:rsidR="00866BE3" w:rsidRPr="00866BE3" w:rsidRDefault="00866BE3" w:rsidP="00866BE3">
            <w:pPr>
              <w:spacing w:after="0" w:line="360" w:lineRule="auto"/>
              <w:ind w:left="100" w:right="94"/>
              <w:jc w:val="both"/>
              <w:rPr>
                <w:rFonts w:ascii="Arial" w:eastAsia="Arial" w:hAnsi="Arial"/>
                <w:sz w:val="20"/>
                <w:szCs w:val="20"/>
                <w:lang w:val="en-US"/>
              </w:rPr>
            </w:pPr>
            <w:r w:rsidRPr="00866BE3">
              <w:rPr>
                <w:rFonts w:ascii="Arial" w:eastAsia="Arial" w:hAnsi="Arial"/>
                <w:sz w:val="20"/>
                <w:szCs w:val="20"/>
                <w:lang w:val="en-US"/>
              </w:rPr>
              <w:t>0.10 Veces la Unidad de Medida y Actualización vigente</w:t>
            </w:r>
          </w:p>
        </w:tc>
        <w:tc>
          <w:tcPr>
            <w:tcW w:w="546" w:type="pct"/>
            <w:tcBorders>
              <w:top w:val="single" w:sz="4" w:space="0" w:color="auto"/>
              <w:left w:val="single" w:sz="4" w:space="0" w:color="auto"/>
              <w:bottom w:val="single" w:sz="4" w:space="0" w:color="auto"/>
              <w:right w:val="single" w:sz="4" w:space="0" w:color="auto"/>
            </w:tcBorders>
            <w:hideMark/>
          </w:tcPr>
          <w:p w14:paraId="76A6AE23" w14:textId="77777777" w:rsidR="00866BE3" w:rsidRPr="00866BE3" w:rsidRDefault="00866BE3" w:rsidP="00866BE3">
            <w:pPr>
              <w:spacing w:after="0" w:line="360" w:lineRule="auto"/>
              <w:jc w:val="center"/>
              <w:rPr>
                <w:rFonts w:ascii="Arial" w:eastAsia="Arial" w:hAnsi="Arial"/>
                <w:sz w:val="20"/>
                <w:szCs w:val="20"/>
                <w:lang w:val="en-US"/>
              </w:rPr>
            </w:pPr>
            <w:r w:rsidRPr="00866BE3">
              <w:rPr>
                <w:rFonts w:ascii="Arial" w:eastAsia="Arial" w:hAnsi="Arial"/>
                <w:sz w:val="20"/>
                <w:szCs w:val="20"/>
                <w:lang w:val="en-US"/>
              </w:rPr>
              <w:t>M³</w:t>
            </w:r>
          </w:p>
        </w:tc>
      </w:tr>
      <w:tr w:rsidR="00866BE3" w:rsidRPr="00866BE3" w14:paraId="3ABFC8FC" w14:textId="77777777" w:rsidTr="00866BE3">
        <w:trPr>
          <w:trHeight w:val="23"/>
        </w:trPr>
        <w:tc>
          <w:tcPr>
            <w:tcW w:w="2375" w:type="pct"/>
            <w:tcBorders>
              <w:top w:val="single" w:sz="4" w:space="0" w:color="auto"/>
              <w:left w:val="single" w:sz="4" w:space="0" w:color="auto"/>
              <w:bottom w:val="single" w:sz="4" w:space="0" w:color="auto"/>
              <w:right w:val="single" w:sz="4" w:space="0" w:color="auto"/>
            </w:tcBorders>
            <w:hideMark/>
          </w:tcPr>
          <w:p w14:paraId="2FEEA665" w14:textId="77777777" w:rsidR="00866BE3" w:rsidRPr="00866BE3" w:rsidRDefault="00866BE3" w:rsidP="00866BE3">
            <w:pPr>
              <w:spacing w:after="0" w:line="360" w:lineRule="auto"/>
              <w:ind w:left="134" w:right="176"/>
              <w:jc w:val="both"/>
              <w:rPr>
                <w:rFonts w:ascii="Arial" w:eastAsia="Arial" w:hAnsi="Arial"/>
                <w:sz w:val="20"/>
                <w:szCs w:val="20"/>
                <w:lang w:val="en-US"/>
              </w:rPr>
            </w:pPr>
            <w:r w:rsidRPr="00866BE3">
              <w:rPr>
                <w:rFonts w:ascii="Arial" w:eastAsia="Arial" w:hAnsi="Arial"/>
                <w:b/>
                <w:sz w:val="20"/>
                <w:szCs w:val="20"/>
                <w:lang w:val="en-US"/>
              </w:rPr>
              <w:t xml:space="preserve">VIII.- </w:t>
            </w:r>
            <w:r w:rsidRPr="00866BE3">
              <w:rPr>
                <w:rFonts w:ascii="Arial" w:eastAsia="Arial" w:hAnsi="Arial"/>
                <w:sz w:val="20"/>
                <w:szCs w:val="20"/>
                <w:lang w:val="en-US"/>
              </w:rPr>
              <w:t>Por cada permiso de excavación para la construcción de pozos</w:t>
            </w:r>
          </w:p>
        </w:tc>
        <w:tc>
          <w:tcPr>
            <w:tcW w:w="2078" w:type="pct"/>
            <w:tcBorders>
              <w:top w:val="single" w:sz="4" w:space="0" w:color="auto"/>
              <w:left w:val="single" w:sz="4" w:space="0" w:color="auto"/>
              <w:bottom w:val="single" w:sz="4" w:space="0" w:color="auto"/>
              <w:right w:val="single" w:sz="4" w:space="0" w:color="auto"/>
            </w:tcBorders>
            <w:hideMark/>
          </w:tcPr>
          <w:p w14:paraId="71723AA5" w14:textId="77777777" w:rsidR="00866BE3" w:rsidRPr="00866BE3" w:rsidRDefault="00866BE3" w:rsidP="00866BE3">
            <w:pPr>
              <w:spacing w:after="0" w:line="360" w:lineRule="auto"/>
              <w:ind w:left="100" w:right="94"/>
              <w:jc w:val="both"/>
              <w:rPr>
                <w:rFonts w:ascii="Arial" w:eastAsia="Arial" w:hAnsi="Arial"/>
                <w:sz w:val="20"/>
                <w:szCs w:val="20"/>
                <w:lang w:val="en-US"/>
              </w:rPr>
            </w:pPr>
            <w:r w:rsidRPr="00866BE3">
              <w:rPr>
                <w:rFonts w:ascii="Arial" w:eastAsia="Arial" w:hAnsi="Arial"/>
                <w:sz w:val="20"/>
                <w:szCs w:val="20"/>
                <w:lang w:val="en-US"/>
              </w:rPr>
              <w:t>0.08 Veces la Unidad de Medida y Actualización vigente</w:t>
            </w:r>
          </w:p>
        </w:tc>
        <w:tc>
          <w:tcPr>
            <w:tcW w:w="546" w:type="pct"/>
            <w:tcBorders>
              <w:top w:val="single" w:sz="4" w:space="0" w:color="auto"/>
              <w:left w:val="single" w:sz="4" w:space="0" w:color="auto"/>
              <w:bottom w:val="single" w:sz="4" w:space="0" w:color="auto"/>
              <w:right w:val="single" w:sz="4" w:space="0" w:color="auto"/>
            </w:tcBorders>
            <w:hideMark/>
          </w:tcPr>
          <w:p w14:paraId="4640B07F" w14:textId="77777777" w:rsidR="00866BE3" w:rsidRPr="00866BE3" w:rsidRDefault="00866BE3" w:rsidP="00866BE3">
            <w:pPr>
              <w:spacing w:after="0" w:line="360" w:lineRule="auto"/>
              <w:jc w:val="center"/>
              <w:rPr>
                <w:rFonts w:ascii="Arial" w:eastAsia="Arial" w:hAnsi="Arial"/>
                <w:sz w:val="20"/>
                <w:szCs w:val="20"/>
                <w:lang w:val="en-US"/>
              </w:rPr>
            </w:pPr>
            <w:r w:rsidRPr="00866BE3">
              <w:rPr>
                <w:rFonts w:ascii="Arial" w:eastAsia="Arial" w:hAnsi="Arial"/>
                <w:sz w:val="20"/>
                <w:szCs w:val="20"/>
                <w:lang w:val="en-US"/>
              </w:rPr>
              <w:t>ML de profundidad</w:t>
            </w:r>
          </w:p>
        </w:tc>
      </w:tr>
      <w:tr w:rsidR="00866BE3" w:rsidRPr="00866BE3" w14:paraId="55455D85" w14:textId="77777777" w:rsidTr="00866BE3">
        <w:trPr>
          <w:trHeight w:val="23"/>
        </w:trPr>
        <w:tc>
          <w:tcPr>
            <w:tcW w:w="2375" w:type="pct"/>
            <w:tcBorders>
              <w:top w:val="single" w:sz="4" w:space="0" w:color="auto"/>
              <w:left w:val="single" w:sz="4" w:space="0" w:color="auto"/>
              <w:bottom w:val="single" w:sz="4" w:space="0" w:color="auto"/>
              <w:right w:val="single" w:sz="4" w:space="0" w:color="auto"/>
            </w:tcBorders>
            <w:hideMark/>
          </w:tcPr>
          <w:p w14:paraId="6A8E4502" w14:textId="77777777" w:rsidR="00866BE3" w:rsidRPr="00866BE3" w:rsidRDefault="00866BE3" w:rsidP="00866BE3">
            <w:pPr>
              <w:spacing w:after="0" w:line="360" w:lineRule="auto"/>
              <w:ind w:left="134" w:right="176"/>
              <w:jc w:val="both"/>
              <w:rPr>
                <w:rFonts w:ascii="Arial" w:eastAsia="Arial" w:hAnsi="Arial"/>
                <w:sz w:val="20"/>
                <w:szCs w:val="20"/>
                <w:lang w:val="en-US"/>
              </w:rPr>
            </w:pPr>
            <w:r w:rsidRPr="00866BE3">
              <w:rPr>
                <w:rFonts w:ascii="Arial" w:eastAsia="Arial" w:hAnsi="Arial"/>
                <w:b/>
                <w:sz w:val="20"/>
                <w:szCs w:val="20"/>
                <w:lang w:val="en-US"/>
              </w:rPr>
              <w:t xml:space="preserve">IX.- </w:t>
            </w:r>
            <w:r w:rsidRPr="00866BE3">
              <w:rPr>
                <w:rFonts w:ascii="Arial" w:eastAsia="Arial" w:hAnsi="Arial"/>
                <w:sz w:val="20"/>
                <w:szCs w:val="20"/>
                <w:lang w:val="en-US"/>
              </w:rPr>
              <w:t>Por cada permiso para la construcción o demolición de bardas u obras lineales</w:t>
            </w:r>
          </w:p>
        </w:tc>
        <w:tc>
          <w:tcPr>
            <w:tcW w:w="2078" w:type="pct"/>
            <w:tcBorders>
              <w:top w:val="single" w:sz="4" w:space="0" w:color="auto"/>
              <w:left w:val="single" w:sz="4" w:space="0" w:color="auto"/>
              <w:bottom w:val="single" w:sz="4" w:space="0" w:color="auto"/>
              <w:right w:val="single" w:sz="4" w:space="0" w:color="auto"/>
            </w:tcBorders>
            <w:hideMark/>
          </w:tcPr>
          <w:p w14:paraId="6EFA5948" w14:textId="77777777" w:rsidR="00866BE3" w:rsidRPr="00866BE3" w:rsidRDefault="00866BE3" w:rsidP="00866BE3">
            <w:pPr>
              <w:spacing w:after="0" w:line="360" w:lineRule="auto"/>
              <w:ind w:left="100" w:right="94"/>
              <w:jc w:val="both"/>
              <w:rPr>
                <w:rFonts w:ascii="Arial" w:eastAsia="Arial" w:hAnsi="Arial"/>
                <w:sz w:val="20"/>
                <w:szCs w:val="20"/>
                <w:lang w:val="en-US"/>
              </w:rPr>
            </w:pPr>
            <w:r w:rsidRPr="00866BE3">
              <w:rPr>
                <w:rFonts w:ascii="Arial" w:eastAsia="Arial" w:hAnsi="Arial"/>
                <w:sz w:val="20"/>
                <w:szCs w:val="20"/>
                <w:lang w:val="en-US"/>
              </w:rPr>
              <w:t>0.05 Veces la Unidad de Medida y Actualización vigente</w:t>
            </w:r>
          </w:p>
        </w:tc>
        <w:tc>
          <w:tcPr>
            <w:tcW w:w="546" w:type="pct"/>
            <w:tcBorders>
              <w:top w:val="single" w:sz="4" w:space="0" w:color="auto"/>
              <w:left w:val="single" w:sz="4" w:space="0" w:color="auto"/>
              <w:bottom w:val="single" w:sz="4" w:space="0" w:color="auto"/>
              <w:right w:val="single" w:sz="4" w:space="0" w:color="auto"/>
            </w:tcBorders>
            <w:hideMark/>
          </w:tcPr>
          <w:p w14:paraId="15400D27" w14:textId="77777777" w:rsidR="00866BE3" w:rsidRPr="00866BE3" w:rsidRDefault="00866BE3" w:rsidP="00866BE3">
            <w:pPr>
              <w:spacing w:after="0" w:line="360" w:lineRule="auto"/>
              <w:jc w:val="center"/>
              <w:rPr>
                <w:rFonts w:ascii="Arial" w:eastAsia="Arial" w:hAnsi="Arial"/>
                <w:sz w:val="20"/>
                <w:szCs w:val="20"/>
                <w:lang w:val="en-US"/>
              </w:rPr>
            </w:pPr>
            <w:r w:rsidRPr="00866BE3">
              <w:rPr>
                <w:rFonts w:ascii="Arial" w:eastAsia="Arial" w:hAnsi="Arial"/>
                <w:sz w:val="20"/>
                <w:szCs w:val="20"/>
                <w:lang w:val="en-US"/>
              </w:rPr>
              <w:t>ML</w:t>
            </w:r>
          </w:p>
        </w:tc>
      </w:tr>
      <w:tr w:rsidR="00866BE3" w:rsidRPr="00866BE3" w14:paraId="14370AEA" w14:textId="77777777" w:rsidTr="00866BE3">
        <w:trPr>
          <w:trHeight w:val="23"/>
        </w:trPr>
        <w:tc>
          <w:tcPr>
            <w:tcW w:w="2375" w:type="pct"/>
            <w:tcBorders>
              <w:top w:val="single" w:sz="4" w:space="0" w:color="auto"/>
              <w:left w:val="single" w:sz="4" w:space="0" w:color="auto"/>
              <w:bottom w:val="single" w:sz="4" w:space="0" w:color="auto"/>
              <w:right w:val="single" w:sz="4" w:space="0" w:color="auto"/>
            </w:tcBorders>
            <w:hideMark/>
          </w:tcPr>
          <w:p w14:paraId="612194AD" w14:textId="77777777" w:rsidR="00866BE3" w:rsidRPr="00866BE3" w:rsidRDefault="00866BE3" w:rsidP="00866BE3">
            <w:pPr>
              <w:spacing w:after="0" w:line="360" w:lineRule="auto"/>
              <w:ind w:left="134" w:right="176"/>
              <w:jc w:val="both"/>
              <w:rPr>
                <w:rFonts w:ascii="Arial" w:eastAsia="Arial" w:hAnsi="Arial"/>
                <w:b/>
                <w:sz w:val="20"/>
                <w:szCs w:val="20"/>
                <w:lang w:val="en-US"/>
              </w:rPr>
            </w:pPr>
            <w:r w:rsidRPr="00866BE3">
              <w:rPr>
                <w:rFonts w:ascii="Arial" w:eastAsia="Arial" w:hAnsi="Arial"/>
                <w:b/>
                <w:sz w:val="20"/>
                <w:szCs w:val="20"/>
                <w:lang w:val="en-US"/>
              </w:rPr>
              <w:t xml:space="preserve">X.- </w:t>
            </w:r>
            <w:r w:rsidRPr="00866BE3">
              <w:rPr>
                <w:rFonts w:ascii="Arial" w:eastAsia="Arial" w:hAnsi="Arial"/>
                <w:bCs/>
                <w:sz w:val="20"/>
                <w:szCs w:val="20"/>
                <w:lang w:val="en-US"/>
              </w:rPr>
              <w:t xml:space="preserve">Por construcción de fosa séptica M3 de capacidad </w:t>
            </w:r>
          </w:p>
        </w:tc>
        <w:tc>
          <w:tcPr>
            <w:tcW w:w="2078" w:type="pct"/>
            <w:tcBorders>
              <w:top w:val="single" w:sz="4" w:space="0" w:color="auto"/>
              <w:left w:val="single" w:sz="4" w:space="0" w:color="auto"/>
              <w:bottom w:val="single" w:sz="4" w:space="0" w:color="auto"/>
              <w:right w:val="single" w:sz="4" w:space="0" w:color="auto"/>
            </w:tcBorders>
            <w:hideMark/>
          </w:tcPr>
          <w:p w14:paraId="60519720" w14:textId="77777777" w:rsidR="00866BE3" w:rsidRPr="00866BE3" w:rsidRDefault="00866BE3" w:rsidP="00866BE3">
            <w:pPr>
              <w:spacing w:after="0" w:line="360" w:lineRule="auto"/>
              <w:ind w:left="100" w:right="94"/>
              <w:jc w:val="both"/>
              <w:rPr>
                <w:rFonts w:ascii="Arial" w:eastAsia="Arial" w:hAnsi="Arial"/>
                <w:sz w:val="20"/>
                <w:szCs w:val="20"/>
                <w:lang w:val="en-US"/>
              </w:rPr>
            </w:pPr>
            <w:r w:rsidRPr="00866BE3">
              <w:rPr>
                <w:rFonts w:ascii="Arial" w:eastAsia="Arial" w:hAnsi="Arial"/>
                <w:sz w:val="20"/>
                <w:szCs w:val="20"/>
                <w:lang w:val="en-US"/>
              </w:rPr>
              <w:t xml:space="preserve">0.05 Veces la Unidad de Medida y Actualización vigente </w:t>
            </w:r>
          </w:p>
        </w:tc>
        <w:tc>
          <w:tcPr>
            <w:tcW w:w="546" w:type="pct"/>
            <w:tcBorders>
              <w:top w:val="single" w:sz="4" w:space="0" w:color="auto"/>
              <w:left w:val="single" w:sz="4" w:space="0" w:color="auto"/>
              <w:bottom w:val="single" w:sz="4" w:space="0" w:color="auto"/>
              <w:right w:val="single" w:sz="4" w:space="0" w:color="auto"/>
            </w:tcBorders>
            <w:hideMark/>
          </w:tcPr>
          <w:p w14:paraId="351F7E24" w14:textId="77777777" w:rsidR="00866BE3" w:rsidRPr="00866BE3" w:rsidRDefault="00866BE3" w:rsidP="00866BE3">
            <w:pPr>
              <w:spacing w:after="0" w:line="360" w:lineRule="auto"/>
              <w:jc w:val="center"/>
              <w:rPr>
                <w:rFonts w:ascii="Arial" w:eastAsia="Arial" w:hAnsi="Arial"/>
                <w:sz w:val="20"/>
                <w:szCs w:val="20"/>
                <w:lang w:val="en-US"/>
              </w:rPr>
            </w:pPr>
            <w:r w:rsidRPr="00866BE3">
              <w:rPr>
                <w:rFonts w:ascii="Arial" w:eastAsia="Arial" w:hAnsi="Arial"/>
                <w:sz w:val="20"/>
                <w:szCs w:val="20"/>
                <w:lang w:val="en-US"/>
              </w:rPr>
              <w:t>M3</w:t>
            </w:r>
          </w:p>
        </w:tc>
      </w:tr>
      <w:tr w:rsidR="00866BE3" w:rsidRPr="00866BE3" w14:paraId="715D2D12" w14:textId="77777777" w:rsidTr="00866BE3">
        <w:trPr>
          <w:trHeight w:val="23"/>
        </w:trPr>
        <w:tc>
          <w:tcPr>
            <w:tcW w:w="2375" w:type="pct"/>
            <w:tcBorders>
              <w:top w:val="single" w:sz="4" w:space="0" w:color="auto"/>
              <w:left w:val="single" w:sz="4" w:space="0" w:color="auto"/>
              <w:bottom w:val="single" w:sz="4" w:space="0" w:color="auto"/>
              <w:right w:val="single" w:sz="4" w:space="0" w:color="auto"/>
            </w:tcBorders>
            <w:hideMark/>
          </w:tcPr>
          <w:p w14:paraId="1EAA72B3" w14:textId="77777777" w:rsidR="00866BE3" w:rsidRPr="00866BE3" w:rsidRDefault="00866BE3" w:rsidP="00866BE3">
            <w:pPr>
              <w:spacing w:after="0" w:line="360" w:lineRule="auto"/>
              <w:ind w:left="134" w:right="176"/>
              <w:jc w:val="both"/>
              <w:rPr>
                <w:rFonts w:ascii="Arial" w:eastAsia="Arial" w:hAnsi="Arial"/>
                <w:b/>
                <w:sz w:val="20"/>
                <w:szCs w:val="20"/>
                <w:lang w:val="en-US"/>
              </w:rPr>
            </w:pPr>
            <w:r w:rsidRPr="00866BE3">
              <w:rPr>
                <w:rFonts w:ascii="Arial" w:eastAsia="Arial" w:hAnsi="Arial"/>
                <w:b/>
                <w:sz w:val="20"/>
                <w:szCs w:val="20"/>
                <w:lang w:val="en-US"/>
              </w:rPr>
              <w:t>XI.</w:t>
            </w:r>
            <w:r w:rsidRPr="00866BE3">
              <w:rPr>
                <w:rFonts w:ascii="Arial" w:eastAsia="Arial" w:hAnsi="Arial"/>
                <w:bCs/>
                <w:sz w:val="20"/>
                <w:szCs w:val="20"/>
                <w:lang w:val="en-US"/>
              </w:rPr>
              <w:t>-Constancia de terminación de Obra</w:t>
            </w:r>
          </w:p>
        </w:tc>
        <w:tc>
          <w:tcPr>
            <w:tcW w:w="2078" w:type="pct"/>
            <w:tcBorders>
              <w:top w:val="single" w:sz="4" w:space="0" w:color="auto"/>
              <w:left w:val="single" w:sz="4" w:space="0" w:color="auto"/>
              <w:bottom w:val="single" w:sz="4" w:space="0" w:color="auto"/>
              <w:right w:val="single" w:sz="4" w:space="0" w:color="auto"/>
            </w:tcBorders>
            <w:hideMark/>
          </w:tcPr>
          <w:p w14:paraId="0BFEFFA4" w14:textId="77777777" w:rsidR="00866BE3" w:rsidRPr="00866BE3" w:rsidRDefault="00866BE3" w:rsidP="00866BE3">
            <w:pPr>
              <w:spacing w:after="0" w:line="360" w:lineRule="auto"/>
              <w:ind w:left="100" w:right="94"/>
              <w:jc w:val="both"/>
              <w:rPr>
                <w:rFonts w:ascii="Arial" w:eastAsia="Arial" w:hAnsi="Arial"/>
                <w:sz w:val="20"/>
                <w:szCs w:val="20"/>
                <w:lang w:val="en-US"/>
              </w:rPr>
            </w:pPr>
            <w:r w:rsidRPr="00866BE3">
              <w:rPr>
                <w:rFonts w:ascii="Arial" w:eastAsia="Arial" w:hAnsi="Arial"/>
                <w:sz w:val="20"/>
                <w:szCs w:val="20"/>
                <w:lang w:val="en-US"/>
              </w:rPr>
              <w:t>1 Veces la Unidad de Medida y Actualización vigente</w:t>
            </w:r>
          </w:p>
        </w:tc>
        <w:tc>
          <w:tcPr>
            <w:tcW w:w="546" w:type="pct"/>
            <w:tcBorders>
              <w:top w:val="single" w:sz="4" w:space="0" w:color="auto"/>
              <w:left w:val="single" w:sz="4" w:space="0" w:color="auto"/>
              <w:bottom w:val="single" w:sz="4" w:space="0" w:color="auto"/>
              <w:right w:val="single" w:sz="4" w:space="0" w:color="auto"/>
            </w:tcBorders>
          </w:tcPr>
          <w:p w14:paraId="50A1FC69" w14:textId="77777777" w:rsidR="00866BE3" w:rsidRPr="00866BE3" w:rsidRDefault="00866BE3" w:rsidP="00866BE3">
            <w:pPr>
              <w:spacing w:after="0" w:line="360" w:lineRule="auto"/>
              <w:jc w:val="center"/>
              <w:rPr>
                <w:rFonts w:ascii="Arial" w:eastAsia="Arial" w:hAnsi="Arial"/>
                <w:sz w:val="20"/>
                <w:szCs w:val="20"/>
                <w:lang w:val="en-US"/>
              </w:rPr>
            </w:pPr>
          </w:p>
        </w:tc>
      </w:tr>
      <w:tr w:rsidR="00866BE3" w:rsidRPr="00866BE3" w14:paraId="3512C7D3" w14:textId="77777777" w:rsidTr="00866BE3">
        <w:trPr>
          <w:trHeight w:val="23"/>
        </w:trPr>
        <w:tc>
          <w:tcPr>
            <w:tcW w:w="2375" w:type="pct"/>
            <w:tcBorders>
              <w:top w:val="single" w:sz="4" w:space="0" w:color="auto"/>
              <w:left w:val="single" w:sz="4" w:space="0" w:color="auto"/>
              <w:bottom w:val="single" w:sz="4" w:space="0" w:color="auto"/>
              <w:right w:val="single" w:sz="4" w:space="0" w:color="auto"/>
            </w:tcBorders>
            <w:hideMark/>
          </w:tcPr>
          <w:p w14:paraId="1E96FF15" w14:textId="77777777" w:rsidR="00866BE3" w:rsidRPr="00866BE3" w:rsidRDefault="00866BE3" w:rsidP="00866BE3">
            <w:pPr>
              <w:spacing w:after="0" w:line="360" w:lineRule="auto"/>
              <w:ind w:left="134" w:right="176"/>
              <w:jc w:val="both"/>
              <w:rPr>
                <w:rFonts w:ascii="Arial" w:eastAsia="Arial" w:hAnsi="Arial"/>
                <w:b/>
                <w:sz w:val="20"/>
                <w:szCs w:val="20"/>
                <w:lang w:val="en-US"/>
              </w:rPr>
            </w:pPr>
            <w:r w:rsidRPr="00866BE3">
              <w:rPr>
                <w:rFonts w:ascii="Arial" w:eastAsia="Arial" w:hAnsi="Arial"/>
                <w:b/>
                <w:sz w:val="20"/>
                <w:szCs w:val="20"/>
                <w:lang w:val="en-US"/>
              </w:rPr>
              <w:t xml:space="preserve">XII.- </w:t>
            </w:r>
            <w:r w:rsidRPr="00866BE3">
              <w:rPr>
                <w:rFonts w:ascii="Arial" w:eastAsia="Arial" w:hAnsi="Arial"/>
                <w:bCs/>
                <w:sz w:val="20"/>
                <w:szCs w:val="20"/>
                <w:lang w:val="en-US"/>
              </w:rPr>
              <w:t>Constancia de régimen de condominio</w:t>
            </w:r>
          </w:p>
        </w:tc>
        <w:tc>
          <w:tcPr>
            <w:tcW w:w="2078" w:type="pct"/>
            <w:tcBorders>
              <w:top w:val="single" w:sz="4" w:space="0" w:color="auto"/>
              <w:left w:val="single" w:sz="4" w:space="0" w:color="auto"/>
              <w:bottom w:val="single" w:sz="4" w:space="0" w:color="auto"/>
              <w:right w:val="single" w:sz="4" w:space="0" w:color="auto"/>
            </w:tcBorders>
            <w:hideMark/>
          </w:tcPr>
          <w:p w14:paraId="21C47FB4" w14:textId="77777777" w:rsidR="00866BE3" w:rsidRPr="00866BE3" w:rsidRDefault="00866BE3" w:rsidP="00866BE3">
            <w:pPr>
              <w:spacing w:after="0" w:line="360" w:lineRule="auto"/>
              <w:ind w:left="100" w:right="94"/>
              <w:jc w:val="both"/>
              <w:rPr>
                <w:rFonts w:ascii="Arial" w:eastAsia="Arial" w:hAnsi="Arial"/>
                <w:sz w:val="20"/>
                <w:szCs w:val="20"/>
                <w:lang w:val="en-US"/>
              </w:rPr>
            </w:pPr>
            <w:r w:rsidRPr="00866BE3">
              <w:rPr>
                <w:rFonts w:ascii="Arial" w:eastAsia="Arial" w:hAnsi="Arial"/>
                <w:sz w:val="20"/>
                <w:szCs w:val="20"/>
                <w:lang w:val="en-US"/>
              </w:rPr>
              <w:t>1 Veces la Unidad de Medida y Actualización vigente</w:t>
            </w:r>
          </w:p>
        </w:tc>
        <w:tc>
          <w:tcPr>
            <w:tcW w:w="546" w:type="pct"/>
            <w:tcBorders>
              <w:top w:val="single" w:sz="4" w:space="0" w:color="auto"/>
              <w:left w:val="single" w:sz="4" w:space="0" w:color="auto"/>
              <w:bottom w:val="single" w:sz="4" w:space="0" w:color="auto"/>
              <w:right w:val="single" w:sz="4" w:space="0" w:color="auto"/>
            </w:tcBorders>
          </w:tcPr>
          <w:p w14:paraId="0A63E347" w14:textId="77777777" w:rsidR="00866BE3" w:rsidRPr="00866BE3" w:rsidRDefault="00866BE3" w:rsidP="00866BE3">
            <w:pPr>
              <w:spacing w:after="0" w:line="360" w:lineRule="auto"/>
              <w:jc w:val="center"/>
              <w:rPr>
                <w:rFonts w:ascii="Arial" w:eastAsia="Arial" w:hAnsi="Arial"/>
                <w:sz w:val="20"/>
                <w:szCs w:val="20"/>
                <w:lang w:val="en-US"/>
              </w:rPr>
            </w:pPr>
          </w:p>
        </w:tc>
      </w:tr>
      <w:tr w:rsidR="00866BE3" w:rsidRPr="00866BE3" w14:paraId="2EC41E4C" w14:textId="77777777" w:rsidTr="00866BE3">
        <w:trPr>
          <w:trHeight w:val="23"/>
        </w:trPr>
        <w:tc>
          <w:tcPr>
            <w:tcW w:w="2375" w:type="pct"/>
            <w:tcBorders>
              <w:top w:val="single" w:sz="4" w:space="0" w:color="auto"/>
              <w:left w:val="single" w:sz="4" w:space="0" w:color="auto"/>
              <w:bottom w:val="single" w:sz="4" w:space="0" w:color="auto"/>
              <w:right w:val="single" w:sz="4" w:space="0" w:color="auto"/>
            </w:tcBorders>
            <w:hideMark/>
          </w:tcPr>
          <w:p w14:paraId="2C88C9DD" w14:textId="77777777" w:rsidR="00866BE3" w:rsidRPr="00866BE3" w:rsidRDefault="00866BE3" w:rsidP="00866BE3">
            <w:pPr>
              <w:spacing w:after="0" w:line="360" w:lineRule="auto"/>
              <w:ind w:left="134" w:right="176"/>
              <w:jc w:val="both"/>
              <w:rPr>
                <w:rFonts w:ascii="Arial" w:eastAsia="Arial" w:hAnsi="Arial"/>
                <w:b/>
                <w:sz w:val="20"/>
                <w:szCs w:val="20"/>
                <w:lang w:val="en-US"/>
              </w:rPr>
            </w:pPr>
            <w:r w:rsidRPr="00866BE3">
              <w:rPr>
                <w:rFonts w:ascii="Arial" w:eastAsia="Arial" w:hAnsi="Arial"/>
                <w:b/>
                <w:sz w:val="20"/>
                <w:szCs w:val="20"/>
                <w:lang w:val="en-US"/>
              </w:rPr>
              <w:t xml:space="preserve">XII.- </w:t>
            </w:r>
            <w:r w:rsidRPr="00866BE3">
              <w:rPr>
                <w:rFonts w:ascii="Arial" w:eastAsia="Arial" w:hAnsi="Arial"/>
                <w:bCs/>
                <w:sz w:val="20"/>
                <w:szCs w:val="20"/>
                <w:lang w:val="en-US"/>
              </w:rPr>
              <w:t>Constancia de factibilidad de Uso de Suelo (m2)</w:t>
            </w:r>
          </w:p>
        </w:tc>
        <w:tc>
          <w:tcPr>
            <w:tcW w:w="2078" w:type="pct"/>
            <w:tcBorders>
              <w:top w:val="single" w:sz="4" w:space="0" w:color="auto"/>
              <w:left w:val="single" w:sz="4" w:space="0" w:color="auto"/>
              <w:bottom w:val="single" w:sz="4" w:space="0" w:color="auto"/>
              <w:right w:val="single" w:sz="4" w:space="0" w:color="auto"/>
            </w:tcBorders>
            <w:hideMark/>
          </w:tcPr>
          <w:p w14:paraId="16B4DF75" w14:textId="77777777" w:rsidR="00866BE3" w:rsidRPr="00866BE3" w:rsidRDefault="00866BE3" w:rsidP="00866BE3">
            <w:pPr>
              <w:spacing w:after="0" w:line="360" w:lineRule="auto"/>
              <w:ind w:left="100" w:right="94"/>
              <w:jc w:val="both"/>
              <w:rPr>
                <w:rFonts w:ascii="Arial" w:eastAsia="Arial" w:hAnsi="Arial"/>
                <w:sz w:val="20"/>
                <w:szCs w:val="20"/>
                <w:lang w:val="en-US"/>
              </w:rPr>
            </w:pPr>
            <w:r w:rsidRPr="00866BE3">
              <w:rPr>
                <w:rFonts w:ascii="Arial" w:eastAsia="Arial" w:hAnsi="Arial"/>
                <w:sz w:val="20"/>
                <w:szCs w:val="20"/>
                <w:lang w:val="en-US"/>
              </w:rPr>
              <w:t>0.08 Veces la Unidad de Medida y Actualización vigente</w:t>
            </w:r>
          </w:p>
        </w:tc>
        <w:tc>
          <w:tcPr>
            <w:tcW w:w="546" w:type="pct"/>
            <w:tcBorders>
              <w:top w:val="single" w:sz="4" w:space="0" w:color="auto"/>
              <w:left w:val="single" w:sz="4" w:space="0" w:color="auto"/>
              <w:bottom w:val="single" w:sz="4" w:space="0" w:color="auto"/>
              <w:right w:val="single" w:sz="4" w:space="0" w:color="auto"/>
            </w:tcBorders>
            <w:hideMark/>
          </w:tcPr>
          <w:p w14:paraId="33ED3983" w14:textId="77777777" w:rsidR="00866BE3" w:rsidRPr="00866BE3" w:rsidRDefault="00866BE3" w:rsidP="00866BE3">
            <w:pPr>
              <w:spacing w:after="0" w:line="360" w:lineRule="auto"/>
              <w:jc w:val="center"/>
              <w:rPr>
                <w:rFonts w:ascii="Arial" w:eastAsia="Arial" w:hAnsi="Arial"/>
                <w:sz w:val="20"/>
                <w:szCs w:val="20"/>
                <w:lang w:val="en-US"/>
              </w:rPr>
            </w:pPr>
            <w:r w:rsidRPr="00866BE3">
              <w:rPr>
                <w:rFonts w:ascii="Arial" w:eastAsia="Arial" w:hAnsi="Arial"/>
                <w:sz w:val="20"/>
                <w:szCs w:val="20"/>
                <w:lang w:val="en-US"/>
              </w:rPr>
              <w:t>M2</w:t>
            </w:r>
          </w:p>
        </w:tc>
      </w:tr>
      <w:tr w:rsidR="00866BE3" w:rsidRPr="00866BE3" w14:paraId="0EB0835C" w14:textId="77777777" w:rsidTr="00866BE3">
        <w:trPr>
          <w:trHeight w:val="23"/>
        </w:trPr>
        <w:tc>
          <w:tcPr>
            <w:tcW w:w="2375" w:type="pct"/>
            <w:tcBorders>
              <w:top w:val="single" w:sz="4" w:space="0" w:color="auto"/>
              <w:left w:val="single" w:sz="4" w:space="0" w:color="auto"/>
              <w:bottom w:val="single" w:sz="4" w:space="0" w:color="auto"/>
              <w:right w:val="single" w:sz="4" w:space="0" w:color="auto"/>
            </w:tcBorders>
            <w:hideMark/>
          </w:tcPr>
          <w:p w14:paraId="34CB1CEE" w14:textId="77777777" w:rsidR="00866BE3" w:rsidRPr="00866BE3" w:rsidRDefault="00866BE3" w:rsidP="00866BE3">
            <w:pPr>
              <w:spacing w:after="0" w:line="360" w:lineRule="auto"/>
              <w:ind w:left="134" w:right="176"/>
              <w:jc w:val="both"/>
              <w:rPr>
                <w:rFonts w:ascii="Arial" w:eastAsia="Arial" w:hAnsi="Arial"/>
                <w:b/>
                <w:sz w:val="20"/>
                <w:szCs w:val="20"/>
                <w:lang w:val="en-US"/>
              </w:rPr>
            </w:pPr>
            <w:r w:rsidRPr="00866BE3">
              <w:rPr>
                <w:rFonts w:ascii="Arial" w:eastAsia="Arial" w:hAnsi="Arial"/>
                <w:b/>
                <w:sz w:val="20"/>
                <w:szCs w:val="20"/>
                <w:lang w:val="en-US"/>
              </w:rPr>
              <w:t xml:space="preserve">XIII.- </w:t>
            </w:r>
            <w:r w:rsidRPr="00866BE3">
              <w:rPr>
                <w:rFonts w:ascii="Arial" w:eastAsia="Arial" w:hAnsi="Arial"/>
                <w:bCs/>
                <w:sz w:val="20"/>
                <w:szCs w:val="20"/>
                <w:lang w:val="en-US"/>
              </w:rPr>
              <w:t xml:space="preserve">Constancia de alineamiento de terreno </w:t>
            </w:r>
          </w:p>
        </w:tc>
        <w:tc>
          <w:tcPr>
            <w:tcW w:w="2078" w:type="pct"/>
            <w:tcBorders>
              <w:top w:val="single" w:sz="4" w:space="0" w:color="auto"/>
              <w:left w:val="single" w:sz="4" w:space="0" w:color="auto"/>
              <w:bottom w:val="single" w:sz="4" w:space="0" w:color="auto"/>
              <w:right w:val="single" w:sz="4" w:space="0" w:color="auto"/>
            </w:tcBorders>
            <w:hideMark/>
          </w:tcPr>
          <w:p w14:paraId="6F21AFB3" w14:textId="77777777" w:rsidR="00866BE3" w:rsidRPr="00866BE3" w:rsidRDefault="00866BE3" w:rsidP="00866BE3">
            <w:pPr>
              <w:spacing w:after="0" w:line="360" w:lineRule="auto"/>
              <w:ind w:left="100" w:right="94"/>
              <w:jc w:val="both"/>
              <w:rPr>
                <w:rFonts w:ascii="Arial" w:eastAsia="Arial" w:hAnsi="Arial"/>
                <w:sz w:val="20"/>
                <w:szCs w:val="20"/>
                <w:lang w:val="en-US"/>
              </w:rPr>
            </w:pPr>
            <w:r w:rsidRPr="00866BE3">
              <w:rPr>
                <w:rFonts w:ascii="Arial" w:eastAsia="Arial" w:hAnsi="Arial"/>
                <w:sz w:val="20"/>
                <w:szCs w:val="20"/>
                <w:lang w:val="en-US"/>
              </w:rPr>
              <w:t>0.05 Veces la Unidad de Medida y Actualización vigente</w:t>
            </w:r>
          </w:p>
        </w:tc>
        <w:tc>
          <w:tcPr>
            <w:tcW w:w="546" w:type="pct"/>
            <w:tcBorders>
              <w:top w:val="single" w:sz="4" w:space="0" w:color="auto"/>
              <w:left w:val="single" w:sz="4" w:space="0" w:color="auto"/>
              <w:bottom w:val="single" w:sz="4" w:space="0" w:color="auto"/>
              <w:right w:val="single" w:sz="4" w:space="0" w:color="auto"/>
            </w:tcBorders>
            <w:hideMark/>
          </w:tcPr>
          <w:p w14:paraId="7A5E4CAD" w14:textId="77777777" w:rsidR="00866BE3" w:rsidRPr="00866BE3" w:rsidRDefault="00866BE3" w:rsidP="00866BE3">
            <w:pPr>
              <w:spacing w:after="0" w:line="360" w:lineRule="auto"/>
              <w:jc w:val="center"/>
              <w:rPr>
                <w:rFonts w:ascii="Arial" w:eastAsia="Arial" w:hAnsi="Arial"/>
                <w:sz w:val="20"/>
                <w:szCs w:val="20"/>
                <w:lang w:val="en-US"/>
              </w:rPr>
            </w:pPr>
            <w:r w:rsidRPr="00866BE3">
              <w:rPr>
                <w:rFonts w:ascii="Arial" w:eastAsia="Arial" w:hAnsi="Arial"/>
                <w:sz w:val="20"/>
                <w:szCs w:val="20"/>
                <w:lang w:val="en-US"/>
              </w:rPr>
              <w:t>ML</w:t>
            </w:r>
          </w:p>
        </w:tc>
      </w:tr>
      <w:tr w:rsidR="00866BE3" w:rsidRPr="00866BE3" w14:paraId="1144CD8C" w14:textId="77777777" w:rsidTr="00866BE3">
        <w:trPr>
          <w:trHeight w:val="23"/>
        </w:trPr>
        <w:tc>
          <w:tcPr>
            <w:tcW w:w="2375" w:type="pct"/>
            <w:tcBorders>
              <w:top w:val="single" w:sz="4" w:space="0" w:color="auto"/>
              <w:left w:val="single" w:sz="4" w:space="0" w:color="auto"/>
              <w:bottom w:val="single" w:sz="4" w:space="0" w:color="auto"/>
              <w:right w:val="single" w:sz="4" w:space="0" w:color="auto"/>
            </w:tcBorders>
            <w:hideMark/>
          </w:tcPr>
          <w:p w14:paraId="24AC134D" w14:textId="77777777" w:rsidR="00866BE3" w:rsidRPr="00866BE3" w:rsidRDefault="00866BE3" w:rsidP="00866BE3">
            <w:pPr>
              <w:spacing w:after="0" w:line="360" w:lineRule="auto"/>
              <w:ind w:left="134" w:right="176"/>
              <w:jc w:val="both"/>
              <w:rPr>
                <w:rFonts w:ascii="Arial" w:eastAsia="Arial" w:hAnsi="Arial"/>
                <w:b/>
                <w:sz w:val="20"/>
                <w:szCs w:val="20"/>
                <w:lang w:val="en-US"/>
              </w:rPr>
            </w:pPr>
            <w:r w:rsidRPr="00866BE3">
              <w:rPr>
                <w:rFonts w:ascii="Arial" w:eastAsia="Arial" w:hAnsi="Arial"/>
                <w:b/>
                <w:sz w:val="20"/>
                <w:szCs w:val="20"/>
                <w:lang w:val="en-US"/>
              </w:rPr>
              <w:t xml:space="preserve">XIV.- </w:t>
            </w:r>
            <w:r w:rsidRPr="00866BE3">
              <w:rPr>
                <w:rFonts w:ascii="Arial" w:eastAsia="Arial" w:hAnsi="Arial"/>
                <w:bCs/>
                <w:sz w:val="20"/>
                <w:szCs w:val="20"/>
                <w:lang w:val="en-US"/>
              </w:rPr>
              <w:t xml:space="preserve">Constancia de cierre de calle por construcción de obra </w:t>
            </w:r>
          </w:p>
        </w:tc>
        <w:tc>
          <w:tcPr>
            <w:tcW w:w="2078" w:type="pct"/>
            <w:tcBorders>
              <w:top w:val="single" w:sz="4" w:space="0" w:color="auto"/>
              <w:left w:val="single" w:sz="4" w:space="0" w:color="auto"/>
              <w:bottom w:val="single" w:sz="4" w:space="0" w:color="auto"/>
              <w:right w:val="single" w:sz="4" w:space="0" w:color="auto"/>
            </w:tcBorders>
            <w:hideMark/>
          </w:tcPr>
          <w:p w14:paraId="786D3142" w14:textId="77777777" w:rsidR="00866BE3" w:rsidRPr="00866BE3" w:rsidRDefault="00866BE3" w:rsidP="00866BE3">
            <w:pPr>
              <w:spacing w:after="0" w:line="360" w:lineRule="auto"/>
              <w:ind w:left="100" w:right="94"/>
              <w:jc w:val="both"/>
              <w:rPr>
                <w:rFonts w:ascii="Arial" w:eastAsia="Arial" w:hAnsi="Arial"/>
                <w:sz w:val="20"/>
                <w:szCs w:val="20"/>
                <w:lang w:val="en-US"/>
              </w:rPr>
            </w:pPr>
            <w:r w:rsidRPr="00866BE3">
              <w:rPr>
                <w:rFonts w:ascii="Arial" w:eastAsia="Arial" w:hAnsi="Arial"/>
                <w:sz w:val="20"/>
                <w:szCs w:val="20"/>
                <w:lang w:val="en-US"/>
              </w:rPr>
              <w:t>4 Veces la Unidad de Medida y Actualización vigente</w:t>
            </w:r>
          </w:p>
        </w:tc>
        <w:tc>
          <w:tcPr>
            <w:tcW w:w="546" w:type="pct"/>
            <w:tcBorders>
              <w:top w:val="single" w:sz="4" w:space="0" w:color="auto"/>
              <w:left w:val="single" w:sz="4" w:space="0" w:color="auto"/>
              <w:bottom w:val="single" w:sz="4" w:space="0" w:color="auto"/>
              <w:right w:val="single" w:sz="4" w:space="0" w:color="auto"/>
            </w:tcBorders>
            <w:hideMark/>
          </w:tcPr>
          <w:p w14:paraId="1007AB56" w14:textId="77777777" w:rsidR="00866BE3" w:rsidRPr="00866BE3" w:rsidRDefault="00866BE3" w:rsidP="00866BE3">
            <w:pPr>
              <w:spacing w:after="0" w:line="360" w:lineRule="auto"/>
              <w:jc w:val="center"/>
              <w:rPr>
                <w:rFonts w:ascii="Arial" w:eastAsia="Arial" w:hAnsi="Arial"/>
                <w:sz w:val="20"/>
                <w:szCs w:val="20"/>
                <w:lang w:val="en-US"/>
              </w:rPr>
            </w:pPr>
            <w:r w:rsidRPr="00866BE3">
              <w:rPr>
                <w:rFonts w:ascii="Arial" w:eastAsia="Arial" w:hAnsi="Arial"/>
                <w:sz w:val="20"/>
                <w:szCs w:val="20"/>
                <w:lang w:val="en-US"/>
              </w:rPr>
              <w:t>Por día</w:t>
            </w:r>
          </w:p>
        </w:tc>
      </w:tr>
      <w:tr w:rsidR="00866BE3" w:rsidRPr="00866BE3" w14:paraId="6D553941" w14:textId="77777777" w:rsidTr="00866BE3">
        <w:trPr>
          <w:trHeight w:val="23"/>
        </w:trPr>
        <w:tc>
          <w:tcPr>
            <w:tcW w:w="2375" w:type="pct"/>
            <w:tcBorders>
              <w:top w:val="single" w:sz="4" w:space="0" w:color="auto"/>
              <w:left w:val="single" w:sz="4" w:space="0" w:color="auto"/>
              <w:bottom w:val="single" w:sz="4" w:space="0" w:color="auto"/>
              <w:right w:val="single" w:sz="4" w:space="0" w:color="auto"/>
            </w:tcBorders>
            <w:hideMark/>
          </w:tcPr>
          <w:p w14:paraId="178E3C65" w14:textId="77777777" w:rsidR="00866BE3" w:rsidRPr="00866BE3" w:rsidRDefault="00866BE3" w:rsidP="00866BE3">
            <w:pPr>
              <w:spacing w:after="0" w:line="360" w:lineRule="auto"/>
              <w:ind w:left="134" w:right="176"/>
              <w:jc w:val="both"/>
              <w:rPr>
                <w:rFonts w:ascii="Arial" w:eastAsia="Arial" w:hAnsi="Arial"/>
                <w:b/>
                <w:sz w:val="20"/>
                <w:szCs w:val="20"/>
                <w:lang w:val="en-US"/>
              </w:rPr>
            </w:pPr>
            <w:r w:rsidRPr="00866BE3">
              <w:rPr>
                <w:rFonts w:ascii="Arial" w:eastAsia="Arial" w:hAnsi="Arial"/>
                <w:b/>
                <w:sz w:val="20"/>
                <w:szCs w:val="20"/>
                <w:lang w:val="en-US"/>
              </w:rPr>
              <w:t xml:space="preserve">XV.- </w:t>
            </w:r>
            <w:r w:rsidRPr="00866BE3">
              <w:rPr>
                <w:rFonts w:ascii="Arial" w:eastAsia="Arial" w:hAnsi="Arial"/>
                <w:bCs/>
                <w:sz w:val="20"/>
                <w:szCs w:val="20"/>
                <w:lang w:val="en-US"/>
              </w:rPr>
              <w:t xml:space="preserve">Permiso de construcción de fraccionamiento </w:t>
            </w:r>
          </w:p>
        </w:tc>
        <w:tc>
          <w:tcPr>
            <w:tcW w:w="2078" w:type="pct"/>
            <w:tcBorders>
              <w:top w:val="single" w:sz="4" w:space="0" w:color="auto"/>
              <w:left w:val="single" w:sz="4" w:space="0" w:color="auto"/>
              <w:bottom w:val="single" w:sz="4" w:space="0" w:color="auto"/>
              <w:right w:val="single" w:sz="4" w:space="0" w:color="auto"/>
            </w:tcBorders>
            <w:hideMark/>
          </w:tcPr>
          <w:p w14:paraId="46AF9B93" w14:textId="77777777" w:rsidR="00866BE3" w:rsidRPr="00866BE3" w:rsidRDefault="00866BE3" w:rsidP="00866BE3">
            <w:pPr>
              <w:spacing w:after="0" w:line="360" w:lineRule="auto"/>
              <w:ind w:left="100" w:right="94"/>
              <w:jc w:val="both"/>
              <w:rPr>
                <w:rFonts w:ascii="Arial" w:eastAsia="Arial" w:hAnsi="Arial"/>
                <w:sz w:val="20"/>
                <w:szCs w:val="20"/>
                <w:lang w:val="en-US"/>
              </w:rPr>
            </w:pPr>
            <w:r w:rsidRPr="00866BE3">
              <w:rPr>
                <w:rFonts w:ascii="Arial" w:eastAsia="Arial" w:hAnsi="Arial"/>
                <w:sz w:val="20"/>
                <w:szCs w:val="20"/>
                <w:lang w:val="en-US"/>
              </w:rPr>
              <w:t>0.30 Veces la Unidad de Medida y Actualización vigente</w:t>
            </w:r>
          </w:p>
        </w:tc>
        <w:tc>
          <w:tcPr>
            <w:tcW w:w="546" w:type="pct"/>
            <w:tcBorders>
              <w:top w:val="single" w:sz="4" w:space="0" w:color="auto"/>
              <w:left w:val="single" w:sz="4" w:space="0" w:color="auto"/>
              <w:bottom w:val="single" w:sz="4" w:space="0" w:color="auto"/>
              <w:right w:val="single" w:sz="4" w:space="0" w:color="auto"/>
            </w:tcBorders>
            <w:hideMark/>
          </w:tcPr>
          <w:p w14:paraId="59F028AC" w14:textId="77777777" w:rsidR="00866BE3" w:rsidRPr="00866BE3" w:rsidRDefault="00866BE3" w:rsidP="00866BE3">
            <w:pPr>
              <w:spacing w:after="0" w:line="360" w:lineRule="auto"/>
              <w:jc w:val="center"/>
              <w:rPr>
                <w:rFonts w:ascii="Arial" w:eastAsia="Arial" w:hAnsi="Arial"/>
                <w:sz w:val="20"/>
                <w:szCs w:val="20"/>
                <w:lang w:val="en-US"/>
              </w:rPr>
            </w:pPr>
            <w:r w:rsidRPr="00866BE3">
              <w:rPr>
                <w:rFonts w:ascii="Arial" w:eastAsia="Arial" w:hAnsi="Arial"/>
                <w:sz w:val="20"/>
                <w:szCs w:val="20"/>
                <w:lang w:val="en-US"/>
              </w:rPr>
              <w:t>M2</w:t>
            </w:r>
          </w:p>
        </w:tc>
      </w:tr>
      <w:tr w:rsidR="00866BE3" w:rsidRPr="00866BE3" w14:paraId="7BF4A0B8" w14:textId="77777777" w:rsidTr="00866BE3">
        <w:trPr>
          <w:trHeight w:val="23"/>
        </w:trPr>
        <w:tc>
          <w:tcPr>
            <w:tcW w:w="2375" w:type="pct"/>
            <w:tcBorders>
              <w:top w:val="single" w:sz="4" w:space="0" w:color="auto"/>
              <w:left w:val="single" w:sz="4" w:space="0" w:color="auto"/>
              <w:bottom w:val="single" w:sz="4" w:space="0" w:color="auto"/>
              <w:right w:val="single" w:sz="4" w:space="0" w:color="auto"/>
            </w:tcBorders>
            <w:hideMark/>
          </w:tcPr>
          <w:p w14:paraId="79826C98" w14:textId="77777777" w:rsidR="00866BE3" w:rsidRPr="00866BE3" w:rsidRDefault="00866BE3" w:rsidP="00866BE3">
            <w:pPr>
              <w:spacing w:after="0" w:line="360" w:lineRule="auto"/>
              <w:ind w:left="134" w:right="176"/>
              <w:jc w:val="both"/>
              <w:rPr>
                <w:rFonts w:ascii="Arial" w:eastAsia="Arial" w:hAnsi="Arial"/>
                <w:b/>
                <w:sz w:val="20"/>
                <w:szCs w:val="20"/>
                <w:lang w:val="en-US"/>
              </w:rPr>
            </w:pPr>
            <w:r w:rsidRPr="00866BE3">
              <w:rPr>
                <w:rFonts w:ascii="Arial" w:eastAsia="Arial" w:hAnsi="Arial"/>
                <w:b/>
                <w:sz w:val="20"/>
                <w:szCs w:val="20"/>
                <w:lang w:val="en-US"/>
              </w:rPr>
              <w:t xml:space="preserve">XVI.- </w:t>
            </w:r>
            <w:r w:rsidRPr="00866BE3">
              <w:rPr>
                <w:rFonts w:ascii="Arial" w:eastAsia="Arial" w:hAnsi="Arial"/>
                <w:bCs/>
                <w:sz w:val="20"/>
                <w:szCs w:val="20"/>
                <w:lang w:val="en-US"/>
              </w:rPr>
              <w:t>Constancia de construcción para establecimientos comerciales con giro diferente a gasolineras o establecimientos de bebidas alcohólicas</w:t>
            </w:r>
          </w:p>
        </w:tc>
        <w:tc>
          <w:tcPr>
            <w:tcW w:w="2078" w:type="pct"/>
            <w:tcBorders>
              <w:top w:val="single" w:sz="4" w:space="0" w:color="auto"/>
              <w:left w:val="single" w:sz="4" w:space="0" w:color="auto"/>
              <w:bottom w:val="single" w:sz="4" w:space="0" w:color="auto"/>
              <w:right w:val="single" w:sz="4" w:space="0" w:color="auto"/>
            </w:tcBorders>
            <w:hideMark/>
          </w:tcPr>
          <w:p w14:paraId="1B8CF856" w14:textId="77777777" w:rsidR="00866BE3" w:rsidRPr="00866BE3" w:rsidRDefault="00866BE3" w:rsidP="00866BE3">
            <w:pPr>
              <w:spacing w:after="0" w:line="360" w:lineRule="auto"/>
              <w:ind w:left="100" w:right="94"/>
              <w:jc w:val="both"/>
              <w:rPr>
                <w:rFonts w:ascii="Arial" w:eastAsia="Arial" w:hAnsi="Arial"/>
                <w:sz w:val="20"/>
                <w:szCs w:val="20"/>
                <w:lang w:val="en-US"/>
              </w:rPr>
            </w:pPr>
            <w:r w:rsidRPr="00866BE3">
              <w:rPr>
                <w:rFonts w:ascii="Arial" w:eastAsia="Arial" w:hAnsi="Arial"/>
                <w:sz w:val="20"/>
                <w:szCs w:val="20"/>
                <w:lang w:val="en-US"/>
              </w:rPr>
              <w:t>9 Veces la Unidad de Medida y Actualización vigente</w:t>
            </w:r>
          </w:p>
        </w:tc>
        <w:tc>
          <w:tcPr>
            <w:tcW w:w="546" w:type="pct"/>
            <w:tcBorders>
              <w:top w:val="single" w:sz="4" w:space="0" w:color="auto"/>
              <w:left w:val="single" w:sz="4" w:space="0" w:color="auto"/>
              <w:bottom w:val="single" w:sz="4" w:space="0" w:color="auto"/>
              <w:right w:val="single" w:sz="4" w:space="0" w:color="auto"/>
            </w:tcBorders>
          </w:tcPr>
          <w:p w14:paraId="0A1FAB20" w14:textId="77777777" w:rsidR="00866BE3" w:rsidRPr="00866BE3" w:rsidRDefault="00866BE3" w:rsidP="00866BE3">
            <w:pPr>
              <w:spacing w:after="0" w:line="360" w:lineRule="auto"/>
              <w:jc w:val="center"/>
              <w:rPr>
                <w:rFonts w:ascii="Arial" w:eastAsia="Arial" w:hAnsi="Arial"/>
                <w:sz w:val="20"/>
                <w:szCs w:val="20"/>
                <w:lang w:val="en-US"/>
              </w:rPr>
            </w:pPr>
          </w:p>
        </w:tc>
      </w:tr>
      <w:tr w:rsidR="00866BE3" w:rsidRPr="00866BE3" w14:paraId="552C9399" w14:textId="77777777" w:rsidTr="00866BE3">
        <w:trPr>
          <w:trHeight w:val="23"/>
        </w:trPr>
        <w:tc>
          <w:tcPr>
            <w:tcW w:w="2375" w:type="pct"/>
            <w:tcBorders>
              <w:top w:val="single" w:sz="4" w:space="0" w:color="auto"/>
              <w:left w:val="single" w:sz="4" w:space="0" w:color="auto"/>
              <w:bottom w:val="single" w:sz="4" w:space="0" w:color="auto"/>
              <w:right w:val="single" w:sz="4" w:space="0" w:color="auto"/>
            </w:tcBorders>
            <w:hideMark/>
          </w:tcPr>
          <w:p w14:paraId="72C6B897" w14:textId="77777777" w:rsidR="00866BE3" w:rsidRPr="00866BE3" w:rsidRDefault="00866BE3" w:rsidP="00866BE3">
            <w:pPr>
              <w:spacing w:after="0" w:line="360" w:lineRule="auto"/>
              <w:ind w:left="134" w:right="176"/>
              <w:jc w:val="both"/>
              <w:rPr>
                <w:rFonts w:ascii="Arial" w:eastAsia="Arial" w:hAnsi="Arial"/>
                <w:b/>
                <w:sz w:val="20"/>
                <w:szCs w:val="20"/>
                <w:lang w:val="en-US"/>
              </w:rPr>
            </w:pPr>
            <w:r w:rsidRPr="00866BE3">
              <w:rPr>
                <w:rFonts w:ascii="Arial" w:eastAsia="Arial" w:hAnsi="Arial"/>
                <w:b/>
                <w:sz w:val="20"/>
                <w:szCs w:val="20"/>
                <w:lang w:val="en-US"/>
              </w:rPr>
              <w:t xml:space="preserve">XVII.- </w:t>
            </w:r>
            <w:r w:rsidRPr="00866BE3">
              <w:rPr>
                <w:rFonts w:ascii="Arial" w:eastAsia="Arial" w:hAnsi="Arial"/>
                <w:bCs/>
                <w:sz w:val="20"/>
                <w:szCs w:val="20"/>
                <w:lang w:val="en-US"/>
              </w:rPr>
              <w:t>Constancia de construcción para desarrollos inmobiliarios</w:t>
            </w:r>
          </w:p>
        </w:tc>
        <w:tc>
          <w:tcPr>
            <w:tcW w:w="2078" w:type="pct"/>
            <w:tcBorders>
              <w:top w:val="single" w:sz="4" w:space="0" w:color="auto"/>
              <w:left w:val="single" w:sz="4" w:space="0" w:color="auto"/>
              <w:bottom w:val="single" w:sz="4" w:space="0" w:color="auto"/>
              <w:right w:val="single" w:sz="4" w:space="0" w:color="auto"/>
            </w:tcBorders>
            <w:hideMark/>
          </w:tcPr>
          <w:p w14:paraId="4CA45B89" w14:textId="77777777" w:rsidR="00866BE3" w:rsidRPr="00866BE3" w:rsidRDefault="00866BE3" w:rsidP="00866BE3">
            <w:pPr>
              <w:spacing w:after="0" w:line="360" w:lineRule="auto"/>
              <w:ind w:left="100" w:right="94"/>
              <w:jc w:val="both"/>
              <w:rPr>
                <w:rFonts w:ascii="Arial" w:eastAsia="Arial" w:hAnsi="Arial"/>
                <w:sz w:val="20"/>
                <w:szCs w:val="20"/>
                <w:lang w:val="en-US"/>
              </w:rPr>
            </w:pPr>
            <w:r w:rsidRPr="00866BE3">
              <w:rPr>
                <w:rFonts w:ascii="Arial" w:eastAsia="Arial" w:hAnsi="Arial"/>
                <w:sz w:val="20"/>
                <w:szCs w:val="20"/>
                <w:lang w:val="en-US"/>
              </w:rPr>
              <w:t>250 Veces la Unidad de Medida y Actualización vigente</w:t>
            </w:r>
          </w:p>
        </w:tc>
        <w:tc>
          <w:tcPr>
            <w:tcW w:w="546" w:type="pct"/>
            <w:tcBorders>
              <w:top w:val="single" w:sz="4" w:space="0" w:color="auto"/>
              <w:left w:val="single" w:sz="4" w:space="0" w:color="auto"/>
              <w:bottom w:val="single" w:sz="4" w:space="0" w:color="auto"/>
              <w:right w:val="single" w:sz="4" w:space="0" w:color="auto"/>
            </w:tcBorders>
          </w:tcPr>
          <w:p w14:paraId="58587926" w14:textId="77777777" w:rsidR="00866BE3" w:rsidRPr="00866BE3" w:rsidRDefault="00866BE3" w:rsidP="00866BE3">
            <w:pPr>
              <w:spacing w:after="0" w:line="360" w:lineRule="auto"/>
              <w:jc w:val="center"/>
              <w:rPr>
                <w:rFonts w:ascii="Arial" w:eastAsia="Arial" w:hAnsi="Arial"/>
                <w:sz w:val="20"/>
                <w:szCs w:val="20"/>
                <w:lang w:val="en-US"/>
              </w:rPr>
            </w:pPr>
          </w:p>
        </w:tc>
      </w:tr>
      <w:tr w:rsidR="00866BE3" w:rsidRPr="00866BE3" w14:paraId="7D8090C2" w14:textId="77777777" w:rsidTr="00866BE3">
        <w:trPr>
          <w:trHeight w:val="23"/>
        </w:trPr>
        <w:tc>
          <w:tcPr>
            <w:tcW w:w="2375" w:type="pct"/>
            <w:tcBorders>
              <w:top w:val="single" w:sz="4" w:space="0" w:color="auto"/>
              <w:left w:val="single" w:sz="4" w:space="0" w:color="auto"/>
              <w:bottom w:val="single" w:sz="4" w:space="0" w:color="auto"/>
              <w:right w:val="single" w:sz="4" w:space="0" w:color="auto"/>
            </w:tcBorders>
            <w:hideMark/>
          </w:tcPr>
          <w:p w14:paraId="2A274AE5" w14:textId="77777777" w:rsidR="00866BE3" w:rsidRPr="00866BE3" w:rsidRDefault="00866BE3" w:rsidP="00866BE3">
            <w:pPr>
              <w:spacing w:after="0" w:line="360" w:lineRule="auto"/>
              <w:ind w:left="134" w:right="176"/>
              <w:jc w:val="both"/>
              <w:rPr>
                <w:rFonts w:ascii="Arial" w:eastAsia="Arial" w:hAnsi="Arial"/>
                <w:b/>
                <w:sz w:val="20"/>
                <w:szCs w:val="20"/>
                <w:lang w:val="en-US"/>
              </w:rPr>
            </w:pPr>
            <w:r w:rsidRPr="00866BE3">
              <w:rPr>
                <w:rFonts w:ascii="Arial" w:eastAsia="Arial" w:hAnsi="Arial"/>
                <w:b/>
                <w:sz w:val="20"/>
                <w:szCs w:val="20"/>
                <w:lang w:val="en-US"/>
              </w:rPr>
              <w:lastRenderedPageBreak/>
              <w:t xml:space="preserve">XVIII.- </w:t>
            </w:r>
            <w:r w:rsidRPr="00866BE3">
              <w:rPr>
                <w:rFonts w:ascii="Arial" w:eastAsia="Arial" w:hAnsi="Arial"/>
                <w:bCs/>
                <w:sz w:val="20"/>
                <w:szCs w:val="20"/>
                <w:lang w:val="en-US"/>
              </w:rPr>
              <w:t>Constancia uso suelo para la instalación de gasolinera o estación de servicio</w:t>
            </w:r>
          </w:p>
        </w:tc>
        <w:tc>
          <w:tcPr>
            <w:tcW w:w="2078" w:type="pct"/>
            <w:tcBorders>
              <w:top w:val="single" w:sz="4" w:space="0" w:color="auto"/>
              <w:left w:val="single" w:sz="4" w:space="0" w:color="auto"/>
              <w:bottom w:val="single" w:sz="4" w:space="0" w:color="auto"/>
              <w:right w:val="single" w:sz="4" w:space="0" w:color="auto"/>
            </w:tcBorders>
            <w:hideMark/>
          </w:tcPr>
          <w:p w14:paraId="407105C3" w14:textId="77777777" w:rsidR="00866BE3" w:rsidRPr="00866BE3" w:rsidRDefault="00866BE3" w:rsidP="00866BE3">
            <w:pPr>
              <w:spacing w:after="0" w:line="360" w:lineRule="auto"/>
              <w:ind w:left="100" w:right="94"/>
              <w:jc w:val="both"/>
              <w:rPr>
                <w:rFonts w:ascii="Arial" w:eastAsia="Arial" w:hAnsi="Arial"/>
                <w:sz w:val="20"/>
                <w:szCs w:val="20"/>
                <w:lang w:val="en-US"/>
              </w:rPr>
            </w:pPr>
            <w:r w:rsidRPr="00866BE3">
              <w:rPr>
                <w:rFonts w:ascii="Arial" w:eastAsia="Arial" w:hAnsi="Arial"/>
                <w:sz w:val="20"/>
                <w:szCs w:val="20"/>
                <w:lang w:val="en-US"/>
              </w:rPr>
              <w:t>800 Veces la Unidad de Medida y Actualización vigente</w:t>
            </w:r>
          </w:p>
        </w:tc>
        <w:tc>
          <w:tcPr>
            <w:tcW w:w="546" w:type="pct"/>
            <w:tcBorders>
              <w:top w:val="single" w:sz="4" w:space="0" w:color="auto"/>
              <w:left w:val="single" w:sz="4" w:space="0" w:color="auto"/>
              <w:bottom w:val="single" w:sz="4" w:space="0" w:color="auto"/>
              <w:right w:val="single" w:sz="4" w:space="0" w:color="auto"/>
            </w:tcBorders>
          </w:tcPr>
          <w:p w14:paraId="4AF6EA1F" w14:textId="77777777" w:rsidR="00866BE3" w:rsidRPr="00866BE3" w:rsidRDefault="00866BE3" w:rsidP="00866BE3">
            <w:pPr>
              <w:spacing w:after="0" w:line="360" w:lineRule="auto"/>
              <w:jc w:val="center"/>
              <w:rPr>
                <w:rFonts w:ascii="Arial" w:eastAsia="Arial" w:hAnsi="Arial"/>
                <w:sz w:val="20"/>
                <w:szCs w:val="20"/>
                <w:lang w:val="en-US"/>
              </w:rPr>
            </w:pPr>
          </w:p>
        </w:tc>
      </w:tr>
      <w:tr w:rsidR="00866BE3" w:rsidRPr="00866BE3" w14:paraId="420568EF" w14:textId="77777777" w:rsidTr="00866BE3">
        <w:trPr>
          <w:trHeight w:val="23"/>
        </w:trPr>
        <w:tc>
          <w:tcPr>
            <w:tcW w:w="2375" w:type="pct"/>
            <w:tcBorders>
              <w:top w:val="single" w:sz="4" w:space="0" w:color="auto"/>
              <w:left w:val="single" w:sz="4" w:space="0" w:color="auto"/>
              <w:bottom w:val="single" w:sz="4" w:space="0" w:color="auto"/>
              <w:right w:val="single" w:sz="4" w:space="0" w:color="auto"/>
            </w:tcBorders>
            <w:hideMark/>
          </w:tcPr>
          <w:p w14:paraId="483E5916" w14:textId="77777777" w:rsidR="00866BE3" w:rsidRPr="00866BE3" w:rsidRDefault="00866BE3" w:rsidP="00866BE3">
            <w:pPr>
              <w:spacing w:after="0" w:line="360" w:lineRule="auto"/>
              <w:ind w:left="134" w:right="176"/>
              <w:jc w:val="both"/>
              <w:rPr>
                <w:rFonts w:ascii="Arial" w:eastAsia="Arial" w:hAnsi="Arial"/>
                <w:b/>
                <w:sz w:val="20"/>
                <w:szCs w:val="20"/>
                <w:lang w:val="en-US"/>
              </w:rPr>
            </w:pPr>
            <w:r w:rsidRPr="00866BE3">
              <w:rPr>
                <w:rFonts w:ascii="Arial" w:eastAsia="Arial" w:hAnsi="Arial"/>
                <w:b/>
                <w:sz w:val="20"/>
                <w:szCs w:val="20"/>
                <w:lang w:val="en-US"/>
              </w:rPr>
              <w:t xml:space="preserve">XIX.- </w:t>
            </w:r>
            <w:r w:rsidRPr="00866BE3">
              <w:rPr>
                <w:rFonts w:ascii="Arial" w:eastAsia="Arial" w:hAnsi="Arial"/>
                <w:bCs/>
                <w:sz w:val="20"/>
                <w:szCs w:val="20"/>
                <w:lang w:val="en-US"/>
              </w:rPr>
              <w:t>Por expedición de constancia de buen funcionamiento, verificación y establecimientos de libre riesgo</w:t>
            </w:r>
          </w:p>
        </w:tc>
        <w:tc>
          <w:tcPr>
            <w:tcW w:w="2078" w:type="pct"/>
            <w:tcBorders>
              <w:top w:val="single" w:sz="4" w:space="0" w:color="auto"/>
              <w:left w:val="single" w:sz="4" w:space="0" w:color="auto"/>
              <w:bottom w:val="single" w:sz="4" w:space="0" w:color="auto"/>
              <w:right w:val="single" w:sz="4" w:space="0" w:color="auto"/>
            </w:tcBorders>
            <w:hideMark/>
          </w:tcPr>
          <w:p w14:paraId="1AEC8F84" w14:textId="77777777" w:rsidR="00866BE3" w:rsidRPr="00866BE3" w:rsidRDefault="00866BE3" w:rsidP="00866BE3">
            <w:pPr>
              <w:spacing w:after="0" w:line="360" w:lineRule="auto"/>
              <w:ind w:left="100" w:right="94"/>
              <w:jc w:val="both"/>
              <w:rPr>
                <w:rFonts w:ascii="Arial" w:eastAsia="Arial" w:hAnsi="Arial"/>
                <w:sz w:val="20"/>
                <w:szCs w:val="20"/>
                <w:lang w:val="en-US"/>
              </w:rPr>
            </w:pPr>
            <w:r w:rsidRPr="00866BE3">
              <w:rPr>
                <w:rFonts w:ascii="Arial" w:eastAsia="Arial" w:hAnsi="Arial"/>
                <w:sz w:val="20"/>
                <w:szCs w:val="20"/>
                <w:lang w:val="en-US"/>
              </w:rPr>
              <w:t>48 Veces la Unidad de Medida y Actualización vigente</w:t>
            </w:r>
          </w:p>
        </w:tc>
        <w:tc>
          <w:tcPr>
            <w:tcW w:w="546" w:type="pct"/>
            <w:tcBorders>
              <w:top w:val="single" w:sz="4" w:space="0" w:color="auto"/>
              <w:left w:val="single" w:sz="4" w:space="0" w:color="auto"/>
              <w:bottom w:val="single" w:sz="4" w:space="0" w:color="auto"/>
              <w:right w:val="single" w:sz="4" w:space="0" w:color="auto"/>
            </w:tcBorders>
          </w:tcPr>
          <w:p w14:paraId="004A6B5C" w14:textId="77777777" w:rsidR="00866BE3" w:rsidRPr="00866BE3" w:rsidRDefault="00866BE3" w:rsidP="00866BE3">
            <w:pPr>
              <w:spacing w:after="0" w:line="360" w:lineRule="auto"/>
              <w:jc w:val="center"/>
              <w:rPr>
                <w:rFonts w:ascii="Arial" w:eastAsia="Arial" w:hAnsi="Arial"/>
                <w:sz w:val="20"/>
                <w:szCs w:val="20"/>
                <w:lang w:val="en-US"/>
              </w:rPr>
            </w:pPr>
          </w:p>
        </w:tc>
      </w:tr>
      <w:tr w:rsidR="00866BE3" w:rsidRPr="00866BE3" w14:paraId="76E09195" w14:textId="77777777" w:rsidTr="00866BE3">
        <w:trPr>
          <w:trHeight w:val="23"/>
        </w:trPr>
        <w:tc>
          <w:tcPr>
            <w:tcW w:w="2375" w:type="pct"/>
            <w:tcBorders>
              <w:top w:val="single" w:sz="4" w:space="0" w:color="auto"/>
              <w:left w:val="single" w:sz="4" w:space="0" w:color="auto"/>
              <w:bottom w:val="single" w:sz="4" w:space="0" w:color="auto"/>
              <w:right w:val="single" w:sz="4" w:space="0" w:color="auto"/>
            </w:tcBorders>
            <w:hideMark/>
          </w:tcPr>
          <w:p w14:paraId="649781B9" w14:textId="77777777" w:rsidR="00866BE3" w:rsidRPr="00866BE3" w:rsidRDefault="00866BE3" w:rsidP="00866BE3">
            <w:pPr>
              <w:spacing w:after="0" w:line="360" w:lineRule="auto"/>
              <w:ind w:left="134" w:right="176"/>
              <w:jc w:val="both"/>
              <w:rPr>
                <w:rFonts w:ascii="Arial" w:eastAsia="Arial" w:hAnsi="Arial"/>
                <w:b/>
                <w:sz w:val="20"/>
                <w:szCs w:val="20"/>
                <w:lang w:val="en-US"/>
              </w:rPr>
            </w:pPr>
            <w:r w:rsidRPr="00866BE3">
              <w:rPr>
                <w:rFonts w:ascii="Arial" w:eastAsia="Arial" w:hAnsi="Arial"/>
                <w:b/>
                <w:sz w:val="20"/>
                <w:szCs w:val="20"/>
                <w:lang w:val="en-US"/>
              </w:rPr>
              <w:t xml:space="preserve">XX.- </w:t>
            </w:r>
            <w:r w:rsidRPr="00866BE3">
              <w:rPr>
                <w:rFonts w:ascii="Arial" w:eastAsia="Arial" w:hAnsi="Arial"/>
                <w:bCs/>
                <w:sz w:val="20"/>
                <w:szCs w:val="20"/>
                <w:lang w:val="en-US"/>
              </w:rPr>
              <w:t>Licencia para excavaciones habitacionales</w:t>
            </w:r>
          </w:p>
        </w:tc>
        <w:tc>
          <w:tcPr>
            <w:tcW w:w="2078" w:type="pct"/>
            <w:tcBorders>
              <w:top w:val="single" w:sz="4" w:space="0" w:color="auto"/>
              <w:left w:val="single" w:sz="4" w:space="0" w:color="auto"/>
              <w:bottom w:val="single" w:sz="4" w:space="0" w:color="auto"/>
              <w:right w:val="single" w:sz="4" w:space="0" w:color="auto"/>
            </w:tcBorders>
            <w:hideMark/>
          </w:tcPr>
          <w:p w14:paraId="235889D3" w14:textId="77777777" w:rsidR="00866BE3" w:rsidRPr="00866BE3" w:rsidRDefault="00866BE3" w:rsidP="00866BE3">
            <w:pPr>
              <w:spacing w:after="0" w:line="360" w:lineRule="auto"/>
              <w:ind w:left="100" w:right="94"/>
              <w:jc w:val="both"/>
              <w:rPr>
                <w:rFonts w:ascii="Arial" w:eastAsia="Arial" w:hAnsi="Arial"/>
                <w:sz w:val="20"/>
                <w:szCs w:val="20"/>
                <w:lang w:val="en-US"/>
              </w:rPr>
            </w:pPr>
            <w:r w:rsidRPr="00866BE3">
              <w:rPr>
                <w:rFonts w:ascii="Arial" w:eastAsia="Arial" w:hAnsi="Arial"/>
                <w:sz w:val="20"/>
                <w:szCs w:val="20"/>
                <w:lang w:val="en-US"/>
              </w:rPr>
              <w:t>0.09 Veces la Unidad de Medida y Actualización vigente</w:t>
            </w:r>
          </w:p>
        </w:tc>
        <w:tc>
          <w:tcPr>
            <w:tcW w:w="546" w:type="pct"/>
            <w:tcBorders>
              <w:top w:val="single" w:sz="4" w:space="0" w:color="auto"/>
              <w:left w:val="single" w:sz="4" w:space="0" w:color="auto"/>
              <w:bottom w:val="single" w:sz="4" w:space="0" w:color="auto"/>
              <w:right w:val="single" w:sz="4" w:space="0" w:color="auto"/>
            </w:tcBorders>
          </w:tcPr>
          <w:p w14:paraId="16AC218C" w14:textId="77777777" w:rsidR="00866BE3" w:rsidRPr="00866BE3" w:rsidRDefault="00866BE3" w:rsidP="00866BE3">
            <w:pPr>
              <w:spacing w:after="0" w:line="360" w:lineRule="auto"/>
              <w:jc w:val="center"/>
              <w:rPr>
                <w:rFonts w:ascii="Arial" w:eastAsia="Arial" w:hAnsi="Arial"/>
                <w:sz w:val="20"/>
                <w:szCs w:val="20"/>
                <w:lang w:val="en-US"/>
              </w:rPr>
            </w:pPr>
            <w:r w:rsidRPr="00866BE3">
              <w:rPr>
                <w:rFonts w:ascii="Arial" w:eastAsia="Arial" w:hAnsi="Arial"/>
                <w:sz w:val="20"/>
                <w:szCs w:val="20"/>
                <w:lang w:val="en-US"/>
              </w:rPr>
              <w:t>M2</w:t>
            </w:r>
          </w:p>
          <w:p w14:paraId="648FACAF" w14:textId="77777777" w:rsidR="00866BE3" w:rsidRPr="00866BE3" w:rsidRDefault="00866BE3" w:rsidP="00866BE3">
            <w:pPr>
              <w:spacing w:after="0" w:line="360" w:lineRule="auto"/>
              <w:jc w:val="center"/>
              <w:rPr>
                <w:rFonts w:ascii="Arial" w:eastAsia="Arial" w:hAnsi="Arial"/>
                <w:sz w:val="20"/>
                <w:szCs w:val="20"/>
                <w:lang w:val="en-US"/>
              </w:rPr>
            </w:pPr>
          </w:p>
        </w:tc>
      </w:tr>
      <w:tr w:rsidR="00866BE3" w:rsidRPr="00866BE3" w14:paraId="481BD9D4" w14:textId="77777777" w:rsidTr="00866BE3">
        <w:trPr>
          <w:trHeight w:val="23"/>
        </w:trPr>
        <w:tc>
          <w:tcPr>
            <w:tcW w:w="2375" w:type="pct"/>
            <w:tcBorders>
              <w:top w:val="single" w:sz="4" w:space="0" w:color="auto"/>
              <w:left w:val="single" w:sz="4" w:space="0" w:color="auto"/>
              <w:bottom w:val="single" w:sz="4" w:space="0" w:color="auto"/>
              <w:right w:val="single" w:sz="4" w:space="0" w:color="auto"/>
            </w:tcBorders>
            <w:hideMark/>
          </w:tcPr>
          <w:p w14:paraId="203E036E" w14:textId="77777777" w:rsidR="00866BE3" w:rsidRPr="00866BE3" w:rsidRDefault="00866BE3" w:rsidP="00866BE3">
            <w:pPr>
              <w:spacing w:after="0" w:line="360" w:lineRule="auto"/>
              <w:ind w:left="134" w:right="176"/>
              <w:jc w:val="both"/>
              <w:rPr>
                <w:rFonts w:ascii="Arial" w:eastAsia="Arial" w:hAnsi="Arial"/>
                <w:b/>
                <w:sz w:val="20"/>
                <w:szCs w:val="20"/>
                <w:lang w:val="en-US"/>
              </w:rPr>
            </w:pPr>
            <w:r w:rsidRPr="00866BE3">
              <w:rPr>
                <w:rFonts w:ascii="Arial" w:eastAsia="Arial" w:hAnsi="Arial"/>
                <w:b/>
                <w:sz w:val="20"/>
                <w:szCs w:val="20"/>
                <w:lang w:val="en-US"/>
              </w:rPr>
              <w:t xml:space="preserve">XXI.- </w:t>
            </w:r>
            <w:r w:rsidRPr="00866BE3">
              <w:rPr>
                <w:rFonts w:ascii="Arial" w:eastAsia="Arial" w:hAnsi="Arial"/>
                <w:bCs/>
                <w:sz w:val="20"/>
                <w:szCs w:val="20"/>
                <w:lang w:val="en-US"/>
              </w:rPr>
              <w:t xml:space="preserve">Licencia de uso de suelo comercial </w:t>
            </w:r>
          </w:p>
        </w:tc>
        <w:tc>
          <w:tcPr>
            <w:tcW w:w="2078" w:type="pct"/>
            <w:tcBorders>
              <w:top w:val="single" w:sz="4" w:space="0" w:color="auto"/>
              <w:left w:val="single" w:sz="4" w:space="0" w:color="auto"/>
              <w:bottom w:val="single" w:sz="4" w:space="0" w:color="auto"/>
              <w:right w:val="single" w:sz="4" w:space="0" w:color="auto"/>
            </w:tcBorders>
            <w:hideMark/>
          </w:tcPr>
          <w:p w14:paraId="06166802" w14:textId="77777777" w:rsidR="00866BE3" w:rsidRPr="00866BE3" w:rsidRDefault="00866BE3" w:rsidP="00866BE3">
            <w:pPr>
              <w:spacing w:after="0" w:line="360" w:lineRule="auto"/>
              <w:ind w:left="100" w:right="94"/>
              <w:jc w:val="both"/>
              <w:rPr>
                <w:rFonts w:ascii="Arial" w:eastAsia="Arial" w:hAnsi="Arial"/>
                <w:sz w:val="20"/>
                <w:szCs w:val="20"/>
                <w:lang w:val="en-US"/>
              </w:rPr>
            </w:pPr>
            <w:r w:rsidRPr="00866BE3">
              <w:rPr>
                <w:rFonts w:ascii="Arial" w:eastAsia="Arial" w:hAnsi="Arial"/>
                <w:sz w:val="20"/>
                <w:szCs w:val="20"/>
                <w:lang w:val="en-US"/>
              </w:rPr>
              <w:t>.35 Veces la Unidad de Medida y Actualización vigente</w:t>
            </w:r>
          </w:p>
        </w:tc>
        <w:tc>
          <w:tcPr>
            <w:tcW w:w="546" w:type="pct"/>
            <w:tcBorders>
              <w:top w:val="single" w:sz="4" w:space="0" w:color="auto"/>
              <w:left w:val="single" w:sz="4" w:space="0" w:color="auto"/>
              <w:bottom w:val="single" w:sz="4" w:space="0" w:color="auto"/>
              <w:right w:val="single" w:sz="4" w:space="0" w:color="auto"/>
            </w:tcBorders>
            <w:hideMark/>
          </w:tcPr>
          <w:p w14:paraId="24A0CE6C" w14:textId="77777777" w:rsidR="00866BE3" w:rsidRPr="00866BE3" w:rsidRDefault="00866BE3" w:rsidP="00866BE3">
            <w:pPr>
              <w:spacing w:after="0" w:line="360" w:lineRule="auto"/>
              <w:jc w:val="center"/>
              <w:rPr>
                <w:rFonts w:ascii="Arial" w:eastAsia="Arial" w:hAnsi="Arial"/>
                <w:sz w:val="20"/>
                <w:szCs w:val="20"/>
                <w:lang w:val="en-US"/>
              </w:rPr>
            </w:pPr>
            <w:r w:rsidRPr="00866BE3">
              <w:rPr>
                <w:rFonts w:ascii="Arial" w:eastAsia="Arial" w:hAnsi="Arial"/>
                <w:sz w:val="20"/>
                <w:szCs w:val="20"/>
                <w:lang w:val="en-US"/>
              </w:rPr>
              <w:t>M2</w:t>
            </w:r>
          </w:p>
        </w:tc>
      </w:tr>
      <w:tr w:rsidR="00866BE3" w:rsidRPr="00866BE3" w14:paraId="19BE0E41" w14:textId="77777777" w:rsidTr="00866BE3">
        <w:trPr>
          <w:trHeight w:val="23"/>
        </w:trPr>
        <w:tc>
          <w:tcPr>
            <w:tcW w:w="2375" w:type="pct"/>
            <w:tcBorders>
              <w:top w:val="single" w:sz="4" w:space="0" w:color="auto"/>
              <w:left w:val="single" w:sz="4" w:space="0" w:color="auto"/>
              <w:bottom w:val="single" w:sz="4" w:space="0" w:color="auto"/>
              <w:right w:val="single" w:sz="4" w:space="0" w:color="auto"/>
            </w:tcBorders>
            <w:hideMark/>
          </w:tcPr>
          <w:p w14:paraId="6F8076A0" w14:textId="77777777" w:rsidR="00866BE3" w:rsidRPr="00866BE3" w:rsidRDefault="00866BE3" w:rsidP="00866BE3">
            <w:pPr>
              <w:spacing w:after="0" w:line="360" w:lineRule="auto"/>
              <w:ind w:left="134" w:right="176"/>
              <w:jc w:val="both"/>
              <w:rPr>
                <w:rFonts w:ascii="Arial" w:eastAsia="Arial" w:hAnsi="Arial"/>
                <w:b/>
                <w:sz w:val="20"/>
                <w:szCs w:val="20"/>
                <w:lang w:val="en-US"/>
              </w:rPr>
            </w:pPr>
            <w:r w:rsidRPr="00866BE3">
              <w:rPr>
                <w:rFonts w:ascii="Arial" w:eastAsia="Arial" w:hAnsi="Arial"/>
                <w:b/>
                <w:sz w:val="20"/>
                <w:szCs w:val="20"/>
                <w:lang w:val="en-US"/>
              </w:rPr>
              <w:t xml:space="preserve">XXII.- </w:t>
            </w:r>
            <w:r w:rsidRPr="00866BE3">
              <w:rPr>
                <w:rFonts w:ascii="Arial" w:eastAsia="Arial" w:hAnsi="Arial"/>
                <w:bCs/>
                <w:sz w:val="20"/>
                <w:szCs w:val="20"/>
                <w:lang w:val="en-US"/>
              </w:rPr>
              <w:t xml:space="preserve">Urbanización en la vía pública </w:t>
            </w:r>
          </w:p>
        </w:tc>
        <w:tc>
          <w:tcPr>
            <w:tcW w:w="2078" w:type="pct"/>
            <w:tcBorders>
              <w:top w:val="single" w:sz="4" w:space="0" w:color="auto"/>
              <w:left w:val="single" w:sz="4" w:space="0" w:color="auto"/>
              <w:bottom w:val="single" w:sz="4" w:space="0" w:color="auto"/>
              <w:right w:val="single" w:sz="4" w:space="0" w:color="auto"/>
            </w:tcBorders>
            <w:hideMark/>
          </w:tcPr>
          <w:p w14:paraId="2E53C572" w14:textId="77777777" w:rsidR="00866BE3" w:rsidRPr="00866BE3" w:rsidRDefault="00866BE3" w:rsidP="00866BE3">
            <w:pPr>
              <w:spacing w:after="0" w:line="360" w:lineRule="auto"/>
              <w:ind w:left="100" w:right="94"/>
              <w:jc w:val="both"/>
              <w:rPr>
                <w:rFonts w:ascii="Arial" w:eastAsia="Arial" w:hAnsi="Arial"/>
                <w:sz w:val="20"/>
                <w:szCs w:val="20"/>
                <w:lang w:val="en-US"/>
              </w:rPr>
            </w:pPr>
            <w:r w:rsidRPr="00866BE3">
              <w:rPr>
                <w:rFonts w:ascii="Arial" w:eastAsia="Arial" w:hAnsi="Arial"/>
                <w:sz w:val="20"/>
                <w:szCs w:val="20"/>
                <w:lang w:val="en-US"/>
              </w:rPr>
              <w:t>2.65 Veces la Unidad de Medida y Actualización vigente</w:t>
            </w:r>
          </w:p>
        </w:tc>
        <w:tc>
          <w:tcPr>
            <w:tcW w:w="546" w:type="pct"/>
            <w:tcBorders>
              <w:top w:val="single" w:sz="4" w:space="0" w:color="auto"/>
              <w:left w:val="single" w:sz="4" w:space="0" w:color="auto"/>
              <w:bottom w:val="single" w:sz="4" w:space="0" w:color="auto"/>
              <w:right w:val="single" w:sz="4" w:space="0" w:color="auto"/>
            </w:tcBorders>
            <w:hideMark/>
          </w:tcPr>
          <w:p w14:paraId="5ECA80DA" w14:textId="77777777" w:rsidR="00866BE3" w:rsidRPr="00866BE3" w:rsidRDefault="00866BE3" w:rsidP="00866BE3">
            <w:pPr>
              <w:spacing w:after="0" w:line="360" w:lineRule="auto"/>
              <w:jc w:val="center"/>
              <w:rPr>
                <w:rFonts w:ascii="Arial" w:eastAsia="Arial" w:hAnsi="Arial"/>
                <w:sz w:val="20"/>
                <w:szCs w:val="20"/>
                <w:lang w:val="en-US"/>
              </w:rPr>
            </w:pPr>
            <w:r w:rsidRPr="00866BE3">
              <w:rPr>
                <w:rFonts w:ascii="Arial" w:eastAsia="Arial" w:hAnsi="Arial"/>
                <w:sz w:val="20"/>
                <w:szCs w:val="20"/>
                <w:lang w:val="en-US"/>
              </w:rPr>
              <w:t>M2</w:t>
            </w:r>
          </w:p>
        </w:tc>
      </w:tr>
      <w:tr w:rsidR="00866BE3" w:rsidRPr="00866BE3" w14:paraId="4564846F" w14:textId="77777777" w:rsidTr="00866BE3">
        <w:trPr>
          <w:trHeight w:val="23"/>
        </w:trPr>
        <w:tc>
          <w:tcPr>
            <w:tcW w:w="2375" w:type="pct"/>
            <w:tcBorders>
              <w:top w:val="single" w:sz="4" w:space="0" w:color="auto"/>
              <w:left w:val="single" w:sz="4" w:space="0" w:color="auto"/>
              <w:bottom w:val="single" w:sz="4" w:space="0" w:color="auto"/>
              <w:right w:val="single" w:sz="4" w:space="0" w:color="auto"/>
            </w:tcBorders>
            <w:hideMark/>
          </w:tcPr>
          <w:p w14:paraId="2B358C09" w14:textId="77777777" w:rsidR="00866BE3" w:rsidRPr="00866BE3" w:rsidRDefault="00866BE3" w:rsidP="00866BE3">
            <w:pPr>
              <w:spacing w:after="0" w:line="360" w:lineRule="auto"/>
              <w:ind w:left="134" w:right="176"/>
              <w:jc w:val="both"/>
              <w:rPr>
                <w:rFonts w:ascii="Arial" w:eastAsia="Arial" w:hAnsi="Arial"/>
                <w:b/>
                <w:sz w:val="20"/>
                <w:szCs w:val="20"/>
                <w:lang w:val="en-US"/>
              </w:rPr>
            </w:pPr>
            <w:r w:rsidRPr="00866BE3">
              <w:rPr>
                <w:rFonts w:ascii="Arial" w:eastAsia="Arial" w:hAnsi="Arial"/>
                <w:b/>
                <w:sz w:val="20"/>
                <w:szCs w:val="20"/>
                <w:lang w:val="en-US"/>
              </w:rPr>
              <w:t xml:space="preserve">XXII.- </w:t>
            </w:r>
            <w:r w:rsidRPr="00866BE3">
              <w:rPr>
                <w:rFonts w:ascii="Arial" w:eastAsia="Arial" w:hAnsi="Arial"/>
                <w:bCs/>
                <w:sz w:val="20"/>
                <w:szCs w:val="20"/>
                <w:lang w:val="en-US"/>
              </w:rPr>
              <w:t xml:space="preserve">Bases de licitación </w:t>
            </w:r>
          </w:p>
        </w:tc>
        <w:tc>
          <w:tcPr>
            <w:tcW w:w="2078" w:type="pct"/>
            <w:tcBorders>
              <w:top w:val="single" w:sz="4" w:space="0" w:color="auto"/>
              <w:left w:val="single" w:sz="4" w:space="0" w:color="auto"/>
              <w:bottom w:val="single" w:sz="4" w:space="0" w:color="auto"/>
              <w:right w:val="single" w:sz="4" w:space="0" w:color="auto"/>
            </w:tcBorders>
            <w:hideMark/>
          </w:tcPr>
          <w:p w14:paraId="404A067E" w14:textId="77777777" w:rsidR="00866BE3" w:rsidRPr="00866BE3" w:rsidRDefault="00866BE3" w:rsidP="00866BE3">
            <w:pPr>
              <w:spacing w:after="0" w:line="360" w:lineRule="auto"/>
              <w:ind w:left="100" w:right="94"/>
              <w:jc w:val="both"/>
              <w:rPr>
                <w:rFonts w:ascii="Arial" w:eastAsia="Arial" w:hAnsi="Arial"/>
                <w:sz w:val="20"/>
                <w:szCs w:val="20"/>
                <w:lang w:val="en-US"/>
              </w:rPr>
            </w:pPr>
            <w:r w:rsidRPr="00866BE3">
              <w:rPr>
                <w:rFonts w:ascii="Arial" w:eastAsia="Arial" w:hAnsi="Arial"/>
                <w:sz w:val="20"/>
                <w:szCs w:val="20"/>
                <w:lang w:val="en-US"/>
              </w:rPr>
              <w:t>26 Veces la Unidad de Medida y Actualización vigente</w:t>
            </w:r>
          </w:p>
        </w:tc>
        <w:tc>
          <w:tcPr>
            <w:tcW w:w="546" w:type="pct"/>
            <w:tcBorders>
              <w:top w:val="single" w:sz="4" w:space="0" w:color="auto"/>
              <w:left w:val="single" w:sz="4" w:space="0" w:color="auto"/>
              <w:bottom w:val="single" w:sz="4" w:space="0" w:color="auto"/>
              <w:right w:val="single" w:sz="4" w:space="0" w:color="auto"/>
            </w:tcBorders>
          </w:tcPr>
          <w:p w14:paraId="72E7E5B7" w14:textId="77777777" w:rsidR="00866BE3" w:rsidRPr="00866BE3" w:rsidRDefault="00866BE3" w:rsidP="00866BE3">
            <w:pPr>
              <w:spacing w:after="0" w:line="360" w:lineRule="auto"/>
              <w:jc w:val="center"/>
              <w:rPr>
                <w:rFonts w:ascii="Arial" w:eastAsia="Arial" w:hAnsi="Arial"/>
                <w:sz w:val="20"/>
                <w:szCs w:val="20"/>
                <w:lang w:val="en-US"/>
              </w:rPr>
            </w:pPr>
          </w:p>
        </w:tc>
      </w:tr>
    </w:tbl>
    <w:p w14:paraId="3C395FFB" w14:textId="77777777" w:rsidR="00866BE3" w:rsidRPr="00866BE3" w:rsidRDefault="00866BE3" w:rsidP="00866BE3">
      <w:pPr>
        <w:spacing w:after="0" w:line="360" w:lineRule="auto"/>
        <w:rPr>
          <w:rFonts w:ascii="Arial" w:eastAsia="Times New Roman" w:hAnsi="Arial"/>
          <w:sz w:val="20"/>
          <w:szCs w:val="20"/>
        </w:rPr>
      </w:pPr>
    </w:p>
    <w:p w14:paraId="0023E8DE" w14:textId="77777777" w:rsidR="00866BE3" w:rsidRPr="00866BE3" w:rsidRDefault="00866BE3" w:rsidP="00866BE3">
      <w:pPr>
        <w:tabs>
          <w:tab w:val="left" w:pos="5955"/>
        </w:tabs>
        <w:spacing w:after="0" w:line="360" w:lineRule="auto"/>
        <w:jc w:val="center"/>
        <w:rPr>
          <w:rFonts w:ascii="Arial" w:eastAsia="Arial" w:hAnsi="Arial"/>
          <w:b/>
          <w:sz w:val="20"/>
          <w:szCs w:val="20"/>
        </w:rPr>
      </w:pPr>
    </w:p>
    <w:p w14:paraId="7CA94777" w14:textId="77777777" w:rsidR="00866BE3" w:rsidRPr="00866BE3" w:rsidRDefault="00866BE3" w:rsidP="00866BE3">
      <w:pPr>
        <w:tabs>
          <w:tab w:val="left" w:pos="5955"/>
        </w:tabs>
        <w:spacing w:after="0" w:line="360" w:lineRule="auto"/>
        <w:jc w:val="center"/>
        <w:rPr>
          <w:rFonts w:ascii="Arial" w:eastAsia="Arial" w:hAnsi="Arial"/>
          <w:b/>
          <w:sz w:val="20"/>
          <w:szCs w:val="20"/>
        </w:rPr>
      </w:pPr>
    </w:p>
    <w:p w14:paraId="052790A1" w14:textId="77777777" w:rsidR="00866BE3" w:rsidRPr="00866BE3" w:rsidRDefault="00866BE3" w:rsidP="00866BE3">
      <w:pPr>
        <w:tabs>
          <w:tab w:val="left" w:pos="5955"/>
        </w:tabs>
        <w:spacing w:after="0" w:line="360" w:lineRule="auto"/>
        <w:jc w:val="center"/>
        <w:rPr>
          <w:rFonts w:ascii="Arial" w:eastAsia="Arial" w:hAnsi="Arial"/>
          <w:sz w:val="20"/>
          <w:szCs w:val="20"/>
        </w:rPr>
      </w:pPr>
      <w:r w:rsidRPr="00866BE3">
        <w:rPr>
          <w:rFonts w:ascii="Arial" w:eastAsia="Arial" w:hAnsi="Arial"/>
          <w:b/>
          <w:sz w:val="20"/>
          <w:szCs w:val="20"/>
        </w:rPr>
        <w:t>CAPÍTULO III</w:t>
      </w:r>
    </w:p>
    <w:p w14:paraId="59E41DAB" w14:textId="77777777" w:rsidR="00866BE3" w:rsidRPr="00866BE3" w:rsidRDefault="00866BE3" w:rsidP="00866BE3">
      <w:pPr>
        <w:spacing w:after="0" w:line="360" w:lineRule="auto"/>
        <w:jc w:val="center"/>
        <w:rPr>
          <w:rFonts w:ascii="Arial" w:eastAsia="Arial" w:hAnsi="Arial"/>
          <w:sz w:val="20"/>
          <w:szCs w:val="20"/>
        </w:rPr>
      </w:pPr>
      <w:r w:rsidRPr="00866BE3">
        <w:rPr>
          <w:rFonts w:ascii="Arial" w:eastAsia="Arial" w:hAnsi="Arial"/>
          <w:b/>
          <w:sz w:val="20"/>
          <w:szCs w:val="20"/>
        </w:rPr>
        <w:t>Otros Servicios Prestados por el Ayuntamiento</w:t>
      </w:r>
    </w:p>
    <w:p w14:paraId="1F531745" w14:textId="77777777" w:rsidR="00866BE3" w:rsidRPr="00866BE3" w:rsidRDefault="00866BE3" w:rsidP="00866BE3">
      <w:pPr>
        <w:spacing w:after="0" w:line="360" w:lineRule="auto"/>
        <w:rPr>
          <w:rFonts w:ascii="Arial" w:eastAsia="Times New Roman" w:hAnsi="Arial"/>
          <w:sz w:val="20"/>
          <w:szCs w:val="20"/>
        </w:rPr>
      </w:pPr>
    </w:p>
    <w:p w14:paraId="51B065FE" w14:textId="77777777" w:rsidR="00866BE3" w:rsidRPr="00866BE3" w:rsidRDefault="00866BE3" w:rsidP="00866BE3">
      <w:pPr>
        <w:spacing w:after="0" w:line="360" w:lineRule="auto"/>
        <w:jc w:val="both"/>
        <w:rPr>
          <w:rFonts w:ascii="Arial" w:eastAsia="Arial" w:hAnsi="Arial"/>
          <w:sz w:val="20"/>
          <w:szCs w:val="20"/>
        </w:rPr>
      </w:pPr>
      <w:r w:rsidRPr="00866BE3">
        <w:rPr>
          <w:rFonts w:ascii="Arial" w:eastAsia="Arial" w:hAnsi="Arial"/>
          <w:b/>
          <w:sz w:val="20"/>
          <w:szCs w:val="20"/>
        </w:rPr>
        <w:t xml:space="preserve">Artículo 25.- </w:t>
      </w:r>
      <w:r w:rsidRPr="00866BE3">
        <w:rPr>
          <w:rFonts w:ascii="Arial" w:eastAsia="Arial" w:hAnsi="Arial"/>
          <w:sz w:val="20"/>
          <w:szCs w:val="20"/>
        </w:rPr>
        <w:t>Por el otorgamiento de los permisos para luz y sonido, bailes populares y verbenas se causarán y pagarán derechos de $ 5,000.00 por día.</w:t>
      </w:r>
    </w:p>
    <w:p w14:paraId="77459664" w14:textId="77777777" w:rsidR="00866BE3" w:rsidRPr="00866BE3" w:rsidRDefault="00866BE3" w:rsidP="00866BE3">
      <w:pPr>
        <w:spacing w:after="0" w:line="360" w:lineRule="auto"/>
        <w:jc w:val="both"/>
        <w:rPr>
          <w:rFonts w:ascii="Arial" w:eastAsia="Times New Roman" w:hAnsi="Arial"/>
          <w:sz w:val="20"/>
          <w:szCs w:val="20"/>
        </w:rPr>
      </w:pPr>
    </w:p>
    <w:p w14:paraId="43A7615B" w14:textId="77777777" w:rsidR="00866BE3" w:rsidRPr="00866BE3" w:rsidRDefault="00866BE3" w:rsidP="00866BE3">
      <w:pPr>
        <w:spacing w:after="0" w:line="360" w:lineRule="auto"/>
        <w:jc w:val="both"/>
        <w:rPr>
          <w:rFonts w:ascii="Arial" w:eastAsia="Arial" w:hAnsi="Arial"/>
          <w:sz w:val="20"/>
          <w:szCs w:val="20"/>
        </w:rPr>
      </w:pPr>
      <w:r w:rsidRPr="00866BE3">
        <w:rPr>
          <w:rFonts w:ascii="Arial" w:eastAsia="Arial" w:hAnsi="Arial"/>
          <w:b/>
          <w:sz w:val="20"/>
          <w:szCs w:val="20"/>
        </w:rPr>
        <w:t xml:space="preserve">Artículo 26.- </w:t>
      </w:r>
      <w:r w:rsidRPr="00866BE3">
        <w:rPr>
          <w:rFonts w:ascii="Arial" w:eastAsia="Arial" w:hAnsi="Arial"/>
          <w:sz w:val="20"/>
          <w:szCs w:val="20"/>
        </w:rPr>
        <w:t>Por el permiso para el cierre de calles por fiestas o cualquier evento o espectáculo en la vía pública, se pagará la cantidad de $ 300.00 por día.</w:t>
      </w:r>
    </w:p>
    <w:p w14:paraId="074EB09C" w14:textId="77777777" w:rsidR="00866BE3" w:rsidRPr="00866BE3" w:rsidRDefault="00866BE3" w:rsidP="00866BE3">
      <w:pPr>
        <w:spacing w:after="0" w:line="360" w:lineRule="auto"/>
        <w:jc w:val="both"/>
        <w:rPr>
          <w:rFonts w:ascii="Arial" w:eastAsia="Times New Roman" w:hAnsi="Arial"/>
          <w:sz w:val="20"/>
          <w:szCs w:val="20"/>
        </w:rPr>
      </w:pPr>
    </w:p>
    <w:p w14:paraId="70DA0E43" w14:textId="77777777" w:rsidR="00866BE3" w:rsidRPr="00866BE3" w:rsidRDefault="00866BE3" w:rsidP="00866BE3">
      <w:pPr>
        <w:spacing w:after="0" w:line="360" w:lineRule="auto"/>
        <w:jc w:val="both"/>
        <w:rPr>
          <w:rFonts w:ascii="Arial" w:eastAsia="Arial" w:hAnsi="Arial"/>
          <w:sz w:val="20"/>
          <w:szCs w:val="20"/>
        </w:rPr>
      </w:pPr>
      <w:r w:rsidRPr="00866BE3">
        <w:rPr>
          <w:rFonts w:ascii="Arial" w:eastAsia="Arial" w:hAnsi="Arial"/>
          <w:b/>
          <w:sz w:val="20"/>
          <w:szCs w:val="20"/>
        </w:rPr>
        <w:t xml:space="preserve">Artículo 27.- </w:t>
      </w:r>
      <w:r w:rsidRPr="00866BE3">
        <w:rPr>
          <w:rFonts w:ascii="Arial" w:eastAsia="Arial" w:hAnsi="Arial"/>
          <w:sz w:val="20"/>
          <w:szCs w:val="20"/>
        </w:rPr>
        <w:t>Por el otorgamiento de los permisos de puestos durante la fiesta anual será por la cantidad de $ 450.00 por metro lineal.</w:t>
      </w:r>
    </w:p>
    <w:p w14:paraId="78620604" w14:textId="77777777" w:rsidR="00866BE3" w:rsidRPr="00866BE3" w:rsidRDefault="00866BE3" w:rsidP="00866BE3">
      <w:pPr>
        <w:spacing w:after="0" w:line="360" w:lineRule="auto"/>
        <w:jc w:val="both"/>
        <w:rPr>
          <w:rFonts w:ascii="Arial" w:eastAsia="Times New Roman" w:hAnsi="Arial"/>
          <w:sz w:val="20"/>
          <w:szCs w:val="20"/>
        </w:rPr>
      </w:pPr>
    </w:p>
    <w:p w14:paraId="638DB406" w14:textId="77777777" w:rsidR="00866BE3" w:rsidRPr="00866BE3" w:rsidRDefault="00866BE3" w:rsidP="00866BE3">
      <w:pPr>
        <w:spacing w:after="0" w:line="360" w:lineRule="auto"/>
        <w:jc w:val="both"/>
        <w:rPr>
          <w:rFonts w:ascii="Arial" w:eastAsia="Arial" w:hAnsi="Arial"/>
          <w:sz w:val="20"/>
          <w:szCs w:val="20"/>
        </w:rPr>
      </w:pPr>
      <w:r w:rsidRPr="00866BE3">
        <w:rPr>
          <w:rFonts w:ascii="Arial" w:eastAsia="Arial" w:hAnsi="Arial"/>
          <w:b/>
          <w:sz w:val="20"/>
          <w:szCs w:val="20"/>
        </w:rPr>
        <w:t xml:space="preserve">Artículo 28.- </w:t>
      </w:r>
      <w:r w:rsidRPr="00866BE3">
        <w:rPr>
          <w:rFonts w:ascii="Arial" w:eastAsia="Arial" w:hAnsi="Arial"/>
          <w:sz w:val="20"/>
          <w:szCs w:val="20"/>
        </w:rPr>
        <w:t>Por los certificados y constancias que expida la autoridad municipal, se pagarán las cuotas siguientes:</w:t>
      </w:r>
    </w:p>
    <w:p w14:paraId="4E402BA9" w14:textId="77777777" w:rsidR="00866BE3" w:rsidRPr="00866BE3" w:rsidRDefault="00866BE3" w:rsidP="00866BE3">
      <w:pPr>
        <w:spacing w:after="0" w:line="360" w:lineRule="auto"/>
        <w:rPr>
          <w:rFonts w:ascii="Arial" w:eastAsia="Times New Roman" w:hAnsi="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697"/>
        <w:gridCol w:w="561"/>
        <w:gridCol w:w="1853"/>
      </w:tblGrid>
      <w:tr w:rsidR="00866BE3" w:rsidRPr="00866BE3" w14:paraId="7065896A" w14:textId="77777777" w:rsidTr="00866BE3">
        <w:trPr>
          <w:trHeight w:val="20"/>
        </w:trPr>
        <w:tc>
          <w:tcPr>
            <w:tcW w:w="3675" w:type="pct"/>
            <w:tcBorders>
              <w:top w:val="single" w:sz="4" w:space="0" w:color="auto"/>
              <w:left w:val="single" w:sz="4" w:space="0" w:color="auto"/>
              <w:bottom w:val="single" w:sz="4" w:space="0" w:color="auto"/>
              <w:right w:val="single" w:sz="4" w:space="0" w:color="auto"/>
            </w:tcBorders>
            <w:hideMark/>
          </w:tcPr>
          <w:p w14:paraId="0ED7D84D"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b/>
                <w:sz w:val="20"/>
                <w:szCs w:val="20"/>
                <w:lang w:val="en-US"/>
              </w:rPr>
              <w:t xml:space="preserve">I.- </w:t>
            </w:r>
            <w:r w:rsidRPr="00866BE3">
              <w:rPr>
                <w:rFonts w:ascii="Arial" w:eastAsia="Arial" w:hAnsi="Arial"/>
                <w:sz w:val="20"/>
                <w:szCs w:val="20"/>
                <w:lang w:val="en-US"/>
              </w:rPr>
              <w:t>Por cada certificado que expida el Ayuntamiento</w:t>
            </w:r>
          </w:p>
        </w:tc>
        <w:tc>
          <w:tcPr>
            <w:tcW w:w="308" w:type="pct"/>
            <w:tcBorders>
              <w:top w:val="single" w:sz="4" w:space="0" w:color="auto"/>
              <w:left w:val="single" w:sz="4" w:space="0" w:color="auto"/>
              <w:bottom w:val="single" w:sz="4" w:space="0" w:color="auto"/>
              <w:right w:val="nil"/>
            </w:tcBorders>
            <w:hideMark/>
          </w:tcPr>
          <w:p w14:paraId="0991B6A7" w14:textId="77777777" w:rsidR="00866BE3" w:rsidRPr="00866BE3" w:rsidRDefault="00866BE3" w:rsidP="00866BE3">
            <w:pPr>
              <w:spacing w:after="0" w:line="360" w:lineRule="auto"/>
              <w:jc w:val="right"/>
              <w:rPr>
                <w:rFonts w:ascii="Arial" w:eastAsia="Arial" w:hAnsi="Arial"/>
                <w:sz w:val="20"/>
                <w:szCs w:val="20"/>
                <w:lang w:val="en-US"/>
              </w:rPr>
            </w:pPr>
            <w:r w:rsidRPr="00866BE3">
              <w:rPr>
                <w:rFonts w:ascii="Arial" w:eastAsia="Arial" w:hAnsi="Arial"/>
                <w:sz w:val="20"/>
                <w:szCs w:val="20"/>
                <w:lang w:val="en-US"/>
              </w:rPr>
              <w:t>$</w:t>
            </w:r>
          </w:p>
        </w:tc>
        <w:tc>
          <w:tcPr>
            <w:tcW w:w="1017" w:type="pct"/>
            <w:tcBorders>
              <w:top w:val="single" w:sz="4" w:space="0" w:color="auto"/>
              <w:left w:val="nil"/>
              <w:bottom w:val="single" w:sz="4" w:space="0" w:color="auto"/>
              <w:right w:val="single" w:sz="4" w:space="0" w:color="auto"/>
            </w:tcBorders>
            <w:hideMark/>
          </w:tcPr>
          <w:p w14:paraId="3618CC62"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sz w:val="20"/>
                <w:szCs w:val="20"/>
                <w:lang w:val="en-US"/>
              </w:rPr>
              <w:t xml:space="preserve">   100.00 </w:t>
            </w:r>
          </w:p>
        </w:tc>
      </w:tr>
      <w:tr w:rsidR="00866BE3" w:rsidRPr="00866BE3" w14:paraId="188649F4" w14:textId="77777777" w:rsidTr="00866BE3">
        <w:trPr>
          <w:trHeight w:val="20"/>
        </w:trPr>
        <w:tc>
          <w:tcPr>
            <w:tcW w:w="3675" w:type="pct"/>
            <w:tcBorders>
              <w:top w:val="single" w:sz="4" w:space="0" w:color="auto"/>
              <w:left w:val="single" w:sz="4" w:space="0" w:color="auto"/>
              <w:bottom w:val="single" w:sz="4" w:space="0" w:color="auto"/>
              <w:right w:val="single" w:sz="4" w:space="0" w:color="auto"/>
            </w:tcBorders>
            <w:hideMark/>
          </w:tcPr>
          <w:p w14:paraId="0255A218" w14:textId="77777777" w:rsidR="00866BE3" w:rsidRPr="00866BE3" w:rsidRDefault="00866BE3" w:rsidP="00866BE3">
            <w:pPr>
              <w:spacing w:after="0" w:line="360" w:lineRule="auto"/>
              <w:rPr>
                <w:rFonts w:ascii="Arial" w:eastAsia="Times New Roman" w:hAnsi="Arial"/>
                <w:sz w:val="20"/>
                <w:szCs w:val="20"/>
                <w:lang w:val="en-US"/>
              </w:rPr>
            </w:pPr>
            <w:r w:rsidRPr="00866BE3">
              <w:rPr>
                <w:rFonts w:ascii="Arial" w:eastAsia="Arial" w:hAnsi="Arial"/>
                <w:b/>
                <w:sz w:val="20"/>
                <w:szCs w:val="20"/>
                <w:lang w:val="en-US"/>
              </w:rPr>
              <w:t xml:space="preserve">II.- </w:t>
            </w:r>
            <w:r w:rsidRPr="00866BE3">
              <w:rPr>
                <w:rFonts w:ascii="Arial" w:eastAsia="Arial" w:hAnsi="Arial"/>
                <w:sz w:val="20"/>
                <w:szCs w:val="20"/>
                <w:lang w:val="en-US"/>
              </w:rPr>
              <w:t>Por cada copia certificada que expida el Ayuntamiento tamaño carta</w:t>
            </w:r>
          </w:p>
        </w:tc>
        <w:tc>
          <w:tcPr>
            <w:tcW w:w="308" w:type="pct"/>
            <w:tcBorders>
              <w:top w:val="single" w:sz="4" w:space="0" w:color="auto"/>
              <w:left w:val="single" w:sz="4" w:space="0" w:color="auto"/>
              <w:bottom w:val="single" w:sz="4" w:space="0" w:color="auto"/>
              <w:right w:val="nil"/>
            </w:tcBorders>
            <w:hideMark/>
          </w:tcPr>
          <w:p w14:paraId="2A382C7D" w14:textId="77777777" w:rsidR="00866BE3" w:rsidRPr="00866BE3" w:rsidRDefault="00866BE3" w:rsidP="00866BE3">
            <w:pPr>
              <w:spacing w:after="0" w:line="360" w:lineRule="auto"/>
              <w:jc w:val="right"/>
              <w:rPr>
                <w:rFonts w:ascii="Arial" w:eastAsia="Arial" w:hAnsi="Arial"/>
                <w:sz w:val="20"/>
                <w:szCs w:val="20"/>
                <w:lang w:val="en-US"/>
              </w:rPr>
            </w:pPr>
            <w:r w:rsidRPr="00866BE3">
              <w:rPr>
                <w:rFonts w:ascii="Arial" w:eastAsia="Arial" w:hAnsi="Arial"/>
                <w:sz w:val="20"/>
                <w:szCs w:val="20"/>
                <w:lang w:val="en-US"/>
              </w:rPr>
              <w:t>$</w:t>
            </w:r>
          </w:p>
        </w:tc>
        <w:tc>
          <w:tcPr>
            <w:tcW w:w="1017" w:type="pct"/>
            <w:tcBorders>
              <w:top w:val="single" w:sz="4" w:space="0" w:color="auto"/>
              <w:left w:val="nil"/>
              <w:bottom w:val="single" w:sz="4" w:space="0" w:color="auto"/>
              <w:right w:val="single" w:sz="4" w:space="0" w:color="auto"/>
            </w:tcBorders>
            <w:hideMark/>
          </w:tcPr>
          <w:p w14:paraId="480F92FA"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sz w:val="20"/>
                <w:szCs w:val="20"/>
                <w:lang w:val="en-US"/>
              </w:rPr>
              <w:t xml:space="preserve">    3.00 por hoja</w:t>
            </w:r>
          </w:p>
        </w:tc>
      </w:tr>
      <w:tr w:rsidR="00866BE3" w:rsidRPr="00866BE3" w14:paraId="70087620" w14:textId="77777777" w:rsidTr="00866BE3">
        <w:trPr>
          <w:trHeight w:val="20"/>
        </w:trPr>
        <w:tc>
          <w:tcPr>
            <w:tcW w:w="3675" w:type="pct"/>
            <w:tcBorders>
              <w:top w:val="single" w:sz="4" w:space="0" w:color="auto"/>
              <w:left w:val="single" w:sz="4" w:space="0" w:color="auto"/>
              <w:bottom w:val="single" w:sz="4" w:space="0" w:color="auto"/>
              <w:right w:val="single" w:sz="4" w:space="0" w:color="auto"/>
            </w:tcBorders>
            <w:hideMark/>
          </w:tcPr>
          <w:p w14:paraId="72CFD3E7"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b/>
                <w:sz w:val="20"/>
                <w:szCs w:val="20"/>
                <w:lang w:val="en-US"/>
              </w:rPr>
              <w:t xml:space="preserve">III.- </w:t>
            </w:r>
            <w:r w:rsidRPr="00866BE3">
              <w:rPr>
                <w:rFonts w:ascii="Arial" w:eastAsia="Arial" w:hAnsi="Arial"/>
                <w:sz w:val="20"/>
                <w:szCs w:val="20"/>
                <w:lang w:val="en-US"/>
              </w:rPr>
              <w:t>Por cada constancia que expida el Ayuntamiento</w:t>
            </w:r>
          </w:p>
        </w:tc>
        <w:tc>
          <w:tcPr>
            <w:tcW w:w="308" w:type="pct"/>
            <w:tcBorders>
              <w:top w:val="single" w:sz="4" w:space="0" w:color="auto"/>
              <w:left w:val="single" w:sz="4" w:space="0" w:color="auto"/>
              <w:bottom w:val="single" w:sz="4" w:space="0" w:color="auto"/>
              <w:right w:val="nil"/>
            </w:tcBorders>
            <w:hideMark/>
          </w:tcPr>
          <w:p w14:paraId="2A0142F3" w14:textId="77777777" w:rsidR="00866BE3" w:rsidRPr="00866BE3" w:rsidRDefault="00866BE3" w:rsidP="00866BE3">
            <w:pPr>
              <w:spacing w:after="0" w:line="360" w:lineRule="auto"/>
              <w:jc w:val="right"/>
              <w:rPr>
                <w:rFonts w:ascii="Arial" w:eastAsia="Arial" w:hAnsi="Arial"/>
                <w:sz w:val="20"/>
                <w:szCs w:val="20"/>
                <w:lang w:val="en-US"/>
              </w:rPr>
            </w:pPr>
            <w:r w:rsidRPr="00866BE3">
              <w:rPr>
                <w:rFonts w:ascii="Arial" w:eastAsia="Arial" w:hAnsi="Arial"/>
                <w:sz w:val="20"/>
                <w:szCs w:val="20"/>
                <w:lang w:val="en-US"/>
              </w:rPr>
              <w:t>$</w:t>
            </w:r>
          </w:p>
        </w:tc>
        <w:tc>
          <w:tcPr>
            <w:tcW w:w="1017" w:type="pct"/>
            <w:tcBorders>
              <w:top w:val="single" w:sz="4" w:space="0" w:color="auto"/>
              <w:left w:val="nil"/>
              <w:bottom w:val="single" w:sz="4" w:space="0" w:color="auto"/>
              <w:right w:val="single" w:sz="4" w:space="0" w:color="auto"/>
            </w:tcBorders>
            <w:hideMark/>
          </w:tcPr>
          <w:p w14:paraId="0D722BD6"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sz w:val="20"/>
                <w:szCs w:val="20"/>
                <w:lang w:val="en-US"/>
              </w:rPr>
              <w:t xml:space="preserve">    1,000.00 </w:t>
            </w:r>
          </w:p>
        </w:tc>
      </w:tr>
    </w:tbl>
    <w:p w14:paraId="0FA88B1C" w14:textId="77777777" w:rsidR="00866BE3" w:rsidRPr="00866BE3" w:rsidRDefault="00866BE3" w:rsidP="00866BE3">
      <w:pPr>
        <w:spacing w:after="0" w:line="360" w:lineRule="auto"/>
        <w:rPr>
          <w:rFonts w:ascii="Arial" w:eastAsia="Times New Roman" w:hAnsi="Arial"/>
          <w:sz w:val="20"/>
          <w:szCs w:val="20"/>
        </w:rPr>
      </w:pPr>
    </w:p>
    <w:p w14:paraId="4FED70C9" w14:textId="77777777" w:rsidR="00866BE3" w:rsidRPr="00866BE3" w:rsidRDefault="00866BE3" w:rsidP="00866BE3">
      <w:pPr>
        <w:spacing w:after="0" w:line="360" w:lineRule="auto"/>
        <w:jc w:val="center"/>
        <w:rPr>
          <w:rFonts w:ascii="Arial" w:eastAsia="Arial" w:hAnsi="Arial"/>
          <w:sz w:val="20"/>
          <w:szCs w:val="20"/>
        </w:rPr>
      </w:pPr>
      <w:r w:rsidRPr="00866BE3">
        <w:rPr>
          <w:rFonts w:ascii="Arial" w:eastAsia="Arial" w:hAnsi="Arial"/>
          <w:b/>
          <w:sz w:val="20"/>
          <w:szCs w:val="20"/>
        </w:rPr>
        <w:t>CAPÍTULO IV</w:t>
      </w:r>
    </w:p>
    <w:p w14:paraId="630CB106" w14:textId="77777777" w:rsidR="00866BE3" w:rsidRPr="00866BE3" w:rsidRDefault="00866BE3" w:rsidP="00866BE3">
      <w:pPr>
        <w:spacing w:after="0" w:line="360" w:lineRule="auto"/>
        <w:jc w:val="center"/>
        <w:rPr>
          <w:rFonts w:ascii="Arial" w:eastAsia="Arial" w:hAnsi="Arial"/>
          <w:sz w:val="20"/>
          <w:szCs w:val="20"/>
        </w:rPr>
      </w:pPr>
      <w:r w:rsidRPr="00866BE3">
        <w:rPr>
          <w:rFonts w:ascii="Arial" w:eastAsia="Arial" w:hAnsi="Arial"/>
          <w:b/>
          <w:sz w:val="20"/>
          <w:szCs w:val="20"/>
        </w:rPr>
        <w:t>De los Derechos por los Servicios que Presta el Catastro Municipal</w:t>
      </w:r>
    </w:p>
    <w:p w14:paraId="78F0237E" w14:textId="77777777" w:rsidR="00866BE3" w:rsidRPr="00866BE3" w:rsidRDefault="00866BE3" w:rsidP="00866BE3">
      <w:pPr>
        <w:spacing w:after="0" w:line="360" w:lineRule="auto"/>
        <w:rPr>
          <w:rFonts w:ascii="Arial" w:eastAsia="Times New Roman" w:hAnsi="Arial"/>
          <w:sz w:val="20"/>
          <w:szCs w:val="20"/>
        </w:rPr>
      </w:pPr>
    </w:p>
    <w:p w14:paraId="2F8EA3B1" w14:textId="77777777" w:rsidR="00866BE3" w:rsidRPr="00866BE3" w:rsidRDefault="00866BE3" w:rsidP="00866BE3">
      <w:pPr>
        <w:spacing w:after="0" w:line="360" w:lineRule="auto"/>
        <w:jc w:val="both"/>
        <w:rPr>
          <w:rFonts w:ascii="Arial" w:eastAsia="Arial" w:hAnsi="Arial"/>
          <w:sz w:val="20"/>
          <w:szCs w:val="20"/>
        </w:rPr>
      </w:pPr>
      <w:r w:rsidRPr="00866BE3">
        <w:rPr>
          <w:rFonts w:ascii="Arial" w:eastAsia="Arial" w:hAnsi="Arial"/>
          <w:b/>
          <w:sz w:val="20"/>
          <w:szCs w:val="20"/>
        </w:rPr>
        <w:t xml:space="preserve">Artículo 29.- </w:t>
      </w:r>
      <w:r w:rsidRPr="00866BE3">
        <w:rPr>
          <w:rFonts w:ascii="Arial" w:eastAsia="Arial" w:hAnsi="Arial"/>
          <w:sz w:val="20"/>
          <w:szCs w:val="20"/>
        </w:rPr>
        <w:t>Por servicios de catastro que preste el Ayuntamiento se pagará, una cuota de acuerdo a la siguiente tarifa:</w:t>
      </w:r>
    </w:p>
    <w:p w14:paraId="0E2A8E27" w14:textId="77777777" w:rsidR="00866BE3" w:rsidRPr="00866BE3" w:rsidRDefault="00866BE3" w:rsidP="00866BE3">
      <w:pPr>
        <w:spacing w:after="0" w:line="360" w:lineRule="auto"/>
        <w:rPr>
          <w:rFonts w:ascii="Arial" w:eastAsia="Times New Roman" w:hAnsi="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375"/>
        <w:gridCol w:w="275"/>
        <w:gridCol w:w="1461"/>
      </w:tblGrid>
      <w:tr w:rsidR="00866BE3" w:rsidRPr="00866BE3" w14:paraId="2DB52943" w14:textId="77777777" w:rsidTr="00866BE3">
        <w:trPr>
          <w:trHeight w:val="20"/>
        </w:trPr>
        <w:tc>
          <w:tcPr>
            <w:tcW w:w="5000" w:type="pct"/>
            <w:gridSpan w:val="3"/>
            <w:tcBorders>
              <w:top w:val="single" w:sz="4" w:space="0" w:color="auto"/>
              <w:left w:val="single" w:sz="4" w:space="0" w:color="auto"/>
              <w:bottom w:val="single" w:sz="4" w:space="0" w:color="auto"/>
              <w:right w:val="single" w:sz="4" w:space="0" w:color="auto"/>
            </w:tcBorders>
            <w:hideMark/>
          </w:tcPr>
          <w:p w14:paraId="119C2146"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b/>
                <w:sz w:val="20"/>
                <w:szCs w:val="20"/>
                <w:lang w:val="en-US"/>
              </w:rPr>
              <w:t xml:space="preserve">I.- </w:t>
            </w:r>
            <w:r w:rsidRPr="00866BE3">
              <w:rPr>
                <w:rFonts w:ascii="Arial" w:eastAsia="Arial" w:hAnsi="Arial"/>
                <w:sz w:val="20"/>
                <w:szCs w:val="20"/>
                <w:lang w:val="en-US"/>
              </w:rPr>
              <w:t>Por la emisión de copias fotostáticas simples:</w:t>
            </w:r>
          </w:p>
        </w:tc>
      </w:tr>
      <w:tr w:rsidR="00866BE3" w:rsidRPr="00866BE3" w14:paraId="42527A53" w14:textId="77777777" w:rsidTr="00866BE3">
        <w:trPr>
          <w:trHeight w:val="20"/>
        </w:trPr>
        <w:tc>
          <w:tcPr>
            <w:tcW w:w="4047" w:type="pct"/>
            <w:tcBorders>
              <w:top w:val="single" w:sz="4" w:space="0" w:color="auto"/>
              <w:left w:val="single" w:sz="4" w:space="0" w:color="auto"/>
              <w:bottom w:val="single" w:sz="4" w:space="0" w:color="auto"/>
              <w:right w:val="single" w:sz="4" w:space="0" w:color="auto"/>
            </w:tcBorders>
            <w:hideMark/>
          </w:tcPr>
          <w:p w14:paraId="19FCB6F9" w14:textId="77777777" w:rsidR="00866BE3" w:rsidRPr="00866BE3" w:rsidRDefault="00866BE3" w:rsidP="00866BE3">
            <w:pPr>
              <w:spacing w:after="0" w:line="360" w:lineRule="auto"/>
              <w:jc w:val="both"/>
              <w:rPr>
                <w:rFonts w:ascii="Arial" w:eastAsia="Arial" w:hAnsi="Arial"/>
                <w:sz w:val="20"/>
                <w:szCs w:val="20"/>
                <w:lang w:val="en-US"/>
              </w:rPr>
            </w:pPr>
            <w:r w:rsidRPr="00866BE3">
              <w:rPr>
                <w:rFonts w:ascii="Arial" w:eastAsia="Arial" w:hAnsi="Arial"/>
                <w:b/>
                <w:sz w:val="20"/>
                <w:szCs w:val="20"/>
                <w:lang w:val="en-US"/>
              </w:rPr>
              <w:t xml:space="preserve">a) </w:t>
            </w:r>
            <w:r w:rsidRPr="00866BE3">
              <w:rPr>
                <w:rFonts w:ascii="Arial" w:eastAsia="Arial" w:hAnsi="Arial"/>
                <w:sz w:val="20"/>
                <w:szCs w:val="20"/>
                <w:lang w:val="en-US"/>
              </w:rPr>
              <w:t>Por cada copia simple tamaño carta de cédulas, planos, parcelas, formas de manifestación de traslación de dominio o cualquier otra manifestación:</w:t>
            </w:r>
          </w:p>
        </w:tc>
        <w:tc>
          <w:tcPr>
            <w:tcW w:w="151" w:type="pct"/>
            <w:tcBorders>
              <w:top w:val="single" w:sz="4" w:space="0" w:color="auto"/>
              <w:left w:val="single" w:sz="4" w:space="0" w:color="auto"/>
              <w:bottom w:val="single" w:sz="4" w:space="0" w:color="auto"/>
              <w:right w:val="nil"/>
            </w:tcBorders>
          </w:tcPr>
          <w:p w14:paraId="0F043AD0" w14:textId="77777777" w:rsidR="00866BE3" w:rsidRPr="00866BE3" w:rsidRDefault="00866BE3" w:rsidP="00866BE3">
            <w:pPr>
              <w:spacing w:after="0" w:line="360" w:lineRule="auto"/>
              <w:jc w:val="center"/>
              <w:rPr>
                <w:rFonts w:ascii="Arial" w:eastAsia="Arial" w:hAnsi="Arial"/>
                <w:sz w:val="20"/>
                <w:szCs w:val="20"/>
                <w:lang w:val="en-US"/>
              </w:rPr>
            </w:pPr>
          </w:p>
          <w:p w14:paraId="3050F490" w14:textId="77777777" w:rsidR="00866BE3" w:rsidRPr="00866BE3" w:rsidRDefault="00866BE3" w:rsidP="00866BE3">
            <w:pPr>
              <w:spacing w:after="0" w:line="360" w:lineRule="auto"/>
              <w:jc w:val="center"/>
              <w:rPr>
                <w:rFonts w:ascii="Arial" w:eastAsia="Arial" w:hAnsi="Arial"/>
                <w:sz w:val="20"/>
                <w:szCs w:val="20"/>
                <w:lang w:val="en-US"/>
              </w:rPr>
            </w:pPr>
            <w:r w:rsidRPr="00866BE3">
              <w:rPr>
                <w:rFonts w:ascii="Arial" w:eastAsia="Arial" w:hAnsi="Arial"/>
                <w:sz w:val="20"/>
                <w:szCs w:val="20"/>
                <w:lang w:val="en-US"/>
              </w:rPr>
              <w:t>$</w:t>
            </w:r>
          </w:p>
        </w:tc>
        <w:tc>
          <w:tcPr>
            <w:tcW w:w="802" w:type="pct"/>
            <w:tcBorders>
              <w:top w:val="single" w:sz="4" w:space="0" w:color="auto"/>
              <w:left w:val="nil"/>
              <w:bottom w:val="single" w:sz="4" w:space="0" w:color="auto"/>
              <w:right w:val="single" w:sz="4" w:space="0" w:color="auto"/>
            </w:tcBorders>
          </w:tcPr>
          <w:p w14:paraId="2CC2F83A" w14:textId="77777777" w:rsidR="00866BE3" w:rsidRPr="00866BE3" w:rsidRDefault="00866BE3" w:rsidP="00866BE3">
            <w:pPr>
              <w:spacing w:after="0" w:line="360" w:lineRule="auto"/>
              <w:ind w:right="183"/>
              <w:jc w:val="right"/>
              <w:rPr>
                <w:rFonts w:ascii="Arial" w:eastAsia="Arial" w:hAnsi="Arial"/>
                <w:sz w:val="20"/>
                <w:szCs w:val="20"/>
                <w:lang w:val="en-US"/>
              </w:rPr>
            </w:pPr>
          </w:p>
          <w:p w14:paraId="4EB9A096" w14:textId="77777777" w:rsidR="00866BE3" w:rsidRPr="00866BE3" w:rsidRDefault="00866BE3" w:rsidP="00866BE3">
            <w:pPr>
              <w:spacing w:after="0" w:line="360" w:lineRule="auto"/>
              <w:ind w:right="183"/>
              <w:jc w:val="right"/>
              <w:rPr>
                <w:rFonts w:ascii="Arial" w:eastAsia="Arial" w:hAnsi="Arial"/>
                <w:sz w:val="20"/>
                <w:szCs w:val="20"/>
                <w:lang w:val="en-US"/>
              </w:rPr>
            </w:pPr>
            <w:r w:rsidRPr="00866BE3">
              <w:rPr>
                <w:rFonts w:ascii="Arial" w:eastAsia="Arial" w:hAnsi="Arial"/>
                <w:sz w:val="20"/>
                <w:szCs w:val="20"/>
                <w:lang w:val="en-US"/>
              </w:rPr>
              <w:t>50.00</w:t>
            </w:r>
          </w:p>
        </w:tc>
      </w:tr>
      <w:tr w:rsidR="00866BE3" w:rsidRPr="00866BE3" w14:paraId="31D9A87C" w14:textId="77777777" w:rsidTr="00866BE3">
        <w:trPr>
          <w:trHeight w:val="20"/>
        </w:trPr>
        <w:tc>
          <w:tcPr>
            <w:tcW w:w="4047" w:type="pct"/>
            <w:tcBorders>
              <w:top w:val="single" w:sz="4" w:space="0" w:color="auto"/>
              <w:left w:val="single" w:sz="4" w:space="0" w:color="auto"/>
              <w:bottom w:val="single" w:sz="4" w:space="0" w:color="auto"/>
              <w:right w:val="single" w:sz="4" w:space="0" w:color="auto"/>
            </w:tcBorders>
            <w:hideMark/>
          </w:tcPr>
          <w:p w14:paraId="712BA834"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b/>
                <w:sz w:val="20"/>
                <w:szCs w:val="20"/>
                <w:lang w:val="en-US"/>
              </w:rPr>
              <w:t xml:space="preserve">b) </w:t>
            </w:r>
            <w:r w:rsidRPr="00866BE3">
              <w:rPr>
                <w:rFonts w:ascii="Arial" w:eastAsia="Arial" w:hAnsi="Arial"/>
                <w:sz w:val="20"/>
                <w:szCs w:val="20"/>
                <w:lang w:val="en-US"/>
              </w:rPr>
              <w:t>Por cada copia simple tamaño oficio</w:t>
            </w:r>
          </w:p>
        </w:tc>
        <w:tc>
          <w:tcPr>
            <w:tcW w:w="151" w:type="pct"/>
            <w:tcBorders>
              <w:top w:val="single" w:sz="4" w:space="0" w:color="auto"/>
              <w:left w:val="single" w:sz="4" w:space="0" w:color="auto"/>
              <w:bottom w:val="single" w:sz="4" w:space="0" w:color="auto"/>
              <w:right w:val="nil"/>
            </w:tcBorders>
            <w:hideMark/>
          </w:tcPr>
          <w:p w14:paraId="32E0BBDE" w14:textId="77777777" w:rsidR="00866BE3" w:rsidRPr="00866BE3" w:rsidRDefault="00866BE3" w:rsidP="00866BE3">
            <w:pPr>
              <w:spacing w:after="0" w:line="360" w:lineRule="auto"/>
              <w:jc w:val="center"/>
              <w:rPr>
                <w:rFonts w:ascii="Arial" w:eastAsia="Arial" w:hAnsi="Arial"/>
                <w:sz w:val="20"/>
                <w:szCs w:val="20"/>
                <w:lang w:val="en-US"/>
              </w:rPr>
            </w:pPr>
            <w:r w:rsidRPr="00866BE3">
              <w:rPr>
                <w:rFonts w:ascii="Arial" w:eastAsia="Arial" w:hAnsi="Arial"/>
                <w:sz w:val="20"/>
                <w:szCs w:val="20"/>
                <w:lang w:val="en-US"/>
              </w:rPr>
              <w:t>$</w:t>
            </w:r>
          </w:p>
        </w:tc>
        <w:tc>
          <w:tcPr>
            <w:tcW w:w="802" w:type="pct"/>
            <w:tcBorders>
              <w:top w:val="single" w:sz="4" w:space="0" w:color="auto"/>
              <w:left w:val="nil"/>
              <w:bottom w:val="single" w:sz="4" w:space="0" w:color="auto"/>
              <w:right w:val="single" w:sz="4" w:space="0" w:color="auto"/>
            </w:tcBorders>
            <w:hideMark/>
          </w:tcPr>
          <w:p w14:paraId="7293F98E" w14:textId="77777777" w:rsidR="00866BE3" w:rsidRPr="00866BE3" w:rsidRDefault="00866BE3" w:rsidP="00866BE3">
            <w:pPr>
              <w:spacing w:after="0" w:line="360" w:lineRule="auto"/>
              <w:ind w:right="183"/>
              <w:jc w:val="right"/>
              <w:rPr>
                <w:rFonts w:ascii="Arial" w:eastAsia="Arial" w:hAnsi="Arial"/>
                <w:sz w:val="20"/>
                <w:szCs w:val="20"/>
                <w:lang w:val="en-US"/>
              </w:rPr>
            </w:pPr>
            <w:r w:rsidRPr="00866BE3">
              <w:rPr>
                <w:rFonts w:ascii="Arial" w:eastAsia="Arial" w:hAnsi="Arial"/>
                <w:sz w:val="20"/>
                <w:szCs w:val="20"/>
                <w:lang w:val="en-US"/>
              </w:rPr>
              <w:t>50.00</w:t>
            </w:r>
          </w:p>
        </w:tc>
      </w:tr>
      <w:tr w:rsidR="00866BE3" w:rsidRPr="00866BE3" w14:paraId="4A56D11B" w14:textId="77777777" w:rsidTr="00866BE3">
        <w:trPr>
          <w:trHeight w:val="20"/>
        </w:trPr>
        <w:tc>
          <w:tcPr>
            <w:tcW w:w="5000" w:type="pct"/>
            <w:gridSpan w:val="3"/>
            <w:tcBorders>
              <w:top w:val="single" w:sz="4" w:space="0" w:color="auto"/>
              <w:left w:val="single" w:sz="4" w:space="0" w:color="auto"/>
              <w:bottom w:val="single" w:sz="4" w:space="0" w:color="auto"/>
              <w:right w:val="single" w:sz="4" w:space="0" w:color="auto"/>
            </w:tcBorders>
            <w:hideMark/>
          </w:tcPr>
          <w:p w14:paraId="0621661B"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b/>
                <w:sz w:val="20"/>
                <w:szCs w:val="20"/>
                <w:lang w:val="en-US"/>
              </w:rPr>
              <w:t xml:space="preserve">II.- </w:t>
            </w:r>
            <w:r w:rsidRPr="00866BE3">
              <w:rPr>
                <w:rFonts w:ascii="Arial" w:eastAsia="Arial" w:hAnsi="Arial"/>
                <w:sz w:val="20"/>
                <w:szCs w:val="20"/>
                <w:lang w:val="en-US"/>
              </w:rPr>
              <w:t>Por la expedición de copias fotostáticas certificadas de:</w:t>
            </w:r>
          </w:p>
        </w:tc>
      </w:tr>
      <w:tr w:rsidR="00866BE3" w:rsidRPr="00866BE3" w14:paraId="35752E1D" w14:textId="77777777" w:rsidTr="00866BE3">
        <w:trPr>
          <w:trHeight w:val="20"/>
        </w:trPr>
        <w:tc>
          <w:tcPr>
            <w:tcW w:w="4047" w:type="pct"/>
            <w:tcBorders>
              <w:top w:val="single" w:sz="4" w:space="0" w:color="auto"/>
              <w:left w:val="single" w:sz="4" w:space="0" w:color="auto"/>
              <w:bottom w:val="single" w:sz="4" w:space="0" w:color="auto"/>
              <w:right w:val="single" w:sz="4" w:space="0" w:color="auto"/>
            </w:tcBorders>
            <w:hideMark/>
          </w:tcPr>
          <w:p w14:paraId="7FA0D498"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b/>
                <w:sz w:val="20"/>
                <w:szCs w:val="20"/>
                <w:lang w:val="en-US"/>
              </w:rPr>
              <w:t xml:space="preserve">a) </w:t>
            </w:r>
            <w:r w:rsidRPr="00866BE3">
              <w:rPr>
                <w:rFonts w:ascii="Arial" w:eastAsia="Arial" w:hAnsi="Arial"/>
                <w:sz w:val="20"/>
                <w:szCs w:val="20"/>
                <w:lang w:val="en-US"/>
              </w:rPr>
              <w:t>Cédulas, planos, parcelas manifestaciones (tamaño carta) cada una</w:t>
            </w:r>
          </w:p>
        </w:tc>
        <w:tc>
          <w:tcPr>
            <w:tcW w:w="151" w:type="pct"/>
            <w:tcBorders>
              <w:top w:val="single" w:sz="4" w:space="0" w:color="auto"/>
              <w:left w:val="single" w:sz="4" w:space="0" w:color="auto"/>
              <w:bottom w:val="single" w:sz="4" w:space="0" w:color="auto"/>
              <w:right w:val="nil"/>
            </w:tcBorders>
            <w:hideMark/>
          </w:tcPr>
          <w:p w14:paraId="5808B89D" w14:textId="77777777" w:rsidR="00866BE3" w:rsidRPr="00866BE3" w:rsidRDefault="00866BE3" w:rsidP="00866BE3">
            <w:pPr>
              <w:spacing w:after="0" w:line="360" w:lineRule="auto"/>
              <w:jc w:val="center"/>
              <w:rPr>
                <w:rFonts w:ascii="Arial" w:eastAsia="Arial" w:hAnsi="Arial"/>
                <w:sz w:val="20"/>
                <w:szCs w:val="20"/>
                <w:lang w:val="en-US"/>
              </w:rPr>
            </w:pPr>
            <w:r w:rsidRPr="00866BE3">
              <w:rPr>
                <w:rFonts w:ascii="Arial" w:eastAsia="Arial" w:hAnsi="Arial"/>
                <w:sz w:val="20"/>
                <w:szCs w:val="20"/>
                <w:lang w:val="en-US"/>
              </w:rPr>
              <w:t>$</w:t>
            </w:r>
          </w:p>
        </w:tc>
        <w:tc>
          <w:tcPr>
            <w:tcW w:w="802" w:type="pct"/>
            <w:tcBorders>
              <w:top w:val="single" w:sz="4" w:space="0" w:color="auto"/>
              <w:left w:val="nil"/>
              <w:bottom w:val="single" w:sz="4" w:space="0" w:color="auto"/>
              <w:right w:val="single" w:sz="4" w:space="0" w:color="auto"/>
            </w:tcBorders>
            <w:hideMark/>
          </w:tcPr>
          <w:p w14:paraId="619F405E" w14:textId="77777777" w:rsidR="00866BE3" w:rsidRPr="00866BE3" w:rsidRDefault="00866BE3" w:rsidP="00866BE3">
            <w:pPr>
              <w:spacing w:after="0" w:line="360" w:lineRule="auto"/>
              <w:ind w:right="183"/>
              <w:jc w:val="right"/>
              <w:rPr>
                <w:rFonts w:ascii="Arial" w:eastAsia="Arial" w:hAnsi="Arial"/>
                <w:sz w:val="20"/>
                <w:szCs w:val="20"/>
                <w:lang w:val="en-US"/>
              </w:rPr>
            </w:pPr>
            <w:r w:rsidRPr="00866BE3">
              <w:rPr>
                <w:rFonts w:ascii="Arial" w:eastAsia="Arial" w:hAnsi="Arial"/>
                <w:sz w:val="20"/>
                <w:szCs w:val="20"/>
                <w:lang w:val="en-US"/>
              </w:rPr>
              <w:t>100.00</w:t>
            </w:r>
          </w:p>
        </w:tc>
      </w:tr>
      <w:tr w:rsidR="00866BE3" w:rsidRPr="00866BE3" w14:paraId="7BBA3F05" w14:textId="77777777" w:rsidTr="00866BE3">
        <w:trPr>
          <w:trHeight w:val="20"/>
        </w:trPr>
        <w:tc>
          <w:tcPr>
            <w:tcW w:w="4047" w:type="pct"/>
            <w:tcBorders>
              <w:top w:val="single" w:sz="4" w:space="0" w:color="auto"/>
              <w:left w:val="single" w:sz="4" w:space="0" w:color="auto"/>
              <w:bottom w:val="single" w:sz="4" w:space="0" w:color="auto"/>
              <w:right w:val="single" w:sz="4" w:space="0" w:color="auto"/>
            </w:tcBorders>
            <w:hideMark/>
          </w:tcPr>
          <w:p w14:paraId="6B76F1D0"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b/>
                <w:sz w:val="20"/>
                <w:szCs w:val="20"/>
                <w:lang w:val="en-US"/>
              </w:rPr>
              <w:t xml:space="preserve">b) </w:t>
            </w:r>
            <w:r w:rsidRPr="00866BE3">
              <w:rPr>
                <w:rFonts w:ascii="Arial" w:eastAsia="Arial" w:hAnsi="Arial"/>
                <w:sz w:val="20"/>
                <w:szCs w:val="20"/>
                <w:lang w:val="en-US"/>
              </w:rPr>
              <w:t>Planos tamaño oficio, cada una</w:t>
            </w:r>
          </w:p>
        </w:tc>
        <w:tc>
          <w:tcPr>
            <w:tcW w:w="151" w:type="pct"/>
            <w:tcBorders>
              <w:top w:val="single" w:sz="4" w:space="0" w:color="auto"/>
              <w:left w:val="single" w:sz="4" w:space="0" w:color="auto"/>
              <w:bottom w:val="single" w:sz="4" w:space="0" w:color="auto"/>
              <w:right w:val="nil"/>
            </w:tcBorders>
            <w:hideMark/>
          </w:tcPr>
          <w:p w14:paraId="4D27AC40" w14:textId="77777777" w:rsidR="00866BE3" w:rsidRPr="00866BE3" w:rsidRDefault="00866BE3" w:rsidP="00866BE3">
            <w:pPr>
              <w:spacing w:after="0" w:line="360" w:lineRule="auto"/>
              <w:jc w:val="center"/>
              <w:rPr>
                <w:rFonts w:ascii="Arial" w:eastAsia="Arial" w:hAnsi="Arial"/>
                <w:sz w:val="20"/>
                <w:szCs w:val="20"/>
                <w:lang w:val="en-US"/>
              </w:rPr>
            </w:pPr>
            <w:r w:rsidRPr="00866BE3">
              <w:rPr>
                <w:rFonts w:ascii="Arial" w:eastAsia="Arial" w:hAnsi="Arial"/>
                <w:sz w:val="20"/>
                <w:szCs w:val="20"/>
                <w:lang w:val="en-US"/>
              </w:rPr>
              <w:t>$</w:t>
            </w:r>
          </w:p>
        </w:tc>
        <w:tc>
          <w:tcPr>
            <w:tcW w:w="802" w:type="pct"/>
            <w:tcBorders>
              <w:top w:val="single" w:sz="4" w:space="0" w:color="auto"/>
              <w:left w:val="nil"/>
              <w:bottom w:val="single" w:sz="4" w:space="0" w:color="auto"/>
              <w:right w:val="single" w:sz="4" w:space="0" w:color="auto"/>
            </w:tcBorders>
            <w:hideMark/>
          </w:tcPr>
          <w:p w14:paraId="0607FE7A" w14:textId="77777777" w:rsidR="00866BE3" w:rsidRPr="00866BE3" w:rsidRDefault="00866BE3" w:rsidP="00866BE3">
            <w:pPr>
              <w:spacing w:after="0" w:line="360" w:lineRule="auto"/>
              <w:ind w:right="183"/>
              <w:jc w:val="right"/>
              <w:rPr>
                <w:rFonts w:ascii="Arial" w:eastAsia="Arial" w:hAnsi="Arial"/>
                <w:sz w:val="20"/>
                <w:szCs w:val="20"/>
                <w:lang w:val="en-US"/>
              </w:rPr>
            </w:pPr>
            <w:r w:rsidRPr="00866BE3">
              <w:rPr>
                <w:rFonts w:ascii="Arial" w:eastAsia="Arial" w:hAnsi="Arial"/>
                <w:sz w:val="20"/>
                <w:szCs w:val="20"/>
                <w:lang w:val="en-US"/>
              </w:rPr>
              <w:t>100.00</w:t>
            </w:r>
          </w:p>
        </w:tc>
      </w:tr>
      <w:tr w:rsidR="00866BE3" w:rsidRPr="00866BE3" w14:paraId="4C64637B" w14:textId="77777777" w:rsidTr="00866BE3">
        <w:trPr>
          <w:trHeight w:val="20"/>
        </w:trPr>
        <w:tc>
          <w:tcPr>
            <w:tcW w:w="4047" w:type="pct"/>
            <w:tcBorders>
              <w:top w:val="single" w:sz="4" w:space="0" w:color="auto"/>
              <w:left w:val="single" w:sz="4" w:space="0" w:color="auto"/>
              <w:bottom w:val="single" w:sz="4" w:space="0" w:color="auto"/>
              <w:right w:val="single" w:sz="4" w:space="0" w:color="auto"/>
            </w:tcBorders>
            <w:hideMark/>
          </w:tcPr>
          <w:p w14:paraId="3310A591"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b/>
                <w:sz w:val="20"/>
                <w:szCs w:val="20"/>
                <w:lang w:val="en-US"/>
              </w:rPr>
              <w:t xml:space="preserve">c) </w:t>
            </w:r>
            <w:r w:rsidRPr="00866BE3">
              <w:rPr>
                <w:rFonts w:ascii="Arial" w:eastAsia="Arial" w:hAnsi="Arial"/>
                <w:sz w:val="20"/>
                <w:szCs w:val="20"/>
                <w:lang w:val="en-US"/>
              </w:rPr>
              <w:t>Planos tamaño hasta cuatro veces tamaño oficio, cada una</w:t>
            </w:r>
          </w:p>
        </w:tc>
        <w:tc>
          <w:tcPr>
            <w:tcW w:w="151" w:type="pct"/>
            <w:tcBorders>
              <w:top w:val="single" w:sz="4" w:space="0" w:color="auto"/>
              <w:left w:val="single" w:sz="4" w:space="0" w:color="auto"/>
              <w:bottom w:val="single" w:sz="4" w:space="0" w:color="auto"/>
              <w:right w:val="nil"/>
            </w:tcBorders>
            <w:hideMark/>
          </w:tcPr>
          <w:p w14:paraId="20AC842B" w14:textId="77777777" w:rsidR="00866BE3" w:rsidRPr="00866BE3" w:rsidRDefault="00866BE3" w:rsidP="00866BE3">
            <w:pPr>
              <w:spacing w:after="0" w:line="360" w:lineRule="auto"/>
              <w:jc w:val="center"/>
              <w:rPr>
                <w:rFonts w:ascii="Arial" w:eastAsia="Arial" w:hAnsi="Arial"/>
                <w:sz w:val="20"/>
                <w:szCs w:val="20"/>
                <w:lang w:val="en-US"/>
              </w:rPr>
            </w:pPr>
            <w:r w:rsidRPr="00866BE3">
              <w:rPr>
                <w:rFonts w:ascii="Arial" w:eastAsia="Arial" w:hAnsi="Arial"/>
                <w:sz w:val="20"/>
                <w:szCs w:val="20"/>
                <w:lang w:val="en-US"/>
              </w:rPr>
              <w:t>$</w:t>
            </w:r>
          </w:p>
        </w:tc>
        <w:tc>
          <w:tcPr>
            <w:tcW w:w="802" w:type="pct"/>
            <w:tcBorders>
              <w:top w:val="single" w:sz="4" w:space="0" w:color="auto"/>
              <w:left w:val="nil"/>
              <w:bottom w:val="single" w:sz="4" w:space="0" w:color="auto"/>
              <w:right w:val="single" w:sz="4" w:space="0" w:color="auto"/>
            </w:tcBorders>
            <w:hideMark/>
          </w:tcPr>
          <w:p w14:paraId="15572CF5" w14:textId="77777777" w:rsidR="00866BE3" w:rsidRPr="00866BE3" w:rsidRDefault="00866BE3" w:rsidP="00866BE3">
            <w:pPr>
              <w:spacing w:after="0" w:line="360" w:lineRule="auto"/>
              <w:ind w:right="183"/>
              <w:jc w:val="right"/>
              <w:rPr>
                <w:rFonts w:ascii="Arial" w:eastAsia="Arial" w:hAnsi="Arial"/>
                <w:sz w:val="20"/>
                <w:szCs w:val="20"/>
                <w:lang w:val="en-US"/>
              </w:rPr>
            </w:pPr>
            <w:r w:rsidRPr="00866BE3">
              <w:rPr>
                <w:rFonts w:ascii="Arial" w:eastAsia="Arial" w:hAnsi="Arial"/>
                <w:sz w:val="20"/>
                <w:szCs w:val="20"/>
                <w:lang w:val="en-US"/>
              </w:rPr>
              <w:t>200.00</w:t>
            </w:r>
          </w:p>
        </w:tc>
      </w:tr>
      <w:tr w:rsidR="00866BE3" w:rsidRPr="00866BE3" w14:paraId="6F45CF5A" w14:textId="77777777" w:rsidTr="00866BE3">
        <w:trPr>
          <w:trHeight w:val="20"/>
        </w:trPr>
        <w:tc>
          <w:tcPr>
            <w:tcW w:w="4047" w:type="pct"/>
            <w:tcBorders>
              <w:top w:val="single" w:sz="4" w:space="0" w:color="auto"/>
              <w:left w:val="single" w:sz="4" w:space="0" w:color="auto"/>
              <w:bottom w:val="single" w:sz="4" w:space="0" w:color="auto"/>
              <w:right w:val="single" w:sz="4" w:space="0" w:color="auto"/>
            </w:tcBorders>
            <w:hideMark/>
          </w:tcPr>
          <w:p w14:paraId="42495387"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b/>
                <w:sz w:val="20"/>
                <w:szCs w:val="20"/>
                <w:lang w:val="en-US"/>
              </w:rPr>
              <w:t xml:space="preserve">d) </w:t>
            </w:r>
            <w:r w:rsidRPr="00866BE3">
              <w:rPr>
                <w:rFonts w:ascii="Arial" w:eastAsia="Arial" w:hAnsi="Arial"/>
                <w:sz w:val="20"/>
                <w:szCs w:val="20"/>
                <w:lang w:val="en-US"/>
              </w:rPr>
              <w:t>Planos mayores de cuatro veces tamaño oficio, cada una</w:t>
            </w:r>
          </w:p>
        </w:tc>
        <w:tc>
          <w:tcPr>
            <w:tcW w:w="151" w:type="pct"/>
            <w:tcBorders>
              <w:top w:val="single" w:sz="4" w:space="0" w:color="auto"/>
              <w:left w:val="single" w:sz="4" w:space="0" w:color="auto"/>
              <w:bottom w:val="single" w:sz="4" w:space="0" w:color="auto"/>
              <w:right w:val="nil"/>
            </w:tcBorders>
            <w:hideMark/>
          </w:tcPr>
          <w:p w14:paraId="121646D3" w14:textId="77777777" w:rsidR="00866BE3" w:rsidRPr="00866BE3" w:rsidRDefault="00866BE3" w:rsidP="00866BE3">
            <w:pPr>
              <w:spacing w:after="0" w:line="360" w:lineRule="auto"/>
              <w:jc w:val="center"/>
              <w:rPr>
                <w:rFonts w:ascii="Arial" w:eastAsia="Arial" w:hAnsi="Arial"/>
                <w:sz w:val="20"/>
                <w:szCs w:val="20"/>
                <w:lang w:val="en-US"/>
              </w:rPr>
            </w:pPr>
            <w:r w:rsidRPr="00866BE3">
              <w:rPr>
                <w:rFonts w:ascii="Arial" w:eastAsia="Arial" w:hAnsi="Arial"/>
                <w:sz w:val="20"/>
                <w:szCs w:val="20"/>
                <w:lang w:val="en-US"/>
              </w:rPr>
              <w:t>$</w:t>
            </w:r>
          </w:p>
        </w:tc>
        <w:tc>
          <w:tcPr>
            <w:tcW w:w="802" w:type="pct"/>
            <w:tcBorders>
              <w:top w:val="single" w:sz="4" w:space="0" w:color="auto"/>
              <w:left w:val="nil"/>
              <w:bottom w:val="single" w:sz="4" w:space="0" w:color="auto"/>
              <w:right w:val="single" w:sz="4" w:space="0" w:color="auto"/>
            </w:tcBorders>
            <w:hideMark/>
          </w:tcPr>
          <w:p w14:paraId="7BA7CBE3" w14:textId="77777777" w:rsidR="00866BE3" w:rsidRPr="00866BE3" w:rsidRDefault="00866BE3" w:rsidP="00866BE3">
            <w:pPr>
              <w:spacing w:after="0" w:line="360" w:lineRule="auto"/>
              <w:ind w:right="183"/>
              <w:jc w:val="right"/>
              <w:rPr>
                <w:rFonts w:ascii="Arial" w:eastAsia="Arial" w:hAnsi="Arial"/>
                <w:sz w:val="20"/>
                <w:szCs w:val="20"/>
                <w:lang w:val="en-US"/>
              </w:rPr>
            </w:pPr>
            <w:r w:rsidRPr="00866BE3">
              <w:rPr>
                <w:rFonts w:ascii="Arial" w:eastAsia="Arial" w:hAnsi="Arial"/>
                <w:sz w:val="20"/>
                <w:szCs w:val="20"/>
                <w:lang w:val="en-US"/>
              </w:rPr>
              <w:t>350.00</w:t>
            </w:r>
          </w:p>
        </w:tc>
      </w:tr>
      <w:tr w:rsidR="00866BE3" w:rsidRPr="00866BE3" w14:paraId="3B90D406" w14:textId="77777777" w:rsidTr="00866BE3">
        <w:trPr>
          <w:trHeight w:val="20"/>
        </w:trPr>
        <w:tc>
          <w:tcPr>
            <w:tcW w:w="5000" w:type="pct"/>
            <w:gridSpan w:val="3"/>
            <w:tcBorders>
              <w:top w:val="single" w:sz="4" w:space="0" w:color="auto"/>
              <w:left w:val="single" w:sz="4" w:space="0" w:color="auto"/>
              <w:bottom w:val="single" w:sz="4" w:space="0" w:color="auto"/>
              <w:right w:val="single" w:sz="4" w:space="0" w:color="auto"/>
            </w:tcBorders>
            <w:hideMark/>
          </w:tcPr>
          <w:p w14:paraId="6430B4B1"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b/>
                <w:sz w:val="20"/>
                <w:szCs w:val="20"/>
                <w:lang w:val="en-US"/>
              </w:rPr>
              <w:t xml:space="preserve">III.- </w:t>
            </w:r>
            <w:r w:rsidRPr="00866BE3">
              <w:rPr>
                <w:rFonts w:ascii="Arial" w:eastAsia="Arial" w:hAnsi="Arial"/>
                <w:sz w:val="20"/>
                <w:szCs w:val="20"/>
                <w:lang w:val="en-US"/>
              </w:rPr>
              <w:t>Por la expedición de oficios de:</w:t>
            </w:r>
          </w:p>
        </w:tc>
      </w:tr>
      <w:tr w:rsidR="00866BE3" w:rsidRPr="00866BE3" w14:paraId="74214650" w14:textId="77777777" w:rsidTr="00866BE3">
        <w:trPr>
          <w:trHeight w:val="20"/>
        </w:trPr>
        <w:tc>
          <w:tcPr>
            <w:tcW w:w="4047" w:type="pct"/>
            <w:tcBorders>
              <w:top w:val="single" w:sz="4" w:space="0" w:color="auto"/>
              <w:left w:val="single" w:sz="4" w:space="0" w:color="auto"/>
              <w:bottom w:val="single" w:sz="4" w:space="0" w:color="auto"/>
              <w:right w:val="single" w:sz="4" w:space="0" w:color="auto"/>
            </w:tcBorders>
            <w:hideMark/>
          </w:tcPr>
          <w:p w14:paraId="3E22CF55"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b/>
                <w:sz w:val="20"/>
                <w:szCs w:val="20"/>
                <w:lang w:val="en-US"/>
              </w:rPr>
              <w:t xml:space="preserve">a) </w:t>
            </w:r>
            <w:r w:rsidRPr="00866BE3">
              <w:rPr>
                <w:rFonts w:ascii="Arial" w:eastAsia="Arial" w:hAnsi="Arial"/>
                <w:sz w:val="20"/>
                <w:szCs w:val="20"/>
                <w:lang w:val="en-US"/>
              </w:rPr>
              <w:t>División (por cada parte):</w:t>
            </w:r>
          </w:p>
        </w:tc>
        <w:tc>
          <w:tcPr>
            <w:tcW w:w="151" w:type="pct"/>
            <w:tcBorders>
              <w:top w:val="single" w:sz="4" w:space="0" w:color="auto"/>
              <w:left w:val="single" w:sz="4" w:space="0" w:color="auto"/>
              <w:bottom w:val="single" w:sz="4" w:space="0" w:color="auto"/>
              <w:right w:val="nil"/>
            </w:tcBorders>
            <w:hideMark/>
          </w:tcPr>
          <w:p w14:paraId="5878D1F5" w14:textId="77777777" w:rsidR="00866BE3" w:rsidRPr="00866BE3" w:rsidRDefault="00866BE3" w:rsidP="00866BE3">
            <w:pPr>
              <w:spacing w:after="0" w:line="360" w:lineRule="auto"/>
              <w:jc w:val="center"/>
              <w:rPr>
                <w:rFonts w:ascii="Arial" w:eastAsia="Arial" w:hAnsi="Arial"/>
                <w:sz w:val="20"/>
                <w:szCs w:val="20"/>
                <w:lang w:val="en-US"/>
              </w:rPr>
            </w:pPr>
            <w:r w:rsidRPr="00866BE3">
              <w:rPr>
                <w:rFonts w:ascii="Arial" w:eastAsia="Arial" w:hAnsi="Arial"/>
                <w:sz w:val="20"/>
                <w:szCs w:val="20"/>
                <w:lang w:val="en-US"/>
              </w:rPr>
              <w:t>$</w:t>
            </w:r>
          </w:p>
        </w:tc>
        <w:tc>
          <w:tcPr>
            <w:tcW w:w="802" w:type="pct"/>
            <w:tcBorders>
              <w:top w:val="single" w:sz="4" w:space="0" w:color="auto"/>
              <w:left w:val="nil"/>
              <w:bottom w:val="single" w:sz="4" w:space="0" w:color="auto"/>
              <w:right w:val="single" w:sz="4" w:space="0" w:color="auto"/>
            </w:tcBorders>
            <w:hideMark/>
          </w:tcPr>
          <w:p w14:paraId="2E1B9B4B" w14:textId="77777777" w:rsidR="00866BE3" w:rsidRPr="00866BE3" w:rsidRDefault="00866BE3" w:rsidP="00866BE3">
            <w:pPr>
              <w:spacing w:after="0" w:line="360" w:lineRule="auto"/>
              <w:ind w:right="183"/>
              <w:jc w:val="right"/>
              <w:rPr>
                <w:rFonts w:ascii="Arial" w:eastAsia="Arial" w:hAnsi="Arial"/>
                <w:sz w:val="20"/>
                <w:szCs w:val="20"/>
                <w:lang w:val="en-US"/>
              </w:rPr>
            </w:pPr>
            <w:r w:rsidRPr="00866BE3">
              <w:rPr>
                <w:rFonts w:ascii="Arial" w:eastAsia="Arial" w:hAnsi="Arial"/>
                <w:sz w:val="20"/>
                <w:szCs w:val="20"/>
                <w:lang w:val="en-US"/>
              </w:rPr>
              <w:t>100.00</w:t>
            </w:r>
          </w:p>
        </w:tc>
      </w:tr>
      <w:tr w:rsidR="00866BE3" w:rsidRPr="00866BE3" w14:paraId="6A594DA4" w14:textId="77777777" w:rsidTr="00866BE3">
        <w:trPr>
          <w:trHeight w:val="20"/>
        </w:trPr>
        <w:tc>
          <w:tcPr>
            <w:tcW w:w="4047" w:type="pct"/>
            <w:tcBorders>
              <w:top w:val="single" w:sz="4" w:space="0" w:color="auto"/>
              <w:left w:val="single" w:sz="4" w:space="0" w:color="auto"/>
              <w:bottom w:val="single" w:sz="4" w:space="0" w:color="auto"/>
              <w:right w:val="single" w:sz="4" w:space="0" w:color="auto"/>
            </w:tcBorders>
            <w:hideMark/>
          </w:tcPr>
          <w:p w14:paraId="3B936280" w14:textId="77777777" w:rsidR="00866BE3" w:rsidRPr="00866BE3" w:rsidRDefault="00866BE3" w:rsidP="00866BE3">
            <w:pPr>
              <w:spacing w:after="0" w:line="360" w:lineRule="auto"/>
              <w:jc w:val="both"/>
              <w:rPr>
                <w:rFonts w:ascii="Arial" w:eastAsia="Arial" w:hAnsi="Arial"/>
                <w:sz w:val="20"/>
                <w:szCs w:val="20"/>
                <w:lang w:val="en-US"/>
              </w:rPr>
            </w:pPr>
            <w:r w:rsidRPr="00866BE3">
              <w:rPr>
                <w:rFonts w:ascii="Arial" w:eastAsia="Arial" w:hAnsi="Arial"/>
                <w:b/>
                <w:sz w:val="20"/>
                <w:szCs w:val="20"/>
                <w:lang w:val="en-US"/>
              </w:rPr>
              <w:t xml:space="preserve">b) </w:t>
            </w:r>
            <w:r w:rsidRPr="00866BE3">
              <w:rPr>
                <w:rFonts w:ascii="Arial" w:eastAsia="Arial" w:hAnsi="Arial"/>
                <w:sz w:val="20"/>
                <w:szCs w:val="20"/>
                <w:lang w:val="en-US"/>
              </w:rPr>
              <w:t>Unión, rectificación de medidas, urbanización y cambio de nomenclatura (por predio)</w:t>
            </w:r>
          </w:p>
        </w:tc>
        <w:tc>
          <w:tcPr>
            <w:tcW w:w="151" w:type="pct"/>
            <w:tcBorders>
              <w:top w:val="single" w:sz="4" w:space="0" w:color="auto"/>
              <w:left w:val="single" w:sz="4" w:space="0" w:color="auto"/>
              <w:bottom w:val="single" w:sz="4" w:space="0" w:color="auto"/>
              <w:right w:val="nil"/>
            </w:tcBorders>
          </w:tcPr>
          <w:p w14:paraId="203690A9" w14:textId="77777777" w:rsidR="00866BE3" w:rsidRPr="00866BE3" w:rsidRDefault="00866BE3" w:rsidP="00866BE3">
            <w:pPr>
              <w:spacing w:after="0" w:line="360" w:lineRule="auto"/>
              <w:jc w:val="center"/>
              <w:rPr>
                <w:rFonts w:ascii="Arial" w:eastAsia="Times New Roman" w:hAnsi="Arial"/>
                <w:sz w:val="20"/>
                <w:szCs w:val="20"/>
                <w:lang w:val="en-US"/>
              </w:rPr>
            </w:pPr>
          </w:p>
          <w:p w14:paraId="685853CC" w14:textId="77777777" w:rsidR="00866BE3" w:rsidRPr="00866BE3" w:rsidRDefault="00866BE3" w:rsidP="00866BE3">
            <w:pPr>
              <w:spacing w:after="0" w:line="360" w:lineRule="auto"/>
              <w:jc w:val="center"/>
              <w:rPr>
                <w:rFonts w:ascii="Arial" w:eastAsia="Times New Roman" w:hAnsi="Arial"/>
                <w:sz w:val="20"/>
                <w:szCs w:val="20"/>
                <w:lang w:val="en-US"/>
              </w:rPr>
            </w:pPr>
            <w:r w:rsidRPr="00866BE3">
              <w:rPr>
                <w:rFonts w:ascii="Arial" w:eastAsia="Times New Roman" w:hAnsi="Arial"/>
                <w:sz w:val="20"/>
                <w:szCs w:val="20"/>
                <w:lang w:val="en-US"/>
              </w:rPr>
              <w:t>$</w:t>
            </w:r>
          </w:p>
        </w:tc>
        <w:tc>
          <w:tcPr>
            <w:tcW w:w="802" w:type="pct"/>
            <w:tcBorders>
              <w:top w:val="single" w:sz="4" w:space="0" w:color="auto"/>
              <w:left w:val="nil"/>
              <w:bottom w:val="single" w:sz="4" w:space="0" w:color="auto"/>
              <w:right w:val="single" w:sz="4" w:space="0" w:color="auto"/>
            </w:tcBorders>
          </w:tcPr>
          <w:p w14:paraId="1F939FFD" w14:textId="77777777" w:rsidR="00866BE3" w:rsidRPr="00866BE3" w:rsidRDefault="00866BE3" w:rsidP="00866BE3">
            <w:pPr>
              <w:spacing w:after="0" w:line="360" w:lineRule="auto"/>
              <w:ind w:right="183"/>
              <w:rPr>
                <w:rFonts w:ascii="Arial" w:eastAsia="Times New Roman" w:hAnsi="Arial"/>
                <w:sz w:val="20"/>
                <w:szCs w:val="20"/>
                <w:lang w:val="en-US"/>
              </w:rPr>
            </w:pPr>
          </w:p>
          <w:p w14:paraId="7D6D6F71" w14:textId="77777777" w:rsidR="00866BE3" w:rsidRPr="00866BE3" w:rsidRDefault="00866BE3" w:rsidP="00866BE3">
            <w:pPr>
              <w:spacing w:after="0" w:line="360" w:lineRule="auto"/>
              <w:ind w:right="183"/>
              <w:jc w:val="right"/>
              <w:rPr>
                <w:rFonts w:ascii="Arial" w:eastAsia="Times New Roman" w:hAnsi="Arial"/>
                <w:sz w:val="20"/>
                <w:szCs w:val="20"/>
                <w:lang w:val="en-US"/>
              </w:rPr>
            </w:pPr>
            <w:r w:rsidRPr="00866BE3">
              <w:rPr>
                <w:rFonts w:ascii="Arial" w:eastAsia="Arial" w:hAnsi="Arial"/>
                <w:sz w:val="20"/>
                <w:szCs w:val="20"/>
                <w:lang w:val="en-US"/>
              </w:rPr>
              <w:t>200.00</w:t>
            </w:r>
          </w:p>
        </w:tc>
      </w:tr>
      <w:tr w:rsidR="00866BE3" w:rsidRPr="00866BE3" w14:paraId="504D7CCC" w14:textId="77777777" w:rsidTr="00866BE3">
        <w:trPr>
          <w:trHeight w:val="20"/>
        </w:trPr>
        <w:tc>
          <w:tcPr>
            <w:tcW w:w="4047" w:type="pct"/>
            <w:tcBorders>
              <w:top w:val="single" w:sz="4" w:space="0" w:color="auto"/>
              <w:left w:val="single" w:sz="4" w:space="0" w:color="auto"/>
              <w:bottom w:val="single" w:sz="4" w:space="0" w:color="auto"/>
              <w:right w:val="single" w:sz="4" w:space="0" w:color="auto"/>
            </w:tcBorders>
            <w:hideMark/>
          </w:tcPr>
          <w:p w14:paraId="7F0475B3"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b/>
                <w:sz w:val="20"/>
                <w:szCs w:val="20"/>
                <w:lang w:val="en-US"/>
              </w:rPr>
              <w:t xml:space="preserve">c) </w:t>
            </w:r>
            <w:r w:rsidRPr="00866BE3">
              <w:rPr>
                <w:rFonts w:ascii="Arial" w:eastAsia="Arial" w:hAnsi="Arial"/>
                <w:sz w:val="20"/>
                <w:szCs w:val="20"/>
                <w:lang w:val="en-US"/>
              </w:rPr>
              <w:t>Cédulas catastrales:(cada una):</w:t>
            </w:r>
          </w:p>
        </w:tc>
        <w:tc>
          <w:tcPr>
            <w:tcW w:w="151" w:type="pct"/>
            <w:tcBorders>
              <w:top w:val="single" w:sz="4" w:space="0" w:color="auto"/>
              <w:left w:val="single" w:sz="4" w:space="0" w:color="auto"/>
              <w:bottom w:val="single" w:sz="4" w:space="0" w:color="auto"/>
              <w:right w:val="nil"/>
            </w:tcBorders>
            <w:hideMark/>
          </w:tcPr>
          <w:p w14:paraId="69244E29" w14:textId="77777777" w:rsidR="00866BE3" w:rsidRPr="00866BE3" w:rsidRDefault="00866BE3" w:rsidP="00866BE3">
            <w:pPr>
              <w:spacing w:after="0" w:line="360" w:lineRule="auto"/>
              <w:jc w:val="center"/>
              <w:rPr>
                <w:rFonts w:ascii="Arial" w:eastAsia="Arial" w:hAnsi="Arial"/>
                <w:sz w:val="20"/>
                <w:szCs w:val="20"/>
                <w:lang w:val="en-US"/>
              </w:rPr>
            </w:pPr>
            <w:r w:rsidRPr="00866BE3">
              <w:rPr>
                <w:rFonts w:ascii="Arial" w:eastAsia="Arial" w:hAnsi="Arial"/>
                <w:sz w:val="20"/>
                <w:szCs w:val="20"/>
                <w:lang w:val="en-US"/>
              </w:rPr>
              <w:t>$</w:t>
            </w:r>
          </w:p>
        </w:tc>
        <w:tc>
          <w:tcPr>
            <w:tcW w:w="802" w:type="pct"/>
            <w:tcBorders>
              <w:top w:val="single" w:sz="4" w:space="0" w:color="auto"/>
              <w:left w:val="nil"/>
              <w:bottom w:val="single" w:sz="4" w:space="0" w:color="auto"/>
              <w:right w:val="single" w:sz="4" w:space="0" w:color="auto"/>
            </w:tcBorders>
            <w:hideMark/>
          </w:tcPr>
          <w:p w14:paraId="30D757BB" w14:textId="77777777" w:rsidR="00866BE3" w:rsidRPr="00866BE3" w:rsidRDefault="00866BE3" w:rsidP="00866BE3">
            <w:pPr>
              <w:spacing w:after="0" w:line="360" w:lineRule="auto"/>
              <w:ind w:right="183"/>
              <w:jc w:val="right"/>
              <w:rPr>
                <w:rFonts w:ascii="Arial" w:eastAsia="Arial" w:hAnsi="Arial"/>
                <w:sz w:val="20"/>
                <w:szCs w:val="20"/>
                <w:lang w:val="en-US"/>
              </w:rPr>
            </w:pPr>
            <w:r w:rsidRPr="00866BE3">
              <w:rPr>
                <w:rFonts w:ascii="Arial" w:eastAsia="Arial" w:hAnsi="Arial"/>
                <w:sz w:val="20"/>
                <w:szCs w:val="20"/>
                <w:lang w:val="en-US"/>
              </w:rPr>
              <w:t>200.00</w:t>
            </w:r>
          </w:p>
        </w:tc>
      </w:tr>
      <w:tr w:rsidR="00866BE3" w:rsidRPr="00866BE3" w14:paraId="033329C2" w14:textId="77777777" w:rsidTr="00866BE3">
        <w:trPr>
          <w:trHeight w:val="20"/>
        </w:trPr>
        <w:tc>
          <w:tcPr>
            <w:tcW w:w="4047" w:type="pct"/>
            <w:tcBorders>
              <w:top w:val="single" w:sz="4" w:space="0" w:color="auto"/>
              <w:left w:val="single" w:sz="4" w:space="0" w:color="auto"/>
              <w:bottom w:val="single" w:sz="4" w:space="0" w:color="auto"/>
              <w:right w:val="single" w:sz="4" w:space="0" w:color="auto"/>
            </w:tcBorders>
            <w:hideMark/>
          </w:tcPr>
          <w:p w14:paraId="47B96C1C" w14:textId="77777777" w:rsidR="00866BE3" w:rsidRPr="00866BE3" w:rsidRDefault="00866BE3" w:rsidP="00866BE3">
            <w:pPr>
              <w:spacing w:after="0" w:line="360" w:lineRule="auto"/>
              <w:jc w:val="both"/>
              <w:rPr>
                <w:rFonts w:ascii="Arial" w:eastAsia="Arial" w:hAnsi="Arial"/>
                <w:sz w:val="20"/>
                <w:szCs w:val="20"/>
                <w:lang w:val="en-US"/>
              </w:rPr>
            </w:pPr>
            <w:r w:rsidRPr="00866BE3">
              <w:rPr>
                <w:rFonts w:ascii="Arial" w:eastAsia="Arial" w:hAnsi="Arial"/>
                <w:b/>
                <w:sz w:val="20"/>
                <w:szCs w:val="20"/>
                <w:lang w:val="en-US"/>
              </w:rPr>
              <w:t xml:space="preserve">d) </w:t>
            </w:r>
            <w:r w:rsidRPr="00866BE3">
              <w:rPr>
                <w:rFonts w:ascii="Arial" w:eastAsia="Arial" w:hAnsi="Arial"/>
                <w:sz w:val="20"/>
                <w:szCs w:val="20"/>
                <w:lang w:val="en-US"/>
              </w:rPr>
              <w:t>Constancias de no propiedad, única propiedad, valor catastral, número oficial de predio, y certificado de inscripción</w:t>
            </w:r>
          </w:p>
        </w:tc>
        <w:tc>
          <w:tcPr>
            <w:tcW w:w="151" w:type="pct"/>
            <w:tcBorders>
              <w:top w:val="single" w:sz="4" w:space="0" w:color="auto"/>
              <w:left w:val="single" w:sz="4" w:space="0" w:color="auto"/>
              <w:bottom w:val="single" w:sz="4" w:space="0" w:color="auto"/>
              <w:right w:val="nil"/>
            </w:tcBorders>
          </w:tcPr>
          <w:p w14:paraId="2F754B62" w14:textId="77777777" w:rsidR="00866BE3" w:rsidRPr="00866BE3" w:rsidRDefault="00866BE3" w:rsidP="00866BE3">
            <w:pPr>
              <w:spacing w:after="0" w:line="360" w:lineRule="auto"/>
              <w:jc w:val="center"/>
              <w:rPr>
                <w:rFonts w:ascii="Arial" w:eastAsia="Times New Roman" w:hAnsi="Arial"/>
                <w:sz w:val="20"/>
                <w:szCs w:val="20"/>
                <w:lang w:val="en-US"/>
              </w:rPr>
            </w:pPr>
          </w:p>
          <w:p w14:paraId="41D9C6F1" w14:textId="77777777" w:rsidR="00866BE3" w:rsidRPr="00866BE3" w:rsidRDefault="00866BE3" w:rsidP="00866BE3">
            <w:pPr>
              <w:spacing w:after="0" w:line="360" w:lineRule="auto"/>
              <w:jc w:val="center"/>
              <w:rPr>
                <w:rFonts w:ascii="Arial" w:eastAsia="Times New Roman" w:hAnsi="Arial"/>
                <w:sz w:val="20"/>
                <w:szCs w:val="20"/>
                <w:lang w:val="en-US"/>
              </w:rPr>
            </w:pPr>
            <w:r w:rsidRPr="00866BE3">
              <w:rPr>
                <w:rFonts w:ascii="Arial" w:eastAsia="Times New Roman" w:hAnsi="Arial"/>
                <w:sz w:val="20"/>
                <w:szCs w:val="20"/>
                <w:lang w:val="en-US"/>
              </w:rPr>
              <w:t>$</w:t>
            </w:r>
          </w:p>
        </w:tc>
        <w:tc>
          <w:tcPr>
            <w:tcW w:w="802" w:type="pct"/>
            <w:tcBorders>
              <w:top w:val="single" w:sz="4" w:space="0" w:color="auto"/>
              <w:left w:val="nil"/>
              <w:bottom w:val="single" w:sz="4" w:space="0" w:color="auto"/>
              <w:right w:val="single" w:sz="4" w:space="0" w:color="auto"/>
            </w:tcBorders>
          </w:tcPr>
          <w:p w14:paraId="5AB1EB4F" w14:textId="77777777" w:rsidR="00866BE3" w:rsidRPr="00866BE3" w:rsidRDefault="00866BE3" w:rsidP="00866BE3">
            <w:pPr>
              <w:spacing w:after="0" w:line="360" w:lineRule="auto"/>
              <w:ind w:right="183"/>
              <w:jc w:val="right"/>
              <w:rPr>
                <w:rFonts w:ascii="Arial" w:eastAsia="Arial" w:hAnsi="Arial"/>
                <w:sz w:val="20"/>
                <w:szCs w:val="20"/>
                <w:lang w:val="en-US"/>
              </w:rPr>
            </w:pPr>
          </w:p>
          <w:p w14:paraId="769D14C8" w14:textId="77777777" w:rsidR="00866BE3" w:rsidRPr="00866BE3" w:rsidRDefault="00866BE3" w:rsidP="00866BE3">
            <w:pPr>
              <w:spacing w:after="0" w:line="360" w:lineRule="auto"/>
              <w:ind w:right="183"/>
              <w:jc w:val="right"/>
              <w:rPr>
                <w:rFonts w:ascii="Arial" w:eastAsia="Times New Roman" w:hAnsi="Arial"/>
                <w:sz w:val="20"/>
                <w:szCs w:val="20"/>
                <w:lang w:val="en-US"/>
              </w:rPr>
            </w:pPr>
            <w:r w:rsidRPr="00866BE3">
              <w:rPr>
                <w:rFonts w:ascii="Arial" w:eastAsia="Arial" w:hAnsi="Arial"/>
                <w:sz w:val="20"/>
                <w:szCs w:val="20"/>
                <w:lang w:val="en-US"/>
              </w:rPr>
              <w:t>200.00</w:t>
            </w:r>
          </w:p>
        </w:tc>
      </w:tr>
      <w:tr w:rsidR="00866BE3" w:rsidRPr="00866BE3" w14:paraId="6D617382" w14:textId="77777777" w:rsidTr="00866BE3">
        <w:trPr>
          <w:trHeight w:val="20"/>
        </w:trPr>
        <w:tc>
          <w:tcPr>
            <w:tcW w:w="4047" w:type="pct"/>
            <w:tcBorders>
              <w:top w:val="single" w:sz="4" w:space="0" w:color="auto"/>
              <w:left w:val="single" w:sz="4" w:space="0" w:color="auto"/>
              <w:bottom w:val="single" w:sz="4" w:space="0" w:color="auto"/>
              <w:right w:val="single" w:sz="4" w:space="0" w:color="auto"/>
            </w:tcBorders>
            <w:hideMark/>
          </w:tcPr>
          <w:p w14:paraId="5CD59692"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b/>
                <w:sz w:val="20"/>
                <w:szCs w:val="20"/>
                <w:lang w:val="en-US"/>
              </w:rPr>
              <w:t xml:space="preserve">e) </w:t>
            </w:r>
            <w:r w:rsidRPr="00866BE3">
              <w:rPr>
                <w:rFonts w:ascii="Arial" w:eastAsia="Arial" w:hAnsi="Arial"/>
                <w:sz w:val="20"/>
                <w:szCs w:val="20"/>
                <w:lang w:val="en-US"/>
              </w:rPr>
              <w:t>Historial de predios</w:t>
            </w:r>
          </w:p>
        </w:tc>
        <w:tc>
          <w:tcPr>
            <w:tcW w:w="151" w:type="pct"/>
            <w:tcBorders>
              <w:top w:val="single" w:sz="4" w:space="0" w:color="auto"/>
              <w:left w:val="single" w:sz="4" w:space="0" w:color="auto"/>
              <w:bottom w:val="single" w:sz="4" w:space="0" w:color="auto"/>
              <w:right w:val="nil"/>
            </w:tcBorders>
            <w:hideMark/>
          </w:tcPr>
          <w:p w14:paraId="08FE477F" w14:textId="77777777" w:rsidR="00866BE3" w:rsidRPr="00866BE3" w:rsidRDefault="00866BE3" w:rsidP="00866BE3">
            <w:pPr>
              <w:spacing w:after="0" w:line="360" w:lineRule="auto"/>
              <w:jc w:val="center"/>
              <w:rPr>
                <w:rFonts w:ascii="Arial" w:eastAsia="Arial" w:hAnsi="Arial"/>
                <w:sz w:val="20"/>
                <w:szCs w:val="20"/>
                <w:lang w:val="en-US"/>
              </w:rPr>
            </w:pPr>
            <w:r w:rsidRPr="00866BE3">
              <w:rPr>
                <w:rFonts w:ascii="Arial" w:eastAsia="Arial" w:hAnsi="Arial"/>
                <w:sz w:val="20"/>
                <w:szCs w:val="20"/>
                <w:lang w:val="en-US"/>
              </w:rPr>
              <w:t>$</w:t>
            </w:r>
          </w:p>
        </w:tc>
        <w:tc>
          <w:tcPr>
            <w:tcW w:w="802" w:type="pct"/>
            <w:tcBorders>
              <w:top w:val="single" w:sz="4" w:space="0" w:color="auto"/>
              <w:left w:val="nil"/>
              <w:bottom w:val="single" w:sz="4" w:space="0" w:color="auto"/>
              <w:right w:val="single" w:sz="4" w:space="0" w:color="auto"/>
            </w:tcBorders>
            <w:hideMark/>
          </w:tcPr>
          <w:p w14:paraId="1E097F32" w14:textId="77777777" w:rsidR="00866BE3" w:rsidRPr="00866BE3" w:rsidRDefault="00866BE3" w:rsidP="00866BE3">
            <w:pPr>
              <w:spacing w:after="0" w:line="360" w:lineRule="auto"/>
              <w:ind w:right="183"/>
              <w:jc w:val="right"/>
              <w:rPr>
                <w:rFonts w:ascii="Arial" w:eastAsia="Arial" w:hAnsi="Arial"/>
                <w:sz w:val="20"/>
                <w:szCs w:val="20"/>
                <w:lang w:val="en-US"/>
              </w:rPr>
            </w:pPr>
            <w:r w:rsidRPr="00866BE3">
              <w:rPr>
                <w:rFonts w:ascii="Arial" w:eastAsia="Arial" w:hAnsi="Arial"/>
                <w:sz w:val="20"/>
                <w:szCs w:val="20"/>
                <w:lang w:val="en-US"/>
              </w:rPr>
              <w:t>200.00</w:t>
            </w:r>
          </w:p>
        </w:tc>
      </w:tr>
      <w:tr w:rsidR="00866BE3" w:rsidRPr="00866BE3" w14:paraId="63BFD465" w14:textId="77777777" w:rsidTr="00866BE3">
        <w:trPr>
          <w:trHeight w:val="20"/>
        </w:trPr>
        <w:tc>
          <w:tcPr>
            <w:tcW w:w="4047" w:type="pct"/>
            <w:tcBorders>
              <w:top w:val="single" w:sz="4" w:space="0" w:color="auto"/>
              <w:left w:val="single" w:sz="4" w:space="0" w:color="auto"/>
              <w:bottom w:val="single" w:sz="4" w:space="0" w:color="auto"/>
              <w:right w:val="single" w:sz="4" w:space="0" w:color="auto"/>
            </w:tcBorders>
            <w:hideMark/>
          </w:tcPr>
          <w:p w14:paraId="4E9933F8"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b/>
                <w:sz w:val="20"/>
                <w:szCs w:val="20"/>
                <w:lang w:val="en-US"/>
              </w:rPr>
              <w:t xml:space="preserve">IV.- </w:t>
            </w:r>
            <w:r w:rsidRPr="00866BE3">
              <w:rPr>
                <w:rFonts w:ascii="Arial" w:eastAsia="Arial" w:hAnsi="Arial"/>
                <w:sz w:val="20"/>
                <w:szCs w:val="20"/>
                <w:lang w:val="en-US"/>
              </w:rPr>
              <w:t>Por revalidación de oficios de división y unión (por cada parte).</w:t>
            </w:r>
          </w:p>
        </w:tc>
        <w:tc>
          <w:tcPr>
            <w:tcW w:w="151" w:type="pct"/>
            <w:tcBorders>
              <w:top w:val="single" w:sz="4" w:space="0" w:color="auto"/>
              <w:left w:val="single" w:sz="4" w:space="0" w:color="auto"/>
              <w:bottom w:val="single" w:sz="4" w:space="0" w:color="auto"/>
              <w:right w:val="nil"/>
            </w:tcBorders>
            <w:hideMark/>
          </w:tcPr>
          <w:p w14:paraId="666B80BE" w14:textId="77777777" w:rsidR="00866BE3" w:rsidRPr="00866BE3" w:rsidRDefault="00866BE3" w:rsidP="00866BE3">
            <w:pPr>
              <w:spacing w:after="0" w:line="360" w:lineRule="auto"/>
              <w:jc w:val="center"/>
              <w:rPr>
                <w:rFonts w:ascii="Arial" w:eastAsia="Arial" w:hAnsi="Arial"/>
                <w:sz w:val="20"/>
                <w:szCs w:val="20"/>
                <w:lang w:val="en-US"/>
              </w:rPr>
            </w:pPr>
            <w:r w:rsidRPr="00866BE3">
              <w:rPr>
                <w:rFonts w:ascii="Arial" w:eastAsia="Arial" w:hAnsi="Arial"/>
                <w:sz w:val="20"/>
                <w:szCs w:val="20"/>
                <w:lang w:val="en-US"/>
              </w:rPr>
              <w:t>$</w:t>
            </w:r>
          </w:p>
        </w:tc>
        <w:tc>
          <w:tcPr>
            <w:tcW w:w="802" w:type="pct"/>
            <w:tcBorders>
              <w:top w:val="single" w:sz="4" w:space="0" w:color="auto"/>
              <w:left w:val="nil"/>
              <w:bottom w:val="single" w:sz="4" w:space="0" w:color="auto"/>
              <w:right w:val="single" w:sz="4" w:space="0" w:color="auto"/>
            </w:tcBorders>
            <w:hideMark/>
          </w:tcPr>
          <w:p w14:paraId="4536D616" w14:textId="77777777" w:rsidR="00866BE3" w:rsidRPr="00866BE3" w:rsidRDefault="00866BE3" w:rsidP="00866BE3">
            <w:pPr>
              <w:spacing w:after="0" w:line="360" w:lineRule="auto"/>
              <w:ind w:right="183"/>
              <w:jc w:val="right"/>
              <w:rPr>
                <w:rFonts w:ascii="Arial" w:eastAsia="Arial" w:hAnsi="Arial"/>
                <w:sz w:val="20"/>
                <w:szCs w:val="20"/>
                <w:lang w:val="en-US"/>
              </w:rPr>
            </w:pPr>
            <w:r w:rsidRPr="00866BE3">
              <w:rPr>
                <w:rFonts w:ascii="Arial" w:eastAsia="Arial" w:hAnsi="Arial"/>
                <w:sz w:val="20"/>
                <w:szCs w:val="20"/>
                <w:lang w:val="en-US"/>
              </w:rPr>
              <w:t>100.00</w:t>
            </w:r>
          </w:p>
        </w:tc>
      </w:tr>
      <w:tr w:rsidR="00866BE3" w:rsidRPr="00866BE3" w14:paraId="61A3B83A" w14:textId="77777777" w:rsidTr="00866BE3">
        <w:trPr>
          <w:trHeight w:val="20"/>
        </w:trPr>
        <w:tc>
          <w:tcPr>
            <w:tcW w:w="4047" w:type="pct"/>
            <w:tcBorders>
              <w:top w:val="single" w:sz="4" w:space="0" w:color="auto"/>
              <w:left w:val="single" w:sz="4" w:space="0" w:color="auto"/>
              <w:bottom w:val="single" w:sz="4" w:space="0" w:color="auto"/>
              <w:right w:val="single" w:sz="4" w:space="0" w:color="auto"/>
            </w:tcBorders>
            <w:hideMark/>
          </w:tcPr>
          <w:p w14:paraId="51440EB1"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b/>
                <w:sz w:val="20"/>
                <w:szCs w:val="20"/>
                <w:lang w:val="en-US"/>
              </w:rPr>
              <w:t xml:space="preserve">V.- </w:t>
            </w:r>
            <w:r w:rsidRPr="00866BE3">
              <w:rPr>
                <w:rFonts w:ascii="Arial" w:eastAsia="Arial" w:hAnsi="Arial"/>
                <w:sz w:val="20"/>
                <w:szCs w:val="20"/>
                <w:lang w:val="en-US"/>
              </w:rPr>
              <w:t>Por revalidación de oficios de rectificación de medidas, urbanización y cambio de nomenclatura (por predio)</w:t>
            </w:r>
          </w:p>
        </w:tc>
        <w:tc>
          <w:tcPr>
            <w:tcW w:w="151" w:type="pct"/>
            <w:tcBorders>
              <w:top w:val="single" w:sz="4" w:space="0" w:color="auto"/>
              <w:left w:val="single" w:sz="4" w:space="0" w:color="auto"/>
              <w:bottom w:val="single" w:sz="4" w:space="0" w:color="auto"/>
              <w:right w:val="nil"/>
            </w:tcBorders>
          </w:tcPr>
          <w:p w14:paraId="3AF47AA3" w14:textId="77777777" w:rsidR="00866BE3" w:rsidRPr="00866BE3" w:rsidRDefault="00866BE3" w:rsidP="00866BE3">
            <w:pPr>
              <w:spacing w:after="0" w:line="360" w:lineRule="auto"/>
              <w:jc w:val="center"/>
              <w:rPr>
                <w:rFonts w:ascii="Arial" w:eastAsia="Times New Roman" w:hAnsi="Arial"/>
                <w:sz w:val="20"/>
                <w:szCs w:val="20"/>
                <w:lang w:val="en-US"/>
              </w:rPr>
            </w:pPr>
          </w:p>
          <w:p w14:paraId="50118CFD" w14:textId="77777777" w:rsidR="00866BE3" w:rsidRPr="00866BE3" w:rsidRDefault="00866BE3" w:rsidP="00866BE3">
            <w:pPr>
              <w:spacing w:after="0" w:line="360" w:lineRule="auto"/>
              <w:jc w:val="center"/>
              <w:rPr>
                <w:rFonts w:ascii="Arial" w:eastAsia="Times New Roman" w:hAnsi="Arial"/>
                <w:sz w:val="20"/>
                <w:szCs w:val="20"/>
                <w:lang w:val="en-US"/>
              </w:rPr>
            </w:pPr>
            <w:r w:rsidRPr="00866BE3">
              <w:rPr>
                <w:rFonts w:ascii="Arial" w:eastAsia="Times New Roman" w:hAnsi="Arial"/>
                <w:sz w:val="20"/>
                <w:szCs w:val="20"/>
                <w:lang w:val="en-US"/>
              </w:rPr>
              <w:t>$</w:t>
            </w:r>
          </w:p>
        </w:tc>
        <w:tc>
          <w:tcPr>
            <w:tcW w:w="802" w:type="pct"/>
            <w:tcBorders>
              <w:top w:val="single" w:sz="4" w:space="0" w:color="auto"/>
              <w:left w:val="nil"/>
              <w:bottom w:val="single" w:sz="4" w:space="0" w:color="auto"/>
              <w:right w:val="single" w:sz="4" w:space="0" w:color="auto"/>
            </w:tcBorders>
          </w:tcPr>
          <w:p w14:paraId="4C5AB494" w14:textId="77777777" w:rsidR="00866BE3" w:rsidRPr="00866BE3" w:rsidRDefault="00866BE3" w:rsidP="00866BE3">
            <w:pPr>
              <w:spacing w:after="0" w:line="360" w:lineRule="auto"/>
              <w:ind w:right="183"/>
              <w:jc w:val="right"/>
              <w:rPr>
                <w:rFonts w:ascii="Arial" w:eastAsia="Times New Roman" w:hAnsi="Arial"/>
                <w:sz w:val="20"/>
                <w:szCs w:val="20"/>
                <w:lang w:val="en-US"/>
              </w:rPr>
            </w:pPr>
          </w:p>
          <w:p w14:paraId="4ECE7678" w14:textId="77777777" w:rsidR="00866BE3" w:rsidRPr="00866BE3" w:rsidRDefault="00866BE3" w:rsidP="00866BE3">
            <w:pPr>
              <w:spacing w:after="0" w:line="360" w:lineRule="auto"/>
              <w:ind w:right="183"/>
              <w:jc w:val="right"/>
              <w:rPr>
                <w:rFonts w:ascii="Arial" w:eastAsia="Times New Roman" w:hAnsi="Arial"/>
                <w:sz w:val="20"/>
                <w:szCs w:val="20"/>
                <w:lang w:val="en-US"/>
              </w:rPr>
            </w:pPr>
            <w:r w:rsidRPr="00866BE3">
              <w:rPr>
                <w:rFonts w:ascii="Arial" w:eastAsia="Times New Roman" w:hAnsi="Arial"/>
                <w:sz w:val="20"/>
                <w:szCs w:val="20"/>
                <w:lang w:val="en-US"/>
              </w:rPr>
              <w:t>200.00</w:t>
            </w:r>
          </w:p>
        </w:tc>
      </w:tr>
      <w:tr w:rsidR="00866BE3" w:rsidRPr="00866BE3" w14:paraId="69C14CEF" w14:textId="77777777" w:rsidTr="00866BE3">
        <w:trPr>
          <w:trHeight w:val="20"/>
        </w:trPr>
        <w:tc>
          <w:tcPr>
            <w:tcW w:w="4047" w:type="pct"/>
            <w:tcBorders>
              <w:top w:val="single" w:sz="4" w:space="0" w:color="auto"/>
              <w:left w:val="single" w:sz="4" w:space="0" w:color="auto"/>
              <w:bottom w:val="single" w:sz="4" w:space="0" w:color="auto"/>
              <w:right w:val="single" w:sz="4" w:space="0" w:color="auto"/>
            </w:tcBorders>
            <w:hideMark/>
          </w:tcPr>
          <w:p w14:paraId="60DF72B8"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b/>
                <w:sz w:val="20"/>
                <w:szCs w:val="20"/>
                <w:lang w:val="en-US"/>
              </w:rPr>
              <w:t xml:space="preserve">VI.- </w:t>
            </w:r>
            <w:r w:rsidRPr="00866BE3">
              <w:rPr>
                <w:rFonts w:ascii="Arial" w:eastAsia="Arial" w:hAnsi="Arial"/>
                <w:sz w:val="20"/>
                <w:szCs w:val="20"/>
                <w:lang w:val="en-US"/>
              </w:rPr>
              <w:t>Por diligencias de verificación de medidas físicas y colindancias de predios</w:t>
            </w:r>
          </w:p>
        </w:tc>
        <w:tc>
          <w:tcPr>
            <w:tcW w:w="151" w:type="pct"/>
            <w:tcBorders>
              <w:top w:val="single" w:sz="4" w:space="0" w:color="auto"/>
              <w:left w:val="single" w:sz="4" w:space="0" w:color="auto"/>
              <w:bottom w:val="single" w:sz="4" w:space="0" w:color="auto"/>
              <w:right w:val="nil"/>
            </w:tcBorders>
            <w:hideMark/>
          </w:tcPr>
          <w:p w14:paraId="7740DB07" w14:textId="77777777" w:rsidR="00866BE3" w:rsidRPr="00866BE3" w:rsidRDefault="00866BE3" w:rsidP="00866BE3">
            <w:pPr>
              <w:spacing w:after="0" w:line="360" w:lineRule="auto"/>
              <w:jc w:val="center"/>
              <w:rPr>
                <w:rFonts w:ascii="Arial" w:eastAsia="Arial" w:hAnsi="Arial"/>
                <w:sz w:val="20"/>
                <w:szCs w:val="20"/>
                <w:lang w:val="en-US"/>
              </w:rPr>
            </w:pPr>
            <w:r w:rsidRPr="00866BE3">
              <w:rPr>
                <w:rFonts w:ascii="Arial" w:eastAsia="Arial" w:hAnsi="Arial"/>
                <w:sz w:val="20"/>
                <w:szCs w:val="20"/>
                <w:lang w:val="en-US"/>
              </w:rPr>
              <w:t>$</w:t>
            </w:r>
          </w:p>
        </w:tc>
        <w:tc>
          <w:tcPr>
            <w:tcW w:w="802" w:type="pct"/>
            <w:tcBorders>
              <w:top w:val="single" w:sz="4" w:space="0" w:color="auto"/>
              <w:left w:val="nil"/>
              <w:bottom w:val="single" w:sz="4" w:space="0" w:color="auto"/>
              <w:right w:val="single" w:sz="4" w:space="0" w:color="auto"/>
            </w:tcBorders>
            <w:hideMark/>
          </w:tcPr>
          <w:p w14:paraId="0E1F81C0" w14:textId="77777777" w:rsidR="00866BE3" w:rsidRPr="00866BE3" w:rsidRDefault="00866BE3" w:rsidP="00866BE3">
            <w:pPr>
              <w:spacing w:after="0" w:line="360" w:lineRule="auto"/>
              <w:ind w:right="183"/>
              <w:jc w:val="right"/>
              <w:rPr>
                <w:rFonts w:ascii="Arial" w:eastAsia="Arial" w:hAnsi="Arial"/>
                <w:sz w:val="20"/>
                <w:szCs w:val="20"/>
                <w:lang w:val="en-US"/>
              </w:rPr>
            </w:pPr>
            <w:r w:rsidRPr="00866BE3">
              <w:rPr>
                <w:rFonts w:ascii="Arial" w:eastAsia="Arial" w:hAnsi="Arial"/>
                <w:sz w:val="20"/>
                <w:szCs w:val="20"/>
                <w:lang w:val="en-US"/>
              </w:rPr>
              <w:t>300.00</w:t>
            </w:r>
          </w:p>
        </w:tc>
      </w:tr>
      <w:tr w:rsidR="00866BE3" w:rsidRPr="00866BE3" w14:paraId="23286198" w14:textId="77777777" w:rsidTr="00866BE3">
        <w:trPr>
          <w:trHeight w:val="345"/>
        </w:trPr>
        <w:tc>
          <w:tcPr>
            <w:tcW w:w="4047" w:type="pct"/>
            <w:vMerge w:val="restart"/>
            <w:tcBorders>
              <w:top w:val="single" w:sz="4" w:space="0" w:color="auto"/>
              <w:left w:val="single" w:sz="4" w:space="0" w:color="auto"/>
              <w:bottom w:val="single" w:sz="4" w:space="0" w:color="auto"/>
              <w:right w:val="single" w:sz="4" w:space="0" w:color="auto"/>
            </w:tcBorders>
            <w:hideMark/>
          </w:tcPr>
          <w:p w14:paraId="37B150C8"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b/>
                <w:sz w:val="20"/>
                <w:szCs w:val="20"/>
                <w:lang w:val="en-US"/>
              </w:rPr>
              <w:t xml:space="preserve">VII.- </w:t>
            </w:r>
            <w:r w:rsidRPr="00866BE3">
              <w:rPr>
                <w:rFonts w:ascii="Arial" w:eastAsia="Arial" w:hAnsi="Arial"/>
                <w:sz w:val="20"/>
                <w:szCs w:val="20"/>
                <w:lang w:val="en-US"/>
              </w:rPr>
              <w:t>Por trabajos topográficos hechos por peritos del Catastro del Estado</w:t>
            </w:r>
          </w:p>
        </w:tc>
        <w:tc>
          <w:tcPr>
            <w:tcW w:w="953" w:type="pct"/>
            <w:gridSpan w:val="2"/>
            <w:vMerge w:val="restart"/>
            <w:tcBorders>
              <w:top w:val="single" w:sz="4" w:space="0" w:color="auto"/>
              <w:left w:val="single" w:sz="4" w:space="0" w:color="auto"/>
              <w:bottom w:val="single" w:sz="4" w:space="0" w:color="auto"/>
              <w:right w:val="single" w:sz="4" w:space="0" w:color="auto"/>
            </w:tcBorders>
            <w:hideMark/>
          </w:tcPr>
          <w:p w14:paraId="2874C7F9" w14:textId="77777777" w:rsidR="00866BE3" w:rsidRPr="00866BE3" w:rsidRDefault="00866BE3" w:rsidP="00866BE3">
            <w:pPr>
              <w:spacing w:after="0" w:line="360" w:lineRule="auto"/>
              <w:ind w:right="42"/>
              <w:jc w:val="both"/>
              <w:rPr>
                <w:rFonts w:ascii="Arial" w:eastAsia="Arial" w:hAnsi="Arial"/>
                <w:sz w:val="20"/>
                <w:szCs w:val="20"/>
                <w:lang w:val="en-US"/>
              </w:rPr>
            </w:pPr>
            <w:r w:rsidRPr="00866BE3">
              <w:rPr>
                <w:rFonts w:ascii="Arial" w:eastAsia="Arial" w:hAnsi="Arial"/>
                <w:sz w:val="20"/>
                <w:szCs w:val="20"/>
                <w:lang w:val="en-US"/>
              </w:rPr>
              <w:t>Se aplicarán los precios conforme a lo que establece el            convenio respectivo</w:t>
            </w:r>
          </w:p>
        </w:tc>
      </w:tr>
      <w:tr w:rsidR="00866BE3" w:rsidRPr="00866BE3" w14:paraId="7BD880C1" w14:textId="77777777" w:rsidTr="00866BE3">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34B84B" w14:textId="77777777" w:rsidR="00866BE3" w:rsidRPr="00866BE3" w:rsidRDefault="00866BE3" w:rsidP="00866BE3">
            <w:pPr>
              <w:spacing w:after="0" w:line="240" w:lineRule="auto"/>
              <w:rPr>
                <w:rFonts w:ascii="Arial" w:eastAsia="Arial" w:hAnsi="Arial"/>
                <w:sz w:val="20"/>
                <w:szCs w:val="20"/>
                <w:lang w:val="en-U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48EF84E" w14:textId="77777777" w:rsidR="00866BE3" w:rsidRPr="00866BE3" w:rsidRDefault="00866BE3" w:rsidP="00866BE3">
            <w:pPr>
              <w:spacing w:after="0" w:line="240" w:lineRule="auto"/>
              <w:rPr>
                <w:rFonts w:ascii="Arial" w:eastAsia="Arial" w:hAnsi="Arial"/>
                <w:sz w:val="20"/>
                <w:szCs w:val="20"/>
                <w:lang w:val="en-US"/>
              </w:rPr>
            </w:pPr>
          </w:p>
        </w:tc>
      </w:tr>
      <w:tr w:rsidR="00866BE3" w:rsidRPr="00866BE3" w14:paraId="083ED40D" w14:textId="77777777" w:rsidTr="00866BE3">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D063B3" w14:textId="77777777" w:rsidR="00866BE3" w:rsidRPr="00866BE3" w:rsidRDefault="00866BE3" w:rsidP="00866BE3">
            <w:pPr>
              <w:spacing w:after="0" w:line="240" w:lineRule="auto"/>
              <w:rPr>
                <w:rFonts w:ascii="Arial" w:eastAsia="Arial" w:hAnsi="Arial"/>
                <w:sz w:val="20"/>
                <w:szCs w:val="20"/>
                <w:lang w:val="en-U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48D9FF8" w14:textId="77777777" w:rsidR="00866BE3" w:rsidRPr="00866BE3" w:rsidRDefault="00866BE3" w:rsidP="00866BE3">
            <w:pPr>
              <w:spacing w:after="0" w:line="240" w:lineRule="auto"/>
              <w:rPr>
                <w:rFonts w:ascii="Arial" w:eastAsia="Arial" w:hAnsi="Arial"/>
                <w:sz w:val="20"/>
                <w:szCs w:val="20"/>
                <w:lang w:val="en-US"/>
              </w:rPr>
            </w:pPr>
          </w:p>
        </w:tc>
      </w:tr>
      <w:tr w:rsidR="00866BE3" w:rsidRPr="00866BE3" w14:paraId="21709465" w14:textId="77777777" w:rsidTr="00866BE3">
        <w:trPr>
          <w:trHeight w:val="20"/>
        </w:trPr>
        <w:tc>
          <w:tcPr>
            <w:tcW w:w="5000" w:type="pct"/>
            <w:gridSpan w:val="3"/>
            <w:tcBorders>
              <w:top w:val="single" w:sz="4" w:space="0" w:color="auto"/>
              <w:left w:val="single" w:sz="4" w:space="0" w:color="auto"/>
              <w:bottom w:val="single" w:sz="4" w:space="0" w:color="auto"/>
              <w:right w:val="single" w:sz="4" w:space="0" w:color="auto"/>
            </w:tcBorders>
            <w:hideMark/>
          </w:tcPr>
          <w:p w14:paraId="6D5999DD"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b/>
                <w:sz w:val="20"/>
                <w:szCs w:val="20"/>
                <w:lang w:val="en-US"/>
              </w:rPr>
              <w:t xml:space="preserve">VIII.- </w:t>
            </w:r>
            <w:r w:rsidRPr="00866BE3">
              <w:rPr>
                <w:rFonts w:ascii="Arial" w:eastAsia="Arial" w:hAnsi="Arial"/>
                <w:sz w:val="20"/>
                <w:szCs w:val="20"/>
                <w:lang w:val="en-US"/>
              </w:rPr>
              <w:t>Por la expedición de certificados de:</w:t>
            </w:r>
          </w:p>
        </w:tc>
      </w:tr>
      <w:tr w:rsidR="00866BE3" w:rsidRPr="00866BE3" w14:paraId="6CF6C05B" w14:textId="77777777" w:rsidTr="00866BE3">
        <w:trPr>
          <w:trHeight w:val="20"/>
        </w:trPr>
        <w:tc>
          <w:tcPr>
            <w:tcW w:w="4047" w:type="pct"/>
            <w:tcBorders>
              <w:top w:val="single" w:sz="4" w:space="0" w:color="auto"/>
              <w:left w:val="single" w:sz="4" w:space="0" w:color="auto"/>
              <w:bottom w:val="single" w:sz="4" w:space="0" w:color="auto"/>
              <w:right w:val="single" w:sz="4" w:space="0" w:color="auto"/>
            </w:tcBorders>
            <w:hideMark/>
          </w:tcPr>
          <w:p w14:paraId="76F9A9C0"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b/>
                <w:sz w:val="20"/>
                <w:szCs w:val="20"/>
                <w:lang w:val="en-US"/>
              </w:rPr>
              <w:lastRenderedPageBreak/>
              <w:t xml:space="preserve">a) </w:t>
            </w:r>
            <w:r w:rsidRPr="00866BE3">
              <w:rPr>
                <w:rFonts w:ascii="Arial" w:eastAsia="Arial" w:hAnsi="Arial"/>
                <w:sz w:val="20"/>
                <w:szCs w:val="20"/>
                <w:lang w:val="en-US"/>
              </w:rPr>
              <w:t>Certificado de no adeudo</w:t>
            </w:r>
          </w:p>
        </w:tc>
        <w:tc>
          <w:tcPr>
            <w:tcW w:w="151" w:type="pct"/>
            <w:tcBorders>
              <w:top w:val="single" w:sz="4" w:space="0" w:color="auto"/>
              <w:left w:val="single" w:sz="4" w:space="0" w:color="auto"/>
              <w:bottom w:val="single" w:sz="4" w:space="0" w:color="auto"/>
              <w:right w:val="nil"/>
            </w:tcBorders>
            <w:hideMark/>
          </w:tcPr>
          <w:p w14:paraId="62F21A64" w14:textId="77777777" w:rsidR="00866BE3" w:rsidRPr="00866BE3" w:rsidRDefault="00866BE3" w:rsidP="00866BE3">
            <w:pPr>
              <w:spacing w:after="0" w:line="360" w:lineRule="auto"/>
              <w:jc w:val="center"/>
              <w:rPr>
                <w:rFonts w:ascii="Arial" w:eastAsia="Arial" w:hAnsi="Arial"/>
                <w:sz w:val="20"/>
                <w:szCs w:val="20"/>
                <w:lang w:val="en-US"/>
              </w:rPr>
            </w:pPr>
            <w:r w:rsidRPr="00866BE3">
              <w:rPr>
                <w:rFonts w:ascii="Arial" w:eastAsia="Arial" w:hAnsi="Arial"/>
                <w:sz w:val="20"/>
                <w:szCs w:val="20"/>
                <w:lang w:val="en-US"/>
              </w:rPr>
              <w:t>$</w:t>
            </w:r>
          </w:p>
        </w:tc>
        <w:tc>
          <w:tcPr>
            <w:tcW w:w="802" w:type="pct"/>
            <w:tcBorders>
              <w:top w:val="single" w:sz="4" w:space="0" w:color="auto"/>
              <w:left w:val="nil"/>
              <w:bottom w:val="single" w:sz="4" w:space="0" w:color="auto"/>
              <w:right w:val="single" w:sz="4" w:space="0" w:color="auto"/>
            </w:tcBorders>
            <w:hideMark/>
          </w:tcPr>
          <w:p w14:paraId="7CEB610A" w14:textId="77777777" w:rsidR="00866BE3" w:rsidRPr="00866BE3" w:rsidRDefault="00866BE3" w:rsidP="00866BE3">
            <w:pPr>
              <w:spacing w:after="0" w:line="360" w:lineRule="auto"/>
              <w:ind w:right="183"/>
              <w:jc w:val="right"/>
              <w:rPr>
                <w:rFonts w:ascii="Arial" w:eastAsia="Arial" w:hAnsi="Arial"/>
                <w:sz w:val="20"/>
                <w:szCs w:val="20"/>
                <w:lang w:val="en-US"/>
              </w:rPr>
            </w:pPr>
            <w:r w:rsidRPr="00866BE3">
              <w:rPr>
                <w:rFonts w:ascii="Arial" w:eastAsia="Arial" w:hAnsi="Arial"/>
                <w:sz w:val="20"/>
                <w:szCs w:val="20"/>
                <w:lang w:val="en-US"/>
              </w:rPr>
              <w:t>100.00</w:t>
            </w:r>
          </w:p>
        </w:tc>
      </w:tr>
      <w:tr w:rsidR="00866BE3" w:rsidRPr="00866BE3" w14:paraId="1DE5280D" w14:textId="77777777" w:rsidTr="00866BE3">
        <w:trPr>
          <w:trHeight w:val="20"/>
        </w:trPr>
        <w:tc>
          <w:tcPr>
            <w:tcW w:w="4047" w:type="pct"/>
            <w:tcBorders>
              <w:top w:val="single" w:sz="4" w:space="0" w:color="auto"/>
              <w:left w:val="single" w:sz="4" w:space="0" w:color="auto"/>
              <w:bottom w:val="single" w:sz="4" w:space="0" w:color="auto"/>
              <w:right w:val="single" w:sz="4" w:space="0" w:color="auto"/>
            </w:tcBorders>
            <w:hideMark/>
          </w:tcPr>
          <w:p w14:paraId="513E497C"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b/>
                <w:sz w:val="20"/>
                <w:szCs w:val="20"/>
                <w:lang w:val="en-US"/>
              </w:rPr>
              <w:t xml:space="preserve">b) </w:t>
            </w:r>
            <w:r w:rsidRPr="00866BE3">
              <w:rPr>
                <w:rFonts w:ascii="Arial" w:eastAsia="Arial" w:hAnsi="Arial"/>
                <w:sz w:val="20"/>
                <w:szCs w:val="20"/>
                <w:lang w:val="en-US"/>
              </w:rPr>
              <w:t>Certificado o constancia de valor catastral</w:t>
            </w:r>
          </w:p>
        </w:tc>
        <w:tc>
          <w:tcPr>
            <w:tcW w:w="151" w:type="pct"/>
            <w:tcBorders>
              <w:top w:val="single" w:sz="4" w:space="0" w:color="auto"/>
              <w:left w:val="single" w:sz="4" w:space="0" w:color="auto"/>
              <w:bottom w:val="single" w:sz="4" w:space="0" w:color="auto"/>
              <w:right w:val="nil"/>
            </w:tcBorders>
            <w:hideMark/>
          </w:tcPr>
          <w:p w14:paraId="5D95FF93" w14:textId="77777777" w:rsidR="00866BE3" w:rsidRPr="00866BE3" w:rsidRDefault="00866BE3" w:rsidP="00866BE3">
            <w:pPr>
              <w:spacing w:after="0" w:line="360" w:lineRule="auto"/>
              <w:jc w:val="center"/>
              <w:rPr>
                <w:rFonts w:ascii="Arial" w:eastAsia="Arial" w:hAnsi="Arial"/>
                <w:sz w:val="20"/>
                <w:szCs w:val="20"/>
                <w:lang w:val="en-US"/>
              </w:rPr>
            </w:pPr>
            <w:r w:rsidRPr="00866BE3">
              <w:rPr>
                <w:rFonts w:ascii="Arial" w:eastAsia="Arial" w:hAnsi="Arial"/>
                <w:sz w:val="20"/>
                <w:szCs w:val="20"/>
                <w:lang w:val="en-US"/>
              </w:rPr>
              <w:t>$</w:t>
            </w:r>
          </w:p>
        </w:tc>
        <w:tc>
          <w:tcPr>
            <w:tcW w:w="802" w:type="pct"/>
            <w:tcBorders>
              <w:top w:val="single" w:sz="4" w:space="0" w:color="auto"/>
              <w:left w:val="nil"/>
              <w:bottom w:val="single" w:sz="4" w:space="0" w:color="auto"/>
              <w:right w:val="single" w:sz="4" w:space="0" w:color="auto"/>
            </w:tcBorders>
            <w:hideMark/>
          </w:tcPr>
          <w:p w14:paraId="5E7A88F6" w14:textId="77777777" w:rsidR="00866BE3" w:rsidRPr="00866BE3" w:rsidRDefault="00866BE3" w:rsidP="00866BE3">
            <w:pPr>
              <w:spacing w:after="0" w:line="360" w:lineRule="auto"/>
              <w:ind w:right="183"/>
              <w:jc w:val="right"/>
              <w:rPr>
                <w:rFonts w:ascii="Arial" w:eastAsia="Arial" w:hAnsi="Arial"/>
                <w:sz w:val="20"/>
                <w:szCs w:val="20"/>
                <w:lang w:val="en-US"/>
              </w:rPr>
            </w:pPr>
            <w:r w:rsidRPr="00866BE3">
              <w:rPr>
                <w:rFonts w:ascii="Arial" w:eastAsia="Arial" w:hAnsi="Arial"/>
                <w:sz w:val="20"/>
                <w:szCs w:val="20"/>
                <w:lang w:val="en-US"/>
              </w:rPr>
              <w:t>100.00</w:t>
            </w:r>
          </w:p>
        </w:tc>
      </w:tr>
      <w:tr w:rsidR="00866BE3" w:rsidRPr="00866BE3" w14:paraId="3F374161" w14:textId="77777777" w:rsidTr="00866BE3">
        <w:trPr>
          <w:trHeight w:val="20"/>
        </w:trPr>
        <w:tc>
          <w:tcPr>
            <w:tcW w:w="4047" w:type="pct"/>
            <w:tcBorders>
              <w:top w:val="single" w:sz="4" w:space="0" w:color="auto"/>
              <w:left w:val="single" w:sz="4" w:space="0" w:color="auto"/>
              <w:bottom w:val="single" w:sz="4" w:space="0" w:color="auto"/>
              <w:right w:val="single" w:sz="4" w:space="0" w:color="auto"/>
            </w:tcBorders>
            <w:hideMark/>
          </w:tcPr>
          <w:p w14:paraId="7B3E36A9"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b/>
                <w:sz w:val="20"/>
                <w:szCs w:val="20"/>
                <w:lang w:val="en-US"/>
              </w:rPr>
              <w:t xml:space="preserve">IX.- </w:t>
            </w:r>
            <w:r w:rsidRPr="00866BE3">
              <w:rPr>
                <w:rFonts w:ascii="Arial" w:eastAsia="Arial" w:hAnsi="Arial"/>
                <w:sz w:val="20"/>
                <w:szCs w:val="20"/>
                <w:lang w:val="en-US"/>
              </w:rPr>
              <w:t>Servicios varios:</w:t>
            </w:r>
          </w:p>
        </w:tc>
        <w:tc>
          <w:tcPr>
            <w:tcW w:w="151" w:type="pct"/>
            <w:tcBorders>
              <w:top w:val="single" w:sz="4" w:space="0" w:color="auto"/>
              <w:left w:val="single" w:sz="4" w:space="0" w:color="auto"/>
              <w:bottom w:val="single" w:sz="4" w:space="0" w:color="auto"/>
              <w:right w:val="nil"/>
            </w:tcBorders>
          </w:tcPr>
          <w:p w14:paraId="1CC3FD96" w14:textId="77777777" w:rsidR="00866BE3" w:rsidRPr="00866BE3" w:rsidRDefault="00866BE3" w:rsidP="00866BE3">
            <w:pPr>
              <w:spacing w:after="0" w:line="360" w:lineRule="auto"/>
              <w:rPr>
                <w:rFonts w:ascii="Arial" w:eastAsia="Times New Roman" w:hAnsi="Arial"/>
                <w:sz w:val="20"/>
                <w:szCs w:val="20"/>
                <w:lang w:val="en-US"/>
              </w:rPr>
            </w:pPr>
          </w:p>
        </w:tc>
        <w:tc>
          <w:tcPr>
            <w:tcW w:w="802" w:type="pct"/>
            <w:tcBorders>
              <w:top w:val="single" w:sz="4" w:space="0" w:color="auto"/>
              <w:left w:val="nil"/>
              <w:bottom w:val="single" w:sz="4" w:space="0" w:color="auto"/>
              <w:right w:val="single" w:sz="4" w:space="0" w:color="auto"/>
            </w:tcBorders>
          </w:tcPr>
          <w:p w14:paraId="25E437A3" w14:textId="77777777" w:rsidR="00866BE3" w:rsidRPr="00866BE3" w:rsidRDefault="00866BE3" w:rsidP="00866BE3">
            <w:pPr>
              <w:spacing w:after="0" w:line="360" w:lineRule="auto"/>
              <w:ind w:right="183"/>
              <w:jc w:val="right"/>
              <w:rPr>
                <w:rFonts w:ascii="Arial" w:eastAsia="Times New Roman" w:hAnsi="Arial"/>
                <w:sz w:val="20"/>
                <w:szCs w:val="20"/>
                <w:lang w:val="en-US"/>
              </w:rPr>
            </w:pPr>
          </w:p>
        </w:tc>
      </w:tr>
      <w:tr w:rsidR="00866BE3" w:rsidRPr="00866BE3" w14:paraId="551D4BE1" w14:textId="77777777" w:rsidTr="00866BE3">
        <w:trPr>
          <w:trHeight w:val="20"/>
        </w:trPr>
        <w:tc>
          <w:tcPr>
            <w:tcW w:w="4047" w:type="pct"/>
            <w:tcBorders>
              <w:top w:val="single" w:sz="4" w:space="0" w:color="auto"/>
              <w:left w:val="single" w:sz="4" w:space="0" w:color="auto"/>
              <w:bottom w:val="single" w:sz="4" w:space="0" w:color="auto"/>
              <w:right w:val="single" w:sz="4" w:space="0" w:color="auto"/>
            </w:tcBorders>
            <w:hideMark/>
          </w:tcPr>
          <w:p w14:paraId="45D405EC"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b/>
                <w:sz w:val="20"/>
                <w:szCs w:val="20"/>
                <w:lang w:val="en-US"/>
              </w:rPr>
              <w:t xml:space="preserve">a) </w:t>
            </w:r>
            <w:r w:rsidRPr="00866BE3">
              <w:rPr>
                <w:rFonts w:ascii="Arial" w:eastAsia="Arial" w:hAnsi="Arial"/>
                <w:sz w:val="20"/>
                <w:szCs w:val="20"/>
                <w:lang w:val="en-US"/>
              </w:rPr>
              <w:t>Constancia de fundo legal</w:t>
            </w:r>
          </w:p>
        </w:tc>
        <w:tc>
          <w:tcPr>
            <w:tcW w:w="151" w:type="pct"/>
            <w:tcBorders>
              <w:top w:val="single" w:sz="4" w:space="0" w:color="auto"/>
              <w:left w:val="single" w:sz="4" w:space="0" w:color="auto"/>
              <w:bottom w:val="single" w:sz="4" w:space="0" w:color="auto"/>
              <w:right w:val="nil"/>
            </w:tcBorders>
            <w:hideMark/>
          </w:tcPr>
          <w:p w14:paraId="71F406D9" w14:textId="77777777" w:rsidR="00866BE3" w:rsidRPr="00866BE3" w:rsidRDefault="00866BE3" w:rsidP="00866BE3">
            <w:pPr>
              <w:spacing w:after="0" w:line="360" w:lineRule="auto"/>
              <w:jc w:val="center"/>
              <w:rPr>
                <w:rFonts w:ascii="Arial" w:eastAsia="Arial" w:hAnsi="Arial"/>
                <w:sz w:val="20"/>
                <w:szCs w:val="20"/>
                <w:lang w:val="en-US"/>
              </w:rPr>
            </w:pPr>
            <w:r w:rsidRPr="00866BE3">
              <w:rPr>
                <w:rFonts w:ascii="Arial" w:eastAsia="Arial" w:hAnsi="Arial"/>
                <w:sz w:val="20"/>
                <w:szCs w:val="20"/>
                <w:lang w:val="en-US"/>
              </w:rPr>
              <w:t>$</w:t>
            </w:r>
          </w:p>
        </w:tc>
        <w:tc>
          <w:tcPr>
            <w:tcW w:w="802" w:type="pct"/>
            <w:tcBorders>
              <w:top w:val="single" w:sz="4" w:space="0" w:color="auto"/>
              <w:left w:val="nil"/>
              <w:bottom w:val="single" w:sz="4" w:space="0" w:color="auto"/>
              <w:right w:val="single" w:sz="4" w:space="0" w:color="auto"/>
            </w:tcBorders>
            <w:hideMark/>
          </w:tcPr>
          <w:p w14:paraId="39B7A40D" w14:textId="77777777" w:rsidR="00866BE3" w:rsidRPr="00866BE3" w:rsidRDefault="00866BE3" w:rsidP="00866BE3">
            <w:pPr>
              <w:spacing w:after="0" w:line="360" w:lineRule="auto"/>
              <w:ind w:right="183"/>
              <w:jc w:val="right"/>
              <w:rPr>
                <w:rFonts w:ascii="Arial" w:eastAsia="Arial" w:hAnsi="Arial"/>
                <w:sz w:val="20"/>
                <w:szCs w:val="20"/>
                <w:lang w:val="en-US"/>
              </w:rPr>
            </w:pPr>
            <w:r w:rsidRPr="00866BE3">
              <w:rPr>
                <w:rFonts w:ascii="Arial" w:eastAsia="Arial" w:hAnsi="Arial"/>
                <w:sz w:val="20"/>
                <w:szCs w:val="20"/>
                <w:lang w:val="en-US"/>
              </w:rPr>
              <w:t>2,500.00</w:t>
            </w:r>
          </w:p>
        </w:tc>
      </w:tr>
      <w:tr w:rsidR="00866BE3" w:rsidRPr="00866BE3" w14:paraId="23C1E26B" w14:textId="77777777" w:rsidTr="00866BE3">
        <w:trPr>
          <w:trHeight w:val="20"/>
        </w:trPr>
        <w:tc>
          <w:tcPr>
            <w:tcW w:w="4047" w:type="pct"/>
            <w:tcBorders>
              <w:top w:val="single" w:sz="4" w:space="0" w:color="auto"/>
              <w:left w:val="single" w:sz="4" w:space="0" w:color="auto"/>
              <w:bottom w:val="single" w:sz="4" w:space="0" w:color="auto"/>
              <w:right w:val="single" w:sz="4" w:space="0" w:color="auto"/>
            </w:tcBorders>
            <w:hideMark/>
          </w:tcPr>
          <w:p w14:paraId="5FF4E9AD"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b/>
                <w:sz w:val="20"/>
                <w:szCs w:val="20"/>
                <w:lang w:val="en-US"/>
              </w:rPr>
              <w:t xml:space="preserve">b) </w:t>
            </w:r>
            <w:r w:rsidRPr="00866BE3">
              <w:rPr>
                <w:rFonts w:ascii="Arial" w:eastAsia="Arial" w:hAnsi="Arial"/>
                <w:sz w:val="20"/>
                <w:szCs w:val="20"/>
                <w:lang w:val="en-US"/>
              </w:rPr>
              <w:t>Actualización de constancia de fundo legal</w:t>
            </w:r>
          </w:p>
        </w:tc>
        <w:tc>
          <w:tcPr>
            <w:tcW w:w="151" w:type="pct"/>
            <w:tcBorders>
              <w:top w:val="single" w:sz="4" w:space="0" w:color="auto"/>
              <w:left w:val="single" w:sz="4" w:space="0" w:color="auto"/>
              <w:bottom w:val="single" w:sz="4" w:space="0" w:color="auto"/>
              <w:right w:val="nil"/>
            </w:tcBorders>
            <w:hideMark/>
          </w:tcPr>
          <w:p w14:paraId="51B5841D" w14:textId="77777777" w:rsidR="00866BE3" w:rsidRPr="00866BE3" w:rsidRDefault="00866BE3" w:rsidP="00866BE3">
            <w:pPr>
              <w:spacing w:after="0" w:line="360" w:lineRule="auto"/>
              <w:jc w:val="center"/>
              <w:rPr>
                <w:rFonts w:ascii="Arial" w:eastAsia="Arial" w:hAnsi="Arial"/>
                <w:sz w:val="20"/>
                <w:szCs w:val="20"/>
                <w:lang w:val="en-US"/>
              </w:rPr>
            </w:pPr>
            <w:r w:rsidRPr="00866BE3">
              <w:rPr>
                <w:rFonts w:ascii="Arial" w:eastAsia="Arial" w:hAnsi="Arial"/>
                <w:sz w:val="20"/>
                <w:szCs w:val="20"/>
                <w:lang w:val="en-US"/>
              </w:rPr>
              <w:t>$</w:t>
            </w:r>
          </w:p>
        </w:tc>
        <w:tc>
          <w:tcPr>
            <w:tcW w:w="802" w:type="pct"/>
            <w:tcBorders>
              <w:top w:val="single" w:sz="4" w:space="0" w:color="auto"/>
              <w:left w:val="nil"/>
              <w:bottom w:val="single" w:sz="4" w:space="0" w:color="auto"/>
              <w:right w:val="single" w:sz="4" w:space="0" w:color="auto"/>
            </w:tcBorders>
            <w:hideMark/>
          </w:tcPr>
          <w:p w14:paraId="3B9A2673" w14:textId="77777777" w:rsidR="00866BE3" w:rsidRPr="00866BE3" w:rsidRDefault="00866BE3" w:rsidP="00866BE3">
            <w:pPr>
              <w:spacing w:after="0" w:line="360" w:lineRule="auto"/>
              <w:ind w:right="183"/>
              <w:jc w:val="right"/>
              <w:rPr>
                <w:rFonts w:ascii="Arial" w:eastAsia="Arial" w:hAnsi="Arial"/>
                <w:sz w:val="20"/>
                <w:szCs w:val="20"/>
                <w:lang w:val="en-US"/>
              </w:rPr>
            </w:pPr>
            <w:r w:rsidRPr="00866BE3">
              <w:rPr>
                <w:rFonts w:ascii="Arial" w:eastAsia="Arial" w:hAnsi="Arial"/>
                <w:sz w:val="20"/>
                <w:szCs w:val="20"/>
                <w:lang w:val="en-US"/>
              </w:rPr>
              <w:t>2,500.00</w:t>
            </w:r>
          </w:p>
        </w:tc>
      </w:tr>
      <w:tr w:rsidR="00866BE3" w:rsidRPr="00866BE3" w14:paraId="7CE63EC8" w14:textId="77777777" w:rsidTr="00866BE3">
        <w:trPr>
          <w:trHeight w:val="20"/>
        </w:trPr>
        <w:tc>
          <w:tcPr>
            <w:tcW w:w="4047" w:type="pct"/>
            <w:tcBorders>
              <w:top w:val="single" w:sz="4" w:space="0" w:color="auto"/>
              <w:left w:val="single" w:sz="4" w:space="0" w:color="auto"/>
              <w:bottom w:val="single" w:sz="4" w:space="0" w:color="auto"/>
              <w:right w:val="single" w:sz="4" w:space="0" w:color="auto"/>
            </w:tcBorders>
            <w:hideMark/>
          </w:tcPr>
          <w:p w14:paraId="6017F823"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b/>
                <w:sz w:val="20"/>
                <w:szCs w:val="20"/>
                <w:lang w:val="en-US"/>
              </w:rPr>
              <w:t xml:space="preserve">c) </w:t>
            </w:r>
            <w:r w:rsidRPr="00866BE3">
              <w:rPr>
                <w:rFonts w:ascii="Arial" w:eastAsia="Arial" w:hAnsi="Arial"/>
                <w:sz w:val="20"/>
                <w:szCs w:val="20"/>
                <w:lang w:val="en-US"/>
              </w:rPr>
              <w:t>Actualización de título de propiedad del cementerio municipal</w:t>
            </w:r>
          </w:p>
        </w:tc>
        <w:tc>
          <w:tcPr>
            <w:tcW w:w="151" w:type="pct"/>
            <w:tcBorders>
              <w:top w:val="single" w:sz="4" w:space="0" w:color="auto"/>
              <w:left w:val="single" w:sz="4" w:space="0" w:color="auto"/>
              <w:bottom w:val="single" w:sz="4" w:space="0" w:color="auto"/>
              <w:right w:val="nil"/>
            </w:tcBorders>
            <w:hideMark/>
          </w:tcPr>
          <w:p w14:paraId="12974BAE" w14:textId="77777777" w:rsidR="00866BE3" w:rsidRPr="00866BE3" w:rsidRDefault="00866BE3" w:rsidP="00866BE3">
            <w:pPr>
              <w:spacing w:after="0" w:line="360" w:lineRule="auto"/>
              <w:jc w:val="center"/>
              <w:rPr>
                <w:rFonts w:ascii="Arial" w:eastAsia="Arial" w:hAnsi="Arial"/>
                <w:sz w:val="20"/>
                <w:szCs w:val="20"/>
                <w:lang w:val="en-US"/>
              </w:rPr>
            </w:pPr>
            <w:r w:rsidRPr="00866BE3">
              <w:rPr>
                <w:rFonts w:ascii="Arial" w:eastAsia="Arial" w:hAnsi="Arial"/>
                <w:sz w:val="20"/>
                <w:szCs w:val="20"/>
                <w:lang w:val="en-US"/>
              </w:rPr>
              <w:t>$</w:t>
            </w:r>
          </w:p>
        </w:tc>
        <w:tc>
          <w:tcPr>
            <w:tcW w:w="802" w:type="pct"/>
            <w:tcBorders>
              <w:top w:val="single" w:sz="4" w:space="0" w:color="auto"/>
              <w:left w:val="nil"/>
              <w:bottom w:val="single" w:sz="4" w:space="0" w:color="auto"/>
              <w:right w:val="single" w:sz="4" w:space="0" w:color="auto"/>
            </w:tcBorders>
            <w:hideMark/>
          </w:tcPr>
          <w:p w14:paraId="513F1A71" w14:textId="77777777" w:rsidR="00866BE3" w:rsidRPr="00866BE3" w:rsidRDefault="00866BE3" w:rsidP="00866BE3">
            <w:pPr>
              <w:spacing w:after="0" w:line="360" w:lineRule="auto"/>
              <w:ind w:right="183"/>
              <w:jc w:val="right"/>
              <w:rPr>
                <w:rFonts w:ascii="Arial" w:eastAsia="Arial" w:hAnsi="Arial"/>
                <w:sz w:val="20"/>
                <w:szCs w:val="20"/>
                <w:lang w:val="en-US"/>
              </w:rPr>
            </w:pPr>
            <w:r w:rsidRPr="00866BE3">
              <w:rPr>
                <w:rFonts w:ascii="Arial" w:eastAsia="Arial" w:hAnsi="Arial"/>
                <w:sz w:val="20"/>
                <w:szCs w:val="20"/>
                <w:lang w:val="en-US"/>
              </w:rPr>
              <w:t>1,500.00</w:t>
            </w:r>
          </w:p>
        </w:tc>
      </w:tr>
      <w:tr w:rsidR="00866BE3" w:rsidRPr="00866BE3" w14:paraId="1DB4B1CF" w14:textId="77777777" w:rsidTr="00866BE3">
        <w:trPr>
          <w:trHeight w:val="20"/>
        </w:trPr>
        <w:tc>
          <w:tcPr>
            <w:tcW w:w="4047" w:type="pct"/>
            <w:tcBorders>
              <w:top w:val="single" w:sz="4" w:space="0" w:color="auto"/>
              <w:left w:val="single" w:sz="4" w:space="0" w:color="auto"/>
              <w:bottom w:val="single" w:sz="4" w:space="0" w:color="auto"/>
              <w:right w:val="single" w:sz="4" w:space="0" w:color="auto"/>
            </w:tcBorders>
            <w:hideMark/>
          </w:tcPr>
          <w:p w14:paraId="280387C7"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b/>
                <w:sz w:val="20"/>
                <w:szCs w:val="20"/>
                <w:lang w:val="en-US"/>
              </w:rPr>
              <w:t xml:space="preserve">d) </w:t>
            </w:r>
            <w:r w:rsidRPr="00866BE3">
              <w:rPr>
                <w:rFonts w:ascii="Arial" w:eastAsia="Arial" w:hAnsi="Arial"/>
                <w:sz w:val="20"/>
                <w:szCs w:val="20"/>
                <w:lang w:val="en-US"/>
              </w:rPr>
              <w:t>Revalidación por extravío del título de propiedad del cementerio municipal</w:t>
            </w:r>
          </w:p>
        </w:tc>
        <w:tc>
          <w:tcPr>
            <w:tcW w:w="151" w:type="pct"/>
            <w:tcBorders>
              <w:top w:val="single" w:sz="4" w:space="0" w:color="auto"/>
              <w:left w:val="single" w:sz="4" w:space="0" w:color="auto"/>
              <w:bottom w:val="single" w:sz="4" w:space="0" w:color="auto"/>
              <w:right w:val="nil"/>
            </w:tcBorders>
            <w:hideMark/>
          </w:tcPr>
          <w:p w14:paraId="2A7CA05B" w14:textId="77777777" w:rsidR="00866BE3" w:rsidRPr="00866BE3" w:rsidRDefault="00866BE3" w:rsidP="00866BE3">
            <w:pPr>
              <w:spacing w:after="0" w:line="360" w:lineRule="auto"/>
              <w:jc w:val="center"/>
              <w:rPr>
                <w:rFonts w:ascii="Arial" w:eastAsia="Arial" w:hAnsi="Arial"/>
                <w:sz w:val="20"/>
                <w:szCs w:val="20"/>
                <w:lang w:val="en-US"/>
              </w:rPr>
            </w:pPr>
            <w:r w:rsidRPr="00866BE3">
              <w:rPr>
                <w:rFonts w:ascii="Arial" w:eastAsia="Arial" w:hAnsi="Arial"/>
                <w:sz w:val="20"/>
                <w:szCs w:val="20"/>
                <w:lang w:val="en-US"/>
              </w:rPr>
              <w:t>$</w:t>
            </w:r>
          </w:p>
        </w:tc>
        <w:tc>
          <w:tcPr>
            <w:tcW w:w="802" w:type="pct"/>
            <w:tcBorders>
              <w:top w:val="single" w:sz="4" w:space="0" w:color="auto"/>
              <w:left w:val="nil"/>
              <w:bottom w:val="single" w:sz="4" w:space="0" w:color="auto"/>
              <w:right w:val="single" w:sz="4" w:space="0" w:color="auto"/>
            </w:tcBorders>
            <w:hideMark/>
          </w:tcPr>
          <w:p w14:paraId="0A208C58" w14:textId="77777777" w:rsidR="00866BE3" w:rsidRPr="00866BE3" w:rsidRDefault="00866BE3" w:rsidP="00866BE3">
            <w:pPr>
              <w:spacing w:after="0" w:line="360" w:lineRule="auto"/>
              <w:ind w:right="183"/>
              <w:jc w:val="right"/>
              <w:rPr>
                <w:rFonts w:ascii="Arial" w:eastAsia="Arial" w:hAnsi="Arial"/>
                <w:sz w:val="20"/>
                <w:szCs w:val="20"/>
                <w:lang w:val="en-US"/>
              </w:rPr>
            </w:pPr>
            <w:r w:rsidRPr="00866BE3">
              <w:rPr>
                <w:rFonts w:ascii="Arial" w:eastAsia="Arial" w:hAnsi="Arial"/>
                <w:sz w:val="20"/>
                <w:szCs w:val="20"/>
                <w:lang w:val="en-US"/>
              </w:rPr>
              <w:t>1,000.00</w:t>
            </w:r>
          </w:p>
        </w:tc>
      </w:tr>
    </w:tbl>
    <w:p w14:paraId="381621A0" w14:textId="77777777" w:rsidR="00866BE3" w:rsidRPr="00866BE3" w:rsidRDefault="00866BE3" w:rsidP="00866BE3">
      <w:pPr>
        <w:spacing w:after="0" w:line="360" w:lineRule="auto"/>
        <w:rPr>
          <w:rFonts w:ascii="Arial" w:eastAsia="Times New Roman" w:hAnsi="Arial"/>
          <w:sz w:val="20"/>
          <w:szCs w:val="20"/>
        </w:rPr>
      </w:pPr>
    </w:p>
    <w:p w14:paraId="4414BF48" w14:textId="77777777" w:rsidR="00866BE3" w:rsidRPr="00866BE3" w:rsidRDefault="00866BE3" w:rsidP="00866BE3">
      <w:pPr>
        <w:spacing w:after="0" w:line="360" w:lineRule="auto"/>
        <w:rPr>
          <w:rFonts w:ascii="Arial" w:eastAsia="Arial" w:hAnsi="Arial"/>
          <w:sz w:val="20"/>
          <w:szCs w:val="20"/>
        </w:rPr>
      </w:pPr>
      <w:r w:rsidRPr="00866BE3">
        <w:rPr>
          <w:rFonts w:ascii="Arial" w:eastAsia="Arial" w:hAnsi="Arial"/>
          <w:b/>
          <w:sz w:val="20"/>
          <w:szCs w:val="20"/>
        </w:rPr>
        <w:t xml:space="preserve">Artículo 30.- </w:t>
      </w:r>
      <w:r w:rsidRPr="00866BE3">
        <w:rPr>
          <w:rFonts w:ascii="Arial" w:eastAsia="Arial" w:hAnsi="Arial"/>
          <w:sz w:val="20"/>
          <w:szCs w:val="20"/>
        </w:rPr>
        <w:t>Para la asignación del avalúo catastral se cubrirá lo siguiente:</w:t>
      </w:r>
    </w:p>
    <w:p w14:paraId="6AFB03EC" w14:textId="77777777" w:rsidR="00866BE3" w:rsidRPr="00866BE3" w:rsidRDefault="00866BE3" w:rsidP="00866BE3">
      <w:pPr>
        <w:spacing w:after="0" w:line="360" w:lineRule="auto"/>
        <w:rPr>
          <w:rFonts w:ascii="Arial" w:eastAsia="Times New Roman" w:hAnsi="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368"/>
        <w:gridCol w:w="282"/>
        <w:gridCol w:w="1461"/>
      </w:tblGrid>
      <w:tr w:rsidR="00866BE3" w:rsidRPr="00866BE3" w14:paraId="1CF989A5" w14:textId="77777777" w:rsidTr="00866BE3">
        <w:trPr>
          <w:trHeight w:val="20"/>
        </w:trPr>
        <w:tc>
          <w:tcPr>
            <w:tcW w:w="4043" w:type="pct"/>
            <w:tcBorders>
              <w:top w:val="single" w:sz="4" w:space="0" w:color="auto"/>
              <w:left w:val="single" w:sz="4" w:space="0" w:color="auto"/>
              <w:bottom w:val="single" w:sz="4" w:space="0" w:color="auto"/>
              <w:right w:val="single" w:sz="4" w:space="0" w:color="auto"/>
            </w:tcBorders>
            <w:hideMark/>
          </w:tcPr>
          <w:p w14:paraId="3AD25B9D" w14:textId="77777777" w:rsidR="00866BE3" w:rsidRPr="00866BE3" w:rsidRDefault="00866BE3" w:rsidP="00866BE3">
            <w:pPr>
              <w:spacing w:after="0" w:line="360" w:lineRule="auto"/>
              <w:rPr>
                <w:rFonts w:ascii="Arial" w:eastAsia="Arial" w:hAnsi="Arial"/>
                <w:b/>
                <w:sz w:val="20"/>
                <w:szCs w:val="20"/>
                <w:lang w:val="en-US"/>
              </w:rPr>
            </w:pPr>
            <w:r w:rsidRPr="00866BE3">
              <w:rPr>
                <w:rFonts w:ascii="Arial" w:eastAsia="Arial" w:hAnsi="Arial"/>
                <w:b/>
                <w:sz w:val="20"/>
                <w:szCs w:val="20"/>
                <w:lang w:val="en-US"/>
              </w:rPr>
              <w:t xml:space="preserve">I.- </w:t>
            </w:r>
            <w:r w:rsidRPr="00866BE3">
              <w:rPr>
                <w:rFonts w:ascii="Arial" w:eastAsia="Arial" w:hAnsi="Arial"/>
                <w:sz w:val="20"/>
                <w:szCs w:val="20"/>
                <w:lang w:val="en-US"/>
              </w:rPr>
              <w:t>Para los predios urbanos por metro cuadrado (Superficie de terreno)</w:t>
            </w:r>
          </w:p>
        </w:tc>
        <w:tc>
          <w:tcPr>
            <w:tcW w:w="155" w:type="pct"/>
            <w:tcBorders>
              <w:top w:val="single" w:sz="4" w:space="0" w:color="auto"/>
              <w:left w:val="single" w:sz="4" w:space="0" w:color="auto"/>
              <w:bottom w:val="single" w:sz="4" w:space="0" w:color="auto"/>
              <w:right w:val="nil"/>
            </w:tcBorders>
            <w:hideMark/>
          </w:tcPr>
          <w:p w14:paraId="331158A6"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sz w:val="20"/>
                <w:szCs w:val="20"/>
                <w:lang w:val="en-US"/>
              </w:rPr>
              <w:t>$</w:t>
            </w:r>
          </w:p>
        </w:tc>
        <w:tc>
          <w:tcPr>
            <w:tcW w:w="802" w:type="pct"/>
            <w:tcBorders>
              <w:top w:val="single" w:sz="4" w:space="0" w:color="auto"/>
              <w:left w:val="nil"/>
              <w:bottom w:val="single" w:sz="4" w:space="0" w:color="auto"/>
              <w:right w:val="single" w:sz="4" w:space="0" w:color="auto"/>
            </w:tcBorders>
            <w:hideMark/>
          </w:tcPr>
          <w:p w14:paraId="3B829E23" w14:textId="77777777" w:rsidR="00866BE3" w:rsidRPr="00866BE3" w:rsidRDefault="00866BE3" w:rsidP="00866BE3">
            <w:pPr>
              <w:spacing w:after="0" w:line="360" w:lineRule="auto"/>
              <w:jc w:val="right"/>
              <w:rPr>
                <w:rFonts w:ascii="Arial" w:eastAsia="Arial" w:hAnsi="Arial"/>
                <w:sz w:val="20"/>
                <w:szCs w:val="20"/>
                <w:lang w:val="en-US"/>
              </w:rPr>
            </w:pPr>
            <w:r w:rsidRPr="00866BE3">
              <w:rPr>
                <w:rFonts w:ascii="Arial" w:eastAsia="Arial" w:hAnsi="Arial"/>
                <w:sz w:val="20"/>
                <w:szCs w:val="20"/>
                <w:lang w:val="en-US"/>
              </w:rPr>
              <w:t>115.00</w:t>
            </w:r>
          </w:p>
        </w:tc>
      </w:tr>
      <w:tr w:rsidR="00866BE3" w:rsidRPr="00866BE3" w14:paraId="67AC453D" w14:textId="77777777" w:rsidTr="00866BE3">
        <w:trPr>
          <w:trHeight w:val="20"/>
        </w:trPr>
        <w:tc>
          <w:tcPr>
            <w:tcW w:w="4043" w:type="pct"/>
            <w:tcBorders>
              <w:top w:val="single" w:sz="4" w:space="0" w:color="auto"/>
              <w:left w:val="single" w:sz="4" w:space="0" w:color="auto"/>
              <w:bottom w:val="single" w:sz="4" w:space="0" w:color="auto"/>
              <w:right w:val="single" w:sz="4" w:space="0" w:color="auto"/>
            </w:tcBorders>
            <w:hideMark/>
          </w:tcPr>
          <w:p w14:paraId="2C224C1E" w14:textId="77777777" w:rsidR="00866BE3" w:rsidRPr="00866BE3" w:rsidRDefault="00866BE3" w:rsidP="00866BE3">
            <w:pPr>
              <w:spacing w:after="0" w:line="360" w:lineRule="auto"/>
              <w:rPr>
                <w:rFonts w:ascii="Arial" w:eastAsia="Arial" w:hAnsi="Arial"/>
                <w:b/>
                <w:sz w:val="20"/>
                <w:szCs w:val="20"/>
                <w:lang w:val="en-US"/>
              </w:rPr>
            </w:pPr>
            <w:r w:rsidRPr="00866BE3">
              <w:rPr>
                <w:rFonts w:ascii="Arial" w:eastAsia="Arial" w:hAnsi="Arial"/>
                <w:b/>
                <w:sz w:val="20"/>
                <w:szCs w:val="20"/>
                <w:lang w:val="en-US"/>
              </w:rPr>
              <w:t xml:space="preserve">II.- </w:t>
            </w:r>
            <w:r w:rsidRPr="00866BE3">
              <w:rPr>
                <w:rFonts w:ascii="Arial" w:eastAsia="Arial" w:hAnsi="Arial"/>
                <w:sz w:val="20"/>
                <w:szCs w:val="20"/>
                <w:lang w:val="en-US"/>
              </w:rPr>
              <w:t>Superficie construida:</w:t>
            </w:r>
          </w:p>
        </w:tc>
        <w:tc>
          <w:tcPr>
            <w:tcW w:w="155" w:type="pct"/>
            <w:tcBorders>
              <w:top w:val="single" w:sz="4" w:space="0" w:color="auto"/>
              <w:left w:val="single" w:sz="4" w:space="0" w:color="auto"/>
              <w:bottom w:val="single" w:sz="4" w:space="0" w:color="auto"/>
              <w:right w:val="nil"/>
            </w:tcBorders>
          </w:tcPr>
          <w:p w14:paraId="3ACEF82F" w14:textId="77777777" w:rsidR="00866BE3" w:rsidRPr="00866BE3" w:rsidRDefault="00866BE3" w:rsidP="00866BE3">
            <w:pPr>
              <w:spacing w:after="0" w:line="360" w:lineRule="auto"/>
              <w:rPr>
                <w:rFonts w:ascii="Arial" w:eastAsia="Arial" w:hAnsi="Arial"/>
                <w:sz w:val="20"/>
                <w:szCs w:val="20"/>
                <w:lang w:val="en-US"/>
              </w:rPr>
            </w:pPr>
          </w:p>
        </w:tc>
        <w:tc>
          <w:tcPr>
            <w:tcW w:w="802" w:type="pct"/>
            <w:tcBorders>
              <w:top w:val="single" w:sz="4" w:space="0" w:color="auto"/>
              <w:left w:val="nil"/>
              <w:bottom w:val="single" w:sz="4" w:space="0" w:color="auto"/>
              <w:right w:val="single" w:sz="4" w:space="0" w:color="auto"/>
            </w:tcBorders>
          </w:tcPr>
          <w:p w14:paraId="31140262" w14:textId="77777777" w:rsidR="00866BE3" w:rsidRPr="00866BE3" w:rsidRDefault="00866BE3" w:rsidP="00866BE3">
            <w:pPr>
              <w:spacing w:after="0" w:line="360" w:lineRule="auto"/>
              <w:jc w:val="right"/>
              <w:rPr>
                <w:rFonts w:ascii="Arial" w:eastAsia="Arial" w:hAnsi="Arial"/>
                <w:sz w:val="20"/>
                <w:szCs w:val="20"/>
                <w:lang w:val="en-US"/>
              </w:rPr>
            </w:pPr>
          </w:p>
        </w:tc>
      </w:tr>
      <w:tr w:rsidR="00866BE3" w:rsidRPr="00866BE3" w14:paraId="70CE05CE" w14:textId="77777777" w:rsidTr="00866BE3">
        <w:trPr>
          <w:trHeight w:val="20"/>
        </w:trPr>
        <w:tc>
          <w:tcPr>
            <w:tcW w:w="4043" w:type="pct"/>
            <w:tcBorders>
              <w:top w:val="single" w:sz="4" w:space="0" w:color="auto"/>
              <w:left w:val="single" w:sz="4" w:space="0" w:color="auto"/>
              <w:bottom w:val="single" w:sz="4" w:space="0" w:color="auto"/>
              <w:right w:val="single" w:sz="4" w:space="0" w:color="auto"/>
            </w:tcBorders>
            <w:hideMark/>
          </w:tcPr>
          <w:p w14:paraId="56E9149E" w14:textId="77777777" w:rsidR="00866BE3" w:rsidRPr="00866BE3" w:rsidRDefault="00866BE3" w:rsidP="00866BE3">
            <w:pPr>
              <w:spacing w:after="0" w:line="360" w:lineRule="auto"/>
              <w:rPr>
                <w:rFonts w:ascii="Arial" w:eastAsia="Arial" w:hAnsi="Arial"/>
                <w:b/>
                <w:sz w:val="20"/>
                <w:szCs w:val="20"/>
                <w:lang w:val="en-US"/>
              </w:rPr>
            </w:pPr>
            <w:r w:rsidRPr="00866BE3">
              <w:rPr>
                <w:rFonts w:ascii="Arial" w:eastAsia="Arial" w:hAnsi="Arial"/>
                <w:b/>
                <w:sz w:val="20"/>
                <w:szCs w:val="20"/>
                <w:lang w:val="en-US"/>
              </w:rPr>
              <w:t xml:space="preserve">a) </w:t>
            </w:r>
            <w:r w:rsidRPr="00866BE3">
              <w:rPr>
                <w:rFonts w:ascii="Arial" w:eastAsia="Arial" w:hAnsi="Arial"/>
                <w:sz w:val="20"/>
                <w:szCs w:val="20"/>
                <w:lang w:val="en-US"/>
              </w:rPr>
              <w:t>Techo de concreto</w:t>
            </w:r>
          </w:p>
        </w:tc>
        <w:tc>
          <w:tcPr>
            <w:tcW w:w="155" w:type="pct"/>
            <w:tcBorders>
              <w:top w:val="single" w:sz="4" w:space="0" w:color="auto"/>
              <w:left w:val="single" w:sz="4" w:space="0" w:color="auto"/>
              <w:bottom w:val="single" w:sz="4" w:space="0" w:color="auto"/>
              <w:right w:val="nil"/>
            </w:tcBorders>
            <w:hideMark/>
          </w:tcPr>
          <w:p w14:paraId="46C8DAF9"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sz w:val="20"/>
                <w:szCs w:val="20"/>
                <w:lang w:val="en-US"/>
              </w:rPr>
              <w:t>$</w:t>
            </w:r>
          </w:p>
        </w:tc>
        <w:tc>
          <w:tcPr>
            <w:tcW w:w="802" w:type="pct"/>
            <w:tcBorders>
              <w:top w:val="single" w:sz="4" w:space="0" w:color="auto"/>
              <w:left w:val="nil"/>
              <w:bottom w:val="single" w:sz="4" w:space="0" w:color="auto"/>
              <w:right w:val="single" w:sz="4" w:space="0" w:color="auto"/>
            </w:tcBorders>
            <w:hideMark/>
          </w:tcPr>
          <w:p w14:paraId="228559AD" w14:textId="77777777" w:rsidR="00866BE3" w:rsidRPr="00866BE3" w:rsidRDefault="00866BE3" w:rsidP="00866BE3">
            <w:pPr>
              <w:spacing w:after="0" w:line="360" w:lineRule="auto"/>
              <w:jc w:val="right"/>
              <w:rPr>
                <w:rFonts w:ascii="Arial" w:eastAsia="Arial" w:hAnsi="Arial"/>
                <w:sz w:val="20"/>
                <w:szCs w:val="20"/>
                <w:lang w:val="en-US"/>
              </w:rPr>
            </w:pPr>
            <w:r w:rsidRPr="00866BE3">
              <w:rPr>
                <w:rFonts w:ascii="Arial" w:eastAsia="Arial" w:hAnsi="Arial"/>
                <w:sz w:val="20"/>
                <w:szCs w:val="20"/>
                <w:lang w:val="en-US"/>
              </w:rPr>
              <w:t>115.00</w:t>
            </w:r>
          </w:p>
        </w:tc>
      </w:tr>
      <w:tr w:rsidR="00866BE3" w:rsidRPr="00866BE3" w14:paraId="40D3E56C" w14:textId="77777777" w:rsidTr="00866BE3">
        <w:trPr>
          <w:trHeight w:val="20"/>
        </w:trPr>
        <w:tc>
          <w:tcPr>
            <w:tcW w:w="4043" w:type="pct"/>
            <w:tcBorders>
              <w:top w:val="single" w:sz="4" w:space="0" w:color="auto"/>
              <w:left w:val="single" w:sz="4" w:space="0" w:color="auto"/>
              <w:bottom w:val="single" w:sz="4" w:space="0" w:color="auto"/>
              <w:right w:val="single" w:sz="4" w:space="0" w:color="auto"/>
            </w:tcBorders>
            <w:hideMark/>
          </w:tcPr>
          <w:p w14:paraId="2AC1A660"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b/>
                <w:sz w:val="20"/>
                <w:szCs w:val="20"/>
                <w:lang w:val="en-US"/>
              </w:rPr>
              <w:t xml:space="preserve">b) </w:t>
            </w:r>
            <w:r w:rsidRPr="00866BE3">
              <w:rPr>
                <w:rFonts w:ascii="Arial" w:eastAsia="Arial" w:hAnsi="Arial"/>
                <w:sz w:val="20"/>
                <w:szCs w:val="20"/>
                <w:lang w:val="en-US"/>
              </w:rPr>
              <w:t>Techo de zinc o asbesto</w:t>
            </w:r>
          </w:p>
        </w:tc>
        <w:tc>
          <w:tcPr>
            <w:tcW w:w="155" w:type="pct"/>
            <w:tcBorders>
              <w:top w:val="single" w:sz="4" w:space="0" w:color="auto"/>
              <w:left w:val="single" w:sz="4" w:space="0" w:color="auto"/>
              <w:bottom w:val="single" w:sz="4" w:space="0" w:color="auto"/>
              <w:right w:val="nil"/>
            </w:tcBorders>
            <w:hideMark/>
          </w:tcPr>
          <w:p w14:paraId="62187223"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sz w:val="20"/>
                <w:szCs w:val="20"/>
                <w:lang w:val="en-US"/>
              </w:rPr>
              <w:t>$</w:t>
            </w:r>
          </w:p>
        </w:tc>
        <w:tc>
          <w:tcPr>
            <w:tcW w:w="802" w:type="pct"/>
            <w:tcBorders>
              <w:top w:val="single" w:sz="4" w:space="0" w:color="auto"/>
              <w:left w:val="nil"/>
              <w:bottom w:val="single" w:sz="4" w:space="0" w:color="auto"/>
              <w:right w:val="single" w:sz="4" w:space="0" w:color="auto"/>
            </w:tcBorders>
            <w:hideMark/>
          </w:tcPr>
          <w:p w14:paraId="5EDF8A92" w14:textId="77777777" w:rsidR="00866BE3" w:rsidRPr="00866BE3" w:rsidRDefault="00866BE3" w:rsidP="00866BE3">
            <w:pPr>
              <w:spacing w:after="0" w:line="360" w:lineRule="auto"/>
              <w:jc w:val="right"/>
              <w:rPr>
                <w:rFonts w:ascii="Arial" w:eastAsia="Arial" w:hAnsi="Arial"/>
                <w:sz w:val="20"/>
                <w:szCs w:val="20"/>
                <w:lang w:val="en-US"/>
              </w:rPr>
            </w:pPr>
            <w:r w:rsidRPr="00866BE3">
              <w:rPr>
                <w:rFonts w:ascii="Arial" w:eastAsia="Arial" w:hAnsi="Arial"/>
                <w:sz w:val="20"/>
                <w:szCs w:val="20"/>
                <w:lang w:val="en-US"/>
              </w:rPr>
              <w:t>57.00</w:t>
            </w:r>
          </w:p>
        </w:tc>
      </w:tr>
      <w:tr w:rsidR="00866BE3" w:rsidRPr="00866BE3" w14:paraId="636A119A" w14:textId="77777777" w:rsidTr="00866BE3">
        <w:trPr>
          <w:trHeight w:val="20"/>
        </w:trPr>
        <w:tc>
          <w:tcPr>
            <w:tcW w:w="4043" w:type="pct"/>
            <w:tcBorders>
              <w:top w:val="single" w:sz="4" w:space="0" w:color="auto"/>
              <w:left w:val="single" w:sz="4" w:space="0" w:color="auto"/>
              <w:bottom w:val="single" w:sz="4" w:space="0" w:color="auto"/>
              <w:right w:val="single" w:sz="4" w:space="0" w:color="auto"/>
            </w:tcBorders>
            <w:hideMark/>
          </w:tcPr>
          <w:p w14:paraId="1C1526AB" w14:textId="77777777" w:rsidR="00866BE3" w:rsidRPr="00866BE3" w:rsidRDefault="00866BE3" w:rsidP="00866BE3">
            <w:pPr>
              <w:spacing w:after="0" w:line="360" w:lineRule="auto"/>
              <w:rPr>
                <w:rFonts w:ascii="Arial" w:eastAsia="Arial" w:hAnsi="Arial"/>
                <w:b/>
                <w:sz w:val="20"/>
                <w:szCs w:val="20"/>
                <w:lang w:val="en-US"/>
              </w:rPr>
            </w:pPr>
            <w:r w:rsidRPr="00866BE3">
              <w:rPr>
                <w:rFonts w:ascii="Arial" w:eastAsia="Arial" w:hAnsi="Arial"/>
                <w:b/>
                <w:sz w:val="20"/>
                <w:szCs w:val="20"/>
                <w:lang w:val="en-US"/>
              </w:rPr>
              <w:t xml:space="preserve">c) </w:t>
            </w:r>
            <w:r w:rsidRPr="00866BE3">
              <w:rPr>
                <w:rFonts w:ascii="Arial" w:eastAsia="Arial" w:hAnsi="Arial"/>
                <w:sz w:val="20"/>
                <w:szCs w:val="20"/>
                <w:lang w:val="en-US"/>
              </w:rPr>
              <w:t>Techo de cartón</w:t>
            </w:r>
          </w:p>
        </w:tc>
        <w:tc>
          <w:tcPr>
            <w:tcW w:w="155" w:type="pct"/>
            <w:tcBorders>
              <w:top w:val="single" w:sz="4" w:space="0" w:color="auto"/>
              <w:left w:val="single" w:sz="4" w:space="0" w:color="auto"/>
              <w:bottom w:val="single" w:sz="4" w:space="0" w:color="auto"/>
              <w:right w:val="nil"/>
            </w:tcBorders>
          </w:tcPr>
          <w:p w14:paraId="72793E11" w14:textId="77777777" w:rsidR="00866BE3" w:rsidRPr="00866BE3" w:rsidRDefault="00866BE3" w:rsidP="00866BE3">
            <w:pPr>
              <w:spacing w:after="0" w:line="360" w:lineRule="auto"/>
              <w:rPr>
                <w:rFonts w:ascii="Arial" w:eastAsia="Arial" w:hAnsi="Arial"/>
                <w:sz w:val="20"/>
                <w:szCs w:val="20"/>
                <w:lang w:val="en-US"/>
              </w:rPr>
            </w:pPr>
          </w:p>
        </w:tc>
        <w:tc>
          <w:tcPr>
            <w:tcW w:w="802" w:type="pct"/>
            <w:tcBorders>
              <w:top w:val="single" w:sz="4" w:space="0" w:color="auto"/>
              <w:left w:val="nil"/>
              <w:bottom w:val="single" w:sz="4" w:space="0" w:color="auto"/>
              <w:right w:val="single" w:sz="4" w:space="0" w:color="auto"/>
            </w:tcBorders>
            <w:hideMark/>
          </w:tcPr>
          <w:p w14:paraId="304F0B1D" w14:textId="77777777" w:rsidR="00866BE3" w:rsidRPr="00866BE3" w:rsidRDefault="00866BE3" w:rsidP="00866BE3">
            <w:pPr>
              <w:spacing w:after="0" w:line="360" w:lineRule="auto"/>
              <w:jc w:val="right"/>
              <w:rPr>
                <w:rFonts w:ascii="Arial" w:eastAsia="Arial" w:hAnsi="Arial"/>
                <w:sz w:val="20"/>
                <w:szCs w:val="20"/>
                <w:lang w:val="en-US"/>
              </w:rPr>
            </w:pPr>
            <w:r w:rsidRPr="00866BE3">
              <w:rPr>
                <w:rFonts w:ascii="Arial" w:eastAsia="Arial" w:hAnsi="Arial"/>
                <w:sz w:val="20"/>
                <w:szCs w:val="20"/>
                <w:lang w:val="en-US"/>
              </w:rPr>
              <w:t>34.00</w:t>
            </w:r>
          </w:p>
        </w:tc>
      </w:tr>
      <w:tr w:rsidR="00866BE3" w:rsidRPr="00866BE3" w14:paraId="6582697D" w14:textId="77777777" w:rsidTr="00866BE3">
        <w:trPr>
          <w:trHeight w:val="20"/>
        </w:trPr>
        <w:tc>
          <w:tcPr>
            <w:tcW w:w="4043" w:type="pct"/>
            <w:tcBorders>
              <w:top w:val="single" w:sz="4" w:space="0" w:color="auto"/>
              <w:left w:val="single" w:sz="4" w:space="0" w:color="auto"/>
              <w:bottom w:val="single" w:sz="4" w:space="0" w:color="auto"/>
              <w:right w:val="single" w:sz="4" w:space="0" w:color="auto"/>
            </w:tcBorders>
            <w:hideMark/>
          </w:tcPr>
          <w:p w14:paraId="77323861"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b/>
                <w:sz w:val="20"/>
                <w:szCs w:val="20"/>
                <w:lang w:val="en-US"/>
              </w:rPr>
              <w:t xml:space="preserve">d) </w:t>
            </w:r>
            <w:r w:rsidRPr="00866BE3">
              <w:rPr>
                <w:rFonts w:ascii="Arial" w:eastAsia="Arial" w:hAnsi="Arial"/>
                <w:sz w:val="20"/>
                <w:szCs w:val="20"/>
                <w:lang w:val="en-US"/>
              </w:rPr>
              <w:t>Techo de huano</w:t>
            </w:r>
          </w:p>
        </w:tc>
        <w:tc>
          <w:tcPr>
            <w:tcW w:w="155" w:type="pct"/>
            <w:tcBorders>
              <w:top w:val="single" w:sz="4" w:space="0" w:color="auto"/>
              <w:left w:val="single" w:sz="4" w:space="0" w:color="auto"/>
              <w:bottom w:val="single" w:sz="4" w:space="0" w:color="auto"/>
              <w:right w:val="nil"/>
            </w:tcBorders>
            <w:hideMark/>
          </w:tcPr>
          <w:p w14:paraId="5CA9CF9B"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sz w:val="20"/>
                <w:szCs w:val="20"/>
                <w:lang w:val="en-US"/>
              </w:rPr>
              <w:t>$</w:t>
            </w:r>
          </w:p>
        </w:tc>
        <w:tc>
          <w:tcPr>
            <w:tcW w:w="802" w:type="pct"/>
            <w:tcBorders>
              <w:top w:val="single" w:sz="4" w:space="0" w:color="auto"/>
              <w:left w:val="nil"/>
              <w:bottom w:val="single" w:sz="4" w:space="0" w:color="auto"/>
              <w:right w:val="single" w:sz="4" w:space="0" w:color="auto"/>
            </w:tcBorders>
            <w:hideMark/>
          </w:tcPr>
          <w:p w14:paraId="798E5C93" w14:textId="77777777" w:rsidR="00866BE3" w:rsidRPr="00866BE3" w:rsidRDefault="00866BE3" w:rsidP="00866BE3">
            <w:pPr>
              <w:spacing w:after="0" w:line="360" w:lineRule="auto"/>
              <w:jc w:val="right"/>
              <w:rPr>
                <w:rFonts w:ascii="Arial" w:eastAsia="Arial" w:hAnsi="Arial"/>
                <w:sz w:val="20"/>
                <w:szCs w:val="20"/>
                <w:lang w:val="en-US"/>
              </w:rPr>
            </w:pPr>
            <w:r w:rsidRPr="00866BE3">
              <w:rPr>
                <w:rFonts w:ascii="Arial" w:eastAsia="Arial" w:hAnsi="Arial"/>
                <w:sz w:val="20"/>
                <w:szCs w:val="20"/>
                <w:lang w:val="en-US"/>
              </w:rPr>
              <w:t>46.00</w:t>
            </w:r>
          </w:p>
        </w:tc>
      </w:tr>
    </w:tbl>
    <w:p w14:paraId="5715C470" w14:textId="77777777" w:rsidR="00866BE3" w:rsidRPr="00866BE3" w:rsidRDefault="00866BE3" w:rsidP="00866BE3">
      <w:pPr>
        <w:spacing w:after="0" w:line="360" w:lineRule="auto"/>
        <w:rPr>
          <w:rFonts w:ascii="Arial" w:eastAsia="Times New Roman" w:hAnsi="Arial"/>
          <w:sz w:val="20"/>
          <w:szCs w:val="20"/>
        </w:rPr>
      </w:pPr>
    </w:p>
    <w:p w14:paraId="791DE955" w14:textId="77777777" w:rsidR="00866BE3" w:rsidRPr="00866BE3" w:rsidRDefault="00866BE3" w:rsidP="00866BE3">
      <w:pPr>
        <w:spacing w:after="0" w:line="360" w:lineRule="auto"/>
        <w:jc w:val="both"/>
        <w:rPr>
          <w:rFonts w:ascii="Arial" w:eastAsia="Arial" w:hAnsi="Arial"/>
          <w:sz w:val="20"/>
          <w:szCs w:val="20"/>
        </w:rPr>
      </w:pPr>
      <w:r w:rsidRPr="00866BE3">
        <w:rPr>
          <w:rFonts w:ascii="Arial" w:eastAsia="Arial" w:hAnsi="Arial"/>
          <w:sz w:val="20"/>
          <w:szCs w:val="20"/>
        </w:rPr>
        <w:t>Para los predios rústicos el avalúo catastral por hectárea de terreno a $ 115.00; en caso de que algún predio rústico tuviera construcción se aplicará lo establecido para la asignación del avalúo catastral en cuanto a la superficie construida de predios urbanos.</w:t>
      </w:r>
    </w:p>
    <w:p w14:paraId="0B8D4A42" w14:textId="77777777" w:rsidR="00866BE3" w:rsidRPr="00866BE3" w:rsidRDefault="00866BE3" w:rsidP="00866BE3">
      <w:pPr>
        <w:spacing w:after="0" w:line="360" w:lineRule="auto"/>
        <w:rPr>
          <w:rFonts w:ascii="Arial" w:eastAsia="Times New Roman" w:hAnsi="Arial"/>
          <w:sz w:val="20"/>
          <w:szCs w:val="20"/>
        </w:rPr>
      </w:pPr>
    </w:p>
    <w:p w14:paraId="46667A80" w14:textId="77777777" w:rsidR="00866BE3" w:rsidRPr="00866BE3" w:rsidRDefault="00866BE3" w:rsidP="00866BE3">
      <w:pPr>
        <w:spacing w:after="0" w:line="360" w:lineRule="auto"/>
        <w:rPr>
          <w:rFonts w:ascii="Arial" w:eastAsia="Arial" w:hAnsi="Arial"/>
          <w:sz w:val="20"/>
          <w:szCs w:val="20"/>
        </w:rPr>
      </w:pPr>
      <w:r w:rsidRPr="00866BE3">
        <w:rPr>
          <w:rFonts w:ascii="Arial" w:eastAsia="Arial" w:hAnsi="Arial"/>
          <w:b/>
          <w:sz w:val="20"/>
          <w:szCs w:val="20"/>
        </w:rPr>
        <w:t xml:space="preserve">Artículo 31.- </w:t>
      </w:r>
      <w:r w:rsidRPr="00866BE3">
        <w:rPr>
          <w:rFonts w:ascii="Arial" w:eastAsia="Arial" w:hAnsi="Arial"/>
          <w:sz w:val="20"/>
          <w:szCs w:val="20"/>
        </w:rPr>
        <w:t>Quedan exentos del pago de los derechos que establece este capítulo las instituciones públicas.</w:t>
      </w:r>
    </w:p>
    <w:p w14:paraId="64766700" w14:textId="77777777" w:rsidR="00866BE3" w:rsidRPr="00866BE3" w:rsidRDefault="00866BE3" w:rsidP="00866BE3">
      <w:pPr>
        <w:spacing w:after="0" w:line="360" w:lineRule="auto"/>
        <w:rPr>
          <w:rFonts w:ascii="Arial" w:eastAsia="Times New Roman" w:hAnsi="Arial"/>
          <w:sz w:val="20"/>
          <w:szCs w:val="20"/>
        </w:rPr>
      </w:pPr>
    </w:p>
    <w:p w14:paraId="2D5A576C" w14:textId="77777777" w:rsidR="00866BE3" w:rsidRPr="00866BE3" w:rsidRDefault="00866BE3" w:rsidP="00866BE3">
      <w:pPr>
        <w:spacing w:after="0" w:line="360" w:lineRule="auto"/>
        <w:jc w:val="center"/>
        <w:rPr>
          <w:rFonts w:ascii="Arial" w:eastAsia="Arial" w:hAnsi="Arial"/>
          <w:sz w:val="20"/>
          <w:szCs w:val="20"/>
        </w:rPr>
      </w:pPr>
      <w:r w:rsidRPr="00866BE3">
        <w:rPr>
          <w:rFonts w:ascii="Arial" w:eastAsia="Arial" w:hAnsi="Arial"/>
          <w:b/>
          <w:sz w:val="20"/>
          <w:szCs w:val="20"/>
        </w:rPr>
        <w:t>CAPÍTULO V</w:t>
      </w:r>
    </w:p>
    <w:p w14:paraId="7DD89DB3" w14:textId="77777777" w:rsidR="00866BE3" w:rsidRPr="00866BE3" w:rsidRDefault="00866BE3" w:rsidP="00866BE3">
      <w:pPr>
        <w:spacing w:after="0" w:line="360" w:lineRule="auto"/>
        <w:jc w:val="center"/>
        <w:rPr>
          <w:rFonts w:ascii="Arial" w:eastAsia="Arial" w:hAnsi="Arial"/>
          <w:sz w:val="20"/>
          <w:szCs w:val="20"/>
        </w:rPr>
      </w:pPr>
      <w:r w:rsidRPr="00866BE3">
        <w:rPr>
          <w:rFonts w:ascii="Arial" w:eastAsia="Arial" w:hAnsi="Arial"/>
          <w:b/>
          <w:sz w:val="20"/>
          <w:szCs w:val="20"/>
        </w:rPr>
        <w:t>Derechos por Servicios de Seguridad Pública</w:t>
      </w:r>
    </w:p>
    <w:p w14:paraId="7A26E990" w14:textId="77777777" w:rsidR="00866BE3" w:rsidRPr="00866BE3" w:rsidRDefault="00866BE3" w:rsidP="00866BE3">
      <w:pPr>
        <w:spacing w:after="0" w:line="360" w:lineRule="auto"/>
        <w:rPr>
          <w:rFonts w:ascii="Arial" w:eastAsia="Times New Roman" w:hAnsi="Arial"/>
          <w:sz w:val="20"/>
          <w:szCs w:val="20"/>
        </w:rPr>
      </w:pPr>
    </w:p>
    <w:p w14:paraId="41DB3E29" w14:textId="77777777" w:rsidR="00866BE3" w:rsidRPr="00866BE3" w:rsidRDefault="00866BE3" w:rsidP="00866BE3">
      <w:pPr>
        <w:spacing w:after="0" w:line="360" w:lineRule="auto"/>
        <w:rPr>
          <w:rFonts w:ascii="Arial" w:eastAsia="Arial" w:hAnsi="Arial"/>
          <w:sz w:val="20"/>
          <w:szCs w:val="20"/>
        </w:rPr>
      </w:pPr>
      <w:r w:rsidRPr="00866BE3">
        <w:rPr>
          <w:rFonts w:ascii="Arial" w:eastAsia="Arial" w:hAnsi="Arial"/>
          <w:b/>
          <w:sz w:val="20"/>
          <w:szCs w:val="20"/>
        </w:rPr>
        <w:t xml:space="preserve">Artículo 32.- </w:t>
      </w:r>
      <w:r w:rsidRPr="00866BE3">
        <w:rPr>
          <w:rFonts w:ascii="Arial" w:eastAsia="Arial" w:hAnsi="Arial"/>
          <w:sz w:val="20"/>
          <w:szCs w:val="20"/>
        </w:rPr>
        <w:t>Por servicios de vigilancia que preste el Ayuntamiento se pagará por cada elemento asignado, una cuota de acuerdo a la siguiente tarifa:</w:t>
      </w:r>
    </w:p>
    <w:p w14:paraId="12EC86AF" w14:textId="77777777" w:rsidR="00866BE3" w:rsidRPr="00866BE3" w:rsidRDefault="00866BE3" w:rsidP="00866BE3">
      <w:pPr>
        <w:spacing w:after="0" w:line="360" w:lineRule="auto"/>
        <w:rPr>
          <w:rFonts w:ascii="Arial" w:eastAsia="Times New Roman" w:hAnsi="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186"/>
        <w:gridCol w:w="2925"/>
      </w:tblGrid>
      <w:tr w:rsidR="00866BE3" w:rsidRPr="00866BE3" w14:paraId="0932D88C" w14:textId="77777777" w:rsidTr="00866BE3">
        <w:trPr>
          <w:trHeight w:val="369"/>
        </w:trPr>
        <w:tc>
          <w:tcPr>
            <w:tcW w:w="3395" w:type="pct"/>
            <w:tcBorders>
              <w:top w:val="single" w:sz="4" w:space="0" w:color="auto"/>
              <w:left w:val="single" w:sz="4" w:space="0" w:color="auto"/>
              <w:bottom w:val="single" w:sz="4" w:space="0" w:color="auto"/>
              <w:right w:val="single" w:sz="4" w:space="0" w:color="auto"/>
            </w:tcBorders>
            <w:hideMark/>
          </w:tcPr>
          <w:p w14:paraId="16F7AE9C"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b/>
                <w:sz w:val="20"/>
                <w:szCs w:val="20"/>
                <w:lang w:val="en-US"/>
              </w:rPr>
              <w:t xml:space="preserve">I.- </w:t>
            </w:r>
            <w:r w:rsidRPr="00866BE3">
              <w:rPr>
                <w:rFonts w:ascii="Arial" w:eastAsia="Arial" w:hAnsi="Arial"/>
                <w:sz w:val="20"/>
                <w:szCs w:val="20"/>
                <w:lang w:val="en-US"/>
              </w:rPr>
              <w:t>Día por agente</w:t>
            </w:r>
          </w:p>
        </w:tc>
        <w:tc>
          <w:tcPr>
            <w:tcW w:w="1605" w:type="pct"/>
            <w:tcBorders>
              <w:top w:val="single" w:sz="4" w:space="0" w:color="auto"/>
              <w:left w:val="single" w:sz="4" w:space="0" w:color="auto"/>
              <w:bottom w:val="single" w:sz="4" w:space="0" w:color="auto"/>
              <w:right w:val="single" w:sz="4" w:space="0" w:color="auto"/>
            </w:tcBorders>
            <w:hideMark/>
          </w:tcPr>
          <w:p w14:paraId="36F251A4"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sz w:val="20"/>
                <w:szCs w:val="20"/>
                <w:lang w:val="en-US"/>
              </w:rPr>
              <w:t>$                                   236.00</w:t>
            </w:r>
          </w:p>
        </w:tc>
      </w:tr>
      <w:tr w:rsidR="00866BE3" w:rsidRPr="00866BE3" w14:paraId="768C429E" w14:textId="77777777" w:rsidTr="00866BE3">
        <w:trPr>
          <w:trHeight w:val="369"/>
        </w:trPr>
        <w:tc>
          <w:tcPr>
            <w:tcW w:w="3395" w:type="pct"/>
            <w:tcBorders>
              <w:top w:val="single" w:sz="4" w:space="0" w:color="auto"/>
              <w:left w:val="single" w:sz="4" w:space="0" w:color="auto"/>
              <w:bottom w:val="single" w:sz="4" w:space="0" w:color="auto"/>
              <w:right w:val="single" w:sz="4" w:space="0" w:color="auto"/>
            </w:tcBorders>
            <w:hideMark/>
          </w:tcPr>
          <w:p w14:paraId="7EAA2FC6"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b/>
                <w:sz w:val="20"/>
                <w:szCs w:val="20"/>
                <w:lang w:val="en-US"/>
              </w:rPr>
              <w:t xml:space="preserve">II.- </w:t>
            </w:r>
            <w:r w:rsidRPr="00866BE3">
              <w:rPr>
                <w:rFonts w:ascii="Arial" w:eastAsia="Arial" w:hAnsi="Arial"/>
                <w:sz w:val="20"/>
                <w:szCs w:val="20"/>
                <w:lang w:val="en-US"/>
              </w:rPr>
              <w:t>Hora por agente</w:t>
            </w:r>
          </w:p>
        </w:tc>
        <w:tc>
          <w:tcPr>
            <w:tcW w:w="1605" w:type="pct"/>
            <w:tcBorders>
              <w:top w:val="single" w:sz="4" w:space="0" w:color="auto"/>
              <w:left w:val="single" w:sz="4" w:space="0" w:color="auto"/>
              <w:bottom w:val="single" w:sz="4" w:space="0" w:color="auto"/>
              <w:right w:val="single" w:sz="4" w:space="0" w:color="auto"/>
            </w:tcBorders>
            <w:hideMark/>
          </w:tcPr>
          <w:p w14:paraId="61F7B29E"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sz w:val="20"/>
                <w:szCs w:val="20"/>
                <w:lang w:val="en-US"/>
              </w:rPr>
              <w:t>$                                     48.00</w:t>
            </w:r>
          </w:p>
        </w:tc>
      </w:tr>
    </w:tbl>
    <w:p w14:paraId="7DE4A4D3" w14:textId="77777777" w:rsidR="00866BE3" w:rsidRPr="00866BE3" w:rsidRDefault="00866BE3" w:rsidP="00866BE3">
      <w:pPr>
        <w:spacing w:after="0" w:line="360" w:lineRule="auto"/>
        <w:rPr>
          <w:rFonts w:ascii="Arial" w:eastAsia="Times New Roman" w:hAnsi="Arial"/>
          <w:sz w:val="20"/>
          <w:szCs w:val="20"/>
        </w:rPr>
      </w:pPr>
    </w:p>
    <w:p w14:paraId="4794358D" w14:textId="77777777" w:rsidR="00866BE3" w:rsidRPr="00866BE3" w:rsidRDefault="00866BE3" w:rsidP="00866BE3">
      <w:pPr>
        <w:spacing w:after="0" w:line="360" w:lineRule="auto"/>
        <w:jc w:val="center"/>
        <w:rPr>
          <w:rFonts w:ascii="Arial" w:eastAsia="Arial" w:hAnsi="Arial"/>
          <w:sz w:val="20"/>
          <w:szCs w:val="20"/>
        </w:rPr>
      </w:pPr>
      <w:r w:rsidRPr="00866BE3">
        <w:rPr>
          <w:rFonts w:ascii="Arial" w:eastAsia="Arial" w:hAnsi="Arial"/>
          <w:b/>
          <w:sz w:val="20"/>
          <w:szCs w:val="20"/>
        </w:rPr>
        <w:t>CAPÍTULO VI</w:t>
      </w:r>
    </w:p>
    <w:p w14:paraId="1BD748A7" w14:textId="77777777" w:rsidR="00866BE3" w:rsidRPr="00866BE3" w:rsidRDefault="00866BE3" w:rsidP="00866BE3">
      <w:pPr>
        <w:spacing w:after="0" w:line="360" w:lineRule="auto"/>
        <w:jc w:val="center"/>
        <w:rPr>
          <w:rFonts w:ascii="Arial" w:eastAsia="Arial" w:hAnsi="Arial"/>
          <w:sz w:val="20"/>
          <w:szCs w:val="20"/>
        </w:rPr>
      </w:pPr>
      <w:r w:rsidRPr="00866BE3">
        <w:rPr>
          <w:rFonts w:ascii="Arial" w:eastAsia="Arial" w:hAnsi="Arial"/>
          <w:b/>
          <w:sz w:val="20"/>
          <w:szCs w:val="20"/>
        </w:rPr>
        <w:t>Derechos por Servicios de Limpia</w:t>
      </w:r>
    </w:p>
    <w:p w14:paraId="2D0AEDC2" w14:textId="77777777" w:rsidR="00866BE3" w:rsidRPr="00866BE3" w:rsidRDefault="00866BE3" w:rsidP="00866BE3">
      <w:pPr>
        <w:spacing w:after="0" w:line="360" w:lineRule="auto"/>
        <w:rPr>
          <w:rFonts w:ascii="Arial" w:eastAsia="Times New Roman" w:hAnsi="Arial"/>
          <w:sz w:val="20"/>
          <w:szCs w:val="20"/>
        </w:rPr>
      </w:pPr>
    </w:p>
    <w:p w14:paraId="17500312" w14:textId="77777777" w:rsidR="00866BE3" w:rsidRPr="00866BE3" w:rsidRDefault="00866BE3" w:rsidP="00866BE3">
      <w:pPr>
        <w:spacing w:after="0" w:line="360" w:lineRule="auto"/>
        <w:jc w:val="center"/>
        <w:rPr>
          <w:rFonts w:ascii="Arial" w:eastAsia="Arial" w:hAnsi="Arial"/>
          <w:sz w:val="20"/>
          <w:szCs w:val="20"/>
        </w:rPr>
      </w:pPr>
      <w:r w:rsidRPr="00866BE3">
        <w:rPr>
          <w:rFonts w:ascii="Arial" w:eastAsia="Arial" w:hAnsi="Arial"/>
          <w:b/>
          <w:sz w:val="20"/>
          <w:szCs w:val="20"/>
        </w:rPr>
        <w:t xml:space="preserve">Artículo 33.- </w:t>
      </w:r>
      <w:r w:rsidRPr="00866BE3">
        <w:rPr>
          <w:rFonts w:ascii="Arial" w:eastAsia="Arial" w:hAnsi="Arial"/>
          <w:sz w:val="20"/>
          <w:szCs w:val="20"/>
        </w:rPr>
        <w:t>Por los derechos correspondientes al servicio de limpia, se causará y pagará la cuota de:</w:t>
      </w:r>
    </w:p>
    <w:p w14:paraId="739289F9" w14:textId="77777777" w:rsidR="00866BE3" w:rsidRPr="00866BE3" w:rsidRDefault="00866BE3" w:rsidP="00866BE3">
      <w:pPr>
        <w:spacing w:after="0" w:line="360" w:lineRule="auto"/>
        <w:rPr>
          <w:rFonts w:ascii="Arial" w:eastAsia="Times New Roman" w:hAnsi="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241"/>
        <w:gridCol w:w="437"/>
        <w:gridCol w:w="2433"/>
      </w:tblGrid>
      <w:tr w:rsidR="00866BE3" w:rsidRPr="00866BE3" w14:paraId="56B0EFB0" w14:textId="77777777" w:rsidTr="00866BE3">
        <w:trPr>
          <w:trHeight w:val="20"/>
        </w:trPr>
        <w:tc>
          <w:tcPr>
            <w:tcW w:w="3425" w:type="pct"/>
            <w:tcBorders>
              <w:top w:val="single" w:sz="4" w:space="0" w:color="auto"/>
              <w:left w:val="single" w:sz="4" w:space="0" w:color="auto"/>
              <w:bottom w:val="single" w:sz="4" w:space="0" w:color="auto"/>
              <w:right w:val="single" w:sz="4" w:space="0" w:color="auto"/>
            </w:tcBorders>
            <w:hideMark/>
          </w:tcPr>
          <w:p w14:paraId="57C41DC0"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b/>
                <w:sz w:val="20"/>
                <w:szCs w:val="20"/>
                <w:lang w:val="en-US"/>
              </w:rPr>
              <w:t xml:space="preserve">I.- </w:t>
            </w:r>
            <w:r w:rsidRPr="00866BE3">
              <w:rPr>
                <w:rFonts w:ascii="Arial" w:eastAsia="Arial" w:hAnsi="Arial"/>
                <w:sz w:val="20"/>
                <w:szCs w:val="20"/>
                <w:lang w:val="en-US"/>
              </w:rPr>
              <w:t>Por predio habitacional</w:t>
            </w:r>
          </w:p>
        </w:tc>
        <w:tc>
          <w:tcPr>
            <w:tcW w:w="240" w:type="pct"/>
            <w:tcBorders>
              <w:top w:val="single" w:sz="4" w:space="0" w:color="auto"/>
              <w:left w:val="single" w:sz="4" w:space="0" w:color="auto"/>
              <w:bottom w:val="single" w:sz="4" w:space="0" w:color="auto"/>
              <w:right w:val="nil"/>
            </w:tcBorders>
            <w:hideMark/>
          </w:tcPr>
          <w:p w14:paraId="19B6382D"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sz w:val="20"/>
                <w:szCs w:val="20"/>
                <w:lang w:val="en-US"/>
              </w:rPr>
              <w:t>$</w:t>
            </w:r>
          </w:p>
        </w:tc>
        <w:tc>
          <w:tcPr>
            <w:tcW w:w="1335" w:type="pct"/>
            <w:tcBorders>
              <w:top w:val="single" w:sz="4" w:space="0" w:color="auto"/>
              <w:left w:val="nil"/>
              <w:bottom w:val="single" w:sz="4" w:space="0" w:color="auto"/>
              <w:right w:val="single" w:sz="4" w:space="0" w:color="auto"/>
            </w:tcBorders>
            <w:hideMark/>
          </w:tcPr>
          <w:p w14:paraId="7E95DFA0" w14:textId="77777777" w:rsidR="00866BE3" w:rsidRPr="00866BE3" w:rsidRDefault="00866BE3" w:rsidP="00866BE3">
            <w:pPr>
              <w:spacing w:after="0" w:line="360" w:lineRule="auto"/>
              <w:ind w:right="42"/>
              <w:jc w:val="right"/>
              <w:rPr>
                <w:rFonts w:ascii="Arial" w:eastAsia="Arial" w:hAnsi="Arial"/>
                <w:sz w:val="20"/>
                <w:szCs w:val="20"/>
                <w:lang w:val="en-US"/>
              </w:rPr>
            </w:pPr>
            <w:r w:rsidRPr="00866BE3">
              <w:rPr>
                <w:rFonts w:ascii="Arial" w:eastAsia="Arial" w:hAnsi="Arial"/>
                <w:sz w:val="20"/>
                <w:szCs w:val="20"/>
                <w:lang w:val="en-US"/>
              </w:rPr>
              <w:t>7.00 por recolección</w:t>
            </w:r>
          </w:p>
        </w:tc>
      </w:tr>
      <w:tr w:rsidR="00866BE3" w:rsidRPr="00866BE3" w14:paraId="1E331F53" w14:textId="77777777" w:rsidTr="00866BE3">
        <w:trPr>
          <w:trHeight w:val="20"/>
        </w:trPr>
        <w:tc>
          <w:tcPr>
            <w:tcW w:w="3425" w:type="pct"/>
            <w:tcBorders>
              <w:top w:val="single" w:sz="4" w:space="0" w:color="auto"/>
              <w:left w:val="single" w:sz="4" w:space="0" w:color="auto"/>
              <w:bottom w:val="single" w:sz="4" w:space="0" w:color="auto"/>
              <w:right w:val="single" w:sz="4" w:space="0" w:color="auto"/>
            </w:tcBorders>
            <w:hideMark/>
          </w:tcPr>
          <w:p w14:paraId="5CE828CC" w14:textId="77777777" w:rsidR="00866BE3" w:rsidRPr="00866BE3" w:rsidRDefault="00866BE3" w:rsidP="00866BE3">
            <w:pPr>
              <w:spacing w:after="0" w:line="360" w:lineRule="auto"/>
              <w:rPr>
                <w:rFonts w:ascii="Arial" w:eastAsia="Arial" w:hAnsi="Arial"/>
                <w:b/>
                <w:sz w:val="20"/>
                <w:szCs w:val="20"/>
                <w:lang w:val="en-US"/>
              </w:rPr>
            </w:pPr>
            <w:r w:rsidRPr="00866BE3">
              <w:rPr>
                <w:rFonts w:ascii="Arial" w:eastAsia="Arial" w:hAnsi="Arial"/>
                <w:b/>
                <w:sz w:val="20"/>
                <w:szCs w:val="20"/>
                <w:lang w:val="en-US"/>
              </w:rPr>
              <w:t xml:space="preserve">II.- </w:t>
            </w:r>
            <w:r w:rsidRPr="00866BE3">
              <w:rPr>
                <w:rFonts w:ascii="Arial" w:eastAsia="Arial" w:hAnsi="Arial"/>
                <w:sz w:val="20"/>
                <w:szCs w:val="20"/>
                <w:lang w:val="en-US"/>
              </w:rPr>
              <w:t>Por predio comercial</w:t>
            </w:r>
          </w:p>
        </w:tc>
        <w:tc>
          <w:tcPr>
            <w:tcW w:w="240" w:type="pct"/>
            <w:tcBorders>
              <w:top w:val="single" w:sz="4" w:space="0" w:color="auto"/>
              <w:left w:val="single" w:sz="4" w:space="0" w:color="auto"/>
              <w:bottom w:val="single" w:sz="4" w:space="0" w:color="auto"/>
              <w:right w:val="nil"/>
            </w:tcBorders>
            <w:hideMark/>
          </w:tcPr>
          <w:p w14:paraId="51720F99"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sz w:val="20"/>
                <w:szCs w:val="20"/>
                <w:lang w:val="en-US"/>
              </w:rPr>
              <w:t>$</w:t>
            </w:r>
          </w:p>
        </w:tc>
        <w:tc>
          <w:tcPr>
            <w:tcW w:w="1335" w:type="pct"/>
            <w:tcBorders>
              <w:top w:val="single" w:sz="4" w:space="0" w:color="auto"/>
              <w:left w:val="nil"/>
              <w:bottom w:val="single" w:sz="4" w:space="0" w:color="auto"/>
              <w:right w:val="single" w:sz="4" w:space="0" w:color="auto"/>
            </w:tcBorders>
            <w:hideMark/>
          </w:tcPr>
          <w:p w14:paraId="1FCD333B" w14:textId="77777777" w:rsidR="00866BE3" w:rsidRPr="00866BE3" w:rsidRDefault="00866BE3" w:rsidP="00866BE3">
            <w:pPr>
              <w:spacing w:after="0" w:line="360" w:lineRule="auto"/>
              <w:ind w:right="42"/>
              <w:jc w:val="right"/>
              <w:rPr>
                <w:rFonts w:ascii="Arial" w:eastAsia="Arial" w:hAnsi="Arial"/>
                <w:sz w:val="20"/>
                <w:szCs w:val="20"/>
                <w:lang w:val="en-US"/>
              </w:rPr>
            </w:pPr>
            <w:r w:rsidRPr="00866BE3">
              <w:rPr>
                <w:rFonts w:ascii="Arial" w:eastAsia="Arial" w:hAnsi="Arial"/>
                <w:sz w:val="20"/>
                <w:szCs w:val="20"/>
                <w:lang w:val="en-US"/>
              </w:rPr>
              <w:t>30.00 por recolección</w:t>
            </w:r>
          </w:p>
        </w:tc>
      </w:tr>
      <w:tr w:rsidR="00866BE3" w:rsidRPr="00866BE3" w14:paraId="005143FA" w14:textId="77777777" w:rsidTr="00866BE3">
        <w:trPr>
          <w:trHeight w:val="20"/>
        </w:trPr>
        <w:tc>
          <w:tcPr>
            <w:tcW w:w="3425" w:type="pct"/>
            <w:tcBorders>
              <w:top w:val="single" w:sz="4" w:space="0" w:color="auto"/>
              <w:left w:val="single" w:sz="4" w:space="0" w:color="auto"/>
              <w:bottom w:val="single" w:sz="4" w:space="0" w:color="auto"/>
              <w:right w:val="single" w:sz="4" w:space="0" w:color="auto"/>
            </w:tcBorders>
            <w:hideMark/>
          </w:tcPr>
          <w:p w14:paraId="2A45722B"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b/>
                <w:sz w:val="20"/>
                <w:szCs w:val="20"/>
                <w:lang w:val="en-US"/>
              </w:rPr>
              <w:t xml:space="preserve">III.- </w:t>
            </w:r>
            <w:r w:rsidRPr="00866BE3">
              <w:rPr>
                <w:rFonts w:ascii="Arial" w:eastAsia="Arial" w:hAnsi="Arial"/>
                <w:sz w:val="20"/>
                <w:szCs w:val="20"/>
                <w:lang w:val="en-US"/>
              </w:rPr>
              <w:t>Por predio industrial</w:t>
            </w:r>
          </w:p>
        </w:tc>
        <w:tc>
          <w:tcPr>
            <w:tcW w:w="240" w:type="pct"/>
            <w:tcBorders>
              <w:top w:val="single" w:sz="4" w:space="0" w:color="auto"/>
              <w:left w:val="single" w:sz="4" w:space="0" w:color="auto"/>
              <w:bottom w:val="single" w:sz="4" w:space="0" w:color="auto"/>
              <w:right w:val="nil"/>
            </w:tcBorders>
            <w:hideMark/>
          </w:tcPr>
          <w:p w14:paraId="4539AC3E"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sz w:val="20"/>
                <w:szCs w:val="20"/>
                <w:lang w:val="en-US"/>
              </w:rPr>
              <w:t>$</w:t>
            </w:r>
          </w:p>
        </w:tc>
        <w:tc>
          <w:tcPr>
            <w:tcW w:w="1335" w:type="pct"/>
            <w:tcBorders>
              <w:top w:val="single" w:sz="4" w:space="0" w:color="auto"/>
              <w:left w:val="nil"/>
              <w:bottom w:val="single" w:sz="4" w:space="0" w:color="auto"/>
              <w:right w:val="single" w:sz="4" w:space="0" w:color="auto"/>
            </w:tcBorders>
            <w:hideMark/>
          </w:tcPr>
          <w:p w14:paraId="5091B172" w14:textId="77777777" w:rsidR="00866BE3" w:rsidRPr="00866BE3" w:rsidRDefault="00866BE3" w:rsidP="00866BE3">
            <w:pPr>
              <w:spacing w:after="0" w:line="360" w:lineRule="auto"/>
              <w:ind w:right="42"/>
              <w:jc w:val="right"/>
              <w:rPr>
                <w:rFonts w:ascii="Arial" w:eastAsia="Arial" w:hAnsi="Arial"/>
                <w:sz w:val="20"/>
                <w:szCs w:val="20"/>
                <w:lang w:val="en-US"/>
              </w:rPr>
            </w:pPr>
            <w:r w:rsidRPr="00866BE3">
              <w:rPr>
                <w:rFonts w:ascii="Arial" w:eastAsia="Arial" w:hAnsi="Arial"/>
                <w:sz w:val="20"/>
                <w:szCs w:val="20"/>
                <w:lang w:val="en-US"/>
              </w:rPr>
              <w:t>42.00 por recolección</w:t>
            </w:r>
          </w:p>
        </w:tc>
      </w:tr>
    </w:tbl>
    <w:p w14:paraId="48A96DF7" w14:textId="77777777" w:rsidR="00866BE3" w:rsidRPr="00866BE3" w:rsidRDefault="00866BE3" w:rsidP="00866BE3">
      <w:pPr>
        <w:spacing w:after="0" w:line="360" w:lineRule="auto"/>
        <w:rPr>
          <w:rFonts w:ascii="Arial" w:eastAsia="Times New Roman" w:hAnsi="Arial"/>
          <w:sz w:val="20"/>
          <w:szCs w:val="20"/>
        </w:rPr>
      </w:pPr>
    </w:p>
    <w:p w14:paraId="26EC73A7" w14:textId="77777777" w:rsidR="00866BE3" w:rsidRPr="00866BE3" w:rsidRDefault="00866BE3" w:rsidP="00866BE3">
      <w:pPr>
        <w:spacing w:after="0" w:line="360" w:lineRule="auto"/>
        <w:rPr>
          <w:rFonts w:ascii="Arial" w:eastAsia="Arial" w:hAnsi="Arial"/>
          <w:b/>
          <w:sz w:val="20"/>
          <w:szCs w:val="20"/>
        </w:rPr>
      </w:pPr>
    </w:p>
    <w:p w14:paraId="581D8424" w14:textId="77777777" w:rsidR="00866BE3" w:rsidRPr="00866BE3" w:rsidRDefault="00866BE3" w:rsidP="00866BE3">
      <w:pPr>
        <w:spacing w:after="0" w:line="360" w:lineRule="auto"/>
        <w:rPr>
          <w:rFonts w:ascii="Arial" w:eastAsia="Arial" w:hAnsi="Arial"/>
          <w:b/>
          <w:sz w:val="20"/>
          <w:szCs w:val="20"/>
        </w:rPr>
      </w:pPr>
    </w:p>
    <w:p w14:paraId="7F6334F0" w14:textId="77777777" w:rsidR="00866BE3" w:rsidRPr="00866BE3" w:rsidRDefault="00866BE3" w:rsidP="00866BE3">
      <w:pPr>
        <w:spacing w:after="0" w:line="360" w:lineRule="auto"/>
        <w:rPr>
          <w:rFonts w:ascii="Arial" w:eastAsia="Arial" w:hAnsi="Arial"/>
          <w:b/>
          <w:sz w:val="20"/>
          <w:szCs w:val="20"/>
        </w:rPr>
      </w:pPr>
    </w:p>
    <w:p w14:paraId="1BF2CF8E" w14:textId="77777777" w:rsidR="00866BE3" w:rsidRPr="00866BE3" w:rsidRDefault="00866BE3" w:rsidP="00866BE3">
      <w:pPr>
        <w:spacing w:after="0" w:line="360" w:lineRule="auto"/>
        <w:rPr>
          <w:rFonts w:ascii="Arial" w:eastAsia="Arial" w:hAnsi="Arial"/>
          <w:sz w:val="20"/>
          <w:szCs w:val="20"/>
        </w:rPr>
      </w:pPr>
      <w:r w:rsidRPr="00866BE3">
        <w:rPr>
          <w:rFonts w:ascii="Arial" w:eastAsia="Arial" w:hAnsi="Arial"/>
          <w:b/>
          <w:sz w:val="20"/>
          <w:szCs w:val="20"/>
        </w:rPr>
        <w:t xml:space="preserve">Artículo 34.- </w:t>
      </w:r>
      <w:r w:rsidRPr="00866BE3">
        <w:rPr>
          <w:rFonts w:ascii="Arial" w:eastAsia="Arial" w:hAnsi="Arial"/>
          <w:sz w:val="20"/>
          <w:szCs w:val="20"/>
        </w:rPr>
        <w:t>Por el uso del basurero municipal, se causará y cobrará lo siguiente:</w:t>
      </w:r>
    </w:p>
    <w:p w14:paraId="4D113182" w14:textId="77777777" w:rsidR="00866BE3" w:rsidRPr="00866BE3" w:rsidRDefault="00866BE3" w:rsidP="00866BE3">
      <w:pPr>
        <w:spacing w:after="0" w:line="360" w:lineRule="auto"/>
        <w:rPr>
          <w:rFonts w:ascii="Arial" w:eastAsia="Arial" w:hAnsi="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241"/>
        <w:gridCol w:w="437"/>
        <w:gridCol w:w="2433"/>
      </w:tblGrid>
      <w:tr w:rsidR="00866BE3" w:rsidRPr="00866BE3" w14:paraId="6FCA0CBB" w14:textId="77777777" w:rsidTr="00866BE3">
        <w:trPr>
          <w:trHeight w:val="20"/>
        </w:trPr>
        <w:tc>
          <w:tcPr>
            <w:tcW w:w="3425" w:type="pct"/>
            <w:tcBorders>
              <w:top w:val="single" w:sz="4" w:space="0" w:color="auto"/>
              <w:left w:val="single" w:sz="4" w:space="0" w:color="auto"/>
              <w:bottom w:val="single" w:sz="4" w:space="0" w:color="auto"/>
              <w:right w:val="single" w:sz="4" w:space="0" w:color="auto"/>
            </w:tcBorders>
            <w:hideMark/>
          </w:tcPr>
          <w:p w14:paraId="27A5278A"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b/>
                <w:sz w:val="20"/>
                <w:szCs w:val="20"/>
                <w:lang w:val="en-US"/>
              </w:rPr>
              <w:t xml:space="preserve">I.- </w:t>
            </w:r>
            <w:r w:rsidRPr="00866BE3">
              <w:rPr>
                <w:rFonts w:ascii="Arial" w:eastAsia="Arial" w:hAnsi="Arial"/>
                <w:sz w:val="20"/>
                <w:szCs w:val="20"/>
                <w:lang w:val="en-US"/>
              </w:rPr>
              <w:t>Tratándose de desechos sólidos urbanos</w:t>
            </w:r>
          </w:p>
        </w:tc>
        <w:tc>
          <w:tcPr>
            <w:tcW w:w="240" w:type="pct"/>
            <w:tcBorders>
              <w:top w:val="single" w:sz="4" w:space="0" w:color="auto"/>
              <w:left w:val="single" w:sz="4" w:space="0" w:color="auto"/>
              <w:bottom w:val="single" w:sz="4" w:space="0" w:color="auto"/>
              <w:right w:val="nil"/>
            </w:tcBorders>
            <w:hideMark/>
          </w:tcPr>
          <w:p w14:paraId="05EA8E69"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sz w:val="20"/>
                <w:szCs w:val="20"/>
                <w:lang w:val="en-US"/>
              </w:rPr>
              <w:t>$</w:t>
            </w:r>
          </w:p>
        </w:tc>
        <w:tc>
          <w:tcPr>
            <w:tcW w:w="1335" w:type="pct"/>
            <w:tcBorders>
              <w:top w:val="single" w:sz="4" w:space="0" w:color="auto"/>
              <w:left w:val="nil"/>
              <w:bottom w:val="single" w:sz="4" w:space="0" w:color="auto"/>
              <w:right w:val="single" w:sz="4" w:space="0" w:color="auto"/>
            </w:tcBorders>
            <w:hideMark/>
          </w:tcPr>
          <w:p w14:paraId="12660B3E" w14:textId="77777777" w:rsidR="00866BE3" w:rsidRPr="00866BE3" w:rsidRDefault="00866BE3" w:rsidP="00866BE3">
            <w:pPr>
              <w:spacing w:after="0" w:line="360" w:lineRule="auto"/>
              <w:ind w:right="42"/>
              <w:jc w:val="right"/>
              <w:rPr>
                <w:rFonts w:ascii="Arial" w:eastAsia="Arial" w:hAnsi="Arial"/>
                <w:sz w:val="20"/>
                <w:szCs w:val="20"/>
                <w:lang w:val="en-US"/>
              </w:rPr>
            </w:pPr>
            <w:r w:rsidRPr="00866BE3">
              <w:rPr>
                <w:rFonts w:ascii="Arial" w:eastAsia="Arial" w:hAnsi="Arial"/>
                <w:sz w:val="20"/>
                <w:szCs w:val="20"/>
                <w:lang w:val="en-US"/>
              </w:rPr>
              <w:t>42.00 por viaje</w:t>
            </w:r>
          </w:p>
        </w:tc>
      </w:tr>
      <w:tr w:rsidR="00866BE3" w:rsidRPr="00866BE3" w14:paraId="78AF3176" w14:textId="77777777" w:rsidTr="00866BE3">
        <w:trPr>
          <w:trHeight w:val="20"/>
        </w:trPr>
        <w:tc>
          <w:tcPr>
            <w:tcW w:w="3425" w:type="pct"/>
            <w:tcBorders>
              <w:top w:val="single" w:sz="4" w:space="0" w:color="auto"/>
              <w:left w:val="single" w:sz="4" w:space="0" w:color="auto"/>
              <w:bottom w:val="single" w:sz="4" w:space="0" w:color="auto"/>
              <w:right w:val="single" w:sz="4" w:space="0" w:color="auto"/>
            </w:tcBorders>
            <w:hideMark/>
          </w:tcPr>
          <w:p w14:paraId="35575F84"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b/>
                <w:sz w:val="20"/>
                <w:szCs w:val="20"/>
                <w:lang w:val="en-US"/>
              </w:rPr>
              <w:t xml:space="preserve">II.- </w:t>
            </w:r>
            <w:r w:rsidRPr="00866BE3">
              <w:rPr>
                <w:rFonts w:ascii="Arial" w:eastAsia="Arial" w:hAnsi="Arial"/>
                <w:sz w:val="20"/>
                <w:szCs w:val="20"/>
                <w:lang w:val="en-US"/>
              </w:rPr>
              <w:t>Tratándose de desechos proveniente de comercios o provenientes de la tala de árboles o animales muertos</w:t>
            </w:r>
          </w:p>
        </w:tc>
        <w:tc>
          <w:tcPr>
            <w:tcW w:w="240" w:type="pct"/>
            <w:tcBorders>
              <w:top w:val="single" w:sz="4" w:space="0" w:color="auto"/>
              <w:left w:val="single" w:sz="4" w:space="0" w:color="auto"/>
              <w:bottom w:val="single" w:sz="4" w:space="0" w:color="auto"/>
              <w:right w:val="nil"/>
            </w:tcBorders>
          </w:tcPr>
          <w:p w14:paraId="73F80EE9" w14:textId="77777777" w:rsidR="00866BE3" w:rsidRPr="00866BE3" w:rsidRDefault="00866BE3" w:rsidP="00866BE3">
            <w:pPr>
              <w:spacing w:after="0" w:line="360" w:lineRule="auto"/>
              <w:rPr>
                <w:rFonts w:ascii="Arial" w:eastAsia="Arial" w:hAnsi="Arial"/>
                <w:sz w:val="20"/>
                <w:szCs w:val="20"/>
                <w:lang w:val="en-US"/>
              </w:rPr>
            </w:pPr>
          </w:p>
          <w:p w14:paraId="0E60F72F"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sz w:val="20"/>
                <w:szCs w:val="20"/>
                <w:lang w:val="en-US"/>
              </w:rPr>
              <w:t>$</w:t>
            </w:r>
          </w:p>
        </w:tc>
        <w:tc>
          <w:tcPr>
            <w:tcW w:w="1335" w:type="pct"/>
            <w:tcBorders>
              <w:top w:val="single" w:sz="4" w:space="0" w:color="auto"/>
              <w:left w:val="nil"/>
              <w:bottom w:val="single" w:sz="4" w:space="0" w:color="auto"/>
              <w:right w:val="single" w:sz="4" w:space="0" w:color="auto"/>
            </w:tcBorders>
          </w:tcPr>
          <w:p w14:paraId="38F78756" w14:textId="77777777" w:rsidR="00866BE3" w:rsidRPr="00866BE3" w:rsidRDefault="00866BE3" w:rsidP="00866BE3">
            <w:pPr>
              <w:spacing w:after="0" w:line="360" w:lineRule="auto"/>
              <w:ind w:right="42"/>
              <w:jc w:val="right"/>
              <w:rPr>
                <w:rFonts w:ascii="Arial" w:eastAsia="Arial" w:hAnsi="Arial"/>
                <w:sz w:val="20"/>
                <w:szCs w:val="20"/>
                <w:lang w:val="en-US"/>
              </w:rPr>
            </w:pPr>
          </w:p>
          <w:p w14:paraId="0B0FD01A" w14:textId="77777777" w:rsidR="00866BE3" w:rsidRPr="00866BE3" w:rsidRDefault="00866BE3" w:rsidP="00866BE3">
            <w:pPr>
              <w:spacing w:after="0" w:line="360" w:lineRule="auto"/>
              <w:ind w:right="42"/>
              <w:jc w:val="right"/>
              <w:rPr>
                <w:rFonts w:ascii="Arial" w:eastAsia="Arial" w:hAnsi="Arial"/>
                <w:sz w:val="20"/>
                <w:szCs w:val="20"/>
                <w:lang w:val="en-US"/>
              </w:rPr>
            </w:pPr>
            <w:r w:rsidRPr="00866BE3">
              <w:rPr>
                <w:rFonts w:ascii="Arial" w:eastAsia="Arial" w:hAnsi="Arial"/>
                <w:sz w:val="20"/>
                <w:szCs w:val="20"/>
                <w:lang w:val="en-US"/>
              </w:rPr>
              <w:t>63.00 por viaje</w:t>
            </w:r>
          </w:p>
        </w:tc>
      </w:tr>
      <w:tr w:rsidR="00866BE3" w:rsidRPr="00866BE3" w14:paraId="47EE734E" w14:textId="77777777" w:rsidTr="00866BE3">
        <w:trPr>
          <w:trHeight w:val="20"/>
        </w:trPr>
        <w:tc>
          <w:tcPr>
            <w:tcW w:w="3425" w:type="pct"/>
            <w:tcBorders>
              <w:top w:val="single" w:sz="4" w:space="0" w:color="auto"/>
              <w:left w:val="single" w:sz="4" w:space="0" w:color="auto"/>
              <w:bottom w:val="single" w:sz="4" w:space="0" w:color="auto"/>
              <w:right w:val="single" w:sz="4" w:space="0" w:color="auto"/>
            </w:tcBorders>
            <w:hideMark/>
          </w:tcPr>
          <w:p w14:paraId="740968A9"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b/>
                <w:sz w:val="20"/>
                <w:szCs w:val="20"/>
                <w:lang w:val="en-US"/>
              </w:rPr>
              <w:t xml:space="preserve">III.- </w:t>
            </w:r>
            <w:r w:rsidRPr="00866BE3">
              <w:rPr>
                <w:rFonts w:ascii="Arial" w:eastAsia="Arial" w:hAnsi="Arial"/>
                <w:sz w:val="20"/>
                <w:szCs w:val="20"/>
                <w:lang w:val="en-US"/>
              </w:rPr>
              <w:t>Tratándose de basura industrial no peligrosa</w:t>
            </w:r>
          </w:p>
        </w:tc>
        <w:tc>
          <w:tcPr>
            <w:tcW w:w="240" w:type="pct"/>
            <w:tcBorders>
              <w:top w:val="single" w:sz="4" w:space="0" w:color="auto"/>
              <w:left w:val="single" w:sz="4" w:space="0" w:color="auto"/>
              <w:bottom w:val="single" w:sz="4" w:space="0" w:color="auto"/>
              <w:right w:val="nil"/>
            </w:tcBorders>
            <w:hideMark/>
          </w:tcPr>
          <w:p w14:paraId="280111B5"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sz w:val="20"/>
                <w:szCs w:val="20"/>
                <w:lang w:val="en-US"/>
              </w:rPr>
              <w:t>$</w:t>
            </w:r>
          </w:p>
        </w:tc>
        <w:tc>
          <w:tcPr>
            <w:tcW w:w="1335" w:type="pct"/>
            <w:tcBorders>
              <w:top w:val="single" w:sz="4" w:space="0" w:color="auto"/>
              <w:left w:val="nil"/>
              <w:bottom w:val="single" w:sz="4" w:space="0" w:color="auto"/>
              <w:right w:val="single" w:sz="4" w:space="0" w:color="auto"/>
            </w:tcBorders>
            <w:hideMark/>
          </w:tcPr>
          <w:p w14:paraId="4C111F66" w14:textId="77777777" w:rsidR="00866BE3" w:rsidRPr="00866BE3" w:rsidRDefault="00866BE3" w:rsidP="00866BE3">
            <w:pPr>
              <w:spacing w:after="0" w:line="360" w:lineRule="auto"/>
              <w:ind w:right="42"/>
              <w:jc w:val="right"/>
              <w:rPr>
                <w:rFonts w:ascii="Arial" w:eastAsia="Arial" w:hAnsi="Arial"/>
                <w:sz w:val="20"/>
                <w:szCs w:val="20"/>
                <w:lang w:val="en-US"/>
              </w:rPr>
            </w:pPr>
            <w:r w:rsidRPr="00866BE3">
              <w:rPr>
                <w:rFonts w:ascii="Arial" w:eastAsia="Arial" w:hAnsi="Arial"/>
                <w:sz w:val="20"/>
                <w:szCs w:val="20"/>
                <w:lang w:val="en-US"/>
              </w:rPr>
              <w:t>118.00 por viaje</w:t>
            </w:r>
          </w:p>
        </w:tc>
      </w:tr>
    </w:tbl>
    <w:p w14:paraId="21CA5CB7" w14:textId="77777777" w:rsidR="00866BE3" w:rsidRPr="00866BE3" w:rsidRDefault="00866BE3" w:rsidP="00866BE3">
      <w:pPr>
        <w:spacing w:after="0" w:line="360" w:lineRule="auto"/>
        <w:rPr>
          <w:rFonts w:ascii="Arial" w:eastAsia="Arial" w:hAnsi="Arial"/>
          <w:sz w:val="20"/>
          <w:szCs w:val="20"/>
        </w:rPr>
      </w:pPr>
    </w:p>
    <w:p w14:paraId="6B53A91A" w14:textId="77777777" w:rsidR="00866BE3" w:rsidRPr="00866BE3" w:rsidRDefault="00866BE3" w:rsidP="00866BE3">
      <w:pPr>
        <w:spacing w:after="0" w:line="360" w:lineRule="auto"/>
        <w:jc w:val="center"/>
        <w:rPr>
          <w:rFonts w:ascii="Arial" w:eastAsia="Arial" w:hAnsi="Arial"/>
          <w:sz w:val="20"/>
          <w:szCs w:val="20"/>
        </w:rPr>
      </w:pPr>
      <w:r w:rsidRPr="00866BE3">
        <w:rPr>
          <w:rFonts w:ascii="Arial" w:eastAsia="Arial" w:hAnsi="Arial"/>
          <w:b/>
          <w:sz w:val="20"/>
          <w:szCs w:val="20"/>
        </w:rPr>
        <w:t>CAPÍTULO VII</w:t>
      </w:r>
    </w:p>
    <w:p w14:paraId="038B355F" w14:textId="77777777" w:rsidR="00866BE3" w:rsidRPr="00866BE3" w:rsidRDefault="00866BE3" w:rsidP="00866BE3">
      <w:pPr>
        <w:spacing w:after="0" w:line="360" w:lineRule="auto"/>
        <w:jc w:val="center"/>
        <w:rPr>
          <w:rFonts w:ascii="Arial" w:eastAsia="Arial" w:hAnsi="Arial"/>
          <w:sz w:val="20"/>
          <w:szCs w:val="20"/>
        </w:rPr>
      </w:pPr>
      <w:r w:rsidRPr="00866BE3">
        <w:rPr>
          <w:rFonts w:ascii="Arial" w:eastAsia="Arial" w:hAnsi="Arial"/>
          <w:b/>
          <w:sz w:val="20"/>
          <w:szCs w:val="20"/>
        </w:rPr>
        <w:t>Derechos por Servicios de Agua Potable</w:t>
      </w:r>
    </w:p>
    <w:p w14:paraId="0E8B38C9" w14:textId="77777777" w:rsidR="00866BE3" w:rsidRPr="00866BE3" w:rsidRDefault="00866BE3" w:rsidP="00866BE3">
      <w:pPr>
        <w:spacing w:after="0" w:line="360" w:lineRule="auto"/>
        <w:rPr>
          <w:rFonts w:ascii="Arial" w:eastAsia="Times New Roman" w:hAnsi="Arial"/>
          <w:sz w:val="20"/>
          <w:szCs w:val="20"/>
        </w:rPr>
      </w:pPr>
    </w:p>
    <w:p w14:paraId="0E0E1E23" w14:textId="77777777" w:rsidR="00866BE3" w:rsidRPr="00866BE3" w:rsidRDefault="00866BE3" w:rsidP="00866BE3">
      <w:pPr>
        <w:spacing w:after="0" w:line="360" w:lineRule="auto"/>
        <w:rPr>
          <w:rFonts w:ascii="Arial" w:eastAsia="Arial" w:hAnsi="Arial"/>
          <w:sz w:val="20"/>
          <w:szCs w:val="20"/>
        </w:rPr>
      </w:pPr>
      <w:r w:rsidRPr="00866BE3">
        <w:rPr>
          <w:rFonts w:ascii="Arial" w:eastAsia="Arial" w:hAnsi="Arial"/>
          <w:b/>
          <w:sz w:val="20"/>
          <w:szCs w:val="20"/>
        </w:rPr>
        <w:t xml:space="preserve">Artículo 35.- </w:t>
      </w:r>
      <w:r w:rsidRPr="00866BE3">
        <w:rPr>
          <w:rFonts w:ascii="Arial" w:eastAsia="Arial" w:hAnsi="Arial"/>
          <w:sz w:val="20"/>
          <w:szCs w:val="20"/>
        </w:rPr>
        <w:t>Por los servicios de agua potable que preste el Municipio se pagarán mensualmente las siguientes cuotas:</w:t>
      </w:r>
    </w:p>
    <w:p w14:paraId="4EA6D126" w14:textId="77777777" w:rsidR="00866BE3" w:rsidRPr="00866BE3" w:rsidRDefault="00866BE3" w:rsidP="00866BE3">
      <w:pPr>
        <w:spacing w:after="0" w:line="360" w:lineRule="auto"/>
        <w:rPr>
          <w:rFonts w:ascii="Arial" w:eastAsia="Arial" w:hAnsi="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242"/>
        <w:gridCol w:w="436"/>
        <w:gridCol w:w="2433"/>
      </w:tblGrid>
      <w:tr w:rsidR="00866BE3" w:rsidRPr="00866BE3" w14:paraId="3F1A50E3" w14:textId="77777777" w:rsidTr="00866BE3">
        <w:trPr>
          <w:trHeight w:val="20"/>
        </w:trPr>
        <w:tc>
          <w:tcPr>
            <w:tcW w:w="3426" w:type="pct"/>
            <w:tcBorders>
              <w:top w:val="single" w:sz="4" w:space="0" w:color="auto"/>
              <w:left w:val="single" w:sz="4" w:space="0" w:color="auto"/>
              <w:bottom w:val="single" w:sz="4" w:space="0" w:color="auto"/>
              <w:right w:val="single" w:sz="4" w:space="0" w:color="auto"/>
            </w:tcBorders>
            <w:hideMark/>
          </w:tcPr>
          <w:p w14:paraId="70B26DA0"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b/>
                <w:sz w:val="20"/>
                <w:szCs w:val="20"/>
                <w:lang w:val="en-US"/>
              </w:rPr>
              <w:t xml:space="preserve">I.- </w:t>
            </w:r>
            <w:r w:rsidRPr="00866BE3">
              <w:rPr>
                <w:rFonts w:ascii="Arial" w:eastAsia="Arial" w:hAnsi="Arial"/>
                <w:sz w:val="20"/>
                <w:szCs w:val="20"/>
                <w:lang w:val="en-US"/>
              </w:rPr>
              <w:t>Por toma doméstica</w:t>
            </w:r>
          </w:p>
        </w:tc>
        <w:tc>
          <w:tcPr>
            <w:tcW w:w="239" w:type="pct"/>
            <w:tcBorders>
              <w:top w:val="single" w:sz="4" w:space="0" w:color="auto"/>
              <w:left w:val="single" w:sz="4" w:space="0" w:color="auto"/>
              <w:bottom w:val="single" w:sz="4" w:space="0" w:color="auto"/>
              <w:right w:val="nil"/>
            </w:tcBorders>
            <w:hideMark/>
          </w:tcPr>
          <w:p w14:paraId="082496A1"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sz w:val="20"/>
                <w:szCs w:val="20"/>
                <w:lang w:val="en-US"/>
              </w:rPr>
              <w:t>$</w:t>
            </w:r>
          </w:p>
        </w:tc>
        <w:tc>
          <w:tcPr>
            <w:tcW w:w="1335" w:type="pct"/>
            <w:tcBorders>
              <w:top w:val="single" w:sz="4" w:space="0" w:color="auto"/>
              <w:left w:val="nil"/>
              <w:bottom w:val="single" w:sz="4" w:space="0" w:color="auto"/>
              <w:right w:val="single" w:sz="4" w:space="0" w:color="auto"/>
            </w:tcBorders>
            <w:hideMark/>
          </w:tcPr>
          <w:p w14:paraId="7EB34992" w14:textId="77777777" w:rsidR="00866BE3" w:rsidRPr="00866BE3" w:rsidRDefault="00866BE3" w:rsidP="00866BE3">
            <w:pPr>
              <w:spacing w:after="0" w:line="360" w:lineRule="auto"/>
              <w:ind w:right="42"/>
              <w:jc w:val="right"/>
              <w:rPr>
                <w:rFonts w:ascii="Arial" w:eastAsia="Arial" w:hAnsi="Arial"/>
                <w:sz w:val="20"/>
                <w:szCs w:val="20"/>
                <w:lang w:val="en-US"/>
              </w:rPr>
            </w:pPr>
            <w:r w:rsidRPr="00866BE3">
              <w:rPr>
                <w:rFonts w:ascii="Arial" w:eastAsia="Arial" w:hAnsi="Arial"/>
                <w:sz w:val="20"/>
                <w:szCs w:val="20"/>
                <w:lang w:val="en-US"/>
              </w:rPr>
              <w:t>40.00</w:t>
            </w:r>
          </w:p>
        </w:tc>
      </w:tr>
      <w:tr w:rsidR="00866BE3" w:rsidRPr="00866BE3" w14:paraId="2053554D" w14:textId="77777777" w:rsidTr="00866BE3">
        <w:trPr>
          <w:trHeight w:val="20"/>
        </w:trPr>
        <w:tc>
          <w:tcPr>
            <w:tcW w:w="3426" w:type="pct"/>
            <w:tcBorders>
              <w:top w:val="single" w:sz="4" w:space="0" w:color="auto"/>
              <w:left w:val="single" w:sz="4" w:space="0" w:color="auto"/>
              <w:bottom w:val="single" w:sz="4" w:space="0" w:color="auto"/>
              <w:right w:val="single" w:sz="4" w:space="0" w:color="auto"/>
            </w:tcBorders>
            <w:hideMark/>
          </w:tcPr>
          <w:p w14:paraId="6F9DEF33"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b/>
                <w:sz w:val="20"/>
                <w:szCs w:val="20"/>
                <w:lang w:val="en-US"/>
              </w:rPr>
              <w:t xml:space="preserve">II.- </w:t>
            </w:r>
            <w:r w:rsidRPr="00866BE3">
              <w:rPr>
                <w:rFonts w:ascii="Arial" w:eastAsia="Arial" w:hAnsi="Arial"/>
                <w:sz w:val="20"/>
                <w:szCs w:val="20"/>
                <w:lang w:val="en-US"/>
              </w:rPr>
              <w:t>Por toma comercial</w:t>
            </w:r>
          </w:p>
        </w:tc>
        <w:tc>
          <w:tcPr>
            <w:tcW w:w="239" w:type="pct"/>
            <w:tcBorders>
              <w:top w:val="single" w:sz="4" w:space="0" w:color="auto"/>
              <w:left w:val="single" w:sz="4" w:space="0" w:color="auto"/>
              <w:bottom w:val="single" w:sz="4" w:space="0" w:color="auto"/>
              <w:right w:val="nil"/>
            </w:tcBorders>
            <w:hideMark/>
          </w:tcPr>
          <w:p w14:paraId="18EE7675"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sz w:val="20"/>
                <w:szCs w:val="20"/>
                <w:lang w:val="en-US"/>
              </w:rPr>
              <w:t>$</w:t>
            </w:r>
          </w:p>
        </w:tc>
        <w:tc>
          <w:tcPr>
            <w:tcW w:w="1335" w:type="pct"/>
            <w:tcBorders>
              <w:top w:val="single" w:sz="4" w:space="0" w:color="auto"/>
              <w:left w:val="nil"/>
              <w:bottom w:val="single" w:sz="4" w:space="0" w:color="auto"/>
              <w:right w:val="single" w:sz="4" w:space="0" w:color="auto"/>
            </w:tcBorders>
            <w:hideMark/>
          </w:tcPr>
          <w:p w14:paraId="0F4334F5" w14:textId="77777777" w:rsidR="00866BE3" w:rsidRPr="00866BE3" w:rsidRDefault="00866BE3" w:rsidP="00866BE3">
            <w:pPr>
              <w:spacing w:after="0" w:line="360" w:lineRule="auto"/>
              <w:ind w:right="42"/>
              <w:jc w:val="right"/>
              <w:rPr>
                <w:rFonts w:ascii="Arial" w:eastAsia="Arial" w:hAnsi="Arial"/>
                <w:sz w:val="20"/>
                <w:szCs w:val="20"/>
                <w:lang w:val="en-US"/>
              </w:rPr>
            </w:pPr>
            <w:r w:rsidRPr="00866BE3">
              <w:rPr>
                <w:rFonts w:ascii="Arial" w:eastAsia="Arial" w:hAnsi="Arial"/>
                <w:sz w:val="20"/>
                <w:szCs w:val="20"/>
                <w:lang w:val="en-US"/>
              </w:rPr>
              <w:t>50.00</w:t>
            </w:r>
          </w:p>
        </w:tc>
      </w:tr>
      <w:tr w:rsidR="00866BE3" w:rsidRPr="00866BE3" w14:paraId="78F76CB1" w14:textId="77777777" w:rsidTr="00866BE3">
        <w:trPr>
          <w:trHeight w:val="20"/>
        </w:trPr>
        <w:tc>
          <w:tcPr>
            <w:tcW w:w="3426" w:type="pct"/>
            <w:tcBorders>
              <w:top w:val="single" w:sz="4" w:space="0" w:color="auto"/>
              <w:left w:val="single" w:sz="4" w:space="0" w:color="auto"/>
              <w:bottom w:val="single" w:sz="4" w:space="0" w:color="auto"/>
              <w:right w:val="single" w:sz="4" w:space="0" w:color="auto"/>
            </w:tcBorders>
            <w:hideMark/>
          </w:tcPr>
          <w:p w14:paraId="37FC2A96"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b/>
                <w:sz w:val="20"/>
                <w:szCs w:val="20"/>
                <w:lang w:val="en-US"/>
              </w:rPr>
              <w:t xml:space="preserve">III.- </w:t>
            </w:r>
            <w:r w:rsidRPr="00866BE3">
              <w:rPr>
                <w:rFonts w:ascii="Arial" w:eastAsia="Arial" w:hAnsi="Arial"/>
                <w:sz w:val="20"/>
                <w:szCs w:val="20"/>
                <w:lang w:val="en-US"/>
              </w:rPr>
              <w:t>Por toma industrial</w:t>
            </w:r>
          </w:p>
        </w:tc>
        <w:tc>
          <w:tcPr>
            <w:tcW w:w="239" w:type="pct"/>
            <w:tcBorders>
              <w:top w:val="single" w:sz="4" w:space="0" w:color="auto"/>
              <w:left w:val="single" w:sz="4" w:space="0" w:color="auto"/>
              <w:bottom w:val="single" w:sz="4" w:space="0" w:color="auto"/>
              <w:right w:val="nil"/>
            </w:tcBorders>
            <w:hideMark/>
          </w:tcPr>
          <w:p w14:paraId="5FFA9E7F"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sz w:val="20"/>
                <w:szCs w:val="20"/>
                <w:lang w:val="en-US"/>
              </w:rPr>
              <w:t>$</w:t>
            </w:r>
          </w:p>
        </w:tc>
        <w:tc>
          <w:tcPr>
            <w:tcW w:w="1335" w:type="pct"/>
            <w:tcBorders>
              <w:top w:val="single" w:sz="4" w:space="0" w:color="auto"/>
              <w:left w:val="nil"/>
              <w:bottom w:val="single" w:sz="4" w:space="0" w:color="auto"/>
              <w:right w:val="single" w:sz="4" w:space="0" w:color="auto"/>
            </w:tcBorders>
            <w:hideMark/>
          </w:tcPr>
          <w:p w14:paraId="2C9F5E75" w14:textId="77777777" w:rsidR="00866BE3" w:rsidRPr="00866BE3" w:rsidRDefault="00866BE3" w:rsidP="00866BE3">
            <w:pPr>
              <w:spacing w:after="0" w:line="360" w:lineRule="auto"/>
              <w:ind w:right="42"/>
              <w:jc w:val="right"/>
              <w:rPr>
                <w:rFonts w:ascii="Arial" w:eastAsia="Arial" w:hAnsi="Arial"/>
                <w:sz w:val="20"/>
                <w:szCs w:val="20"/>
                <w:lang w:val="en-US"/>
              </w:rPr>
            </w:pPr>
            <w:r w:rsidRPr="00866BE3">
              <w:rPr>
                <w:rFonts w:ascii="Arial" w:eastAsia="Arial" w:hAnsi="Arial"/>
                <w:sz w:val="20"/>
                <w:szCs w:val="20"/>
                <w:lang w:val="en-US"/>
              </w:rPr>
              <w:t>100.00</w:t>
            </w:r>
          </w:p>
        </w:tc>
      </w:tr>
    </w:tbl>
    <w:p w14:paraId="4711B95D" w14:textId="77777777" w:rsidR="00866BE3" w:rsidRPr="00866BE3" w:rsidRDefault="00866BE3" w:rsidP="00866BE3">
      <w:pPr>
        <w:spacing w:after="0" w:line="360" w:lineRule="auto"/>
        <w:rPr>
          <w:rFonts w:ascii="Arial" w:eastAsia="Times New Roman" w:hAnsi="Arial"/>
          <w:sz w:val="20"/>
          <w:szCs w:val="20"/>
        </w:rPr>
      </w:pPr>
    </w:p>
    <w:p w14:paraId="0E00F064" w14:textId="77777777" w:rsidR="00866BE3" w:rsidRPr="00866BE3" w:rsidRDefault="00866BE3" w:rsidP="00866BE3">
      <w:pPr>
        <w:spacing w:after="0" w:line="360" w:lineRule="auto"/>
        <w:jc w:val="both"/>
        <w:rPr>
          <w:rFonts w:ascii="Arial" w:eastAsia="Arial" w:hAnsi="Arial"/>
          <w:sz w:val="20"/>
          <w:szCs w:val="20"/>
        </w:rPr>
      </w:pPr>
      <w:r w:rsidRPr="00866BE3">
        <w:rPr>
          <w:rFonts w:ascii="Arial" w:eastAsia="Arial" w:hAnsi="Arial"/>
          <w:b/>
          <w:sz w:val="20"/>
          <w:szCs w:val="20"/>
        </w:rPr>
        <w:t xml:space="preserve">Artículo 36.- </w:t>
      </w:r>
      <w:r w:rsidRPr="00866BE3">
        <w:rPr>
          <w:rFonts w:ascii="Arial" w:eastAsia="Arial" w:hAnsi="Arial"/>
          <w:sz w:val="20"/>
          <w:szCs w:val="20"/>
        </w:rPr>
        <w:t xml:space="preserve">Por realizar la conexión a la red municipal de agua potable se pagarán por cada toma </w:t>
      </w:r>
      <w:r w:rsidRPr="00866BE3">
        <w:rPr>
          <w:rFonts w:ascii="Arial" w:eastAsia="Arial" w:hAnsi="Arial"/>
          <w:sz w:val="20"/>
          <w:szCs w:val="20"/>
        </w:rPr>
        <w:br/>
        <w:t>$ 2,500.00 (poliducto de alta resistencia). Por las reparaciones realizadas a los usuarios dentro de su predio se les cobrará el costo de los materiales.</w:t>
      </w:r>
    </w:p>
    <w:p w14:paraId="5512EA5E" w14:textId="77777777" w:rsidR="00866BE3" w:rsidRPr="00866BE3" w:rsidRDefault="00866BE3" w:rsidP="00866BE3">
      <w:pPr>
        <w:spacing w:after="0" w:line="360" w:lineRule="auto"/>
        <w:rPr>
          <w:rFonts w:ascii="Arial" w:eastAsia="Arial" w:hAnsi="Arial"/>
          <w:sz w:val="20"/>
          <w:szCs w:val="20"/>
        </w:rPr>
      </w:pPr>
    </w:p>
    <w:p w14:paraId="51B60146" w14:textId="77777777" w:rsidR="00866BE3" w:rsidRPr="00866BE3" w:rsidRDefault="00866BE3" w:rsidP="00866BE3">
      <w:pPr>
        <w:spacing w:after="0" w:line="360" w:lineRule="auto"/>
        <w:rPr>
          <w:rFonts w:ascii="Arial" w:eastAsia="Times New Roman" w:hAnsi="Arial"/>
          <w:sz w:val="20"/>
          <w:szCs w:val="20"/>
        </w:rPr>
      </w:pPr>
      <w:r w:rsidRPr="00866BE3">
        <w:rPr>
          <w:rFonts w:ascii="Arial" w:eastAsia="Arial" w:hAnsi="Arial"/>
          <w:sz w:val="20"/>
          <w:szCs w:val="20"/>
        </w:rPr>
        <w:t>Por el servicio de reconexión se pagará $ 1,200.00</w:t>
      </w:r>
    </w:p>
    <w:p w14:paraId="4E5BAE33" w14:textId="77777777" w:rsidR="00866BE3" w:rsidRPr="00866BE3" w:rsidRDefault="00866BE3" w:rsidP="00866BE3">
      <w:pPr>
        <w:spacing w:after="0" w:line="360" w:lineRule="auto"/>
        <w:rPr>
          <w:rFonts w:ascii="Arial" w:eastAsia="Times New Roman" w:hAnsi="Arial"/>
          <w:sz w:val="20"/>
          <w:szCs w:val="20"/>
        </w:rPr>
      </w:pPr>
    </w:p>
    <w:p w14:paraId="2E36B737" w14:textId="77777777" w:rsidR="00866BE3" w:rsidRPr="00866BE3" w:rsidRDefault="00866BE3" w:rsidP="00866BE3">
      <w:pPr>
        <w:spacing w:after="0" w:line="360" w:lineRule="auto"/>
        <w:jc w:val="both"/>
        <w:rPr>
          <w:rFonts w:ascii="Arial" w:eastAsia="Arial" w:hAnsi="Arial"/>
          <w:sz w:val="20"/>
          <w:szCs w:val="20"/>
        </w:rPr>
      </w:pPr>
      <w:r w:rsidRPr="00866BE3">
        <w:rPr>
          <w:rFonts w:ascii="Arial" w:eastAsia="Arial" w:hAnsi="Arial"/>
          <w:b/>
          <w:sz w:val="20"/>
          <w:szCs w:val="20"/>
        </w:rPr>
        <w:lastRenderedPageBreak/>
        <w:t xml:space="preserve">Artículo 37.- </w:t>
      </w:r>
      <w:r w:rsidRPr="00866BE3">
        <w:rPr>
          <w:rFonts w:ascii="Arial" w:eastAsia="Arial" w:hAnsi="Arial"/>
          <w:sz w:val="20"/>
          <w:szCs w:val="20"/>
        </w:rPr>
        <w:t>En aquellos casos en que el usuario opte por pagar el consumo de doce meses en forma anticipada se le hará un descuento de 2 meses, siempre que el pago se realice antes del último día de febrero de 2026.</w:t>
      </w:r>
    </w:p>
    <w:p w14:paraId="041F86E9" w14:textId="77777777" w:rsidR="00866BE3" w:rsidRPr="00866BE3" w:rsidRDefault="00866BE3" w:rsidP="00866BE3">
      <w:pPr>
        <w:spacing w:after="0" w:line="360" w:lineRule="auto"/>
        <w:jc w:val="both"/>
        <w:rPr>
          <w:rFonts w:ascii="Arial" w:eastAsia="Arial" w:hAnsi="Arial"/>
          <w:bCs/>
          <w:sz w:val="20"/>
          <w:szCs w:val="20"/>
        </w:rPr>
      </w:pPr>
    </w:p>
    <w:p w14:paraId="48874886" w14:textId="77777777" w:rsidR="00866BE3" w:rsidRPr="00866BE3" w:rsidRDefault="00866BE3" w:rsidP="00866BE3">
      <w:pPr>
        <w:spacing w:after="0" w:line="360" w:lineRule="auto"/>
        <w:jc w:val="both"/>
        <w:rPr>
          <w:rFonts w:ascii="Arial" w:eastAsia="Arial" w:hAnsi="Arial"/>
          <w:bCs/>
          <w:sz w:val="20"/>
          <w:szCs w:val="20"/>
        </w:rPr>
      </w:pPr>
      <w:r w:rsidRPr="00866BE3">
        <w:rPr>
          <w:rFonts w:ascii="Arial" w:eastAsia="Arial" w:hAnsi="Arial"/>
          <w:bCs/>
          <w:sz w:val="20"/>
          <w:szCs w:val="20"/>
        </w:rPr>
        <w:t>Los usuarios que adeuden años anteriores, se cobrara recargo de acuerdo a la siguiente tabla:</w:t>
      </w:r>
    </w:p>
    <w:p w14:paraId="08F61925" w14:textId="77777777" w:rsidR="00866BE3" w:rsidRPr="00866BE3" w:rsidRDefault="00866BE3" w:rsidP="00866BE3">
      <w:pPr>
        <w:spacing w:after="0" w:line="360" w:lineRule="auto"/>
        <w:jc w:val="both"/>
        <w:rPr>
          <w:rFonts w:ascii="Arial" w:eastAsia="Arial" w:hAnsi="Arial"/>
          <w:bCs/>
          <w:sz w:val="20"/>
          <w:szCs w:val="20"/>
        </w:rPr>
      </w:pPr>
      <w:r w:rsidRPr="00866BE3">
        <w:rPr>
          <w:rFonts w:ascii="Arial" w:eastAsia="Arial" w:hAnsi="Arial"/>
          <w:bCs/>
          <w:sz w:val="20"/>
          <w:szCs w:val="20"/>
        </w:rPr>
        <w:t>-2024 (12 %)</w:t>
      </w:r>
    </w:p>
    <w:p w14:paraId="642F5976" w14:textId="77777777" w:rsidR="00866BE3" w:rsidRPr="00866BE3" w:rsidRDefault="00866BE3" w:rsidP="00866BE3">
      <w:pPr>
        <w:spacing w:after="0" w:line="360" w:lineRule="auto"/>
        <w:jc w:val="both"/>
        <w:rPr>
          <w:rFonts w:ascii="Arial" w:eastAsia="Arial" w:hAnsi="Arial"/>
          <w:bCs/>
          <w:sz w:val="20"/>
          <w:szCs w:val="20"/>
        </w:rPr>
      </w:pPr>
      <w:r w:rsidRPr="00866BE3">
        <w:rPr>
          <w:rFonts w:ascii="Arial" w:eastAsia="Arial" w:hAnsi="Arial"/>
          <w:bCs/>
          <w:sz w:val="20"/>
          <w:szCs w:val="20"/>
        </w:rPr>
        <w:t>-2025 (10 %)</w:t>
      </w:r>
    </w:p>
    <w:p w14:paraId="0787E67A" w14:textId="77777777" w:rsidR="00866BE3" w:rsidRPr="00866BE3" w:rsidRDefault="00866BE3" w:rsidP="00866BE3">
      <w:pPr>
        <w:spacing w:after="0" w:line="360" w:lineRule="auto"/>
        <w:rPr>
          <w:rFonts w:ascii="Arial" w:eastAsia="Times New Roman" w:hAnsi="Arial"/>
          <w:sz w:val="20"/>
          <w:szCs w:val="20"/>
        </w:rPr>
      </w:pPr>
    </w:p>
    <w:p w14:paraId="03A18B4C" w14:textId="77777777" w:rsidR="00866BE3" w:rsidRPr="00866BE3" w:rsidRDefault="00866BE3" w:rsidP="00866BE3">
      <w:pPr>
        <w:spacing w:after="0" w:line="360" w:lineRule="auto"/>
        <w:rPr>
          <w:rFonts w:ascii="Arial" w:eastAsia="Times New Roman" w:hAnsi="Arial"/>
          <w:sz w:val="20"/>
          <w:szCs w:val="20"/>
        </w:rPr>
      </w:pPr>
    </w:p>
    <w:p w14:paraId="6769A631" w14:textId="77777777" w:rsidR="00866BE3" w:rsidRPr="00866BE3" w:rsidRDefault="00866BE3" w:rsidP="00866BE3">
      <w:pPr>
        <w:spacing w:after="0" w:line="360" w:lineRule="auto"/>
        <w:rPr>
          <w:rFonts w:ascii="Arial" w:eastAsia="Times New Roman" w:hAnsi="Arial"/>
          <w:sz w:val="20"/>
          <w:szCs w:val="20"/>
        </w:rPr>
      </w:pPr>
    </w:p>
    <w:p w14:paraId="5B199FDC" w14:textId="77777777" w:rsidR="00866BE3" w:rsidRPr="00866BE3" w:rsidRDefault="00866BE3" w:rsidP="00866BE3">
      <w:pPr>
        <w:spacing w:after="0" w:line="360" w:lineRule="auto"/>
        <w:jc w:val="center"/>
        <w:rPr>
          <w:rFonts w:ascii="Arial" w:eastAsia="Arial" w:hAnsi="Arial"/>
          <w:b/>
          <w:sz w:val="20"/>
          <w:szCs w:val="20"/>
        </w:rPr>
      </w:pPr>
      <w:r w:rsidRPr="00866BE3">
        <w:rPr>
          <w:rFonts w:ascii="Arial" w:eastAsia="Arial" w:hAnsi="Arial"/>
          <w:b/>
          <w:sz w:val="20"/>
          <w:szCs w:val="20"/>
        </w:rPr>
        <w:t xml:space="preserve">CAPÍTULO VIII </w:t>
      </w:r>
    </w:p>
    <w:p w14:paraId="011690A5" w14:textId="77777777" w:rsidR="00866BE3" w:rsidRPr="00866BE3" w:rsidRDefault="00866BE3" w:rsidP="00866BE3">
      <w:pPr>
        <w:spacing w:after="0" w:line="360" w:lineRule="auto"/>
        <w:jc w:val="center"/>
        <w:rPr>
          <w:rFonts w:ascii="Arial" w:eastAsia="Arial" w:hAnsi="Arial"/>
          <w:sz w:val="20"/>
          <w:szCs w:val="20"/>
        </w:rPr>
      </w:pPr>
      <w:r w:rsidRPr="00866BE3">
        <w:rPr>
          <w:rFonts w:ascii="Arial" w:eastAsia="Arial" w:hAnsi="Arial"/>
          <w:b/>
          <w:sz w:val="20"/>
          <w:szCs w:val="20"/>
        </w:rPr>
        <w:t>Derechos por Servicios Rastro</w:t>
      </w:r>
    </w:p>
    <w:p w14:paraId="59B7B5A0" w14:textId="77777777" w:rsidR="00866BE3" w:rsidRPr="00866BE3" w:rsidRDefault="00866BE3" w:rsidP="00866BE3">
      <w:pPr>
        <w:spacing w:after="0" w:line="360" w:lineRule="auto"/>
        <w:rPr>
          <w:rFonts w:ascii="Arial" w:eastAsia="Times New Roman" w:hAnsi="Arial"/>
          <w:sz w:val="20"/>
          <w:szCs w:val="20"/>
        </w:rPr>
      </w:pPr>
    </w:p>
    <w:p w14:paraId="77BF90FE" w14:textId="77777777" w:rsidR="00866BE3" w:rsidRPr="00866BE3" w:rsidRDefault="00866BE3" w:rsidP="00866BE3">
      <w:pPr>
        <w:spacing w:after="0" w:line="360" w:lineRule="auto"/>
        <w:jc w:val="both"/>
        <w:rPr>
          <w:rFonts w:ascii="Arial" w:eastAsia="Arial" w:hAnsi="Arial"/>
          <w:sz w:val="20"/>
          <w:szCs w:val="20"/>
        </w:rPr>
      </w:pPr>
      <w:r w:rsidRPr="00866BE3">
        <w:rPr>
          <w:rFonts w:ascii="Arial" w:eastAsia="Arial" w:hAnsi="Arial"/>
          <w:b/>
          <w:sz w:val="20"/>
          <w:szCs w:val="20"/>
        </w:rPr>
        <w:t xml:space="preserve">Artículo 38.- </w:t>
      </w:r>
      <w:r w:rsidRPr="00866BE3">
        <w:rPr>
          <w:rFonts w:ascii="Arial" w:eastAsia="Arial" w:hAnsi="Arial"/>
          <w:sz w:val="20"/>
          <w:szCs w:val="20"/>
        </w:rPr>
        <w:t>Los derechos por los servicios de rastro para la matanza de ganado en el Rastro, se pagarán de acuerdo a la siguiente tarifa: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242"/>
        <w:gridCol w:w="436"/>
        <w:gridCol w:w="2433"/>
      </w:tblGrid>
      <w:tr w:rsidR="00866BE3" w:rsidRPr="00866BE3" w14:paraId="30E879C0" w14:textId="77777777" w:rsidTr="00866BE3">
        <w:trPr>
          <w:trHeight w:val="20"/>
        </w:trPr>
        <w:tc>
          <w:tcPr>
            <w:tcW w:w="3426" w:type="pct"/>
            <w:tcBorders>
              <w:top w:val="single" w:sz="4" w:space="0" w:color="auto"/>
              <w:left w:val="single" w:sz="4" w:space="0" w:color="auto"/>
              <w:bottom w:val="single" w:sz="4" w:space="0" w:color="auto"/>
              <w:right w:val="single" w:sz="4" w:space="0" w:color="auto"/>
            </w:tcBorders>
            <w:hideMark/>
          </w:tcPr>
          <w:p w14:paraId="0B2A4BB9"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b/>
                <w:sz w:val="20"/>
                <w:szCs w:val="20"/>
                <w:lang w:val="en-US"/>
              </w:rPr>
              <w:t xml:space="preserve">I.- </w:t>
            </w:r>
            <w:r w:rsidRPr="00866BE3">
              <w:rPr>
                <w:rFonts w:ascii="Arial" w:eastAsia="Arial" w:hAnsi="Arial"/>
                <w:sz w:val="20"/>
                <w:szCs w:val="20"/>
                <w:lang w:val="en-US"/>
              </w:rPr>
              <w:t>Ganado vacuno</w:t>
            </w:r>
          </w:p>
        </w:tc>
        <w:tc>
          <w:tcPr>
            <w:tcW w:w="239" w:type="pct"/>
            <w:tcBorders>
              <w:top w:val="single" w:sz="4" w:space="0" w:color="auto"/>
              <w:left w:val="single" w:sz="4" w:space="0" w:color="auto"/>
              <w:bottom w:val="single" w:sz="4" w:space="0" w:color="auto"/>
              <w:right w:val="nil"/>
            </w:tcBorders>
            <w:hideMark/>
          </w:tcPr>
          <w:p w14:paraId="70A7BDF6"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sz w:val="20"/>
                <w:szCs w:val="20"/>
                <w:lang w:val="en-US"/>
              </w:rPr>
              <w:t>$</w:t>
            </w:r>
          </w:p>
        </w:tc>
        <w:tc>
          <w:tcPr>
            <w:tcW w:w="1335" w:type="pct"/>
            <w:tcBorders>
              <w:top w:val="single" w:sz="4" w:space="0" w:color="auto"/>
              <w:left w:val="nil"/>
              <w:bottom w:val="single" w:sz="4" w:space="0" w:color="auto"/>
              <w:right w:val="single" w:sz="4" w:space="0" w:color="auto"/>
            </w:tcBorders>
            <w:hideMark/>
          </w:tcPr>
          <w:p w14:paraId="6E2F8AB0" w14:textId="77777777" w:rsidR="00866BE3" w:rsidRPr="00866BE3" w:rsidRDefault="00866BE3" w:rsidP="00866BE3">
            <w:pPr>
              <w:spacing w:after="0" w:line="360" w:lineRule="auto"/>
              <w:ind w:right="42"/>
              <w:jc w:val="right"/>
              <w:rPr>
                <w:rFonts w:ascii="Arial" w:eastAsia="Arial" w:hAnsi="Arial"/>
                <w:sz w:val="20"/>
                <w:szCs w:val="20"/>
                <w:lang w:val="en-US"/>
              </w:rPr>
            </w:pPr>
            <w:r w:rsidRPr="00866BE3">
              <w:rPr>
                <w:rFonts w:ascii="Arial" w:eastAsia="Arial" w:hAnsi="Arial"/>
                <w:sz w:val="20"/>
                <w:szCs w:val="20"/>
                <w:lang w:val="en-US"/>
              </w:rPr>
              <w:t>100.00 por cabeza</w:t>
            </w:r>
          </w:p>
        </w:tc>
      </w:tr>
      <w:tr w:rsidR="00866BE3" w:rsidRPr="00866BE3" w14:paraId="6DF12109" w14:textId="77777777" w:rsidTr="00866BE3">
        <w:trPr>
          <w:trHeight w:val="20"/>
        </w:trPr>
        <w:tc>
          <w:tcPr>
            <w:tcW w:w="3426" w:type="pct"/>
            <w:tcBorders>
              <w:top w:val="single" w:sz="4" w:space="0" w:color="auto"/>
              <w:left w:val="single" w:sz="4" w:space="0" w:color="auto"/>
              <w:bottom w:val="single" w:sz="4" w:space="0" w:color="auto"/>
              <w:right w:val="single" w:sz="4" w:space="0" w:color="auto"/>
            </w:tcBorders>
            <w:hideMark/>
          </w:tcPr>
          <w:p w14:paraId="61937F4F"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b/>
                <w:sz w:val="20"/>
                <w:szCs w:val="20"/>
                <w:lang w:val="en-US"/>
              </w:rPr>
              <w:t xml:space="preserve">II.- </w:t>
            </w:r>
            <w:r w:rsidRPr="00866BE3">
              <w:rPr>
                <w:rFonts w:ascii="Arial" w:eastAsia="Arial" w:hAnsi="Arial"/>
                <w:sz w:val="20"/>
                <w:szCs w:val="20"/>
                <w:lang w:val="en-US"/>
              </w:rPr>
              <w:t>Ganado porcino</w:t>
            </w:r>
          </w:p>
        </w:tc>
        <w:tc>
          <w:tcPr>
            <w:tcW w:w="239" w:type="pct"/>
            <w:tcBorders>
              <w:top w:val="single" w:sz="4" w:space="0" w:color="auto"/>
              <w:left w:val="single" w:sz="4" w:space="0" w:color="auto"/>
              <w:bottom w:val="single" w:sz="4" w:space="0" w:color="auto"/>
              <w:right w:val="nil"/>
            </w:tcBorders>
            <w:hideMark/>
          </w:tcPr>
          <w:p w14:paraId="7287DB41"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sz w:val="20"/>
                <w:szCs w:val="20"/>
                <w:lang w:val="en-US"/>
              </w:rPr>
              <w:t>$</w:t>
            </w:r>
          </w:p>
        </w:tc>
        <w:tc>
          <w:tcPr>
            <w:tcW w:w="1335" w:type="pct"/>
            <w:tcBorders>
              <w:top w:val="single" w:sz="4" w:space="0" w:color="auto"/>
              <w:left w:val="nil"/>
              <w:bottom w:val="single" w:sz="4" w:space="0" w:color="auto"/>
              <w:right w:val="single" w:sz="4" w:space="0" w:color="auto"/>
            </w:tcBorders>
            <w:hideMark/>
          </w:tcPr>
          <w:p w14:paraId="60F3397B" w14:textId="77777777" w:rsidR="00866BE3" w:rsidRPr="00866BE3" w:rsidRDefault="00866BE3" w:rsidP="00866BE3">
            <w:pPr>
              <w:spacing w:after="0" w:line="360" w:lineRule="auto"/>
              <w:ind w:right="42"/>
              <w:jc w:val="right"/>
              <w:rPr>
                <w:rFonts w:ascii="Arial" w:eastAsia="Arial" w:hAnsi="Arial"/>
                <w:sz w:val="20"/>
                <w:szCs w:val="20"/>
                <w:lang w:val="en-US"/>
              </w:rPr>
            </w:pPr>
            <w:r w:rsidRPr="00866BE3">
              <w:rPr>
                <w:rFonts w:ascii="Arial" w:eastAsia="Arial" w:hAnsi="Arial"/>
                <w:sz w:val="20"/>
                <w:szCs w:val="20"/>
                <w:lang w:val="en-US"/>
              </w:rPr>
              <w:t>50.00 por cabeza</w:t>
            </w:r>
          </w:p>
        </w:tc>
      </w:tr>
    </w:tbl>
    <w:p w14:paraId="568D520D" w14:textId="77777777" w:rsidR="00866BE3" w:rsidRPr="00866BE3" w:rsidRDefault="00866BE3" w:rsidP="00866BE3">
      <w:pPr>
        <w:spacing w:after="0" w:line="360" w:lineRule="auto"/>
        <w:rPr>
          <w:rFonts w:ascii="Arial" w:eastAsia="Times New Roman" w:hAnsi="Arial"/>
          <w:sz w:val="20"/>
          <w:szCs w:val="20"/>
        </w:rPr>
      </w:pPr>
    </w:p>
    <w:p w14:paraId="06919943" w14:textId="77777777" w:rsidR="00866BE3" w:rsidRPr="00866BE3" w:rsidRDefault="00866BE3" w:rsidP="00866BE3">
      <w:pPr>
        <w:spacing w:after="0" w:line="360" w:lineRule="auto"/>
        <w:jc w:val="both"/>
        <w:rPr>
          <w:rFonts w:ascii="Arial" w:eastAsia="Arial" w:hAnsi="Arial"/>
          <w:sz w:val="20"/>
          <w:szCs w:val="20"/>
        </w:rPr>
      </w:pPr>
      <w:r w:rsidRPr="00866BE3">
        <w:rPr>
          <w:rFonts w:ascii="Arial" w:eastAsia="Arial" w:hAnsi="Arial"/>
          <w:b/>
          <w:sz w:val="20"/>
          <w:szCs w:val="20"/>
        </w:rPr>
        <w:t xml:space="preserve">Artículo 39.- </w:t>
      </w:r>
      <w:r w:rsidRPr="00866BE3">
        <w:rPr>
          <w:rFonts w:ascii="Arial" w:eastAsia="Arial" w:hAnsi="Arial"/>
          <w:sz w:val="20"/>
          <w:szCs w:val="20"/>
        </w:rPr>
        <w:t>Los derechos por la autorización de la matanza de ganado fuera del Rastro, se pagarán de acuerdo a la siguiente tarifa: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242"/>
        <w:gridCol w:w="436"/>
        <w:gridCol w:w="2433"/>
      </w:tblGrid>
      <w:tr w:rsidR="00866BE3" w:rsidRPr="00866BE3" w14:paraId="1962738C" w14:textId="77777777" w:rsidTr="00866BE3">
        <w:trPr>
          <w:trHeight w:val="20"/>
        </w:trPr>
        <w:tc>
          <w:tcPr>
            <w:tcW w:w="3426" w:type="pct"/>
            <w:tcBorders>
              <w:top w:val="single" w:sz="4" w:space="0" w:color="auto"/>
              <w:left w:val="single" w:sz="4" w:space="0" w:color="auto"/>
              <w:bottom w:val="single" w:sz="4" w:space="0" w:color="auto"/>
              <w:right w:val="single" w:sz="4" w:space="0" w:color="auto"/>
            </w:tcBorders>
            <w:hideMark/>
          </w:tcPr>
          <w:p w14:paraId="1AB15F55"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b/>
                <w:sz w:val="20"/>
                <w:szCs w:val="20"/>
                <w:lang w:val="en-US"/>
              </w:rPr>
              <w:t xml:space="preserve">I.- </w:t>
            </w:r>
            <w:r w:rsidRPr="00866BE3">
              <w:rPr>
                <w:rFonts w:ascii="Arial" w:eastAsia="Arial" w:hAnsi="Arial"/>
                <w:sz w:val="20"/>
                <w:szCs w:val="20"/>
                <w:lang w:val="en-US"/>
              </w:rPr>
              <w:t>Ganado vacuno</w:t>
            </w:r>
          </w:p>
        </w:tc>
        <w:tc>
          <w:tcPr>
            <w:tcW w:w="239" w:type="pct"/>
            <w:tcBorders>
              <w:top w:val="single" w:sz="4" w:space="0" w:color="auto"/>
              <w:left w:val="single" w:sz="4" w:space="0" w:color="auto"/>
              <w:bottom w:val="single" w:sz="4" w:space="0" w:color="auto"/>
              <w:right w:val="nil"/>
            </w:tcBorders>
            <w:hideMark/>
          </w:tcPr>
          <w:p w14:paraId="21A2F801"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sz w:val="20"/>
                <w:szCs w:val="20"/>
                <w:lang w:val="en-US"/>
              </w:rPr>
              <w:t>$</w:t>
            </w:r>
          </w:p>
        </w:tc>
        <w:tc>
          <w:tcPr>
            <w:tcW w:w="1335" w:type="pct"/>
            <w:tcBorders>
              <w:top w:val="single" w:sz="4" w:space="0" w:color="auto"/>
              <w:left w:val="nil"/>
              <w:bottom w:val="single" w:sz="4" w:space="0" w:color="auto"/>
              <w:right w:val="single" w:sz="4" w:space="0" w:color="auto"/>
            </w:tcBorders>
            <w:hideMark/>
          </w:tcPr>
          <w:p w14:paraId="0410F3B7" w14:textId="77777777" w:rsidR="00866BE3" w:rsidRPr="00866BE3" w:rsidRDefault="00866BE3" w:rsidP="00866BE3">
            <w:pPr>
              <w:spacing w:after="0" w:line="360" w:lineRule="auto"/>
              <w:ind w:right="42"/>
              <w:jc w:val="right"/>
              <w:rPr>
                <w:rFonts w:ascii="Arial" w:eastAsia="Arial" w:hAnsi="Arial"/>
                <w:sz w:val="20"/>
                <w:szCs w:val="20"/>
                <w:lang w:val="en-US"/>
              </w:rPr>
            </w:pPr>
            <w:r w:rsidRPr="00866BE3">
              <w:rPr>
                <w:rFonts w:ascii="Arial" w:eastAsia="Arial" w:hAnsi="Arial"/>
                <w:sz w:val="20"/>
                <w:szCs w:val="20"/>
                <w:lang w:val="en-US"/>
              </w:rPr>
              <w:t>100.00 por cabeza</w:t>
            </w:r>
          </w:p>
        </w:tc>
      </w:tr>
      <w:tr w:rsidR="00866BE3" w:rsidRPr="00866BE3" w14:paraId="1BC72595" w14:textId="77777777" w:rsidTr="00866BE3">
        <w:trPr>
          <w:trHeight w:val="20"/>
        </w:trPr>
        <w:tc>
          <w:tcPr>
            <w:tcW w:w="3426" w:type="pct"/>
            <w:tcBorders>
              <w:top w:val="single" w:sz="4" w:space="0" w:color="auto"/>
              <w:left w:val="single" w:sz="4" w:space="0" w:color="auto"/>
              <w:bottom w:val="single" w:sz="4" w:space="0" w:color="auto"/>
              <w:right w:val="single" w:sz="4" w:space="0" w:color="auto"/>
            </w:tcBorders>
            <w:hideMark/>
          </w:tcPr>
          <w:p w14:paraId="70F780F2" w14:textId="77777777" w:rsidR="00866BE3" w:rsidRPr="00866BE3" w:rsidRDefault="00866BE3" w:rsidP="00866BE3">
            <w:pPr>
              <w:spacing w:after="0" w:line="360" w:lineRule="auto"/>
              <w:rPr>
                <w:rFonts w:ascii="Arial" w:eastAsia="Arial" w:hAnsi="Arial"/>
                <w:b/>
                <w:sz w:val="20"/>
                <w:szCs w:val="20"/>
                <w:lang w:val="en-US"/>
              </w:rPr>
            </w:pPr>
            <w:r w:rsidRPr="00866BE3">
              <w:rPr>
                <w:rFonts w:ascii="Arial" w:eastAsia="Arial" w:hAnsi="Arial"/>
                <w:b/>
                <w:sz w:val="20"/>
                <w:szCs w:val="20"/>
                <w:lang w:val="en-US"/>
              </w:rPr>
              <w:t xml:space="preserve">II.- </w:t>
            </w:r>
            <w:r w:rsidRPr="00866BE3">
              <w:rPr>
                <w:rFonts w:ascii="Arial" w:eastAsia="Arial" w:hAnsi="Arial"/>
                <w:sz w:val="20"/>
                <w:szCs w:val="20"/>
                <w:lang w:val="en-US"/>
              </w:rPr>
              <w:t>Ganado porcino</w:t>
            </w:r>
          </w:p>
        </w:tc>
        <w:tc>
          <w:tcPr>
            <w:tcW w:w="239" w:type="pct"/>
            <w:tcBorders>
              <w:top w:val="single" w:sz="4" w:space="0" w:color="auto"/>
              <w:left w:val="single" w:sz="4" w:space="0" w:color="auto"/>
              <w:bottom w:val="single" w:sz="4" w:space="0" w:color="auto"/>
              <w:right w:val="nil"/>
            </w:tcBorders>
            <w:hideMark/>
          </w:tcPr>
          <w:p w14:paraId="621AC1DE"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sz w:val="20"/>
                <w:szCs w:val="20"/>
                <w:lang w:val="en-US"/>
              </w:rPr>
              <w:t>$</w:t>
            </w:r>
          </w:p>
        </w:tc>
        <w:tc>
          <w:tcPr>
            <w:tcW w:w="1335" w:type="pct"/>
            <w:tcBorders>
              <w:top w:val="single" w:sz="4" w:space="0" w:color="auto"/>
              <w:left w:val="nil"/>
              <w:bottom w:val="single" w:sz="4" w:space="0" w:color="auto"/>
              <w:right w:val="single" w:sz="4" w:space="0" w:color="auto"/>
            </w:tcBorders>
            <w:hideMark/>
          </w:tcPr>
          <w:p w14:paraId="378C4887" w14:textId="77777777" w:rsidR="00866BE3" w:rsidRPr="00866BE3" w:rsidRDefault="00866BE3" w:rsidP="00866BE3">
            <w:pPr>
              <w:spacing w:after="0" w:line="360" w:lineRule="auto"/>
              <w:ind w:right="42"/>
              <w:jc w:val="right"/>
              <w:rPr>
                <w:rFonts w:ascii="Arial" w:eastAsia="Arial" w:hAnsi="Arial"/>
                <w:sz w:val="20"/>
                <w:szCs w:val="20"/>
                <w:lang w:val="en-US"/>
              </w:rPr>
            </w:pPr>
            <w:r w:rsidRPr="00866BE3">
              <w:rPr>
                <w:rFonts w:ascii="Arial" w:eastAsia="Arial" w:hAnsi="Arial"/>
                <w:sz w:val="20"/>
                <w:szCs w:val="20"/>
                <w:lang w:val="en-US"/>
              </w:rPr>
              <w:t>50.00 por cabeza</w:t>
            </w:r>
          </w:p>
        </w:tc>
      </w:tr>
    </w:tbl>
    <w:p w14:paraId="41F983FE" w14:textId="77777777" w:rsidR="00866BE3" w:rsidRPr="00866BE3" w:rsidRDefault="00866BE3" w:rsidP="00866BE3">
      <w:pPr>
        <w:spacing w:after="0" w:line="360" w:lineRule="auto"/>
        <w:rPr>
          <w:rFonts w:ascii="Arial" w:eastAsia="Times New Roman" w:hAnsi="Arial"/>
          <w:sz w:val="20"/>
          <w:szCs w:val="20"/>
        </w:rPr>
      </w:pPr>
    </w:p>
    <w:p w14:paraId="1C499053" w14:textId="77777777" w:rsidR="00866BE3" w:rsidRPr="00866BE3" w:rsidRDefault="00866BE3" w:rsidP="00866BE3">
      <w:pPr>
        <w:spacing w:after="0" w:line="360" w:lineRule="auto"/>
        <w:jc w:val="center"/>
        <w:rPr>
          <w:rFonts w:ascii="Arial" w:eastAsia="Arial" w:hAnsi="Arial"/>
          <w:sz w:val="20"/>
          <w:szCs w:val="20"/>
        </w:rPr>
      </w:pPr>
      <w:r w:rsidRPr="00866BE3">
        <w:rPr>
          <w:rFonts w:ascii="Arial" w:eastAsia="Arial" w:hAnsi="Arial"/>
          <w:b/>
          <w:sz w:val="20"/>
          <w:szCs w:val="20"/>
        </w:rPr>
        <w:t>CAPÍTULO IX</w:t>
      </w:r>
    </w:p>
    <w:p w14:paraId="4D328CF4" w14:textId="77777777" w:rsidR="00866BE3" w:rsidRPr="00866BE3" w:rsidRDefault="00866BE3" w:rsidP="00866BE3">
      <w:pPr>
        <w:spacing w:after="0" w:line="360" w:lineRule="auto"/>
        <w:jc w:val="center"/>
        <w:rPr>
          <w:rFonts w:ascii="Arial" w:eastAsia="Arial" w:hAnsi="Arial"/>
          <w:b/>
          <w:sz w:val="20"/>
          <w:szCs w:val="20"/>
        </w:rPr>
      </w:pPr>
      <w:r w:rsidRPr="00866BE3">
        <w:rPr>
          <w:rFonts w:ascii="Arial" w:eastAsia="Arial" w:hAnsi="Arial"/>
          <w:b/>
          <w:sz w:val="20"/>
          <w:szCs w:val="20"/>
        </w:rPr>
        <w:t>De los Derechos por el Uso y Aprovechamiento de los Bienes de</w:t>
      </w:r>
    </w:p>
    <w:p w14:paraId="27564D73" w14:textId="77777777" w:rsidR="00866BE3" w:rsidRPr="00866BE3" w:rsidRDefault="00866BE3" w:rsidP="00866BE3">
      <w:pPr>
        <w:spacing w:after="0" w:line="360" w:lineRule="auto"/>
        <w:jc w:val="center"/>
        <w:rPr>
          <w:rFonts w:ascii="Arial" w:eastAsia="Arial" w:hAnsi="Arial"/>
          <w:sz w:val="20"/>
          <w:szCs w:val="20"/>
        </w:rPr>
      </w:pPr>
      <w:r w:rsidRPr="00866BE3">
        <w:rPr>
          <w:rFonts w:ascii="Arial" w:eastAsia="Arial" w:hAnsi="Arial"/>
          <w:b/>
          <w:sz w:val="20"/>
          <w:szCs w:val="20"/>
        </w:rPr>
        <w:t>Dominio Público del Patrimonio Municipal</w:t>
      </w:r>
    </w:p>
    <w:p w14:paraId="34E60254" w14:textId="77777777" w:rsidR="00866BE3" w:rsidRPr="00866BE3" w:rsidRDefault="00866BE3" w:rsidP="00866BE3">
      <w:pPr>
        <w:spacing w:after="0" w:line="360" w:lineRule="auto"/>
        <w:rPr>
          <w:rFonts w:ascii="Arial" w:eastAsia="Times New Roman" w:hAnsi="Arial"/>
          <w:sz w:val="20"/>
          <w:szCs w:val="20"/>
        </w:rPr>
      </w:pPr>
    </w:p>
    <w:p w14:paraId="76F42A47" w14:textId="77777777" w:rsidR="00866BE3" w:rsidRPr="00866BE3" w:rsidRDefault="00866BE3" w:rsidP="00866BE3">
      <w:pPr>
        <w:spacing w:after="0" w:line="360" w:lineRule="auto"/>
        <w:rPr>
          <w:rFonts w:ascii="Arial" w:eastAsia="Arial" w:hAnsi="Arial"/>
          <w:sz w:val="20"/>
          <w:szCs w:val="20"/>
        </w:rPr>
      </w:pPr>
      <w:r w:rsidRPr="00866BE3">
        <w:rPr>
          <w:rFonts w:ascii="Arial" w:eastAsia="Arial" w:hAnsi="Arial"/>
          <w:b/>
          <w:sz w:val="20"/>
          <w:szCs w:val="20"/>
        </w:rPr>
        <w:t xml:space="preserve">Artículo 40.- </w:t>
      </w:r>
      <w:r w:rsidRPr="00866BE3">
        <w:rPr>
          <w:rFonts w:ascii="Arial" w:eastAsia="Arial" w:hAnsi="Arial"/>
          <w:sz w:val="20"/>
          <w:szCs w:val="20"/>
        </w:rPr>
        <w:t>Los derechos por servicios de mercados se causarán y pagarán de conformidad con las siguientes tarifas:</w:t>
      </w:r>
    </w:p>
    <w:p w14:paraId="1006D6DD" w14:textId="77777777" w:rsidR="00866BE3" w:rsidRPr="00866BE3" w:rsidRDefault="00866BE3" w:rsidP="00866BE3">
      <w:pPr>
        <w:spacing w:after="0" w:line="360" w:lineRule="auto"/>
        <w:rPr>
          <w:rFonts w:ascii="Arial" w:eastAsia="Times New Roman" w:hAnsi="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242"/>
        <w:gridCol w:w="436"/>
        <w:gridCol w:w="2433"/>
      </w:tblGrid>
      <w:tr w:rsidR="00866BE3" w:rsidRPr="00866BE3" w14:paraId="6C420C8B" w14:textId="77777777" w:rsidTr="00866BE3">
        <w:trPr>
          <w:trHeight w:val="20"/>
        </w:trPr>
        <w:tc>
          <w:tcPr>
            <w:tcW w:w="3426" w:type="pct"/>
            <w:tcBorders>
              <w:top w:val="single" w:sz="4" w:space="0" w:color="auto"/>
              <w:left w:val="single" w:sz="4" w:space="0" w:color="auto"/>
              <w:bottom w:val="single" w:sz="4" w:space="0" w:color="auto"/>
              <w:right w:val="single" w:sz="4" w:space="0" w:color="auto"/>
            </w:tcBorders>
            <w:hideMark/>
          </w:tcPr>
          <w:p w14:paraId="716D9381"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b/>
                <w:sz w:val="20"/>
                <w:szCs w:val="20"/>
                <w:lang w:val="en-US"/>
              </w:rPr>
              <w:t>I.-</w:t>
            </w:r>
            <w:r w:rsidRPr="00866BE3">
              <w:rPr>
                <w:rFonts w:ascii="Arial" w:eastAsia="Arial" w:hAnsi="Arial"/>
                <w:bCs/>
                <w:sz w:val="20"/>
                <w:szCs w:val="20"/>
                <w:lang w:val="en-US"/>
              </w:rPr>
              <w:t xml:space="preserve"> Locatarios fijos y semifijos</w:t>
            </w:r>
          </w:p>
        </w:tc>
        <w:tc>
          <w:tcPr>
            <w:tcW w:w="239" w:type="pct"/>
            <w:tcBorders>
              <w:top w:val="single" w:sz="4" w:space="0" w:color="auto"/>
              <w:left w:val="single" w:sz="4" w:space="0" w:color="auto"/>
              <w:bottom w:val="single" w:sz="4" w:space="0" w:color="auto"/>
              <w:right w:val="nil"/>
            </w:tcBorders>
            <w:hideMark/>
          </w:tcPr>
          <w:p w14:paraId="13C0B70C"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sz w:val="20"/>
                <w:szCs w:val="20"/>
                <w:lang w:val="en-US"/>
              </w:rPr>
              <w:t>$</w:t>
            </w:r>
          </w:p>
        </w:tc>
        <w:tc>
          <w:tcPr>
            <w:tcW w:w="1335" w:type="pct"/>
            <w:tcBorders>
              <w:top w:val="single" w:sz="4" w:space="0" w:color="auto"/>
              <w:left w:val="nil"/>
              <w:bottom w:val="single" w:sz="4" w:space="0" w:color="auto"/>
              <w:right w:val="single" w:sz="4" w:space="0" w:color="auto"/>
            </w:tcBorders>
            <w:hideMark/>
          </w:tcPr>
          <w:p w14:paraId="633B1283" w14:textId="77777777" w:rsidR="00866BE3" w:rsidRPr="00866BE3" w:rsidRDefault="00866BE3" w:rsidP="00866BE3">
            <w:pPr>
              <w:spacing w:after="0" w:line="360" w:lineRule="auto"/>
              <w:ind w:right="42"/>
              <w:jc w:val="right"/>
              <w:rPr>
                <w:rFonts w:ascii="Arial" w:eastAsia="Arial" w:hAnsi="Arial"/>
                <w:sz w:val="20"/>
                <w:szCs w:val="20"/>
                <w:lang w:val="en-US"/>
              </w:rPr>
            </w:pPr>
            <w:r w:rsidRPr="00866BE3">
              <w:rPr>
                <w:rFonts w:ascii="Arial" w:eastAsia="Arial" w:hAnsi="Arial"/>
                <w:bCs/>
                <w:sz w:val="20"/>
                <w:szCs w:val="20"/>
                <w:lang w:val="en-US"/>
              </w:rPr>
              <w:t>3,000.00</w:t>
            </w:r>
          </w:p>
        </w:tc>
      </w:tr>
      <w:tr w:rsidR="00866BE3" w:rsidRPr="00866BE3" w14:paraId="2B205573" w14:textId="77777777" w:rsidTr="00866BE3">
        <w:trPr>
          <w:trHeight w:val="20"/>
        </w:trPr>
        <w:tc>
          <w:tcPr>
            <w:tcW w:w="3426" w:type="pct"/>
            <w:tcBorders>
              <w:top w:val="single" w:sz="4" w:space="0" w:color="auto"/>
              <w:left w:val="single" w:sz="4" w:space="0" w:color="auto"/>
              <w:bottom w:val="single" w:sz="4" w:space="0" w:color="auto"/>
              <w:right w:val="single" w:sz="4" w:space="0" w:color="auto"/>
            </w:tcBorders>
            <w:hideMark/>
          </w:tcPr>
          <w:p w14:paraId="3CE83259"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b/>
                <w:sz w:val="20"/>
                <w:szCs w:val="20"/>
                <w:lang w:val="en-US"/>
              </w:rPr>
              <w:t xml:space="preserve">II.- </w:t>
            </w:r>
            <w:r w:rsidRPr="00866BE3">
              <w:rPr>
                <w:rFonts w:ascii="Arial" w:eastAsia="Arial" w:hAnsi="Arial"/>
                <w:sz w:val="20"/>
                <w:szCs w:val="20"/>
                <w:lang w:val="en-US"/>
              </w:rPr>
              <w:t>Vendedores ambulantes</w:t>
            </w:r>
          </w:p>
        </w:tc>
        <w:tc>
          <w:tcPr>
            <w:tcW w:w="239" w:type="pct"/>
            <w:tcBorders>
              <w:top w:val="single" w:sz="4" w:space="0" w:color="auto"/>
              <w:left w:val="single" w:sz="4" w:space="0" w:color="auto"/>
              <w:bottom w:val="single" w:sz="4" w:space="0" w:color="auto"/>
              <w:right w:val="nil"/>
            </w:tcBorders>
            <w:hideMark/>
          </w:tcPr>
          <w:p w14:paraId="32E051EE"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sz w:val="20"/>
                <w:szCs w:val="20"/>
                <w:lang w:val="en-US"/>
              </w:rPr>
              <w:t>$</w:t>
            </w:r>
          </w:p>
        </w:tc>
        <w:tc>
          <w:tcPr>
            <w:tcW w:w="1335" w:type="pct"/>
            <w:tcBorders>
              <w:top w:val="single" w:sz="4" w:space="0" w:color="auto"/>
              <w:left w:val="nil"/>
              <w:bottom w:val="single" w:sz="4" w:space="0" w:color="auto"/>
              <w:right w:val="single" w:sz="4" w:space="0" w:color="auto"/>
            </w:tcBorders>
            <w:hideMark/>
          </w:tcPr>
          <w:p w14:paraId="62B3E9E1" w14:textId="77777777" w:rsidR="00866BE3" w:rsidRPr="00866BE3" w:rsidRDefault="00866BE3" w:rsidP="00866BE3">
            <w:pPr>
              <w:spacing w:after="0" w:line="360" w:lineRule="auto"/>
              <w:ind w:right="42"/>
              <w:jc w:val="right"/>
              <w:rPr>
                <w:rFonts w:ascii="Arial" w:eastAsia="Arial" w:hAnsi="Arial"/>
                <w:sz w:val="20"/>
                <w:szCs w:val="20"/>
                <w:lang w:val="en-US"/>
              </w:rPr>
            </w:pPr>
            <w:r w:rsidRPr="00866BE3">
              <w:rPr>
                <w:rFonts w:ascii="Arial" w:eastAsia="Arial" w:hAnsi="Arial"/>
                <w:sz w:val="20"/>
                <w:szCs w:val="20"/>
                <w:lang w:val="en-US"/>
              </w:rPr>
              <w:t>150.00</w:t>
            </w:r>
          </w:p>
        </w:tc>
      </w:tr>
    </w:tbl>
    <w:p w14:paraId="127AE829" w14:textId="77777777" w:rsidR="00866BE3" w:rsidRPr="00866BE3" w:rsidRDefault="00866BE3" w:rsidP="00866BE3">
      <w:pPr>
        <w:spacing w:after="0" w:line="360" w:lineRule="auto"/>
        <w:rPr>
          <w:rFonts w:ascii="Arial" w:eastAsia="Times New Roman" w:hAnsi="Arial"/>
          <w:sz w:val="20"/>
          <w:szCs w:val="20"/>
        </w:rPr>
      </w:pPr>
    </w:p>
    <w:p w14:paraId="10291609" w14:textId="77777777" w:rsidR="00866BE3" w:rsidRPr="00866BE3" w:rsidRDefault="00866BE3" w:rsidP="00866BE3">
      <w:pPr>
        <w:spacing w:after="0" w:line="360" w:lineRule="auto"/>
        <w:jc w:val="center"/>
        <w:rPr>
          <w:rFonts w:ascii="Arial" w:eastAsia="Arial" w:hAnsi="Arial"/>
          <w:sz w:val="20"/>
          <w:szCs w:val="20"/>
        </w:rPr>
      </w:pPr>
      <w:r w:rsidRPr="00866BE3">
        <w:rPr>
          <w:rFonts w:ascii="Arial" w:eastAsia="Arial" w:hAnsi="Arial"/>
          <w:b/>
          <w:sz w:val="20"/>
          <w:szCs w:val="20"/>
        </w:rPr>
        <w:t>CAPÍTULO X</w:t>
      </w:r>
    </w:p>
    <w:p w14:paraId="133F0009" w14:textId="77777777" w:rsidR="00866BE3" w:rsidRPr="00866BE3" w:rsidRDefault="00866BE3" w:rsidP="00866BE3">
      <w:pPr>
        <w:spacing w:after="0" w:line="360" w:lineRule="auto"/>
        <w:jc w:val="center"/>
        <w:rPr>
          <w:rFonts w:ascii="Arial" w:eastAsia="Arial" w:hAnsi="Arial"/>
          <w:sz w:val="20"/>
          <w:szCs w:val="20"/>
        </w:rPr>
      </w:pPr>
      <w:r w:rsidRPr="00866BE3">
        <w:rPr>
          <w:rFonts w:ascii="Arial" w:eastAsia="Arial" w:hAnsi="Arial"/>
          <w:b/>
          <w:sz w:val="20"/>
          <w:szCs w:val="20"/>
        </w:rPr>
        <w:t>Derechos por Servicios de Cementerios</w:t>
      </w:r>
    </w:p>
    <w:p w14:paraId="72F1058D" w14:textId="77777777" w:rsidR="00866BE3" w:rsidRPr="00866BE3" w:rsidRDefault="00866BE3" w:rsidP="00866BE3">
      <w:pPr>
        <w:spacing w:after="0" w:line="360" w:lineRule="auto"/>
        <w:rPr>
          <w:rFonts w:ascii="Arial" w:eastAsia="Times New Roman" w:hAnsi="Arial"/>
          <w:sz w:val="20"/>
          <w:szCs w:val="20"/>
        </w:rPr>
      </w:pPr>
    </w:p>
    <w:p w14:paraId="236ED97A" w14:textId="77777777" w:rsidR="00866BE3" w:rsidRPr="00866BE3" w:rsidRDefault="00866BE3" w:rsidP="00866BE3">
      <w:pPr>
        <w:spacing w:after="0" w:line="360" w:lineRule="auto"/>
        <w:jc w:val="both"/>
        <w:rPr>
          <w:rFonts w:ascii="Arial" w:eastAsia="Arial" w:hAnsi="Arial"/>
          <w:sz w:val="20"/>
          <w:szCs w:val="20"/>
        </w:rPr>
      </w:pPr>
      <w:r w:rsidRPr="00866BE3">
        <w:rPr>
          <w:rFonts w:ascii="Arial" w:eastAsia="Arial" w:hAnsi="Arial"/>
          <w:b/>
          <w:sz w:val="20"/>
          <w:szCs w:val="20"/>
        </w:rPr>
        <w:t xml:space="preserve">Artículo 41.- </w:t>
      </w:r>
      <w:r w:rsidRPr="00866BE3">
        <w:rPr>
          <w:rFonts w:ascii="Arial" w:eastAsia="Arial" w:hAnsi="Arial"/>
          <w:sz w:val="20"/>
          <w:szCs w:val="20"/>
        </w:rPr>
        <w:t>Los derechos a que se refiere este capítulo, se causarán y pagarán conforme a las siguientes cuotas:</w:t>
      </w:r>
    </w:p>
    <w:p w14:paraId="6E99DC7B" w14:textId="77777777" w:rsidR="00866BE3" w:rsidRPr="00866BE3" w:rsidRDefault="00866BE3" w:rsidP="00866BE3">
      <w:pPr>
        <w:spacing w:after="0" w:line="360" w:lineRule="auto"/>
        <w:rPr>
          <w:rFonts w:ascii="Arial" w:eastAsia="Times New Roman" w:hAnsi="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518"/>
        <w:gridCol w:w="893"/>
        <w:gridCol w:w="1700"/>
      </w:tblGrid>
      <w:tr w:rsidR="00866BE3" w:rsidRPr="00866BE3" w14:paraId="54F9EA97" w14:textId="77777777" w:rsidTr="00866BE3">
        <w:trPr>
          <w:trHeight w:val="20"/>
        </w:trPr>
        <w:tc>
          <w:tcPr>
            <w:tcW w:w="3577" w:type="pct"/>
            <w:tcBorders>
              <w:top w:val="single" w:sz="4" w:space="0" w:color="auto"/>
              <w:left w:val="single" w:sz="4" w:space="0" w:color="auto"/>
              <w:bottom w:val="single" w:sz="4" w:space="0" w:color="auto"/>
              <w:right w:val="single" w:sz="4" w:space="0" w:color="auto"/>
            </w:tcBorders>
            <w:hideMark/>
          </w:tcPr>
          <w:p w14:paraId="1FAC5F9C"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b/>
                <w:sz w:val="20"/>
                <w:szCs w:val="20"/>
                <w:lang w:val="en-US"/>
              </w:rPr>
              <w:t xml:space="preserve">I.- </w:t>
            </w:r>
            <w:r w:rsidRPr="00866BE3">
              <w:rPr>
                <w:rFonts w:ascii="Arial" w:eastAsia="Arial" w:hAnsi="Arial"/>
                <w:sz w:val="20"/>
                <w:szCs w:val="20"/>
                <w:lang w:val="en-US"/>
              </w:rPr>
              <w:t>Inhumaciones en fosas y criptas</w:t>
            </w:r>
          </w:p>
        </w:tc>
        <w:tc>
          <w:tcPr>
            <w:tcW w:w="490" w:type="pct"/>
            <w:tcBorders>
              <w:top w:val="single" w:sz="4" w:space="0" w:color="auto"/>
              <w:left w:val="single" w:sz="4" w:space="0" w:color="auto"/>
              <w:bottom w:val="single" w:sz="4" w:space="0" w:color="auto"/>
              <w:right w:val="nil"/>
            </w:tcBorders>
          </w:tcPr>
          <w:p w14:paraId="32DCA024" w14:textId="77777777" w:rsidR="00866BE3" w:rsidRPr="00866BE3" w:rsidRDefault="00866BE3" w:rsidP="00866BE3">
            <w:pPr>
              <w:spacing w:after="0" w:line="360" w:lineRule="auto"/>
              <w:rPr>
                <w:rFonts w:ascii="Arial" w:eastAsia="Times New Roman" w:hAnsi="Arial"/>
                <w:sz w:val="20"/>
                <w:szCs w:val="20"/>
                <w:lang w:val="en-US"/>
              </w:rPr>
            </w:pPr>
          </w:p>
        </w:tc>
        <w:tc>
          <w:tcPr>
            <w:tcW w:w="933" w:type="pct"/>
            <w:tcBorders>
              <w:top w:val="single" w:sz="4" w:space="0" w:color="auto"/>
              <w:left w:val="nil"/>
              <w:bottom w:val="single" w:sz="4" w:space="0" w:color="auto"/>
              <w:right w:val="single" w:sz="4" w:space="0" w:color="auto"/>
            </w:tcBorders>
          </w:tcPr>
          <w:p w14:paraId="54F84EF5" w14:textId="77777777" w:rsidR="00866BE3" w:rsidRPr="00866BE3" w:rsidRDefault="00866BE3" w:rsidP="00866BE3">
            <w:pPr>
              <w:spacing w:after="0" w:line="360" w:lineRule="auto"/>
              <w:ind w:right="42"/>
              <w:jc w:val="right"/>
              <w:rPr>
                <w:rFonts w:ascii="Arial" w:eastAsia="Times New Roman" w:hAnsi="Arial"/>
                <w:sz w:val="20"/>
                <w:szCs w:val="20"/>
                <w:lang w:val="en-US"/>
              </w:rPr>
            </w:pPr>
          </w:p>
        </w:tc>
      </w:tr>
      <w:tr w:rsidR="00866BE3" w:rsidRPr="00866BE3" w14:paraId="5EA4BD7D" w14:textId="77777777" w:rsidTr="00866BE3">
        <w:trPr>
          <w:trHeight w:val="20"/>
        </w:trPr>
        <w:tc>
          <w:tcPr>
            <w:tcW w:w="3577" w:type="pct"/>
            <w:tcBorders>
              <w:top w:val="single" w:sz="4" w:space="0" w:color="auto"/>
              <w:left w:val="single" w:sz="4" w:space="0" w:color="auto"/>
              <w:bottom w:val="single" w:sz="4" w:space="0" w:color="auto"/>
              <w:right w:val="single" w:sz="4" w:space="0" w:color="auto"/>
            </w:tcBorders>
            <w:hideMark/>
          </w:tcPr>
          <w:p w14:paraId="12A977AD"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b/>
                <w:sz w:val="20"/>
                <w:szCs w:val="20"/>
                <w:lang w:val="en-US"/>
              </w:rPr>
              <w:t xml:space="preserve">a) </w:t>
            </w:r>
            <w:r w:rsidRPr="00866BE3">
              <w:rPr>
                <w:rFonts w:ascii="Arial" w:eastAsia="Arial" w:hAnsi="Arial"/>
                <w:sz w:val="20"/>
                <w:szCs w:val="20"/>
                <w:lang w:val="en-US"/>
              </w:rPr>
              <w:t>Por temporalidad de 2 años</w:t>
            </w:r>
          </w:p>
        </w:tc>
        <w:tc>
          <w:tcPr>
            <w:tcW w:w="490" w:type="pct"/>
            <w:tcBorders>
              <w:top w:val="single" w:sz="4" w:space="0" w:color="auto"/>
              <w:left w:val="single" w:sz="4" w:space="0" w:color="auto"/>
              <w:bottom w:val="single" w:sz="4" w:space="0" w:color="auto"/>
              <w:right w:val="nil"/>
            </w:tcBorders>
            <w:hideMark/>
          </w:tcPr>
          <w:p w14:paraId="0A60F301"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sz w:val="20"/>
                <w:szCs w:val="20"/>
                <w:lang w:val="en-US"/>
              </w:rPr>
              <w:t>$</w:t>
            </w:r>
          </w:p>
        </w:tc>
        <w:tc>
          <w:tcPr>
            <w:tcW w:w="933" w:type="pct"/>
            <w:tcBorders>
              <w:top w:val="single" w:sz="4" w:space="0" w:color="auto"/>
              <w:left w:val="nil"/>
              <w:bottom w:val="single" w:sz="4" w:space="0" w:color="auto"/>
              <w:right w:val="single" w:sz="4" w:space="0" w:color="auto"/>
            </w:tcBorders>
            <w:hideMark/>
          </w:tcPr>
          <w:p w14:paraId="445727F5" w14:textId="77777777" w:rsidR="00866BE3" w:rsidRPr="00866BE3" w:rsidRDefault="00866BE3" w:rsidP="00866BE3">
            <w:pPr>
              <w:spacing w:after="0" w:line="360" w:lineRule="auto"/>
              <w:ind w:right="42"/>
              <w:jc w:val="right"/>
              <w:rPr>
                <w:rFonts w:ascii="Arial" w:eastAsia="Arial" w:hAnsi="Arial"/>
                <w:sz w:val="20"/>
                <w:szCs w:val="20"/>
                <w:lang w:val="en-US"/>
              </w:rPr>
            </w:pPr>
            <w:r w:rsidRPr="00866BE3">
              <w:rPr>
                <w:rFonts w:ascii="Arial" w:eastAsia="Arial" w:hAnsi="Arial"/>
                <w:sz w:val="20"/>
                <w:szCs w:val="20"/>
                <w:lang w:val="en-US"/>
              </w:rPr>
              <w:t>2,500.00</w:t>
            </w:r>
          </w:p>
        </w:tc>
      </w:tr>
      <w:tr w:rsidR="00866BE3" w:rsidRPr="00866BE3" w14:paraId="653AF407" w14:textId="77777777" w:rsidTr="00866BE3">
        <w:trPr>
          <w:trHeight w:val="20"/>
        </w:trPr>
        <w:tc>
          <w:tcPr>
            <w:tcW w:w="3577" w:type="pct"/>
            <w:tcBorders>
              <w:top w:val="single" w:sz="4" w:space="0" w:color="auto"/>
              <w:left w:val="single" w:sz="4" w:space="0" w:color="auto"/>
              <w:bottom w:val="single" w:sz="4" w:space="0" w:color="auto"/>
              <w:right w:val="single" w:sz="4" w:space="0" w:color="auto"/>
            </w:tcBorders>
            <w:hideMark/>
          </w:tcPr>
          <w:p w14:paraId="71065C4B"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b/>
                <w:sz w:val="20"/>
                <w:szCs w:val="20"/>
                <w:lang w:val="en-US"/>
              </w:rPr>
              <w:t xml:space="preserve">b) </w:t>
            </w:r>
            <w:r w:rsidRPr="00866BE3">
              <w:rPr>
                <w:rFonts w:ascii="Arial" w:eastAsia="Arial" w:hAnsi="Arial"/>
                <w:sz w:val="20"/>
                <w:szCs w:val="20"/>
                <w:lang w:val="en-US"/>
              </w:rPr>
              <w:t>Adquirida a perpetuidad</w:t>
            </w:r>
          </w:p>
        </w:tc>
        <w:tc>
          <w:tcPr>
            <w:tcW w:w="490" w:type="pct"/>
            <w:tcBorders>
              <w:top w:val="single" w:sz="4" w:space="0" w:color="auto"/>
              <w:left w:val="single" w:sz="4" w:space="0" w:color="auto"/>
              <w:bottom w:val="single" w:sz="4" w:space="0" w:color="auto"/>
              <w:right w:val="nil"/>
            </w:tcBorders>
            <w:hideMark/>
          </w:tcPr>
          <w:p w14:paraId="1C0F9B11"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sz w:val="20"/>
                <w:szCs w:val="20"/>
                <w:lang w:val="en-US"/>
              </w:rPr>
              <w:t>$</w:t>
            </w:r>
          </w:p>
        </w:tc>
        <w:tc>
          <w:tcPr>
            <w:tcW w:w="933" w:type="pct"/>
            <w:tcBorders>
              <w:top w:val="single" w:sz="4" w:space="0" w:color="auto"/>
              <w:left w:val="nil"/>
              <w:bottom w:val="single" w:sz="4" w:space="0" w:color="auto"/>
              <w:right w:val="single" w:sz="4" w:space="0" w:color="auto"/>
            </w:tcBorders>
            <w:hideMark/>
          </w:tcPr>
          <w:p w14:paraId="1DBC8B5B" w14:textId="77777777" w:rsidR="00866BE3" w:rsidRPr="00866BE3" w:rsidRDefault="00866BE3" w:rsidP="00866BE3">
            <w:pPr>
              <w:spacing w:after="0" w:line="360" w:lineRule="auto"/>
              <w:ind w:right="42"/>
              <w:jc w:val="right"/>
              <w:rPr>
                <w:rFonts w:ascii="Arial" w:eastAsia="Arial" w:hAnsi="Arial"/>
                <w:sz w:val="20"/>
                <w:szCs w:val="20"/>
                <w:lang w:val="en-US"/>
              </w:rPr>
            </w:pPr>
            <w:r w:rsidRPr="00866BE3">
              <w:rPr>
                <w:rFonts w:ascii="Arial" w:eastAsia="Arial" w:hAnsi="Arial"/>
                <w:sz w:val="20"/>
                <w:szCs w:val="20"/>
                <w:lang w:val="en-US"/>
              </w:rPr>
              <w:t>4,500.00</w:t>
            </w:r>
          </w:p>
        </w:tc>
      </w:tr>
      <w:tr w:rsidR="00866BE3" w:rsidRPr="00866BE3" w14:paraId="489D29BA" w14:textId="77777777" w:rsidTr="00866BE3">
        <w:trPr>
          <w:trHeight w:val="20"/>
        </w:trPr>
        <w:tc>
          <w:tcPr>
            <w:tcW w:w="3577" w:type="pct"/>
            <w:tcBorders>
              <w:top w:val="single" w:sz="4" w:space="0" w:color="auto"/>
              <w:left w:val="single" w:sz="4" w:space="0" w:color="auto"/>
              <w:bottom w:val="single" w:sz="4" w:space="0" w:color="auto"/>
              <w:right w:val="single" w:sz="4" w:space="0" w:color="auto"/>
            </w:tcBorders>
            <w:hideMark/>
          </w:tcPr>
          <w:p w14:paraId="21B0A5CF"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b/>
                <w:sz w:val="20"/>
                <w:szCs w:val="20"/>
                <w:lang w:val="en-US"/>
              </w:rPr>
              <w:t xml:space="preserve">c) </w:t>
            </w:r>
            <w:r w:rsidRPr="00866BE3">
              <w:rPr>
                <w:rFonts w:ascii="Arial" w:eastAsia="Arial" w:hAnsi="Arial"/>
                <w:sz w:val="20"/>
                <w:szCs w:val="20"/>
                <w:lang w:val="en-US"/>
              </w:rPr>
              <w:t>Compra de bóveda</w:t>
            </w:r>
          </w:p>
        </w:tc>
        <w:tc>
          <w:tcPr>
            <w:tcW w:w="490" w:type="pct"/>
            <w:tcBorders>
              <w:top w:val="single" w:sz="4" w:space="0" w:color="auto"/>
              <w:left w:val="single" w:sz="4" w:space="0" w:color="auto"/>
              <w:bottom w:val="single" w:sz="4" w:space="0" w:color="auto"/>
              <w:right w:val="nil"/>
            </w:tcBorders>
            <w:hideMark/>
          </w:tcPr>
          <w:p w14:paraId="10D5B3F1"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sz w:val="20"/>
                <w:szCs w:val="20"/>
                <w:lang w:val="en-US"/>
              </w:rPr>
              <w:t>$</w:t>
            </w:r>
          </w:p>
        </w:tc>
        <w:tc>
          <w:tcPr>
            <w:tcW w:w="933" w:type="pct"/>
            <w:tcBorders>
              <w:top w:val="single" w:sz="4" w:space="0" w:color="auto"/>
              <w:left w:val="nil"/>
              <w:bottom w:val="single" w:sz="4" w:space="0" w:color="auto"/>
              <w:right w:val="single" w:sz="4" w:space="0" w:color="auto"/>
            </w:tcBorders>
            <w:hideMark/>
          </w:tcPr>
          <w:p w14:paraId="7164F1CD" w14:textId="77777777" w:rsidR="00866BE3" w:rsidRPr="00866BE3" w:rsidRDefault="00866BE3" w:rsidP="00866BE3">
            <w:pPr>
              <w:spacing w:after="0" w:line="360" w:lineRule="auto"/>
              <w:ind w:right="42"/>
              <w:jc w:val="right"/>
              <w:rPr>
                <w:rFonts w:ascii="Arial" w:eastAsia="Arial" w:hAnsi="Arial"/>
                <w:sz w:val="20"/>
                <w:szCs w:val="20"/>
                <w:lang w:val="en-US"/>
              </w:rPr>
            </w:pPr>
            <w:r w:rsidRPr="00866BE3">
              <w:rPr>
                <w:rFonts w:ascii="Arial" w:eastAsia="Arial" w:hAnsi="Arial"/>
                <w:sz w:val="20"/>
                <w:szCs w:val="20"/>
                <w:lang w:val="en-US"/>
              </w:rPr>
              <w:t>4,500.00</w:t>
            </w:r>
          </w:p>
        </w:tc>
      </w:tr>
      <w:tr w:rsidR="00866BE3" w:rsidRPr="00866BE3" w14:paraId="52219FB5" w14:textId="77777777" w:rsidTr="00866BE3">
        <w:trPr>
          <w:trHeight w:val="20"/>
        </w:trPr>
        <w:tc>
          <w:tcPr>
            <w:tcW w:w="3577" w:type="pct"/>
            <w:tcBorders>
              <w:top w:val="single" w:sz="4" w:space="0" w:color="auto"/>
              <w:left w:val="single" w:sz="4" w:space="0" w:color="auto"/>
              <w:bottom w:val="single" w:sz="4" w:space="0" w:color="auto"/>
              <w:right w:val="single" w:sz="4" w:space="0" w:color="auto"/>
            </w:tcBorders>
            <w:hideMark/>
          </w:tcPr>
          <w:p w14:paraId="50569FE8"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sz w:val="20"/>
                <w:szCs w:val="20"/>
                <w:lang w:val="en-US"/>
              </w:rPr>
              <w:t>I</w:t>
            </w:r>
            <w:r w:rsidRPr="00866BE3">
              <w:rPr>
                <w:rFonts w:ascii="Arial" w:eastAsia="Arial" w:hAnsi="Arial"/>
                <w:b/>
                <w:sz w:val="20"/>
                <w:szCs w:val="20"/>
                <w:lang w:val="en-US"/>
              </w:rPr>
              <w:t xml:space="preserve">I.- </w:t>
            </w:r>
            <w:r w:rsidRPr="00866BE3">
              <w:rPr>
                <w:rFonts w:ascii="Arial" w:eastAsia="Arial" w:hAnsi="Arial"/>
                <w:sz w:val="20"/>
                <w:szCs w:val="20"/>
                <w:lang w:val="en-US"/>
              </w:rPr>
              <w:t>Por servicios de exhumación o inhumación después de transcurrido el término de ley</w:t>
            </w:r>
          </w:p>
        </w:tc>
        <w:tc>
          <w:tcPr>
            <w:tcW w:w="490" w:type="pct"/>
            <w:tcBorders>
              <w:top w:val="single" w:sz="4" w:space="0" w:color="auto"/>
              <w:left w:val="single" w:sz="4" w:space="0" w:color="auto"/>
              <w:bottom w:val="single" w:sz="4" w:space="0" w:color="auto"/>
              <w:right w:val="nil"/>
            </w:tcBorders>
          </w:tcPr>
          <w:p w14:paraId="2641713B" w14:textId="77777777" w:rsidR="00866BE3" w:rsidRPr="00866BE3" w:rsidRDefault="00866BE3" w:rsidP="00866BE3">
            <w:pPr>
              <w:spacing w:after="0" w:line="360" w:lineRule="auto"/>
              <w:rPr>
                <w:rFonts w:ascii="Arial" w:eastAsia="Times New Roman" w:hAnsi="Arial"/>
                <w:sz w:val="20"/>
                <w:szCs w:val="20"/>
                <w:lang w:val="en-US"/>
              </w:rPr>
            </w:pPr>
          </w:p>
        </w:tc>
        <w:tc>
          <w:tcPr>
            <w:tcW w:w="933" w:type="pct"/>
            <w:tcBorders>
              <w:top w:val="single" w:sz="4" w:space="0" w:color="auto"/>
              <w:left w:val="nil"/>
              <w:bottom w:val="single" w:sz="4" w:space="0" w:color="auto"/>
              <w:right w:val="single" w:sz="4" w:space="0" w:color="auto"/>
            </w:tcBorders>
          </w:tcPr>
          <w:p w14:paraId="37A1B821" w14:textId="77777777" w:rsidR="00866BE3" w:rsidRPr="00866BE3" w:rsidRDefault="00866BE3" w:rsidP="00866BE3">
            <w:pPr>
              <w:spacing w:after="0" w:line="360" w:lineRule="auto"/>
              <w:ind w:right="42"/>
              <w:jc w:val="right"/>
              <w:rPr>
                <w:rFonts w:ascii="Arial" w:eastAsia="Times New Roman" w:hAnsi="Arial"/>
                <w:sz w:val="20"/>
                <w:szCs w:val="20"/>
                <w:lang w:val="en-US"/>
              </w:rPr>
            </w:pPr>
          </w:p>
        </w:tc>
      </w:tr>
      <w:tr w:rsidR="00866BE3" w:rsidRPr="00866BE3" w14:paraId="0EACD53A" w14:textId="77777777" w:rsidTr="00866BE3">
        <w:trPr>
          <w:trHeight w:val="20"/>
        </w:trPr>
        <w:tc>
          <w:tcPr>
            <w:tcW w:w="3577" w:type="pct"/>
            <w:tcBorders>
              <w:top w:val="single" w:sz="4" w:space="0" w:color="auto"/>
              <w:left w:val="single" w:sz="4" w:space="0" w:color="auto"/>
              <w:bottom w:val="single" w:sz="4" w:space="0" w:color="auto"/>
              <w:right w:val="single" w:sz="4" w:space="0" w:color="auto"/>
            </w:tcBorders>
            <w:hideMark/>
          </w:tcPr>
          <w:p w14:paraId="6EF8B4CC"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b/>
                <w:sz w:val="20"/>
                <w:szCs w:val="20"/>
                <w:lang w:val="en-US"/>
              </w:rPr>
              <w:t xml:space="preserve">a) </w:t>
            </w:r>
            <w:r w:rsidRPr="00866BE3">
              <w:rPr>
                <w:rFonts w:ascii="Arial" w:eastAsia="Arial" w:hAnsi="Arial"/>
                <w:sz w:val="20"/>
                <w:szCs w:val="20"/>
                <w:lang w:val="en-US"/>
              </w:rPr>
              <w:t>Adultos</w:t>
            </w:r>
          </w:p>
        </w:tc>
        <w:tc>
          <w:tcPr>
            <w:tcW w:w="490" w:type="pct"/>
            <w:tcBorders>
              <w:top w:val="single" w:sz="4" w:space="0" w:color="auto"/>
              <w:left w:val="single" w:sz="4" w:space="0" w:color="auto"/>
              <w:bottom w:val="single" w:sz="4" w:space="0" w:color="auto"/>
              <w:right w:val="nil"/>
            </w:tcBorders>
            <w:hideMark/>
          </w:tcPr>
          <w:p w14:paraId="563CF257"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sz w:val="20"/>
                <w:szCs w:val="20"/>
                <w:lang w:val="en-US"/>
              </w:rPr>
              <w:t>$</w:t>
            </w:r>
          </w:p>
        </w:tc>
        <w:tc>
          <w:tcPr>
            <w:tcW w:w="933" w:type="pct"/>
            <w:tcBorders>
              <w:top w:val="single" w:sz="4" w:space="0" w:color="auto"/>
              <w:left w:val="nil"/>
              <w:bottom w:val="single" w:sz="4" w:space="0" w:color="auto"/>
              <w:right w:val="single" w:sz="4" w:space="0" w:color="auto"/>
            </w:tcBorders>
            <w:hideMark/>
          </w:tcPr>
          <w:p w14:paraId="7B29D3BC" w14:textId="77777777" w:rsidR="00866BE3" w:rsidRPr="00866BE3" w:rsidRDefault="00866BE3" w:rsidP="00866BE3">
            <w:pPr>
              <w:spacing w:after="0" w:line="360" w:lineRule="auto"/>
              <w:ind w:right="42"/>
              <w:jc w:val="right"/>
              <w:rPr>
                <w:rFonts w:ascii="Arial" w:eastAsia="Arial" w:hAnsi="Arial"/>
                <w:sz w:val="20"/>
                <w:szCs w:val="20"/>
                <w:lang w:val="en-US"/>
              </w:rPr>
            </w:pPr>
            <w:r w:rsidRPr="00866BE3">
              <w:rPr>
                <w:rFonts w:ascii="Arial" w:eastAsia="Arial" w:hAnsi="Arial"/>
                <w:sz w:val="20"/>
                <w:szCs w:val="20"/>
                <w:lang w:val="en-US"/>
              </w:rPr>
              <w:t>800.00</w:t>
            </w:r>
          </w:p>
        </w:tc>
      </w:tr>
      <w:tr w:rsidR="00866BE3" w:rsidRPr="00866BE3" w14:paraId="73917416" w14:textId="77777777" w:rsidTr="00866BE3">
        <w:trPr>
          <w:trHeight w:val="20"/>
        </w:trPr>
        <w:tc>
          <w:tcPr>
            <w:tcW w:w="3577" w:type="pct"/>
            <w:tcBorders>
              <w:top w:val="single" w:sz="4" w:space="0" w:color="auto"/>
              <w:left w:val="single" w:sz="4" w:space="0" w:color="auto"/>
              <w:bottom w:val="single" w:sz="4" w:space="0" w:color="auto"/>
              <w:right w:val="single" w:sz="4" w:space="0" w:color="auto"/>
            </w:tcBorders>
            <w:hideMark/>
          </w:tcPr>
          <w:p w14:paraId="177CC45A"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b/>
                <w:sz w:val="20"/>
                <w:szCs w:val="20"/>
                <w:lang w:val="en-US"/>
              </w:rPr>
              <w:t xml:space="preserve">b) </w:t>
            </w:r>
            <w:r w:rsidRPr="00866BE3">
              <w:rPr>
                <w:rFonts w:ascii="Arial" w:eastAsia="Arial" w:hAnsi="Arial"/>
                <w:sz w:val="20"/>
                <w:szCs w:val="20"/>
                <w:lang w:val="en-US"/>
              </w:rPr>
              <w:t>Niños</w:t>
            </w:r>
          </w:p>
        </w:tc>
        <w:tc>
          <w:tcPr>
            <w:tcW w:w="490" w:type="pct"/>
            <w:tcBorders>
              <w:top w:val="single" w:sz="4" w:space="0" w:color="auto"/>
              <w:left w:val="single" w:sz="4" w:space="0" w:color="auto"/>
              <w:bottom w:val="single" w:sz="4" w:space="0" w:color="auto"/>
              <w:right w:val="nil"/>
            </w:tcBorders>
            <w:hideMark/>
          </w:tcPr>
          <w:p w14:paraId="28855F9A"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sz w:val="20"/>
                <w:szCs w:val="20"/>
                <w:lang w:val="en-US"/>
              </w:rPr>
              <w:t>$</w:t>
            </w:r>
          </w:p>
        </w:tc>
        <w:tc>
          <w:tcPr>
            <w:tcW w:w="933" w:type="pct"/>
            <w:tcBorders>
              <w:top w:val="single" w:sz="4" w:space="0" w:color="auto"/>
              <w:left w:val="nil"/>
              <w:bottom w:val="single" w:sz="4" w:space="0" w:color="auto"/>
              <w:right w:val="single" w:sz="4" w:space="0" w:color="auto"/>
            </w:tcBorders>
            <w:hideMark/>
          </w:tcPr>
          <w:p w14:paraId="1FB1658C" w14:textId="77777777" w:rsidR="00866BE3" w:rsidRPr="00866BE3" w:rsidRDefault="00866BE3" w:rsidP="00866BE3">
            <w:pPr>
              <w:spacing w:after="0" w:line="360" w:lineRule="auto"/>
              <w:ind w:right="42"/>
              <w:jc w:val="right"/>
              <w:rPr>
                <w:rFonts w:ascii="Arial" w:eastAsia="Arial" w:hAnsi="Arial"/>
                <w:sz w:val="20"/>
                <w:szCs w:val="20"/>
                <w:lang w:val="en-US"/>
              </w:rPr>
            </w:pPr>
            <w:r w:rsidRPr="00866BE3">
              <w:rPr>
                <w:rFonts w:ascii="Arial" w:eastAsia="Arial" w:hAnsi="Arial"/>
                <w:sz w:val="20"/>
                <w:szCs w:val="20"/>
                <w:lang w:val="en-US"/>
              </w:rPr>
              <w:t>500.00</w:t>
            </w:r>
          </w:p>
        </w:tc>
      </w:tr>
      <w:tr w:rsidR="00866BE3" w:rsidRPr="00866BE3" w14:paraId="376E3103" w14:textId="77777777" w:rsidTr="00866BE3">
        <w:trPr>
          <w:trHeight w:val="20"/>
        </w:trPr>
        <w:tc>
          <w:tcPr>
            <w:tcW w:w="3577" w:type="pct"/>
            <w:tcBorders>
              <w:top w:val="single" w:sz="4" w:space="0" w:color="auto"/>
              <w:left w:val="single" w:sz="4" w:space="0" w:color="auto"/>
              <w:bottom w:val="single" w:sz="4" w:space="0" w:color="auto"/>
              <w:right w:val="single" w:sz="4" w:space="0" w:color="auto"/>
            </w:tcBorders>
            <w:hideMark/>
          </w:tcPr>
          <w:p w14:paraId="2E1F7418"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b/>
                <w:sz w:val="20"/>
                <w:szCs w:val="20"/>
                <w:lang w:val="en-US"/>
              </w:rPr>
              <w:t xml:space="preserve">III.- </w:t>
            </w:r>
            <w:r w:rsidRPr="00866BE3">
              <w:rPr>
                <w:rFonts w:ascii="Arial" w:eastAsia="Arial" w:hAnsi="Arial"/>
                <w:sz w:val="20"/>
                <w:szCs w:val="20"/>
                <w:lang w:val="en-US"/>
              </w:rPr>
              <w:t>Por la concesión de fosa común por temporalidad de 2 años</w:t>
            </w:r>
          </w:p>
        </w:tc>
        <w:tc>
          <w:tcPr>
            <w:tcW w:w="490" w:type="pct"/>
            <w:tcBorders>
              <w:top w:val="single" w:sz="4" w:space="0" w:color="auto"/>
              <w:left w:val="single" w:sz="4" w:space="0" w:color="auto"/>
              <w:bottom w:val="single" w:sz="4" w:space="0" w:color="auto"/>
              <w:right w:val="nil"/>
            </w:tcBorders>
            <w:hideMark/>
          </w:tcPr>
          <w:p w14:paraId="07B57931"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sz w:val="20"/>
                <w:szCs w:val="20"/>
                <w:lang w:val="en-US"/>
              </w:rPr>
              <w:t>$</w:t>
            </w:r>
          </w:p>
        </w:tc>
        <w:tc>
          <w:tcPr>
            <w:tcW w:w="933" w:type="pct"/>
            <w:tcBorders>
              <w:top w:val="single" w:sz="4" w:space="0" w:color="auto"/>
              <w:left w:val="nil"/>
              <w:bottom w:val="single" w:sz="4" w:space="0" w:color="auto"/>
              <w:right w:val="single" w:sz="4" w:space="0" w:color="auto"/>
            </w:tcBorders>
            <w:hideMark/>
          </w:tcPr>
          <w:p w14:paraId="57F6F051" w14:textId="77777777" w:rsidR="00866BE3" w:rsidRPr="00866BE3" w:rsidRDefault="00866BE3" w:rsidP="00866BE3">
            <w:pPr>
              <w:spacing w:after="0" w:line="360" w:lineRule="auto"/>
              <w:ind w:right="42"/>
              <w:jc w:val="right"/>
              <w:rPr>
                <w:rFonts w:ascii="Arial" w:eastAsia="Arial" w:hAnsi="Arial"/>
                <w:sz w:val="20"/>
                <w:szCs w:val="20"/>
                <w:lang w:val="en-US"/>
              </w:rPr>
            </w:pPr>
            <w:r w:rsidRPr="00866BE3">
              <w:rPr>
                <w:rFonts w:ascii="Arial" w:eastAsia="Arial" w:hAnsi="Arial"/>
                <w:sz w:val="20"/>
                <w:szCs w:val="20"/>
                <w:lang w:val="en-US"/>
              </w:rPr>
              <w:t>3,000.00</w:t>
            </w:r>
          </w:p>
        </w:tc>
      </w:tr>
      <w:tr w:rsidR="00866BE3" w:rsidRPr="00866BE3" w14:paraId="2B67AFAA" w14:textId="77777777" w:rsidTr="00866BE3">
        <w:trPr>
          <w:trHeight w:val="20"/>
        </w:trPr>
        <w:tc>
          <w:tcPr>
            <w:tcW w:w="3577" w:type="pct"/>
            <w:tcBorders>
              <w:top w:val="single" w:sz="4" w:space="0" w:color="auto"/>
              <w:left w:val="single" w:sz="4" w:space="0" w:color="auto"/>
              <w:bottom w:val="single" w:sz="4" w:space="0" w:color="auto"/>
              <w:right w:val="single" w:sz="4" w:space="0" w:color="auto"/>
            </w:tcBorders>
            <w:hideMark/>
          </w:tcPr>
          <w:p w14:paraId="195B14E9"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b/>
                <w:sz w:val="20"/>
                <w:szCs w:val="20"/>
                <w:lang w:val="en-US"/>
              </w:rPr>
              <w:t xml:space="preserve">IV.- </w:t>
            </w:r>
            <w:r w:rsidRPr="00866BE3">
              <w:rPr>
                <w:rFonts w:ascii="Arial" w:eastAsia="Arial" w:hAnsi="Arial"/>
                <w:sz w:val="20"/>
                <w:szCs w:val="20"/>
                <w:lang w:val="en-US"/>
              </w:rPr>
              <w:t>Suministro de energía eléctrica en bóvedas, criptas y osarios</w:t>
            </w:r>
          </w:p>
        </w:tc>
        <w:tc>
          <w:tcPr>
            <w:tcW w:w="490" w:type="pct"/>
            <w:tcBorders>
              <w:top w:val="single" w:sz="4" w:space="0" w:color="auto"/>
              <w:left w:val="single" w:sz="4" w:space="0" w:color="auto"/>
              <w:bottom w:val="single" w:sz="4" w:space="0" w:color="auto"/>
              <w:right w:val="nil"/>
            </w:tcBorders>
            <w:hideMark/>
          </w:tcPr>
          <w:p w14:paraId="563DF9CC"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sz w:val="20"/>
                <w:szCs w:val="20"/>
                <w:lang w:val="en-US"/>
              </w:rPr>
              <w:t>$</w:t>
            </w:r>
          </w:p>
        </w:tc>
        <w:tc>
          <w:tcPr>
            <w:tcW w:w="933" w:type="pct"/>
            <w:tcBorders>
              <w:top w:val="single" w:sz="4" w:space="0" w:color="auto"/>
              <w:left w:val="nil"/>
              <w:bottom w:val="single" w:sz="4" w:space="0" w:color="auto"/>
              <w:right w:val="single" w:sz="4" w:space="0" w:color="auto"/>
            </w:tcBorders>
            <w:hideMark/>
          </w:tcPr>
          <w:p w14:paraId="22A4E812" w14:textId="77777777" w:rsidR="00866BE3" w:rsidRPr="00866BE3" w:rsidRDefault="00866BE3" w:rsidP="00866BE3">
            <w:pPr>
              <w:spacing w:after="0" w:line="360" w:lineRule="auto"/>
              <w:ind w:right="42"/>
              <w:jc w:val="right"/>
              <w:rPr>
                <w:rFonts w:ascii="Arial" w:eastAsia="Arial" w:hAnsi="Arial"/>
                <w:sz w:val="20"/>
                <w:szCs w:val="20"/>
                <w:lang w:val="en-US"/>
              </w:rPr>
            </w:pPr>
            <w:r w:rsidRPr="00866BE3">
              <w:rPr>
                <w:rFonts w:ascii="Arial" w:eastAsia="Arial" w:hAnsi="Arial"/>
                <w:sz w:val="20"/>
                <w:szCs w:val="20"/>
                <w:lang w:val="en-US"/>
              </w:rPr>
              <w:t>105.00</w:t>
            </w:r>
          </w:p>
        </w:tc>
      </w:tr>
    </w:tbl>
    <w:p w14:paraId="43CADE48" w14:textId="77777777" w:rsidR="00866BE3" w:rsidRPr="00866BE3" w:rsidRDefault="00866BE3" w:rsidP="00866BE3">
      <w:pPr>
        <w:spacing w:after="0" w:line="360" w:lineRule="auto"/>
        <w:rPr>
          <w:rFonts w:ascii="Arial" w:eastAsia="Times New Roman" w:hAnsi="Arial"/>
          <w:sz w:val="20"/>
          <w:szCs w:val="20"/>
        </w:rPr>
      </w:pPr>
    </w:p>
    <w:p w14:paraId="58BE3B9C" w14:textId="77777777" w:rsidR="00866BE3" w:rsidRPr="00866BE3" w:rsidRDefault="00866BE3" w:rsidP="00866BE3">
      <w:pPr>
        <w:spacing w:after="0" w:line="360" w:lineRule="auto"/>
        <w:jc w:val="center"/>
        <w:rPr>
          <w:rFonts w:ascii="Arial" w:eastAsia="Arial" w:hAnsi="Arial"/>
          <w:sz w:val="20"/>
          <w:szCs w:val="20"/>
        </w:rPr>
      </w:pPr>
      <w:r w:rsidRPr="00866BE3">
        <w:rPr>
          <w:rFonts w:ascii="Arial" w:eastAsia="Arial" w:hAnsi="Arial"/>
          <w:b/>
          <w:sz w:val="20"/>
          <w:szCs w:val="20"/>
        </w:rPr>
        <w:t>CAPÍTULO XI</w:t>
      </w:r>
    </w:p>
    <w:p w14:paraId="1501A624" w14:textId="77777777" w:rsidR="00866BE3" w:rsidRPr="00866BE3" w:rsidRDefault="00866BE3" w:rsidP="00866BE3">
      <w:pPr>
        <w:spacing w:after="0" w:line="360" w:lineRule="auto"/>
        <w:jc w:val="center"/>
        <w:rPr>
          <w:rFonts w:ascii="Arial" w:eastAsia="Arial" w:hAnsi="Arial"/>
          <w:sz w:val="20"/>
          <w:szCs w:val="20"/>
        </w:rPr>
      </w:pPr>
      <w:r w:rsidRPr="00866BE3">
        <w:rPr>
          <w:rFonts w:ascii="Arial" w:eastAsia="Arial" w:hAnsi="Arial"/>
          <w:b/>
          <w:sz w:val="20"/>
          <w:szCs w:val="20"/>
        </w:rPr>
        <w:t>Derecho por Acceso a la Información Pública</w:t>
      </w:r>
    </w:p>
    <w:p w14:paraId="7B4F7E14" w14:textId="77777777" w:rsidR="00866BE3" w:rsidRPr="00866BE3" w:rsidRDefault="00866BE3" w:rsidP="00866BE3">
      <w:pPr>
        <w:spacing w:after="0" w:line="360" w:lineRule="auto"/>
        <w:rPr>
          <w:rFonts w:ascii="Arial" w:eastAsia="Times New Roman" w:hAnsi="Arial"/>
          <w:sz w:val="20"/>
          <w:szCs w:val="20"/>
        </w:rPr>
      </w:pPr>
    </w:p>
    <w:p w14:paraId="33A4BEA7" w14:textId="77777777" w:rsidR="00866BE3" w:rsidRPr="00866BE3" w:rsidRDefault="00866BE3" w:rsidP="00866BE3">
      <w:pPr>
        <w:spacing w:after="0" w:line="360" w:lineRule="auto"/>
        <w:jc w:val="both"/>
        <w:rPr>
          <w:rFonts w:ascii="Arial" w:eastAsia="Arial" w:hAnsi="Arial"/>
          <w:sz w:val="20"/>
          <w:szCs w:val="20"/>
        </w:rPr>
      </w:pPr>
      <w:r w:rsidRPr="00866BE3">
        <w:rPr>
          <w:rFonts w:ascii="Arial" w:eastAsia="Arial" w:hAnsi="Arial"/>
          <w:b/>
          <w:sz w:val="20"/>
          <w:szCs w:val="20"/>
        </w:rPr>
        <w:t xml:space="preserve">Artículo 42.- </w:t>
      </w:r>
      <w:r w:rsidRPr="00866BE3">
        <w:rPr>
          <w:rFonts w:ascii="Arial" w:eastAsia="Arial" w:hAnsi="Arial"/>
          <w:sz w:val="20"/>
          <w:szCs w:val="20"/>
        </w:rPr>
        <w:t>El derecho por acceso a la información pública que proporciona la Unidad de Transparencia municipal será gratuita.</w:t>
      </w:r>
    </w:p>
    <w:p w14:paraId="5232CA09" w14:textId="77777777" w:rsidR="00866BE3" w:rsidRPr="00866BE3" w:rsidRDefault="00866BE3" w:rsidP="00866BE3">
      <w:pPr>
        <w:spacing w:after="0" w:line="360" w:lineRule="auto"/>
        <w:rPr>
          <w:rFonts w:ascii="Arial" w:eastAsia="Times New Roman" w:hAnsi="Arial"/>
          <w:sz w:val="20"/>
          <w:szCs w:val="20"/>
        </w:rPr>
      </w:pPr>
    </w:p>
    <w:p w14:paraId="017D8C0C" w14:textId="77777777" w:rsidR="00866BE3" w:rsidRPr="00866BE3" w:rsidRDefault="00866BE3" w:rsidP="00866BE3">
      <w:pPr>
        <w:spacing w:after="0" w:line="360" w:lineRule="auto"/>
        <w:jc w:val="both"/>
        <w:rPr>
          <w:rFonts w:ascii="Arial" w:eastAsia="Arial" w:hAnsi="Arial"/>
          <w:sz w:val="20"/>
          <w:szCs w:val="20"/>
        </w:rPr>
      </w:pPr>
      <w:r w:rsidRPr="00866BE3">
        <w:rPr>
          <w:rFonts w:ascii="Arial" w:eastAsia="Arial" w:hAnsi="Arial"/>
          <w:sz w:val="20"/>
          <w:szCs w:val="20"/>
        </w:rPr>
        <w:t>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w:t>
      </w:r>
    </w:p>
    <w:p w14:paraId="4872547E" w14:textId="77777777" w:rsidR="00866BE3" w:rsidRPr="00866BE3" w:rsidRDefault="00866BE3" w:rsidP="00866BE3">
      <w:pPr>
        <w:spacing w:after="0" w:line="360" w:lineRule="auto"/>
        <w:rPr>
          <w:rFonts w:ascii="Arial" w:eastAsia="Times New Roman" w:hAnsi="Arial"/>
          <w:sz w:val="20"/>
          <w:szCs w:val="20"/>
        </w:rPr>
      </w:pPr>
    </w:p>
    <w:p w14:paraId="65203F16" w14:textId="77777777" w:rsidR="00866BE3" w:rsidRPr="00866BE3" w:rsidRDefault="00866BE3" w:rsidP="00866BE3">
      <w:pPr>
        <w:spacing w:after="0" w:line="360" w:lineRule="auto"/>
        <w:jc w:val="both"/>
        <w:rPr>
          <w:rFonts w:ascii="Arial" w:eastAsia="Arial" w:hAnsi="Arial"/>
          <w:sz w:val="20"/>
          <w:szCs w:val="20"/>
        </w:rPr>
      </w:pPr>
      <w:r w:rsidRPr="00866BE3">
        <w:rPr>
          <w:rFonts w:ascii="Arial" w:eastAsia="Arial" w:hAnsi="Arial"/>
          <w:sz w:val="20"/>
          <w:szCs w:val="20"/>
        </w:rPr>
        <w:t>El costo de recuperación que deberá cubrir el solicitante por la modalidad de entrega de reproducción de la información a que se refiere este Capítulo, no podrá ser superior a la suma del precio total del medio utilizado, y será de acuerdo con la siguiente tabla:</w:t>
      </w:r>
    </w:p>
    <w:p w14:paraId="21212814" w14:textId="77777777" w:rsidR="00866BE3" w:rsidRPr="00866BE3" w:rsidRDefault="00866BE3" w:rsidP="00866BE3">
      <w:pPr>
        <w:spacing w:after="0" w:line="360" w:lineRule="auto"/>
        <w:rPr>
          <w:rFonts w:ascii="Arial" w:eastAsia="Times New Roman" w:hAnsi="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808"/>
        <w:gridCol w:w="2303"/>
      </w:tblGrid>
      <w:tr w:rsidR="00866BE3" w:rsidRPr="00866BE3" w14:paraId="6D967450" w14:textId="77777777" w:rsidTr="00866BE3">
        <w:trPr>
          <w:trHeight w:val="20"/>
        </w:trPr>
        <w:tc>
          <w:tcPr>
            <w:tcW w:w="3736" w:type="pct"/>
            <w:tcBorders>
              <w:top w:val="single" w:sz="4" w:space="0" w:color="auto"/>
              <w:left w:val="single" w:sz="4" w:space="0" w:color="auto"/>
              <w:bottom w:val="single" w:sz="4" w:space="0" w:color="auto"/>
              <w:right w:val="single" w:sz="4" w:space="0" w:color="auto"/>
            </w:tcBorders>
            <w:shd w:val="clear" w:color="auto" w:fill="A6A6A6"/>
            <w:hideMark/>
          </w:tcPr>
          <w:p w14:paraId="100B4F20" w14:textId="77777777" w:rsidR="00866BE3" w:rsidRPr="00866BE3" w:rsidRDefault="00866BE3" w:rsidP="00866BE3">
            <w:pPr>
              <w:spacing w:after="0" w:line="360" w:lineRule="auto"/>
              <w:jc w:val="center"/>
              <w:rPr>
                <w:rFonts w:ascii="Arial" w:eastAsia="Arial" w:hAnsi="Arial"/>
                <w:sz w:val="20"/>
                <w:szCs w:val="20"/>
                <w:lang w:val="en-US"/>
              </w:rPr>
            </w:pPr>
            <w:r w:rsidRPr="00866BE3">
              <w:rPr>
                <w:rFonts w:ascii="Arial" w:eastAsia="Arial" w:hAnsi="Arial"/>
                <w:b/>
                <w:sz w:val="20"/>
                <w:szCs w:val="20"/>
                <w:lang w:val="en-US"/>
              </w:rPr>
              <w:t>Medio de reproducción</w:t>
            </w:r>
          </w:p>
        </w:tc>
        <w:tc>
          <w:tcPr>
            <w:tcW w:w="1264" w:type="pct"/>
            <w:tcBorders>
              <w:top w:val="single" w:sz="4" w:space="0" w:color="auto"/>
              <w:left w:val="single" w:sz="4" w:space="0" w:color="auto"/>
              <w:bottom w:val="single" w:sz="4" w:space="0" w:color="auto"/>
              <w:right w:val="single" w:sz="4" w:space="0" w:color="auto"/>
            </w:tcBorders>
            <w:shd w:val="clear" w:color="auto" w:fill="A6A6A6"/>
            <w:hideMark/>
          </w:tcPr>
          <w:p w14:paraId="1CE73985" w14:textId="77777777" w:rsidR="00866BE3" w:rsidRPr="00866BE3" w:rsidRDefault="00866BE3" w:rsidP="00866BE3">
            <w:pPr>
              <w:spacing w:after="0" w:line="360" w:lineRule="auto"/>
              <w:jc w:val="center"/>
              <w:rPr>
                <w:rFonts w:ascii="Arial" w:eastAsia="Arial" w:hAnsi="Arial"/>
                <w:sz w:val="20"/>
                <w:szCs w:val="20"/>
                <w:lang w:val="en-US"/>
              </w:rPr>
            </w:pPr>
            <w:r w:rsidRPr="00866BE3">
              <w:rPr>
                <w:rFonts w:ascii="Arial" w:eastAsia="Arial" w:hAnsi="Arial"/>
                <w:b/>
                <w:sz w:val="20"/>
                <w:szCs w:val="20"/>
                <w:lang w:val="en-US"/>
              </w:rPr>
              <w:t>Costo aplicable</w:t>
            </w:r>
          </w:p>
        </w:tc>
      </w:tr>
      <w:tr w:rsidR="00866BE3" w:rsidRPr="00866BE3" w14:paraId="0F684ED1" w14:textId="77777777" w:rsidTr="00866BE3">
        <w:trPr>
          <w:trHeight w:val="20"/>
        </w:trPr>
        <w:tc>
          <w:tcPr>
            <w:tcW w:w="3736" w:type="pct"/>
            <w:tcBorders>
              <w:top w:val="single" w:sz="4" w:space="0" w:color="auto"/>
              <w:left w:val="single" w:sz="4" w:space="0" w:color="auto"/>
              <w:bottom w:val="single" w:sz="4" w:space="0" w:color="auto"/>
              <w:right w:val="single" w:sz="4" w:space="0" w:color="auto"/>
            </w:tcBorders>
            <w:hideMark/>
          </w:tcPr>
          <w:p w14:paraId="3FF90877"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b/>
                <w:sz w:val="20"/>
                <w:szCs w:val="20"/>
                <w:lang w:val="en-US"/>
              </w:rPr>
              <w:t xml:space="preserve">I.- </w:t>
            </w:r>
            <w:r w:rsidRPr="00866BE3">
              <w:rPr>
                <w:rFonts w:ascii="Arial" w:eastAsia="Arial" w:hAnsi="Arial"/>
                <w:sz w:val="20"/>
                <w:szCs w:val="20"/>
                <w:lang w:val="en-US"/>
              </w:rPr>
              <w:t>Copia simple o impresa a partir de la vigesimoprimera hoja proporcionada por la Unidad de Transparencia</w:t>
            </w:r>
          </w:p>
        </w:tc>
        <w:tc>
          <w:tcPr>
            <w:tcW w:w="1264" w:type="pct"/>
            <w:tcBorders>
              <w:top w:val="single" w:sz="4" w:space="0" w:color="auto"/>
              <w:left w:val="single" w:sz="4" w:space="0" w:color="auto"/>
              <w:bottom w:val="single" w:sz="4" w:space="0" w:color="auto"/>
              <w:right w:val="single" w:sz="4" w:space="0" w:color="auto"/>
            </w:tcBorders>
          </w:tcPr>
          <w:p w14:paraId="4FC68A2E" w14:textId="77777777" w:rsidR="00866BE3" w:rsidRPr="00866BE3" w:rsidRDefault="00866BE3" w:rsidP="00866BE3">
            <w:pPr>
              <w:spacing w:after="0" w:line="360" w:lineRule="auto"/>
              <w:ind w:right="42"/>
              <w:jc w:val="right"/>
              <w:rPr>
                <w:rFonts w:ascii="Arial" w:eastAsia="Arial" w:hAnsi="Arial"/>
                <w:sz w:val="20"/>
                <w:szCs w:val="20"/>
                <w:lang w:val="en-US"/>
              </w:rPr>
            </w:pPr>
          </w:p>
          <w:p w14:paraId="0EAFF575" w14:textId="77777777" w:rsidR="00866BE3" w:rsidRPr="00866BE3" w:rsidRDefault="00866BE3" w:rsidP="00866BE3">
            <w:pPr>
              <w:spacing w:after="0" w:line="360" w:lineRule="auto"/>
              <w:ind w:right="42"/>
              <w:jc w:val="right"/>
              <w:rPr>
                <w:rFonts w:ascii="Arial" w:eastAsia="Arial" w:hAnsi="Arial"/>
                <w:sz w:val="20"/>
                <w:szCs w:val="20"/>
                <w:lang w:val="en-US"/>
              </w:rPr>
            </w:pPr>
            <w:r w:rsidRPr="00866BE3">
              <w:rPr>
                <w:rFonts w:ascii="Arial" w:eastAsia="Arial" w:hAnsi="Arial"/>
                <w:sz w:val="20"/>
                <w:szCs w:val="20"/>
                <w:lang w:val="en-US"/>
              </w:rPr>
              <w:t>$                             1.00</w:t>
            </w:r>
          </w:p>
        </w:tc>
      </w:tr>
      <w:tr w:rsidR="00866BE3" w:rsidRPr="00866BE3" w14:paraId="735F4E6F" w14:textId="77777777" w:rsidTr="00866BE3">
        <w:trPr>
          <w:trHeight w:val="20"/>
        </w:trPr>
        <w:tc>
          <w:tcPr>
            <w:tcW w:w="3736" w:type="pct"/>
            <w:tcBorders>
              <w:top w:val="single" w:sz="4" w:space="0" w:color="auto"/>
              <w:left w:val="single" w:sz="4" w:space="0" w:color="auto"/>
              <w:bottom w:val="single" w:sz="4" w:space="0" w:color="auto"/>
              <w:right w:val="single" w:sz="4" w:space="0" w:color="auto"/>
            </w:tcBorders>
            <w:hideMark/>
          </w:tcPr>
          <w:p w14:paraId="2FA45C14"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b/>
                <w:sz w:val="20"/>
                <w:szCs w:val="20"/>
                <w:lang w:val="en-US"/>
              </w:rPr>
              <w:t xml:space="preserve">II.- </w:t>
            </w:r>
            <w:r w:rsidRPr="00866BE3">
              <w:rPr>
                <w:rFonts w:ascii="Arial" w:eastAsia="Arial" w:hAnsi="Arial"/>
                <w:sz w:val="20"/>
                <w:szCs w:val="20"/>
                <w:lang w:val="en-US"/>
              </w:rPr>
              <w:t>Copia certificada a partir de la vigesimoprimera hoja proporcionada por la Unidad de Transparencia</w:t>
            </w:r>
          </w:p>
        </w:tc>
        <w:tc>
          <w:tcPr>
            <w:tcW w:w="1264" w:type="pct"/>
            <w:tcBorders>
              <w:top w:val="single" w:sz="4" w:space="0" w:color="auto"/>
              <w:left w:val="single" w:sz="4" w:space="0" w:color="auto"/>
              <w:bottom w:val="single" w:sz="4" w:space="0" w:color="auto"/>
              <w:right w:val="single" w:sz="4" w:space="0" w:color="auto"/>
            </w:tcBorders>
          </w:tcPr>
          <w:p w14:paraId="4F6D2EED" w14:textId="77777777" w:rsidR="00866BE3" w:rsidRPr="00866BE3" w:rsidRDefault="00866BE3" w:rsidP="00866BE3">
            <w:pPr>
              <w:spacing w:after="0" w:line="360" w:lineRule="auto"/>
              <w:ind w:right="42"/>
              <w:jc w:val="right"/>
              <w:rPr>
                <w:rFonts w:ascii="Arial" w:eastAsia="Arial" w:hAnsi="Arial"/>
                <w:sz w:val="20"/>
                <w:szCs w:val="20"/>
                <w:lang w:val="en-US"/>
              </w:rPr>
            </w:pPr>
          </w:p>
          <w:p w14:paraId="2AAE14C3" w14:textId="77777777" w:rsidR="00866BE3" w:rsidRPr="00866BE3" w:rsidRDefault="00866BE3" w:rsidP="00866BE3">
            <w:pPr>
              <w:spacing w:after="0" w:line="360" w:lineRule="auto"/>
              <w:ind w:right="42"/>
              <w:jc w:val="right"/>
              <w:rPr>
                <w:rFonts w:ascii="Arial" w:eastAsia="Arial" w:hAnsi="Arial"/>
                <w:sz w:val="20"/>
                <w:szCs w:val="20"/>
                <w:lang w:val="en-US"/>
              </w:rPr>
            </w:pPr>
            <w:r w:rsidRPr="00866BE3">
              <w:rPr>
                <w:rFonts w:ascii="Arial" w:eastAsia="Arial" w:hAnsi="Arial"/>
                <w:sz w:val="20"/>
                <w:szCs w:val="20"/>
                <w:lang w:val="en-US"/>
              </w:rPr>
              <w:t>$                             3.00</w:t>
            </w:r>
          </w:p>
        </w:tc>
      </w:tr>
      <w:tr w:rsidR="00866BE3" w:rsidRPr="00866BE3" w14:paraId="50AD8A50" w14:textId="77777777" w:rsidTr="00866BE3">
        <w:trPr>
          <w:trHeight w:val="20"/>
        </w:trPr>
        <w:tc>
          <w:tcPr>
            <w:tcW w:w="3736" w:type="pct"/>
            <w:tcBorders>
              <w:top w:val="single" w:sz="4" w:space="0" w:color="auto"/>
              <w:left w:val="single" w:sz="4" w:space="0" w:color="auto"/>
              <w:bottom w:val="single" w:sz="4" w:space="0" w:color="auto"/>
              <w:right w:val="single" w:sz="4" w:space="0" w:color="auto"/>
            </w:tcBorders>
            <w:hideMark/>
          </w:tcPr>
          <w:p w14:paraId="2A50F11C" w14:textId="77777777" w:rsidR="00866BE3" w:rsidRPr="00866BE3" w:rsidRDefault="00866BE3" w:rsidP="00866BE3">
            <w:pPr>
              <w:spacing w:after="0" w:line="360" w:lineRule="auto"/>
              <w:rPr>
                <w:rFonts w:ascii="Arial" w:eastAsia="Arial" w:hAnsi="Arial"/>
                <w:sz w:val="20"/>
                <w:szCs w:val="20"/>
                <w:lang w:val="en-US"/>
              </w:rPr>
            </w:pPr>
            <w:r w:rsidRPr="00866BE3">
              <w:rPr>
                <w:rFonts w:ascii="Arial" w:eastAsia="Arial" w:hAnsi="Arial"/>
                <w:b/>
                <w:sz w:val="20"/>
                <w:szCs w:val="20"/>
                <w:lang w:val="en-US"/>
              </w:rPr>
              <w:lastRenderedPageBreak/>
              <w:t xml:space="preserve">III.- </w:t>
            </w:r>
            <w:r w:rsidRPr="00866BE3">
              <w:rPr>
                <w:rFonts w:ascii="Arial" w:eastAsia="Arial" w:hAnsi="Arial"/>
                <w:sz w:val="20"/>
                <w:szCs w:val="20"/>
                <w:lang w:val="en-US"/>
              </w:rPr>
              <w:t>Disco compacto o multimedia (CD o DVD) proporcionada por la Unidad de Transparencia</w:t>
            </w:r>
          </w:p>
        </w:tc>
        <w:tc>
          <w:tcPr>
            <w:tcW w:w="1264" w:type="pct"/>
            <w:tcBorders>
              <w:top w:val="single" w:sz="4" w:space="0" w:color="auto"/>
              <w:left w:val="single" w:sz="4" w:space="0" w:color="auto"/>
              <w:bottom w:val="single" w:sz="4" w:space="0" w:color="auto"/>
              <w:right w:val="single" w:sz="4" w:space="0" w:color="auto"/>
            </w:tcBorders>
          </w:tcPr>
          <w:p w14:paraId="7E3E9184" w14:textId="77777777" w:rsidR="00866BE3" w:rsidRPr="00866BE3" w:rsidRDefault="00866BE3" w:rsidP="00866BE3">
            <w:pPr>
              <w:spacing w:after="0" w:line="360" w:lineRule="auto"/>
              <w:ind w:right="42"/>
              <w:jc w:val="right"/>
              <w:rPr>
                <w:rFonts w:ascii="Arial" w:eastAsia="Arial" w:hAnsi="Arial"/>
                <w:sz w:val="20"/>
                <w:szCs w:val="20"/>
                <w:lang w:val="en-US"/>
              </w:rPr>
            </w:pPr>
          </w:p>
          <w:p w14:paraId="416166B2" w14:textId="77777777" w:rsidR="00866BE3" w:rsidRPr="00866BE3" w:rsidRDefault="00866BE3" w:rsidP="00866BE3">
            <w:pPr>
              <w:spacing w:after="0" w:line="360" w:lineRule="auto"/>
              <w:ind w:right="42"/>
              <w:jc w:val="right"/>
              <w:rPr>
                <w:rFonts w:ascii="Arial" w:eastAsia="Arial" w:hAnsi="Arial"/>
                <w:sz w:val="20"/>
                <w:szCs w:val="20"/>
                <w:lang w:val="en-US"/>
              </w:rPr>
            </w:pPr>
            <w:r w:rsidRPr="00866BE3">
              <w:rPr>
                <w:rFonts w:ascii="Arial" w:eastAsia="Arial" w:hAnsi="Arial"/>
                <w:sz w:val="20"/>
                <w:szCs w:val="20"/>
                <w:lang w:val="en-US"/>
              </w:rPr>
              <w:t>$                           10.00</w:t>
            </w:r>
          </w:p>
        </w:tc>
      </w:tr>
    </w:tbl>
    <w:p w14:paraId="2C9FFC20" w14:textId="77777777" w:rsidR="00866BE3" w:rsidRPr="00866BE3" w:rsidRDefault="00866BE3" w:rsidP="00866BE3">
      <w:pPr>
        <w:spacing w:after="0" w:line="360" w:lineRule="auto"/>
        <w:rPr>
          <w:rFonts w:ascii="Arial" w:eastAsia="Times New Roman" w:hAnsi="Arial"/>
          <w:sz w:val="20"/>
          <w:szCs w:val="20"/>
        </w:rPr>
      </w:pPr>
    </w:p>
    <w:p w14:paraId="10982208" w14:textId="77777777" w:rsidR="00866BE3" w:rsidRPr="00866BE3" w:rsidRDefault="00866BE3" w:rsidP="00866BE3">
      <w:pPr>
        <w:spacing w:after="0" w:line="360" w:lineRule="auto"/>
        <w:jc w:val="center"/>
        <w:rPr>
          <w:rFonts w:ascii="Arial" w:eastAsia="Arial" w:hAnsi="Arial"/>
          <w:b/>
          <w:sz w:val="20"/>
          <w:szCs w:val="20"/>
        </w:rPr>
      </w:pPr>
    </w:p>
    <w:p w14:paraId="375E4E8B" w14:textId="77777777" w:rsidR="00866BE3" w:rsidRPr="00866BE3" w:rsidRDefault="00866BE3" w:rsidP="00866BE3">
      <w:pPr>
        <w:spacing w:after="0" w:line="360" w:lineRule="auto"/>
        <w:jc w:val="center"/>
        <w:rPr>
          <w:rFonts w:ascii="Arial" w:eastAsia="Arial" w:hAnsi="Arial"/>
          <w:b/>
          <w:sz w:val="20"/>
          <w:szCs w:val="20"/>
        </w:rPr>
      </w:pPr>
    </w:p>
    <w:p w14:paraId="37F808D5" w14:textId="77777777" w:rsidR="00866BE3" w:rsidRPr="00866BE3" w:rsidRDefault="00866BE3" w:rsidP="00866BE3">
      <w:pPr>
        <w:spacing w:after="0" w:line="360" w:lineRule="auto"/>
        <w:jc w:val="center"/>
        <w:rPr>
          <w:rFonts w:ascii="Arial" w:eastAsia="Arial" w:hAnsi="Arial"/>
          <w:sz w:val="20"/>
          <w:szCs w:val="20"/>
        </w:rPr>
      </w:pPr>
      <w:r w:rsidRPr="00866BE3">
        <w:rPr>
          <w:rFonts w:ascii="Arial" w:eastAsia="Arial" w:hAnsi="Arial"/>
          <w:b/>
          <w:sz w:val="20"/>
          <w:szCs w:val="20"/>
        </w:rPr>
        <w:t>CAPÍTULO XII</w:t>
      </w:r>
    </w:p>
    <w:p w14:paraId="4177A128" w14:textId="77777777" w:rsidR="00866BE3" w:rsidRPr="00866BE3" w:rsidRDefault="00866BE3" w:rsidP="00866BE3">
      <w:pPr>
        <w:spacing w:after="0" w:line="360" w:lineRule="auto"/>
        <w:jc w:val="center"/>
        <w:rPr>
          <w:rFonts w:ascii="Arial" w:eastAsia="Arial" w:hAnsi="Arial"/>
          <w:sz w:val="20"/>
          <w:szCs w:val="20"/>
        </w:rPr>
      </w:pPr>
      <w:r w:rsidRPr="00866BE3">
        <w:rPr>
          <w:rFonts w:ascii="Arial" w:eastAsia="Arial" w:hAnsi="Arial"/>
          <w:b/>
          <w:sz w:val="20"/>
          <w:szCs w:val="20"/>
        </w:rPr>
        <w:t>Derechos por Servicio de Alumbrado Público</w:t>
      </w:r>
    </w:p>
    <w:p w14:paraId="256E43D7" w14:textId="77777777" w:rsidR="00866BE3" w:rsidRPr="00866BE3" w:rsidRDefault="00866BE3" w:rsidP="00866BE3">
      <w:pPr>
        <w:spacing w:after="0" w:line="360" w:lineRule="auto"/>
        <w:rPr>
          <w:rFonts w:ascii="Arial" w:eastAsia="Arial" w:hAnsi="Arial"/>
          <w:b/>
          <w:sz w:val="20"/>
          <w:szCs w:val="20"/>
        </w:rPr>
      </w:pPr>
    </w:p>
    <w:p w14:paraId="122D4D73" w14:textId="77777777" w:rsidR="00866BE3" w:rsidRPr="00866BE3" w:rsidRDefault="00866BE3" w:rsidP="00866BE3">
      <w:pPr>
        <w:spacing w:after="0" w:line="360" w:lineRule="auto"/>
        <w:jc w:val="both"/>
        <w:rPr>
          <w:rFonts w:ascii="Arial" w:eastAsia="Arial" w:hAnsi="Arial"/>
          <w:sz w:val="20"/>
          <w:szCs w:val="20"/>
        </w:rPr>
      </w:pPr>
      <w:r w:rsidRPr="00866BE3">
        <w:rPr>
          <w:rFonts w:ascii="Arial" w:eastAsia="Arial" w:hAnsi="Arial"/>
          <w:b/>
          <w:sz w:val="20"/>
          <w:szCs w:val="20"/>
        </w:rPr>
        <w:t>Artículo 43</w:t>
      </w:r>
      <w:r w:rsidRPr="00866BE3">
        <w:rPr>
          <w:rFonts w:ascii="Arial" w:eastAsia="Arial" w:hAnsi="Arial"/>
          <w:sz w:val="20"/>
          <w:szCs w:val="20"/>
        </w:rPr>
        <w:t>.- El derecho por el servicio de alumbrado público será el que resulte de aplicar la tarifa que se describe la Ley de Hacienda del Municipio de Cenotillo, Yucatán.</w:t>
      </w:r>
    </w:p>
    <w:p w14:paraId="6F00ED0C" w14:textId="77777777" w:rsidR="00866BE3" w:rsidRPr="00866BE3" w:rsidRDefault="00866BE3" w:rsidP="00866BE3">
      <w:pPr>
        <w:spacing w:after="0" w:line="360" w:lineRule="auto"/>
        <w:rPr>
          <w:rFonts w:ascii="Arial" w:eastAsia="Times New Roman" w:hAnsi="Arial"/>
          <w:sz w:val="20"/>
          <w:szCs w:val="20"/>
        </w:rPr>
      </w:pPr>
    </w:p>
    <w:p w14:paraId="1192CF03" w14:textId="77777777" w:rsidR="00866BE3" w:rsidRPr="00866BE3" w:rsidRDefault="00866BE3" w:rsidP="00866BE3">
      <w:pPr>
        <w:spacing w:after="0" w:line="360" w:lineRule="auto"/>
        <w:jc w:val="center"/>
        <w:rPr>
          <w:rFonts w:ascii="Arial" w:eastAsia="Arial" w:hAnsi="Arial"/>
          <w:b/>
          <w:sz w:val="20"/>
          <w:szCs w:val="20"/>
        </w:rPr>
      </w:pPr>
      <w:r w:rsidRPr="00866BE3">
        <w:rPr>
          <w:rFonts w:ascii="Arial" w:eastAsia="Arial" w:hAnsi="Arial"/>
          <w:b/>
          <w:sz w:val="20"/>
          <w:szCs w:val="20"/>
        </w:rPr>
        <w:t>TÍTULO CUARTO</w:t>
      </w:r>
    </w:p>
    <w:p w14:paraId="481C5E10" w14:textId="77777777" w:rsidR="00866BE3" w:rsidRPr="00866BE3" w:rsidRDefault="00866BE3" w:rsidP="00866BE3">
      <w:pPr>
        <w:spacing w:after="0" w:line="360" w:lineRule="auto"/>
        <w:jc w:val="center"/>
        <w:rPr>
          <w:rFonts w:ascii="Arial" w:eastAsia="Arial" w:hAnsi="Arial"/>
          <w:sz w:val="20"/>
          <w:szCs w:val="20"/>
        </w:rPr>
      </w:pPr>
      <w:r w:rsidRPr="00866BE3">
        <w:rPr>
          <w:rFonts w:ascii="Arial" w:eastAsia="Arial" w:hAnsi="Arial"/>
          <w:b/>
          <w:sz w:val="20"/>
          <w:szCs w:val="20"/>
        </w:rPr>
        <w:t>CONTRIBUCIONES DE MEJORAS</w:t>
      </w:r>
    </w:p>
    <w:p w14:paraId="03515998" w14:textId="77777777" w:rsidR="00866BE3" w:rsidRPr="00866BE3" w:rsidRDefault="00866BE3" w:rsidP="00866BE3">
      <w:pPr>
        <w:spacing w:after="0" w:line="360" w:lineRule="auto"/>
        <w:rPr>
          <w:rFonts w:ascii="Arial" w:eastAsia="Times New Roman" w:hAnsi="Arial"/>
          <w:sz w:val="20"/>
          <w:szCs w:val="20"/>
        </w:rPr>
      </w:pPr>
    </w:p>
    <w:p w14:paraId="62E6BE29" w14:textId="77777777" w:rsidR="00866BE3" w:rsidRPr="00866BE3" w:rsidRDefault="00866BE3" w:rsidP="00866BE3">
      <w:pPr>
        <w:spacing w:after="0" w:line="360" w:lineRule="auto"/>
        <w:jc w:val="center"/>
        <w:rPr>
          <w:rFonts w:ascii="Arial" w:eastAsia="Arial" w:hAnsi="Arial"/>
          <w:b/>
          <w:sz w:val="20"/>
          <w:szCs w:val="20"/>
        </w:rPr>
      </w:pPr>
      <w:r w:rsidRPr="00866BE3">
        <w:rPr>
          <w:rFonts w:ascii="Arial" w:eastAsia="Arial" w:hAnsi="Arial"/>
          <w:b/>
          <w:sz w:val="20"/>
          <w:szCs w:val="20"/>
        </w:rPr>
        <w:t xml:space="preserve">CAPÍTULO ÚNICO </w:t>
      </w:r>
    </w:p>
    <w:p w14:paraId="491A0F9A" w14:textId="77777777" w:rsidR="00866BE3" w:rsidRPr="00866BE3" w:rsidRDefault="00866BE3" w:rsidP="00866BE3">
      <w:pPr>
        <w:spacing w:after="0" w:line="360" w:lineRule="auto"/>
        <w:jc w:val="center"/>
        <w:rPr>
          <w:rFonts w:ascii="Arial" w:eastAsia="Arial" w:hAnsi="Arial"/>
          <w:sz w:val="20"/>
          <w:szCs w:val="20"/>
        </w:rPr>
      </w:pPr>
      <w:r w:rsidRPr="00866BE3">
        <w:rPr>
          <w:rFonts w:ascii="Arial" w:eastAsia="Arial" w:hAnsi="Arial"/>
          <w:b/>
          <w:sz w:val="20"/>
          <w:szCs w:val="20"/>
        </w:rPr>
        <w:t>Contribuciones Especiales por Mejoras</w:t>
      </w:r>
    </w:p>
    <w:p w14:paraId="07D55639" w14:textId="77777777" w:rsidR="00866BE3" w:rsidRPr="00866BE3" w:rsidRDefault="00866BE3" w:rsidP="00866BE3">
      <w:pPr>
        <w:spacing w:after="0" w:line="360" w:lineRule="auto"/>
        <w:rPr>
          <w:rFonts w:ascii="Arial" w:eastAsia="Times New Roman" w:hAnsi="Arial"/>
          <w:sz w:val="20"/>
          <w:szCs w:val="20"/>
        </w:rPr>
      </w:pPr>
    </w:p>
    <w:p w14:paraId="1E5982EE" w14:textId="77777777" w:rsidR="00866BE3" w:rsidRPr="00866BE3" w:rsidRDefault="00866BE3" w:rsidP="00866BE3">
      <w:pPr>
        <w:spacing w:after="0" w:line="360" w:lineRule="auto"/>
        <w:jc w:val="both"/>
        <w:rPr>
          <w:rFonts w:ascii="Arial" w:eastAsia="Arial" w:hAnsi="Arial"/>
          <w:sz w:val="20"/>
          <w:szCs w:val="20"/>
        </w:rPr>
      </w:pPr>
      <w:r w:rsidRPr="00866BE3">
        <w:rPr>
          <w:rFonts w:ascii="Arial" w:eastAsia="Arial" w:hAnsi="Arial"/>
          <w:b/>
          <w:sz w:val="20"/>
          <w:szCs w:val="20"/>
        </w:rPr>
        <w:t xml:space="preserve">Artículo 44.- </w:t>
      </w:r>
      <w:r w:rsidRPr="00866BE3">
        <w:rPr>
          <w:rFonts w:ascii="Arial" w:eastAsia="Arial" w:hAnsi="Arial"/>
          <w:sz w:val="20"/>
          <w:szCs w:val="20"/>
        </w:rPr>
        <w:t>Son contribuciones especiales por mejoras las cantidades que la Hacienda Pública Municipal tiene derecho de percibir como aportación a los gastos que ocasione la realización de obras de mejoramiento o la prestación de un servicio de interés general, emprendidos para el beneficio común. La cuota a pagar se determinará de conformidad con lo establecido al efecto por la Ley de Hacienda del Municipio de Cenotillo, Yucatán.</w:t>
      </w:r>
    </w:p>
    <w:p w14:paraId="6B009D1B" w14:textId="77777777" w:rsidR="00866BE3" w:rsidRPr="00866BE3" w:rsidRDefault="00866BE3" w:rsidP="00866BE3">
      <w:pPr>
        <w:spacing w:after="0" w:line="360" w:lineRule="auto"/>
        <w:rPr>
          <w:rFonts w:ascii="Arial" w:eastAsia="Times New Roman" w:hAnsi="Arial"/>
          <w:sz w:val="20"/>
          <w:szCs w:val="20"/>
        </w:rPr>
      </w:pPr>
    </w:p>
    <w:p w14:paraId="1197FAF0" w14:textId="77777777" w:rsidR="00866BE3" w:rsidRPr="00866BE3" w:rsidRDefault="00866BE3" w:rsidP="00866BE3">
      <w:pPr>
        <w:spacing w:after="0" w:line="360" w:lineRule="auto"/>
        <w:jc w:val="center"/>
        <w:rPr>
          <w:rFonts w:ascii="Arial" w:eastAsia="Arial" w:hAnsi="Arial"/>
          <w:b/>
          <w:sz w:val="20"/>
          <w:szCs w:val="20"/>
        </w:rPr>
      </w:pPr>
      <w:r w:rsidRPr="00866BE3">
        <w:rPr>
          <w:rFonts w:ascii="Arial" w:eastAsia="Arial" w:hAnsi="Arial"/>
          <w:b/>
          <w:sz w:val="20"/>
          <w:szCs w:val="20"/>
        </w:rPr>
        <w:t xml:space="preserve">TÍTULO QUINTO </w:t>
      </w:r>
    </w:p>
    <w:p w14:paraId="0E8292D8" w14:textId="77777777" w:rsidR="00866BE3" w:rsidRPr="00866BE3" w:rsidRDefault="00866BE3" w:rsidP="00866BE3">
      <w:pPr>
        <w:spacing w:after="0" w:line="360" w:lineRule="auto"/>
        <w:jc w:val="center"/>
        <w:rPr>
          <w:rFonts w:ascii="Arial" w:eastAsia="Arial" w:hAnsi="Arial"/>
          <w:sz w:val="20"/>
          <w:szCs w:val="20"/>
        </w:rPr>
      </w:pPr>
      <w:r w:rsidRPr="00866BE3">
        <w:rPr>
          <w:rFonts w:ascii="Arial" w:eastAsia="Arial" w:hAnsi="Arial"/>
          <w:b/>
          <w:sz w:val="20"/>
          <w:szCs w:val="20"/>
        </w:rPr>
        <w:t>PRODUCTOS</w:t>
      </w:r>
    </w:p>
    <w:p w14:paraId="42483126" w14:textId="77777777" w:rsidR="00866BE3" w:rsidRPr="00866BE3" w:rsidRDefault="00866BE3" w:rsidP="00866BE3">
      <w:pPr>
        <w:spacing w:after="0" w:line="360" w:lineRule="auto"/>
        <w:rPr>
          <w:rFonts w:ascii="Arial" w:eastAsia="Times New Roman" w:hAnsi="Arial"/>
          <w:sz w:val="20"/>
          <w:szCs w:val="20"/>
        </w:rPr>
      </w:pPr>
    </w:p>
    <w:p w14:paraId="66925FFC" w14:textId="77777777" w:rsidR="00866BE3" w:rsidRPr="00866BE3" w:rsidRDefault="00866BE3" w:rsidP="00866BE3">
      <w:pPr>
        <w:spacing w:after="0" w:line="360" w:lineRule="auto"/>
        <w:jc w:val="center"/>
        <w:rPr>
          <w:rFonts w:ascii="Arial" w:eastAsia="Arial" w:hAnsi="Arial"/>
          <w:sz w:val="20"/>
          <w:szCs w:val="20"/>
        </w:rPr>
      </w:pPr>
      <w:r w:rsidRPr="00866BE3">
        <w:rPr>
          <w:rFonts w:ascii="Arial" w:eastAsia="Arial" w:hAnsi="Arial"/>
          <w:b/>
          <w:sz w:val="20"/>
          <w:szCs w:val="20"/>
        </w:rPr>
        <w:t>CAPÍTULO I</w:t>
      </w:r>
    </w:p>
    <w:p w14:paraId="187936F1" w14:textId="77777777" w:rsidR="00866BE3" w:rsidRPr="00866BE3" w:rsidRDefault="00866BE3" w:rsidP="00866BE3">
      <w:pPr>
        <w:spacing w:after="0" w:line="360" w:lineRule="auto"/>
        <w:jc w:val="center"/>
        <w:rPr>
          <w:rFonts w:ascii="Arial" w:eastAsia="Arial" w:hAnsi="Arial"/>
          <w:sz w:val="20"/>
          <w:szCs w:val="20"/>
        </w:rPr>
      </w:pPr>
      <w:r w:rsidRPr="00866BE3">
        <w:rPr>
          <w:rFonts w:ascii="Arial" w:eastAsia="Arial" w:hAnsi="Arial"/>
          <w:b/>
          <w:sz w:val="20"/>
          <w:szCs w:val="20"/>
        </w:rPr>
        <w:t>Productos Derivados de Bienes Inmuebles</w:t>
      </w:r>
    </w:p>
    <w:p w14:paraId="7D3D80B5" w14:textId="77777777" w:rsidR="00866BE3" w:rsidRPr="00866BE3" w:rsidRDefault="00866BE3" w:rsidP="00866BE3">
      <w:pPr>
        <w:spacing w:after="0" w:line="360" w:lineRule="auto"/>
        <w:rPr>
          <w:rFonts w:ascii="Arial" w:eastAsia="Times New Roman" w:hAnsi="Arial"/>
          <w:sz w:val="20"/>
          <w:szCs w:val="20"/>
        </w:rPr>
      </w:pPr>
    </w:p>
    <w:p w14:paraId="3B7F92B2" w14:textId="77777777" w:rsidR="00866BE3" w:rsidRPr="00866BE3" w:rsidRDefault="00866BE3" w:rsidP="00866BE3">
      <w:pPr>
        <w:spacing w:after="0" w:line="360" w:lineRule="auto"/>
        <w:jc w:val="both"/>
        <w:rPr>
          <w:rFonts w:ascii="Arial" w:eastAsia="Arial" w:hAnsi="Arial"/>
          <w:sz w:val="20"/>
          <w:szCs w:val="20"/>
        </w:rPr>
      </w:pPr>
      <w:r w:rsidRPr="00866BE3">
        <w:rPr>
          <w:rFonts w:ascii="Arial" w:eastAsia="Arial" w:hAnsi="Arial"/>
          <w:b/>
          <w:sz w:val="20"/>
          <w:szCs w:val="20"/>
        </w:rPr>
        <w:t xml:space="preserve">Artículo 45.- </w:t>
      </w:r>
      <w:r w:rsidRPr="00866BE3">
        <w:rPr>
          <w:rFonts w:ascii="Arial" w:eastAsia="Arial" w:hAnsi="Arial"/>
          <w:sz w:val="20"/>
          <w:szCs w:val="20"/>
        </w:rPr>
        <w:t>El Municipio percibirá productos derivados de sus bienes inmuebles por los siguientes conceptos:</w:t>
      </w:r>
    </w:p>
    <w:p w14:paraId="282B82B8" w14:textId="77777777" w:rsidR="00866BE3" w:rsidRPr="00866BE3" w:rsidRDefault="00866BE3" w:rsidP="00866BE3">
      <w:pPr>
        <w:spacing w:after="0" w:line="360" w:lineRule="auto"/>
        <w:rPr>
          <w:rFonts w:ascii="Arial" w:eastAsia="Times New Roman" w:hAnsi="Arial"/>
          <w:sz w:val="20"/>
          <w:szCs w:val="20"/>
        </w:rPr>
      </w:pPr>
    </w:p>
    <w:p w14:paraId="28428E55" w14:textId="77777777" w:rsidR="00866BE3" w:rsidRPr="00866BE3" w:rsidRDefault="00866BE3" w:rsidP="00866BE3">
      <w:pPr>
        <w:spacing w:after="0" w:line="360" w:lineRule="auto"/>
        <w:jc w:val="both"/>
        <w:rPr>
          <w:rFonts w:ascii="Arial" w:eastAsia="Arial" w:hAnsi="Arial"/>
          <w:sz w:val="20"/>
          <w:szCs w:val="20"/>
        </w:rPr>
      </w:pPr>
      <w:r w:rsidRPr="00866BE3">
        <w:rPr>
          <w:rFonts w:ascii="Arial" w:eastAsia="Arial" w:hAnsi="Arial"/>
          <w:b/>
          <w:sz w:val="20"/>
          <w:szCs w:val="20"/>
        </w:rPr>
        <w:t xml:space="preserve">I.- </w:t>
      </w:r>
      <w:r w:rsidRPr="00866BE3">
        <w:rPr>
          <w:rFonts w:ascii="Arial" w:eastAsia="Arial" w:hAnsi="Arial"/>
          <w:sz w:val="20"/>
          <w:szCs w:val="20"/>
        </w:rPr>
        <w:t>Arrendamiento o enajenación de bienes inmuebles;</w:t>
      </w:r>
    </w:p>
    <w:p w14:paraId="1C5B2348" w14:textId="77777777" w:rsidR="00866BE3" w:rsidRPr="00866BE3" w:rsidRDefault="00866BE3" w:rsidP="00866BE3">
      <w:pPr>
        <w:spacing w:after="0" w:line="360" w:lineRule="auto"/>
        <w:rPr>
          <w:rFonts w:ascii="Arial" w:eastAsia="Times New Roman" w:hAnsi="Arial"/>
          <w:sz w:val="20"/>
          <w:szCs w:val="20"/>
        </w:rPr>
      </w:pPr>
    </w:p>
    <w:p w14:paraId="6F6530CF" w14:textId="77777777" w:rsidR="00866BE3" w:rsidRPr="00866BE3" w:rsidRDefault="00866BE3" w:rsidP="00866BE3">
      <w:pPr>
        <w:spacing w:after="0" w:line="360" w:lineRule="auto"/>
        <w:jc w:val="both"/>
        <w:rPr>
          <w:rFonts w:ascii="Arial" w:eastAsia="Arial" w:hAnsi="Arial"/>
          <w:sz w:val="20"/>
          <w:szCs w:val="20"/>
        </w:rPr>
      </w:pPr>
      <w:r w:rsidRPr="00866BE3">
        <w:rPr>
          <w:rFonts w:ascii="Arial" w:eastAsia="Arial" w:hAnsi="Arial"/>
          <w:b/>
          <w:sz w:val="20"/>
          <w:szCs w:val="20"/>
        </w:rPr>
        <w:lastRenderedPageBreak/>
        <w:t xml:space="preserve">II.- </w:t>
      </w:r>
      <w:r w:rsidRPr="00866BE3">
        <w:rPr>
          <w:rFonts w:ascii="Arial" w:eastAsia="Arial" w:hAnsi="Arial"/>
          <w:sz w:val="20"/>
          <w:szCs w:val="20"/>
        </w:rPr>
        <w:t>Por arrendamiento temporal o concesión por el tiempo útil de locales ubicados en bienes de dominio público, tales como mercados, plazas, jardines, unidades deportivas y otros bienes destinados a un servicio público, y</w:t>
      </w:r>
    </w:p>
    <w:p w14:paraId="180E631F" w14:textId="77777777" w:rsidR="00866BE3" w:rsidRPr="00866BE3" w:rsidRDefault="00866BE3" w:rsidP="00866BE3">
      <w:pPr>
        <w:spacing w:after="0" w:line="360" w:lineRule="auto"/>
        <w:rPr>
          <w:rFonts w:ascii="Arial" w:eastAsia="Times New Roman" w:hAnsi="Arial"/>
          <w:sz w:val="20"/>
          <w:szCs w:val="20"/>
        </w:rPr>
      </w:pPr>
    </w:p>
    <w:p w14:paraId="7AFD61B8" w14:textId="77777777" w:rsidR="00866BE3" w:rsidRPr="00866BE3" w:rsidRDefault="00866BE3" w:rsidP="00866BE3">
      <w:pPr>
        <w:spacing w:after="0" w:line="360" w:lineRule="auto"/>
        <w:jc w:val="both"/>
        <w:rPr>
          <w:rFonts w:ascii="Arial" w:eastAsia="Arial" w:hAnsi="Arial"/>
          <w:sz w:val="20"/>
          <w:szCs w:val="20"/>
        </w:rPr>
      </w:pPr>
      <w:r w:rsidRPr="00866BE3">
        <w:rPr>
          <w:rFonts w:ascii="Arial" w:eastAsia="Arial" w:hAnsi="Arial"/>
          <w:b/>
          <w:sz w:val="20"/>
          <w:szCs w:val="20"/>
        </w:rPr>
        <w:t xml:space="preserve">III.- </w:t>
      </w:r>
      <w:r w:rsidRPr="00866BE3">
        <w:rPr>
          <w:rFonts w:ascii="Arial" w:eastAsia="Arial" w:hAnsi="Arial"/>
          <w:sz w:val="20"/>
          <w:szCs w:val="20"/>
        </w:rPr>
        <w:t>Por concesión del uso del piso en la vía pública o en bienes destinados a un servicio público como unidades deportivas, plazas y otros bienes de dominio público.</w:t>
      </w:r>
    </w:p>
    <w:p w14:paraId="659AB84B" w14:textId="77777777" w:rsidR="00866BE3" w:rsidRPr="00866BE3" w:rsidRDefault="00866BE3" w:rsidP="00866BE3">
      <w:pPr>
        <w:spacing w:after="0" w:line="360" w:lineRule="auto"/>
        <w:rPr>
          <w:rFonts w:ascii="Arial" w:eastAsia="Times New Roman" w:hAnsi="Arial"/>
          <w:sz w:val="20"/>
          <w:szCs w:val="20"/>
        </w:rPr>
      </w:pPr>
    </w:p>
    <w:p w14:paraId="7B9CF72D" w14:textId="77777777" w:rsidR="00866BE3" w:rsidRPr="00866BE3" w:rsidRDefault="00866BE3" w:rsidP="00866BE3">
      <w:pPr>
        <w:spacing w:after="0" w:line="360" w:lineRule="auto"/>
        <w:ind w:left="284"/>
        <w:jc w:val="both"/>
        <w:rPr>
          <w:rFonts w:ascii="Arial" w:eastAsia="Arial" w:hAnsi="Arial"/>
          <w:sz w:val="20"/>
          <w:szCs w:val="20"/>
        </w:rPr>
      </w:pPr>
      <w:r w:rsidRPr="00866BE3">
        <w:rPr>
          <w:rFonts w:ascii="Arial" w:eastAsia="Arial" w:hAnsi="Arial"/>
          <w:b/>
          <w:sz w:val="20"/>
          <w:szCs w:val="20"/>
        </w:rPr>
        <w:t xml:space="preserve">a) </w:t>
      </w:r>
      <w:r w:rsidRPr="00866BE3">
        <w:rPr>
          <w:rFonts w:ascii="Arial" w:eastAsia="Arial" w:hAnsi="Arial"/>
          <w:sz w:val="20"/>
          <w:szCs w:val="20"/>
        </w:rPr>
        <w:t>Por el uso del piso en la vía pública de manera fija o semifija se pagará la cantidad de $ 300.00 por día.</w:t>
      </w:r>
    </w:p>
    <w:p w14:paraId="4FC362B2" w14:textId="77777777" w:rsidR="00866BE3" w:rsidRPr="00866BE3" w:rsidRDefault="00866BE3" w:rsidP="00866BE3">
      <w:pPr>
        <w:spacing w:after="0" w:line="360" w:lineRule="auto"/>
        <w:ind w:left="284"/>
        <w:jc w:val="both"/>
        <w:rPr>
          <w:rFonts w:ascii="Arial" w:eastAsia="Arial" w:hAnsi="Arial"/>
          <w:sz w:val="20"/>
          <w:szCs w:val="20"/>
        </w:rPr>
      </w:pPr>
      <w:r w:rsidRPr="00866BE3">
        <w:rPr>
          <w:rFonts w:ascii="Arial" w:eastAsia="Arial" w:hAnsi="Arial"/>
          <w:b/>
          <w:sz w:val="20"/>
          <w:szCs w:val="20"/>
        </w:rPr>
        <w:t xml:space="preserve">b) </w:t>
      </w:r>
      <w:r w:rsidRPr="00866BE3">
        <w:rPr>
          <w:rFonts w:ascii="Arial" w:eastAsia="Arial" w:hAnsi="Arial"/>
          <w:sz w:val="20"/>
          <w:szCs w:val="20"/>
        </w:rPr>
        <w:t>A las personas que vendan alimentos en vía pública de manera fija o semifija se cobrará la cantidad de $ 300.00 por día.</w:t>
      </w:r>
    </w:p>
    <w:p w14:paraId="15AE2F7E" w14:textId="77777777" w:rsidR="00866BE3" w:rsidRPr="00866BE3" w:rsidRDefault="00866BE3" w:rsidP="00866BE3">
      <w:pPr>
        <w:spacing w:after="0" w:line="360" w:lineRule="auto"/>
        <w:jc w:val="center"/>
        <w:rPr>
          <w:rFonts w:ascii="Arial" w:eastAsia="Arial" w:hAnsi="Arial"/>
          <w:b/>
          <w:sz w:val="20"/>
          <w:szCs w:val="20"/>
        </w:rPr>
      </w:pPr>
    </w:p>
    <w:p w14:paraId="5660ACAB" w14:textId="77777777" w:rsidR="00866BE3" w:rsidRPr="00866BE3" w:rsidRDefault="00866BE3" w:rsidP="00866BE3">
      <w:pPr>
        <w:spacing w:after="0" w:line="360" w:lineRule="auto"/>
        <w:jc w:val="center"/>
        <w:rPr>
          <w:rFonts w:ascii="Arial" w:eastAsia="Arial" w:hAnsi="Arial"/>
          <w:sz w:val="20"/>
          <w:szCs w:val="20"/>
        </w:rPr>
      </w:pPr>
      <w:r w:rsidRPr="00866BE3">
        <w:rPr>
          <w:rFonts w:ascii="Arial" w:eastAsia="Arial" w:hAnsi="Arial"/>
          <w:b/>
          <w:sz w:val="20"/>
          <w:szCs w:val="20"/>
        </w:rPr>
        <w:t>CAPÍTULO II</w:t>
      </w:r>
    </w:p>
    <w:p w14:paraId="55CD094A" w14:textId="77777777" w:rsidR="00866BE3" w:rsidRPr="00866BE3" w:rsidRDefault="00866BE3" w:rsidP="00866BE3">
      <w:pPr>
        <w:spacing w:after="0" w:line="360" w:lineRule="auto"/>
        <w:jc w:val="center"/>
        <w:rPr>
          <w:rFonts w:ascii="Arial" w:eastAsia="Arial" w:hAnsi="Arial"/>
          <w:sz w:val="20"/>
          <w:szCs w:val="20"/>
        </w:rPr>
      </w:pPr>
      <w:r w:rsidRPr="00866BE3">
        <w:rPr>
          <w:rFonts w:ascii="Arial" w:eastAsia="Arial" w:hAnsi="Arial"/>
          <w:b/>
          <w:sz w:val="20"/>
          <w:szCs w:val="20"/>
        </w:rPr>
        <w:t>Productos Derivados de Bienes Muebles</w:t>
      </w:r>
    </w:p>
    <w:p w14:paraId="35EA4EAD" w14:textId="77777777" w:rsidR="00866BE3" w:rsidRPr="00866BE3" w:rsidRDefault="00866BE3" w:rsidP="00866BE3">
      <w:pPr>
        <w:spacing w:after="0" w:line="360" w:lineRule="auto"/>
        <w:rPr>
          <w:rFonts w:ascii="Arial" w:eastAsia="Times New Roman" w:hAnsi="Arial"/>
          <w:sz w:val="20"/>
          <w:szCs w:val="20"/>
        </w:rPr>
      </w:pPr>
    </w:p>
    <w:p w14:paraId="78D900CF" w14:textId="77777777" w:rsidR="00866BE3" w:rsidRPr="00866BE3" w:rsidRDefault="00866BE3" w:rsidP="00866BE3">
      <w:pPr>
        <w:spacing w:after="0" w:line="360" w:lineRule="auto"/>
        <w:jc w:val="both"/>
        <w:rPr>
          <w:rFonts w:ascii="Arial" w:eastAsia="Arial" w:hAnsi="Arial"/>
          <w:sz w:val="20"/>
          <w:szCs w:val="20"/>
        </w:rPr>
      </w:pPr>
      <w:r w:rsidRPr="00866BE3">
        <w:rPr>
          <w:rFonts w:ascii="Arial" w:eastAsia="Arial" w:hAnsi="Arial"/>
          <w:b/>
          <w:sz w:val="20"/>
          <w:szCs w:val="20"/>
        </w:rPr>
        <w:t xml:space="preserve">Artículo 46.- </w:t>
      </w:r>
      <w:r w:rsidRPr="00866BE3">
        <w:rPr>
          <w:rFonts w:ascii="Arial" w:eastAsia="Arial" w:hAnsi="Arial"/>
          <w:sz w:val="20"/>
          <w:szCs w:val="20"/>
        </w:rPr>
        <w:t>El Municipio podrá percibir productos por concepto de la enajenación de sus bienes muebles, siempre y cuando éstos resulten innecesarios para la administración municipal, o bien que resulte incosteable su mantenimiento y conservación, debiendo sujetarse las enajenaciones a las reglas establecidas en la Ley de Hacienda del Municipio de Cenotillo, Yucatán.</w:t>
      </w:r>
    </w:p>
    <w:p w14:paraId="38010DB8" w14:textId="77777777" w:rsidR="00866BE3" w:rsidRPr="00866BE3" w:rsidRDefault="00866BE3" w:rsidP="00866BE3">
      <w:pPr>
        <w:spacing w:after="0" w:line="360" w:lineRule="auto"/>
        <w:rPr>
          <w:rFonts w:ascii="Arial" w:eastAsia="Times New Roman" w:hAnsi="Arial"/>
          <w:sz w:val="20"/>
          <w:szCs w:val="20"/>
        </w:rPr>
      </w:pPr>
    </w:p>
    <w:p w14:paraId="1B7823E3" w14:textId="77777777" w:rsidR="00866BE3" w:rsidRPr="00866BE3" w:rsidRDefault="00866BE3" w:rsidP="00866BE3">
      <w:pPr>
        <w:spacing w:after="0" w:line="360" w:lineRule="auto"/>
        <w:jc w:val="center"/>
        <w:rPr>
          <w:rFonts w:ascii="Arial" w:eastAsia="Arial" w:hAnsi="Arial"/>
          <w:b/>
          <w:sz w:val="20"/>
          <w:szCs w:val="20"/>
        </w:rPr>
      </w:pPr>
      <w:r w:rsidRPr="00866BE3">
        <w:rPr>
          <w:rFonts w:ascii="Arial" w:eastAsia="Arial" w:hAnsi="Arial"/>
          <w:b/>
          <w:sz w:val="20"/>
          <w:szCs w:val="20"/>
        </w:rPr>
        <w:t xml:space="preserve">CAPÍTULO III </w:t>
      </w:r>
    </w:p>
    <w:p w14:paraId="6B057F59" w14:textId="77777777" w:rsidR="00866BE3" w:rsidRPr="00866BE3" w:rsidRDefault="00866BE3" w:rsidP="00866BE3">
      <w:pPr>
        <w:spacing w:after="0" w:line="360" w:lineRule="auto"/>
        <w:jc w:val="center"/>
        <w:rPr>
          <w:rFonts w:ascii="Arial" w:eastAsia="Arial" w:hAnsi="Arial"/>
          <w:sz w:val="20"/>
          <w:szCs w:val="20"/>
        </w:rPr>
      </w:pPr>
      <w:r w:rsidRPr="00866BE3">
        <w:rPr>
          <w:rFonts w:ascii="Arial" w:eastAsia="Arial" w:hAnsi="Arial"/>
          <w:b/>
          <w:sz w:val="20"/>
          <w:szCs w:val="20"/>
        </w:rPr>
        <w:t>Productos Financieros</w:t>
      </w:r>
    </w:p>
    <w:p w14:paraId="4CF368E6" w14:textId="77777777" w:rsidR="00866BE3" w:rsidRPr="00866BE3" w:rsidRDefault="00866BE3" w:rsidP="00866BE3">
      <w:pPr>
        <w:spacing w:after="0" w:line="360" w:lineRule="auto"/>
        <w:rPr>
          <w:rFonts w:ascii="Arial" w:eastAsia="Times New Roman" w:hAnsi="Arial"/>
          <w:sz w:val="20"/>
          <w:szCs w:val="20"/>
        </w:rPr>
      </w:pPr>
    </w:p>
    <w:p w14:paraId="310C2B3A" w14:textId="77777777" w:rsidR="00866BE3" w:rsidRPr="00866BE3" w:rsidRDefault="00866BE3" w:rsidP="00866BE3">
      <w:pPr>
        <w:spacing w:after="0" w:line="360" w:lineRule="auto"/>
        <w:jc w:val="both"/>
        <w:rPr>
          <w:rFonts w:ascii="Arial" w:eastAsia="Arial" w:hAnsi="Arial"/>
          <w:sz w:val="20"/>
          <w:szCs w:val="20"/>
        </w:rPr>
      </w:pPr>
      <w:r w:rsidRPr="00866BE3">
        <w:rPr>
          <w:rFonts w:ascii="Arial" w:eastAsia="Arial" w:hAnsi="Arial"/>
          <w:b/>
          <w:sz w:val="20"/>
          <w:szCs w:val="20"/>
        </w:rPr>
        <w:t xml:space="preserve">Artículo 47.- </w:t>
      </w:r>
      <w:r w:rsidRPr="00866BE3">
        <w:rPr>
          <w:rFonts w:ascii="Arial" w:eastAsia="Arial" w:hAnsi="Arial"/>
          <w:sz w:val="20"/>
          <w:szCs w:val="20"/>
        </w:rPr>
        <w:t>El Municipio percibirá productos derivados de las inversiones financieras que realice transitoriamente con motivo de la percepción de ingresos extraordinarios o períodos de alta recaudación. Dichos depósitos deberán hacerse eligiendo la alternativa de mayor rendimiento financiero siempre y cuando, no se límite la disponibilidad inmediata de los recursos conforme las fechas en que éstos serán requeridos por la administración.</w:t>
      </w:r>
    </w:p>
    <w:p w14:paraId="3AE32A96" w14:textId="77777777" w:rsidR="00866BE3" w:rsidRPr="00866BE3" w:rsidRDefault="00866BE3" w:rsidP="00866BE3">
      <w:pPr>
        <w:spacing w:after="0" w:line="360" w:lineRule="auto"/>
        <w:rPr>
          <w:rFonts w:ascii="Arial" w:eastAsia="Times New Roman" w:hAnsi="Arial"/>
          <w:sz w:val="20"/>
          <w:szCs w:val="20"/>
        </w:rPr>
      </w:pPr>
    </w:p>
    <w:p w14:paraId="37E58027" w14:textId="77777777" w:rsidR="00866BE3" w:rsidRPr="00866BE3" w:rsidRDefault="00866BE3" w:rsidP="00866BE3">
      <w:pPr>
        <w:spacing w:after="0" w:line="360" w:lineRule="auto"/>
        <w:jc w:val="center"/>
        <w:rPr>
          <w:rFonts w:ascii="Arial" w:eastAsia="Arial" w:hAnsi="Arial"/>
          <w:b/>
          <w:sz w:val="20"/>
          <w:szCs w:val="20"/>
        </w:rPr>
      </w:pPr>
      <w:r w:rsidRPr="00866BE3">
        <w:rPr>
          <w:rFonts w:ascii="Arial" w:eastAsia="Arial" w:hAnsi="Arial"/>
          <w:b/>
          <w:sz w:val="20"/>
          <w:szCs w:val="20"/>
        </w:rPr>
        <w:t xml:space="preserve">CAPÍTULO IV </w:t>
      </w:r>
    </w:p>
    <w:p w14:paraId="7A7232D4" w14:textId="77777777" w:rsidR="00866BE3" w:rsidRPr="00866BE3" w:rsidRDefault="00866BE3" w:rsidP="00866BE3">
      <w:pPr>
        <w:spacing w:after="0" w:line="360" w:lineRule="auto"/>
        <w:jc w:val="center"/>
        <w:rPr>
          <w:rFonts w:ascii="Arial" w:eastAsia="Arial" w:hAnsi="Arial"/>
          <w:sz w:val="20"/>
          <w:szCs w:val="20"/>
        </w:rPr>
      </w:pPr>
      <w:r w:rsidRPr="00866BE3">
        <w:rPr>
          <w:rFonts w:ascii="Arial" w:eastAsia="Arial" w:hAnsi="Arial"/>
          <w:b/>
          <w:sz w:val="20"/>
          <w:szCs w:val="20"/>
        </w:rPr>
        <w:t>Otros Productos</w:t>
      </w:r>
    </w:p>
    <w:p w14:paraId="0A14E6FB" w14:textId="77777777" w:rsidR="00866BE3" w:rsidRPr="00866BE3" w:rsidRDefault="00866BE3" w:rsidP="00866BE3">
      <w:pPr>
        <w:spacing w:after="0" w:line="360" w:lineRule="auto"/>
        <w:rPr>
          <w:rFonts w:ascii="Arial" w:eastAsia="Times New Roman" w:hAnsi="Arial"/>
          <w:sz w:val="20"/>
          <w:szCs w:val="20"/>
        </w:rPr>
      </w:pPr>
    </w:p>
    <w:p w14:paraId="5EEDD751" w14:textId="77777777" w:rsidR="00866BE3" w:rsidRPr="00866BE3" w:rsidRDefault="00866BE3" w:rsidP="00866BE3">
      <w:pPr>
        <w:spacing w:after="0" w:line="360" w:lineRule="auto"/>
        <w:rPr>
          <w:rFonts w:ascii="Arial" w:eastAsia="Arial" w:hAnsi="Arial"/>
          <w:sz w:val="20"/>
          <w:szCs w:val="20"/>
        </w:rPr>
      </w:pPr>
      <w:r w:rsidRPr="00866BE3">
        <w:rPr>
          <w:rFonts w:ascii="Arial" w:eastAsia="Arial" w:hAnsi="Arial"/>
          <w:b/>
          <w:sz w:val="20"/>
          <w:szCs w:val="20"/>
        </w:rPr>
        <w:t xml:space="preserve">Artículo 48.- </w:t>
      </w:r>
      <w:r w:rsidRPr="00866BE3">
        <w:rPr>
          <w:rFonts w:ascii="Arial" w:eastAsia="Arial" w:hAnsi="Arial"/>
          <w:sz w:val="20"/>
          <w:szCs w:val="20"/>
        </w:rPr>
        <w:t>El Municipio percibirá productos derivados de sus funciones de derecho privado, por el ejercicio de sus derechos sobre bienes ajenos y cualquier otro tipo de productos no comprendidos en los tres capítulos anteriores.</w:t>
      </w:r>
    </w:p>
    <w:p w14:paraId="656A17BD" w14:textId="77777777" w:rsidR="00866BE3" w:rsidRPr="00866BE3" w:rsidRDefault="00866BE3" w:rsidP="00866BE3">
      <w:pPr>
        <w:spacing w:after="0" w:line="360" w:lineRule="auto"/>
        <w:rPr>
          <w:rFonts w:ascii="Arial" w:eastAsia="Times New Roman" w:hAnsi="Arial"/>
          <w:sz w:val="20"/>
          <w:szCs w:val="20"/>
        </w:rPr>
      </w:pPr>
    </w:p>
    <w:p w14:paraId="321D9B48" w14:textId="77777777" w:rsidR="00866BE3" w:rsidRPr="00866BE3" w:rsidRDefault="00866BE3" w:rsidP="00866BE3">
      <w:pPr>
        <w:spacing w:after="0" w:line="360" w:lineRule="auto"/>
        <w:jc w:val="center"/>
        <w:rPr>
          <w:rFonts w:ascii="Arial" w:eastAsia="Arial" w:hAnsi="Arial"/>
          <w:b/>
          <w:sz w:val="20"/>
          <w:szCs w:val="20"/>
        </w:rPr>
      </w:pPr>
      <w:r w:rsidRPr="00866BE3">
        <w:rPr>
          <w:rFonts w:ascii="Arial" w:eastAsia="Arial" w:hAnsi="Arial"/>
          <w:b/>
          <w:sz w:val="20"/>
          <w:szCs w:val="20"/>
        </w:rPr>
        <w:br w:type="column"/>
      </w:r>
      <w:r w:rsidRPr="00866BE3">
        <w:rPr>
          <w:rFonts w:ascii="Arial" w:eastAsia="Arial" w:hAnsi="Arial"/>
          <w:b/>
          <w:sz w:val="20"/>
          <w:szCs w:val="20"/>
        </w:rPr>
        <w:lastRenderedPageBreak/>
        <w:t xml:space="preserve">TÍTULO SEXTO </w:t>
      </w:r>
    </w:p>
    <w:p w14:paraId="34DAE908" w14:textId="77777777" w:rsidR="00866BE3" w:rsidRPr="00866BE3" w:rsidRDefault="00866BE3" w:rsidP="00866BE3">
      <w:pPr>
        <w:spacing w:after="0" w:line="360" w:lineRule="auto"/>
        <w:jc w:val="center"/>
        <w:rPr>
          <w:rFonts w:ascii="Arial" w:eastAsia="Arial" w:hAnsi="Arial"/>
          <w:sz w:val="20"/>
          <w:szCs w:val="20"/>
        </w:rPr>
      </w:pPr>
      <w:r w:rsidRPr="00866BE3">
        <w:rPr>
          <w:rFonts w:ascii="Arial" w:eastAsia="Arial" w:hAnsi="Arial"/>
          <w:b/>
          <w:sz w:val="20"/>
          <w:szCs w:val="20"/>
        </w:rPr>
        <w:t>APROVECHAMIENTOS</w:t>
      </w:r>
    </w:p>
    <w:p w14:paraId="4D2AA382" w14:textId="77777777" w:rsidR="00866BE3" w:rsidRPr="00866BE3" w:rsidRDefault="00866BE3" w:rsidP="00866BE3">
      <w:pPr>
        <w:spacing w:after="0" w:line="360" w:lineRule="auto"/>
        <w:rPr>
          <w:rFonts w:ascii="Arial" w:eastAsia="Times New Roman" w:hAnsi="Arial"/>
          <w:sz w:val="20"/>
          <w:szCs w:val="20"/>
        </w:rPr>
      </w:pPr>
    </w:p>
    <w:p w14:paraId="77CF96A1" w14:textId="77777777" w:rsidR="00866BE3" w:rsidRPr="00866BE3" w:rsidRDefault="00866BE3" w:rsidP="00866BE3">
      <w:pPr>
        <w:spacing w:after="0" w:line="360" w:lineRule="auto"/>
        <w:jc w:val="center"/>
        <w:rPr>
          <w:rFonts w:ascii="Arial" w:eastAsia="Arial" w:hAnsi="Arial"/>
          <w:sz w:val="20"/>
          <w:szCs w:val="20"/>
        </w:rPr>
      </w:pPr>
      <w:r w:rsidRPr="00866BE3">
        <w:rPr>
          <w:rFonts w:ascii="Arial" w:eastAsia="Arial" w:hAnsi="Arial"/>
          <w:b/>
          <w:sz w:val="20"/>
          <w:szCs w:val="20"/>
        </w:rPr>
        <w:t>CAPÍTULO I</w:t>
      </w:r>
    </w:p>
    <w:p w14:paraId="71D2879C" w14:textId="77777777" w:rsidR="00866BE3" w:rsidRPr="00866BE3" w:rsidRDefault="00866BE3" w:rsidP="00866BE3">
      <w:pPr>
        <w:spacing w:after="0" w:line="360" w:lineRule="auto"/>
        <w:jc w:val="center"/>
        <w:rPr>
          <w:rFonts w:ascii="Arial" w:eastAsia="Arial" w:hAnsi="Arial"/>
          <w:sz w:val="20"/>
          <w:szCs w:val="20"/>
        </w:rPr>
      </w:pPr>
      <w:r w:rsidRPr="00866BE3">
        <w:rPr>
          <w:rFonts w:ascii="Arial" w:eastAsia="Arial" w:hAnsi="Arial"/>
          <w:b/>
          <w:sz w:val="20"/>
          <w:szCs w:val="20"/>
        </w:rPr>
        <w:t>Aprovechamientos Derivados por Sanciones Municipales</w:t>
      </w:r>
    </w:p>
    <w:p w14:paraId="34A965E2" w14:textId="77777777" w:rsidR="00866BE3" w:rsidRPr="00866BE3" w:rsidRDefault="00866BE3" w:rsidP="00866BE3">
      <w:pPr>
        <w:spacing w:after="0" w:line="360" w:lineRule="auto"/>
        <w:rPr>
          <w:rFonts w:ascii="Arial" w:eastAsia="Times New Roman" w:hAnsi="Arial"/>
          <w:sz w:val="20"/>
          <w:szCs w:val="20"/>
        </w:rPr>
      </w:pPr>
    </w:p>
    <w:p w14:paraId="61B64C77" w14:textId="77777777" w:rsidR="00866BE3" w:rsidRPr="00866BE3" w:rsidRDefault="00866BE3" w:rsidP="00866BE3">
      <w:pPr>
        <w:spacing w:after="0" w:line="360" w:lineRule="auto"/>
        <w:jc w:val="both"/>
        <w:rPr>
          <w:rFonts w:ascii="Arial" w:eastAsia="Arial" w:hAnsi="Arial"/>
          <w:sz w:val="20"/>
          <w:szCs w:val="20"/>
        </w:rPr>
      </w:pPr>
      <w:r w:rsidRPr="00866BE3">
        <w:rPr>
          <w:rFonts w:ascii="Arial" w:eastAsia="Arial" w:hAnsi="Arial"/>
          <w:b/>
          <w:sz w:val="20"/>
          <w:szCs w:val="20"/>
        </w:rPr>
        <w:t xml:space="preserve">Artículo 49.- </w:t>
      </w:r>
      <w:r w:rsidRPr="00866BE3">
        <w:rPr>
          <w:rFonts w:ascii="Arial" w:eastAsia="Arial" w:hAnsi="Arial"/>
          <w:sz w:val="20"/>
          <w:szCs w:val="20"/>
        </w:rPr>
        <w:t>Son aprovechamientos los ingresos que percibe el Estado por funciones de derecho público distintos de las contribuciones. Los ingresos derivados de financiamiento y de los que obtengan los organismos descentralizados y las empresas de participación estatal.</w:t>
      </w:r>
    </w:p>
    <w:p w14:paraId="29A0685E" w14:textId="77777777" w:rsidR="00866BE3" w:rsidRPr="00866BE3" w:rsidRDefault="00866BE3" w:rsidP="00866BE3">
      <w:pPr>
        <w:spacing w:after="0" w:line="360" w:lineRule="auto"/>
        <w:jc w:val="both"/>
        <w:rPr>
          <w:rFonts w:ascii="Arial" w:eastAsia="Arial" w:hAnsi="Arial"/>
          <w:sz w:val="20"/>
          <w:szCs w:val="20"/>
        </w:rPr>
      </w:pPr>
    </w:p>
    <w:p w14:paraId="09D0B0A6" w14:textId="77777777" w:rsidR="00866BE3" w:rsidRPr="00866BE3" w:rsidRDefault="00866BE3" w:rsidP="00866BE3">
      <w:pPr>
        <w:spacing w:after="0" w:line="360" w:lineRule="auto"/>
        <w:jc w:val="both"/>
        <w:rPr>
          <w:rFonts w:ascii="Arial" w:eastAsia="Arial" w:hAnsi="Arial"/>
          <w:sz w:val="20"/>
          <w:szCs w:val="20"/>
        </w:rPr>
      </w:pPr>
      <w:r w:rsidRPr="00866BE3">
        <w:rPr>
          <w:rFonts w:ascii="Arial" w:eastAsia="Arial" w:hAnsi="Arial"/>
          <w:sz w:val="20"/>
          <w:szCs w:val="20"/>
        </w:rPr>
        <w:t>El Municipio percibirá aprovechamientos derivados de:</w:t>
      </w:r>
    </w:p>
    <w:p w14:paraId="26158342" w14:textId="77777777" w:rsidR="00866BE3" w:rsidRPr="00866BE3" w:rsidRDefault="00866BE3" w:rsidP="00866BE3">
      <w:pPr>
        <w:spacing w:after="0" w:line="360" w:lineRule="auto"/>
        <w:rPr>
          <w:rFonts w:ascii="Arial" w:eastAsia="Times New Roman" w:hAnsi="Arial"/>
          <w:sz w:val="20"/>
          <w:szCs w:val="20"/>
        </w:rPr>
      </w:pPr>
    </w:p>
    <w:p w14:paraId="2259423C" w14:textId="77777777" w:rsidR="00866BE3" w:rsidRPr="00866BE3" w:rsidRDefault="00866BE3" w:rsidP="00866BE3">
      <w:pPr>
        <w:spacing w:after="0" w:line="360" w:lineRule="auto"/>
        <w:jc w:val="both"/>
        <w:rPr>
          <w:rFonts w:ascii="Arial" w:eastAsia="Arial" w:hAnsi="Arial"/>
          <w:sz w:val="20"/>
          <w:szCs w:val="20"/>
        </w:rPr>
      </w:pPr>
      <w:r w:rsidRPr="00866BE3">
        <w:rPr>
          <w:rFonts w:ascii="Arial" w:eastAsia="Arial" w:hAnsi="Arial"/>
          <w:b/>
          <w:sz w:val="20"/>
          <w:szCs w:val="20"/>
        </w:rPr>
        <w:t xml:space="preserve">I.- </w:t>
      </w:r>
      <w:r w:rsidRPr="00866BE3">
        <w:rPr>
          <w:rFonts w:ascii="Arial" w:eastAsia="Arial" w:hAnsi="Arial"/>
          <w:sz w:val="20"/>
          <w:szCs w:val="20"/>
        </w:rPr>
        <w:t>Infracciones por faltas administrativas:</w:t>
      </w:r>
    </w:p>
    <w:p w14:paraId="554EC7AB" w14:textId="77777777" w:rsidR="00866BE3" w:rsidRPr="00866BE3" w:rsidRDefault="00866BE3" w:rsidP="00866BE3">
      <w:pPr>
        <w:spacing w:after="0" w:line="360" w:lineRule="auto"/>
        <w:rPr>
          <w:rFonts w:ascii="Arial" w:eastAsia="Times New Roman" w:hAnsi="Arial"/>
          <w:sz w:val="20"/>
          <w:szCs w:val="20"/>
        </w:rPr>
      </w:pPr>
    </w:p>
    <w:p w14:paraId="4A4EDD16" w14:textId="77777777" w:rsidR="00866BE3" w:rsidRPr="00866BE3" w:rsidRDefault="00866BE3" w:rsidP="00866BE3">
      <w:pPr>
        <w:spacing w:after="0" w:line="360" w:lineRule="auto"/>
        <w:jc w:val="both"/>
        <w:rPr>
          <w:rFonts w:ascii="Arial" w:eastAsia="Arial" w:hAnsi="Arial"/>
          <w:sz w:val="20"/>
          <w:szCs w:val="20"/>
        </w:rPr>
      </w:pPr>
      <w:r w:rsidRPr="00866BE3">
        <w:rPr>
          <w:rFonts w:ascii="Arial" w:eastAsia="Arial" w:hAnsi="Arial"/>
          <w:sz w:val="20"/>
          <w:szCs w:val="20"/>
        </w:rPr>
        <w:t>Por violación a las disposiciones contenidas en los reglamentos municipales, se cobrarán las multas establecidas en cada uno de dichos ordenamientos.</w:t>
      </w:r>
    </w:p>
    <w:p w14:paraId="4E847965" w14:textId="77777777" w:rsidR="00866BE3" w:rsidRPr="00866BE3" w:rsidRDefault="00866BE3" w:rsidP="00866BE3">
      <w:pPr>
        <w:spacing w:after="0" w:line="360" w:lineRule="auto"/>
        <w:rPr>
          <w:rFonts w:ascii="Arial" w:eastAsia="Times New Roman" w:hAnsi="Arial"/>
          <w:sz w:val="20"/>
          <w:szCs w:val="20"/>
        </w:rPr>
      </w:pPr>
    </w:p>
    <w:p w14:paraId="4B3200D1" w14:textId="77777777" w:rsidR="00866BE3" w:rsidRPr="00866BE3" w:rsidRDefault="00866BE3" w:rsidP="00866BE3">
      <w:pPr>
        <w:spacing w:after="0" w:line="360" w:lineRule="auto"/>
        <w:jc w:val="both"/>
        <w:rPr>
          <w:rFonts w:ascii="Arial" w:eastAsia="Arial" w:hAnsi="Arial"/>
          <w:sz w:val="20"/>
          <w:szCs w:val="20"/>
        </w:rPr>
      </w:pPr>
      <w:r w:rsidRPr="00866BE3">
        <w:rPr>
          <w:rFonts w:ascii="Arial" w:eastAsia="Arial" w:hAnsi="Arial"/>
          <w:b/>
          <w:sz w:val="20"/>
          <w:szCs w:val="20"/>
        </w:rPr>
        <w:t xml:space="preserve">II.- </w:t>
      </w:r>
      <w:r w:rsidRPr="00866BE3">
        <w:rPr>
          <w:rFonts w:ascii="Arial" w:eastAsia="Arial" w:hAnsi="Arial"/>
          <w:sz w:val="20"/>
          <w:szCs w:val="20"/>
        </w:rPr>
        <w:t>Infracciones por faltas de carácter fiscal:</w:t>
      </w:r>
    </w:p>
    <w:p w14:paraId="585625B2" w14:textId="77777777" w:rsidR="00866BE3" w:rsidRPr="00866BE3" w:rsidRDefault="00866BE3" w:rsidP="00866BE3">
      <w:pPr>
        <w:spacing w:after="0" w:line="360" w:lineRule="auto"/>
        <w:rPr>
          <w:rFonts w:ascii="Arial" w:eastAsia="Times New Roman" w:hAnsi="Arial"/>
          <w:sz w:val="20"/>
          <w:szCs w:val="20"/>
        </w:rPr>
      </w:pPr>
    </w:p>
    <w:p w14:paraId="7BF0FA59" w14:textId="77777777" w:rsidR="00866BE3" w:rsidRPr="00866BE3" w:rsidRDefault="00866BE3" w:rsidP="00866BE3">
      <w:pPr>
        <w:spacing w:after="0" w:line="360" w:lineRule="auto"/>
        <w:jc w:val="both"/>
        <w:rPr>
          <w:rFonts w:ascii="Arial" w:eastAsia="Arial" w:hAnsi="Arial"/>
          <w:sz w:val="20"/>
          <w:szCs w:val="20"/>
        </w:rPr>
      </w:pPr>
      <w:r w:rsidRPr="00866BE3">
        <w:rPr>
          <w:rFonts w:ascii="Arial" w:eastAsia="Arial" w:hAnsi="Arial"/>
          <w:sz w:val="20"/>
          <w:szCs w:val="20"/>
        </w:rPr>
        <w:t>Por pagarse en forma extemporánea y a requerimiento de la autoridad municipal cualquiera de las contribuciones a que se refiera a esta Ley. Multa de 5 a 15 veces la Unidad de Medida y Actualización (UMA) vigente.</w:t>
      </w:r>
    </w:p>
    <w:p w14:paraId="66C11C9E" w14:textId="77777777" w:rsidR="00866BE3" w:rsidRPr="00866BE3" w:rsidRDefault="00866BE3" w:rsidP="00866BE3">
      <w:pPr>
        <w:spacing w:after="0" w:line="360" w:lineRule="auto"/>
        <w:rPr>
          <w:rFonts w:ascii="Arial" w:eastAsia="Times New Roman" w:hAnsi="Arial"/>
          <w:sz w:val="20"/>
          <w:szCs w:val="20"/>
        </w:rPr>
      </w:pPr>
    </w:p>
    <w:p w14:paraId="1973D602" w14:textId="77777777" w:rsidR="00866BE3" w:rsidRPr="00866BE3" w:rsidRDefault="00866BE3" w:rsidP="00866BE3">
      <w:pPr>
        <w:spacing w:after="0" w:line="360" w:lineRule="auto"/>
        <w:ind w:left="284"/>
        <w:jc w:val="both"/>
        <w:rPr>
          <w:rFonts w:ascii="Arial" w:eastAsia="Arial" w:hAnsi="Arial"/>
          <w:sz w:val="20"/>
          <w:szCs w:val="20"/>
        </w:rPr>
      </w:pPr>
      <w:r w:rsidRPr="00866BE3">
        <w:rPr>
          <w:rFonts w:ascii="Arial" w:eastAsia="Arial" w:hAnsi="Arial"/>
          <w:b/>
          <w:sz w:val="20"/>
          <w:szCs w:val="20"/>
        </w:rPr>
        <w:t xml:space="preserve">a) </w:t>
      </w:r>
      <w:r w:rsidRPr="00866BE3">
        <w:rPr>
          <w:rFonts w:ascii="Arial" w:eastAsia="Arial" w:hAnsi="Arial"/>
          <w:sz w:val="20"/>
          <w:szCs w:val="20"/>
        </w:rPr>
        <w:t>Por no presentar o proporcionar el contribuyente los datos e informes que exigen las leyes fiscales o proporcionarlos extemporáneamente, hacerlo con información alterada. Multa de 5 a 15 veces la Unidad de Medida y Actualización (UMA) vigente.</w:t>
      </w:r>
    </w:p>
    <w:p w14:paraId="0BE5C0D4" w14:textId="77777777" w:rsidR="00866BE3" w:rsidRPr="00866BE3" w:rsidRDefault="00866BE3" w:rsidP="00866BE3">
      <w:pPr>
        <w:spacing w:after="0" w:line="360" w:lineRule="auto"/>
        <w:ind w:left="284"/>
        <w:rPr>
          <w:rFonts w:ascii="Arial" w:eastAsia="Times New Roman" w:hAnsi="Arial"/>
          <w:sz w:val="20"/>
          <w:szCs w:val="20"/>
        </w:rPr>
      </w:pPr>
    </w:p>
    <w:p w14:paraId="08233E0A" w14:textId="77777777" w:rsidR="00866BE3" w:rsidRPr="00866BE3" w:rsidRDefault="00866BE3" w:rsidP="00866BE3">
      <w:pPr>
        <w:spacing w:after="0" w:line="360" w:lineRule="auto"/>
        <w:ind w:left="284"/>
        <w:jc w:val="both"/>
        <w:rPr>
          <w:rFonts w:ascii="Arial" w:eastAsia="Arial" w:hAnsi="Arial"/>
          <w:sz w:val="20"/>
          <w:szCs w:val="20"/>
        </w:rPr>
      </w:pPr>
      <w:r w:rsidRPr="00866BE3">
        <w:rPr>
          <w:rFonts w:ascii="Arial" w:eastAsia="Arial" w:hAnsi="Arial"/>
          <w:b/>
          <w:sz w:val="20"/>
          <w:szCs w:val="20"/>
        </w:rPr>
        <w:t xml:space="preserve">b) </w:t>
      </w:r>
      <w:r w:rsidRPr="00866BE3">
        <w:rPr>
          <w:rFonts w:ascii="Arial" w:eastAsia="Arial" w:hAnsi="Arial"/>
          <w:sz w:val="20"/>
          <w:szCs w:val="20"/>
        </w:rPr>
        <w:t>Por no comparecer el contribuyente ante la autoridad municipal para presentar, comprobar o aclarar cualquier asunto, para el que dicha autoridad esté facultada por las leyes fiscales vigentes. Multa de 5 a 15 veces la Unidad de Medida y Actualización (UMA) vigente.</w:t>
      </w:r>
    </w:p>
    <w:p w14:paraId="4B0FC1E0" w14:textId="77777777" w:rsidR="00866BE3" w:rsidRPr="00866BE3" w:rsidRDefault="00866BE3" w:rsidP="00866BE3">
      <w:pPr>
        <w:spacing w:after="0" w:line="360" w:lineRule="auto"/>
        <w:rPr>
          <w:rFonts w:ascii="Arial" w:eastAsia="Times New Roman" w:hAnsi="Arial"/>
          <w:sz w:val="20"/>
          <w:szCs w:val="20"/>
        </w:rPr>
      </w:pPr>
    </w:p>
    <w:p w14:paraId="368D89B7" w14:textId="77777777" w:rsidR="00866BE3" w:rsidRPr="00866BE3" w:rsidRDefault="00866BE3" w:rsidP="00866BE3">
      <w:pPr>
        <w:spacing w:after="0" w:line="360" w:lineRule="auto"/>
        <w:jc w:val="both"/>
        <w:rPr>
          <w:rFonts w:ascii="Arial" w:eastAsia="Arial" w:hAnsi="Arial"/>
          <w:sz w:val="20"/>
          <w:szCs w:val="20"/>
        </w:rPr>
      </w:pPr>
      <w:r w:rsidRPr="00866BE3">
        <w:rPr>
          <w:rFonts w:ascii="Arial" w:eastAsia="Arial" w:hAnsi="Arial"/>
          <w:b/>
          <w:sz w:val="20"/>
          <w:szCs w:val="20"/>
        </w:rPr>
        <w:t xml:space="preserve">III.- </w:t>
      </w:r>
      <w:r w:rsidRPr="00866BE3">
        <w:rPr>
          <w:rFonts w:ascii="Arial" w:eastAsia="Arial" w:hAnsi="Arial"/>
          <w:sz w:val="20"/>
          <w:szCs w:val="20"/>
        </w:rPr>
        <w:t>Sanciones por falta de pago oportuno de créditos fiscales. Por falta de pago oportuno de créditos fiscales a que tiene derecho el Municipio por parte de los contribuyentes municipales, en apego a lo dispuesto en la Ley de Hacienda del Municipio de Cenotillo Yucatán, se causarán recargos en la forma establecida en el Código Fiscal del Estado.</w:t>
      </w:r>
    </w:p>
    <w:p w14:paraId="6EE8F510" w14:textId="77777777" w:rsidR="00866BE3" w:rsidRPr="00866BE3" w:rsidRDefault="00866BE3" w:rsidP="00866BE3">
      <w:pPr>
        <w:spacing w:after="0" w:line="360" w:lineRule="auto"/>
        <w:rPr>
          <w:rFonts w:ascii="Arial" w:eastAsia="Times New Roman" w:hAnsi="Arial"/>
          <w:sz w:val="20"/>
          <w:szCs w:val="20"/>
        </w:rPr>
      </w:pPr>
    </w:p>
    <w:p w14:paraId="7A0E60DE" w14:textId="77777777" w:rsidR="00866BE3" w:rsidRPr="00866BE3" w:rsidRDefault="00866BE3" w:rsidP="00866BE3">
      <w:pPr>
        <w:spacing w:after="0" w:line="360" w:lineRule="auto"/>
        <w:jc w:val="center"/>
        <w:rPr>
          <w:rFonts w:ascii="Arial" w:eastAsia="Arial" w:hAnsi="Arial"/>
          <w:sz w:val="20"/>
          <w:szCs w:val="20"/>
        </w:rPr>
      </w:pPr>
      <w:r w:rsidRPr="00866BE3">
        <w:rPr>
          <w:rFonts w:ascii="Arial" w:eastAsia="Arial" w:hAnsi="Arial"/>
          <w:b/>
          <w:sz w:val="20"/>
          <w:szCs w:val="20"/>
        </w:rPr>
        <w:t>CAPÍTULO II</w:t>
      </w:r>
    </w:p>
    <w:p w14:paraId="14A720CF" w14:textId="77777777" w:rsidR="00866BE3" w:rsidRPr="00866BE3" w:rsidRDefault="00866BE3" w:rsidP="00866BE3">
      <w:pPr>
        <w:spacing w:after="0" w:line="360" w:lineRule="auto"/>
        <w:jc w:val="center"/>
        <w:rPr>
          <w:rFonts w:ascii="Arial" w:eastAsia="Arial" w:hAnsi="Arial"/>
          <w:sz w:val="20"/>
          <w:szCs w:val="20"/>
        </w:rPr>
      </w:pPr>
      <w:r w:rsidRPr="00866BE3">
        <w:rPr>
          <w:rFonts w:ascii="Arial" w:eastAsia="Arial" w:hAnsi="Arial"/>
          <w:b/>
          <w:sz w:val="20"/>
          <w:szCs w:val="20"/>
        </w:rPr>
        <w:t>Aprovechamientos Derivados de Recursos Transferidos al Municipio</w:t>
      </w:r>
    </w:p>
    <w:p w14:paraId="6AA257EC" w14:textId="77777777" w:rsidR="00866BE3" w:rsidRPr="00866BE3" w:rsidRDefault="00866BE3" w:rsidP="00866BE3">
      <w:pPr>
        <w:spacing w:after="0" w:line="360" w:lineRule="auto"/>
        <w:rPr>
          <w:rFonts w:ascii="Arial" w:eastAsia="Times New Roman" w:hAnsi="Arial"/>
          <w:sz w:val="20"/>
          <w:szCs w:val="20"/>
        </w:rPr>
      </w:pPr>
    </w:p>
    <w:p w14:paraId="7113F7CF" w14:textId="77777777" w:rsidR="00866BE3" w:rsidRPr="00866BE3" w:rsidRDefault="00866BE3" w:rsidP="00866BE3">
      <w:pPr>
        <w:spacing w:after="0" w:line="360" w:lineRule="auto"/>
        <w:jc w:val="both"/>
        <w:rPr>
          <w:rFonts w:ascii="Arial" w:eastAsia="Arial" w:hAnsi="Arial"/>
          <w:sz w:val="20"/>
          <w:szCs w:val="20"/>
        </w:rPr>
      </w:pPr>
      <w:r w:rsidRPr="00866BE3">
        <w:rPr>
          <w:rFonts w:ascii="Arial" w:eastAsia="Arial" w:hAnsi="Arial"/>
          <w:b/>
          <w:sz w:val="20"/>
          <w:szCs w:val="20"/>
        </w:rPr>
        <w:t xml:space="preserve">Artículo 50.- </w:t>
      </w:r>
      <w:r w:rsidRPr="00866BE3">
        <w:rPr>
          <w:rFonts w:ascii="Arial" w:eastAsia="Arial" w:hAnsi="Arial"/>
          <w:sz w:val="20"/>
          <w:szCs w:val="20"/>
        </w:rPr>
        <w:t>Corresponderán a este capítulo de ingresos, los que perciba el municipio por cuenta de:</w:t>
      </w:r>
    </w:p>
    <w:p w14:paraId="2616C2CD" w14:textId="77777777" w:rsidR="00866BE3" w:rsidRPr="00866BE3" w:rsidRDefault="00866BE3" w:rsidP="00866BE3">
      <w:pPr>
        <w:spacing w:after="0" w:line="360" w:lineRule="auto"/>
        <w:rPr>
          <w:rFonts w:ascii="Arial" w:eastAsia="Times New Roman" w:hAnsi="Arial"/>
          <w:sz w:val="20"/>
          <w:szCs w:val="20"/>
        </w:rPr>
      </w:pPr>
    </w:p>
    <w:p w14:paraId="523BFD07" w14:textId="77777777" w:rsidR="00866BE3" w:rsidRPr="00866BE3" w:rsidRDefault="00866BE3" w:rsidP="00866BE3">
      <w:pPr>
        <w:spacing w:after="0" w:line="360" w:lineRule="auto"/>
        <w:rPr>
          <w:rFonts w:ascii="Arial" w:eastAsia="Arial" w:hAnsi="Arial"/>
          <w:sz w:val="20"/>
          <w:szCs w:val="20"/>
        </w:rPr>
      </w:pPr>
      <w:r w:rsidRPr="00866BE3">
        <w:rPr>
          <w:rFonts w:ascii="Arial" w:eastAsia="Arial" w:hAnsi="Arial"/>
          <w:b/>
          <w:sz w:val="20"/>
          <w:szCs w:val="20"/>
        </w:rPr>
        <w:t xml:space="preserve">I.- </w:t>
      </w:r>
      <w:r w:rsidRPr="00866BE3">
        <w:rPr>
          <w:rFonts w:ascii="Arial" w:eastAsia="Arial" w:hAnsi="Arial"/>
          <w:sz w:val="20"/>
          <w:szCs w:val="20"/>
        </w:rPr>
        <w:t xml:space="preserve">Cesiones; </w:t>
      </w:r>
    </w:p>
    <w:p w14:paraId="6266C51D" w14:textId="77777777" w:rsidR="00866BE3" w:rsidRPr="00866BE3" w:rsidRDefault="00866BE3" w:rsidP="00866BE3">
      <w:pPr>
        <w:spacing w:after="0" w:line="360" w:lineRule="auto"/>
        <w:rPr>
          <w:rFonts w:ascii="Arial" w:eastAsia="Arial" w:hAnsi="Arial"/>
          <w:sz w:val="20"/>
          <w:szCs w:val="20"/>
        </w:rPr>
      </w:pPr>
      <w:r w:rsidRPr="00866BE3">
        <w:rPr>
          <w:rFonts w:ascii="Arial" w:eastAsia="Arial" w:hAnsi="Arial"/>
          <w:b/>
          <w:sz w:val="20"/>
          <w:szCs w:val="20"/>
        </w:rPr>
        <w:t xml:space="preserve">II.- </w:t>
      </w:r>
      <w:r w:rsidRPr="00866BE3">
        <w:rPr>
          <w:rFonts w:ascii="Arial" w:eastAsia="Arial" w:hAnsi="Arial"/>
          <w:sz w:val="20"/>
          <w:szCs w:val="20"/>
        </w:rPr>
        <w:t xml:space="preserve">Herencias; </w:t>
      </w:r>
    </w:p>
    <w:p w14:paraId="1BA4E5FE" w14:textId="77777777" w:rsidR="00866BE3" w:rsidRPr="00866BE3" w:rsidRDefault="00866BE3" w:rsidP="00866BE3">
      <w:pPr>
        <w:spacing w:after="0" w:line="360" w:lineRule="auto"/>
        <w:rPr>
          <w:rFonts w:ascii="Arial" w:eastAsia="Arial" w:hAnsi="Arial"/>
          <w:sz w:val="20"/>
          <w:szCs w:val="20"/>
        </w:rPr>
      </w:pPr>
      <w:r w:rsidRPr="00866BE3">
        <w:rPr>
          <w:rFonts w:ascii="Arial" w:eastAsia="Arial" w:hAnsi="Arial"/>
          <w:b/>
          <w:sz w:val="20"/>
          <w:szCs w:val="20"/>
        </w:rPr>
        <w:t xml:space="preserve">III.- </w:t>
      </w:r>
      <w:r w:rsidRPr="00866BE3">
        <w:rPr>
          <w:rFonts w:ascii="Arial" w:eastAsia="Arial" w:hAnsi="Arial"/>
          <w:sz w:val="20"/>
          <w:szCs w:val="20"/>
        </w:rPr>
        <w:t>Legados;</w:t>
      </w:r>
    </w:p>
    <w:p w14:paraId="20180FCD" w14:textId="77777777" w:rsidR="00866BE3" w:rsidRPr="00866BE3" w:rsidRDefault="00866BE3" w:rsidP="00866BE3">
      <w:pPr>
        <w:spacing w:after="0" w:line="360" w:lineRule="auto"/>
        <w:jc w:val="both"/>
        <w:rPr>
          <w:rFonts w:ascii="Arial" w:eastAsia="Arial" w:hAnsi="Arial"/>
          <w:sz w:val="20"/>
          <w:szCs w:val="20"/>
        </w:rPr>
      </w:pPr>
      <w:r w:rsidRPr="00866BE3">
        <w:rPr>
          <w:rFonts w:ascii="Arial" w:eastAsia="Arial" w:hAnsi="Arial"/>
          <w:b/>
          <w:sz w:val="20"/>
          <w:szCs w:val="20"/>
        </w:rPr>
        <w:t xml:space="preserve">IV.- </w:t>
      </w:r>
      <w:r w:rsidRPr="00866BE3">
        <w:rPr>
          <w:rFonts w:ascii="Arial" w:eastAsia="Arial" w:hAnsi="Arial"/>
          <w:sz w:val="20"/>
          <w:szCs w:val="20"/>
        </w:rPr>
        <w:t>Donaciones;</w:t>
      </w:r>
    </w:p>
    <w:p w14:paraId="5622ECBC" w14:textId="77777777" w:rsidR="00866BE3" w:rsidRPr="00866BE3" w:rsidRDefault="00866BE3" w:rsidP="00866BE3">
      <w:pPr>
        <w:spacing w:after="0" w:line="360" w:lineRule="auto"/>
        <w:jc w:val="both"/>
        <w:rPr>
          <w:rFonts w:ascii="Arial" w:eastAsia="Arial" w:hAnsi="Arial"/>
          <w:sz w:val="20"/>
          <w:szCs w:val="20"/>
        </w:rPr>
      </w:pPr>
      <w:r w:rsidRPr="00866BE3">
        <w:rPr>
          <w:rFonts w:ascii="Arial" w:eastAsia="Arial" w:hAnsi="Arial"/>
          <w:b/>
          <w:sz w:val="20"/>
          <w:szCs w:val="20"/>
        </w:rPr>
        <w:t xml:space="preserve">V.- </w:t>
      </w:r>
      <w:r w:rsidRPr="00866BE3">
        <w:rPr>
          <w:rFonts w:ascii="Arial" w:eastAsia="Arial" w:hAnsi="Arial"/>
          <w:sz w:val="20"/>
          <w:szCs w:val="20"/>
        </w:rPr>
        <w:t>Adjudicaciones judiciales;</w:t>
      </w:r>
    </w:p>
    <w:p w14:paraId="14E0CA28" w14:textId="77777777" w:rsidR="00866BE3" w:rsidRPr="00866BE3" w:rsidRDefault="00866BE3" w:rsidP="00866BE3">
      <w:pPr>
        <w:spacing w:after="0" w:line="360" w:lineRule="auto"/>
        <w:jc w:val="both"/>
        <w:rPr>
          <w:rFonts w:ascii="Arial" w:eastAsia="Arial" w:hAnsi="Arial"/>
          <w:sz w:val="20"/>
          <w:szCs w:val="20"/>
        </w:rPr>
      </w:pPr>
      <w:r w:rsidRPr="00866BE3">
        <w:rPr>
          <w:rFonts w:ascii="Arial" w:eastAsia="Arial" w:hAnsi="Arial"/>
          <w:b/>
          <w:sz w:val="20"/>
          <w:szCs w:val="20"/>
        </w:rPr>
        <w:t xml:space="preserve">VI.- </w:t>
      </w:r>
      <w:r w:rsidRPr="00866BE3">
        <w:rPr>
          <w:rFonts w:ascii="Arial" w:eastAsia="Arial" w:hAnsi="Arial"/>
          <w:sz w:val="20"/>
          <w:szCs w:val="20"/>
        </w:rPr>
        <w:t>Adjudicaciones administrativas;</w:t>
      </w:r>
    </w:p>
    <w:p w14:paraId="0EB81C8D" w14:textId="77777777" w:rsidR="00866BE3" w:rsidRPr="00866BE3" w:rsidRDefault="00866BE3" w:rsidP="00866BE3">
      <w:pPr>
        <w:spacing w:after="0" w:line="360" w:lineRule="auto"/>
        <w:jc w:val="both"/>
        <w:rPr>
          <w:rFonts w:ascii="Arial" w:eastAsia="Arial" w:hAnsi="Arial"/>
          <w:sz w:val="20"/>
          <w:szCs w:val="20"/>
        </w:rPr>
      </w:pPr>
      <w:r w:rsidRPr="00866BE3">
        <w:rPr>
          <w:rFonts w:ascii="Arial" w:eastAsia="Arial" w:hAnsi="Arial"/>
          <w:b/>
          <w:sz w:val="20"/>
          <w:szCs w:val="20"/>
        </w:rPr>
        <w:t xml:space="preserve">VII.- </w:t>
      </w:r>
      <w:r w:rsidRPr="00866BE3">
        <w:rPr>
          <w:rFonts w:ascii="Arial" w:eastAsia="Arial" w:hAnsi="Arial"/>
          <w:sz w:val="20"/>
          <w:szCs w:val="20"/>
        </w:rPr>
        <w:t>Subsidios de otro nivel de gobierno;</w:t>
      </w:r>
    </w:p>
    <w:p w14:paraId="482C13A8" w14:textId="77777777" w:rsidR="00866BE3" w:rsidRPr="00866BE3" w:rsidRDefault="00866BE3" w:rsidP="00866BE3">
      <w:pPr>
        <w:spacing w:after="0" w:line="360" w:lineRule="auto"/>
        <w:jc w:val="both"/>
        <w:rPr>
          <w:rFonts w:ascii="Arial" w:eastAsia="Arial" w:hAnsi="Arial"/>
          <w:sz w:val="20"/>
          <w:szCs w:val="20"/>
        </w:rPr>
      </w:pPr>
      <w:r w:rsidRPr="00866BE3">
        <w:rPr>
          <w:rFonts w:ascii="Arial" w:eastAsia="Arial" w:hAnsi="Arial"/>
          <w:b/>
          <w:sz w:val="20"/>
          <w:szCs w:val="20"/>
        </w:rPr>
        <w:t xml:space="preserve">VIII.- </w:t>
      </w:r>
      <w:r w:rsidRPr="00866BE3">
        <w:rPr>
          <w:rFonts w:ascii="Arial" w:eastAsia="Arial" w:hAnsi="Arial"/>
          <w:sz w:val="20"/>
          <w:szCs w:val="20"/>
        </w:rPr>
        <w:t>Subsidios de organismos públicos y privados, y</w:t>
      </w:r>
    </w:p>
    <w:p w14:paraId="5DFAE3FA" w14:textId="77777777" w:rsidR="00866BE3" w:rsidRPr="00866BE3" w:rsidRDefault="00866BE3" w:rsidP="00866BE3">
      <w:pPr>
        <w:spacing w:after="0" w:line="360" w:lineRule="auto"/>
        <w:jc w:val="both"/>
        <w:rPr>
          <w:rFonts w:ascii="Arial" w:eastAsia="Arial" w:hAnsi="Arial"/>
          <w:sz w:val="20"/>
          <w:szCs w:val="20"/>
        </w:rPr>
      </w:pPr>
      <w:r w:rsidRPr="00866BE3">
        <w:rPr>
          <w:rFonts w:ascii="Arial" w:eastAsia="Arial" w:hAnsi="Arial"/>
          <w:b/>
          <w:sz w:val="20"/>
          <w:szCs w:val="20"/>
        </w:rPr>
        <w:t xml:space="preserve">IX.- </w:t>
      </w:r>
      <w:r w:rsidRPr="00866BE3">
        <w:rPr>
          <w:rFonts w:ascii="Arial" w:eastAsia="Arial" w:hAnsi="Arial"/>
          <w:sz w:val="20"/>
          <w:szCs w:val="20"/>
        </w:rPr>
        <w:t>Multas impuestas por autoridades administrativas federales no fiscales.</w:t>
      </w:r>
    </w:p>
    <w:p w14:paraId="7D08E6C0" w14:textId="77777777" w:rsidR="00866BE3" w:rsidRPr="00866BE3" w:rsidRDefault="00866BE3" w:rsidP="00866BE3">
      <w:pPr>
        <w:spacing w:after="0" w:line="360" w:lineRule="auto"/>
        <w:rPr>
          <w:rFonts w:ascii="Arial" w:eastAsia="Times New Roman" w:hAnsi="Arial"/>
          <w:sz w:val="20"/>
          <w:szCs w:val="20"/>
        </w:rPr>
      </w:pPr>
    </w:p>
    <w:p w14:paraId="59895A65" w14:textId="77777777" w:rsidR="00866BE3" w:rsidRPr="00866BE3" w:rsidRDefault="00866BE3" w:rsidP="00866BE3">
      <w:pPr>
        <w:spacing w:after="0" w:line="360" w:lineRule="auto"/>
        <w:jc w:val="center"/>
        <w:rPr>
          <w:rFonts w:ascii="Arial" w:eastAsia="Arial" w:hAnsi="Arial"/>
          <w:b/>
          <w:sz w:val="20"/>
          <w:szCs w:val="20"/>
        </w:rPr>
      </w:pPr>
      <w:r w:rsidRPr="00866BE3">
        <w:rPr>
          <w:rFonts w:ascii="Arial" w:eastAsia="Arial" w:hAnsi="Arial"/>
          <w:b/>
          <w:sz w:val="20"/>
          <w:szCs w:val="20"/>
        </w:rPr>
        <w:t xml:space="preserve">CAPÍTULO III </w:t>
      </w:r>
    </w:p>
    <w:p w14:paraId="055DBE45" w14:textId="77777777" w:rsidR="00866BE3" w:rsidRPr="00866BE3" w:rsidRDefault="00866BE3" w:rsidP="00866BE3">
      <w:pPr>
        <w:spacing w:after="0" w:line="360" w:lineRule="auto"/>
        <w:jc w:val="center"/>
        <w:rPr>
          <w:rFonts w:ascii="Arial" w:eastAsia="Arial" w:hAnsi="Arial"/>
          <w:sz w:val="20"/>
          <w:szCs w:val="20"/>
        </w:rPr>
      </w:pPr>
      <w:r w:rsidRPr="00866BE3">
        <w:rPr>
          <w:rFonts w:ascii="Arial" w:eastAsia="Arial" w:hAnsi="Arial"/>
          <w:b/>
          <w:sz w:val="20"/>
          <w:szCs w:val="20"/>
        </w:rPr>
        <w:t>Aprovechamientos Diversos</w:t>
      </w:r>
    </w:p>
    <w:p w14:paraId="78590DEB" w14:textId="77777777" w:rsidR="00866BE3" w:rsidRPr="00866BE3" w:rsidRDefault="00866BE3" w:rsidP="00866BE3">
      <w:pPr>
        <w:spacing w:after="0" w:line="360" w:lineRule="auto"/>
        <w:rPr>
          <w:rFonts w:ascii="Arial" w:eastAsia="Times New Roman" w:hAnsi="Arial"/>
          <w:sz w:val="20"/>
          <w:szCs w:val="20"/>
        </w:rPr>
      </w:pPr>
    </w:p>
    <w:p w14:paraId="0B77DAB3" w14:textId="77777777" w:rsidR="00866BE3" w:rsidRPr="00866BE3" w:rsidRDefault="00866BE3" w:rsidP="00866BE3">
      <w:pPr>
        <w:spacing w:after="0" w:line="360" w:lineRule="auto"/>
        <w:jc w:val="both"/>
        <w:rPr>
          <w:rFonts w:ascii="Arial" w:eastAsia="Arial" w:hAnsi="Arial"/>
          <w:sz w:val="20"/>
          <w:szCs w:val="20"/>
        </w:rPr>
      </w:pPr>
      <w:r w:rsidRPr="00866BE3">
        <w:rPr>
          <w:rFonts w:ascii="Arial" w:eastAsia="Arial" w:hAnsi="Arial"/>
          <w:b/>
          <w:sz w:val="20"/>
          <w:szCs w:val="20"/>
        </w:rPr>
        <w:t xml:space="preserve">Artículo 51.- </w:t>
      </w:r>
      <w:r w:rsidRPr="00866BE3">
        <w:rPr>
          <w:rFonts w:ascii="Arial" w:eastAsia="Arial" w:hAnsi="Arial"/>
          <w:sz w:val="20"/>
          <w:szCs w:val="20"/>
        </w:rPr>
        <w:t>El Municipio percibirá aprovechamientos derivados de otros conceptos no previstos en los capítulos anteriores, cuyo rendimiento, ya sea en efectivo o en especie, deberá ser ingresado al erario municipal, expidiendo de inmediato el recibo oficial respectivo.</w:t>
      </w:r>
    </w:p>
    <w:p w14:paraId="100DAEEA" w14:textId="77777777" w:rsidR="00866BE3" w:rsidRPr="00866BE3" w:rsidRDefault="00866BE3" w:rsidP="00866BE3">
      <w:pPr>
        <w:spacing w:after="0" w:line="360" w:lineRule="auto"/>
        <w:rPr>
          <w:rFonts w:ascii="Arial" w:eastAsia="Times New Roman" w:hAnsi="Arial"/>
          <w:sz w:val="20"/>
          <w:szCs w:val="20"/>
        </w:rPr>
      </w:pPr>
    </w:p>
    <w:p w14:paraId="77FC0F16" w14:textId="77777777" w:rsidR="00866BE3" w:rsidRPr="00866BE3" w:rsidRDefault="00866BE3" w:rsidP="00866BE3">
      <w:pPr>
        <w:spacing w:after="0" w:line="360" w:lineRule="auto"/>
        <w:jc w:val="center"/>
        <w:rPr>
          <w:rFonts w:ascii="Arial" w:eastAsia="Arial" w:hAnsi="Arial"/>
          <w:b/>
          <w:sz w:val="20"/>
          <w:szCs w:val="20"/>
        </w:rPr>
      </w:pPr>
      <w:r w:rsidRPr="00866BE3">
        <w:rPr>
          <w:rFonts w:ascii="Arial" w:eastAsia="Arial" w:hAnsi="Arial"/>
          <w:b/>
          <w:sz w:val="20"/>
          <w:szCs w:val="20"/>
        </w:rPr>
        <w:br w:type="column"/>
      </w:r>
      <w:r w:rsidRPr="00866BE3">
        <w:rPr>
          <w:rFonts w:ascii="Arial" w:eastAsia="Arial" w:hAnsi="Arial"/>
          <w:b/>
          <w:sz w:val="20"/>
          <w:szCs w:val="20"/>
        </w:rPr>
        <w:lastRenderedPageBreak/>
        <w:t xml:space="preserve">TÍTULO SÉPTIMO </w:t>
      </w:r>
    </w:p>
    <w:p w14:paraId="1BDBB528" w14:textId="77777777" w:rsidR="00866BE3" w:rsidRPr="00866BE3" w:rsidRDefault="00866BE3" w:rsidP="00866BE3">
      <w:pPr>
        <w:spacing w:after="0" w:line="360" w:lineRule="auto"/>
        <w:jc w:val="center"/>
        <w:rPr>
          <w:rFonts w:ascii="Arial" w:eastAsia="Arial" w:hAnsi="Arial"/>
          <w:sz w:val="20"/>
          <w:szCs w:val="20"/>
        </w:rPr>
      </w:pPr>
      <w:r w:rsidRPr="00866BE3">
        <w:rPr>
          <w:rFonts w:ascii="Arial" w:eastAsia="Arial" w:hAnsi="Arial"/>
          <w:b/>
          <w:sz w:val="20"/>
          <w:szCs w:val="20"/>
        </w:rPr>
        <w:t>PARTICIPACIONES Y APORTACIONES</w:t>
      </w:r>
    </w:p>
    <w:p w14:paraId="56C1843D" w14:textId="77777777" w:rsidR="00866BE3" w:rsidRPr="00866BE3" w:rsidRDefault="00866BE3" w:rsidP="00866BE3">
      <w:pPr>
        <w:spacing w:after="0" w:line="360" w:lineRule="auto"/>
        <w:rPr>
          <w:rFonts w:ascii="Arial" w:eastAsia="Times New Roman" w:hAnsi="Arial"/>
          <w:sz w:val="20"/>
          <w:szCs w:val="20"/>
        </w:rPr>
      </w:pPr>
    </w:p>
    <w:p w14:paraId="58FB07A7" w14:textId="77777777" w:rsidR="00866BE3" w:rsidRPr="00866BE3" w:rsidRDefault="00866BE3" w:rsidP="00866BE3">
      <w:pPr>
        <w:spacing w:after="0" w:line="360" w:lineRule="auto"/>
        <w:jc w:val="center"/>
        <w:rPr>
          <w:rFonts w:ascii="Arial" w:eastAsia="Arial" w:hAnsi="Arial"/>
          <w:sz w:val="20"/>
          <w:szCs w:val="20"/>
        </w:rPr>
      </w:pPr>
      <w:r w:rsidRPr="00866BE3">
        <w:rPr>
          <w:rFonts w:ascii="Arial" w:eastAsia="Arial" w:hAnsi="Arial"/>
          <w:b/>
          <w:sz w:val="20"/>
          <w:szCs w:val="20"/>
        </w:rPr>
        <w:t>CAPÍTULO ÚNICO</w:t>
      </w:r>
    </w:p>
    <w:p w14:paraId="3161764C" w14:textId="77777777" w:rsidR="00866BE3" w:rsidRPr="00866BE3" w:rsidRDefault="00866BE3" w:rsidP="00866BE3">
      <w:pPr>
        <w:spacing w:after="0" w:line="360" w:lineRule="auto"/>
        <w:jc w:val="center"/>
        <w:rPr>
          <w:rFonts w:ascii="Arial" w:eastAsia="Arial" w:hAnsi="Arial"/>
          <w:sz w:val="20"/>
          <w:szCs w:val="20"/>
        </w:rPr>
      </w:pPr>
      <w:r w:rsidRPr="00866BE3">
        <w:rPr>
          <w:rFonts w:ascii="Arial" w:eastAsia="Arial" w:hAnsi="Arial"/>
          <w:b/>
          <w:sz w:val="20"/>
          <w:szCs w:val="20"/>
        </w:rPr>
        <w:t>Participaciones Federales, Estatales y Aportaciones</w:t>
      </w:r>
    </w:p>
    <w:p w14:paraId="03041948" w14:textId="77777777" w:rsidR="00866BE3" w:rsidRPr="00866BE3" w:rsidRDefault="00866BE3" w:rsidP="00866BE3">
      <w:pPr>
        <w:spacing w:after="0" w:line="360" w:lineRule="auto"/>
        <w:rPr>
          <w:rFonts w:ascii="Arial" w:eastAsia="Times New Roman" w:hAnsi="Arial"/>
          <w:sz w:val="20"/>
          <w:szCs w:val="20"/>
        </w:rPr>
      </w:pPr>
    </w:p>
    <w:p w14:paraId="4F4A8033" w14:textId="77777777" w:rsidR="00866BE3" w:rsidRPr="00866BE3" w:rsidRDefault="00866BE3" w:rsidP="00866BE3">
      <w:pPr>
        <w:spacing w:after="0" w:line="360" w:lineRule="auto"/>
        <w:jc w:val="both"/>
        <w:rPr>
          <w:rFonts w:ascii="Arial" w:eastAsia="Arial" w:hAnsi="Arial"/>
          <w:sz w:val="20"/>
          <w:szCs w:val="20"/>
        </w:rPr>
      </w:pPr>
      <w:r w:rsidRPr="00866BE3">
        <w:rPr>
          <w:rFonts w:ascii="Arial" w:eastAsia="Arial" w:hAnsi="Arial"/>
          <w:b/>
          <w:sz w:val="20"/>
          <w:szCs w:val="20"/>
        </w:rPr>
        <w:t xml:space="preserve">Artículo 52.- </w:t>
      </w:r>
      <w:r w:rsidRPr="00866BE3">
        <w:rPr>
          <w:rFonts w:ascii="Arial" w:eastAsia="Arial" w:hAnsi="Arial"/>
          <w:sz w:val="20"/>
          <w:szCs w:val="20"/>
        </w:rPr>
        <w:t>Son participaciones y aportaciones, los ingresos provenientes de contribuciones y aprovechamientos federales, estatales y municipales que tienen derecho a percibir el Estado y sus Municipios, en virtud de su adhesión al Sistema Nacional de Coordinación Fiscal o de las leyes fiscales relativas y conforme a las normas que establezcan y regulen su distribución.</w:t>
      </w:r>
    </w:p>
    <w:p w14:paraId="78250256" w14:textId="77777777" w:rsidR="00866BE3" w:rsidRPr="00866BE3" w:rsidRDefault="00866BE3" w:rsidP="00866BE3">
      <w:pPr>
        <w:spacing w:after="0" w:line="360" w:lineRule="auto"/>
        <w:rPr>
          <w:rFonts w:ascii="Arial" w:eastAsia="Times New Roman" w:hAnsi="Arial"/>
          <w:sz w:val="20"/>
          <w:szCs w:val="20"/>
        </w:rPr>
      </w:pPr>
    </w:p>
    <w:p w14:paraId="3ED79DF8" w14:textId="77777777" w:rsidR="00866BE3" w:rsidRPr="00866BE3" w:rsidRDefault="00866BE3" w:rsidP="00866BE3">
      <w:pPr>
        <w:spacing w:after="0" w:line="360" w:lineRule="auto"/>
        <w:rPr>
          <w:rFonts w:ascii="Arial" w:eastAsia="Arial" w:hAnsi="Arial"/>
          <w:sz w:val="20"/>
          <w:szCs w:val="20"/>
        </w:rPr>
      </w:pPr>
      <w:r w:rsidRPr="00866BE3">
        <w:rPr>
          <w:rFonts w:ascii="Arial" w:eastAsia="Arial" w:hAnsi="Arial"/>
          <w:sz w:val="20"/>
          <w:szCs w:val="20"/>
        </w:rPr>
        <w:t>La Hacienda Pública Municipal percibirá las participaciones estatales y federales determinadas en los convenios relativos y en la Ley de Coordinación Fiscal del Estado de Yucatán.</w:t>
      </w:r>
    </w:p>
    <w:p w14:paraId="70D40F54" w14:textId="77777777" w:rsidR="00866BE3" w:rsidRPr="00866BE3" w:rsidRDefault="00866BE3" w:rsidP="00866BE3">
      <w:pPr>
        <w:spacing w:after="0" w:line="360" w:lineRule="auto"/>
        <w:rPr>
          <w:rFonts w:ascii="Arial" w:eastAsia="Times New Roman" w:hAnsi="Arial"/>
          <w:sz w:val="20"/>
          <w:szCs w:val="20"/>
        </w:rPr>
      </w:pPr>
    </w:p>
    <w:p w14:paraId="125CFA5C" w14:textId="77777777" w:rsidR="00866BE3" w:rsidRPr="00866BE3" w:rsidRDefault="00866BE3" w:rsidP="00866BE3">
      <w:pPr>
        <w:spacing w:after="0" w:line="360" w:lineRule="auto"/>
        <w:jc w:val="center"/>
        <w:rPr>
          <w:rFonts w:ascii="Arial" w:eastAsia="Arial" w:hAnsi="Arial"/>
          <w:b/>
          <w:sz w:val="20"/>
          <w:szCs w:val="20"/>
        </w:rPr>
      </w:pPr>
      <w:r w:rsidRPr="00866BE3">
        <w:rPr>
          <w:rFonts w:ascii="Arial" w:eastAsia="Arial" w:hAnsi="Arial"/>
          <w:b/>
          <w:sz w:val="20"/>
          <w:szCs w:val="20"/>
        </w:rPr>
        <w:t xml:space="preserve">TÍTULO OCTAVO </w:t>
      </w:r>
    </w:p>
    <w:p w14:paraId="13FD642E" w14:textId="77777777" w:rsidR="00866BE3" w:rsidRPr="00866BE3" w:rsidRDefault="00866BE3" w:rsidP="00866BE3">
      <w:pPr>
        <w:spacing w:after="0" w:line="360" w:lineRule="auto"/>
        <w:jc w:val="center"/>
        <w:rPr>
          <w:rFonts w:ascii="Arial" w:eastAsia="Arial" w:hAnsi="Arial"/>
          <w:sz w:val="20"/>
          <w:szCs w:val="20"/>
        </w:rPr>
      </w:pPr>
      <w:r w:rsidRPr="00866BE3">
        <w:rPr>
          <w:rFonts w:ascii="Arial" w:eastAsia="Arial" w:hAnsi="Arial"/>
          <w:b/>
          <w:sz w:val="20"/>
          <w:szCs w:val="20"/>
        </w:rPr>
        <w:t>INGRESOS EXTRAORDINARIOS</w:t>
      </w:r>
    </w:p>
    <w:p w14:paraId="7AF8FA7F" w14:textId="77777777" w:rsidR="00866BE3" w:rsidRPr="00866BE3" w:rsidRDefault="00866BE3" w:rsidP="00866BE3">
      <w:pPr>
        <w:spacing w:after="0" w:line="360" w:lineRule="auto"/>
        <w:rPr>
          <w:rFonts w:ascii="Arial" w:eastAsia="Times New Roman" w:hAnsi="Arial"/>
          <w:sz w:val="20"/>
          <w:szCs w:val="20"/>
        </w:rPr>
      </w:pPr>
    </w:p>
    <w:p w14:paraId="3CAEC669" w14:textId="77777777" w:rsidR="00866BE3" w:rsidRPr="00866BE3" w:rsidRDefault="00866BE3" w:rsidP="00866BE3">
      <w:pPr>
        <w:spacing w:after="0" w:line="360" w:lineRule="auto"/>
        <w:jc w:val="center"/>
        <w:rPr>
          <w:rFonts w:ascii="Arial" w:eastAsia="Arial" w:hAnsi="Arial"/>
          <w:sz w:val="20"/>
          <w:szCs w:val="20"/>
        </w:rPr>
      </w:pPr>
      <w:r w:rsidRPr="00866BE3">
        <w:rPr>
          <w:rFonts w:ascii="Arial" w:eastAsia="Arial" w:hAnsi="Arial"/>
          <w:b/>
          <w:sz w:val="20"/>
          <w:szCs w:val="20"/>
        </w:rPr>
        <w:t>CAPÍTULO ÚNICO</w:t>
      </w:r>
    </w:p>
    <w:p w14:paraId="17FE6FC1" w14:textId="77777777" w:rsidR="00866BE3" w:rsidRPr="00866BE3" w:rsidRDefault="00866BE3" w:rsidP="00866BE3">
      <w:pPr>
        <w:spacing w:after="0" w:line="360" w:lineRule="auto"/>
        <w:jc w:val="center"/>
        <w:rPr>
          <w:rFonts w:ascii="Arial" w:eastAsia="Arial" w:hAnsi="Arial"/>
          <w:sz w:val="20"/>
          <w:szCs w:val="20"/>
        </w:rPr>
      </w:pPr>
      <w:r w:rsidRPr="00866BE3">
        <w:rPr>
          <w:rFonts w:ascii="Arial" w:eastAsia="Arial" w:hAnsi="Arial"/>
          <w:b/>
          <w:sz w:val="20"/>
          <w:szCs w:val="20"/>
        </w:rPr>
        <w:t>De los Empréstitos, Subsidios y los Provenientes del Estado o la Federación</w:t>
      </w:r>
    </w:p>
    <w:p w14:paraId="17120F24" w14:textId="77777777" w:rsidR="00866BE3" w:rsidRPr="00866BE3" w:rsidRDefault="00866BE3" w:rsidP="00866BE3">
      <w:pPr>
        <w:spacing w:after="0" w:line="360" w:lineRule="auto"/>
        <w:rPr>
          <w:rFonts w:ascii="Arial" w:eastAsia="Times New Roman" w:hAnsi="Arial"/>
          <w:sz w:val="20"/>
          <w:szCs w:val="20"/>
        </w:rPr>
      </w:pPr>
    </w:p>
    <w:p w14:paraId="2ADB8B41" w14:textId="77777777" w:rsidR="00866BE3" w:rsidRPr="00866BE3" w:rsidRDefault="00866BE3" w:rsidP="00866BE3">
      <w:pPr>
        <w:spacing w:after="0" w:line="360" w:lineRule="auto"/>
        <w:jc w:val="both"/>
        <w:rPr>
          <w:rFonts w:ascii="Arial" w:eastAsia="Arial" w:hAnsi="Arial"/>
          <w:sz w:val="20"/>
          <w:szCs w:val="20"/>
        </w:rPr>
      </w:pPr>
      <w:r w:rsidRPr="00866BE3">
        <w:rPr>
          <w:rFonts w:ascii="Arial" w:eastAsia="Arial" w:hAnsi="Arial"/>
          <w:b/>
          <w:sz w:val="20"/>
          <w:szCs w:val="20"/>
        </w:rPr>
        <w:t xml:space="preserve">Artículo 53.- </w:t>
      </w:r>
      <w:r w:rsidRPr="00866BE3">
        <w:rPr>
          <w:rFonts w:ascii="Arial" w:eastAsia="Arial" w:hAnsi="Arial"/>
          <w:sz w:val="20"/>
          <w:szCs w:val="20"/>
        </w:rPr>
        <w:t>Son ingresos extraordinarios los empréstitos, los subsidios o aquellos que el Municipio reciba de la Federación o del Estado, por conceptos diferentes a participaciones o aportaciones y los decretados excepcionalmente.</w:t>
      </w:r>
    </w:p>
    <w:p w14:paraId="437A18C6" w14:textId="77777777" w:rsidR="00866BE3" w:rsidRPr="00866BE3" w:rsidRDefault="00866BE3" w:rsidP="00866BE3">
      <w:pPr>
        <w:spacing w:after="0" w:line="360" w:lineRule="auto"/>
        <w:jc w:val="center"/>
        <w:rPr>
          <w:rFonts w:ascii="Arial" w:eastAsia="Arial" w:hAnsi="Arial"/>
          <w:b/>
          <w:sz w:val="20"/>
          <w:szCs w:val="20"/>
          <w:lang w:val="en-US"/>
        </w:rPr>
      </w:pPr>
    </w:p>
    <w:p w14:paraId="3E154DCE" w14:textId="77777777" w:rsidR="00866BE3" w:rsidRPr="00866BE3" w:rsidRDefault="00866BE3" w:rsidP="00866BE3">
      <w:pPr>
        <w:spacing w:after="0" w:line="360" w:lineRule="auto"/>
        <w:jc w:val="center"/>
        <w:rPr>
          <w:rFonts w:ascii="Arial" w:eastAsia="Arial" w:hAnsi="Arial"/>
          <w:sz w:val="20"/>
          <w:szCs w:val="20"/>
          <w:lang w:val="en-US"/>
        </w:rPr>
      </w:pPr>
      <w:r w:rsidRPr="00866BE3">
        <w:rPr>
          <w:rFonts w:ascii="Arial" w:eastAsia="Arial" w:hAnsi="Arial"/>
          <w:b/>
          <w:sz w:val="20"/>
          <w:szCs w:val="20"/>
          <w:lang w:val="en-US"/>
        </w:rPr>
        <w:t>T r a n s i t o r i o</w:t>
      </w:r>
    </w:p>
    <w:p w14:paraId="5256A490" w14:textId="77777777" w:rsidR="00866BE3" w:rsidRPr="00866BE3" w:rsidRDefault="00866BE3" w:rsidP="00866BE3">
      <w:pPr>
        <w:spacing w:after="0" w:line="360" w:lineRule="auto"/>
        <w:rPr>
          <w:rFonts w:ascii="Arial" w:eastAsia="Times New Roman" w:hAnsi="Arial"/>
          <w:sz w:val="20"/>
          <w:szCs w:val="20"/>
          <w:lang w:val="en-US"/>
        </w:rPr>
      </w:pPr>
    </w:p>
    <w:p w14:paraId="60F40226" w14:textId="77777777" w:rsidR="00866BE3" w:rsidRPr="00866BE3" w:rsidRDefault="00866BE3" w:rsidP="00866BE3">
      <w:pPr>
        <w:spacing w:after="0" w:line="360" w:lineRule="auto"/>
        <w:jc w:val="both"/>
        <w:rPr>
          <w:rFonts w:ascii="Arial" w:eastAsia="Arial" w:hAnsi="Arial"/>
          <w:sz w:val="20"/>
          <w:szCs w:val="20"/>
        </w:rPr>
      </w:pPr>
      <w:r w:rsidRPr="00866BE3">
        <w:rPr>
          <w:rFonts w:ascii="Arial" w:eastAsia="Arial" w:hAnsi="Arial"/>
          <w:b/>
          <w:sz w:val="20"/>
          <w:szCs w:val="20"/>
        </w:rPr>
        <w:t>Artículo único.</w:t>
      </w:r>
      <w:r w:rsidRPr="00866BE3">
        <w:rPr>
          <w:rFonts w:ascii="Arial" w:eastAsia="Arial" w:hAnsi="Arial"/>
          <w:sz w:val="20"/>
          <w:szCs w:val="20"/>
        </w:rPr>
        <w:t xml:space="preserve"> - Para poder percibir aprovechamientos vía infracciones por faltas administrativas, el Ayuntamiento deberá contar con los reglamentos municipales respectivos, los que establecerán los montos de las sanciones correspondientes.</w:t>
      </w:r>
    </w:p>
    <w:p w14:paraId="0C0363D8" w14:textId="77777777" w:rsidR="00866BE3" w:rsidRPr="00866BE3" w:rsidRDefault="00866BE3" w:rsidP="00866BE3">
      <w:pPr>
        <w:spacing w:after="0" w:line="360" w:lineRule="auto"/>
        <w:jc w:val="both"/>
        <w:rPr>
          <w:rFonts w:ascii="Arial" w:eastAsia="Arial" w:hAnsi="Arial"/>
          <w:sz w:val="20"/>
          <w:szCs w:val="20"/>
        </w:rPr>
      </w:pPr>
    </w:p>
    <w:p w14:paraId="378D943F" w14:textId="77777777" w:rsidR="007F3FF0" w:rsidRDefault="007F3FF0" w:rsidP="00086586">
      <w:pPr>
        <w:spacing w:after="0" w:line="360" w:lineRule="auto"/>
        <w:jc w:val="both"/>
        <w:rPr>
          <w:rFonts w:ascii="Arial" w:eastAsia="Arial" w:hAnsi="Arial"/>
          <w:color w:val="000000"/>
          <w:sz w:val="20"/>
          <w:szCs w:val="20"/>
          <w:lang w:eastAsia="es-MX"/>
        </w:rPr>
      </w:pPr>
      <w:bookmarkStart w:id="5" w:name="_GoBack"/>
      <w:bookmarkEnd w:id="5"/>
    </w:p>
    <w:p w14:paraId="00C1B31E" w14:textId="77777777" w:rsidR="007F3FF0" w:rsidRPr="007F3FF0" w:rsidRDefault="007F3FF0" w:rsidP="007F3FF0">
      <w:pPr>
        <w:widowControl w:val="0"/>
        <w:autoSpaceDE w:val="0"/>
        <w:autoSpaceDN w:val="0"/>
        <w:spacing w:after="0" w:line="360" w:lineRule="auto"/>
        <w:jc w:val="center"/>
        <w:rPr>
          <w:rFonts w:ascii="Arial" w:eastAsia="Arial MT" w:hAnsi="Arial"/>
          <w:b/>
          <w:sz w:val="20"/>
          <w:szCs w:val="20"/>
          <w:lang w:val="pt-BR"/>
        </w:rPr>
      </w:pPr>
      <w:r w:rsidRPr="007F3FF0">
        <w:rPr>
          <w:rFonts w:ascii="Arial" w:eastAsia="Arial MT" w:hAnsi="Arial"/>
          <w:b/>
          <w:sz w:val="20"/>
          <w:szCs w:val="20"/>
          <w:lang w:val="pt-BR"/>
        </w:rPr>
        <w:t>T r a n s i t o r i o s</w:t>
      </w:r>
    </w:p>
    <w:p w14:paraId="22012C57" w14:textId="77777777" w:rsidR="007F3FF0" w:rsidRPr="007F3FF0" w:rsidRDefault="007F3FF0" w:rsidP="007F3FF0">
      <w:pPr>
        <w:widowControl w:val="0"/>
        <w:autoSpaceDE w:val="0"/>
        <w:autoSpaceDN w:val="0"/>
        <w:adjustRightInd w:val="0"/>
        <w:spacing w:after="0" w:line="360" w:lineRule="auto"/>
        <w:jc w:val="center"/>
        <w:rPr>
          <w:rFonts w:ascii="Arial" w:eastAsia="Arial MT" w:hAnsi="Arial"/>
          <w:b/>
          <w:sz w:val="20"/>
          <w:szCs w:val="20"/>
          <w:lang w:val="pt-BR"/>
        </w:rPr>
      </w:pPr>
    </w:p>
    <w:p w14:paraId="220EC00E" w14:textId="430B2862" w:rsidR="007F3FF0" w:rsidRPr="007F3FF0" w:rsidRDefault="007F3FF0" w:rsidP="007F3FF0">
      <w:pPr>
        <w:widowControl w:val="0"/>
        <w:autoSpaceDE w:val="0"/>
        <w:autoSpaceDN w:val="0"/>
        <w:spacing w:after="0" w:line="360" w:lineRule="auto"/>
        <w:jc w:val="both"/>
        <w:rPr>
          <w:rFonts w:ascii="Arial" w:eastAsia="Arial MT" w:hAnsi="Arial"/>
          <w:sz w:val="20"/>
          <w:szCs w:val="20"/>
        </w:rPr>
      </w:pPr>
      <w:r w:rsidRPr="007F3FF0">
        <w:rPr>
          <w:rFonts w:ascii="Arial" w:eastAsia="Arial MT" w:hAnsi="Arial"/>
          <w:b/>
          <w:sz w:val="20"/>
          <w:szCs w:val="20"/>
        </w:rPr>
        <w:t xml:space="preserve">Artículo primero. </w:t>
      </w:r>
      <w:r w:rsidRPr="007F3FF0">
        <w:rPr>
          <w:rFonts w:ascii="Arial" w:eastAsia="Arial MT" w:hAnsi="Arial"/>
          <w:sz w:val="20"/>
          <w:szCs w:val="20"/>
        </w:rPr>
        <w:t xml:space="preserve">Este decreto y las leyes contenidas en él, entrarán en vigor el día primero de enero del año dos mil </w:t>
      </w:r>
      <w:r w:rsidR="00B82CB3" w:rsidRPr="007F3FF0">
        <w:rPr>
          <w:rFonts w:ascii="Arial" w:eastAsia="Arial MT" w:hAnsi="Arial"/>
          <w:sz w:val="20"/>
          <w:szCs w:val="20"/>
        </w:rPr>
        <w:t>veintiséis</w:t>
      </w:r>
      <w:r w:rsidRPr="007F3FF0">
        <w:rPr>
          <w:rFonts w:ascii="Arial" w:eastAsia="Arial MT" w:hAnsi="Arial"/>
          <w:sz w:val="20"/>
          <w:szCs w:val="20"/>
        </w:rPr>
        <w:t xml:space="preserve">, previa su publicación en el Diario Oficial del Gobierno del Estado de Yucatán, </w:t>
      </w:r>
      <w:r w:rsidRPr="007F3FF0">
        <w:rPr>
          <w:rFonts w:ascii="Arial" w:eastAsia="Arial MT" w:hAnsi="Arial"/>
          <w:sz w:val="20"/>
          <w:szCs w:val="20"/>
        </w:rPr>
        <w:lastRenderedPageBreak/>
        <w:t>y tendrán vigencia hasta el treinta y uno de diciembre del mismo año.</w:t>
      </w:r>
    </w:p>
    <w:p w14:paraId="2AEA8BC7" w14:textId="77777777" w:rsidR="007F3FF0" w:rsidRPr="007F3FF0" w:rsidRDefault="007F3FF0" w:rsidP="007F3FF0">
      <w:pPr>
        <w:widowControl w:val="0"/>
        <w:autoSpaceDE w:val="0"/>
        <w:autoSpaceDN w:val="0"/>
        <w:spacing w:after="0" w:line="240" w:lineRule="auto"/>
        <w:jc w:val="both"/>
        <w:rPr>
          <w:rFonts w:ascii="Arial" w:eastAsia="Arial MT" w:hAnsi="Arial"/>
          <w:sz w:val="20"/>
          <w:szCs w:val="20"/>
        </w:rPr>
      </w:pPr>
    </w:p>
    <w:p w14:paraId="03011359" w14:textId="77777777" w:rsidR="007F3FF0" w:rsidRPr="007F3FF0" w:rsidRDefault="007F3FF0" w:rsidP="007F3FF0">
      <w:pPr>
        <w:widowControl w:val="0"/>
        <w:autoSpaceDE w:val="0"/>
        <w:autoSpaceDN w:val="0"/>
        <w:spacing w:after="0" w:line="360" w:lineRule="auto"/>
        <w:jc w:val="both"/>
        <w:rPr>
          <w:rFonts w:ascii="Arial" w:eastAsia="Arial MT" w:hAnsi="Arial"/>
          <w:sz w:val="20"/>
          <w:szCs w:val="20"/>
          <w:shd w:val="clear" w:color="auto" w:fill="FFFFFF"/>
        </w:rPr>
      </w:pPr>
      <w:r w:rsidRPr="007F3FF0">
        <w:rPr>
          <w:rFonts w:ascii="Arial" w:eastAsia="Arial MT" w:hAnsi="Arial"/>
          <w:b/>
          <w:sz w:val="20"/>
          <w:szCs w:val="20"/>
        </w:rPr>
        <w:t xml:space="preserve">Artículo segundo. </w:t>
      </w:r>
      <w:r w:rsidRPr="007F3FF0">
        <w:rPr>
          <w:rFonts w:ascii="Arial" w:eastAsia="Arial MT" w:hAnsi="Arial"/>
          <w:sz w:val="20"/>
          <w:szCs w:val="20"/>
          <w:shd w:val="clear" w:color="auto" w:fill="FFFFFF"/>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7F3FF0">
        <w:rPr>
          <w:rFonts w:ascii="Arial" w:eastAsia="Arial MT" w:hAnsi="Arial"/>
          <w:bCs/>
          <w:iCs/>
          <w:sz w:val="20"/>
          <w:szCs w:val="20"/>
          <w:shd w:val="clear" w:color="auto" w:fill="FFFFFF"/>
        </w:rPr>
        <w:t xml:space="preserve">dará </w:t>
      </w:r>
      <w:r w:rsidRPr="007F3FF0">
        <w:rPr>
          <w:rFonts w:ascii="Arial" w:eastAsia="Arial MT" w:hAnsi="Arial"/>
          <w:sz w:val="20"/>
          <w:szCs w:val="20"/>
          <w:shd w:val="clear" w:color="auto" w:fill="FFFFFF"/>
        </w:rPr>
        <w:t>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2026.</w:t>
      </w:r>
    </w:p>
    <w:p w14:paraId="5B4FE215" w14:textId="77777777" w:rsidR="007F3FF0" w:rsidRPr="007F3FF0" w:rsidRDefault="007F3FF0" w:rsidP="007F3FF0">
      <w:pPr>
        <w:widowControl w:val="0"/>
        <w:autoSpaceDE w:val="0"/>
        <w:autoSpaceDN w:val="0"/>
        <w:spacing w:after="0" w:line="240" w:lineRule="auto"/>
        <w:jc w:val="both"/>
        <w:rPr>
          <w:rFonts w:ascii="Arial" w:eastAsia="Arial MT" w:hAnsi="Arial"/>
          <w:b/>
          <w:sz w:val="20"/>
          <w:szCs w:val="20"/>
          <w:shd w:val="clear" w:color="auto" w:fill="FFFFFF"/>
        </w:rPr>
      </w:pPr>
    </w:p>
    <w:p w14:paraId="22A1304A" w14:textId="77777777" w:rsidR="007F3FF0" w:rsidRPr="007F3FF0" w:rsidRDefault="007F3FF0" w:rsidP="007F3FF0">
      <w:pPr>
        <w:widowControl w:val="0"/>
        <w:autoSpaceDE w:val="0"/>
        <w:autoSpaceDN w:val="0"/>
        <w:spacing w:after="0" w:line="360" w:lineRule="auto"/>
        <w:jc w:val="both"/>
        <w:rPr>
          <w:rFonts w:ascii="Arial" w:eastAsia="Arial MT" w:hAnsi="Arial"/>
          <w:sz w:val="20"/>
          <w:szCs w:val="20"/>
        </w:rPr>
      </w:pPr>
      <w:r w:rsidRPr="007F3FF0">
        <w:rPr>
          <w:rFonts w:ascii="Arial" w:eastAsia="Arial MT" w:hAnsi="Arial"/>
          <w:b/>
          <w:sz w:val="20"/>
          <w:szCs w:val="20"/>
          <w:shd w:val="clear" w:color="auto" w:fill="FFFFFF"/>
        </w:rPr>
        <w:t xml:space="preserve">Artículo tercero. </w:t>
      </w:r>
      <w:r w:rsidRPr="007F3FF0">
        <w:rPr>
          <w:rFonts w:ascii="Arial" w:eastAsia="Arial MT" w:hAnsi="Arial"/>
          <w:sz w:val="20"/>
          <w:szCs w:val="20"/>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1CC641DB" w14:textId="77777777" w:rsidR="007F3FF0" w:rsidRPr="007F3FF0" w:rsidRDefault="007F3FF0" w:rsidP="007F3FF0">
      <w:pPr>
        <w:widowControl w:val="0"/>
        <w:autoSpaceDE w:val="0"/>
        <w:autoSpaceDN w:val="0"/>
        <w:spacing w:after="0" w:line="240" w:lineRule="auto"/>
        <w:jc w:val="both"/>
        <w:rPr>
          <w:rFonts w:ascii="Arial" w:eastAsia="Arial MT" w:hAnsi="Arial"/>
          <w:sz w:val="20"/>
          <w:szCs w:val="20"/>
        </w:rPr>
      </w:pPr>
    </w:p>
    <w:p w14:paraId="7CD92028" w14:textId="77777777" w:rsidR="007F3FF0" w:rsidRDefault="007F3FF0" w:rsidP="007F3FF0">
      <w:pPr>
        <w:widowControl w:val="0"/>
        <w:autoSpaceDE w:val="0"/>
        <w:autoSpaceDN w:val="0"/>
        <w:spacing w:after="0" w:line="360" w:lineRule="auto"/>
        <w:jc w:val="both"/>
        <w:rPr>
          <w:rFonts w:ascii="Arial" w:eastAsia="Arial MT" w:hAnsi="Arial"/>
          <w:sz w:val="20"/>
          <w:szCs w:val="20"/>
          <w:lang w:val="es-ES"/>
        </w:rPr>
      </w:pPr>
      <w:r w:rsidRPr="007F3FF0">
        <w:rPr>
          <w:rFonts w:ascii="Arial" w:eastAsia="Arial MT" w:hAnsi="Arial"/>
          <w:b/>
          <w:sz w:val="20"/>
          <w:szCs w:val="20"/>
        </w:rPr>
        <w:t>Artículo cuarto.</w:t>
      </w:r>
      <w:r w:rsidRPr="007F3FF0">
        <w:rPr>
          <w:rFonts w:ascii="Arial" w:eastAsia="Arial MT" w:hAnsi="Arial"/>
          <w:sz w:val="20"/>
          <w:szCs w:val="20"/>
        </w:rPr>
        <w:t xml:space="preserve"> </w:t>
      </w:r>
      <w:r w:rsidRPr="007F3FF0">
        <w:rPr>
          <w:rFonts w:ascii="Arial" w:eastAsia="Arial MT" w:hAnsi="Arial"/>
          <w:bCs/>
          <w:sz w:val="20"/>
          <w:szCs w:val="20"/>
          <w:lang w:val="es-ES"/>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7F3FF0">
        <w:rPr>
          <w:rFonts w:ascii="Arial" w:eastAsia="Arial MT" w:hAnsi="Arial"/>
          <w:sz w:val="20"/>
          <w:szCs w:val="20"/>
          <w:lang w:val="es-ES"/>
        </w:rPr>
        <w:t>.</w:t>
      </w:r>
    </w:p>
    <w:p w14:paraId="5536E268" w14:textId="77777777" w:rsidR="007F3FF0" w:rsidRDefault="007F3FF0" w:rsidP="007F3FF0">
      <w:pPr>
        <w:widowControl w:val="0"/>
        <w:autoSpaceDE w:val="0"/>
        <w:autoSpaceDN w:val="0"/>
        <w:spacing w:after="0" w:line="240" w:lineRule="auto"/>
        <w:jc w:val="both"/>
        <w:rPr>
          <w:rFonts w:ascii="Arial" w:eastAsia="Arial MT" w:hAnsi="Arial"/>
          <w:sz w:val="20"/>
          <w:szCs w:val="20"/>
          <w:lang w:val="es-ES"/>
        </w:rPr>
      </w:pPr>
    </w:p>
    <w:p w14:paraId="610B8ED5" w14:textId="77777777" w:rsidR="007F3FF0" w:rsidRPr="007F3FF0" w:rsidRDefault="007F3FF0" w:rsidP="007F3FF0">
      <w:pPr>
        <w:widowControl w:val="0"/>
        <w:autoSpaceDE w:val="0"/>
        <w:autoSpaceDN w:val="0"/>
        <w:spacing w:after="0" w:line="240" w:lineRule="auto"/>
        <w:jc w:val="both"/>
        <w:rPr>
          <w:rFonts w:ascii="Arial" w:eastAsia="Arial MT" w:hAnsi="Arial"/>
          <w:b/>
          <w:bCs/>
          <w:sz w:val="20"/>
          <w:szCs w:val="20"/>
        </w:rPr>
      </w:pPr>
      <w:r w:rsidRPr="007F3FF0">
        <w:rPr>
          <w:rFonts w:ascii="Arial" w:eastAsia="Arial MT" w:hAnsi="Arial"/>
          <w:b/>
          <w:bCs/>
          <w:sz w:val="20"/>
          <w:szCs w:val="20"/>
        </w:rPr>
        <w:t xml:space="preserve">DADO EN EL SALÓN DE SESIONES ‘‘CONSTITUYENTES DE 1918’’ DEL RECINTO DEL PODER LEGISLATIVO, EN LA CIUDAD DE MÉRIDA, YUCATÁN, A LOS DOCE DÍAS DEL MES DE DICIEMBRE DEL AÑO DOS MIL VEINTICINCO.- PRESIDENTE DIPUTADO MARIO ALEJANDRO CUEVAS MENA.- SECRETARIA DIPUTADA SAYDA MELINA RODRÍGUEZ GÓMEZ.- SECRETARIA DIPUTADA NAOMI RAQUEL PENICHE LÓPEZ.- RUBRICAS.” </w:t>
      </w:r>
    </w:p>
    <w:p w14:paraId="4B7F4504" w14:textId="77777777" w:rsidR="007F3FF0" w:rsidRDefault="007F3FF0" w:rsidP="007F3FF0">
      <w:pPr>
        <w:widowControl w:val="0"/>
        <w:autoSpaceDE w:val="0"/>
        <w:autoSpaceDN w:val="0"/>
        <w:spacing w:after="0" w:line="240" w:lineRule="auto"/>
        <w:jc w:val="both"/>
        <w:rPr>
          <w:rFonts w:ascii="Arial" w:eastAsia="Arial MT" w:hAnsi="Arial"/>
          <w:sz w:val="20"/>
          <w:szCs w:val="20"/>
        </w:rPr>
      </w:pPr>
    </w:p>
    <w:p w14:paraId="25D9C3B2" w14:textId="77777777" w:rsidR="007F3FF0" w:rsidRDefault="007F3FF0" w:rsidP="007F3FF0">
      <w:pPr>
        <w:widowControl w:val="0"/>
        <w:autoSpaceDE w:val="0"/>
        <w:autoSpaceDN w:val="0"/>
        <w:spacing w:after="0" w:line="240" w:lineRule="auto"/>
        <w:jc w:val="both"/>
        <w:rPr>
          <w:rFonts w:ascii="Arial" w:eastAsia="Arial MT" w:hAnsi="Arial"/>
          <w:sz w:val="20"/>
          <w:szCs w:val="20"/>
        </w:rPr>
      </w:pPr>
      <w:r w:rsidRPr="007F3FF0">
        <w:rPr>
          <w:rFonts w:ascii="Arial" w:eastAsia="Arial MT" w:hAnsi="Arial"/>
          <w:sz w:val="20"/>
          <w:szCs w:val="20"/>
        </w:rPr>
        <w:t xml:space="preserve">Y, por tanto, mando se imprima, publique y circule para su conocimiento y debido cumplimiento. </w:t>
      </w:r>
    </w:p>
    <w:p w14:paraId="4E3487D9" w14:textId="77777777" w:rsidR="007F3FF0" w:rsidRDefault="007F3FF0" w:rsidP="007F3FF0">
      <w:pPr>
        <w:widowControl w:val="0"/>
        <w:autoSpaceDE w:val="0"/>
        <w:autoSpaceDN w:val="0"/>
        <w:spacing w:after="0" w:line="240" w:lineRule="auto"/>
        <w:jc w:val="both"/>
        <w:rPr>
          <w:rFonts w:ascii="Arial" w:eastAsia="Arial MT" w:hAnsi="Arial"/>
          <w:sz w:val="20"/>
          <w:szCs w:val="20"/>
        </w:rPr>
      </w:pPr>
    </w:p>
    <w:p w14:paraId="3A0971BC" w14:textId="2E354F6B" w:rsidR="007F3FF0" w:rsidRPr="007F3FF0" w:rsidRDefault="007F3FF0" w:rsidP="007F3FF0">
      <w:pPr>
        <w:widowControl w:val="0"/>
        <w:autoSpaceDE w:val="0"/>
        <w:autoSpaceDN w:val="0"/>
        <w:spacing w:after="0" w:line="240" w:lineRule="auto"/>
        <w:jc w:val="both"/>
        <w:rPr>
          <w:rFonts w:ascii="Arial" w:eastAsia="Arial MT" w:hAnsi="Arial"/>
          <w:sz w:val="20"/>
          <w:szCs w:val="20"/>
        </w:rPr>
      </w:pPr>
      <w:r w:rsidRPr="007F3FF0">
        <w:rPr>
          <w:rFonts w:ascii="Arial" w:eastAsia="Arial MT" w:hAnsi="Arial"/>
          <w:sz w:val="20"/>
          <w:szCs w:val="20"/>
        </w:rPr>
        <w:t>Se expide este decreto en la sede del Poder Ejecutivo, en Mérida, Yucatán, a 23 de diciembre de 2025.</w:t>
      </w:r>
    </w:p>
    <w:p w14:paraId="6D978ED6" w14:textId="77777777" w:rsidR="00535FB8" w:rsidRDefault="00535FB8" w:rsidP="007F3FF0">
      <w:pPr>
        <w:spacing w:after="0" w:line="240" w:lineRule="auto"/>
        <w:jc w:val="both"/>
        <w:rPr>
          <w:rFonts w:ascii="Arial" w:eastAsia="Arial" w:hAnsi="Arial"/>
          <w:sz w:val="20"/>
          <w:szCs w:val="20"/>
        </w:rPr>
      </w:pPr>
    </w:p>
    <w:p w14:paraId="0A2A806D" w14:textId="3E377385"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 RÚBRICA )</w:t>
      </w:r>
    </w:p>
    <w:p w14:paraId="1DEAA56F" w14:textId="70578C4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Mtro. Joaquín Jesús Díaz Mena</w:t>
      </w:r>
    </w:p>
    <w:p w14:paraId="700706E7" w14:textId="69AE881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Gobernador del Estado de Yucatán</w:t>
      </w:r>
    </w:p>
    <w:p w14:paraId="2B001BCE" w14:textId="77777777" w:rsidR="00535FB8" w:rsidRPr="00535FB8" w:rsidRDefault="00535FB8" w:rsidP="00535FB8">
      <w:pPr>
        <w:spacing w:after="0" w:line="240" w:lineRule="auto"/>
        <w:ind w:hanging="10"/>
        <w:jc w:val="both"/>
        <w:rPr>
          <w:rFonts w:ascii="Arial" w:eastAsia="Arial" w:hAnsi="Arial"/>
          <w:b/>
          <w:bCs/>
          <w:sz w:val="20"/>
          <w:szCs w:val="20"/>
        </w:rPr>
      </w:pPr>
    </w:p>
    <w:p w14:paraId="244FCEB5" w14:textId="5AE1CBC0" w:rsidR="00535FB8" w:rsidRPr="00535FB8" w:rsidRDefault="00947C05" w:rsidP="00535FB8">
      <w:pPr>
        <w:spacing w:after="0" w:line="240" w:lineRule="auto"/>
        <w:ind w:hanging="10"/>
        <w:jc w:val="both"/>
        <w:rPr>
          <w:rFonts w:ascii="Arial" w:eastAsia="Arial" w:hAnsi="Arial"/>
          <w:b/>
          <w:bCs/>
          <w:sz w:val="20"/>
          <w:szCs w:val="20"/>
        </w:rPr>
      </w:pPr>
      <w:r>
        <w:rPr>
          <w:rFonts w:ascii="Arial" w:eastAsia="Arial" w:hAnsi="Arial"/>
          <w:b/>
          <w:bCs/>
          <w:sz w:val="20"/>
          <w:szCs w:val="20"/>
        </w:rPr>
        <w:t xml:space="preserve">                </w:t>
      </w:r>
      <w:r w:rsidR="00535FB8" w:rsidRPr="00535FB8">
        <w:rPr>
          <w:rFonts w:ascii="Arial" w:eastAsia="Arial" w:hAnsi="Arial"/>
          <w:b/>
          <w:bCs/>
          <w:sz w:val="20"/>
          <w:szCs w:val="20"/>
        </w:rPr>
        <w:t xml:space="preserve">( RÚBRICA ) </w:t>
      </w:r>
    </w:p>
    <w:p w14:paraId="510020F6" w14:textId="77777777" w:rsidR="00535FB8" w:rsidRPr="00535FB8" w:rsidRDefault="00535FB8" w:rsidP="00535FB8">
      <w:pPr>
        <w:spacing w:after="0" w:line="240" w:lineRule="auto"/>
        <w:ind w:hanging="10"/>
        <w:jc w:val="both"/>
        <w:rPr>
          <w:rFonts w:ascii="Arial" w:eastAsia="Arial" w:hAnsi="Arial"/>
          <w:b/>
          <w:bCs/>
          <w:sz w:val="20"/>
          <w:szCs w:val="20"/>
        </w:rPr>
      </w:pPr>
      <w:r w:rsidRPr="00535FB8">
        <w:rPr>
          <w:rFonts w:ascii="Arial" w:eastAsia="Arial" w:hAnsi="Arial"/>
          <w:b/>
          <w:bCs/>
          <w:sz w:val="20"/>
          <w:szCs w:val="20"/>
        </w:rPr>
        <w:t xml:space="preserve">Mtro. Omar David Pérez Avilés </w:t>
      </w:r>
    </w:p>
    <w:p w14:paraId="70F1256E" w14:textId="4F894E55" w:rsidR="0076165F" w:rsidRPr="00CA132E" w:rsidRDefault="00535FB8" w:rsidP="00535FB8">
      <w:pPr>
        <w:spacing w:after="0" w:line="240" w:lineRule="auto"/>
        <w:ind w:hanging="10"/>
        <w:jc w:val="both"/>
        <w:rPr>
          <w:rFonts w:ascii="Arial" w:hAnsi="Arial"/>
          <w:sz w:val="20"/>
          <w:szCs w:val="20"/>
        </w:rPr>
      </w:pPr>
      <w:r w:rsidRPr="00535FB8">
        <w:rPr>
          <w:rFonts w:ascii="Arial" w:eastAsia="Arial" w:hAnsi="Arial"/>
          <w:b/>
          <w:bCs/>
          <w:sz w:val="20"/>
          <w:szCs w:val="20"/>
        </w:rPr>
        <w:t>Secretario General de Gobierno</w:t>
      </w:r>
    </w:p>
    <w:sectPr w:rsidR="0076165F" w:rsidRPr="00CA132E" w:rsidSect="0032557B">
      <w:headerReference w:type="default" r:id="rId14"/>
      <w:footerReference w:type="default" r:id="rId15"/>
      <w:pgSz w:w="12240" w:h="15840" w:code="1"/>
      <w:pgMar w:top="1843"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6F0322" w14:textId="77777777" w:rsidR="00AC5B66" w:rsidRDefault="00AC5B66">
      <w:pPr>
        <w:spacing w:after="0" w:line="240" w:lineRule="auto"/>
      </w:pPr>
      <w:r>
        <w:separator/>
      </w:r>
    </w:p>
  </w:endnote>
  <w:endnote w:type="continuationSeparator" w:id="0">
    <w:p w14:paraId="062FA896" w14:textId="77777777" w:rsidR="00AC5B66" w:rsidRDefault="00AC5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MT">
    <w:altName w:val="Arial"/>
    <w:charset w:val="01"/>
    <w:family w:val="swiss"/>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64DA3" w14:textId="77777777" w:rsidR="0076165F" w:rsidRDefault="0076165F" w:rsidP="00B408A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47D52EF" w14:textId="77777777" w:rsidR="0076165F" w:rsidRDefault="0076165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B4A2F" w14:textId="77777777" w:rsidR="0076165F" w:rsidRDefault="0076165F" w:rsidP="00B408A1">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799C8DC" w14:textId="77777777" w:rsidR="0076165F" w:rsidRDefault="0076165F">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098108"/>
      <w:docPartObj>
        <w:docPartGallery w:val="Page Numbers (Bottom of Page)"/>
        <w:docPartUnique/>
      </w:docPartObj>
    </w:sdtPr>
    <w:sdtEndPr>
      <w:rPr>
        <w:rFonts w:ascii="Arial" w:hAnsi="Arial"/>
        <w:sz w:val="20"/>
        <w:szCs w:val="20"/>
      </w:rPr>
    </w:sdtEndPr>
    <w:sdtContent>
      <w:p w14:paraId="0FA0AD2B" w14:textId="415B0BA2" w:rsidR="00D338A4" w:rsidRPr="00F37CB3" w:rsidRDefault="00D338A4">
        <w:pPr>
          <w:pStyle w:val="Piedepgina"/>
          <w:jc w:val="center"/>
          <w:rPr>
            <w:rFonts w:ascii="Arial" w:hAnsi="Arial"/>
            <w:sz w:val="20"/>
            <w:szCs w:val="20"/>
          </w:rPr>
        </w:pPr>
        <w:r w:rsidRPr="00F37CB3">
          <w:rPr>
            <w:rFonts w:ascii="Arial" w:hAnsi="Arial"/>
            <w:sz w:val="20"/>
            <w:szCs w:val="20"/>
          </w:rPr>
          <w:fldChar w:fldCharType="begin"/>
        </w:r>
        <w:r w:rsidRPr="00F37CB3">
          <w:rPr>
            <w:rFonts w:ascii="Arial" w:hAnsi="Arial"/>
            <w:sz w:val="20"/>
            <w:szCs w:val="20"/>
          </w:rPr>
          <w:instrText>PAGE   \* MERGEFORMAT</w:instrText>
        </w:r>
        <w:r w:rsidRPr="00F37CB3">
          <w:rPr>
            <w:rFonts w:ascii="Arial" w:hAnsi="Arial"/>
            <w:sz w:val="20"/>
            <w:szCs w:val="20"/>
          </w:rPr>
          <w:fldChar w:fldCharType="separate"/>
        </w:r>
        <w:r w:rsidR="00866BE3" w:rsidRPr="00866BE3">
          <w:rPr>
            <w:rFonts w:ascii="Arial" w:hAnsi="Arial"/>
            <w:noProof/>
            <w:sz w:val="20"/>
            <w:szCs w:val="20"/>
            <w:lang w:val="es-ES"/>
          </w:rPr>
          <w:t>56</w:t>
        </w:r>
        <w:r w:rsidRPr="00F37CB3">
          <w:rPr>
            <w:rFonts w:ascii="Arial" w:hAnsi="Arial"/>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72C10C" w14:textId="77777777" w:rsidR="00AC5B66" w:rsidRDefault="00AC5B66">
      <w:pPr>
        <w:spacing w:after="0" w:line="240" w:lineRule="auto"/>
      </w:pPr>
      <w:r>
        <w:separator/>
      </w:r>
    </w:p>
  </w:footnote>
  <w:footnote w:type="continuationSeparator" w:id="0">
    <w:p w14:paraId="35F24C1C" w14:textId="77777777" w:rsidR="00AC5B66" w:rsidRDefault="00AC5B66">
      <w:pPr>
        <w:spacing w:after="0" w:line="240" w:lineRule="auto"/>
      </w:pPr>
      <w:r>
        <w:continuationSeparator/>
      </w:r>
    </w:p>
  </w:footnote>
  <w:footnote w:id="1">
    <w:p w14:paraId="6070AB37" w14:textId="77777777" w:rsidR="00086586" w:rsidRPr="00776E50" w:rsidRDefault="00086586" w:rsidP="00086586">
      <w:pPr>
        <w:jc w:val="both"/>
        <w:rPr>
          <w:sz w:val="12"/>
          <w:szCs w:val="12"/>
        </w:rPr>
      </w:pPr>
      <w:r w:rsidRPr="00776E50">
        <w:rPr>
          <w:rStyle w:val="Refdenotaalpie"/>
          <w:rFonts w:ascii="Arial" w:hAnsi="Arial"/>
          <w:sz w:val="12"/>
          <w:szCs w:val="12"/>
        </w:rPr>
        <w:footnoteRef/>
      </w:r>
      <w:r w:rsidRPr="00776E50">
        <w:rPr>
          <w:rFonts w:ascii="Arial" w:hAnsi="Arial"/>
          <w:sz w:val="12"/>
          <w:szCs w:val="12"/>
        </w:rPr>
        <w:t xml:space="preserve"> Tesis: 1a. CXI/2010, </w:t>
      </w:r>
      <w:r w:rsidRPr="00776E50">
        <w:rPr>
          <w:rFonts w:ascii="Arial" w:hAnsi="Arial"/>
          <w:i/>
          <w:sz w:val="12"/>
          <w:szCs w:val="12"/>
        </w:rPr>
        <w:t xml:space="preserve">Semanario Judicial de la Federación y su Gaceta, </w:t>
      </w:r>
      <w:r w:rsidRPr="00776E50">
        <w:rPr>
          <w:rFonts w:ascii="Arial" w:hAnsi="Arial"/>
          <w:sz w:val="12"/>
          <w:szCs w:val="12"/>
        </w:rPr>
        <w:t>Novena Época, Tomo XXXII, Noviembre de 2010, p. 1213.</w:t>
      </w:r>
    </w:p>
  </w:footnote>
  <w:footnote w:id="2">
    <w:p w14:paraId="5D655863" w14:textId="77777777" w:rsidR="00086586" w:rsidRPr="00776E50" w:rsidRDefault="00086586" w:rsidP="00086586">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P./J. 120/2009,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 diciembre de 2009, p. 1255.</w:t>
      </w:r>
    </w:p>
    <w:p w14:paraId="13FCAE07" w14:textId="77777777" w:rsidR="00086586" w:rsidRPr="0055215F" w:rsidRDefault="00086586" w:rsidP="00086586">
      <w:pPr>
        <w:pStyle w:val="Textonotapie"/>
        <w:rPr>
          <w:lang w:val="es-MX"/>
        </w:rPr>
      </w:pPr>
    </w:p>
  </w:footnote>
  <w:footnote w:id="3">
    <w:p w14:paraId="5FACF0C6" w14:textId="77777777" w:rsidR="00086586" w:rsidRPr="00776E50" w:rsidRDefault="00086586" w:rsidP="00086586">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Suprema Corte de Justicia de la Nación. Controversia Constitucional 10/2014. Párrafo 142, Página 82</w:t>
      </w:r>
    </w:p>
  </w:footnote>
  <w:footnote w:id="4">
    <w:p w14:paraId="089DB88B" w14:textId="77777777" w:rsidR="00086586" w:rsidRPr="00776E50" w:rsidRDefault="00086586" w:rsidP="00086586">
      <w:pPr>
        <w:adjustRightInd w:val="0"/>
        <w:spacing w:after="240"/>
        <w:jc w:val="both"/>
        <w:rPr>
          <w:rFonts w:ascii="Arial" w:hAnsi="Arial"/>
          <w:i/>
          <w:sz w:val="12"/>
          <w:szCs w:val="12"/>
        </w:rPr>
      </w:pPr>
      <w:r w:rsidRPr="00776E50">
        <w:rPr>
          <w:rStyle w:val="Refdenotaalpie"/>
          <w:rFonts w:ascii="Arial" w:hAnsi="Arial"/>
          <w:sz w:val="12"/>
          <w:szCs w:val="12"/>
        </w:rPr>
        <w:footnoteRef/>
      </w:r>
      <w:r w:rsidRPr="00776E50">
        <w:rPr>
          <w:rFonts w:ascii="Arial" w:hAnsi="Arial"/>
          <w:sz w:val="12"/>
          <w:szCs w:val="12"/>
        </w:rPr>
        <w:t xml:space="preserve"> </w:t>
      </w:r>
      <w:r w:rsidRPr="00776E50">
        <w:rPr>
          <w:rFonts w:ascii="Arial" w:hAnsi="Arial"/>
          <w:i/>
          <w:sz w:val="12"/>
          <w:szCs w:val="12"/>
        </w:rPr>
        <w:t xml:space="preserve">Época: Novena Época, Registro: 163468, Instancia: Primera Sala, Tipo de Tesis: Aislada, Fuente: Semanario Judicial de la Federación y su Gaceta, Tomo XXXII, noviembre de 2010, Materia(s): Constitucional, Tesis: 1a. CXI/2010, Página: 1213 </w:t>
      </w:r>
    </w:p>
    <w:p w14:paraId="25BD7375" w14:textId="77777777" w:rsidR="00086586" w:rsidRPr="00791FEA" w:rsidRDefault="00086586" w:rsidP="00086586">
      <w:pPr>
        <w:pStyle w:val="Textonotapie"/>
      </w:pPr>
    </w:p>
  </w:footnote>
  <w:footnote w:id="5">
    <w:p w14:paraId="70030380" w14:textId="77777777" w:rsidR="00086586" w:rsidRPr="00D60D3C" w:rsidRDefault="00086586" w:rsidP="00086586">
      <w:pPr>
        <w:pStyle w:val="Textonotapie"/>
        <w:jc w:val="both"/>
        <w:rPr>
          <w:rFonts w:ascii="Arial" w:hAnsi="Arial" w:cs="Arial"/>
          <w:sz w:val="16"/>
          <w:szCs w:val="16"/>
          <w:lang w:val="es-MX"/>
        </w:rPr>
      </w:pPr>
      <w:r w:rsidRPr="00D60D3C">
        <w:rPr>
          <w:rStyle w:val="Refdenotaalpie"/>
          <w:rFonts w:ascii="Arial" w:hAnsi="Arial" w:cs="Arial"/>
          <w:sz w:val="16"/>
          <w:szCs w:val="16"/>
        </w:rPr>
        <w:footnoteRef/>
      </w:r>
      <w:r w:rsidRPr="00D60D3C">
        <w:rPr>
          <w:rFonts w:ascii="Arial" w:hAnsi="Arial" w:cs="Arial"/>
          <w:sz w:val="16"/>
          <w:szCs w:val="16"/>
        </w:rPr>
        <w:t xml:space="preserve"> P./J. 11/2006, Semanario Judicial de la Federación y su Gaceta, Tomo XXIV, Novena época, octubre</w:t>
      </w:r>
      <w:r>
        <w:rPr>
          <w:rFonts w:ascii="Arial" w:hAnsi="Arial" w:cs="Arial"/>
          <w:sz w:val="16"/>
          <w:szCs w:val="16"/>
        </w:rPr>
        <w:t>, 2006.</w:t>
      </w:r>
    </w:p>
  </w:footnote>
  <w:footnote w:id="6">
    <w:p w14:paraId="3EAA47F3" w14:textId="77777777" w:rsidR="00086586" w:rsidRDefault="00086586" w:rsidP="00086586">
      <w:pPr>
        <w:rPr>
          <w:rFonts w:ascii="Arial" w:hAnsi="Arial"/>
          <w:sz w:val="16"/>
          <w:szCs w:val="16"/>
        </w:rPr>
      </w:pPr>
      <w:r>
        <w:rPr>
          <w:rStyle w:val="Refdenotaalpie"/>
          <w:rFonts w:ascii="Arial" w:hAnsi="Arial"/>
          <w:sz w:val="16"/>
          <w:szCs w:val="16"/>
        </w:rPr>
        <w:footnoteRef/>
      </w:r>
      <w:r>
        <w:rPr>
          <w:rFonts w:ascii="Arial" w:hAnsi="Arial"/>
          <w:sz w:val="16"/>
          <w:szCs w:val="16"/>
        </w:rPr>
        <w:t xml:space="preserve"> Época: Décima Época; Registro: 160552; Instancia: Tribunales Colegiados de Circuito; Tipo de Tesis: Jurisprudencia; Fuente: Semanario Judicial de la Federación y su Gaceta; Libro III, Diciembre de 2011, Tomo 5; Materia(s): Constitucional; Tesis: I.4o.A. J/103 (9a.); Página: 3587.</w:t>
      </w:r>
    </w:p>
  </w:footnote>
  <w:footnote w:id="7">
    <w:p w14:paraId="25971842" w14:textId="77777777" w:rsidR="00086586" w:rsidRPr="00776E50" w:rsidRDefault="00086586" w:rsidP="00086586">
      <w:pPr>
        <w:pStyle w:val="Textonotapie"/>
        <w:jc w:val="both"/>
        <w:rPr>
          <w:rFonts w:ascii="Arial" w:hAnsi="Arial" w:cs="Arial"/>
          <w:sz w:val="12"/>
          <w:szCs w:val="12"/>
          <w:lang w:val="es-MX"/>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Tesis: 2ª./J. 119/2012 (10ª.), </w:t>
      </w:r>
      <w:r w:rsidRPr="00776E50">
        <w:rPr>
          <w:rFonts w:ascii="Arial" w:hAnsi="Arial" w:cs="Arial"/>
          <w:sz w:val="12"/>
          <w:szCs w:val="12"/>
        </w:rPr>
        <w:t>Semanario Judicial de la Federación y su Gaceta, Registro digital: 2001897.</w:t>
      </w:r>
    </w:p>
  </w:footnote>
  <w:footnote w:id="8">
    <w:p w14:paraId="308A73CB" w14:textId="77777777" w:rsidR="00086586" w:rsidRPr="00776E50" w:rsidRDefault="00086586" w:rsidP="00086586">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4A890817"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06082FED" w14:textId="77777777" w:rsidR="00086586" w:rsidRPr="000D12FA" w:rsidRDefault="00086586" w:rsidP="00086586">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9">
    <w:p w14:paraId="03235B36" w14:textId="77777777" w:rsidR="00086586" w:rsidRPr="00776E50" w:rsidRDefault="00086586" w:rsidP="00086586">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7E6EDE5C"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las mismas,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 Licencias de construcción. b).- Licencias o permisos para efectuar conexiones a las redes públicas de agua y alcantarillado. c).- Licencias para fraccionar o lotificar terrenos. d).- Licencias para conducir vehículos. e).- Expedición de placas y tarjeta para la circulación de vehículos. f).-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 Licencias, permisos o autorizaciones para la colocación de anuncios y carteles o la realización de publicidad, excepto los que se realicen por medio de televisión, radio, periódicos y revistas. </w:t>
      </w:r>
    </w:p>
    <w:p w14:paraId="7E557505"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II.- Registros o cualquier acto relacionado con los mismos, a excepción de los siguientes: a).- Registro Civil b).- Registro de la Propiedad y del Comercio. </w:t>
      </w:r>
    </w:p>
    <w:p w14:paraId="2F772C7D"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09F29201"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39D7D4A1"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2804FB08"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621F33E0"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Las certificaciones de documentos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62160DA3"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03160A53"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Para los efectos de coordinación con las Entidades, se considerarán derechos, aún cuando tengan una denominación distinta en la legislación local correspondiente, las contribuciones que tengan las características de derecho conforme al Código Fiscal de la Federación y la Ley de Ingresos de la Federación.</w:t>
      </w:r>
    </w:p>
    <w:p w14:paraId="7F96B909" w14:textId="77777777" w:rsidR="00086586" w:rsidRPr="00776E50" w:rsidRDefault="00086586" w:rsidP="00086586">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8B3428F" w14:textId="77777777" w:rsidTr="0095677F">
      <w:trPr>
        <w:cantSplit/>
        <w:trHeight w:val="329"/>
      </w:trPr>
      <w:tc>
        <w:tcPr>
          <w:tcW w:w="1260" w:type="dxa"/>
          <w:vMerge w:val="restart"/>
          <w:vAlign w:val="center"/>
        </w:tcPr>
        <w:p w14:paraId="00F926EE" w14:textId="77777777" w:rsidR="0076165F" w:rsidRDefault="0076165F" w:rsidP="00AC6F52">
          <w:pPr>
            <w:pStyle w:val="Encabezado"/>
            <w:rPr>
              <w:rFonts w:ascii="CG Omega" w:hAnsi="CG Omega" w:cs="CG Omega"/>
              <w:sz w:val="16"/>
              <w:szCs w:val="16"/>
            </w:rPr>
          </w:pPr>
          <w:r w:rsidRPr="00385D64">
            <w:rPr>
              <w:rFonts w:ascii="CG Omega" w:hAnsi="CG Omega" w:cs="CG Omega"/>
              <w:sz w:val="16"/>
              <w:szCs w:val="16"/>
            </w:rPr>
            <w:object w:dxaOrig="1123" w:dyaOrig="989" w14:anchorId="069AF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6.25pt;height:49.5pt" o:ole="">
                <v:imagedata r:id="rId1" o:title=""/>
              </v:shape>
              <o:OLEObject Type="Embed" ProgID="Word.Picture.8" ShapeID="_x0000_i1026" DrawAspect="Content" ObjectID="_1831021355" r:id="rId2"/>
            </w:object>
          </w:r>
        </w:p>
      </w:tc>
      <w:tc>
        <w:tcPr>
          <w:tcW w:w="9000" w:type="dxa"/>
          <w:gridSpan w:val="2"/>
          <w:tcBorders>
            <w:bottom w:val="double" w:sz="4" w:space="0" w:color="auto"/>
          </w:tcBorders>
          <w:vAlign w:val="bottom"/>
        </w:tcPr>
        <w:p w14:paraId="71572F02" w14:textId="77777777" w:rsidR="0076165F" w:rsidRDefault="0076165F" w:rsidP="00AC6F52">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76165F" w14:paraId="059158D2" w14:textId="77777777" w:rsidTr="0095677F">
      <w:trPr>
        <w:cantSplit/>
        <w:trHeight w:val="49"/>
      </w:trPr>
      <w:tc>
        <w:tcPr>
          <w:tcW w:w="1260" w:type="dxa"/>
          <w:vMerge/>
        </w:tcPr>
        <w:p w14:paraId="500D3D71" w14:textId="77777777" w:rsidR="0076165F" w:rsidRDefault="0076165F" w:rsidP="00AC6F52">
          <w:pPr>
            <w:pStyle w:val="Encabezado"/>
            <w:rPr>
              <w:rFonts w:ascii="CG Omega" w:hAnsi="CG Omega" w:cs="CG Omega"/>
              <w:sz w:val="16"/>
              <w:szCs w:val="16"/>
            </w:rPr>
          </w:pPr>
        </w:p>
      </w:tc>
      <w:tc>
        <w:tcPr>
          <w:tcW w:w="9000" w:type="dxa"/>
          <w:gridSpan w:val="2"/>
          <w:tcBorders>
            <w:top w:val="double" w:sz="4" w:space="0" w:color="auto"/>
          </w:tcBorders>
        </w:tcPr>
        <w:p w14:paraId="26FAFB8F" w14:textId="77777777" w:rsidR="0076165F" w:rsidRDefault="0076165F" w:rsidP="00AC6F52">
          <w:pPr>
            <w:pStyle w:val="Encabezado"/>
            <w:ind w:left="-70"/>
            <w:jc w:val="right"/>
            <w:rPr>
              <w:rFonts w:ascii="Arial Narrow" w:hAnsi="Arial Narrow" w:cs="Arial Narrow"/>
              <w:sz w:val="4"/>
              <w:szCs w:val="4"/>
            </w:rPr>
          </w:pPr>
        </w:p>
      </w:tc>
    </w:tr>
    <w:tr w:rsidR="0076165F" w:rsidRPr="001D52AB" w14:paraId="5BD3DA55" w14:textId="77777777" w:rsidTr="0095677F">
      <w:trPr>
        <w:cantSplit/>
        <w:trHeight w:val="291"/>
      </w:trPr>
      <w:tc>
        <w:tcPr>
          <w:tcW w:w="1260" w:type="dxa"/>
          <w:vMerge/>
        </w:tcPr>
        <w:p w14:paraId="340928C9" w14:textId="77777777" w:rsidR="0076165F" w:rsidRDefault="0076165F" w:rsidP="00AC6F52">
          <w:pPr>
            <w:pStyle w:val="Encabezado"/>
            <w:rPr>
              <w:rFonts w:ascii="CG Omega" w:hAnsi="CG Omega" w:cs="CG Omega"/>
              <w:sz w:val="16"/>
              <w:szCs w:val="16"/>
            </w:rPr>
          </w:pPr>
        </w:p>
      </w:tc>
      <w:tc>
        <w:tcPr>
          <w:tcW w:w="4212" w:type="dxa"/>
        </w:tcPr>
        <w:p w14:paraId="5E6E7F35" w14:textId="77777777" w:rsidR="0076165F" w:rsidRPr="004048C7" w:rsidRDefault="0076165F" w:rsidP="00AC6F52">
          <w:pPr>
            <w:pStyle w:val="Encabezado"/>
            <w:ind w:left="110"/>
            <w:rPr>
              <w:rFonts w:ascii="Arial" w:hAnsi="Arial"/>
              <w:b/>
              <w:bCs/>
              <w:sz w:val="17"/>
              <w:szCs w:val="17"/>
            </w:rPr>
          </w:pPr>
          <w:r w:rsidRPr="004048C7">
            <w:rPr>
              <w:rFonts w:ascii="Arial" w:hAnsi="Arial"/>
              <w:b/>
              <w:bCs/>
              <w:sz w:val="17"/>
              <w:szCs w:val="17"/>
            </w:rPr>
            <w:t>H. Congreso del Estado de Yucatán</w:t>
          </w:r>
        </w:p>
        <w:p w14:paraId="50130C70" w14:textId="77777777" w:rsidR="0076165F" w:rsidRPr="004048C7" w:rsidRDefault="0076165F" w:rsidP="00AC6F52">
          <w:pPr>
            <w:pStyle w:val="Encabezado"/>
            <w:ind w:left="110"/>
            <w:rPr>
              <w:rFonts w:ascii="Arial" w:hAnsi="Arial"/>
              <w:sz w:val="17"/>
              <w:szCs w:val="17"/>
            </w:rPr>
          </w:pPr>
          <w:r>
            <w:rPr>
              <w:rFonts w:ascii="Arial" w:hAnsi="Arial"/>
              <w:sz w:val="17"/>
              <w:szCs w:val="17"/>
            </w:rPr>
            <w:t>Secretaría General del Poder Legislativo</w:t>
          </w:r>
        </w:p>
        <w:p w14:paraId="05D10C04" w14:textId="77777777" w:rsidR="0076165F" w:rsidRPr="004048C7" w:rsidRDefault="0076165F" w:rsidP="00AC6F52">
          <w:pPr>
            <w:pStyle w:val="Encabezado"/>
            <w:ind w:left="110"/>
            <w:rPr>
              <w:rFonts w:ascii="Arial" w:hAnsi="Arial"/>
              <w:sz w:val="17"/>
              <w:szCs w:val="17"/>
            </w:rPr>
          </w:pPr>
          <w:r w:rsidRPr="004048C7">
            <w:rPr>
              <w:rFonts w:ascii="Arial" w:hAnsi="Arial"/>
              <w:sz w:val="17"/>
              <w:szCs w:val="17"/>
            </w:rPr>
            <w:t>Unidad de Servicios Técnico-Legislativos</w:t>
          </w:r>
        </w:p>
        <w:p w14:paraId="3FC6BB70" w14:textId="77777777" w:rsidR="0076165F" w:rsidRDefault="0076165F" w:rsidP="00AC6F52">
          <w:pPr>
            <w:pStyle w:val="Encabezado"/>
            <w:ind w:left="-70"/>
            <w:rPr>
              <w:rFonts w:ascii="Arial Narrow" w:hAnsi="Arial Narrow" w:cs="Arial Narrow"/>
              <w:sz w:val="4"/>
              <w:szCs w:val="4"/>
            </w:rPr>
          </w:pPr>
        </w:p>
      </w:tc>
      <w:tc>
        <w:tcPr>
          <w:tcW w:w="4788" w:type="dxa"/>
        </w:tcPr>
        <w:p w14:paraId="46118430" w14:textId="77777777" w:rsidR="0076165F" w:rsidRDefault="0076165F" w:rsidP="00AC6F52">
          <w:pPr>
            <w:pStyle w:val="Encabezado"/>
            <w:ind w:left="-70"/>
            <w:jc w:val="right"/>
            <w:rPr>
              <w:rFonts w:ascii="Arial" w:hAnsi="Arial"/>
              <w:i/>
              <w:iCs/>
              <w:sz w:val="18"/>
              <w:szCs w:val="18"/>
            </w:rPr>
          </w:pPr>
          <w:r>
            <w:rPr>
              <w:rFonts w:ascii="Arial" w:hAnsi="Arial"/>
              <w:i/>
              <w:iCs/>
              <w:sz w:val="18"/>
              <w:szCs w:val="18"/>
            </w:rPr>
            <w:t>Nueva Publicación D.O. 28-diciembre-2023</w:t>
          </w:r>
        </w:p>
        <w:p w14:paraId="290910BD" w14:textId="77777777" w:rsidR="0076165F" w:rsidRPr="001D52AB" w:rsidRDefault="0076165F" w:rsidP="00AC6F52">
          <w:pPr>
            <w:pStyle w:val="Encabezado"/>
            <w:ind w:left="-70"/>
            <w:jc w:val="right"/>
            <w:rPr>
              <w:rFonts w:ascii="Arial" w:hAnsi="Arial"/>
              <w:i/>
              <w:iCs/>
              <w:sz w:val="18"/>
              <w:szCs w:val="18"/>
            </w:rPr>
          </w:pPr>
        </w:p>
      </w:tc>
    </w:tr>
  </w:tbl>
  <w:p w14:paraId="696BC724" w14:textId="77777777" w:rsidR="0076165F" w:rsidRDefault="0076165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D05D8E1" w14:textId="77777777" w:rsidTr="00727FCE">
      <w:trPr>
        <w:cantSplit/>
        <w:trHeight w:val="329"/>
      </w:trPr>
      <w:tc>
        <w:tcPr>
          <w:tcW w:w="1260" w:type="dxa"/>
          <w:vMerge w:val="restart"/>
          <w:vAlign w:val="center"/>
        </w:tcPr>
        <w:p w14:paraId="69E8FE62" w14:textId="0DECD471" w:rsidR="0076165F" w:rsidRDefault="0076165F" w:rsidP="0076165F">
          <w:pPr>
            <w:pStyle w:val="Encabezado"/>
            <w:rPr>
              <w:rFonts w:ascii="CG Omega" w:hAnsi="CG Omega" w:cs="CG Omega"/>
              <w:sz w:val="16"/>
              <w:szCs w:val="16"/>
            </w:rPr>
          </w:pPr>
          <w:r w:rsidRPr="00385D64">
            <w:rPr>
              <w:rFonts w:ascii="CG Omega" w:hAnsi="CG Omega" w:cs="CG Omega"/>
              <w:sz w:val="16"/>
              <w:szCs w:val="16"/>
            </w:rPr>
            <w:object w:dxaOrig="1123" w:dyaOrig="979" w14:anchorId="2BCCC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6.25pt;height:48.75pt" o:ole="">
                <v:imagedata r:id="rId1" o:title=""/>
              </v:shape>
              <o:OLEObject Type="Embed" ProgID="Word.Picture.8" ShapeID="_x0000_i1027" DrawAspect="Content" ObjectID="_1831021356" r:id="rId2"/>
            </w:object>
          </w:r>
        </w:p>
      </w:tc>
      <w:tc>
        <w:tcPr>
          <w:tcW w:w="9000" w:type="dxa"/>
          <w:gridSpan w:val="2"/>
          <w:tcBorders>
            <w:bottom w:val="double" w:sz="4" w:space="0" w:color="auto"/>
          </w:tcBorders>
          <w:vAlign w:val="bottom"/>
        </w:tcPr>
        <w:p w14:paraId="2A73F189" w14:textId="097EFD12" w:rsidR="0076165F" w:rsidRDefault="0076165F" w:rsidP="00866BE3">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 xml:space="preserve">LEY DE INGRESOS DEL MUNICIPIO DE </w:t>
          </w:r>
          <w:r w:rsidR="00866BE3">
            <w:rPr>
              <w:rFonts w:ascii="Franklin Gothic Medium" w:hAnsi="Franklin Gothic Medium" w:cs="Franklin Gothic Medium"/>
              <w:b/>
              <w:bCs/>
              <w:sz w:val="18"/>
              <w:szCs w:val="18"/>
            </w:rPr>
            <w:t>CENOTILLO</w:t>
          </w:r>
          <w:r>
            <w:rPr>
              <w:rFonts w:ascii="Franklin Gothic Medium" w:hAnsi="Franklin Gothic Medium" w:cs="Franklin Gothic Medium"/>
              <w:b/>
              <w:bCs/>
              <w:sz w:val="18"/>
              <w:szCs w:val="18"/>
            </w:rPr>
            <w:t>, YUCATÁN, PARA EL EJERCICIO FISCAL 202</w:t>
          </w:r>
          <w:r w:rsidR="00A074B5">
            <w:rPr>
              <w:rFonts w:ascii="Franklin Gothic Medium" w:hAnsi="Franklin Gothic Medium" w:cs="Franklin Gothic Medium"/>
              <w:b/>
              <w:bCs/>
              <w:sz w:val="18"/>
              <w:szCs w:val="18"/>
            </w:rPr>
            <w:t>6</w:t>
          </w:r>
          <w:r>
            <w:rPr>
              <w:rFonts w:ascii="Franklin Gothic Medium" w:hAnsi="Franklin Gothic Medium" w:cs="Franklin Gothic Medium"/>
              <w:b/>
              <w:bCs/>
              <w:sz w:val="18"/>
              <w:szCs w:val="18"/>
            </w:rPr>
            <w:t>.</w:t>
          </w:r>
        </w:p>
      </w:tc>
    </w:tr>
    <w:tr w:rsidR="0076165F" w14:paraId="67D5E9D8" w14:textId="77777777" w:rsidTr="00727FCE">
      <w:trPr>
        <w:cantSplit/>
        <w:trHeight w:val="49"/>
      </w:trPr>
      <w:tc>
        <w:tcPr>
          <w:tcW w:w="1260" w:type="dxa"/>
          <w:vMerge/>
        </w:tcPr>
        <w:p w14:paraId="245E0DDA" w14:textId="77777777" w:rsidR="0076165F" w:rsidRDefault="0076165F" w:rsidP="0076165F">
          <w:pPr>
            <w:pStyle w:val="Encabezado"/>
            <w:rPr>
              <w:rFonts w:ascii="CG Omega" w:hAnsi="CG Omega" w:cs="CG Omega"/>
              <w:sz w:val="16"/>
              <w:szCs w:val="16"/>
            </w:rPr>
          </w:pPr>
        </w:p>
      </w:tc>
      <w:tc>
        <w:tcPr>
          <w:tcW w:w="9000" w:type="dxa"/>
          <w:gridSpan w:val="2"/>
          <w:tcBorders>
            <w:top w:val="double" w:sz="4" w:space="0" w:color="auto"/>
          </w:tcBorders>
        </w:tcPr>
        <w:p w14:paraId="47461D11" w14:textId="77777777" w:rsidR="0076165F" w:rsidRDefault="0076165F" w:rsidP="0076165F">
          <w:pPr>
            <w:pStyle w:val="Encabezado"/>
            <w:ind w:left="-70"/>
            <w:jc w:val="right"/>
            <w:rPr>
              <w:rFonts w:ascii="Arial Narrow" w:hAnsi="Arial Narrow" w:cs="Arial Narrow"/>
              <w:sz w:val="4"/>
              <w:szCs w:val="4"/>
            </w:rPr>
          </w:pPr>
        </w:p>
      </w:tc>
    </w:tr>
    <w:tr w:rsidR="0076165F" w:rsidRPr="001D52AB" w14:paraId="23C9310B" w14:textId="77777777" w:rsidTr="00727FCE">
      <w:trPr>
        <w:cantSplit/>
        <w:trHeight w:val="291"/>
      </w:trPr>
      <w:tc>
        <w:tcPr>
          <w:tcW w:w="1260" w:type="dxa"/>
          <w:vMerge/>
        </w:tcPr>
        <w:p w14:paraId="1478E70D" w14:textId="77777777" w:rsidR="0076165F" w:rsidRDefault="0076165F" w:rsidP="0076165F">
          <w:pPr>
            <w:pStyle w:val="Encabezado"/>
            <w:rPr>
              <w:rFonts w:ascii="CG Omega" w:hAnsi="CG Omega" w:cs="CG Omega"/>
              <w:sz w:val="16"/>
              <w:szCs w:val="16"/>
            </w:rPr>
          </w:pPr>
        </w:p>
      </w:tc>
      <w:tc>
        <w:tcPr>
          <w:tcW w:w="4212" w:type="dxa"/>
        </w:tcPr>
        <w:p w14:paraId="7D44A08E" w14:textId="77777777" w:rsidR="0076165F" w:rsidRPr="004048C7" w:rsidRDefault="0076165F" w:rsidP="0076165F">
          <w:pPr>
            <w:pStyle w:val="Encabezado"/>
            <w:ind w:left="110"/>
            <w:rPr>
              <w:rFonts w:ascii="Arial" w:hAnsi="Arial"/>
              <w:b/>
              <w:bCs/>
              <w:sz w:val="17"/>
              <w:szCs w:val="17"/>
            </w:rPr>
          </w:pPr>
          <w:r w:rsidRPr="004048C7">
            <w:rPr>
              <w:rFonts w:ascii="Arial" w:hAnsi="Arial"/>
              <w:b/>
              <w:bCs/>
              <w:sz w:val="17"/>
              <w:szCs w:val="17"/>
            </w:rPr>
            <w:t>H. Congreso del Estado de Yucatán</w:t>
          </w:r>
        </w:p>
        <w:p w14:paraId="4CD068B0" w14:textId="77777777" w:rsidR="0076165F" w:rsidRPr="004048C7" w:rsidRDefault="0076165F" w:rsidP="0076165F">
          <w:pPr>
            <w:pStyle w:val="Encabezado"/>
            <w:ind w:left="110"/>
            <w:rPr>
              <w:rFonts w:ascii="Arial" w:hAnsi="Arial"/>
              <w:sz w:val="17"/>
              <w:szCs w:val="17"/>
            </w:rPr>
          </w:pPr>
          <w:r>
            <w:rPr>
              <w:rFonts w:ascii="Arial" w:hAnsi="Arial"/>
              <w:sz w:val="17"/>
              <w:szCs w:val="17"/>
            </w:rPr>
            <w:t>Secretaría General del Poder Legislativo</w:t>
          </w:r>
        </w:p>
        <w:p w14:paraId="724D0093" w14:textId="77777777" w:rsidR="0076165F" w:rsidRPr="004048C7" w:rsidRDefault="0076165F" w:rsidP="0076165F">
          <w:pPr>
            <w:pStyle w:val="Encabezado"/>
            <w:ind w:left="110"/>
            <w:rPr>
              <w:rFonts w:ascii="Arial" w:hAnsi="Arial"/>
              <w:sz w:val="17"/>
              <w:szCs w:val="17"/>
            </w:rPr>
          </w:pPr>
          <w:r w:rsidRPr="004048C7">
            <w:rPr>
              <w:rFonts w:ascii="Arial" w:hAnsi="Arial"/>
              <w:sz w:val="17"/>
              <w:szCs w:val="17"/>
            </w:rPr>
            <w:t>Unidad de Servicios Técnico-Legislativos</w:t>
          </w:r>
        </w:p>
        <w:p w14:paraId="0F1C030A" w14:textId="77777777" w:rsidR="0076165F" w:rsidRDefault="0076165F" w:rsidP="0076165F">
          <w:pPr>
            <w:pStyle w:val="Encabezado"/>
            <w:ind w:left="-70"/>
            <w:rPr>
              <w:rFonts w:ascii="Arial Narrow" w:hAnsi="Arial Narrow" w:cs="Arial Narrow"/>
              <w:sz w:val="4"/>
              <w:szCs w:val="4"/>
            </w:rPr>
          </w:pPr>
        </w:p>
      </w:tc>
      <w:tc>
        <w:tcPr>
          <w:tcW w:w="4788" w:type="dxa"/>
        </w:tcPr>
        <w:p w14:paraId="40AD3F05" w14:textId="668A3921" w:rsidR="0076165F" w:rsidRDefault="0076165F" w:rsidP="0076165F">
          <w:pPr>
            <w:pStyle w:val="Encabezado"/>
            <w:ind w:left="-70"/>
            <w:jc w:val="right"/>
            <w:rPr>
              <w:rFonts w:ascii="Arial" w:hAnsi="Arial"/>
              <w:i/>
              <w:iCs/>
              <w:sz w:val="18"/>
              <w:szCs w:val="18"/>
            </w:rPr>
          </w:pPr>
          <w:r>
            <w:rPr>
              <w:rFonts w:ascii="Arial" w:hAnsi="Arial"/>
              <w:i/>
              <w:iCs/>
              <w:sz w:val="18"/>
              <w:szCs w:val="18"/>
            </w:rPr>
            <w:t>Nueva Publicación D.O. 3</w:t>
          </w:r>
          <w:r w:rsidR="00A074B5">
            <w:rPr>
              <w:rFonts w:ascii="Arial" w:hAnsi="Arial"/>
              <w:i/>
              <w:iCs/>
              <w:sz w:val="18"/>
              <w:szCs w:val="18"/>
            </w:rPr>
            <w:t>1</w:t>
          </w:r>
          <w:r>
            <w:rPr>
              <w:rFonts w:ascii="Arial" w:hAnsi="Arial"/>
              <w:i/>
              <w:iCs/>
              <w:sz w:val="18"/>
              <w:szCs w:val="18"/>
            </w:rPr>
            <w:t>-diciembre-202</w:t>
          </w:r>
          <w:r w:rsidR="00A074B5">
            <w:rPr>
              <w:rFonts w:ascii="Arial" w:hAnsi="Arial"/>
              <w:i/>
              <w:iCs/>
              <w:sz w:val="18"/>
              <w:szCs w:val="18"/>
            </w:rPr>
            <w:t>5</w:t>
          </w:r>
        </w:p>
        <w:p w14:paraId="515778FC" w14:textId="77777777" w:rsidR="0076165F" w:rsidRPr="001D52AB" w:rsidRDefault="0076165F" w:rsidP="0076165F">
          <w:pPr>
            <w:pStyle w:val="Encabezado"/>
            <w:ind w:left="-70"/>
            <w:jc w:val="right"/>
            <w:rPr>
              <w:rFonts w:ascii="Arial" w:hAnsi="Arial"/>
              <w:i/>
              <w:iCs/>
              <w:sz w:val="18"/>
              <w:szCs w:val="18"/>
            </w:rPr>
          </w:pPr>
        </w:p>
      </w:tc>
    </w:tr>
  </w:tbl>
  <w:p w14:paraId="0BC934F9" w14:textId="08B8922F" w:rsidR="00D338A4" w:rsidRDefault="00D338A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activeWritingStyle w:appName="MSWord" w:lang="es-AR" w:vendorID="64" w:dllVersion="0" w:nlCheck="1" w:checkStyle="0"/>
  <w:activeWritingStyle w:appName="MSWord" w:lang="es-ES" w:vendorID="64" w:dllVersion="131078" w:nlCheck="1" w:checkStyle="1"/>
  <w:activeWritingStyle w:appName="MSWord" w:lang="es-MX"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A8B"/>
    <w:rsid w:val="000004E7"/>
    <w:rsid w:val="00000550"/>
    <w:rsid w:val="000016F8"/>
    <w:rsid w:val="00004A30"/>
    <w:rsid w:val="00010830"/>
    <w:rsid w:val="00012130"/>
    <w:rsid w:val="0001582F"/>
    <w:rsid w:val="0001637F"/>
    <w:rsid w:val="00020978"/>
    <w:rsid w:val="000222EC"/>
    <w:rsid w:val="00027985"/>
    <w:rsid w:val="00032FEA"/>
    <w:rsid w:val="00032FF9"/>
    <w:rsid w:val="00033923"/>
    <w:rsid w:val="00033EDC"/>
    <w:rsid w:val="00034470"/>
    <w:rsid w:val="000377F7"/>
    <w:rsid w:val="00043C5F"/>
    <w:rsid w:val="00044766"/>
    <w:rsid w:val="00051650"/>
    <w:rsid w:val="000524D5"/>
    <w:rsid w:val="000547CE"/>
    <w:rsid w:val="00056914"/>
    <w:rsid w:val="00060E11"/>
    <w:rsid w:val="00060E8A"/>
    <w:rsid w:val="0006366B"/>
    <w:rsid w:val="000700DE"/>
    <w:rsid w:val="00070EE9"/>
    <w:rsid w:val="0007410E"/>
    <w:rsid w:val="00081D8B"/>
    <w:rsid w:val="00086586"/>
    <w:rsid w:val="00090B12"/>
    <w:rsid w:val="0009169A"/>
    <w:rsid w:val="000A0BC3"/>
    <w:rsid w:val="000B1BCA"/>
    <w:rsid w:val="000B625F"/>
    <w:rsid w:val="000C6AA7"/>
    <w:rsid w:val="000C6B69"/>
    <w:rsid w:val="000D7B25"/>
    <w:rsid w:val="000E7474"/>
    <w:rsid w:val="000E7C46"/>
    <w:rsid w:val="000E7FDB"/>
    <w:rsid w:val="000F1FEB"/>
    <w:rsid w:val="000F3D1B"/>
    <w:rsid w:val="000F5066"/>
    <w:rsid w:val="000F5315"/>
    <w:rsid w:val="000F6B3A"/>
    <w:rsid w:val="000F76C4"/>
    <w:rsid w:val="00103194"/>
    <w:rsid w:val="00105B19"/>
    <w:rsid w:val="00107D67"/>
    <w:rsid w:val="00111F5B"/>
    <w:rsid w:val="0011523D"/>
    <w:rsid w:val="00116209"/>
    <w:rsid w:val="00121F26"/>
    <w:rsid w:val="001255F9"/>
    <w:rsid w:val="001260A4"/>
    <w:rsid w:val="00127DD6"/>
    <w:rsid w:val="0013357D"/>
    <w:rsid w:val="001362F1"/>
    <w:rsid w:val="00136CC9"/>
    <w:rsid w:val="00140524"/>
    <w:rsid w:val="001406DA"/>
    <w:rsid w:val="00142E4C"/>
    <w:rsid w:val="001477BC"/>
    <w:rsid w:val="00150EF4"/>
    <w:rsid w:val="001532DB"/>
    <w:rsid w:val="00154488"/>
    <w:rsid w:val="00162CF5"/>
    <w:rsid w:val="00162E17"/>
    <w:rsid w:val="001652F1"/>
    <w:rsid w:val="0016546C"/>
    <w:rsid w:val="00171EA7"/>
    <w:rsid w:val="00174A9A"/>
    <w:rsid w:val="00176F84"/>
    <w:rsid w:val="00177E90"/>
    <w:rsid w:val="00181996"/>
    <w:rsid w:val="001848E5"/>
    <w:rsid w:val="001877EB"/>
    <w:rsid w:val="001909D1"/>
    <w:rsid w:val="00190BB3"/>
    <w:rsid w:val="00191C91"/>
    <w:rsid w:val="00193BF8"/>
    <w:rsid w:val="001A03DB"/>
    <w:rsid w:val="001A2BA5"/>
    <w:rsid w:val="001A331B"/>
    <w:rsid w:val="001A36D8"/>
    <w:rsid w:val="001C1E31"/>
    <w:rsid w:val="001C34DE"/>
    <w:rsid w:val="001C42A6"/>
    <w:rsid w:val="001C4B67"/>
    <w:rsid w:val="001C67A3"/>
    <w:rsid w:val="001D11F7"/>
    <w:rsid w:val="001D18CF"/>
    <w:rsid w:val="001D19A9"/>
    <w:rsid w:val="001D2E07"/>
    <w:rsid w:val="001D4387"/>
    <w:rsid w:val="001D4CF8"/>
    <w:rsid w:val="001D5E62"/>
    <w:rsid w:val="001D73E1"/>
    <w:rsid w:val="001E0127"/>
    <w:rsid w:val="001E2048"/>
    <w:rsid w:val="001E34E0"/>
    <w:rsid w:val="001E4548"/>
    <w:rsid w:val="001E5958"/>
    <w:rsid w:val="001E5F90"/>
    <w:rsid w:val="001F1226"/>
    <w:rsid w:val="001F21BF"/>
    <w:rsid w:val="001F23E2"/>
    <w:rsid w:val="001F2F84"/>
    <w:rsid w:val="001F7035"/>
    <w:rsid w:val="0020197D"/>
    <w:rsid w:val="00202E97"/>
    <w:rsid w:val="00204073"/>
    <w:rsid w:val="002049E1"/>
    <w:rsid w:val="00205AF9"/>
    <w:rsid w:val="00210EEC"/>
    <w:rsid w:val="002147F8"/>
    <w:rsid w:val="002175EE"/>
    <w:rsid w:val="00221955"/>
    <w:rsid w:val="00222E9D"/>
    <w:rsid w:val="00226345"/>
    <w:rsid w:val="002327EE"/>
    <w:rsid w:val="002328FC"/>
    <w:rsid w:val="00234148"/>
    <w:rsid w:val="002408D7"/>
    <w:rsid w:val="00242DB7"/>
    <w:rsid w:val="00244C55"/>
    <w:rsid w:val="00246885"/>
    <w:rsid w:val="00257082"/>
    <w:rsid w:val="00265508"/>
    <w:rsid w:val="002664DC"/>
    <w:rsid w:val="0027176F"/>
    <w:rsid w:val="00271F1A"/>
    <w:rsid w:val="002730BE"/>
    <w:rsid w:val="00273F7A"/>
    <w:rsid w:val="002774FC"/>
    <w:rsid w:val="002842D8"/>
    <w:rsid w:val="002855E7"/>
    <w:rsid w:val="0028573C"/>
    <w:rsid w:val="00287FEB"/>
    <w:rsid w:val="002960DF"/>
    <w:rsid w:val="00297926"/>
    <w:rsid w:val="002A236D"/>
    <w:rsid w:val="002A5AFA"/>
    <w:rsid w:val="002A68F2"/>
    <w:rsid w:val="002A773F"/>
    <w:rsid w:val="002B1603"/>
    <w:rsid w:val="002B5045"/>
    <w:rsid w:val="002B7B9A"/>
    <w:rsid w:val="002C0D63"/>
    <w:rsid w:val="002C1A76"/>
    <w:rsid w:val="002C1D1A"/>
    <w:rsid w:val="002C753B"/>
    <w:rsid w:val="002C7EAD"/>
    <w:rsid w:val="002D0C17"/>
    <w:rsid w:val="002D0DE7"/>
    <w:rsid w:val="002D0F79"/>
    <w:rsid w:val="002D10D3"/>
    <w:rsid w:val="002D6181"/>
    <w:rsid w:val="002E7E70"/>
    <w:rsid w:val="002F4B9D"/>
    <w:rsid w:val="002F5C7A"/>
    <w:rsid w:val="002F73A5"/>
    <w:rsid w:val="003058AB"/>
    <w:rsid w:val="00306843"/>
    <w:rsid w:val="00307818"/>
    <w:rsid w:val="00310150"/>
    <w:rsid w:val="00315884"/>
    <w:rsid w:val="00315C10"/>
    <w:rsid w:val="003224C1"/>
    <w:rsid w:val="00322BBB"/>
    <w:rsid w:val="0032557B"/>
    <w:rsid w:val="00326B25"/>
    <w:rsid w:val="00330338"/>
    <w:rsid w:val="003303B0"/>
    <w:rsid w:val="00334499"/>
    <w:rsid w:val="00335C58"/>
    <w:rsid w:val="0033687E"/>
    <w:rsid w:val="003379D4"/>
    <w:rsid w:val="0034060D"/>
    <w:rsid w:val="00343D4A"/>
    <w:rsid w:val="003462B1"/>
    <w:rsid w:val="003641FF"/>
    <w:rsid w:val="0036643F"/>
    <w:rsid w:val="00375C08"/>
    <w:rsid w:val="003768BB"/>
    <w:rsid w:val="003875B6"/>
    <w:rsid w:val="00390FB5"/>
    <w:rsid w:val="00391663"/>
    <w:rsid w:val="00392386"/>
    <w:rsid w:val="003A010F"/>
    <w:rsid w:val="003A1E63"/>
    <w:rsid w:val="003A2E2D"/>
    <w:rsid w:val="003A641B"/>
    <w:rsid w:val="003B034E"/>
    <w:rsid w:val="003B448D"/>
    <w:rsid w:val="003C3C30"/>
    <w:rsid w:val="003C409F"/>
    <w:rsid w:val="003D0334"/>
    <w:rsid w:val="003D06C8"/>
    <w:rsid w:val="003D6880"/>
    <w:rsid w:val="003E04EC"/>
    <w:rsid w:val="003E0CE3"/>
    <w:rsid w:val="003E1092"/>
    <w:rsid w:val="003E272E"/>
    <w:rsid w:val="003E44DC"/>
    <w:rsid w:val="003E579C"/>
    <w:rsid w:val="003E5843"/>
    <w:rsid w:val="003F3651"/>
    <w:rsid w:val="003F67E5"/>
    <w:rsid w:val="004040A6"/>
    <w:rsid w:val="00405A10"/>
    <w:rsid w:val="00407AEA"/>
    <w:rsid w:val="00407F67"/>
    <w:rsid w:val="004100E0"/>
    <w:rsid w:val="00415F63"/>
    <w:rsid w:val="00416C72"/>
    <w:rsid w:val="00424BD6"/>
    <w:rsid w:val="004321DA"/>
    <w:rsid w:val="00435103"/>
    <w:rsid w:val="00435F10"/>
    <w:rsid w:val="004373B0"/>
    <w:rsid w:val="00440B1B"/>
    <w:rsid w:val="00441AC3"/>
    <w:rsid w:val="0044392A"/>
    <w:rsid w:val="0044426B"/>
    <w:rsid w:val="0044571A"/>
    <w:rsid w:val="004514D6"/>
    <w:rsid w:val="00452EB1"/>
    <w:rsid w:val="004533ED"/>
    <w:rsid w:val="00461017"/>
    <w:rsid w:val="00466173"/>
    <w:rsid w:val="00470BAB"/>
    <w:rsid w:val="00480F45"/>
    <w:rsid w:val="00481A1B"/>
    <w:rsid w:val="00485003"/>
    <w:rsid w:val="004858C2"/>
    <w:rsid w:val="004860C0"/>
    <w:rsid w:val="00494528"/>
    <w:rsid w:val="0049709A"/>
    <w:rsid w:val="004A051F"/>
    <w:rsid w:val="004C0727"/>
    <w:rsid w:val="004C1409"/>
    <w:rsid w:val="004C4792"/>
    <w:rsid w:val="004C58A3"/>
    <w:rsid w:val="004D2BCC"/>
    <w:rsid w:val="004D3CAB"/>
    <w:rsid w:val="004E0723"/>
    <w:rsid w:val="004E09AE"/>
    <w:rsid w:val="004E67A0"/>
    <w:rsid w:val="004F004A"/>
    <w:rsid w:val="004F0D7E"/>
    <w:rsid w:val="004F2748"/>
    <w:rsid w:val="004F4CCA"/>
    <w:rsid w:val="004F6EFC"/>
    <w:rsid w:val="00500073"/>
    <w:rsid w:val="005013D6"/>
    <w:rsid w:val="00502C86"/>
    <w:rsid w:val="00503B83"/>
    <w:rsid w:val="00503C99"/>
    <w:rsid w:val="005057CC"/>
    <w:rsid w:val="00505D6F"/>
    <w:rsid w:val="005135DD"/>
    <w:rsid w:val="00515086"/>
    <w:rsid w:val="00516110"/>
    <w:rsid w:val="00516307"/>
    <w:rsid w:val="00521620"/>
    <w:rsid w:val="0052602F"/>
    <w:rsid w:val="005325D9"/>
    <w:rsid w:val="00535FB8"/>
    <w:rsid w:val="00540808"/>
    <w:rsid w:val="0055233D"/>
    <w:rsid w:val="00552EA7"/>
    <w:rsid w:val="0055382F"/>
    <w:rsid w:val="00553E6D"/>
    <w:rsid w:val="00554DCA"/>
    <w:rsid w:val="00555554"/>
    <w:rsid w:val="0055600D"/>
    <w:rsid w:val="00556F68"/>
    <w:rsid w:val="005602EF"/>
    <w:rsid w:val="00565F6A"/>
    <w:rsid w:val="00566360"/>
    <w:rsid w:val="00573B88"/>
    <w:rsid w:val="00575120"/>
    <w:rsid w:val="005765F9"/>
    <w:rsid w:val="00580A07"/>
    <w:rsid w:val="00581542"/>
    <w:rsid w:val="00584BC7"/>
    <w:rsid w:val="00586C2B"/>
    <w:rsid w:val="005924A3"/>
    <w:rsid w:val="0059269A"/>
    <w:rsid w:val="00596FF5"/>
    <w:rsid w:val="00597A7B"/>
    <w:rsid w:val="005A0687"/>
    <w:rsid w:val="005A16BB"/>
    <w:rsid w:val="005A32B3"/>
    <w:rsid w:val="005A6F86"/>
    <w:rsid w:val="005A77E0"/>
    <w:rsid w:val="005A7E61"/>
    <w:rsid w:val="005A7F65"/>
    <w:rsid w:val="005B3826"/>
    <w:rsid w:val="005B3D33"/>
    <w:rsid w:val="005B4AEA"/>
    <w:rsid w:val="005C0C96"/>
    <w:rsid w:val="005C4A50"/>
    <w:rsid w:val="005D4958"/>
    <w:rsid w:val="005D4DCA"/>
    <w:rsid w:val="005D520C"/>
    <w:rsid w:val="005F06A3"/>
    <w:rsid w:val="005F2E89"/>
    <w:rsid w:val="005F4435"/>
    <w:rsid w:val="0060515E"/>
    <w:rsid w:val="006127FB"/>
    <w:rsid w:val="0062127D"/>
    <w:rsid w:val="006220C9"/>
    <w:rsid w:val="00622BF7"/>
    <w:rsid w:val="00623C36"/>
    <w:rsid w:val="00625106"/>
    <w:rsid w:val="00625F37"/>
    <w:rsid w:val="00627FCB"/>
    <w:rsid w:val="00627FE7"/>
    <w:rsid w:val="006317BF"/>
    <w:rsid w:val="006324A0"/>
    <w:rsid w:val="00633E33"/>
    <w:rsid w:val="006354DC"/>
    <w:rsid w:val="006366D6"/>
    <w:rsid w:val="0063716D"/>
    <w:rsid w:val="006423FF"/>
    <w:rsid w:val="006430A7"/>
    <w:rsid w:val="00643330"/>
    <w:rsid w:val="006611D7"/>
    <w:rsid w:val="00662C28"/>
    <w:rsid w:val="006700AD"/>
    <w:rsid w:val="00675EAA"/>
    <w:rsid w:val="0067622B"/>
    <w:rsid w:val="00683120"/>
    <w:rsid w:val="00691BBA"/>
    <w:rsid w:val="00692505"/>
    <w:rsid w:val="00692BCD"/>
    <w:rsid w:val="0069377B"/>
    <w:rsid w:val="00693DE2"/>
    <w:rsid w:val="006964C8"/>
    <w:rsid w:val="0069704B"/>
    <w:rsid w:val="006A08C4"/>
    <w:rsid w:val="006A4CD2"/>
    <w:rsid w:val="006A628C"/>
    <w:rsid w:val="006B17E5"/>
    <w:rsid w:val="006B3653"/>
    <w:rsid w:val="006C022F"/>
    <w:rsid w:val="006C5A3B"/>
    <w:rsid w:val="006D364C"/>
    <w:rsid w:val="006E53FC"/>
    <w:rsid w:val="006E5FFF"/>
    <w:rsid w:val="006F3383"/>
    <w:rsid w:val="006F470D"/>
    <w:rsid w:val="00715309"/>
    <w:rsid w:val="0071590F"/>
    <w:rsid w:val="00723687"/>
    <w:rsid w:val="007243B1"/>
    <w:rsid w:val="00726303"/>
    <w:rsid w:val="00732D06"/>
    <w:rsid w:val="00733597"/>
    <w:rsid w:val="00740E2D"/>
    <w:rsid w:val="00744A68"/>
    <w:rsid w:val="00760B63"/>
    <w:rsid w:val="00761368"/>
    <w:rsid w:val="0076165F"/>
    <w:rsid w:val="007627C5"/>
    <w:rsid w:val="00762F3C"/>
    <w:rsid w:val="00770835"/>
    <w:rsid w:val="007710D6"/>
    <w:rsid w:val="0077587B"/>
    <w:rsid w:val="00780EA0"/>
    <w:rsid w:val="0079186B"/>
    <w:rsid w:val="00793B83"/>
    <w:rsid w:val="007A0506"/>
    <w:rsid w:val="007B2A9B"/>
    <w:rsid w:val="007B5895"/>
    <w:rsid w:val="007B6320"/>
    <w:rsid w:val="007B74B6"/>
    <w:rsid w:val="007C66B7"/>
    <w:rsid w:val="007D3C2B"/>
    <w:rsid w:val="007D4D63"/>
    <w:rsid w:val="007D6679"/>
    <w:rsid w:val="007D7E52"/>
    <w:rsid w:val="007E391C"/>
    <w:rsid w:val="007E4376"/>
    <w:rsid w:val="007E5EFF"/>
    <w:rsid w:val="007E6C7C"/>
    <w:rsid w:val="007F3895"/>
    <w:rsid w:val="007F3FF0"/>
    <w:rsid w:val="007F5EA6"/>
    <w:rsid w:val="00801C8E"/>
    <w:rsid w:val="008147F2"/>
    <w:rsid w:val="00815781"/>
    <w:rsid w:val="00816014"/>
    <w:rsid w:val="0081776B"/>
    <w:rsid w:val="00820759"/>
    <w:rsid w:val="0082640A"/>
    <w:rsid w:val="00826F15"/>
    <w:rsid w:val="00833F1F"/>
    <w:rsid w:val="008357AE"/>
    <w:rsid w:val="00836762"/>
    <w:rsid w:val="00837C49"/>
    <w:rsid w:val="008408C8"/>
    <w:rsid w:val="00840A48"/>
    <w:rsid w:val="00846112"/>
    <w:rsid w:val="0085058E"/>
    <w:rsid w:val="008542E2"/>
    <w:rsid w:val="00856337"/>
    <w:rsid w:val="008632A4"/>
    <w:rsid w:val="008654D1"/>
    <w:rsid w:val="00865685"/>
    <w:rsid w:val="00866BE3"/>
    <w:rsid w:val="00874450"/>
    <w:rsid w:val="00891475"/>
    <w:rsid w:val="00893B76"/>
    <w:rsid w:val="008A2145"/>
    <w:rsid w:val="008A321D"/>
    <w:rsid w:val="008A3B71"/>
    <w:rsid w:val="008A7B0A"/>
    <w:rsid w:val="008B0E83"/>
    <w:rsid w:val="008B0EEE"/>
    <w:rsid w:val="008B367A"/>
    <w:rsid w:val="008B3E03"/>
    <w:rsid w:val="008B6F0C"/>
    <w:rsid w:val="008C1867"/>
    <w:rsid w:val="008C1AB7"/>
    <w:rsid w:val="008C57D6"/>
    <w:rsid w:val="008D07D9"/>
    <w:rsid w:val="008D0BE8"/>
    <w:rsid w:val="008D261E"/>
    <w:rsid w:val="008D4D5A"/>
    <w:rsid w:val="008D4E65"/>
    <w:rsid w:val="008D5E72"/>
    <w:rsid w:val="008E04A5"/>
    <w:rsid w:val="008E391A"/>
    <w:rsid w:val="008E3B6E"/>
    <w:rsid w:val="008E3D5B"/>
    <w:rsid w:val="008E4E58"/>
    <w:rsid w:val="008F0306"/>
    <w:rsid w:val="008F1B34"/>
    <w:rsid w:val="008F2894"/>
    <w:rsid w:val="008F3BB3"/>
    <w:rsid w:val="008F5E6B"/>
    <w:rsid w:val="00901811"/>
    <w:rsid w:val="00903422"/>
    <w:rsid w:val="009035F2"/>
    <w:rsid w:val="00912CE9"/>
    <w:rsid w:val="00913D95"/>
    <w:rsid w:val="009143C8"/>
    <w:rsid w:val="009153EA"/>
    <w:rsid w:val="00917E76"/>
    <w:rsid w:val="00926244"/>
    <w:rsid w:val="0093796F"/>
    <w:rsid w:val="009414E9"/>
    <w:rsid w:val="00947C05"/>
    <w:rsid w:val="00950DF1"/>
    <w:rsid w:val="00951969"/>
    <w:rsid w:val="009578EB"/>
    <w:rsid w:val="00961361"/>
    <w:rsid w:val="00965B9A"/>
    <w:rsid w:val="00966078"/>
    <w:rsid w:val="00967C20"/>
    <w:rsid w:val="009727CD"/>
    <w:rsid w:val="00981E5B"/>
    <w:rsid w:val="00983CD2"/>
    <w:rsid w:val="00993AB3"/>
    <w:rsid w:val="00994A1C"/>
    <w:rsid w:val="00996208"/>
    <w:rsid w:val="009A0A9C"/>
    <w:rsid w:val="009A6374"/>
    <w:rsid w:val="009B4AE2"/>
    <w:rsid w:val="009B787C"/>
    <w:rsid w:val="009C14F1"/>
    <w:rsid w:val="009C3A85"/>
    <w:rsid w:val="009C3E88"/>
    <w:rsid w:val="009C76E2"/>
    <w:rsid w:val="009D6F2F"/>
    <w:rsid w:val="009E5A3D"/>
    <w:rsid w:val="009E65BF"/>
    <w:rsid w:val="009E6DDA"/>
    <w:rsid w:val="009F11D8"/>
    <w:rsid w:val="009F128F"/>
    <w:rsid w:val="009F4FC7"/>
    <w:rsid w:val="009F6D59"/>
    <w:rsid w:val="00A01712"/>
    <w:rsid w:val="00A040D6"/>
    <w:rsid w:val="00A074B5"/>
    <w:rsid w:val="00A10A3C"/>
    <w:rsid w:val="00A141B1"/>
    <w:rsid w:val="00A14E10"/>
    <w:rsid w:val="00A2266E"/>
    <w:rsid w:val="00A24587"/>
    <w:rsid w:val="00A249E6"/>
    <w:rsid w:val="00A25193"/>
    <w:rsid w:val="00A273AF"/>
    <w:rsid w:val="00A3046D"/>
    <w:rsid w:val="00A31DF9"/>
    <w:rsid w:val="00A3225D"/>
    <w:rsid w:val="00A35464"/>
    <w:rsid w:val="00A35D71"/>
    <w:rsid w:val="00A35FD8"/>
    <w:rsid w:val="00A503AF"/>
    <w:rsid w:val="00A52719"/>
    <w:rsid w:val="00A53B7E"/>
    <w:rsid w:val="00A54CBA"/>
    <w:rsid w:val="00A6091A"/>
    <w:rsid w:val="00A6227B"/>
    <w:rsid w:val="00A73CC3"/>
    <w:rsid w:val="00A76B17"/>
    <w:rsid w:val="00A80A95"/>
    <w:rsid w:val="00A84626"/>
    <w:rsid w:val="00A84DF9"/>
    <w:rsid w:val="00A851D1"/>
    <w:rsid w:val="00A8762D"/>
    <w:rsid w:val="00A93A8B"/>
    <w:rsid w:val="00A94EC6"/>
    <w:rsid w:val="00A97092"/>
    <w:rsid w:val="00AA02FD"/>
    <w:rsid w:val="00AA1BB2"/>
    <w:rsid w:val="00AA21E5"/>
    <w:rsid w:val="00AA2E97"/>
    <w:rsid w:val="00AA6159"/>
    <w:rsid w:val="00AA7EA6"/>
    <w:rsid w:val="00AA7EB6"/>
    <w:rsid w:val="00AB3FA8"/>
    <w:rsid w:val="00AB4350"/>
    <w:rsid w:val="00AB7FB5"/>
    <w:rsid w:val="00AC0ED4"/>
    <w:rsid w:val="00AC5B66"/>
    <w:rsid w:val="00AD7A1F"/>
    <w:rsid w:val="00AE4E12"/>
    <w:rsid w:val="00AE6DE7"/>
    <w:rsid w:val="00AE7059"/>
    <w:rsid w:val="00AF1A53"/>
    <w:rsid w:val="00AF1FE2"/>
    <w:rsid w:val="00AF5BEC"/>
    <w:rsid w:val="00AF7F2D"/>
    <w:rsid w:val="00B0371C"/>
    <w:rsid w:val="00B0628E"/>
    <w:rsid w:val="00B066FB"/>
    <w:rsid w:val="00B079D5"/>
    <w:rsid w:val="00B12F5C"/>
    <w:rsid w:val="00B13589"/>
    <w:rsid w:val="00B13912"/>
    <w:rsid w:val="00B14DD6"/>
    <w:rsid w:val="00B20253"/>
    <w:rsid w:val="00B21CB8"/>
    <w:rsid w:val="00B25D1B"/>
    <w:rsid w:val="00B300CF"/>
    <w:rsid w:val="00B31B19"/>
    <w:rsid w:val="00B32B53"/>
    <w:rsid w:val="00B37CBD"/>
    <w:rsid w:val="00B53C51"/>
    <w:rsid w:val="00B63C82"/>
    <w:rsid w:val="00B67D6D"/>
    <w:rsid w:val="00B70DF2"/>
    <w:rsid w:val="00B710A4"/>
    <w:rsid w:val="00B81554"/>
    <w:rsid w:val="00B8217D"/>
    <w:rsid w:val="00B82CB3"/>
    <w:rsid w:val="00B85C17"/>
    <w:rsid w:val="00B85DA6"/>
    <w:rsid w:val="00B90219"/>
    <w:rsid w:val="00B96132"/>
    <w:rsid w:val="00BA1EA1"/>
    <w:rsid w:val="00BA2B9B"/>
    <w:rsid w:val="00BA5546"/>
    <w:rsid w:val="00BA7CE0"/>
    <w:rsid w:val="00BB1EF2"/>
    <w:rsid w:val="00BC0B1F"/>
    <w:rsid w:val="00BD1172"/>
    <w:rsid w:val="00BD1B6B"/>
    <w:rsid w:val="00BD20A3"/>
    <w:rsid w:val="00BD2DF8"/>
    <w:rsid w:val="00BD5DE9"/>
    <w:rsid w:val="00BD6690"/>
    <w:rsid w:val="00BE15C7"/>
    <w:rsid w:val="00BF3C76"/>
    <w:rsid w:val="00BF57B1"/>
    <w:rsid w:val="00C025DB"/>
    <w:rsid w:val="00C057DA"/>
    <w:rsid w:val="00C159F8"/>
    <w:rsid w:val="00C1690E"/>
    <w:rsid w:val="00C20F6A"/>
    <w:rsid w:val="00C3333A"/>
    <w:rsid w:val="00C35621"/>
    <w:rsid w:val="00C359C9"/>
    <w:rsid w:val="00C44FA7"/>
    <w:rsid w:val="00C50F66"/>
    <w:rsid w:val="00C529FE"/>
    <w:rsid w:val="00C53C07"/>
    <w:rsid w:val="00C564EE"/>
    <w:rsid w:val="00C612D1"/>
    <w:rsid w:val="00C61DE0"/>
    <w:rsid w:val="00C64E1B"/>
    <w:rsid w:val="00C66231"/>
    <w:rsid w:val="00C6761B"/>
    <w:rsid w:val="00C704CA"/>
    <w:rsid w:val="00C77EFB"/>
    <w:rsid w:val="00C81255"/>
    <w:rsid w:val="00C82AAD"/>
    <w:rsid w:val="00C85F20"/>
    <w:rsid w:val="00C86D1D"/>
    <w:rsid w:val="00C92792"/>
    <w:rsid w:val="00C92C3E"/>
    <w:rsid w:val="00C96252"/>
    <w:rsid w:val="00CA132E"/>
    <w:rsid w:val="00CA2380"/>
    <w:rsid w:val="00CA28EC"/>
    <w:rsid w:val="00CA35B0"/>
    <w:rsid w:val="00CA7C8E"/>
    <w:rsid w:val="00CB3CF2"/>
    <w:rsid w:val="00CB55B5"/>
    <w:rsid w:val="00CB6510"/>
    <w:rsid w:val="00CC31FE"/>
    <w:rsid w:val="00CC523B"/>
    <w:rsid w:val="00CC722D"/>
    <w:rsid w:val="00CD3082"/>
    <w:rsid w:val="00CD34EB"/>
    <w:rsid w:val="00CE27E8"/>
    <w:rsid w:val="00CE28CF"/>
    <w:rsid w:val="00CE3A5D"/>
    <w:rsid w:val="00CE5480"/>
    <w:rsid w:val="00CE5B48"/>
    <w:rsid w:val="00CF0CE0"/>
    <w:rsid w:val="00CF63DD"/>
    <w:rsid w:val="00CF7044"/>
    <w:rsid w:val="00CF7FC2"/>
    <w:rsid w:val="00D01BE9"/>
    <w:rsid w:val="00D03CB7"/>
    <w:rsid w:val="00D07256"/>
    <w:rsid w:val="00D10348"/>
    <w:rsid w:val="00D13B49"/>
    <w:rsid w:val="00D1424A"/>
    <w:rsid w:val="00D14827"/>
    <w:rsid w:val="00D206A5"/>
    <w:rsid w:val="00D21481"/>
    <w:rsid w:val="00D22BB6"/>
    <w:rsid w:val="00D23470"/>
    <w:rsid w:val="00D23EBA"/>
    <w:rsid w:val="00D338A4"/>
    <w:rsid w:val="00D3686A"/>
    <w:rsid w:val="00D40EB0"/>
    <w:rsid w:val="00D4146F"/>
    <w:rsid w:val="00D556C9"/>
    <w:rsid w:val="00D55D07"/>
    <w:rsid w:val="00D61AD6"/>
    <w:rsid w:val="00D63A75"/>
    <w:rsid w:val="00D70E9A"/>
    <w:rsid w:val="00D74DA2"/>
    <w:rsid w:val="00D756DE"/>
    <w:rsid w:val="00D75CA4"/>
    <w:rsid w:val="00D75CB0"/>
    <w:rsid w:val="00D76ECA"/>
    <w:rsid w:val="00D81B44"/>
    <w:rsid w:val="00D82063"/>
    <w:rsid w:val="00D84B74"/>
    <w:rsid w:val="00D86B75"/>
    <w:rsid w:val="00D9105A"/>
    <w:rsid w:val="00D92FD1"/>
    <w:rsid w:val="00D93419"/>
    <w:rsid w:val="00DA392B"/>
    <w:rsid w:val="00DA632F"/>
    <w:rsid w:val="00DB2DD9"/>
    <w:rsid w:val="00DB676B"/>
    <w:rsid w:val="00DB7292"/>
    <w:rsid w:val="00DC028C"/>
    <w:rsid w:val="00DD31B2"/>
    <w:rsid w:val="00DD6727"/>
    <w:rsid w:val="00DD7A21"/>
    <w:rsid w:val="00DE0A12"/>
    <w:rsid w:val="00DE60DA"/>
    <w:rsid w:val="00DF3C49"/>
    <w:rsid w:val="00DF4EFB"/>
    <w:rsid w:val="00DF7DFB"/>
    <w:rsid w:val="00E01079"/>
    <w:rsid w:val="00E04572"/>
    <w:rsid w:val="00E047C4"/>
    <w:rsid w:val="00E118FE"/>
    <w:rsid w:val="00E12CA7"/>
    <w:rsid w:val="00E13150"/>
    <w:rsid w:val="00E14143"/>
    <w:rsid w:val="00E16E84"/>
    <w:rsid w:val="00E21BFC"/>
    <w:rsid w:val="00E25061"/>
    <w:rsid w:val="00E26BA6"/>
    <w:rsid w:val="00E26C1C"/>
    <w:rsid w:val="00E27305"/>
    <w:rsid w:val="00E2742F"/>
    <w:rsid w:val="00E27C88"/>
    <w:rsid w:val="00E30E1E"/>
    <w:rsid w:val="00E31734"/>
    <w:rsid w:val="00E32234"/>
    <w:rsid w:val="00E36711"/>
    <w:rsid w:val="00E3766D"/>
    <w:rsid w:val="00E43FED"/>
    <w:rsid w:val="00E467A7"/>
    <w:rsid w:val="00E50279"/>
    <w:rsid w:val="00E53B20"/>
    <w:rsid w:val="00E5464A"/>
    <w:rsid w:val="00E548AB"/>
    <w:rsid w:val="00E6538E"/>
    <w:rsid w:val="00E65897"/>
    <w:rsid w:val="00E7148C"/>
    <w:rsid w:val="00E72939"/>
    <w:rsid w:val="00E75F53"/>
    <w:rsid w:val="00E807D3"/>
    <w:rsid w:val="00E92A73"/>
    <w:rsid w:val="00E92D4A"/>
    <w:rsid w:val="00E93065"/>
    <w:rsid w:val="00E93886"/>
    <w:rsid w:val="00E952E3"/>
    <w:rsid w:val="00EA1CFF"/>
    <w:rsid w:val="00EA2308"/>
    <w:rsid w:val="00EA46BC"/>
    <w:rsid w:val="00EB4F44"/>
    <w:rsid w:val="00EC379F"/>
    <w:rsid w:val="00EC69D5"/>
    <w:rsid w:val="00ED24B5"/>
    <w:rsid w:val="00EF1343"/>
    <w:rsid w:val="00EF58B8"/>
    <w:rsid w:val="00EF7346"/>
    <w:rsid w:val="00F02DCB"/>
    <w:rsid w:val="00F04807"/>
    <w:rsid w:val="00F04A1D"/>
    <w:rsid w:val="00F06907"/>
    <w:rsid w:val="00F101FA"/>
    <w:rsid w:val="00F12D0A"/>
    <w:rsid w:val="00F13F84"/>
    <w:rsid w:val="00F15BB5"/>
    <w:rsid w:val="00F16D56"/>
    <w:rsid w:val="00F20126"/>
    <w:rsid w:val="00F20830"/>
    <w:rsid w:val="00F21C6A"/>
    <w:rsid w:val="00F222EC"/>
    <w:rsid w:val="00F26360"/>
    <w:rsid w:val="00F31AD9"/>
    <w:rsid w:val="00F32F77"/>
    <w:rsid w:val="00F37CB3"/>
    <w:rsid w:val="00F433D8"/>
    <w:rsid w:val="00F508DA"/>
    <w:rsid w:val="00F526DC"/>
    <w:rsid w:val="00F52A46"/>
    <w:rsid w:val="00F548DE"/>
    <w:rsid w:val="00F60661"/>
    <w:rsid w:val="00F60DCD"/>
    <w:rsid w:val="00F61910"/>
    <w:rsid w:val="00F630CE"/>
    <w:rsid w:val="00F647F5"/>
    <w:rsid w:val="00F67DCE"/>
    <w:rsid w:val="00F77CF9"/>
    <w:rsid w:val="00F81E27"/>
    <w:rsid w:val="00F83C4A"/>
    <w:rsid w:val="00F83E69"/>
    <w:rsid w:val="00F849C0"/>
    <w:rsid w:val="00F85527"/>
    <w:rsid w:val="00F922A7"/>
    <w:rsid w:val="00FA1FCF"/>
    <w:rsid w:val="00FA700B"/>
    <w:rsid w:val="00FA710D"/>
    <w:rsid w:val="00FC4B24"/>
    <w:rsid w:val="00FC6898"/>
    <w:rsid w:val="00FC78C0"/>
    <w:rsid w:val="00FD05E7"/>
    <w:rsid w:val="00FD0BB9"/>
    <w:rsid w:val="00FD1718"/>
    <w:rsid w:val="00FD626A"/>
    <w:rsid w:val="00FE1A17"/>
    <w:rsid w:val="00FE1C05"/>
    <w:rsid w:val="00FE64F9"/>
    <w:rsid w:val="00FE7E35"/>
    <w:rsid w:val="00FF37E2"/>
    <w:rsid w:val="00FF46BC"/>
    <w:rsid w:val="00FF49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38008CB7"/>
  <w15:chartTrackingRefBased/>
  <w15:docId w15:val="{86C091DD-E51D-4D66-B4C3-C1490017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3A8B"/>
    <w:pPr>
      <w:spacing w:after="200" w:line="276" w:lineRule="auto"/>
    </w:pPr>
    <w:rPr>
      <w:sz w:val="22"/>
      <w:szCs w:val="22"/>
      <w:lang w:eastAsia="en-US"/>
    </w:rPr>
  </w:style>
  <w:style w:type="paragraph" w:styleId="Ttulo1">
    <w:name w:val="heading 1"/>
    <w:basedOn w:val="Normal"/>
    <w:next w:val="Normal"/>
    <w:link w:val="Ttulo1Car"/>
    <w:uiPriority w:val="9"/>
    <w:qFormat/>
    <w:rsid w:val="00D1424A"/>
    <w:pPr>
      <w:widowControl w:val="0"/>
      <w:autoSpaceDE w:val="0"/>
      <w:autoSpaceDN w:val="0"/>
      <w:adjustRightInd w:val="0"/>
      <w:spacing w:before="179" w:after="0" w:line="240" w:lineRule="auto"/>
      <w:ind w:left="1701"/>
      <w:outlineLvl w:val="0"/>
    </w:pPr>
    <w:rPr>
      <w:rFonts w:ascii="Arial Narrow" w:eastAsia="Times New Roman" w:hAnsi="Arial Narrow" w:cs="Arial Narrow"/>
      <w:b/>
      <w:bCs/>
      <w:lang w:eastAsia="es-MX"/>
    </w:rPr>
  </w:style>
  <w:style w:type="paragraph" w:styleId="Ttulo2">
    <w:name w:val="heading 2"/>
    <w:basedOn w:val="Normal"/>
    <w:next w:val="Normal"/>
    <w:link w:val="Ttulo2Car"/>
    <w:uiPriority w:val="9"/>
    <w:qFormat/>
    <w:rsid w:val="0076165F"/>
    <w:pPr>
      <w:keepNext/>
      <w:spacing w:after="120" w:line="360" w:lineRule="auto"/>
      <w:jc w:val="center"/>
      <w:outlineLvl w:val="1"/>
    </w:pPr>
    <w:rPr>
      <w:rFonts w:ascii="Arial" w:eastAsia="Times New Roman" w:hAnsi="Arial"/>
      <w:b/>
      <w:sz w:val="24"/>
      <w:szCs w:val="20"/>
      <w:lang w:val="es-ES" w:eastAsia="es-ES"/>
    </w:rPr>
  </w:style>
  <w:style w:type="paragraph" w:styleId="Ttulo3">
    <w:name w:val="heading 3"/>
    <w:basedOn w:val="Normal"/>
    <w:next w:val="Normal"/>
    <w:link w:val="Ttulo3Car"/>
    <w:uiPriority w:val="9"/>
    <w:qFormat/>
    <w:rsid w:val="0076165F"/>
    <w:pPr>
      <w:keepNext/>
      <w:numPr>
        <w:numId w:val="1"/>
      </w:numPr>
      <w:tabs>
        <w:tab w:val="left" w:pos="567"/>
        <w:tab w:val="left" w:pos="720"/>
      </w:tabs>
      <w:spacing w:before="120" w:after="240" w:line="360" w:lineRule="atLeast"/>
      <w:ind w:right="618"/>
      <w:jc w:val="center"/>
      <w:outlineLvl w:val="2"/>
    </w:pPr>
    <w:rPr>
      <w:rFonts w:ascii="Arial" w:eastAsia="Times New Roman" w:hAnsi="Arial" w:cs="Times New Roman"/>
      <w:b/>
      <w:spacing w:val="28"/>
      <w:sz w:val="28"/>
      <w:szCs w:val="20"/>
      <w:lang w:val="es-ES_tradnl" w:eastAsia="es-ES"/>
    </w:rPr>
  </w:style>
  <w:style w:type="paragraph" w:styleId="Ttulo4">
    <w:name w:val="heading 4"/>
    <w:basedOn w:val="Normal"/>
    <w:next w:val="Normal"/>
    <w:link w:val="Ttulo4Car"/>
    <w:uiPriority w:val="9"/>
    <w:qFormat/>
    <w:rsid w:val="0076165F"/>
    <w:pPr>
      <w:keepNext/>
      <w:spacing w:after="120" w:line="240" w:lineRule="auto"/>
      <w:ind w:left="5664" w:right="-162" w:firstLine="708"/>
      <w:jc w:val="both"/>
      <w:outlineLvl w:val="3"/>
    </w:pPr>
    <w:rPr>
      <w:rFonts w:ascii="Arial" w:eastAsia="Times New Roman" w:hAnsi="Arial" w:cs="Times New Roman"/>
      <w:b/>
      <w:sz w:val="24"/>
      <w:szCs w:val="24"/>
      <w:lang w:eastAsia="es-ES"/>
    </w:rPr>
  </w:style>
  <w:style w:type="paragraph" w:styleId="Ttulo5">
    <w:name w:val="heading 5"/>
    <w:basedOn w:val="Normal"/>
    <w:next w:val="Normal"/>
    <w:link w:val="Ttulo5Car"/>
    <w:uiPriority w:val="9"/>
    <w:qFormat/>
    <w:rsid w:val="001E34E0"/>
    <w:pPr>
      <w:keepNext/>
      <w:widowControl w:val="0"/>
      <w:autoSpaceDE w:val="0"/>
      <w:autoSpaceDN w:val="0"/>
      <w:spacing w:after="0" w:line="360" w:lineRule="auto"/>
      <w:jc w:val="center"/>
      <w:outlineLvl w:val="4"/>
    </w:pPr>
    <w:rPr>
      <w:rFonts w:ascii="Arial" w:eastAsia="Times New Roman" w:hAnsi="Arial" w:cs="Times New Roman"/>
      <w:b/>
      <w:sz w:val="20"/>
      <w:szCs w:val="20"/>
      <w:lang w:val="es-ES_tradnl" w:eastAsia="es-ES"/>
    </w:rPr>
  </w:style>
  <w:style w:type="paragraph" w:styleId="Ttulo6">
    <w:name w:val="heading 6"/>
    <w:basedOn w:val="Normal"/>
    <w:next w:val="Normal"/>
    <w:link w:val="Ttulo6Car"/>
    <w:qFormat/>
    <w:rsid w:val="0076165F"/>
    <w:pPr>
      <w:keepNext/>
      <w:spacing w:after="120" w:line="360" w:lineRule="auto"/>
      <w:ind w:right="-162"/>
      <w:jc w:val="both"/>
      <w:outlineLvl w:val="5"/>
    </w:pPr>
    <w:rPr>
      <w:rFonts w:ascii="Arial" w:eastAsia="Times New Roman" w:hAnsi="Arial"/>
      <w:b/>
      <w:sz w:val="24"/>
      <w:szCs w:val="20"/>
      <w:lang w:val="es-ES" w:eastAsia="es-ES"/>
    </w:rPr>
  </w:style>
  <w:style w:type="paragraph" w:styleId="Ttulo7">
    <w:name w:val="heading 7"/>
    <w:basedOn w:val="Normal"/>
    <w:next w:val="Normal"/>
    <w:link w:val="Ttulo7Car"/>
    <w:uiPriority w:val="9"/>
    <w:qFormat/>
    <w:rsid w:val="0076165F"/>
    <w:pPr>
      <w:keepNext/>
      <w:spacing w:after="0" w:line="240" w:lineRule="auto"/>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uiPriority w:val="9"/>
    <w:qFormat/>
    <w:rsid w:val="0076165F"/>
    <w:pPr>
      <w:keepNext/>
      <w:spacing w:after="120" w:line="240" w:lineRule="auto"/>
      <w:jc w:val="both"/>
      <w:outlineLvl w:val="7"/>
    </w:pPr>
    <w:rPr>
      <w:rFonts w:ascii="Arial" w:eastAsia="Times New Roman" w:hAnsi="Arial" w:cs="Times New Roman"/>
      <w:b/>
      <w:sz w:val="24"/>
      <w:szCs w:val="20"/>
      <w:u w:val="single"/>
      <w:lang w:val="es-ES_tradnl" w:eastAsia="es-ES"/>
    </w:rPr>
  </w:style>
  <w:style w:type="paragraph" w:styleId="Ttulo9">
    <w:name w:val="heading 9"/>
    <w:basedOn w:val="Normal"/>
    <w:next w:val="Normal"/>
    <w:link w:val="Ttulo9Car"/>
    <w:uiPriority w:val="9"/>
    <w:qFormat/>
    <w:rsid w:val="0076165F"/>
    <w:pPr>
      <w:keepNext/>
      <w:spacing w:after="120" w:line="360" w:lineRule="auto"/>
      <w:ind w:right="-162"/>
      <w:outlineLvl w:val="8"/>
    </w:pPr>
    <w:rPr>
      <w:rFonts w:ascii="Arial" w:eastAsia="Times New Roman" w:hAnsi="Arial"/>
      <w:bCs/>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D1424A"/>
    <w:rPr>
      <w:rFonts w:ascii="Arial Narrow" w:eastAsia="Times New Roman" w:hAnsi="Arial Narrow" w:cs="Arial Narrow"/>
      <w:b/>
      <w:bCs/>
      <w:sz w:val="22"/>
      <w:szCs w:val="22"/>
    </w:rPr>
  </w:style>
  <w:style w:type="character" w:customStyle="1" w:styleId="Ttulo5Car">
    <w:name w:val="Título 5 Car"/>
    <w:link w:val="Ttulo5"/>
    <w:uiPriority w:val="9"/>
    <w:rsid w:val="001E34E0"/>
    <w:rPr>
      <w:rFonts w:ascii="Arial" w:eastAsia="Times New Roman" w:hAnsi="Arial" w:cs="Times New Roman"/>
      <w:b/>
      <w:lang w:val="es-ES_tradnl" w:eastAsia="es-ES"/>
    </w:rPr>
  </w:style>
  <w:style w:type="table" w:styleId="Tablaconcuadrcula">
    <w:name w:val="Table Grid"/>
    <w:basedOn w:val="Tablanormal"/>
    <w:uiPriority w:val="59"/>
    <w:rsid w:val="00A93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eader Char Car,Header Char Car Car Car Car Car,Header Char Car Car Car Car, Car7"/>
    <w:basedOn w:val="Normal"/>
    <w:link w:val="EncabezadoCar"/>
    <w:unhideWhenUsed/>
    <w:rsid w:val="00A93A8B"/>
    <w:pPr>
      <w:tabs>
        <w:tab w:val="center" w:pos="4419"/>
        <w:tab w:val="right" w:pos="8838"/>
      </w:tabs>
      <w:spacing w:after="0" w:line="240" w:lineRule="auto"/>
    </w:pPr>
  </w:style>
  <w:style w:type="character" w:customStyle="1" w:styleId="EncabezadoCar">
    <w:name w:val="Encabezado Car"/>
    <w:aliases w:val="Header Char Car Car,Header Char Car Car Car Car Car Car,Header Char Car Car Car Car Car1, Car7 Car"/>
    <w:basedOn w:val="Fuentedeprrafopredeter"/>
    <w:link w:val="Encabezado"/>
    <w:rsid w:val="00A93A8B"/>
  </w:style>
  <w:style w:type="paragraph" w:styleId="Prrafodelista">
    <w:name w:val="List Paragraph"/>
    <w:basedOn w:val="Normal"/>
    <w:uiPriority w:val="34"/>
    <w:qFormat/>
    <w:rsid w:val="00A93A8B"/>
    <w:pPr>
      <w:ind w:left="720"/>
      <w:contextualSpacing/>
    </w:pPr>
  </w:style>
  <w:style w:type="paragraph" w:styleId="Sinespaciado">
    <w:name w:val="No Spacing"/>
    <w:uiPriority w:val="1"/>
    <w:qFormat/>
    <w:rsid w:val="00A93A8B"/>
    <w:rPr>
      <w:rFonts w:cs="Times New Roman"/>
      <w:sz w:val="22"/>
      <w:szCs w:val="22"/>
      <w:lang w:val="es-ES" w:eastAsia="en-US"/>
    </w:rPr>
  </w:style>
  <w:style w:type="paragraph" w:styleId="Textodeglobo">
    <w:name w:val="Balloon Text"/>
    <w:basedOn w:val="Normal"/>
    <w:link w:val="TextodegloboCar"/>
    <w:uiPriority w:val="99"/>
    <w:semiHidden/>
    <w:unhideWhenUsed/>
    <w:rsid w:val="00A93A8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93A8B"/>
    <w:rPr>
      <w:rFonts w:ascii="Tahoma" w:hAnsi="Tahoma" w:cs="Tahoma"/>
      <w:sz w:val="16"/>
      <w:szCs w:val="16"/>
    </w:rPr>
  </w:style>
  <w:style w:type="paragraph" w:customStyle="1" w:styleId="Default">
    <w:name w:val="Default"/>
    <w:rsid w:val="00CE27E8"/>
    <w:pPr>
      <w:autoSpaceDE w:val="0"/>
      <w:autoSpaceDN w:val="0"/>
      <w:adjustRightInd w:val="0"/>
    </w:pPr>
    <w:rPr>
      <w:rFonts w:ascii="Arial" w:hAnsi="Arial"/>
      <w:color w:val="000000"/>
      <w:sz w:val="24"/>
      <w:szCs w:val="24"/>
      <w:lang w:eastAsia="en-US"/>
    </w:rPr>
  </w:style>
  <w:style w:type="paragraph" w:styleId="Piedepgina">
    <w:name w:val="footer"/>
    <w:basedOn w:val="Normal"/>
    <w:link w:val="PiedepginaCar"/>
    <w:uiPriority w:val="99"/>
    <w:unhideWhenUsed/>
    <w:rsid w:val="00B63C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3C82"/>
  </w:style>
  <w:style w:type="paragraph" w:customStyle="1" w:styleId="ecxmsolistparagraph">
    <w:name w:val="ecxmsolistparagraph"/>
    <w:basedOn w:val="Normal"/>
    <w:rsid w:val="00CD308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qFormat/>
    <w:rsid w:val="00D1424A"/>
    <w:pPr>
      <w:widowControl w:val="0"/>
      <w:autoSpaceDE w:val="0"/>
      <w:autoSpaceDN w:val="0"/>
      <w:adjustRightInd w:val="0"/>
      <w:spacing w:before="163" w:after="0" w:line="240" w:lineRule="auto"/>
      <w:ind w:left="102"/>
    </w:pPr>
    <w:rPr>
      <w:rFonts w:ascii="Arial Narrow" w:eastAsia="Times New Roman" w:hAnsi="Arial Narrow" w:cs="Arial Narrow"/>
      <w:lang w:eastAsia="es-MX"/>
    </w:rPr>
  </w:style>
  <w:style w:type="character" w:customStyle="1" w:styleId="TextoindependienteCar">
    <w:name w:val="Texto independiente Car"/>
    <w:link w:val="Textoindependiente"/>
    <w:rsid w:val="00D1424A"/>
    <w:rPr>
      <w:rFonts w:ascii="Arial Narrow" w:eastAsia="Times New Roman" w:hAnsi="Arial Narrow" w:cs="Arial Narrow"/>
      <w:sz w:val="22"/>
      <w:szCs w:val="22"/>
    </w:rPr>
  </w:style>
  <w:style w:type="paragraph" w:customStyle="1" w:styleId="TableParagraph">
    <w:name w:val="Table Paragraph"/>
    <w:basedOn w:val="Normal"/>
    <w:uiPriority w:val="1"/>
    <w:qFormat/>
    <w:rsid w:val="00D1424A"/>
    <w:pPr>
      <w:widowControl w:val="0"/>
      <w:autoSpaceDE w:val="0"/>
      <w:autoSpaceDN w:val="0"/>
      <w:adjustRightInd w:val="0"/>
      <w:spacing w:after="0" w:line="240" w:lineRule="auto"/>
    </w:pPr>
    <w:rPr>
      <w:rFonts w:ascii="Times New Roman" w:eastAsia="Times New Roman" w:hAnsi="Times New Roman" w:cs="Times New Roman"/>
      <w:sz w:val="24"/>
      <w:szCs w:val="24"/>
      <w:lang w:eastAsia="es-MX"/>
    </w:rPr>
  </w:style>
  <w:style w:type="character" w:customStyle="1" w:styleId="estilo81">
    <w:name w:val="estilo81"/>
    <w:rsid w:val="001A03DB"/>
    <w:rPr>
      <w:sz w:val="20"/>
      <w:szCs w:val="20"/>
    </w:rPr>
  </w:style>
  <w:style w:type="paragraph" w:customStyle="1" w:styleId="msonormal0">
    <w:name w:val="msonormal"/>
    <w:basedOn w:val="Normal"/>
    <w:rsid w:val="00A5271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ootnotedescriptionChar">
    <w:name w:val="footnote description Char"/>
    <w:link w:val="footnotedescription"/>
    <w:locked/>
    <w:rsid w:val="00A52719"/>
    <w:rPr>
      <w:rFonts w:ascii="Arial" w:eastAsia="Arial" w:hAnsi="Arial"/>
      <w:color w:val="000000"/>
      <w:sz w:val="15"/>
    </w:rPr>
  </w:style>
  <w:style w:type="paragraph" w:customStyle="1" w:styleId="footnotedescription">
    <w:name w:val="footnote description"/>
    <w:next w:val="Normal"/>
    <w:link w:val="footnotedescriptionChar"/>
    <w:rsid w:val="00A52719"/>
    <w:pPr>
      <w:spacing w:line="300" w:lineRule="auto"/>
      <w:ind w:left="245"/>
      <w:jc w:val="both"/>
    </w:pPr>
    <w:rPr>
      <w:rFonts w:ascii="Arial" w:eastAsia="Arial" w:hAnsi="Arial"/>
      <w:color w:val="000000"/>
      <w:sz w:val="15"/>
    </w:rPr>
  </w:style>
  <w:style w:type="character" w:customStyle="1" w:styleId="footnotemark">
    <w:name w:val="footnote mark"/>
    <w:rsid w:val="00A52719"/>
    <w:rPr>
      <w:rFonts w:ascii="Arial" w:eastAsia="Arial" w:hAnsi="Arial" w:cs="Arial" w:hint="default"/>
      <w:color w:val="000000"/>
      <w:sz w:val="19"/>
      <w:vertAlign w:val="superscript"/>
    </w:rPr>
  </w:style>
  <w:style w:type="table" w:customStyle="1" w:styleId="TableGrid">
    <w:name w:val="TableGrid"/>
    <w:rsid w:val="00A5271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extoindependiente22">
    <w:name w:val="Texto independiente 22"/>
    <w:basedOn w:val="Normal"/>
    <w:rsid w:val="00A52719"/>
    <w:pPr>
      <w:widowControl w:val="0"/>
      <w:overflowPunct w:val="0"/>
      <w:autoSpaceDE w:val="0"/>
      <w:autoSpaceDN w:val="0"/>
      <w:adjustRightInd w:val="0"/>
      <w:spacing w:after="0" w:line="360" w:lineRule="auto"/>
      <w:jc w:val="both"/>
    </w:pPr>
    <w:rPr>
      <w:rFonts w:ascii="Arial" w:eastAsia="Times New Roman" w:hAnsi="Arial" w:cs="Times New Roman"/>
      <w:szCs w:val="20"/>
      <w:lang w:val="es-ES" w:eastAsia="es-ES"/>
    </w:rPr>
  </w:style>
  <w:style w:type="paragraph" w:customStyle="1" w:styleId="xl64">
    <w:name w:val="xl64"/>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65">
    <w:name w:val="xl65"/>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66">
    <w:name w:val="xl66"/>
    <w:basedOn w:val="Normal"/>
    <w:rsid w:val="00A52719"/>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67">
    <w:name w:val="xl67"/>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8">
    <w:name w:val="xl68"/>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9">
    <w:name w:val="xl6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0">
    <w:name w:val="xl70"/>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eastAsia="Times New Roman" w:hAnsi="Arial"/>
      <w:b/>
      <w:bCs/>
      <w:sz w:val="18"/>
      <w:szCs w:val="18"/>
      <w:lang w:eastAsia="es-MX"/>
    </w:rPr>
  </w:style>
  <w:style w:type="paragraph" w:customStyle="1" w:styleId="xl71">
    <w:name w:val="xl71"/>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2">
    <w:name w:val="xl72"/>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3">
    <w:name w:val="xl73"/>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16"/>
      <w:szCs w:val="16"/>
      <w:lang w:eastAsia="es-MX"/>
    </w:rPr>
  </w:style>
  <w:style w:type="paragraph" w:customStyle="1" w:styleId="xl74">
    <w:name w:val="xl74"/>
    <w:basedOn w:val="Normal"/>
    <w:rsid w:val="00A52719"/>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sz w:val="16"/>
      <w:szCs w:val="16"/>
      <w:lang w:eastAsia="es-MX"/>
    </w:rPr>
  </w:style>
  <w:style w:type="paragraph" w:customStyle="1" w:styleId="xl75">
    <w:name w:val="xl75"/>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6">
    <w:name w:val="xl76"/>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es-MX"/>
    </w:rPr>
  </w:style>
  <w:style w:type="paragraph" w:customStyle="1" w:styleId="xl77">
    <w:name w:val="xl77"/>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sz w:val="16"/>
      <w:szCs w:val="16"/>
      <w:lang w:eastAsia="es-MX"/>
    </w:rPr>
  </w:style>
  <w:style w:type="paragraph" w:customStyle="1" w:styleId="xl78">
    <w:name w:val="xl78"/>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79">
    <w:name w:val="xl7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0">
    <w:name w:val="xl80"/>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81">
    <w:name w:val="xl81"/>
    <w:basedOn w:val="Normal"/>
    <w:rsid w:val="00A52719"/>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nhideWhenUsed/>
    <w:qFormat/>
    <w:rsid w:val="0076165F"/>
    <w:pPr>
      <w:suppressAutoHyphens/>
      <w:spacing w:before="100" w:after="100" w:line="240" w:lineRule="auto"/>
    </w:pPr>
    <w:rPr>
      <w:rFonts w:ascii="Arial" w:eastAsia="Times New Roman" w:hAnsi="Arial"/>
      <w:sz w:val="24"/>
      <w:szCs w:val="24"/>
      <w:lang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uiPriority w:val="99"/>
    <w:rsid w:val="0076165F"/>
    <w:rPr>
      <w:rFonts w:ascii="Arial" w:eastAsia="Times New Roman" w:hAnsi="Arial"/>
      <w:sz w:val="24"/>
      <w:szCs w:val="24"/>
      <w:lang w:eastAsia="ar-SA"/>
    </w:rPr>
  </w:style>
  <w:style w:type="character" w:styleId="Nmerodepgina">
    <w:name w:val="page number"/>
    <w:basedOn w:val="Fuentedeprrafopredeter"/>
    <w:rsid w:val="0076165F"/>
  </w:style>
  <w:style w:type="paragraph" w:styleId="Sangradetextonormal">
    <w:name w:val="Body Text Indent"/>
    <w:basedOn w:val="Normal"/>
    <w:link w:val="SangradetextonormalCar"/>
    <w:unhideWhenUsed/>
    <w:rsid w:val="0076165F"/>
    <w:pPr>
      <w:spacing w:after="120"/>
      <w:ind w:left="283"/>
    </w:pPr>
  </w:style>
  <w:style w:type="character" w:customStyle="1" w:styleId="SangradetextonormalCar">
    <w:name w:val="Sangría de texto normal Car"/>
    <w:basedOn w:val="Fuentedeprrafopredeter"/>
    <w:link w:val="Sangradetextonormal"/>
    <w:rsid w:val="0076165F"/>
    <w:rPr>
      <w:sz w:val="22"/>
      <w:szCs w:val="22"/>
      <w:lang w:eastAsia="en-US"/>
    </w:rPr>
  </w:style>
  <w:style w:type="paragraph" w:styleId="Textoindependiente2">
    <w:name w:val="Body Text 2"/>
    <w:basedOn w:val="Normal"/>
    <w:link w:val="Textoindependiente2Car"/>
    <w:unhideWhenUsed/>
    <w:rsid w:val="0076165F"/>
    <w:pPr>
      <w:spacing w:after="120" w:line="480" w:lineRule="auto"/>
    </w:pPr>
  </w:style>
  <w:style w:type="character" w:customStyle="1" w:styleId="Textoindependiente2Car">
    <w:name w:val="Texto independiente 2 Car"/>
    <w:basedOn w:val="Fuentedeprrafopredeter"/>
    <w:link w:val="Textoindependiente2"/>
    <w:rsid w:val="0076165F"/>
    <w:rPr>
      <w:sz w:val="22"/>
      <w:szCs w:val="22"/>
      <w:lang w:eastAsia="en-US"/>
    </w:rPr>
  </w:style>
  <w:style w:type="character" w:customStyle="1" w:styleId="Ttulo2Car">
    <w:name w:val="Título 2 Car"/>
    <w:basedOn w:val="Fuentedeprrafopredeter"/>
    <w:link w:val="Ttulo2"/>
    <w:uiPriority w:val="9"/>
    <w:rsid w:val="0076165F"/>
    <w:rPr>
      <w:rFonts w:ascii="Arial" w:eastAsia="Times New Roman" w:hAnsi="Arial"/>
      <w:b/>
      <w:sz w:val="24"/>
      <w:lang w:val="es-ES" w:eastAsia="es-ES"/>
    </w:rPr>
  </w:style>
  <w:style w:type="character" w:customStyle="1" w:styleId="Ttulo3Car">
    <w:name w:val="Título 3 Car"/>
    <w:basedOn w:val="Fuentedeprrafopredeter"/>
    <w:link w:val="Ttulo3"/>
    <w:uiPriority w:val="9"/>
    <w:rsid w:val="0076165F"/>
    <w:rPr>
      <w:rFonts w:ascii="Arial" w:eastAsia="Times New Roman" w:hAnsi="Arial" w:cs="Times New Roman"/>
      <w:b/>
      <w:spacing w:val="28"/>
      <w:sz w:val="28"/>
      <w:lang w:val="es-ES_tradnl" w:eastAsia="es-ES"/>
    </w:rPr>
  </w:style>
  <w:style w:type="character" w:customStyle="1" w:styleId="Ttulo4Car">
    <w:name w:val="Título 4 Car"/>
    <w:basedOn w:val="Fuentedeprrafopredeter"/>
    <w:link w:val="Ttulo4"/>
    <w:uiPriority w:val="9"/>
    <w:rsid w:val="0076165F"/>
    <w:rPr>
      <w:rFonts w:ascii="Arial" w:eastAsia="Times New Roman" w:hAnsi="Arial" w:cs="Times New Roman"/>
      <w:b/>
      <w:sz w:val="24"/>
      <w:szCs w:val="24"/>
      <w:lang w:eastAsia="es-ES"/>
    </w:rPr>
  </w:style>
  <w:style w:type="character" w:customStyle="1" w:styleId="Ttulo6Car">
    <w:name w:val="Título 6 Car"/>
    <w:basedOn w:val="Fuentedeprrafopredeter"/>
    <w:link w:val="Ttulo6"/>
    <w:rsid w:val="0076165F"/>
    <w:rPr>
      <w:rFonts w:ascii="Arial" w:eastAsia="Times New Roman" w:hAnsi="Arial"/>
      <w:b/>
      <w:sz w:val="24"/>
      <w:lang w:val="es-ES" w:eastAsia="es-ES"/>
    </w:rPr>
  </w:style>
  <w:style w:type="character" w:customStyle="1" w:styleId="Ttulo7Car">
    <w:name w:val="Título 7 Car"/>
    <w:basedOn w:val="Fuentedeprrafopredeter"/>
    <w:link w:val="Ttulo7"/>
    <w:uiPriority w:val="9"/>
    <w:rsid w:val="0076165F"/>
    <w:rPr>
      <w:rFonts w:ascii="Arial" w:eastAsia="Times New Roman" w:hAnsi="Arial" w:cs="Times New Roman"/>
      <w:b/>
      <w:sz w:val="24"/>
      <w:lang w:val="es-ES" w:eastAsia="es-ES"/>
    </w:rPr>
  </w:style>
  <w:style w:type="character" w:customStyle="1" w:styleId="Ttulo8Car">
    <w:name w:val="Título 8 Car"/>
    <w:basedOn w:val="Fuentedeprrafopredeter"/>
    <w:link w:val="Ttulo8"/>
    <w:uiPriority w:val="9"/>
    <w:rsid w:val="0076165F"/>
    <w:rPr>
      <w:rFonts w:ascii="Arial" w:eastAsia="Times New Roman" w:hAnsi="Arial" w:cs="Times New Roman"/>
      <w:b/>
      <w:sz w:val="24"/>
      <w:u w:val="single"/>
      <w:lang w:val="es-ES_tradnl" w:eastAsia="es-ES"/>
    </w:rPr>
  </w:style>
  <w:style w:type="character" w:customStyle="1" w:styleId="Ttulo9Car">
    <w:name w:val="Título 9 Car"/>
    <w:basedOn w:val="Fuentedeprrafopredeter"/>
    <w:link w:val="Ttulo9"/>
    <w:uiPriority w:val="9"/>
    <w:rsid w:val="0076165F"/>
    <w:rPr>
      <w:rFonts w:ascii="Arial" w:eastAsia="Times New Roman" w:hAnsi="Arial"/>
      <w:bCs/>
      <w:sz w:val="24"/>
      <w:lang w:val="es-ES" w:eastAsia="es-ES"/>
    </w:rPr>
  </w:style>
  <w:style w:type="numbering" w:customStyle="1" w:styleId="Sinlista1">
    <w:name w:val="Sin lista1"/>
    <w:next w:val="Sinlista"/>
    <w:uiPriority w:val="99"/>
    <w:semiHidden/>
    <w:unhideWhenUsed/>
    <w:rsid w:val="0076165F"/>
  </w:style>
  <w:style w:type="paragraph" w:styleId="Textodebloque">
    <w:name w:val="Block Text"/>
    <w:basedOn w:val="Normal"/>
    <w:rsid w:val="0076165F"/>
    <w:pPr>
      <w:numPr>
        <w:ilvl w:val="12"/>
      </w:numPr>
      <w:tabs>
        <w:tab w:val="left" w:pos="8789"/>
      </w:tabs>
      <w:spacing w:before="240" w:after="240" w:line="360" w:lineRule="atLeast"/>
      <w:ind w:left="426" w:right="474"/>
      <w:jc w:val="both"/>
    </w:pPr>
    <w:rPr>
      <w:rFonts w:ascii="Arial" w:eastAsia="Times New Roman" w:hAnsi="Arial" w:cs="Times New Roman"/>
      <w:sz w:val="24"/>
      <w:szCs w:val="20"/>
      <w:lang w:eastAsia="es-ES"/>
    </w:rPr>
  </w:style>
  <w:style w:type="paragraph" w:styleId="Sangra3detindependiente">
    <w:name w:val="Body Text Indent 3"/>
    <w:basedOn w:val="Normal"/>
    <w:link w:val="Sangra3detindependienteCar"/>
    <w:rsid w:val="0076165F"/>
    <w:pPr>
      <w:numPr>
        <w:ilvl w:val="12"/>
      </w:numPr>
      <w:tabs>
        <w:tab w:val="left" w:pos="8789"/>
      </w:tabs>
      <w:spacing w:before="120" w:after="120" w:line="360" w:lineRule="auto"/>
      <w:ind w:right="18" w:firstLine="1134"/>
      <w:jc w:val="both"/>
    </w:pPr>
    <w:rPr>
      <w:rFonts w:ascii="Arial" w:eastAsia="Times New Roman" w:hAnsi="Arial"/>
      <w:sz w:val="24"/>
      <w:szCs w:val="20"/>
      <w:lang w:val="es-ES" w:eastAsia="es-ES"/>
    </w:rPr>
  </w:style>
  <w:style w:type="character" w:customStyle="1" w:styleId="Sangra3detindependienteCar">
    <w:name w:val="Sangría 3 de t. independiente Car"/>
    <w:basedOn w:val="Fuentedeprrafopredeter"/>
    <w:link w:val="Sangra3detindependiente"/>
    <w:rsid w:val="0076165F"/>
    <w:rPr>
      <w:rFonts w:ascii="Arial" w:eastAsia="Times New Roman" w:hAnsi="Arial"/>
      <w:sz w:val="24"/>
      <w:lang w:val="es-ES" w:eastAsia="es-ES"/>
    </w:rPr>
  </w:style>
  <w:style w:type="paragraph" w:customStyle="1" w:styleId="Textodebloque1">
    <w:name w:val="Texto de bloque1"/>
    <w:basedOn w:val="Normal"/>
    <w:rsid w:val="0076165F"/>
    <w:pPr>
      <w:spacing w:before="240" w:after="240" w:line="360" w:lineRule="atLeast"/>
      <w:ind w:left="567" w:right="618"/>
      <w:jc w:val="both"/>
    </w:pPr>
    <w:rPr>
      <w:rFonts w:ascii="Arial" w:eastAsia="Times New Roman" w:hAnsi="Arial" w:cs="Times New Roman"/>
      <w:sz w:val="24"/>
      <w:szCs w:val="20"/>
      <w:lang w:val="es-ES_tradnl" w:eastAsia="es-ES"/>
    </w:rPr>
  </w:style>
  <w:style w:type="paragraph" w:customStyle="1" w:styleId="Textoindependiente31">
    <w:name w:val="Texto independiente 31"/>
    <w:basedOn w:val="Normal"/>
    <w:rsid w:val="0076165F"/>
    <w:pPr>
      <w:spacing w:after="120" w:line="240" w:lineRule="auto"/>
      <w:jc w:val="both"/>
    </w:pPr>
    <w:rPr>
      <w:rFonts w:ascii="Arial" w:eastAsia="Times New Roman" w:hAnsi="Arial" w:cs="Times New Roman"/>
      <w:b/>
      <w:sz w:val="24"/>
      <w:szCs w:val="20"/>
      <w:lang w:val="es-ES_tradnl" w:eastAsia="es-ES"/>
    </w:rPr>
  </w:style>
  <w:style w:type="paragraph" w:styleId="Sangra2detindependiente">
    <w:name w:val="Body Text Indent 2"/>
    <w:basedOn w:val="Normal"/>
    <w:link w:val="Sangra2detindependienteCar"/>
    <w:rsid w:val="0076165F"/>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76165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76165F"/>
    <w:pPr>
      <w:widowControl w:val="0"/>
      <w:autoSpaceDE w:val="0"/>
      <w:autoSpaceDN w:val="0"/>
      <w:spacing w:after="0" w:line="300" w:lineRule="exact"/>
      <w:jc w:val="both"/>
    </w:pPr>
    <w:rPr>
      <w:rFonts w:ascii="Arial" w:eastAsia="Times New Roman" w:hAnsi="Arial" w:cs="Times New Roman"/>
      <w:szCs w:val="20"/>
      <w:lang w:val="es-ES_tradnl" w:eastAsia="es-ES"/>
    </w:rPr>
  </w:style>
  <w:style w:type="character" w:customStyle="1" w:styleId="Textoindependiente3Car">
    <w:name w:val="Texto independiente 3 Car"/>
    <w:basedOn w:val="Fuentedeprrafopredeter"/>
    <w:link w:val="Textoindependiente3"/>
    <w:rsid w:val="0076165F"/>
    <w:rPr>
      <w:rFonts w:ascii="Arial" w:eastAsia="Times New Roman" w:hAnsi="Arial" w:cs="Times New Roman"/>
      <w:sz w:val="22"/>
      <w:lang w:val="es-ES_tradnl" w:eastAsia="es-ES"/>
    </w:rPr>
  </w:style>
  <w:style w:type="paragraph" w:styleId="Puesto">
    <w:name w:val="Title"/>
    <w:basedOn w:val="Normal"/>
    <w:link w:val="PuestoCar"/>
    <w:qFormat/>
    <w:rsid w:val="0076165F"/>
    <w:pPr>
      <w:spacing w:after="120" w:line="240" w:lineRule="auto"/>
      <w:jc w:val="center"/>
    </w:pPr>
    <w:rPr>
      <w:rFonts w:ascii="Arial" w:eastAsia="Times New Roman" w:hAnsi="Arial" w:cs="Times New Roman"/>
      <w:b/>
      <w:sz w:val="24"/>
      <w:szCs w:val="20"/>
      <w:lang w:val="es-ES_tradnl" w:eastAsia="es-ES"/>
    </w:rPr>
  </w:style>
  <w:style w:type="character" w:customStyle="1" w:styleId="PuestoCar">
    <w:name w:val="Puesto Car"/>
    <w:basedOn w:val="Fuentedeprrafopredeter"/>
    <w:link w:val="Puesto"/>
    <w:rsid w:val="0076165F"/>
    <w:rPr>
      <w:rFonts w:ascii="Arial" w:eastAsia="Times New Roman" w:hAnsi="Arial" w:cs="Times New Roman"/>
      <w:b/>
      <w:sz w:val="24"/>
      <w:lang w:val="es-ES_tradnl" w:eastAsia="es-ES"/>
    </w:rPr>
  </w:style>
  <w:style w:type="paragraph" w:styleId="Subttulo">
    <w:name w:val="Subtitle"/>
    <w:basedOn w:val="Normal"/>
    <w:link w:val="SubttuloCar"/>
    <w:qFormat/>
    <w:rsid w:val="0076165F"/>
    <w:pPr>
      <w:spacing w:after="0" w:line="360" w:lineRule="auto"/>
      <w:jc w:val="center"/>
    </w:pPr>
    <w:rPr>
      <w:rFonts w:ascii="Arial" w:eastAsia="Times New Roman" w:hAnsi="Arial" w:cs="Times New Roman"/>
      <w:b/>
      <w:sz w:val="24"/>
      <w:szCs w:val="20"/>
      <w:lang w:val="es-ES_tradnl" w:eastAsia="es-ES"/>
    </w:rPr>
  </w:style>
  <w:style w:type="character" w:customStyle="1" w:styleId="SubttuloCar">
    <w:name w:val="Subtítulo Car"/>
    <w:basedOn w:val="Fuentedeprrafopredeter"/>
    <w:link w:val="Subttulo"/>
    <w:rsid w:val="0076165F"/>
    <w:rPr>
      <w:rFonts w:ascii="Arial" w:eastAsia="Times New Roman" w:hAnsi="Arial" w:cs="Times New Roman"/>
      <w:b/>
      <w:sz w:val="24"/>
      <w:lang w:val="es-ES_tradnl" w:eastAsia="es-ES"/>
    </w:rPr>
  </w:style>
  <w:style w:type="paragraph" w:styleId="Mapadeldocumento">
    <w:name w:val="Document Map"/>
    <w:basedOn w:val="Normal"/>
    <w:link w:val="MapadeldocumentoCar"/>
    <w:semiHidden/>
    <w:rsid w:val="0076165F"/>
    <w:pPr>
      <w:widowControl w:val="0"/>
      <w:shd w:val="clear" w:color="auto" w:fill="000080"/>
      <w:autoSpaceDE w:val="0"/>
      <w:autoSpaceDN w:val="0"/>
      <w:spacing w:after="0" w:line="240" w:lineRule="auto"/>
    </w:pPr>
    <w:rPr>
      <w:rFonts w:ascii="Tahoma" w:eastAsia="Times New Roman" w:hAnsi="Tahoma" w:cs="Times New Roman"/>
      <w:sz w:val="20"/>
      <w:szCs w:val="20"/>
      <w:lang w:val="es-ES_tradnl" w:eastAsia="es-ES"/>
    </w:rPr>
  </w:style>
  <w:style w:type="character" w:customStyle="1" w:styleId="MapadeldocumentoCar">
    <w:name w:val="Mapa del documento Car"/>
    <w:basedOn w:val="Fuentedeprrafopredeter"/>
    <w:link w:val="Mapadeldocumento"/>
    <w:semiHidden/>
    <w:rsid w:val="0076165F"/>
    <w:rPr>
      <w:rFonts w:ascii="Tahoma" w:eastAsia="Times New Roman" w:hAnsi="Tahoma" w:cs="Times New Roman"/>
      <w:shd w:val="clear" w:color="auto" w:fill="000080"/>
      <w:lang w:val="es-ES_tradnl" w:eastAsia="es-ES"/>
    </w:rPr>
  </w:style>
  <w:style w:type="paragraph" w:customStyle="1" w:styleId="Textoindependiente21">
    <w:name w:val="Texto independiente 21"/>
    <w:basedOn w:val="Normal"/>
    <w:rsid w:val="0076165F"/>
    <w:pPr>
      <w:widowControl w:val="0"/>
      <w:overflowPunct w:val="0"/>
      <w:autoSpaceDE w:val="0"/>
      <w:autoSpaceDN w:val="0"/>
      <w:adjustRightInd w:val="0"/>
      <w:spacing w:after="0" w:line="360" w:lineRule="auto"/>
      <w:jc w:val="both"/>
      <w:textAlignment w:val="baseline"/>
    </w:pPr>
    <w:rPr>
      <w:rFonts w:ascii="Arial" w:eastAsia="Times New Roman" w:hAnsi="Arial" w:cs="Times New Roman"/>
      <w:szCs w:val="20"/>
      <w:lang w:val="es-ES" w:eastAsia="es-ES"/>
    </w:rPr>
  </w:style>
  <w:style w:type="character" w:styleId="Refdecomentario">
    <w:name w:val="annotation reference"/>
    <w:semiHidden/>
    <w:rsid w:val="0076165F"/>
    <w:rPr>
      <w:sz w:val="16"/>
      <w:szCs w:val="16"/>
    </w:rPr>
  </w:style>
  <w:style w:type="paragraph" w:styleId="Textocomentario">
    <w:name w:val="annotation text"/>
    <w:basedOn w:val="Normal"/>
    <w:link w:val="TextocomentarioCar"/>
    <w:semiHidden/>
    <w:rsid w:val="0076165F"/>
    <w:pPr>
      <w:widowControl w:val="0"/>
      <w:autoSpaceDE w:val="0"/>
      <w:autoSpaceDN w:val="0"/>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semiHidden/>
    <w:rsid w:val="0076165F"/>
    <w:rPr>
      <w:rFonts w:ascii="Times New Roman" w:eastAsia="Times New Roman" w:hAnsi="Times New Roman" w:cs="Times New Roman"/>
      <w:lang w:val="es-ES_tradnl" w:eastAsia="es-ES"/>
    </w:rPr>
  </w:style>
  <w:style w:type="paragraph" w:styleId="Asuntodelcomentario">
    <w:name w:val="annotation subject"/>
    <w:basedOn w:val="Textocomentario"/>
    <w:next w:val="Textocomentario"/>
    <w:link w:val="AsuntodelcomentarioCar"/>
    <w:semiHidden/>
    <w:rsid w:val="0076165F"/>
    <w:rPr>
      <w:b/>
      <w:bCs/>
    </w:rPr>
  </w:style>
  <w:style w:type="character" w:customStyle="1" w:styleId="AsuntodelcomentarioCar">
    <w:name w:val="Asunto del comentario Car"/>
    <w:basedOn w:val="TextocomentarioCar"/>
    <w:link w:val="Asuntodelcomentario"/>
    <w:semiHidden/>
    <w:rsid w:val="0076165F"/>
    <w:rPr>
      <w:rFonts w:ascii="Times New Roman" w:eastAsia="Times New Roman" w:hAnsi="Times New Roman" w:cs="Times New Roman"/>
      <w:b/>
      <w:bCs/>
      <w:lang w:val="es-ES_tradnl" w:eastAsia="es-ES"/>
    </w:rPr>
  </w:style>
  <w:style w:type="table" w:customStyle="1" w:styleId="Tablaconcuadrcula1">
    <w:name w:val="Tabla con cuadrícula1"/>
    <w:basedOn w:val="Tablanormal"/>
    <w:next w:val="Tablaconcuadrcula"/>
    <w:rsid w:val="0076165F"/>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arCarCarCarCarCar3CarCarCarCarCarCarCarCarCarCarCarCarCar">
    <w:name w:val="Char Char Car Car Car Car Car Car Car Car3 Car Car Car Car Car Car Car Car Car Car Car Car Car"/>
    <w:basedOn w:val="Normal"/>
    <w:rsid w:val="0076165F"/>
    <w:pPr>
      <w:spacing w:after="160" w:line="240" w:lineRule="exact"/>
    </w:pPr>
    <w:rPr>
      <w:rFonts w:ascii="Tahoma" w:eastAsia="Times New Roman" w:hAnsi="Tahoma" w:cs="Times New Roman"/>
      <w:sz w:val="20"/>
      <w:szCs w:val="20"/>
      <w:lang w:val="es-ES"/>
    </w:rPr>
  </w:style>
  <w:style w:type="character" w:customStyle="1" w:styleId="apple-converted-space">
    <w:name w:val="apple-converted-space"/>
    <w:rsid w:val="0076165F"/>
  </w:style>
  <w:style w:type="paragraph" w:styleId="Textonotapie">
    <w:name w:val="footnote text"/>
    <w:basedOn w:val="Normal"/>
    <w:link w:val="TextonotapieCar"/>
    <w:uiPriority w:val="99"/>
    <w:rsid w:val="0076165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76165F"/>
    <w:rPr>
      <w:rFonts w:ascii="Times New Roman" w:eastAsia="Times New Roman" w:hAnsi="Times New Roman" w:cs="Times New Roman"/>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76165F"/>
    <w:rPr>
      <w:vertAlign w:val="superscript"/>
    </w:rPr>
  </w:style>
  <w:style w:type="character" w:customStyle="1" w:styleId="highlight">
    <w:name w:val="highlight"/>
    <w:rsid w:val="0076165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76165F"/>
    <w:pPr>
      <w:spacing w:after="0" w:line="240" w:lineRule="auto"/>
      <w:jc w:val="both"/>
    </w:pPr>
    <w:rPr>
      <w:sz w:val="20"/>
      <w:szCs w:val="20"/>
      <w:vertAlign w:val="superscript"/>
      <w:lang w:eastAsia="es-MX"/>
    </w:rPr>
  </w:style>
  <w:style w:type="paragraph" w:customStyle="1" w:styleId="Estilo">
    <w:name w:val="Estilo"/>
    <w:basedOn w:val="Sinespaciado"/>
    <w:link w:val="EstiloCar"/>
    <w:qFormat/>
    <w:rsid w:val="0076165F"/>
    <w:pPr>
      <w:jc w:val="both"/>
    </w:pPr>
    <w:rPr>
      <w:rFonts w:ascii="Arial" w:eastAsiaTheme="minorEastAsia" w:hAnsi="Arial" w:cstheme="minorBidi"/>
      <w:sz w:val="24"/>
      <w:lang w:val="es-MX" w:eastAsia="es-MX"/>
    </w:rPr>
  </w:style>
  <w:style w:type="character" w:customStyle="1" w:styleId="EstiloCar">
    <w:name w:val="Estilo Car"/>
    <w:basedOn w:val="Fuentedeprrafopredeter"/>
    <w:link w:val="Estilo"/>
    <w:rsid w:val="0076165F"/>
    <w:rPr>
      <w:rFonts w:ascii="Arial" w:eastAsiaTheme="minorEastAsia" w:hAnsi="Arial" w:cstheme="minorBidi"/>
      <w:sz w:val="24"/>
      <w:szCs w:val="22"/>
    </w:rPr>
  </w:style>
  <w:style w:type="character" w:styleId="Hipervnculo">
    <w:name w:val="Hyperlink"/>
    <w:basedOn w:val="Fuentedeprrafopredeter"/>
    <w:uiPriority w:val="99"/>
    <w:unhideWhenUsed/>
    <w:rsid w:val="0076165F"/>
    <w:rPr>
      <w:color w:val="0000FF"/>
      <w:u w:val="single"/>
    </w:rPr>
  </w:style>
  <w:style w:type="paragraph" w:customStyle="1" w:styleId="Texto">
    <w:name w:val="Texto"/>
    <w:basedOn w:val="Normal"/>
    <w:link w:val="TextoCar"/>
    <w:rsid w:val="0076165F"/>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sid w:val="0076165F"/>
    <w:rPr>
      <w:rFonts w:ascii="Arial" w:eastAsia="Times New Roman" w:hAnsi="Arial"/>
      <w:sz w:val="18"/>
      <w:lang w:val="es-ES" w:eastAsia="es-ES"/>
    </w:rPr>
  </w:style>
  <w:style w:type="paragraph" w:customStyle="1" w:styleId="INCISO">
    <w:name w:val="INCISO"/>
    <w:basedOn w:val="Normal"/>
    <w:rsid w:val="0076165F"/>
    <w:pPr>
      <w:spacing w:after="101" w:line="216" w:lineRule="exact"/>
      <w:ind w:left="1080" w:hanging="360"/>
      <w:jc w:val="both"/>
    </w:pPr>
    <w:rPr>
      <w:rFonts w:ascii="Arial" w:eastAsia="Times New Roman" w:hAnsi="Arial"/>
      <w:sz w:val="18"/>
      <w:szCs w:val="18"/>
      <w:lang w:val="es-ES" w:eastAsia="es-ES"/>
    </w:rPr>
  </w:style>
  <w:style w:type="character" w:styleId="Hipervnculovisitado">
    <w:name w:val="FollowedHyperlink"/>
    <w:basedOn w:val="Fuentedeprrafopredeter"/>
    <w:uiPriority w:val="99"/>
    <w:rsid w:val="0076165F"/>
    <w:rPr>
      <w:color w:val="954F72" w:themeColor="followedHyperlink"/>
      <w:u w:val="single"/>
    </w:rPr>
  </w:style>
  <w:style w:type="numbering" w:customStyle="1" w:styleId="Sinlista2">
    <w:name w:val="Sin lista2"/>
    <w:next w:val="Sinlista"/>
    <w:uiPriority w:val="99"/>
    <w:semiHidden/>
    <w:unhideWhenUsed/>
    <w:rsid w:val="00086586"/>
  </w:style>
  <w:style w:type="table" w:customStyle="1" w:styleId="Tablaconcuadrcula2">
    <w:name w:val="Tabla con cuadrícula2"/>
    <w:basedOn w:val="Tablanormal"/>
    <w:next w:val="Tablaconcuadrcula"/>
    <w:uiPriority w:val="39"/>
    <w:rsid w:val="00086586"/>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86586"/>
  </w:style>
  <w:style w:type="table" w:customStyle="1" w:styleId="Tablaconcuadrcula3">
    <w:name w:val="Tabla con cuadrícula3"/>
    <w:basedOn w:val="Tablanormal"/>
    <w:next w:val="Tablaconcuadrcula"/>
    <w:uiPriority w:val="59"/>
    <w:rsid w:val="0008658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866B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906852">
      <w:bodyDiv w:val="1"/>
      <w:marLeft w:val="0"/>
      <w:marRight w:val="0"/>
      <w:marTop w:val="0"/>
      <w:marBottom w:val="0"/>
      <w:divBdr>
        <w:top w:val="none" w:sz="0" w:space="0" w:color="auto"/>
        <w:left w:val="none" w:sz="0" w:space="0" w:color="auto"/>
        <w:bottom w:val="none" w:sz="0" w:space="0" w:color="auto"/>
        <w:right w:val="none" w:sz="0" w:space="0" w:color="auto"/>
      </w:divBdr>
    </w:div>
    <w:div w:id="260839844">
      <w:bodyDiv w:val="1"/>
      <w:marLeft w:val="0"/>
      <w:marRight w:val="0"/>
      <w:marTop w:val="0"/>
      <w:marBottom w:val="0"/>
      <w:divBdr>
        <w:top w:val="none" w:sz="0" w:space="0" w:color="auto"/>
        <w:left w:val="none" w:sz="0" w:space="0" w:color="auto"/>
        <w:bottom w:val="none" w:sz="0" w:space="0" w:color="auto"/>
        <w:right w:val="none" w:sz="0" w:space="0" w:color="auto"/>
      </w:divBdr>
    </w:div>
    <w:div w:id="964510101">
      <w:bodyDiv w:val="1"/>
      <w:marLeft w:val="0"/>
      <w:marRight w:val="0"/>
      <w:marTop w:val="0"/>
      <w:marBottom w:val="0"/>
      <w:divBdr>
        <w:top w:val="none" w:sz="0" w:space="0" w:color="auto"/>
        <w:left w:val="none" w:sz="0" w:space="0" w:color="auto"/>
        <w:bottom w:val="none" w:sz="0" w:space="0" w:color="auto"/>
        <w:right w:val="none" w:sz="0" w:space="0" w:color="auto"/>
      </w:divBdr>
    </w:div>
    <w:div w:id="1345550947">
      <w:bodyDiv w:val="1"/>
      <w:marLeft w:val="0"/>
      <w:marRight w:val="0"/>
      <w:marTop w:val="0"/>
      <w:marBottom w:val="0"/>
      <w:divBdr>
        <w:top w:val="none" w:sz="0" w:space="0" w:color="auto"/>
        <w:left w:val="none" w:sz="0" w:space="0" w:color="auto"/>
        <w:bottom w:val="none" w:sz="0" w:space="0" w:color="auto"/>
        <w:right w:val="none" w:sz="0" w:space="0" w:color="auto"/>
      </w:divBdr>
    </w:div>
    <w:div w:id="1804885500">
      <w:bodyDiv w:val="1"/>
      <w:marLeft w:val="0"/>
      <w:marRight w:val="0"/>
      <w:marTop w:val="0"/>
      <w:marBottom w:val="0"/>
      <w:divBdr>
        <w:top w:val="none" w:sz="0" w:space="0" w:color="auto"/>
        <w:left w:val="none" w:sz="0" w:space="0" w:color="auto"/>
        <w:bottom w:val="none" w:sz="0" w:space="0" w:color="auto"/>
        <w:right w:val="none" w:sz="0" w:space="0" w:color="auto"/>
      </w:divBdr>
    </w:div>
    <w:div w:id="1817918652">
      <w:bodyDiv w:val="1"/>
      <w:marLeft w:val="0"/>
      <w:marRight w:val="0"/>
      <w:marTop w:val="0"/>
      <w:marBottom w:val="0"/>
      <w:divBdr>
        <w:top w:val="none" w:sz="0" w:space="0" w:color="auto"/>
        <w:left w:val="none" w:sz="0" w:space="0" w:color="auto"/>
        <w:bottom w:val="none" w:sz="0" w:space="0" w:color="auto"/>
        <w:right w:val="none" w:sz="0" w:space="0" w:color="auto"/>
      </w:divBdr>
    </w:div>
    <w:div w:id="184832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CD9AD-D593-4841-B9C7-8D04496CB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14875</Words>
  <Characters>81815</Characters>
  <Application>Microsoft Office Word</Application>
  <DocSecurity>0</DocSecurity>
  <Lines>681</Lines>
  <Paragraphs>192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Mónica Ivette Herrera Fuente</cp:lastModifiedBy>
  <cp:revision>3</cp:revision>
  <cp:lastPrinted>2025-01-27T16:36:00Z</cp:lastPrinted>
  <dcterms:created xsi:type="dcterms:W3CDTF">2026-01-27T18:16:00Z</dcterms:created>
  <dcterms:modified xsi:type="dcterms:W3CDTF">2026-01-27T18:16:00Z</dcterms:modified>
</cp:coreProperties>
</file>