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96133A7"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80F5F">
                              <w:rPr>
                                <w:rFonts w:ascii="Tahoma" w:hAnsi="Tahoma" w:cs="Tahoma"/>
                                <w:b/>
                                <w:sz w:val="60"/>
                                <w:szCs w:val="60"/>
                              </w:rPr>
                              <w:t>SANAHCAT</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796133A7"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80F5F">
                        <w:rPr>
                          <w:rFonts w:ascii="Tahoma" w:hAnsi="Tahoma" w:cs="Tahoma"/>
                          <w:b/>
                          <w:sz w:val="60"/>
                          <w:szCs w:val="60"/>
                        </w:rPr>
                        <w:t>SANAHCAT</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640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6402"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3F887FD6" w14:textId="77777777" w:rsidR="00180F5F" w:rsidRPr="00180F5F" w:rsidRDefault="00180F5F" w:rsidP="00180F5F">
      <w:pPr>
        <w:spacing w:after="0" w:line="360" w:lineRule="auto"/>
        <w:jc w:val="both"/>
        <w:rPr>
          <w:rFonts w:ascii="Arial" w:eastAsia="Arial" w:hAnsi="Arial"/>
          <w:sz w:val="20"/>
          <w:szCs w:val="20"/>
        </w:rPr>
      </w:pPr>
      <w:bookmarkStart w:id="5" w:name="_Hlk214560503"/>
      <w:r w:rsidRPr="00180F5F">
        <w:rPr>
          <w:rFonts w:ascii="Arial" w:eastAsia="Arial" w:hAnsi="Arial"/>
          <w:b/>
          <w:sz w:val="20"/>
          <w:szCs w:val="20"/>
        </w:rPr>
        <w:t>XXXII.- LEY DE INGRESOS DEL MUNICIPIO DE SANAHCAT, YUCATÁN, PARA EL EJERCICIO FISCAL 2026:</w:t>
      </w:r>
    </w:p>
    <w:p w14:paraId="729D05E3" w14:textId="77777777" w:rsidR="00180F5F" w:rsidRPr="00180F5F" w:rsidRDefault="00180F5F" w:rsidP="00180F5F">
      <w:pPr>
        <w:spacing w:after="0" w:line="360" w:lineRule="auto"/>
        <w:rPr>
          <w:rFonts w:ascii="Arial" w:eastAsia="Times New Roman" w:hAnsi="Arial"/>
          <w:sz w:val="20"/>
          <w:szCs w:val="20"/>
        </w:rPr>
      </w:pPr>
    </w:p>
    <w:p w14:paraId="0CF7CACE"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 xml:space="preserve">TÍTULO PRIMERO </w:t>
      </w:r>
    </w:p>
    <w:p w14:paraId="192C05B3"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DISPOSICIONES GENERALES</w:t>
      </w:r>
    </w:p>
    <w:p w14:paraId="48E354BB" w14:textId="77777777" w:rsidR="00180F5F" w:rsidRPr="00180F5F" w:rsidRDefault="00180F5F" w:rsidP="00180F5F">
      <w:pPr>
        <w:spacing w:after="0" w:line="360" w:lineRule="auto"/>
        <w:rPr>
          <w:rFonts w:ascii="Arial" w:eastAsia="Times New Roman" w:hAnsi="Arial"/>
          <w:sz w:val="20"/>
          <w:szCs w:val="20"/>
        </w:rPr>
      </w:pPr>
    </w:p>
    <w:p w14:paraId="54366652"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CAPÍTULO I</w:t>
      </w:r>
    </w:p>
    <w:p w14:paraId="46003034"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De la Naturaleza y el Objeto de la Ley</w:t>
      </w:r>
    </w:p>
    <w:p w14:paraId="1046219F" w14:textId="77777777" w:rsidR="00180F5F" w:rsidRPr="00180F5F" w:rsidRDefault="00180F5F" w:rsidP="00180F5F">
      <w:pPr>
        <w:spacing w:after="0" w:line="360" w:lineRule="auto"/>
        <w:rPr>
          <w:rFonts w:ascii="Arial" w:eastAsia="Times New Roman" w:hAnsi="Arial"/>
          <w:sz w:val="20"/>
          <w:szCs w:val="20"/>
        </w:rPr>
      </w:pPr>
    </w:p>
    <w:p w14:paraId="6D84855C"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1.- </w:t>
      </w:r>
      <w:r w:rsidRPr="00180F5F">
        <w:rPr>
          <w:rFonts w:ascii="Arial" w:eastAsia="Arial" w:hAnsi="Arial"/>
          <w:sz w:val="20"/>
          <w:szCs w:val="20"/>
        </w:rPr>
        <w:t>La presente Ley es de orden público y de interés social, y tiene por objeto establecer los ingresos que percibirá la Hacienda Pública del Ayuntamiento de Sanahcat, Yucatán, a través de su Tesorería Municipal, durante el ejercicio fiscal del año 2026.</w:t>
      </w:r>
    </w:p>
    <w:p w14:paraId="0FFD07E5" w14:textId="77777777" w:rsidR="00180F5F" w:rsidRPr="00180F5F" w:rsidRDefault="00180F5F" w:rsidP="00180F5F">
      <w:pPr>
        <w:spacing w:after="0" w:line="360" w:lineRule="auto"/>
        <w:rPr>
          <w:rFonts w:ascii="Arial" w:eastAsia="Times New Roman" w:hAnsi="Arial"/>
          <w:sz w:val="20"/>
          <w:szCs w:val="20"/>
        </w:rPr>
      </w:pPr>
    </w:p>
    <w:p w14:paraId="79249E33"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2.-  </w:t>
      </w:r>
      <w:r w:rsidRPr="00180F5F">
        <w:rPr>
          <w:rFonts w:ascii="Arial" w:eastAsia="Arial" w:hAnsi="Arial"/>
          <w:sz w:val="20"/>
          <w:szCs w:val="20"/>
        </w:rPr>
        <w:t>Las  personas  domiciliadas  dentro  del  municipio  de  Sanahcat,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0CD60BB5" w14:textId="77777777" w:rsidR="00180F5F" w:rsidRPr="00180F5F" w:rsidRDefault="00180F5F" w:rsidP="00180F5F">
      <w:pPr>
        <w:spacing w:after="0" w:line="360" w:lineRule="auto"/>
        <w:rPr>
          <w:rFonts w:ascii="Arial" w:eastAsia="Times New Roman" w:hAnsi="Arial"/>
          <w:sz w:val="20"/>
          <w:szCs w:val="20"/>
        </w:rPr>
      </w:pPr>
    </w:p>
    <w:p w14:paraId="0A8BD7EE"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3.-  </w:t>
      </w:r>
      <w:r w:rsidRPr="00180F5F">
        <w:rPr>
          <w:rFonts w:ascii="Arial" w:eastAsia="Arial" w:hAnsi="Arial"/>
          <w:sz w:val="20"/>
          <w:szCs w:val="20"/>
        </w:rPr>
        <w:t>Los  ingresos  que  se  recauden  por  los  conceptos  señalados  en  la  presente  Ley,  se destinarán a sufragar los gastos públicos establecidos y autorizados en el Presupuesto de Egresos del Municipio de Sanahcat, Yucatán, así como en lo dispuesto en los convenios de coordinación fiscal y en las leyes en que se fundamenten.</w:t>
      </w:r>
    </w:p>
    <w:p w14:paraId="31E76947" w14:textId="77777777" w:rsidR="00180F5F" w:rsidRPr="00180F5F" w:rsidRDefault="00180F5F" w:rsidP="00180F5F">
      <w:pPr>
        <w:spacing w:after="0" w:line="360" w:lineRule="auto"/>
        <w:rPr>
          <w:rFonts w:ascii="Arial" w:eastAsia="Times New Roman" w:hAnsi="Arial"/>
          <w:sz w:val="20"/>
          <w:szCs w:val="20"/>
        </w:rPr>
      </w:pPr>
    </w:p>
    <w:p w14:paraId="15BE9BE4"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CAPÍTULO II</w:t>
      </w:r>
    </w:p>
    <w:p w14:paraId="4C6F3E2A"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De los Conceptos de Ingresos y su Pronóstico</w:t>
      </w:r>
    </w:p>
    <w:p w14:paraId="62B09DE8" w14:textId="77777777" w:rsidR="00180F5F" w:rsidRPr="00180F5F" w:rsidRDefault="00180F5F" w:rsidP="00180F5F">
      <w:pPr>
        <w:spacing w:after="0" w:line="360" w:lineRule="auto"/>
        <w:jc w:val="both"/>
        <w:rPr>
          <w:rFonts w:ascii="Arial" w:eastAsia="Arial" w:hAnsi="Arial"/>
          <w:b/>
          <w:sz w:val="20"/>
          <w:szCs w:val="20"/>
        </w:rPr>
      </w:pPr>
    </w:p>
    <w:p w14:paraId="2CA6C684"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4.- </w:t>
      </w:r>
      <w:r w:rsidRPr="00180F5F">
        <w:rPr>
          <w:rFonts w:ascii="Arial" w:eastAsia="Arial" w:hAnsi="Arial"/>
          <w:sz w:val="20"/>
          <w:szCs w:val="20"/>
        </w:rPr>
        <w:t>Los conceptos por los que la Hacienda Pública del Municipio de Sanahcat, Yucatán, percibirá ingresos, serán los siguientes:</w:t>
      </w:r>
    </w:p>
    <w:p w14:paraId="151A8BC0" w14:textId="77777777" w:rsidR="00180F5F" w:rsidRPr="00180F5F" w:rsidRDefault="00180F5F" w:rsidP="00180F5F">
      <w:pPr>
        <w:spacing w:after="0" w:line="360" w:lineRule="auto"/>
        <w:rPr>
          <w:rFonts w:ascii="Arial" w:eastAsia="Times New Roman" w:hAnsi="Arial"/>
          <w:sz w:val="20"/>
          <w:szCs w:val="20"/>
        </w:rPr>
      </w:pPr>
    </w:p>
    <w:p w14:paraId="366FF767"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I.- </w:t>
      </w:r>
      <w:r w:rsidRPr="00180F5F">
        <w:rPr>
          <w:rFonts w:ascii="Arial" w:eastAsia="Arial" w:hAnsi="Arial"/>
          <w:sz w:val="20"/>
          <w:szCs w:val="20"/>
        </w:rPr>
        <w:t>Impuestos;</w:t>
      </w:r>
    </w:p>
    <w:p w14:paraId="0072FC2B"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II.- </w:t>
      </w:r>
      <w:r w:rsidRPr="00180F5F">
        <w:rPr>
          <w:rFonts w:ascii="Arial" w:eastAsia="Arial" w:hAnsi="Arial"/>
          <w:sz w:val="20"/>
          <w:szCs w:val="20"/>
        </w:rPr>
        <w:t>Derechos;</w:t>
      </w:r>
    </w:p>
    <w:p w14:paraId="5640B79D"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III.- </w:t>
      </w:r>
      <w:r w:rsidRPr="00180F5F">
        <w:rPr>
          <w:rFonts w:ascii="Arial" w:eastAsia="Arial" w:hAnsi="Arial"/>
          <w:sz w:val="20"/>
          <w:szCs w:val="20"/>
        </w:rPr>
        <w:t>Contribuciones de Mejoras;</w:t>
      </w:r>
    </w:p>
    <w:p w14:paraId="0BD0F282"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IV.-</w:t>
      </w:r>
      <w:r w:rsidRPr="00180F5F">
        <w:rPr>
          <w:rFonts w:ascii="Arial" w:eastAsia="Arial" w:hAnsi="Arial"/>
          <w:sz w:val="20"/>
          <w:szCs w:val="20"/>
        </w:rPr>
        <w:t>Productos;</w:t>
      </w:r>
    </w:p>
    <w:p w14:paraId="69F41674"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V.- </w:t>
      </w:r>
      <w:r w:rsidRPr="00180F5F">
        <w:rPr>
          <w:rFonts w:ascii="Arial" w:eastAsia="Arial" w:hAnsi="Arial"/>
          <w:sz w:val="20"/>
          <w:szCs w:val="20"/>
        </w:rPr>
        <w:t>Aprovechamientos;</w:t>
      </w:r>
    </w:p>
    <w:p w14:paraId="540E46F1"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VI.- </w:t>
      </w:r>
      <w:r w:rsidRPr="00180F5F">
        <w:rPr>
          <w:rFonts w:ascii="Arial" w:eastAsia="Arial" w:hAnsi="Arial"/>
          <w:sz w:val="20"/>
          <w:szCs w:val="20"/>
        </w:rPr>
        <w:t>Participaciones Federales y Estatales;</w:t>
      </w:r>
    </w:p>
    <w:p w14:paraId="42C46D7B"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VII.- </w:t>
      </w:r>
      <w:r w:rsidRPr="00180F5F">
        <w:rPr>
          <w:rFonts w:ascii="Arial" w:eastAsia="Arial" w:hAnsi="Arial"/>
          <w:sz w:val="20"/>
          <w:szCs w:val="20"/>
        </w:rPr>
        <w:t>Aportaciones, y</w:t>
      </w:r>
    </w:p>
    <w:p w14:paraId="04A8F109"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VIII.-</w:t>
      </w:r>
      <w:r w:rsidRPr="00180F5F">
        <w:rPr>
          <w:rFonts w:ascii="Arial" w:eastAsia="Arial" w:hAnsi="Arial"/>
          <w:sz w:val="20"/>
          <w:szCs w:val="20"/>
        </w:rPr>
        <w:t>Ingresos Extraordinarios.</w:t>
      </w:r>
    </w:p>
    <w:p w14:paraId="6033A894" w14:textId="77777777" w:rsidR="00180F5F" w:rsidRPr="00180F5F" w:rsidRDefault="00180F5F" w:rsidP="00180F5F">
      <w:pPr>
        <w:spacing w:after="0" w:line="360" w:lineRule="auto"/>
        <w:rPr>
          <w:rFonts w:ascii="Arial" w:eastAsia="Times New Roman" w:hAnsi="Arial"/>
          <w:sz w:val="20"/>
          <w:szCs w:val="20"/>
        </w:rPr>
      </w:pPr>
    </w:p>
    <w:p w14:paraId="38D72C74"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Artículo 5.- </w:t>
      </w:r>
      <w:r w:rsidRPr="00180F5F">
        <w:rPr>
          <w:rFonts w:ascii="Arial" w:eastAsia="Arial" w:hAnsi="Arial"/>
          <w:sz w:val="20"/>
          <w:szCs w:val="20"/>
        </w:rPr>
        <w:t>Los Impuestos que el municipio percibirá se clasificarán como sigue:</w:t>
      </w:r>
    </w:p>
    <w:p w14:paraId="31D12D31" w14:textId="77777777" w:rsidR="00180F5F" w:rsidRPr="00180F5F" w:rsidRDefault="00180F5F" w:rsidP="00180F5F">
      <w:pPr>
        <w:spacing w:after="0" w:line="360" w:lineRule="auto"/>
        <w:rPr>
          <w:rFonts w:ascii="Arial" w:eastAsia="Times New Roman" w:hAnsi="Arial"/>
          <w:sz w:val="20"/>
          <w:szCs w:val="20"/>
        </w:rPr>
      </w:pPr>
    </w:p>
    <w:tbl>
      <w:tblPr>
        <w:tblStyle w:val="Tablaconcuadrcula"/>
        <w:tblW w:w="5000" w:type="pct"/>
        <w:tblLook w:val="04A0" w:firstRow="1" w:lastRow="0" w:firstColumn="1" w:lastColumn="0" w:noHBand="0" w:noVBand="1"/>
      </w:tblPr>
      <w:tblGrid>
        <w:gridCol w:w="7556"/>
        <w:gridCol w:w="412"/>
        <w:gridCol w:w="1143"/>
      </w:tblGrid>
      <w:tr w:rsidR="00180F5F" w:rsidRPr="00180F5F" w14:paraId="440FDA7B" w14:textId="77777777" w:rsidTr="00180F5F">
        <w:tc>
          <w:tcPr>
            <w:tcW w:w="41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BF7C7B"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Impuestos</w:t>
            </w:r>
          </w:p>
        </w:tc>
        <w:tc>
          <w:tcPr>
            <w:tcW w:w="226" w:type="pct"/>
            <w:tcBorders>
              <w:top w:val="single" w:sz="4" w:space="0" w:color="auto"/>
              <w:left w:val="single" w:sz="4" w:space="0" w:color="auto"/>
              <w:bottom w:val="single" w:sz="4" w:space="0" w:color="auto"/>
              <w:right w:val="nil"/>
            </w:tcBorders>
            <w:shd w:val="clear" w:color="auto" w:fill="BFBFBF" w:themeFill="background1" w:themeFillShade="BF"/>
            <w:hideMark/>
          </w:tcPr>
          <w:p w14:paraId="0D173FB2"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shd w:val="clear" w:color="auto" w:fill="BFBFBF" w:themeFill="background1" w:themeFillShade="BF"/>
            <w:hideMark/>
          </w:tcPr>
          <w:p w14:paraId="4FF34E4E"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55,000.00</w:t>
            </w:r>
          </w:p>
        </w:tc>
      </w:tr>
      <w:tr w:rsidR="00180F5F" w:rsidRPr="00180F5F" w14:paraId="70DC7E64"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F3D79DA"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ab/>
              <w:t>Impuestos sobre los ingresos</w:t>
            </w:r>
          </w:p>
        </w:tc>
        <w:tc>
          <w:tcPr>
            <w:tcW w:w="226" w:type="pct"/>
            <w:tcBorders>
              <w:top w:val="single" w:sz="4" w:space="0" w:color="auto"/>
              <w:left w:val="single" w:sz="4" w:space="0" w:color="auto"/>
              <w:bottom w:val="single" w:sz="4" w:space="0" w:color="auto"/>
              <w:right w:val="nil"/>
            </w:tcBorders>
            <w:hideMark/>
          </w:tcPr>
          <w:p w14:paraId="64785983"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780EF511"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9,000.00</w:t>
            </w:r>
          </w:p>
        </w:tc>
      </w:tr>
      <w:tr w:rsidR="00180F5F" w:rsidRPr="00180F5F" w14:paraId="39D03A2F"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5E9ADD9"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Impuesto sobre Espectáculos y Diversiones Públicas</w:t>
            </w:r>
          </w:p>
        </w:tc>
        <w:tc>
          <w:tcPr>
            <w:tcW w:w="226" w:type="pct"/>
            <w:tcBorders>
              <w:top w:val="single" w:sz="4" w:space="0" w:color="auto"/>
              <w:left w:val="single" w:sz="4" w:space="0" w:color="auto"/>
              <w:bottom w:val="single" w:sz="4" w:space="0" w:color="auto"/>
              <w:right w:val="nil"/>
            </w:tcBorders>
            <w:hideMark/>
          </w:tcPr>
          <w:p w14:paraId="00BF50DA"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468D67B4"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9,000.00</w:t>
            </w:r>
          </w:p>
        </w:tc>
      </w:tr>
      <w:tr w:rsidR="00180F5F" w:rsidRPr="00180F5F" w14:paraId="1BEF5AF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0455018F"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ab/>
              <w:t>Impuestos sobre el patrimonio</w:t>
            </w:r>
          </w:p>
        </w:tc>
        <w:tc>
          <w:tcPr>
            <w:tcW w:w="226" w:type="pct"/>
            <w:tcBorders>
              <w:top w:val="single" w:sz="4" w:space="0" w:color="auto"/>
              <w:left w:val="single" w:sz="4" w:space="0" w:color="auto"/>
              <w:bottom w:val="single" w:sz="4" w:space="0" w:color="auto"/>
              <w:right w:val="nil"/>
            </w:tcBorders>
            <w:hideMark/>
          </w:tcPr>
          <w:p w14:paraId="4C296E51"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6C79E912"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26,000.00</w:t>
            </w:r>
          </w:p>
        </w:tc>
      </w:tr>
      <w:tr w:rsidR="00180F5F" w:rsidRPr="00180F5F" w14:paraId="0565301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48818049"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Impuesto Predial</w:t>
            </w:r>
          </w:p>
        </w:tc>
        <w:tc>
          <w:tcPr>
            <w:tcW w:w="226" w:type="pct"/>
            <w:tcBorders>
              <w:top w:val="single" w:sz="4" w:space="0" w:color="auto"/>
              <w:left w:val="single" w:sz="4" w:space="0" w:color="auto"/>
              <w:bottom w:val="single" w:sz="4" w:space="0" w:color="auto"/>
              <w:right w:val="nil"/>
            </w:tcBorders>
            <w:hideMark/>
          </w:tcPr>
          <w:p w14:paraId="2B234018"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025EAED1"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26,000.00</w:t>
            </w:r>
          </w:p>
        </w:tc>
      </w:tr>
      <w:tr w:rsidR="00180F5F" w:rsidRPr="00180F5F" w14:paraId="5309C140"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15F2A3A0"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ab/>
              <w:t>Impuestos sobre la producción, el consumo y las transacciones</w:t>
            </w:r>
          </w:p>
        </w:tc>
        <w:tc>
          <w:tcPr>
            <w:tcW w:w="226" w:type="pct"/>
            <w:tcBorders>
              <w:top w:val="single" w:sz="4" w:space="0" w:color="auto"/>
              <w:left w:val="single" w:sz="4" w:space="0" w:color="auto"/>
              <w:bottom w:val="single" w:sz="4" w:space="0" w:color="auto"/>
              <w:right w:val="nil"/>
            </w:tcBorders>
            <w:hideMark/>
          </w:tcPr>
          <w:p w14:paraId="187BDD40"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62E3AA51"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20,000.00</w:t>
            </w:r>
          </w:p>
        </w:tc>
      </w:tr>
      <w:tr w:rsidR="00180F5F" w:rsidRPr="00180F5F" w14:paraId="2FBDF464"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384791E9"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Impuesto sobre Adquisición de Inmuebles</w:t>
            </w:r>
          </w:p>
        </w:tc>
        <w:tc>
          <w:tcPr>
            <w:tcW w:w="226" w:type="pct"/>
            <w:tcBorders>
              <w:top w:val="single" w:sz="4" w:space="0" w:color="auto"/>
              <w:left w:val="single" w:sz="4" w:space="0" w:color="auto"/>
              <w:bottom w:val="single" w:sz="4" w:space="0" w:color="auto"/>
              <w:right w:val="nil"/>
            </w:tcBorders>
            <w:hideMark/>
          </w:tcPr>
          <w:p w14:paraId="2CB5736F"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481A305B"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20,000.00</w:t>
            </w:r>
          </w:p>
        </w:tc>
      </w:tr>
      <w:tr w:rsidR="00180F5F" w:rsidRPr="00180F5F" w14:paraId="3B47615F"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555784C"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ab/>
              <w:t>Accesorios</w:t>
            </w:r>
          </w:p>
        </w:tc>
        <w:tc>
          <w:tcPr>
            <w:tcW w:w="226" w:type="pct"/>
            <w:tcBorders>
              <w:top w:val="single" w:sz="4" w:space="0" w:color="auto"/>
              <w:left w:val="single" w:sz="4" w:space="0" w:color="auto"/>
              <w:bottom w:val="single" w:sz="4" w:space="0" w:color="auto"/>
              <w:right w:val="nil"/>
            </w:tcBorders>
            <w:hideMark/>
          </w:tcPr>
          <w:p w14:paraId="5AF4B886"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7957E05E"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0.00</w:t>
            </w:r>
          </w:p>
        </w:tc>
      </w:tr>
      <w:tr w:rsidR="00180F5F" w:rsidRPr="00180F5F" w14:paraId="71EAE50E"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3C6F50A7"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Actualizaciones y Recargos de Impuestos</w:t>
            </w:r>
          </w:p>
        </w:tc>
        <w:tc>
          <w:tcPr>
            <w:tcW w:w="226" w:type="pct"/>
            <w:tcBorders>
              <w:top w:val="single" w:sz="4" w:space="0" w:color="auto"/>
              <w:left w:val="single" w:sz="4" w:space="0" w:color="auto"/>
              <w:bottom w:val="single" w:sz="4" w:space="0" w:color="auto"/>
              <w:right w:val="nil"/>
            </w:tcBorders>
            <w:hideMark/>
          </w:tcPr>
          <w:p w14:paraId="1575FA07"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6A058C79"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0.00</w:t>
            </w:r>
          </w:p>
        </w:tc>
      </w:tr>
      <w:tr w:rsidR="00180F5F" w:rsidRPr="00180F5F" w14:paraId="20DCE273"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B6247E4"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Multas de Impuestos</w:t>
            </w:r>
          </w:p>
        </w:tc>
        <w:tc>
          <w:tcPr>
            <w:tcW w:w="226" w:type="pct"/>
            <w:tcBorders>
              <w:top w:val="single" w:sz="4" w:space="0" w:color="auto"/>
              <w:left w:val="single" w:sz="4" w:space="0" w:color="auto"/>
              <w:bottom w:val="single" w:sz="4" w:space="0" w:color="auto"/>
              <w:right w:val="nil"/>
            </w:tcBorders>
            <w:hideMark/>
          </w:tcPr>
          <w:p w14:paraId="646CCEC4"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3D452658"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0.00</w:t>
            </w:r>
          </w:p>
        </w:tc>
      </w:tr>
      <w:tr w:rsidR="00180F5F" w:rsidRPr="00180F5F" w14:paraId="460C3E1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4E81F81"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Gastos de Ejecución de Impuestos</w:t>
            </w:r>
          </w:p>
        </w:tc>
        <w:tc>
          <w:tcPr>
            <w:tcW w:w="226" w:type="pct"/>
            <w:tcBorders>
              <w:top w:val="single" w:sz="4" w:space="0" w:color="auto"/>
              <w:left w:val="single" w:sz="4" w:space="0" w:color="auto"/>
              <w:bottom w:val="single" w:sz="4" w:space="0" w:color="auto"/>
              <w:right w:val="nil"/>
            </w:tcBorders>
            <w:hideMark/>
          </w:tcPr>
          <w:p w14:paraId="680D8DE0" w14:textId="77777777" w:rsidR="00180F5F" w:rsidRPr="00180F5F" w:rsidRDefault="00180F5F" w:rsidP="00180F5F">
            <w:pPr>
              <w:spacing w:after="0" w:line="360" w:lineRule="auto"/>
              <w:jc w:val="center"/>
              <w:rPr>
                <w:rFonts w:ascii="Arial" w:eastAsia="Times New Roman" w:hAnsi="Arial"/>
                <w:sz w:val="20"/>
                <w:szCs w:val="20"/>
              </w:rPr>
            </w:pPr>
            <w:r w:rsidRPr="00180F5F">
              <w:rPr>
                <w:rFonts w:ascii="Arial" w:eastAsia="Times New Roman" w:hAnsi="Arial"/>
                <w:sz w:val="20"/>
                <w:szCs w:val="20"/>
              </w:rPr>
              <w:t>$</w:t>
            </w:r>
          </w:p>
        </w:tc>
        <w:tc>
          <w:tcPr>
            <w:tcW w:w="627" w:type="pct"/>
            <w:tcBorders>
              <w:top w:val="single" w:sz="4" w:space="0" w:color="auto"/>
              <w:left w:val="nil"/>
              <w:bottom w:val="single" w:sz="4" w:space="0" w:color="auto"/>
              <w:right w:val="single" w:sz="4" w:space="0" w:color="auto"/>
            </w:tcBorders>
            <w:hideMark/>
          </w:tcPr>
          <w:p w14:paraId="6B08A76F"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sz w:val="20"/>
                <w:szCs w:val="20"/>
              </w:rPr>
              <w:t>0.00</w:t>
            </w:r>
          </w:p>
        </w:tc>
      </w:tr>
      <w:tr w:rsidR="00180F5F" w:rsidRPr="00180F5F" w14:paraId="0DCFED1B"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EB6E06E" w14:textId="77777777" w:rsidR="00180F5F" w:rsidRPr="00180F5F" w:rsidRDefault="00180F5F" w:rsidP="00180F5F">
            <w:pPr>
              <w:spacing w:after="0" w:line="360" w:lineRule="auto"/>
              <w:rPr>
                <w:rFonts w:ascii="Arial" w:eastAsia="Arial" w:hAnsi="Arial"/>
                <w:b/>
                <w:sz w:val="20"/>
                <w:szCs w:val="20"/>
              </w:rPr>
            </w:pPr>
            <w:r w:rsidRPr="00180F5F">
              <w:rPr>
                <w:rFonts w:ascii="Arial" w:eastAsia="Arial" w:hAnsi="Arial"/>
                <w:b/>
                <w:sz w:val="20"/>
                <w:szCs w:val="20"/>
              </w:rPr>
              <w:tab/>
              <w:t>Otros Impuestos</w:t>
            </w:r>
          </w:p>
        </w:tc>
        <w:tc>
          <w:tcPr>
            <w:tcW w:w="226" w:type="pct"/>
            <w:tcBorders>
              <w:top w:val="single" w:sz="4" w:space="0" w:color="auto"/>
              <w:left w:val="single" w:sz="4" w:space="0" w:color="auto"/>
              <w:bottom w:val="single" w:sz="4" w:space="0" w:color="auto"/>
              <w:right w:val="nil"/>
            </w:tcBorders>
            <w:hideMark/>
          </w:tcPr>
          <w:p w14:paraId="28CCC144"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521F175B"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0.00</w:t>
            </w:r>
          </w:p>
        </w:tc>
      </w:tr>
      <w:tr w:rsidR="00180F5F" w:rsidRPr="00180F5F" w14:paraId="5A6F30E5"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CC7DFA0" w14:textId="77777777" w:rsidR="00180F5F" w:rsidRPr="00180F5F" w:rsidRDefault="00180F5F" w:rsidP="00180F5F">
            <w:pPr>
              <w:spacing w:after="0" w:line="360" w:lineRule="auto"/>
              <w:rPr>
                <w:rFonts w:ascii="Arial" w:eastAsia="Arial" w:hAnsi="Arial"/>
                <w:b/>
                <w:sz w:val="20"/>
                <w:szCs w:val="20"/>
              </w:rPr>
            </w:pPr>
            <w:r w:rsidRPr="00180F5F">
              <w:rPr>
                <w:rFonts w:ascii="Arial" w:eastAsia="Arial" w:hAnsi="Arial"/>
                <w:b/>
                <w:sz w:val="20"/>
                <w:szCs w:val="20"/>
              </w:rPr>
              <w:tab/>
              <w:t xml:space="preserve">Impuestos no comprendidos en las fracciones de la Ley de Ingresos </w:t>
            </w:r>
            <w:r w:rsidRPr="00180F5F">
              <w:rPr>
                <w:rFonts w:ascii="Arial" w:eastAsia="Arial" w:hAnsi="Arial"/>
                <w:b/>
                <w:sz w:val="20"/>
                <w:szCs w:val="20"/>
              </w:rPr>
              <w:tab/>
              <w:t>Vigente</w:t>
            </w:r>
            <w:r w:rsidRPr="00180F5F">
              <w:rPr>
                <w:rFonts w:ascii="Arial" w:eastAsia="Arial" w:hAnsi="Arial"/>
                <w:sz w:val="20"/>
                <w:szCs w:val="20"/>
              </w:rPr>
              <w:t xml:space="preserve">, </w:t>
            </w:r>
            <w:r w:rsidRPr="00180F5F">
              <w:rPr>
                <w:rFonts w:ascii="Arial" w:eastAsia="Arial" w:hAnsi="Arial"/>
                <w:b/>
                <w:sz w:val="20"/>
                <w:szCs w:val="20"/>
              </w:rPr>
              <w:t xml:space="preserve">causados en ejercicios fiscales anteriores pendientes de </w:t>
            </w:r>
            <w:r w:rsidRPr="00180F5F">
              <w:rPr>
                <w:rFonts w:ascii="Arial" w:eastAsia="Arial" w:hAnsi="Arial"/>
                <w:b/>
                <w:sz w:val="20"/>
                <w:szCs w:val="20"/>
              </w:rPr>
              <w:tab/>
            </w:r>
            <w:r w:rsidRPr="00180F5F">
              <w:rPr>
                <w:rFonts w:ascii="Arial" w:eastAsia="Arial" w:hAnsi="Arial"/>
                <w:b/>
                <w:sz w:val="20"/>
                <w:szCs w:val="20"/>
              </w:rPr>
              <w:tab/>
              <w:t>liquidación o pago</w:t>
            </w:r>
          </w:p>
        </w:tc>
        <w:tc>
          <w:tcPr>
            <w:tcW w:w="226" w:type="pct"/>
            <w:tcBorders>
              <w:top w:val="single" w:sz="4" w:space="0" w:color="auto"/>
              <w:left w:val="single" w:sz="4" w:space="0" w:color="auto"/>
              <w:bottom w:val="single" w:sz="4" w:space="0" w:color="auto"/>
              <w:right w:val="nil"/>
            </w:tcBorders>
            <w:hideMark/>
          </w:tcPr>
          <w:p w14:paraId="1ADAED85"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27" w:type="pct"/>
            <w:tcBorders>
              <w:top w:val="single" w:sz="4" w:space="0" w:color="auto"/>
              <w:left w:val="nil"/>
              <w:bottom w:val="single" w:sz="4" w:space="0" w:color="auto"/>
              <w:right w:val="single" w:sz="4" w:space="0" w:color="auto"/>
            </w:tcBorders>
            <w:hideMark/>
          </w:tcPr>
          <w:p w14:paraId="5BD6CC79"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0.00</w:t>
            </w:r>
          </w:p>
        </w:tc>
      </w:tr>
    </w:tbl>
    <w:p w14:paraId="76B3B374" w14:textId="77777777" w:rsidR="00180F5F" w:rsidRPr="00180F5F" w:rsidRDefault="00180F5F" w:rsidP="00180F5F">
      <w:pPr>
        <w:spacing w:after="0" w:line="360" w:lineRule="auto"/>
        <w:rPr>
          <w:rFonts w:ascii="Arial" w:eastAsia="Times New Roman" w:hAnsi="Arial"/>
          <w:sz w:val="20"/>
          <w:szCs w:val="20"/>
        </w:rPr>
      </w:pPr>
    </w:p>
    <w:p w14:paraId="66F8696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Artículo 6.- </w:t>
      </w:r>
      <w:r w:rsidRPr="00180F5F">
        <w:rPr>
          <w:rFonts w:ascii="Arial" w:eastAsia="Arial" w:hAnsi="Arial"/>
          <w:sz w:val="20"/>
          <w:szCs w:val="20"/>
        </w:rPr>
        <w:t>Los Derechos que el municipio percibirá se causarán por los siguientes conceptos:</w:t>
      </w:r>
    </w:p>
    <w:p w14:paraId="62F10682" w14:textId="77777777" w:rsidR="00180F5F" w:rsidRPr="00180F5F" w:rsidRDefault="00180F5F" w:rsidP="00180F5F">
      <w:pPr>
        <w:spacing w:after="0" w:line="360" w:lineRule="auto"/>
        <w:rPr>
          <w:rFonts w:ascii="Arial" w:eastAsia="Arial" w:hAnsi="Arial"/>
          <w:sz w:val="20"/>
          <w:szCs w:val="20"/>
        </w:rPr>
      </w:pPr>
    </w:p>
    <w:tbl>
      <w:tblPr>
        <w:tblStyle w:val="Tablaconcuadrcula"/>
        <w:tblW w:w="5000" w:type="pct"/>
        <w:tblLook w:val="04A0" w:firstRow="1" w:lastRow="0" w:firstColumn="1" w:lastColumn="0" w:noHBand="0" w:noVBand="1"/>
      </w:tblPr>
      <w:tblGrid>
        <w:gridCol w:w="7538"/>
        <w:gridCol w:w="356"/>
        <w:gridCol w:w="1217"/>
      </w:tblGrid>
      <w:tr w:rsidR="00180F5F" w:rsidRPr="00180F5F" w14:paraId="58E85E61" w14:textId="77777777" w:rsidTr="00180F5F">
        <w:tc>
          <w:tcPr>
            <w:tcW w:w="414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93A4DB" w14:textId="77777777" w:rsidR="00180F5F" w:rsidRPr="00180F5F" w:rsidRDefault="00180F5F" w:rsidP="00180F5F">
            <w:pPr>
              <w:spacing w:after="0" w:line="360" w:lineRule="auto"/>
              <w:rPr>
                <w:rFonts w:ascii="Arial" w:eastAsia="Times New Roman" w:hAnsi="Arial"/>
                <w:b/>
                <w:sz w:val="20"/>
                <w:szCs w:val="20"/>
              </w:rPr>
            </w:pPr>
            <w:r w:rsidRPr="00180F5F">
              <w:rPr>
                <w:rFonts w:ascii="Arial" w:eastAsia="Times New Roman" w:hAnsi="Arial"/>
                <w:b/>
                <w:sz w:val="20"/>
                <w:szCs w:val="20"/>
              </w:rPr>
              <w:t>Derechos</w:t>
            </w:r>
          </w:p>
        </w:tc>
        <w:tc>
          <w:tcPr>
            <w:tcW w:w="205" w:type="pct"/>
            <w:tcBorders>
              <w:top w:val="single" w:sz="4" w:space="0" w:color="auto"/>
              <w:left w:val="single" w:sz="4" w:space="0" w:color="auto"/>
              <w:bottom w:val="single" w:sz="4" w:space="0" w:color="auto"/>
              <w:right w:val="nil"/>
            </w:tcBorders>
            <w:shd w:val="clear" w:color="auto" w:fill="BFBFBF" w:themeFill="background1" w:themeFillShade="BF"/>
            <w:hideMark/>
          </w:tcPr>
          <w:p w14:paraId="62285A85"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shd w:val="clear" w:color="auto" w:fill="BFBFBF" w:themeFill="background1" w:themeFillShade="BF"/>
            <w:hideMark/>
          </w:tcPr>
          <w:p w14:paraId="41258EE9"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126,340.00</w:t>
            </w:r>
          </w:p>
        </w:tc>
      </w:tr>
      <w:tr w:rsidR="00180F5F" w:rsidRPr="00180F5F" w14:paraId="3899D11F"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657991FE"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lastRenderedPageBreak/>
              <w:tab/>
              <w:t>Der</w:t>
            </w:r>
            <w:r w:rsidRPr="00180F5F">
              <w:rPr>
                <w:rFonts w:ascii="Arial" w:eastAsia="Arial" w:hAnsi="Arial"/>
                <w:b/>
                <w:spacing w:val="-1"/>
                <w:sz w:val="20"/>
                <w:szCs w:val="20"/>
              </w:rPr>
              <w:t>e</w:t>
            </w:r>
            <w:r w:rsidRPr="00180F5F">
              <w:rPr>
                <w:rFonts w:ascii="Arial" w:eastAsia="Arial" w:hAnsi="Arial"/>
                <w:b/>
                <w:sz w:val="20"/>
                <w:szCs w:val="20"/>
              </w:rPr>
              <w:t>chos</w:t>
            </w:r>
            <w:r w:rsidRPr="00180F5F">
              <w:rPr>
                <w:rFonts w:ascii="Arial" w:eastAsia="Arial" w:hAnsi="Arial"/>
                <w:b/>
                <w:spacing w:val="1"/>
                <w:sz w:val="20"/>
                <w:szCs w:val="20"/>
              </w:rPr>
              <w:t xml:space="preserve"> </w:t>
            </w:r>
            <w:r w:rsidRPr="00180F5F">
              <w:rPr>
                <w:rFonts w:ascii="Arial" w:eastAsia="Arial" w:hAnsi="Arial"/>
                <w:b/>
                <w:sz w:val="20"/>
                <w:szCs w:val="20"/>
              </w:rPr>
              <w:t>p</w:t>
            </w:r>
            <w:r w:rsidRPr="00180F5F">
              <w:rPr>
                <w:rFonts w:ascii="Arial" w:eastAsia="Arial" w:hAnsi="Arial"/>
                <w:b/>
                <w:spacing w:val="-1"/>
                <w:sz w:val="20"/>
                <w:szCs w:val="20"/>
              </w:rPr>
              <w:t>o</w:t>
            </w:r>
            <w:r w:rsidRPr="00180F5F">
              <w:rPr>
                <w:rFonts w:ascii="Arial" w:eastAsia="Arial" w:hAnsi="Arial"/>
                <w:b/>
                <w:sz w:val="20"/>
                <w:szCs w:val="20"/>
              </w:rPr>
              <w:t>r</w:t>
            </w:r>
            <w:r w:rsidRPr="00180F5F">
              <w:rPr>
                <w:rFonts w:ascii="Arial" w:eastAsia="Arial" w:hAnsi="Arial"/>
                <w:b/>
                <w:spacing w:val="2"/>
                <w:sz w:val="20"/>
                <w:szCs w:val="20"/>
              </w:rPr>
              <w:t xml:space="preserve"> </w:t>
            </w:r>
            <w:r w:rsidRPr="00180F5F">
              <w:rPr>
                <w:rFonts w:ascii="Arial" w:eastAsia="Arial" w:hAnsi="Arial"/>
                <w:b/>
                <w:sz w:val="20"/>
                <w:szCs w:val="20"/>
              </w:rPr>
              <w:t>el</w:t>
            </w:r>
            <w:r w:rsidRPr="00180F5F">
              <w:rPr>
                <w:rFonts w:ascii="Arial" w:eastAsia="Arial" w:hAnsi="Arial"/>
                <w:b/>
                <w:spacing w:val="2"/>
                <w:sz w:val="20"/>
                <w:szCs w:val="20"/>
              </w:rPr>
              <w:t xml:space="preserve"> </w:t>
            </w:r>
            <w:r w:rsidRPr="00180F5F">
              <w:rPr>
                <w:rFonts w:ascii="Arial" w:eastAsia="Arial" w:hAnsi="Arial"/>
                <w:b/>
                <w:sz w:val="20"/>
                <w:szCs w:val="20"/>
              </w:rPr>
              <w:t>uso,</w:t>
            </w:r>
            <w:r w:rsidRPr="00180F5F">
              <w:rPr>
                <w:rFonts w:ascii="Arial" w:eastAsia="Arial" w:hAnsi="Arial"/>
                <w:b/>
                <w:spacing w:val="2"/>
                <w:sz w:val="20"/>
                <w:szCs w:val="20"/>
              </w:rPr>
              <w:t xml:space="preserve"> </w:t>
            </w:r>
            <w:r w:rsidRPr="00180F5F">
              <w:rPr>
                <w:rFonts w:ascii="Arial" w:eastAsia="Arial" w:hAnsi="Arial"/>
                <w:b/>
                <w:sz w:val="20"/>
                <w:szCs w:val="20"/>
              </w:rPr>
              <w:t>go</w:t>
            </w:r>
            <w:r w:rsidRPr="00180F5F">
              <w:rPr>
                <w:rFonts w:ascii="Arial" w:eastAsia="Arial" w:hAnsi="Arial"/>
                <w:b/>
                <w:spacing w:val="-1"/>
                <w:sz w:val="20"/>
                <w:szCs w:val="20"/>
              </w:rPr>
              <w:t>c</w:t>
            </w:r>
            <w:r w:rsidRPr="00180F5F">
              <w:rPr>
                <w:rFonts w:ascii="Arial" w:eastAsia="Arial" w:hAnsi="Arial"/>
                <w:b/>
                <w:sz w:val="20"/>
                <w:szCs w:val="20"/>
              </w:rPr>
              <w:t>e,</w:t>
            </w:r>
            <w:r w:rsidRPr="00180F5F">
              <w:rPr>
                <w:rFonts w:ascii="Arial" w:eastAsia="Arial" w:hAnsi="Arial"/>
                <w:b/>
                <w:spacing w:val="2"/>
                <w:sz w:val="20"/>
                <w:szCs w:val="20"/>
              </w:rPr>
              <w:t xml:space="preserve"> </w:t>
            </w:r>
            <w:r w:rsidRPr="00180F5F">
              <w:rPr>
                <w:rFonts w:ascii="Arial" w:eastAsia="Arial" w:hAnsi="Arial"/>
                <w:b/>
                <w:sz w:val="20"/>
                <w:szCs w:val="20"/>
              </w:rPr>
              <w:t>apro</w:t>
            </w:r>
            <w:r w:rsidRPr="00180F5F">
              <w:rPr>
                <w:rFonts w:ascii="Arial" w:eastAsia="Arial" w:hAnsi="Arial"/>
                <w:b/>
                <w:spacing w:val="-2"/>
                <w:sz w:val="20"/>
                <w:szCs w:val="20"/>
              </w:rPr>
              <w:t>v</w:t>
            </w:r>
            <w:r w:rsidRPr="00180F5F">
              <w:rPr>
                <w:rFonts w:ascii="Arial" w:eastAsia="Arial" w:hAnsi="Arial"/>
                <w:b/>
                <w:sz w:val="20"/>
                <w:szCs w:val="20"/>
              </w:rPr>
              <w:t>echamiento</w:t>
            </w:r>
            <w:r w:rsidRPr="00180F5F">
              <w:rPr>
                <w:rFonts w:ascii="Arial" w:eastAsia="Arial" w:hAnsi="Arial"/>
                <w:b/>
                <w:spacing w:val="2"/>
                <w:sz w:val="20"/>
                <w:szCs w:val="20"/>
              </w:rPr>
              <w:t xml:space="preserve"> </w:t>
            </w:r>
            <w:r w:rsidRPr="00180F5F">
              <w:rPr>
                <w:rFonts w:ascii="Arial" w:eastAsia="Arial" w:hAnsi="Arial"/>
                <w:b/>
                <w:sz w:val="20"/>
                <w:szCs w:val="20"/>
              </w:rPr>
              <w:t>o</w:t>
            </w:r>
            <w:r w:rsidRPr="00180F5F">
              <w:rPr>
                <w:rFonts w:ascii="Arial" w:eastAsia="Arial" w:hAnsi="Arial"/>
                <w:b/>
                <w:spacing w:val="2"/>
                <w:sz w:val="20"/>
                <w:szCs w:val="20"/>
              </w:rPr>
              <w:t xml:space="preserve"> </w:t>
            </w:r>
            <w:r w:rsidRPr="00180F5F">
              <w:rPr>
                <w:rFonts w:ascii="Arial" w:eastAsia="Arial" w:hAnsi="Arial"/>
                <w:b/>
                <w:spacing w:val="-1"/>
                <w:sz w:val="20"/>
                <w:szCs w:val="20"/>
              </w:rPr>
              <w:t>ex</w:t>
            </w:r>
            <w:r w:rsidRPr="00180F5F">
              <w:rPr>
                <w:rFonts w:ascii="Arial" w:eastAsia="Arial" w:hAnsi="Arial"/>
                <w:b/>
                <w:sz w:val="20"/>
                <w:szCs w:val="20"/>
              </w:rPr>
              <w:t>plotación</w:t>
            </w:r>
            <w:r w:rsidRPr="00180F5F">
              <w:rPr>
                <w:rFonts w:ascii="Arial" w:eastAsia="Arial" w:hAnsi="Arial"/>
                <w:b/>
                <w:spacing w:val="2"/>
                <w:sz w:val="20"/>
                <w:szCs w:val="20"/>
              </w:rPr>
              <w:t xml:space="preserve"> </w:t>
            </w:r>
            <w:r w:rsidRPr="00180F5F">
              <w:rPr>
                <w:rFonts w:ascii="Arial" w:eastAsia="Arial" w:hAnsi="Arial"/>
                <w:b/>
                <w:spacing w:val="-1"/>
                <w:sz w:val="20"/>
                <w:szCs w:val="20"/>
              </w:rPr>
              <w:t>d</w:t>
            </w:r>
            <w:r w:rsidRPr="00180F5F">
              <w:rPr>
                <w:rFonts w:ascii="Arial" w:eastAsia="Arial" w:hAnsi="Arial"/>
                <w:b/>
                <w:sz w:val="20"/>
                <w:szCs w:val="20"/>
              </w:rPr>
              <w:t>e</w:t>
            </w:r>
            <w:r w:rsidRPr="00180F5F">
              <w:rPr>
                <w:rFonts w:ascii="Arial" w:eastAsia="Arial" w:hAnsi="Arial"/>
                <w:b/>
                <w:spacing w:val="1"/>
                <w:sz w:val="20"/>
                <w:szCs w:val="20"/>
              </w:rPr>
              <w:t xml:space="preserve"> </w:t>
            </w:r>
            <w:r w:rsidRPr="00180F5F">
              <w:rPr>
                <w:rFonts w:ascii="Arial" w:eastAsia="Arial" w:hAnsi="Arial"/>
                <w:b/>
                <w:sz w:val="20"/>
                <w:szCs w:val="20"/>
              </w:rPr>
              <w:t>bienes</w:t>
            </w:r>
            <w:r w:rsidRPr="00180F5F">
              <w:rPr>
                <w:rFonts w:ascii="Arial" w:eastAsia="Arial" w:hAnsi="Arial"/>
                <w:b/>
                <w:spacing w:val="2"/>
                <w:sz w:val="20"/>
                <w:szCs w:val="20"/>
              </w:rPr>
              <w:t xml:space="preserve"> </w:t>
            </w:r>
            <w:r w:rsidRPr="00180F5F">
              <w:rPr>
                <w:rFonts w:ascii="Arial" w:eastAsia="Arial" w:hAnsi="Arial"/>
                <w:b/>
                <w:spacing w:val="2"/>
                <w:sz w:val="20"/>
                <w:szCs w:val="20"/>
              </w:rPr>
              <w:tab/>
            </w:r>
            <w:r w:rsidRPr="00180F5F">
              <w:rPr>
                <w:rFonts w:ascii="Arial" w:eastAsia="Arial" w:hAnsi="Arial"/>
                <w:b/>
                <w:spacing w:val="-1"/>
                <w:sz w:val="20"/>
                <w:szCs w:val="20"/>
              </w:rPr>
              <w:t>d</w:t>
            </w:r>
            <w:r w:rsidRPr="00180F5F">
              <w:rPr>
                <w:rFonts w:ascii="Arial" w:eastAsia="Arial" w:hAnsi="Arial"/>
                <w:b/>
                <w:sz w:val="20"/>
                <w:szCs w:val="20"/>
              </w:rPr>
              <w:t>e dominio público</w:t>
            </w:r>
          </w:p>
        </w:tc>
        <w:tc>
          <w:tcPr>
            <w:tcW w:w="205" w:type="pct"/>
            <w:tcBorders>
              <w:top w:val="single" w:sz="4" w:space="0" w:color="auto"/>
              <w:left w:val="single" w:sz="4" w:space="0" w:color="auto"/>
              <w:bottom w:val="single" w:sz="4" w:space="0" w:color="auto"/>
              <w:right w:val="nil"/>
            </w:tcBorders>
            <w:hideMark/>
          </w:tcPr>
          <w:p w14:paraId="03E2A68D"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291C2A91"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5,000.00</w:t>
            </w:r>
          </w:p>
        </w:tc>
      </w:tr>
      <w:tr w:rsidR="00180F5F" w:rsidRPr="00180F5F" w14:paraId="5081D9D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FF860EF"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w:t>
            </w:r>
            <w:r w:rsidRPr="00180F5F">
              <w:rPr>
                <w:rFonts w:ascii="Arial" w:eastAsia="Arial" w:hAnsi="Arial"/>
                <w:spacing w:val="21"/>
                <w:sz w:val="20"/>
                <w:szCs w:val="20"/>
              </w:rPr>
              <w:t xml:space="preserve"> </w:t>
            </w:r>
            <w:r w:rsidRPr="00180F5F">
              <w:rPr>
                <w:rFonts w:ascii="Arial" w:eastAsia="Arial" w:hAnsi="Arial"/>
                <w:sz w:val="20"/>
                <w:szCs w:val="20"/>
              </w:rPr>
              <w:t>Por</w:t>
            </w:r>
            <w:r w:rsidRPr="00180F5F">
              <w:rPr>
                <w:rFonts w:ascii="Arial" w:eastAsia="Arial" w:hAnsi="Arial"/>
                <w:spacing w:val="21"/>
                <w:sz w:val="20"/>
                <w:szCs w:val="20"/>
              </w:rPr>
              <w:t xml:space="preserve"> </w:t>
            </w:r>
            <w:r w:rsidRPr="00180F5F">
              <w:rPr>
                <w:rFonts w:ascii="Arial" w:eastAsia="Arial" w:hAnsi="Arial"/>
                <w:sz w:val="20"/>
                <w:szCs w:val="20"/>
              </w:rPr>
              <w:t>el</w:t>
            </w:r>
            <w:r w:rsidRPr="00180F5F">
              <w:rPr>
                <w:rFonts w:ascii="Arial" w:eastAsia="Arial" w:hAnsi="Arial"/>
                <w:spacing w:val="21"/>
                <w:sz w:val="20"/>
                <w:szCs w:val="20"/>
              </w:rPr>
              <w:t xml:space="preserve"> </w:t>
            </w:r>
            <w:r w:rsidRPr="00180F5F">
              <w:rPr>
                <w:rFonts w:ascii="Arial" w:eastAsia="Arial" w:hAnsi="Arial"/>
                <w:sz w:val="20"/>
                <w:szCs w:val="20"/>
              </w:rPr>
              <w:t>uso</w:t>
            </w:r>
            <w:r w:rsidRPr="00180F5F">
              <w:rPr>
                <w:rFonts w:ascii="Arial" w:eastAsia="Arial" w:hAnsi="Arial"/>
                <w:spacing w:val="20"/>
                <w:sz w:val="20"/>
                <w:szCs w:val="20"/>
              </w:rPr>
              <w:t xml:space="preserve"> </w:t>
            </w:r>
            <w:r w:rsidRPr="00180F5F">
              <w:rPr>
                <w:rFonts w:ascii="Arial" w:eastAsia="Arial" w:hAnsi="Arial"/>
                <w:sz w:val="20"/>
                <w:szCs w:val="20"/>
              </w:rPr>
              <w:t>de</w:t>
            </w:r>
            <w:r w:rsidRPr="00180F5F">
              <w:rPr>
                <w:rFonts w:ascii="Arial" w:eastAsia="Arial" w:hAnsi="Arial"/>
                <w:spacing w:val="21"/>
                <w:sz w:val="20"/>
                <w:szCs w:val="20"/>
              </w:rPr>
              <w:t xml:space="preserve"> </w:t>
            </w:r>
            <w:r w:rsidRPr="00180F5F">
              <w:rPr>
                <w:rFonts w:ascii="Arial" w:eastAsia="Arial" w:hAnsi="Arial"/>
                <w:sz w:val="20"/>
                <w:szCs w:val="20"/>
              </w:rPr>
              <w:t>locales</w:t>
            </w:r>
            <w:r w:rsidRPr="00180F5F">
              <w:rPr>
                <w:rFonts w:ascii="Arial" w:eastAsia="Arial" w:hAnsi="Arial"/>
                <w:spacing w:val="21"/>
                <w:sz w:val="20"/>
                <w:szCs w:val="20"/>
              </w:rPr>
              <w:t xml:space="preserve"> </w:t>
            </w:r>
            <w:r w:rsidRPr="00180F5F">
              <w:rPr>
                <w:rFonts w:ascii="Arial" w:eastAsia="Arial" w:hAnsi="Arial"/>
                <w:sz w:val="20"/>
                <w:szCs w:val="20"/>
              </w:rPr>
              <w:t>o</w:t>
            </w:r>
            <w:r w:rsidRPr="00180F5F">
              <w:rPr>
                <w:rFonts w:ascii="Arial" w:eastAsia="Arial" w:hAnsi="Arial"/>
                <w:spacing w:val="21"/>
                <w:sz w:val="20"/>
                <w:szCs w:val="20"/>
              </w:rPr>
              <w:t xml:space="preserve"> </w:t>
            </w:r>
            <w:r w:rsidRPr="00180F5F">
              <w:rPr>
                <w:rFonts w:ascii="Arial" w:eastAsia="Arial" w:hAnsi="Arial"/>
                <w:sz w:val="20"/>
                <w:szCs w:val="20"/>
              </w:rPr>
              <w:t>pisos</w:t>
            </w:r>
            <w:r w:rsidRPr="00180F5F">
              <w:rPr>
                <w:rFonts w:ascii="Arial" w:eastAsia="Arial" w:hAnsi="Arial"/>
                <w:spacing w:val="21"/>
                <w:sz w:val="20"/>
                <w:szCs w:val="20"/>
              </w:rPr>
              <w:t xml:space="preserve"> </w:t>
            </w:r>
            <w:r w:rsidRPr="00180F5F">
              <w:rPr>
                <w:rFonts w:ascii="Arial" w:eastAsia="Arial" w:hAnsi="Arial"/>
                <w:sz w:val="20"/>
                <w:szCs w:val="20"/>
              </w:rPr>
              <w:t>de</w:t>
            </w:r>
            <w:r w:rsidRPr="00180F5F">
              <w:rPr>
                <w:rFonts w:ascii="Arial" w:eastAsia="Arial" w:hAnsi="Arial"/>
                <w:spacing w:val="21"/>
                <w:sz w:val="20"/>
                <w:szCs w:val="20"/>
              </w:rPr>
              <w:t xml:space="preserve"> </w:t>
            </w:r>
            <w:r w:rsidRPr="00180F5F">
              <w:rPr>
                <w:rFonts w:ascii="Arial" w:eastAsia="Arial" w:hAnsi="Arial"/>
                <w:sz w:val="20"/>
                <w:szCs w:val="20"/>
              </w:rPr>
              <w:t>mercad</w:t>
            </w:r>
            <w:r w:rsidRPr="00180F5F">
              <w:rPr>
                <w:rFonts w:ascii="Arial" w:eastAsia="Arial" w:hAnsi="Arial"/>
                <w:spacing w:val="-1"/>
                <w:sz w:val="20"/>
                <w:szCs w:val="20"/>
              </w:rPr>
              <w:t>o</w:t>
            </w:r>
            <w:r w:rsidRPr="00180F5F">
              <w:rPr>
                <w:rFonts w:ascii="Arial" w:eastAsia="Arial" w:hAnsi="Arial"/>
                <w:sz w:val="20"/>
                <w:szCs w:val="20"/>
              </w:rPr>
              <w:t>s,</w:t>
            </w:r>
            <w:r w:rsidRPr="00180F5F">
              <w:rPr>
                <w:rFonts w:ascii="Arial" w:eastAsia="Arial" w:hAnsi="Arial"/>
                <w:spacing w:val="21"/>
                <w:sz w:val="20"/>
                <w:szCs w:val="20"/>
              </w:rPr>
              <w:t xml:space="preserve"> </w:t>
            </w:r>
            <w:r w:rsidRPr="00180F5F">
              <w:rPr>
                <w:rFonts w:ascii="Arial" w:eastAsia="Arial" w:hAnsi="Arial"/>
                <w:sz w:val="20"/>
                <w:szCs w:val="20"/>
              </w:rPr>
              <w:t>espacios</w:t>
            </w:r>
            <w:r w:rsidRPr="00180F5F">
              <w:rPr>
                <w:rFonts w:ascii="Arial" w:eastAsia="Arial" w:hAnsi="Arial"/>
                <w:spacing w:val="21"/>
                <w:sz w:val="20"/>
                <w:szCs w:val="20"/>
              </w:rPr>
              <w:t xml:space="preserve"> </w:t>
            </w:r>
            <w:r w:rsidRPr="00180F5F">
              <w:rPr>
                <w:rFonts w:ascii="Arial" w:eastAsia="Arial" w:hAnsi="Arial"/>
                <w:spacing w:val="-1"/>
                <w:sz w:val="20"/>
                <w:szCs w:val="20"/>
              </w:rPr>
              <w:t>e</w:t>
            </w:r>
            <w:r w:rsidRPr="00180F5F">
              <w:rPr>
                <w:rFonts w:ascii="Arial" w:eastAsia="Arial" w:hAnsi="Arial"/>
                <w:sz w:val="20"/>
                <w:szCs w:val="20"/>
              </w:rPr>
              <w:t>n</w:t>
            </w:r>
            <w:r w:rsidRPr="00180F5F">
              <w:rPr>
                <w:rFonts w:ascii="Arial" w:eastAsia="Arial" w:hAnsi="Arial"/>
                <w:spacing w:val="21"/>
                <w:sz w:val="20"/>
                <w:szCs w:val="20"/>
              </w:rPr>
              <w:t xml:space="preserve"> </w:t>
            </w:r>
            <w:r w:rsidRPr="00180F5F">
              <w:rPr>
                <w:rFonts w:ascii="Arial" w:eastAsia="Arial" w:hAnsi="Arial"/>
                <w:sz w:val="20"/>
                <w:szCs w:val="20"/>
              </w:rPr>
              <w:t>la</w:t>
            </w:r>
            <w:r w:rsidRPr="00180F5F">
              <w:rPr>
                <w:rFonts w:ascii="Arial" w:eastAsia="Arial" w:hAnsi="Arial"/>
                <w:spacing w:val="23"/>
                <w:sz w:val="20"/>
                <w:szCs w:val="20"/>
              </w:rPr>
              <w:t xml:space="preserve"> </w:t>
            </w:r>
            <w:r w:rsidRPr="00180F5F">
              <w:rPr>
                <w:rFonts w:ascii="Arial" w:eastAsia="Arial" w:hAnsi="Arial"/>
                <w:spacing w:val="-2"/>
                <w:sz w:val="20"/>
                <w:szCs w:val="20"/>
              </w:rPr>
              <w:t>v</w:t>
            </w:r>
            <w:r w:rsidRPr="00180F5F">
              <w:rPr>
                <w:rFonts w:ascii="Arial" w:eastAsia="Arial" w:hAnsi="Arial"/>
                <w:sz w:val="20"/>
                <w:szCs w:val="20"/>
              </w:rPr>
              <w:t>ía</w:t>
            </w:r>
            <w:r w:rsidRPr="00180F5F">
              <w:rPr>
                <w:rFonts w:ascii="Arial" w:eastAsia="Arial" w:hAnsi="Arial"/>
                <w:spacing w:val="21"/>
                <w:sz w:val="20"/>
                <w:szCs w:val="20"/>
              </w:rPr>
              <w:t xml:space="preserve"> </w:t>
            </w:r>
            <w:r w:rsidRPr="00180F5F">
              <w:rPr>
                <w:rFonts w:ascii="Arial" w:eastAsia="Arial" w:hAnsi="Arial"/>
                <w:sz w:val="20"/>
                <w:szCs w:val="20"/>
              </w:rPr>
              <w:t xml:space="preserve">o </w:t>
            </w:r>
            <w:r w:rsidRPr="00180F5F">
              <w:rPr>
                <w:rFonts w:ascii="Arial" w:eastAsia="Arial" w:hAnsi="Arial"/>
                <w:sz w:val="20"/>
                <w:szCs w:val="20"/>
              </w:rPr>
              <w:tab/>
            </w:r>
            <w:r w:rsidRPr="00180F5F">
              <w:rPr>
                <w:rFonts w:ascii="Arial" w:eastAsia="Arial" w:hAnsi="Arial"/>
                <w:sz w:val="20"/>
                <w:szCs w:val="20"/>
              </w:rPr>
              <w:tab/>
              <w:t>parqu</w:t>
            </w:r>
            <w:r w:rsidRPr="00180F5F">
              <w:rPr>
                <w:rFonts w:ascii="Arial" w:eastAsia="Arial" w:hAnsi="Arial"/>
                <w:spacing w:val="-1"/>
                <w:sz w:val="20"/>
                <w:szCs w:val="20"/>
              </w:rPr>
              <w:t>e</w:t>
            </w:r>
            <w:r w:rsidRPr="00180F5F">
              <w:rPr>
                <w:rFonts w:ascii="Arial" w:eastAsia="Arial" w:hAnsi="Arial"/>
                <w:sz w:val="20"/>
                <w:szCs w:val="20"/>
              </w:rPr>
              <w:t>s pú</w:t>
            </w:r>
            <w:r w:rsidRPr="00180F5F">
              <w:rPr>
                <w:rFonts w:ascii="Arial" w:eastAsia="Arial" w:hAnsi="Arial"/>
                <w:spacing w:val="-1"/>
                <w:sz w:val="20"/>
                <w:szCs w:val="20"/>
              </w:rPr>
              <w:t>b</w:t>
            </w:r>
            <w:r w:rsidRPr="00180F5F">
              <w:rPr>
                <w:rFonts w:ascii="Arial" w:eastAsia="Arial" w:hAnsi="Arial"/>
                <w:sz w:val="20"/>
                <w:szCs w:val="20"/>
              </w:rPr>
              <w:t>licos</w:t>
            </w:r>
          </w:p>
        </w:tc>
        <w:tc>
          <w:tcPr>
            <w:tcW w:w="205" w:type="pct"/>
            <w:tcBorders>
              <w:top w:val="single" w:sz="4" w:space="0" w:color="auto"/>
              <w:left w:val="single" w:sz="4" w:space="0" w:color="auto"/>
              <w:bottom w:val="single" w:sz="4" w:space="0" w:color="auto"/>
              <w:right w:val="nil"/>
            </w:tcBorders>
            <w:hideMark/>
          </w:tcPr>
          <w:p w14:paraId="76ABA662"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321AFDA8"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5,000.00</w:t>
            </w:r>
          </w:p>
        </w:tc>
      </w:tr>
      <w:tr w:rsidR="00180F5F" w:rsidRPr="00180F5F" w14:paraId="58948645"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08EF5B5"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w:t>
            </w:r>
            <w:r w:rsidRPr="00180F5F">
              <w:rPr>
                <w:rFonts w:ascii="Arial" w:eastAsia="Arial" w:hAnsi="Arial"/>
                <w:spacing w:val="25"/>
                <w:sz w:val="20"/>
                <w:szCs w:val="20"/>
              </w:rPr>
              <w:t xml:space="preserve"> </w:t>
            </w:r>
            <w:r w:rsidRPr="00180F5F">
              <w:rPr>
                <w:rFonts w:ascii="Arial" w:eastAsia="Arial" w:hAnsi="Arial"/>
                <w:sz w:val="20"/>
                <w:szCs w:val="20"/>
              </w:rPr>
              <w:t>Por</w:t>
            </w:r>
            <w:r w:rsidRPr="00180F5F">
              <w:rPr>
                <w:rFonts w:ascii="Arial" w:eastAsia="Arial" w:hAnsi="Arial"/>
                <w:spacing w:val="24"/>
                <w:sz w:val="20"/>
                <w:szCs w:val="20"/>
              </w:rPr>
              <w:t xml:space="preserve"> </w:t>
            </w:r>
            <w:r w:rsidRPr="00180F5F">
              <w:rPr>
                <w:rFonts w:ascii="Arial" w:eastAsia="Arial" w:hAnsi="Arial"/>
                <w:sz w:val="20"/>
                <w:szCs w:val="20"/>
              </w:rPr>
              <w:t>el</w:t>
            </w:r>
            <w:r w:rsidRPr="00180F5F">
              <w:rPr>
                <w:rFonts w:ascii="Arial" w:eastAsia="Arial" w:hAnsi="Arial"/>
                <w:spacing w:val="25"/>
                <w:sz w:val="20"/>
                <w:szCs w:val="20"/>
              </w:rPr>
              <w:t xml:space="preserve"> </w:t>
            </w:r>
            <w:r w:rsidRPr="00180F5F">
              <w:rPr>
                <w:rFonts w:ascii="Arial" w:eastAsia="Arial" w:hAnsi="Arial"/>
                <w:sz w:val="20"/>
                <w:szCs w:val="20"/>
              </w:rPr>
              <w:t>uso</w:t>
            </w:r>
            <w:r w:rsidRPr="00180F5F">
              <w:rPr>
                <w:rFonts w:ascii="Arial" w:eastAsia="Arial" w:hAnsi="Arial"/>
                <w:spacing w:val="25"/>
                <w:sz w:val="20"/>
                <w:szCs w:val="20"/>
              </w:rPr>
              <w:t xml:space="preserve"> </w:t>
            </w:r>
            <w:r w:rsidRPr="00180F5F">
              <w:rPr>
                <w:rFonts w:ascii="Arial" w:eastAsia="Arial" w:hAnsi="Arial"/>
                <w:sz w:val="20"/>
                <w:szCs w:val="20"/>
              </w:rPr>
              <w:t>y</w:t>
            </w:r>
            <w:r w:rsidRPr="00180F5F">
              <w:rPr>
                <w:rFonts w:ascii="Arial" w:eastAsia="Arial" w:hAnsi="Arial"/>
                <w:spacing w:val="22"/>
                <w:sz w:val="20"/>
                <w:szCs w:val="20"/>
              </w:rPr>
              <w:t xml:space="preserve"> </w:t>
            </w:r>
            <w:r w:rsidRPr="00180F5F">
              <w:rPr>
                <w:rFonts w:ascii="Arial" w:eastAsia="Arial" w:hAnsi="Arial"/>
                <w:sz w:val="20"/>
                <w:szCs w:val="20"/>
              </w:rPr>
              <w:t>apr</w:t>
            </w:r>
            <w:r w:rsidRPr="00180F5F">
              <w:rPr>
                <w:rFonts w:ascii="Arial" w:eastAsia="Arial" w:hAnsi="Arial"/>
                <w:spacing w:val="1"/>
                <w:sz w:val="20"/>
                <w:szCs w:val="20"/>
              </w:rPr>
              <w:t>o</w:t>
            </w:r>
            <w:r w:rsidRPr="00180F5F">
              <w:rPr>
                <w:rFonts w:ascii="Arial" w:eastAsia="Arial" w:hAnsi="Arial"/>
                <w:spacing w:val="-2"/>
                <w:sz w:val="20"/>
                <w:szCs w:val="20"/>
              </w:rPr>
              <w:t>v</w:t>
            </w:r>
            <w:r w:rsidRPr="00180F5F">
              <w:rPr>
                <w:rFonts w:ascii="Arial" w:eastAsia="Arial" w:hAnsi="Arial"/>
                <w:sz w:val="20"/>
                <w:szCs w:val="20"/>
              </w:rPr>
              <w:t>echamiento</w:t>
            </w:r>
            <w:r w:rsidRPr="00180F5F">
              <w:rPr>
                <w:rFonts w:ascii="Arial" w:eastAsia="Arial" w:hAnsi="Arial"/>
                <w:spacing w:val="25"/>
                <w:sz w:val="20"/>
                <w:szCs w:val="20"/>
              </w:rPr>
              <w:t xml:space="preserve"> </w:t>
            </w:r>
            <w:r w:rsidRPr="00180F5F">
              <w:rPr>
                <w:rFonts w:ascii="Arial" w:eastAsia="Arial" w:hAnsi="Arial"/>
                <w:spacing w:val="-1"/>
                <w:sz w:val="20"/>
                <w:szCs w:val="20"/>
              </w:rPr>
              <w:t>d</w:t>
            </w:r>
            <w:r w:rsidRPr="00180F5F">
              <w:rPr>
                <w:rFonts w:ascii="Arial" w:eastAsia="Arial" w:hAnsi="Arial"/>
                <w:sz w:val="20"/>
                <w:szCs w:val="20"/>
              </w:rPr>
              <w:t>e</w:t>
            </w:r>
            <w:r w:rsidRPr="00180F5F">
              <w:rPr>
                <w:rFonts w:ascii="Arial" w:eastAsia="Arial" w:hAnsi="Arial"/>
                <w:spacing w:val="25"/>
                <w:sz w:val="20"/>
                <w:szCs w:val="20"/>
              </w:rPr>
              <w:t xml:space="preserve"> </w:t>
            </w:r>
            <w:r w:rsidRPr="00180F5F">
              <w:rPr>
                <w:rFonts w:ascii="Arial" w:eastAsia="Arial" w:hAnsi="Arial"/>
                <w:spacing w:val="-2"/>
                <w:sz w:val="20"/>
                <w:szCs w:val="20"/>
              </w:rPr>
              <w:t>l</w:t>
            </w:r>
            <w:r w:rsidRPr="00180F5F">
              <w:rPr>
                <w:rFonts w:ascii="Arial" w:eastAsia="Arial" w:hAnsi="Arial"/>
                <w:sz w:val="20"/>
                <w:szCs w:val="20"/>
              </w:rPr>
              <w:t>os</w:t>
            </w:r>
            <w:r w:rsidRPr="00180F5F">
              <w:rPr>
                <w:rFonts w:ascii="Arial" w:eastAsia="Arial" w:hAnsi="Arial"/>
                <w:spacing w:val="25"/>
                <w:sz w:val="20"/>
                <w:szCs w:val="20"/>
              </w:rPr>
              <w:t xml:space="preserve"> </w:t>
            </w:r>
            <w:r w:rsidRPr="00180F5F">
              <w:rPr>
                <w:rFonts w:ascii="Arial" w:eastAsia="Arial" w:hAnsi="Arial"/>
                <w:sz w:val="20"/>
                <w:szCs w:val="20"/>
              </w:rPr>
              <w:t>bien</w:t>
            </w:r>
            <w:r w:rsidRPr="00180F5F">
              <w:rPr>
                <w:rFonts w:ascii="Arial" w:eastAsia="Arial" w:hAnsi="Arial"/>
                <w:spacing w:val="-1"/>
                <w:sz w:val="20"/>
                <w:szCs w:val="20"/>
              </w:rPr>
              <w:t>e</w:t>
            </w:r>
            <w:r w:rsidRPr="00180F5F">
              <w:rPr>
                <w:rFonts w:ascii="Arial" w:eastAsia="Arial" w:hAnsi="Arial"/>
                <w:sz w:val="20"/>
                <w:szCs w:val="20"/>
              </w:rPr>
              <w:t>s</w:t>
            </w:r>
            <w:r w:rsidRPr="00180F5F">
              <w:rPr>
                <w:rFonts w:ascii="Arial" w:eastAsia="Arial" w:hAnsi="Arial"/>
                <w:spacing w:val="25"/>
                <w:sz w:val="20"/>
                <w:szCs w:val="20"/>
              </w:rPr>
              <w:t xml:space="preserve"> </w:t>
            </w:r>
            <w:r w:rsidRPr="00180F5F">
              <w:rPr>
                <w:rFonts w:ascii="Arial" w:eastAsia="Arial" w:hAnsi="Arial"/>
                <w:spacing w:val="-1"/>
                <w:sz w:val="20"/>
                <w:szCs w:val="20"/>
              </w:rPr>
              <w:t>d</w:t>
            </w:r>
            <w:r w:rsidRPr="00180F5F">
              <w:rPr>
                <w:rFonts w:ascii="Arial" w:eastAsia="Arial" w:hAnsi="Arial"/>
                <w:sz w:val="20"/>
                <w:szCs w:val="20"/>
              </w:rPr>
              <w:t>e</w:t>
            </w:r>
            <w:r w:rsidRPr="00180F5F">
              <w:rPr>
                <w:rFonts w:ascii="Arial" w:eastAsia="Arial" w:hAnsi="Arial"/>
                <w:spacing w:val="25"/>
                <w:sz w:val="20"/>
                <w:szCs w:val="20"/>
              </w:rPr>
              <w:t xml:space="preserve"> </w:t>
            </w:r>
            <w:r w:rsidRPr="00180F5F">
              <w:rPr>
                <w:rFonts w:ascii="Arial" w:eastAsia="Arial" w:hAnsi="Arial"/>
                <w:sz w:val="20"/>
                <w:szCs w:val="20"/>
              </w:rPr>
              <w:t>dominio</w:t>
            </w:r>
            <w:r w:rsidRPr="00180F5F">
              <w:rPr>
                <w:rFonts w:ascii="Arial" w:eastAsia="Arial" w:hAnsi="Arial"/>
                <w:spacing w:val="25"/>
                <w:sz w:val="20"/>
                <w:szCs w:val="20"/>
              </w:rPr>
              <w:t xml:space="preserve"> </w:t>
            </w:r>
            <w:r w:rsidRPr="00180F5F">
              <w:rPr>
                <w:rFonts w:ascii="Arial" w:eastAsia="Arial" w:hAnsi="Arial"/>
                <w:spacing w:val="-1"/>
                <w:sz w:val="20"/>
                <w:szCs w:val="20"/>
              </w:rPr>
              <w:t>p</w:t>
            </w:r>
            <w:r w:rsidRPr="00180F5F">
              <w:rPr>
                <w:rFonts w:ascii="Arial" w:eastAsia="Arial" w:hAnsi="Arial"/>
                <w:sz w:val="20"/>
                <w:szCs w:val="20"/>
              </w:rPr>
              <w:t xml:space="preserve">úblico </w:t>
            </w:r>
            <w:r w:rsidRPr="00180F5F">
              <w:rPr>
                <w:rFonts w:ascii="Arial" w:eastAsia="Arial" w:hAnsi="Arial"/>
                <w:sz w:val="20"/>
                <w:szCs w:val="20"/>
              </w:rPr>
              <w:tab/>
            </w:r>
            <w:r w:rsidRPr="00180F5F">
              <w:rPr>
                <w:rFonts w:ascii="Arial" w:eastAsia="Arial" w:hAnsi="Arial"/>
                <w:sz w:val="20"/>
                <w:szCs w:val="20"/>
              </w:rPr>
              <w:tab/>
              <w:t>del patrimo</w:t>
            </w:r>
            <w:r w:rsidRPr="00180F5F">
              <w:rPr>
                <w:rFonts w:ascii="Arial" w:eastAsia="Arial" w:hAnsi="Arial"/>
                <w:spacing w:val="-1"/>
                <w:sz w:val="20"/>
                <w:szCs w:val="20"/>
              </w:rPr>
              <w:t>n</w:t>
            </w:r>
            <w:r w:rsidRPr="00180F5F">
              <w:rPr>
                <w:rFonts w:ascii="Arial" w:eastAsia="Arial" w:hAnsi="Arial"/>
                <w:sz w:val="20"/>
                <w:szCs w:val="20"/>
              </w:rPr>
              <w:t>io municipal</w:t>
            </w:r>
          </w:p>
        </w:tc>
        <w:tc>
          <w:tcPr>
            <w:tcW w:w="205" w:type="pct"/>
            <w:tcBorders>
              <w:top w:val="single" w:sz="4" w:space="0" w:color="auto"/>
              <w:left w:val="single" w:sz="4" w:space="0" w:color="auto"/>
              <w:bottom w:val="single" w:sz="4" w:space="0" w:color="auto"/>
              <w:right w:val="nil"/>
            </w:tcBorders>
            <w:hideMark/>
          </w:tcPr>
          <w:p w14:paraId="2774EA1C"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4B460758"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0.00</w:t>
            </w:r>
          </w:p>
        </w:tc>
      </w:tr>
      <w:tr w:rsidR="00180F5F" w:rsidRPr="00180F5F" w14:paraId="1CFDDF1C"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4EFF3F6"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b/>
                <w:sz w:val="20"/>
                <w:szCs w:val="20"/>
              </w:rPr>
              <w:tab/>
              <w:t>Der</w:t>
            </w:r>
            <w:r w:rsidRPr="00180F5F">
              <w:rPr>
                <w:rFonts w:ascii="Arial" w:eastAsia="Arial" w:hAnsi="Arial"/>
                <w:b/>
                <w:spacing w:val="-1"/>
                <w:sz w:val="20"/>
                <w:szCs w:val="20"/>
              </w:rPr>
              <w:t>e</w:t>
            </w:r>
            <w:r w:rsidRPr="00180F5F">
              <w:rPr>
                <w:rFonts w:ascii="Arial" w:eastAsia="Arial" w:hAnsi="Arial"/>
                <w:b/>
                <w:sz w:val="20"/>
                <w:szCs w:val="20"/>
              </w:rPr>
              <w:t xml:space="preserve">chos </w:t>
            </w:r>
            <w:r w:rsidRPr="00180F5F">
              <w:rPr>
                <w:rFonts w:ascii="Arial" w:eastAsia="Arial" w:hAnsi="Arial"/>
                <w:b/>
                <w:spacing w:val="-1"/>
                <w:sz w:val="20"/>
                <w:szCs w:val="20"/>
              </w:rPr>
              <w:t>po</w:t>
            </w:r>
            <w:r w:rsidRPr="00180F5F">
              <w:rPr>
                <w:rFonts w:ascii="Arial" w:eastAsia="Arial" w:hAnsi="Arial"/>
                <w:b/>
                <w:sz w:val="20"/>
                <w:szCs w:val="20"/>
              </w:rPr>
              <w:t>r prestación</w:t>
            </w:r>
            <w:r w:rsidRPr="00180F5F">
              <w:rPr>
                <w:rFonts w:ascii="Arial" w:eastAsia="Arial" w:hAnsi="Arial"/>
                <w:b/>
                <w:spacing w:val="-1"/>
                <w:sz w:val="20"/>
                <w:szCs w:val="20"/>
              </w:rPr>
              <w:t xml:space="preserve"> </w:t>
            </w:r>
            <w:r w:rsidRPr="00180F5F">
              <w:rPr>
                <w:rFonts w:ascii="Arial" w:eastAsia="Arial" w:hAnsi="Arial"/>
                <w:b/>
                <w:sz w:val="20"/>
                <w:szCs w:val="20"/>
              </w:rPr>
              <w:t>de ser</w:t>
            </w:r>
            <w:r w:rsidRPr="00180F5F">
              <w:rPr>
                <w:rFonts w:ascii="Arial" w:eastAsia="Arial" w:hAnsi="Arial"/>
                <w:b/>
                <w:spacing w:val="-2"/>
                <w:sz w:val="20"/>
                <w:szCs w:val="20"/>
              </w:rPr>
              <w:t>v</w:t>
            </w:r>
            <w:r w:rsidRPr="00180F5F">
              <w:rPr>
                <w:rFonts w:ascii="Arial" w:eastAsia="Arial" w:hAnsi="Arial"/>
                <w:b/>
                <w:sz w:val="20"/>
                <w:szCs w:val="20"/>
              </w:rPr>
              <w:t>icios</w:t>
            </w:r>
          </w:p>
        </w:tc>
        <w:tc>
          <w:tcPr>
            <w:tcW w:w="205" w:type="pct"/>
            <w:tcBorders>
              <w:top w:val="single" w:sz="4" w:space="0" w:color="auto"/>
              <w:left w:val="single" w:sz="4" w:space="0" w:color="auto"/>
              <w:bottom w:val="single" w:sz="4" w:space="0" w:color="auto"/>
              <w:right w:val="nil"/>
            </w:tcBorders>
            <w:hideMark/>
          </w:tcPr>
          <w:p w14:paraId="146EF79E"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001E1450"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76,900.</w:t>
            </w:r>
            <w:r w:rsidRPr="00180F5F">
              <w:rPr>
                <w:rFonts w:ascii="Arial" w:eastAsia="Arial" w:hAnsi="Arial"/>
                <w:b/>
                <w:spacing w:val="-1"/>
                <w:sz w:val="20"/>
                <w:szCs w:val="20"/>
              </w:rPr>
              <w:t>0</w:t>
            </w:r>
            <w:r w:rsidRPr="00180F5F">
              <w:rPr>
                <w:rFonts w:ascii="Arial" w:eastAsia="Arial" w:hAnsi="Arial"/>
                <w:b/>
                <w:sz w:val="20"/>
                <w:szCs w:val="20"/>
              </w:rPr>
              <w:t>0</w:t>
            </w:r>
          </w:p>
        </w:tc>
      </w:tr>
      <w:tr w:rsidR="00180F5F" w:rsidRPr="00180F5F" w14:paraId="0C6B48D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26508CB"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icios</w:t>
            </w:r>
            <w:r w:rsidRPr="00180F5F">
              <w:rPr>
                <w:rFonts w:ascii="Arial" w:eastAsia="Arial" w:hAnsi="Arial"/>
                <w:spacing w:val="1"/>
                <w:sz w:val="20"/>
                <w:szCs w:val="20"/>
              </w:rPr>
              <w:t xml:space="preserve"> </w:t>
            </w:r>
            <w:r w:rsidRPr="00180F5F">
              <w:rPr>
                <w:rFonts w:ascii="Arial" w:eastAsia="Arial" w:hAnsi="Arial"/>
                <w:sz w:val="20"/>
                <w:szCs w:val="20"/>
              </w:rPr>
              <w:t>de Agua potable, drenaje</w:t>
            </w:r>
            <w:r w:rsidRPr="00180F5F">
              <w:rPr>
                <w:rFonts w:ascii="Arial" w:eastAsia="Arial" w:hAnsi="Arial"/>
                <w:spacing w:val="1"/>
                <w:sz w:val="20"/>
                <w:szCs w:val="20"/>
              </w:rPr>
              <w:t xml:space="preserve"> </w:t>
            </w:r>
            <w:r w:rsidRPr="00180F5F">
              <w:rPr>
                <w:rFonts w:ascii="Arial" w:eastAsia="Arial" w:hAnsi="Arial"/>
                <w:sz w:val="20"/>
                <w:szCs w:val="20"/>
              </w:rPr>
              <w:t>y</w:t>
            </w:r>
            <w:r w:rsidRPr="00180F5F">
              <w:rPr>
                <w:rFonts w:ascii="Arial" w:eastAsia="Arial" w:hAnsi="Arial"/>
                <w:spacing w:val="-2"/>
                <w:sz w:val="20"/>
                <w:szCs w:val="20"/>
              </w:rPr>
              <w:t xml:space="preserve"> </w:t>
            </w:r>
            <w:r w:rsidRPr="00180F5F">
              <w:rPr>
                <w:rFonts w:ascii="Arial" w:eastAsia="Arial" w:hAnsi="Arial"/>
                <w:sz w:val="20"/>
                <w:szCs w:val="20"/>
              </w:rPr>
              <w:t>alcantarillado</w:t>
            </w:r>
          </w:p>
        </w:tc>
        <w:tc>
          <w:tcPr>
            <w:tcW w:w="205" w:type="pct"/>
            <w:tcBorders>
              <w:top w:val="single" w:sz="4" w:space="0" w:color="auto"/>
              <w:left w:val="single" w:sz="4" w:space="0" w:color="auto"/>
              <w:bottom w:val="single" w:sz="4" w:space="0" w:color="auto"/>
              <w:right w:val="nil"/>
            </w:tcBorders>
            <w:hideMark/>
          </w:tcPr>
          <w:p w14:paraId="090F30E3"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26D31F7A"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29,000.</w:t>
            </w:r>
            <w:r w:rsidRPr="00180F5F">
              <w:rPr>
                <w:rFonts w:ascii="Arial" w:eastAsia="Arial" w:hAnsi="Arial"/>
                <w:b/>
                <w:spacing w:val="-1"/>
                <w:sz w:val="20"/>
                <w:szCs w:val="20"/>
              </w:rPr>
              <w:t>0</w:t>
            </w:r>
            <w:r w:rsidRPr="00180F5F">
              <w:rPr>
                <w:rFonts w:ascii="Arial" w:eastAsia="Arial" w:hAnsi="Arial"/>
                <w:b/>
                <w:sz w:val="20"/>
                <w:szCs w:val="20"/>
              </w:rPr>
              <w:t>0</w:t>
            </w:r>
          </w:p>
        </w:tc>
      </w:tr>
      <w:tr w:rsidR="00180F5F" w:rsidRPr="00180F5F" w14:paraId="41D762B1"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0AD61875"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Alumbrado Público</w:t>
            </w:r>
          </w:p>
        </w:tc>
        <w:tc>
          <w:tcPr>
            <w:tcW w:w="205" w:type="pct"/>
            <w:tcBorders>
              <w:top w:val="single" w:sz="4" w:space="0" w:color="auto"/>
              <w:left w:val="single" w:sz="4" w:space="0" w:color="auto"/>
              <w:bottom w:val="single" w:sz="4" w:space="0" w:color="auto"/>
              <w:right w:val="nil"/>
            </w:tcBorders>
            <w:hideMark/>
          </w:tcPr>
          <w:p w14:paraId="5274E465"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696AD0C1" w14:textId="77777777" w:rsidR="00180F5F" w:rsidRPr="00180F5F" w:rsidRDefault="00180F5F" w:rsidP="00180F5F">
            <w:pPr>
              <w:spacing w:after="0" w:line="360" w:lineRule="auto"/>
              <w:jc w:val="right"/>
              <w:rPr>
                <w:rFonts w:ascii="Arial" w:eastAsia="Times New Roman" w:hAnsi="Arial"/>
                <w:sz w:val="20"/>
                <w:szCs w:val="20"/>
              </w:rPr>
            </w:pPr>
            <w:r w:rsidRPr="00180F5F">
              <w:rPr>
                <w:rFonts w:ascii="Arial" w:eastAsia="Arial" w:hAnsi="Arial"/>
                <w:b/>
                <w:sz w:val="20"/>
                <w:szCs w:val="20"/>
              </w:rPr>
              <w:t>3,600.00</w:t>
            </w:r>
          </w:p>
        </w:tc>
      </w:tr>
      <w:tr w:rsidR="00180F5F" w:rsidRPr="00180F5F" w14:paraId="04088B81"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EF1ED5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w:t>
            </w:r>
            <w:r w:rsidRPr="00180F5F">
              <w:rPr>
                <w:rFonts w:ascii="Arial" w:eastAsia="Arial" w:hAnsi="Arial"/>
                <w:spacing w:val="26"/>
                <w:sz w:val="20"/>
                <w:szCs w:val="20"/>
              </w:rPr>
              <w:t xml:space="preserve"> </w:t>
            </w:r>
            <w:r w:rsidRPr="00180F5F">
              <w:rPr>
                <w:rFonts w:ascii="Arial" w:eastAsia="Arial" w:hAnsi="Arial"/>
                <w:sz w:val="20"/>
                <w:szCs w:val="20"/>
              </w:rPr>
              <w:t>Ser</w:t>
            </w:r>
            <w:r w:rsidRPr="00180F5F">
              <w:rPr>
                <w:rFonts w:ascii="Arial" w:eastAsia="Arial" w:hAnsi="Arial"/>
                <w:spacing w:val="-2"/>
                <w:sz w:val="20"/>
                <w:szCs w:val="20"/>
              </w:rPr>
              <w:t>v</w:t>
            </w:r>
            <w:r w:rsidRPr="00180F5F">
              <w:rPr>
                <w:rFonts w:ascii="Arial" w:eastAsia="Arial" w:hAnsi="Arial"/>
                <w:sz w:val="20"/>
                <w:szCs w:val="20"/>
              </w:rPr>
              <w:t>icio</w:t>
            </w:r>
            <w:r w:rsidRPr="00180F5F">
              <w:rPr>
                <w:rFonts w:ascii="Arial" w:eastAsia="Arial" w:hAnsi="Arial"/>
                <w:spacing w:val="26"/>
                <w:sz w:val="20"/>
                <w:szCs w:val="20"/>
              </w:rPr>
              <w:t xml:space="preserve"> </w:t>
            </w:r>
            <w:r w:rsidRPr="00180F5F">
              <w:rPr>
                <w:rFonts w:ascii="Arial" w:eastAsia="Arial" w:hAnsi="Arial"/>
                <w:spacing w:val="1"/>
                <w:sz w:val="20"/>
                <w:szCs w:val="20"/>
              </w:rPr>
              <w:t>d</w:t>
            </w:r>
            <w:r w:rsidRPr="00180F5F">
              <w:rPr>
                <w:rFonts w:ascii="Arial" w:eastAsia="Arial" w:hAnsi="Arial"/>
                <w:sz w:val="20"/>
                <w:szCs w:val="20"/>
              </w:rPr>
              <w:t>e</w:t>
            </w:r>
            <w:r w:rsidRPr="00180F5F">
              <w:rPr>
                <w:rFonts w:ascii="Arial" w:eastAsia="Arial" w:hAnsi="Arial"/>
                <w:spacing w:val="26"/>
                <w:sz w:val="20"/>
                <w:szCs w:val="20"/>
              </w:rPr>
              <w:t xml:space="preserve"> </w:t>
            </w:r>
            <w:r w:rsidRPr="00180F5F">
              <w:rPr>
                <w:rFonts w:ascii="Arial" w:eastAsia="Arial" w:hAnsi="Arial"/>
                <w:sz w:val="20"/>
                <w:szCs w:val="20"/>
              </w:rPr>
              <w:t>Limpia,</w:t>
            </w:r>
            <w:r w:rsidRPr="00180F5F">
              <w:rPr>
                <w:rFonts w:ascii="Arial" w:eastAsia="Arial" w:hAnsi="Arial"/>
                <w:spacing w:val="26"/>
                <w:sz w:val="20"/>
                <w:szCs w:val="20"/>
              </w:rPr>
              <w:t xml:space="preserve"> </w:t>
            </w:r>
            <w:r w:rsidRPr="00180F5F">
              <w:rPr>
                <w:rFonts w:ascii="Arial" w:eastAsia="Arial" w:hAnsi="Arial"/>
                <w:sz w:val="20"/>
                <w:szCs w:val="20"/>
              </w:rPr>
              <w:t>Recolecci</w:t>
            </w:r>
            <w:r w:rsidRPr="00180F5F">
              <w:rPr>
                <w:rFonts w:ascii="Arial" w:eastAsia="Arial" w:hAnsi="Arial"/>
                <w:spacing w:val="-1"/>
                <w:sz w:val="20"/>
                <w:szCs w:val="20"/>
              </w:rPr>
              <w:t>ó</w:t>
            </w:r>
            <w:r w:rsidRPr="00180F5F">
              <w:rPr>
                <w:rFonts w:ascii="Arial" w:eastAsia="Arial" w:hAnsi="Arial"/>
                <w:sz w:val="20"/>
                <w:szCs w:val="20"/>
              </w:rPr>
              <w:t>n,</w:t>
            </w:r>
            <w:r w:rsidRPr="00180F5F">
              <w:rPr>
                <w:rFonts w:ascii="Arial" w:eastAsia="Arial" w:hAnsi="Arial"/>
                <w:spacing w:val="26"/>
                <w:sz w:val="20"/>
                <w:szCs w:val="20"/>
              </w:rPr>
              <w:t xml:space="preserve"> </w:t>
            </w:r>
            <w:r w:rsidRPr="00180F5F">
              <w:rPr>
                <w:rFonts w:ascii="Arial" w:eastAsia="Arial" w:hAnsi="Arial"/>
                <w:sz w:val="20"/>
                <w:szCs w:val="20"/>
              </w:rPr>
              <w:t>Traslado</w:t>
            </w:r>
            <w:r w:rsidRPr="00180F5F">
              <w:rPr>
                <w:rFonts w:ascii="Arial" w:eastAsia="Arial" w:hAnsi="Arial"/>
                <w:spacing w:val="27"/>
                <w:sz w:val="20"/>
                <w:szCs w:val="20"/>
              </w:rPr>
              <w:t xml:space="preserve"> </w:t>
            </w:r>
            <w:r w:rsidRPr="00180F5F">
              <w:rPr>
                <w:rFonts w:ascii="Arial" w:eastAsia="Arial" w:hAnsi="Arial"/>
                <w:sz w:val="20"/>
                <w:szCs w:val="20"/>
              </w:rPr>
              <w:t>y</w:t>
            </w:r>
            <w:r w:rsidRPr="00180F5F">
              <w:rPr>
                <w:rFonts w:ascii="Arial" w:eastAsia="Arial" w:hAnsi="Arial"/>
                <w:spacing w:val="24"/>
                <w:sz w:val="20"/>
                <w:szCs w:val="20"/>
              </w:rPr>
              <w:t xml:space="preserve"> </w:t>
            </w:r>
            <w:r w:rsidRPr="00180F5F">
              <w:rPr>
                <w:rFonts w:ascii="Arial" w:eastAsia="Arial" w:hAnsi="Arial"/>
                <w:sz w:val="20"/>
                <w:szCs w:val="20"/>
              </w:rPr>
              <w:t>disposición</w:t>
            </w:r>
            <w:r w:rsidRPr="00180F5F">
              <w:rPr>
                <w:rFonts w:ascii="Arial" w:eastAsia="Arial" w:hAnsi="Arial"/>
                <w:spacing w:val="25"/>
                <w:sz w:val="20"/>
                <w:szCs w:val="20"/>
              </w:rPr>
              <w:t xml:space="preserve"> </w:t>
            </w:r>
            <w:r w:rsidRPr="00180F5F">
              <w:rPr>
                <w:rFonts w:ascii="Arial" w:eastAsia="Arial" w:hAnsi="Arial"/>
                <w:sz w:val="20"/>
                <w:szCs w:val="20"/>
              </w:rPr>
              <w:t>final</w:t>
            </w:r>
            <w:r w:rsidRPr="00180F5F">
              <w:rPr>
                <w:rFonts w:ascii="Arial" w:eastAsia="Arial" w:hAnsi="Arial"/>
                <w:spacing w:val="26"/>
                <w:sz w:val="20"/>
                <w:szCs w:val="20"/>
              </w:rPr>
              <w:t xml:space="preserve"> </w:t>
            </w:r>
            <w:r w:rsidRPr="00180F5F">
              <w:rPr>
                <w:rFonts w:ascii="Arial" w:eastAsia="Arial" w:hAnsi="Arial"/>
                <w:sz w:val="20"/>
                <w:szCs w:val="20"/>
              </w:rPr>
              <w:t xml:space="preserve">de </w:t>
            </w:r>
            <w:r w:rsidRPr="00180F5F">
              <w:rPr>
                <w:rFonts w:ascii="Arial" w:eastAsia="Arial" w:hAnsi="Arial"/>
                <w:sz w:val="20"/>
                <w:szCs w:val="20"/>
              </w:rPr>
              <w:tab/>
            </w:r>
            <w:r w:rsidRPr="00180F5F">
              <w:rPr>
                <w:rFonts w:ascii="Arial" w:eastAsia="Arial" w:hAnsi="Arial"/>
                <w:sz w:val="20"/>
                <w:szCs w:val="20"/>
              </w:rPr>
              <w:tab/>
              <w:t>Residuos</w:t>
            </w:r>
          </w:p>
        </w:tc>
        <w:tc>
          <w:tcPr>
            <w:tcW w:w="205" w:type="pct"/>
            <w:tcBorders>
              <w:top w:val="single" w:sz="4" w:space="0" w:color="auto"/>
              <w:left w:val="single" w:sz="4" w:space="0" w:color="auto"/>
              <w:bottom w:val="single" w:sz="4" w:space="0" w:color="auto"/>
              <w:right w:val="nil"/>
            </w:tcBorders>
            <w:hideMark/>
          </w:tcPr>
          <w:p w14:paraId="222A7EDE"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5351CBE9"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4</w:t>
            </w:r>
            <w:r w:rsidRPr="00180F5F">
              <w:rPr>
                <w:rFonts w:ascii="Arial" w:eastAsia="Arial" w:hAnsi="Arial"/>
                <w:b/>
                <w:spacing w:val="18"/>
                <w:sz w:val="20"/>
                <w:szCs w:val="20"/>
              </w:rPr>
              <w:t>,0</w:t>
            </w:r>
            <w:r w:rsidRPr="00180F5F">
              <w:rPr>
                <w:rFonts w:ascii="Arial" w:eastAsia="Arial" w:hAnsi="Arial"/>
                <w:b/>
                <w:sz w:val="20"/>
                <w:szCs w:val="20"/>
              </w:rPr>
              <w:t>00.00</w:t>
            </w:r>
          </w:p>
        </w:tc>
      </w:tr>
      <w:tr w:rsidR="00180F5F" w:rsidRPr="00180F5F" w14:paraId="6AE88F6A"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56DC8FE1"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Mercados y centrales de abasto</w:t>
            </w:r>
          </w:p>
        </w:tc>
        <w:tc>
          <w:tcPr>
            <w:tcW w:w="205" w:type="pct"/>
            <w:tcBorders>
              <w:top w:val="single" w:sz="4" w:space="0" w:color="auto"/>
              <w:left w:val="single" w:sz="4" w:space="0" w:color="auto"/>
              <w:bottom w:val="single" w:sz="4" w:space="0" w:color="auto"/>
              <w:right w:val="nil"/>
            </w:tcBorders>
            <w:hideMark/>
          </w:tcPr>
          <w:p w14:paraId="66889788"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212A32B8"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Times New Roman" w:hAnsi="Arial"/>
                <w:b/>
                <w:sz w:val="20"/>
                <w:szCs w:val="20"/>
              </w:rPr>
              <w:t>4,000.00</w:t>
            </w:r>
          </w:p>
        </w:tc>
      </w:tr>
      <w:tr w:rsidR="00180F5F" w:rsidRPr="00180F5F" w14:paraId="7D8F6B89"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6D2B5CA"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Panteones</w:t>
            </w:r>
          </w:p>
        </w:tc>
        <w:tc>
          <w:tcPr>
            <w:tcW w:w="205" w:type="pct"/>
            <w:tcBorders>
              <w:top w:val="single" w:sz="4" w:space="0" w:color="auto"/>
              <w:left w:val="single" w:sz="4" w:space="0" w:color="auto"/>
              <w:bottom w:val="single" w:sz="4" w:space="0" w:color="auto"/>
              <w:right w:val="nil"/>
            </w:tcBorders>
            <w:hideMark/>
          </w:tcPr>
          <w:p w14:paraId="0C94EFF6"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48C6614C"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pacing w:val="18"/>
                <w:sz w:val="20"/>
                <w:szCs w:val="20"/>
              </w:rPr>
              <w:t>26</w:t>
            </w:r>
            <w:r w:rsidRPr="00180F5F">
              <w:rPr>
                <w:rFonts w:ascii="Arial" w:eastAsia="Arial" w:hAnsi="Arial"/>
                <w:b/>
                <w:sz w:val="20"/>
                <w:szCs w:val="20"/>
              </w:rPr>
              <w:t>,000.00</w:t>
            </w:r>
          </w:p>
        </w:tc>
      </w:tr>
      <w:tr w:rsidR="00180F5F" w:rsidRPr="00180F5F" w14:paraId="73DAA20C"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021D5930"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Rastro</w:t>
            </w:r>
          </w:p>
        </w:tc>
        <w:tc>
          <w:tcPr>
            <w:tcW w:w="205" w:type="pct"/>
            <w:tcBorders>
              <w:top w:val="single" w:sz="4" w:space="0" w:color="auto"/>
              <w:left w:val="single" w:sz="4" w:space="0" w:color="auto"/>
              <w:bottom w:val="single" w:sz="4" w:space="0" w:color="auto"/>
              <w:right w:val="nil"/>
            </w:tcBorders>
            <w:hideMark/>
          </w:tcPr>
          <w:p w14:paraId="3AF34800"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221DFF5F"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pacing w:val="18"/>
                <w:sz w:val="20"/>
                <w:szCs w:val="20"/>
              </w:rPr>
              <w:t>3</w:t>
            </w:r>
            <w:r w:rsidRPr="00180F5F">
              <w:rPr>
                <w:rFonts w:ascii="Arial" w:eastAsia="Arial" w:hAnsi="Arial"/>
                <w:b/>
                <w:sz w:val="20"/>
                <w:szCs w:val="20"/>
              </w:rPr>
              <w:t>,000.00</w:t>
            </w:r>
          </w:p>
        </w:tc>
      </w:tr>
      <w:tr w:rsidR="00180F5F" w:rsidRPr="00180F5F" w14:paraId="5F999D4E"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5878B97"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 xml:space="preserve">&gt; </w:t>
            </w:r>
            <w:r w:rsidRPr="00180F5F">
              <w:rPr>
                <w:rFonts w:ascii="Arial" w:eastAsia="Arial" w:hAnsi="Arial"/>
                <w:spacing w:val="23"/>
                <w:sz w:val="20"/>
                <w:szCs w:val="20"/>
              </w:rPr>
              <w:t xml:space="preserve"> </w:t>
            </w:r>
            <w:r w:rsidRPr="00180F5F">
              <w:rPr>
                <w:rFonts w:ascii="Arial" w:eastAsia="Arial" w:hAnsi="Arial"/>
                <w:sz w:val="20"/>
                <w:szCs w:val="20"/>
              </w:rPr>
              <w:t>Servicio de Seguridad Pública (Policía Pr</w:t>
            </w:r>
            <w:r w:rsidRPr="00180F5F">
              <w:rPr>
                <w:rFonts w:ascii="Arial" w:eastAsia="Arial" w:hAnsi="Arial"/>
                <w:spacing w:val="1"/>
                <w:sz w:val="20"/>
                <w:szCs w:val="20"/>
              </w:rPr>
              <w:t>e</w:t>
            </w:r>
            <w:r w:rsidRPr="00180F5F">
              <w:rPr>
                <w:rFonts w:ascii="Arial" w:eastAsia="Arial" w:hAnsi="Arial"/>
                <w:spacing w:val="-1"/>
                <w:sz w:val="20"/>
                <w:szCs w:val="20"/>
              </w:rPr>
              <w:t>v</w:t>
            </w:r>
            <w:r w:rsidRPr="00180F5F">
              <w:rPr>
                <w:rFonts w:ascii="Arial" w:eastAsia="Arial" w:hAnsi="Arial"/>
                <w:sz w:val="20"/>
                <w:szCs w:val="20"/>
              </w:rPr>
              <w:t>enti</w:t>
            </w:r>
            <w:r w:rsidRPr="00180F5F">
              <w:rPr>
                <w:rFonts w:ascii="Arial" w:eastAsia="Arial" w:hAnsi="Arial"/>
                <w:spacing w:val="-2"/>
                <w:sz w:val="20"/>
                <w:szCs w:val="20"/>
              </w:rPr>
              <w:t>v</w:t>
            </w:r>
            <w:r w:rsidRPr="00180F5F">
              <w:rPr>
                <w:rFonts w:ascii="Arial" w:eastAsia="Arial" w:hAnsi="Arial"/>
                <w:sz w:val="20"/>
                <w:szCs w:val="20"/>
              </w:rPr>
              <w:t>a y T</w:t>
            </w:r>
            <w:r w:rsidRPr="00180F5F">
              <w:rPr>
                <w:rFonts w:ascii="Arial" w:eastAsia="Arial" w:hAnsi="Arial"/>
                <w:spacing w:val="1"/>
                <w:sz w:val="20"/>
                <w:szCs w:val="20"/>
              </w:rPr>
              <w:t>r</w:t>
            </w:r>
            <w:r w:rsidRPr="00180F5F">
              <w:rPr>
                <w:rFonts w:ascii="Arial" w:eastAsia="Arial" w:hAnsi="Arial"/>
                <w:sz w:val="20"/>
                <w:szCs w:val="20"/>
              </w:rPr>
              <w:t xml:space="preserve">ánsito </w:t>
            </w:r>
            <w:r w:rsidRPr="00180F5F">
              <w:rPr>
                <w:rFonts w:ascii="Arial" w:eastAsia="Arial" w:hAnsi="Arial"/>
                <w:sz w:val="20"/>
                <w:szCs w:val="20"/>
              </w:rPr>
              <w:tab/>
            </w:r>
            <w:r w:rsidRPr="00180F5F">
              <w:rPr>
                <w:rFonts w:ascii="Arial" w:eastAsia="Arial" w:hAnsi="Arial"/>
                <w:sz w:val="20"/>
                <w:szCs w:val="20"/>
              </w:rPr>
              <w:tab/>
            </w:r>
            <w:r w:rsidRPr="00180F5F">
              <w:rPr>
                <w:rFonts w:ascii="Arial" w:eastAsia="Arial" w:hAnsi="Arial"/>
                <w:sz w:val="20"/>
                <w:szCs w:val="20"/>
              </w:rPr>
              <w:tab/>
              <w:t>Municipal)</w:t>
            </w:r>
          </w:p>
        </w:tc>
        <w:tc>
          <w:tcPr>
            <w:tcW w:w="205" w:type="pct"/>
            <w:tcBorders>
              <w:top w:val="single" w:sz="4" w:space="0" w:color="auto"/>
              <w:left w:val="single" w:sz="4" w:space="0" w:color="auto"/>
              <w:bottom w:val="single" w:sz="4" w:space="0" w:color="auto"/>
              <w:right w:val="nil"/>
            </w:tcBorders>
            <w:hideMark/>
          </w:tcPr>
          <w:p w14:paraId="5C02E29D"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75BC9B2A"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2,300.00</w:t>
            </w:r>
          </w:p>
        </w:tc>
      </w:tr>
      <w:tr w:rsidR="00180F5F" w:rsidRPr="00180F5F" w14:paraId="12CD2B43"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334ADB4"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Catastro</w:t>
            </w:r>
          </w:p>
        </w:tc>
        <w:tc>
          <w:tcPr>
            <w:tcW w:w="205" w:type="pct"/>
            <w:tcBorders>
              <w:top w:val="single" w:sz="4" w:space="0" w:color="auto"/>
              <w:left w:val="single" w:sz="4" w:space="0" w:color="auto"/>
              <w:bottom w:val="single" w:sz="4" w:space="0" w:color="auto"/>
              <w:right w:val="nil"/>
            </w:tcBorders>
            <w:hideMark/>
          </w:tcPr>
          <w:p w14:paraId="36F8893D"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77B5C17F"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5,000.00</w:t>
            </w:r>
          </w:p>
        </w:tc>
      </w:tr>
      <w:tr w:rsidR="00180F5F" w:rsidRPr="00180F5F" w14:paraId="1470E249"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64016235" w14:textId="77777777" w:rsidR="00180F5F" w:rsidRPr="00180F5F" w:rsidRDefault="00180F5F" w:rsidP="00180F5F">
            <w:pPr>
              <w:spacing w:after="0" w:line="360" w:lineRule="auto"/>
              <w:rPr>
                <w:rFonts w:ascii="Arial" w:eastAsia="Times New Roman" w:hAnsi="Arial"/>
                <w:b/>
                <w:sz w:val="20"/>
                <w:szCs w:val="20"/>
              </w:rPr>
            </w:pPr>
            <w:r w:rsidRPr="00180F5F">
              <w:rPr>
                <w:rFonts w:ascii="Arial" w:eastAsia="Arial" w:hAnsi="Arial"/>
                <w:b/>
                <w:sz w:val="20"/>
                <w:szCs w:val="20"/>
              </w:rPr>
              <w:tab/>
              <w:t>Otr</w:t>
            </w:r>
            <w:r w:rsidRPr="00180F5F">
              <w:rPr>
                <w:rFonts w:ascii="Arial" w:eastAsia="Arial" w:hAnsi="Arial"/>
                <w:b/>
                <w:spacing w:val="-1"/>
                <w:sz w:val="20"/>
                <w:szCs w:val="20"/>
              </w:rPr>
              <w:t>o</w:t>
            </w:r>
            <w:r w:rsidRPr="00180F5F">
              <w:rPr>
                <w:rFonts w:ascii="Arial" w:eastAsia="Arial" w:hAnsi="Arial"/>
                <w:b/>
                <w:sz w:val="20"/>
                <w:szCs w:val="20"/>
              </w:rPr>
              <w:t>s De</w:t>
            </w:r>
            <w:r w:rsidRPr="00180F5F">
              <w:rPr>
                <w:rFonts w:ascii="Arial" w:eastAsia="Arial" w:hAnsi="Arial"/>
                <w:b/>
                <w:spacing w:val="-1"/>
                <w:sz w:val="20"/>
                <w:szCs w:val="20"/>
              </w:rPr>
              <w:t>r</w:t>
            </w:r>
            <w:r w:rsidRPr="00180F5F">
              <w:rPr>
                <w:rFonts w:ascii="Arial" w:eastAsia="Arial" w:hAnsi="Arial"/>
                <w:b/>
                <w:sz w:val="20"/>
                <w:szCs w:val="20"/>
              </w:rPr>
              <w:t>e</w:t>
            </w:r>
            <w:r w:rsidRPr="00180F5F">
              <w:rPr>
                <w:rFonts w:ascii="Arial" w:eastAsia="Arial" w:hAnsi="Arial"/>
                <w:b/>
                <w:spacing w:val="-1"/>
                <w:sz w:val="20"/>
                <w:szCs w:val="20"/>
              </w:rPr>
              <w:t>c</w:t>
            </w:r>
            <w:r w:rsidRPr="00180F5F">
              <w:rPr>
                <w:rFonts w:ascii="Arial" w:eastAsia="Arial" w:hAnsi="Arial"/>
                <w:b/>
                <w:sz w:val="20"/>
                <w:szCs w:val="20"/>
              </w:rPr>
              <w:t>hos</w:t>
            </w:r>
          </w:p>
        </w:tc>
        <w:tc>
          <w:tcPr>
            <w:tcW w:w="205" w:type="pct"/>
            <w:tcBorders>
              <w:top w:val="single" w:sz="4" w:space="0" w:color="auto"/>
              <w:left w:val="single" w:sz="4" w:space="0" w:color="auto"/>
              <w:bottom w:val="single" w:sz="4" w:space="0" w:color="auto"/>
              <w:right w:val="nil"/>
            </w:tcBorders>
            <w:hideMark/>
          </w:tcPr>
          <w:p w14:paraId="2421864A"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3529821A"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44,440.</w:t>
            </w:r>
            <w:r w:rsidRPr="00180F5F">
              <w:rPr>
                <w:rFonts w:ascii="Arial" w:eastAsia="Arial" w:hAnsi="Arial"/>
                <w:b/>
                <w:spacing w:val="-1"/>
                <w:sz w:val="20"/>
                <w:szCs w:val="20"/>
              </w:rPr>
              <w:t>0</w:t>
            </w:r>
            <w:r w:rsidRPr="00180F5F">
              <w:rPr>
                <w:rFonts w:ascii="Arial" w:eastAsia="Arial" w:hAnsi="Arial"/>
                <w:b/>
                <w:sz w:val="20"/>
                <w:szCs w:val="20"/>
              </w:rPr>
              <w:t>0</w:t>
            </w:r>
          </w:p>
        </w:tc>
      </w:tr>
      <w:tr w:rsidR="00180F5F" w:rsidRPr="00180F5F" w14:paraId="7799EC16"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49A5BEE5"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Licenci</w:t>
            </w:r>
            <w:r w:rsidRPr="00180F5F">
              <w:rPr>
                <w:rFonts w:ascii="Arial" w:eastAsia="Arial" w:hAnsi="Arial"/>
                <w:spacing w:val="-1"/>
                <w:sz w:val="20"/>
                <w:szCs w:val="20"/>
              </w:rPr>
              <w:t>a</w:t>
            </w:r>
            <w:r w:rsidRPr="00180F5F">
              <w:rPr>
                <w:rFonts w:ascii="Arial" w:eastAsia="Arial" w:hAnsi="Arial"/>
                <w:sz w:val="20"/>
                <w:szCs w:val="20"/>
              </w:rPr>
              <w:t>s de funci</w:t>
            </w:r>
            <w:r w:rsidRPr="00180F5F">
              <w:rPr>
                <w:rFonts w:ascii="Arial" w:eastAsia="Arial" w:hAnsi="Arial"/>
                <w:spacing w:val="-1"/>
                <w:sz w:val="20"/>
                <w:szCs w:val="20"/>
              </w:rPr>
              <w:t>o</w:t>
            </w:r>
            <w:r w:rsidRPr="00180F5F">
              <w:rPr>
                <w:rFonts w:ascii="Arial" w:eastAsia="Arial" w:hAnsi="Arial"/>
                <w:sz w:val="20"/>
                <w:szCs w:val="20"/>
              </w:rPr>
              <w:t>n</w:t>
            </w:r>
            <w:r w:rsidRPr="00180F5F">
              <w:rPr>
                <w:rFonts w:ascii="Arial" w:eastAsia="Arial" w:hAnsi="Arial"/>
                <w:spacing w:val="-1"/>
                <w:sz w:val="20"/>
                <w:szCs w:val="20"/>
              </w:rPr>
              <w:t>a</w:t>
            </w:r>
            <w:r w:rsidRPr="00180F5F">
              <w:rPr>
                <w:rFonts w:ascii="Arial" w:eastAsia="Arial" w:hAnsi="Arial"/>
                <w:sz w:val="20"/>
                <w:szCs w:val="20"/>
              </w:rPr>
              <w:t>miento</w:t>
            </w:r>
            <w:r w:rsidRPr="00180F5F">
              <w:rPr>
                <w:rFonts w:ascii="Arial" w:eastAsia="Arial" w:hAnsi="Arial"/>
                <w:spacing w:val="1"/>
                <w:sz w:val="20"/>
                <w:szCs w:val="20"/>
              </w:rPr>
              <w:t xml:space="preserve"> </w:t>
            </w:r>
            <w:r w:rsidRPr="00180F5F">
              <w:rPr>
                <w:rFonts w:ascii="Arial" w:eastAsia="Arial" w:hAnsi="Arial"/>
                <w:sz w:val="20"/>
                <w:szCs w:val="20"/>
              </w:rPr>
              <w:t>y</w:t>
            </w:r>
            <w:r w:rsidRPr="00180F5F">
              <w:rPr>
                <w:rFonts w:ascii="Arial" w:eastAsia="Arial" w:hAnsi="Arial"/>
                <w:spacing w:val="-2"/>
                <w:sz w:val="20"/>
                <w:szCs w:val="20"/>
              </w:rPr>
              <w:t xml:space="preserve"> </w:t>
            </w:r>
            <w:r w:rsidRPr="00180F5F">
              <w:rPr>
                <w:rFonts w:ascii="Arial" w:eastAsia="Arial" w:hAnsi="Arial"/>
                <w:sz w:val="20"/>
                <w:szCs w:val="20"/>
              </w:rPr>
              <w:t>Permisos</w:t>
            </w:r>
          </w:p>
        </w:tc>
        <w:tc>
          <w:tcPr>
            <w:tcW w:w="205" w:type="pct"/>
            <w:tcBorders>
              <w:top w:val="single" w:sz="4" w:space="0" w:color="auto"/>
              <w:left w:val="single" w:sz="4" w:space="0" w:color="auto"/>
              <w:bottom w:val="single" w:sz="4" w:space="0" w:color="auto"/>
              <w:right w:val="nil"/>
            </w:tcBorders>
            <w:hideMark/>
          </w:tcPr>
          <w:p w14:paraId="76992FC1"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6DC9F3C6"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pacing w:val="16"/>
                <w:sz w:val="20"/>
                <w:szCs w:val="20"/>
              </w:rPr>
              <w:t>40</w:t>
            </w:r>
            <w:r w:rsidRPr="00180F5F">
              <w:rPr>
                <w:rFonts w:ascii="Arial" w:eastAsia="Arial" w:hAnsi="Arial"/>
                <w:b/>
                <w:sz w:val="20"/>
                <w:szCs w:val="20"/>
              </w:rPr>
              <w:t>,500.00</w:t>
            </w:r>
          </w:p>
        </w:tc>
      </w:tr>
      <w:tr w:rsidR="00180F5F" w:rsidRPr="00180F5F" w14:paraId="5D9A20DD"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6702FD41"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w:t>
            </w:r>
            <w:r w:rsidRPr="00180F5F">
              <w:rPr>
                <w:rFonts w:ascii="Arial" w:eastAsia="Arial" w:hAnsi="Arial"/>
                <w:spacing w:val="17"/>
                <w:sz w:val="20"/>
                <w:szCs w:val="20"/>
              </w:rPr>
              <w:t xml:space="preserve"> </w:t>
            </w:r>
            <w:r w:rsidRPr="00180F5F">
              <w:rPr>
                <w:rFonts w:ascii="Arial" w:eastAsia="Arial" w:hAnsi="Arial"/>
                <w:sz w:val="20"/>
                <w:szCs w:val="20"/>
              </w:rPr>
              <w:t>Ser</w:t>
            </w:r>
            <w:r w:rsidRPr="00180F5F">
              <w:rPr>
                <w:rFonts w:ascii="Arial" w:eastAsia="Arial" w:hAnsi="Arial"/>
                <w:spacing w:val="-2"/>
                <w:sz w:val="20"/>
                <w:szCs w:val="20"/>
              </w:rPr>
              <w:t>v</w:t>
            </w:r>
            <w:r w:rsidRPr="00180F5F">
              <w:rPr>
                <w:rFonts w:ascii="Arial" w:eastAsia="Arial" w:hAnsi="Arial"/>
                <w:sz w:val="20"/>
                <w:szCs w:val="20"/>
              </w:rPr>
              <w:t>icios</w:t>
            </w:r>
            <w:r w:rsidRPr="00180F5F">
              <w:rPr>
                <w:rFonts w:ascii="Arial" w:eastAsia="Arial" w:hAnsi="Arial"/>
                <w:spacing w:val="18"/>
                <w:sz w:val="20"/>
                <w:szCs w:val="20"/>
              </w:rPr>
              <w:t xml:space="preserve"> </w:t>
            </w:r>
            <w:r w:rsidRPr="00180F5F">
              <w:rPr>
                <w:rFonts w:ascii="Arial" w:eastAsia="Arial" w:hAnsi="Arial"/>
                <w:sz w:val="20"/>
                <w:szCs w:val="20"/>
              </w:rPr>
              <w:t>que</w:t>
            </w:r>
            <w:r w:rsidRPr="00180F5F">
              <w:rPr>
                <w:rFonts w:ascii="Arial" w:eastAsia="Arial" w:hAnsi="Arial"/>
                <w:spacing w:val="17"/>
                <w:sz w:val="20"/>
                <w:szCs w:val="20"/>
              </w:rPr>
              <w:t xml:space="preserve"> </w:t>
            </w:r>
            <w:r w:rsidRPr="00180F5F">
              <w:rPr>
                <w:rFonts w:ascii="Arial" w:eastAsia="Arial" w:hAnsi="Arial"/>
                <w:sz w:val="20"/>
                <w:szCs w:val="20"/>
              </w:rPr>
              <w:t>pre</w:t>
            </w:r>
            <w:r w:rsidRPr="00180F5F">
              <w:rPr>
                <w:rFonts w:ascii="Arial" w:eastAsia="Arial" w:hAnsi="Arial"/>
                <w:spacing w:val="-1"/>
                <w:sz w:val="20"/>
                <w:szCs w:val="20"/>
              </w:rPr>
              <w:t>s</w:t>
            </w:r>
            <w:r w:rsidRPr="00180F5F">
              <w:rPr>
                <w:rFonts w:ascii="Arial" w:eastAsia="Arial" w:hAnsi="Arial"/>
                <w:sz w:val="20"/>
                <w:szCs w:val="20"/>
              </w:rPr>
              <w:t>ta</w:t>
            </w:r>
            <w:r w:rsidRPr="00180F5F">
              <w:rPr>
                <w:rFonts w:ascii="Arial" w:eastAsia="Arial" w:hAnsi="Arial"/>
                <w:spacing w:val="17"/>
                <w:sz w:val="20"/>
                <w:szCs w:val="20"/>
              </w:rPr>
              <w:t xml:space="preserve"> </w:t>
            </w:r>
            <w:r w:rsidRPr="00180F5F">
              <w:rPr>
                <w:rFonts w:ascii="Arial" w:eastAsia="Arial" w:hAnsi="Arial"/>
                <w:sz w:val="20"/>
                <w:szCs w:val="20"/>
              </w:rPr>
              <w:t>la</w:t>
            </w:r>
            <w:r w:rsidRPr="00180F5F">
              <w:rPr>
                <w:rFonts w:ascii="Arial" w:eastAsia="Arial" w:hAnsi="Arial"/>
                <w:spacing w:val="17"/>
                <w:sz w:val="20"/>
                <w:szCs w:val="20"/>
              </w:rPr>
              <w:t xml:space="preserve"> </w:t>
            </w:r>
            <w:r w:rsidRPr="00180F5F">
              <w:rPr>
                <w:rFonts w:ascii="Arial" w:eastAsia="Arial" w:hAnsi="Arial"/>
                <w:sz w:val="20"/>
                <w:szCs w:val="20"/>
              </w:rPr>
              <w:t>Dirección</w:t>
            </w:r>
            <w:r w:rsidRPr="00180F5F">
              <w:rPr>
                <w:rFonts w:ascii="Arial" w:eastAsia="Arial" w:hAnsi="Arial"/>
                <w:spacing w:val="15"/>
                <w:sz w:val="20"/>
                <w:szCs w:val="20"/>
              </w:rPr>
              <w:t xml:space="preserve"> </w:t>
            </w:r>
            <w:r w:rsidRPr="00180F5F">
              <w:rPr>
                <w:rFonts w:ascii="Arial" w:eastAsia="Arial" w:hAnsi="Arial"/>
                <w:sz w:val="20"/>
                <w:szCs w:val="20"/>
              </w:rPr>
              <w:t>de</w:t>
            </w:r>
            <w:r w:rsidRPr="00180F5F">
              <w:rPr>
                <w:rFonts w:ascii="Arial" w:eastAsia="Arial" w:hAnsi="Arial"/>
                <w:spacing w:val="17"/>
                <w:sz w:val="20"/>
                <w:szCs w:val="20"/>
              </w:rPr>
              <w:t xml:space="preserve"> </w:t>
            </w:r>
            <w:r w:rsidRPr="00180F5F">
              <w:rPr>
                <w:rFonts w:ascii="Arial" w:eastAsia="Arial" w:hAnsi="Arial"/>
                <w:sz w:val="20"/>
                <w:szCs w:val="20"/>
              </w:rPr>
              <w:t>Obras</w:t>
            </w:r>
            <w:r w:rsidRPr="00180F5F">
              <w:rPr>
                <w:rFonts w:ascii="Arial" w:eastAsia="Arial" w:hAnsi="Arial"/>
                <w:spacing w:val="17"/>
                <w:sz w:val="20"/>
                <w:szCs w:val="20"/>
              </w:rPr>
              <w:t xml:space="preserve"> </w:t>
            </w:r>
            <w:r w:rsidRPr="00180F5F">
              <w:rPr>
                <w:rFonts w:ascii="Arial" w:eastAsia="Arial" w:hAnsi="Arial"/>
                <w:sz w:val="20"/>
                <w:szCs w:val="20"/>
              </w:rPr>
              <w:t>P</w:t>
            </w:r>
            <w:r w:rsidRPr="00180F5F">
              <w:rPr>
                <w:rFonts w:ascii="Arial" w:eastAsia="Arial" w:hAnsi="Arial"/>
                <w:spacing w:val="-1"/>
                <w:sz w:val="20"/>
                <w:szCs w:val="20"/>
              </w:rPr>
              <w:t>ú</w:t>
            </w:r>
            <w:r w:rsidRPr="00180F5F">
              <w:rPr>
                <w:rFonts w:ascii="Arial" w:eastAsia="Arial" w:hAnsi="Arial"/>
                <w:sz w:val="20"/>
                <w:szCs w:val="20"/>
              </w:rPr>
              <w:t>blicas</w:t>
            </w:r>
            <w:r w:rsidRPr="00180F5F">
              <w:rPr>
                <w:rFonts w:ascii="Arial" w:eastAsia="Arial" w:hAnsi="Arial"/>
                <w:spacing w:val="18"/>
                <w:sz w:val="20"/>
                <w:szCs w:val="20"/>
              </w:rPr>
              <w:t xml:space="preserve"> </w:t>
            </w:r>
            <w:r w:rsidRPr="00180F5F">
              <w:rPr>
                <w:rFonts w:ascii="Arial" w:eastAsia="Arial" w:hAnsi="Arial"/>
                <w:sz w:val="20"/>
                <w:szCs w:val="20"/>
              </w:rPr>
              <w:t>y</w:t>
            </w:r>
            <w:r w:rsidRPr="00180F5F">
              <w:rPr>
                <w:rFonts w:ascii="Arial" w:eastAsia="Arial" w:hAnsi="Arial"/>
                <w:spacing w:val="14"/>
                <w:sz w:val="20"/>
                <w:szCs w:val="20"/>
              </w:rPr>
              <w:t xml:space="preserve"> </w:t>
            </w:r>
            <w:r w:rsidRPr="00180F5F">
              <w:rPr>
                <w:rFonts w:ascii="Arial" w:eastAsia="Arial" w:hAnsi="Arial"/>
                <w:sz w:val="20"/>
                <w:szCs w:val="20"/>
              </w:rPr>
              <w:t xml:space="preserve">Desarrollo </w:t>
            </w:r>
            <w:r w:rsidRPr="00180F5F">
              <w:rPr>
                <w:rFonts w:ascii="Arial" w:eastAsia="Arial" w:hAnsi="Arial"/>
                <w:sz w:val="20"/>
                <w:szCs w:val="20"/>
              </w:rPr>
              <w:tab/>
            </w:r>
            <w:r w:rsidRPr="00180F5F">
              <w:rPr>
                <w:rFonts w:ascii="Arial" w:eastAsia="Arial" w:hAnsi="Arial"/>
                <w:sz w:val="20"/>
                <w:szCs w:val="20"/>
              </w:rPr>
              <w:tab/>
              <w:t>Urba</w:t>
            </w:r>
            <w:r w:rsidRPr="00180F5F">
              <w:rPr>
                <w:rFonts w:ascii="Arial" w:eastAsia="Arial" w:hAnsi="Arial"/>
                <w:spacing w:val="-1"/>
                <w:sz w:val="20"/>
                <w:szCs w:val="20"/>
              </w:rPr>
              <w:t>n</w:t>
            </w:r>
            <w:r w:rsidRPr="00180F5F">
              <w:rPr>
                <w:rFonts w:ascii="Arial" w:eastAsia="Arial" w:hAnsi="Arial"/>
                <w:sz w:val="20"/>
                <w:szCs w:val="20"/>
              </w:rPr>
              <w:t>o</w:t>
            </w:r>
          </w:p>
        </w:tc>
        <w:tc>
          <w:tcPr>
            <w:tcW w:w="205" w:type="pct"/>
            <w:tcBorders>
              <w:top w:val="single" w:sz="4" w:space="0" w:color="auto"/>
              <w:left w:val="single" w:sz="4" w:space="0" w:color="auto"/>
              <w:bottom w:val="single" w:sz="4" w:space="0" w:color="auto"/>
              <w:right w:val="nil"/>
            </w:tcBorders>
            <w:hideMark/>
          </w:tcPr>
          <w:p w14:paraId="78BA8ACA"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276B61F8"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03DE48D7"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CEB99D8"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Expedici</w:t>
            </w:r>
            <w:r w:rsidRPr="00180F5F">
              <w:rPr>
                <w:rFonts w:ascii="Arial" w:eastAsia="Arial" w:hAnsi="Arial"/>
                <w:spacing w:val="-1"/>
                <w:sz w:val="20"/>
                <w:szCs w:val="20"/>
              </w:rPr>
              <w:t>ó</w:t>
            </w:r>
            <w:r w:rsidRPr="00180F5F">
              <w:rPr>
                <w:rFonts w:ascii="Arial" w:eastAsia="Arial" w:hAnsi="Arial"/>
                <w:sz w:val="20"/>
                <w:szCs w:val="20"/>
              </w:rPr>
              <w:t>n de cert</w:t>
            </w:r>
            <w:r w:rsidRPr="00180F5F">
              <w:rPr>
                <w:rFonts w:ascii="Arial" w:eastAsia="Arial" w:hAnsi="Arial"/>
                <w:spacing w:val="-2"/>
                <w:sz w:val="20"/>
                <w:szCs w:val="20"/>
              </w:rPr>
              <w:t>i</w:t>
            </w:r>
            <w:r w:rsidRPr="00180F5F">
              <w:rPr>
                <w:rFonts w:ascii="Arial" w:eastAsia="Arial" w:hAnsi="Arial"/>
                <w:sz w:val="20"/>
                <w:szCs w:val="20"/>
              </w:rPr>
              <w:t>ficados, co</w:t>
            </w:r>
            <w:r w:rsidRPr="00180F5F">
              <w:rPr>
                <w:rFonts w:ascii="Arial" w:eastAsia="Arial" w:hAnsi="Arial"/>
                <w:spacing w:val="-1"/>
                <w:sz w:val="20"/>
                <w:szCs w:val="20"/>
              </w:rPr>
              <w:t>ns</w:t>
            </w:r>
            <w:r w:rsidRPr="00180F5F">
              <w:rPr>
                <w:rFonts w:ascii="Arial" w:eastAsia="Arial" w:hAnsi="Arial"/>
                <w:sz w:val="20"/>
                <w:szCs w:val="20"/>
              </w:rPr>
              <w:t>tanci</w:t>
            </w:r>
            <w:r w:rsidRPr="00180F5F">
              <w:rPr>
                <w:rFonts w:ascii="Arial" w:eastAsia="Arial" w:hAnsi="Arial"/>
                <w:spacing w:val="-1"/>
                <w:sz w:val="20"/>
                <w:szCs w:val="20"/>
              </w:rPr>
              <w:t>a</w:t>
            </w:r>
            <w:r w:rsidRPr="00180F5F">
              <w:rPr>
                <w:rFonts w:ascii="Arial" w:eastAsia="Arial" w:hAnsi="Arial"/>
                <w:sz w:val="20"/>
                <w:szCs w:val="20"/>
              </w:rPr>
              <w:t>s, co</w:t>
            </w:r>
            <w:r w:rsidRPr="00180F5F">
              <w:rPr>
                <w:rFonts w:ascii="Arial" w:eastAsia="Arial" w:hAnsi="Arial"/>
                <w:spacing w:val="-1"/>
                <w:sz w:val="20"/>
                <w:szCs w:val="20"/>
              </w:rPr>
              <w:t>p</w:t>
            </w:r>
            <w:r w:rsidRPr="00180F5F">
              <w:rPr>
                <w:rFonts w:ascii="Arial" w:eastAsia="Arial" w:hAnsi="Arial"/>
                <w:sz w:val="20"/>
                <w:szCs w:val="20"/>
              </w:rPr>
              <w:t>ias, fotog</w:t>
            </w:r>
            <w:r w:rsidRPr="00180F5F">
              <w:rPr>
                <w:rFonts w:ascii="Arial" w:eastAsia="Arial" w:hAnsi="Arial"/>
                <w:spacing w:val="-1"/>
                <w:sz w:val="20"/>
                <w:szCs w:val="20"/>
              </w:rPr>
              <w:t>r</w:t>
            </w:r>
            <w:r w:rsidRPr="00180F5F">
              <w:rPr>
                <w:rFonts w:ascii="Arial" w:eastAsia="Arial" w:hAnsi="Arial"/>
                <w:sz w:val="20"/>
                <w:szCs w:val="20"/>
              </w:rPr>
              <w:t xml:space="preserve">afías y </w:t>
            </w:r>
            <w:r w:rsidRPr="00180F5F">
              <w:rPr>
                <w:rFonts w:ascii="Arial" w:eastAsia="Arial" w:hAnsi="Arial"/>
                <w:sz w:val="20"/>
                <w:szCs w:val="20"/>
              </w:rPr>
              <w:tab/>
            </w:r>
            <w:r w:rsidRPr="00180F5F">
              <w:rPr>
                <w:rFonts w:ascii="Arial" w:eastAsia="Arial" w:hAnsi="Arial"/>
                <w:sz w:val="20"/>
                <w:szCs w:val="20"/>
              </w:rPr>
              <w:tab/>
            </w:r>
            <w:r w:rsidRPr="00180F5F">
              <w:rPr>
                <w:rFonts w:ascii="Arial" w:eastAsia="Arial" w:hAnsi="Arial"/>
                <w:sz w:val="20"/>
                <w:szCs w:val="20"/>
              </w:rPr>
              <w:tab/>
              <w:t xml:space="preserve">formas </w:t>
            </w:r>
            <w:r w:rsidRPr="00180F5F">
              <w:rPr>
                <w:rFonts w:ascii="Arial" w:eastAsia="Arial" w:hAnsi="Arial"/>
                <w:spacing w:val="-1"/>
                <w:sz w:val="20"/>
                <w:szCs w:val="20"/>
              </w:rPr>
              <w:t>o</w:t>
            </w:r>
            <w:r w:rsidRPr="00180F5F">
              <w:rPr>
                <w:rFonts w:ascii="Arial" w:eastAsia="Arial" w:hAnsi="Arial"/>
                <w:sz w:val="20"/>
                <w:szCs w:val="20"/>
              </w:rPr>
              <w:t>ficiales</w:t>
            </w:r>
          </w:p>
        </w:tc>
        <w:tc>
          <w:tcPr>
            <w:tcW w:w="205" w:type="pct"/>
            <w:tcBorders>
              <w:top w:val="single" w:sz="4" w:space="0" w:color="auto"/>
              <w:left w:val="single" w:sz="4" w:space="0" w:color="auto"/>
              <w:bottom w:val="single" w:sz="4" w:space="0" w:color="auto"/>
              <w:right w:val="nil"/>
            </w:tcBorders>
            <w:hideMark/>
          </w:tcPr>
          <w:p w14:paraId="7579F252"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6252218F"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3,940.00</w:t>
            </w:r>
          </w:p>
        </w:tc>
      </w:tr>
      <w:tr w:rsidR="00180F5F" w:rsidRPr="00180F5F" w14:paraId="0AA53715"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019D0413"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icios</w:t>
            </w:r>
            <w:r w:rsidRPr="00180F5F">
              <w:rPr>
                <w:rFonts w:ascii="Arial" w:eastAsia="Arial" w:hAnsi="Arial"/>
                <w:spacing w:val="1"/>
                <w:sz w:val="20"/>
                <w:szCs w:val="20"/>
              </w:rPr>
              <w:t xml:space="preserve"> </w:t>
            </w:r>
            <w:r w:rsidRPr="00180F5F">
              <w:rPr>
                <w:rFonts w:ascii="Arial" w:eastAsia="Arial" w:hAnsi="Arial"/>
                <w:sz w:val="20"/>
                <w:szCs w:val="20"/>
              </w:rPr>
              <w:t xml:space="preserve">que presta </w:t>
            </w:r>
            <w:r w:rsidRPr="00180F5F">
              <w:rPr>
                <w:rFonts w:ascii="Arial" w:eastAsia="Arial" w:hAnsi="Arial"/>
                <w:spacing w:val="-2"/>
                <w:sz w:val="20"/>
                <w:szCs w:val="20"/>
              </w:rPr>
              <w:t>l</w:t>
            </w:r>
            <w:r w:rsidRPr="00180F5F">
              <w:rPr>
                <w:rFonts w:ascii="Arial" w:eastAsia="Arial" w:hAnsi="Arial"/>
                <w:sz w:val="20"/>
                <w:szCs w:val="20"/>
              </w:rPr>
              <w:t>a Unidad de</w:t>
            </w:r>
            <w:r w:rsidRPr="00180F5F">
              <w:rPr>
                <w:rFonts w:ascii="Arial" w:eastAsia="Arial" w:hAnsi="Arial"/>
                <w:spacing w:val="-2"/>
                <w:sz w:val="20"/>
                <w:szCs w:val="20"/>
              </w:rPr>
              <w:t xml:space="preserve"> </w:t>
            </w:r>
            <w:r w:rsidRPr="00180F5F">
              <w:rPr>
                <w:rFonts w:ascii="Arial" w:eastAsia="Arial" w:hAnsi="Arial"/>
                <w:sz w:val="20"/>
                <w:szCs w:val="20"/>
              </w:rPr>
              <w:t>Acceso a la Información Pública</w:t>
            </w:r>
          </w:p>
        </w:tc>
        <w:tc>
          <w:tcPr>
            <w:tcW w:w="205" w:type="pct"/>
            <w:tcBorders>
              <w:top w:val="single" w:sz="4" w:space="0" w:color="auto"/>
              <w:left w:val="single" w:sz="4" w:space="0" w:color="auto"/>
              <w:bottom w:val="single" w:sz="4" w:space="0" w:color="auto"/>
              <w:right w:val="nil"/>
            </w:tcBorders>
            <w:hideMark/>
          </w:tcPr>
          <w:p w14:paraId="7FB20791"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6BD94E7E"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6AC48F50"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F3EC51E"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Ser</w:t>
            </w:r>
            <w:r w:rsidRPr="00180F5F">
              <w:rPr>
                <w:rFonts w:ascii="Arial" w:eastAsia="Arial" w:hAnsi="Arial"/>
                <w:spacing w:val="-2"/>
                <w:sz w:val="20"/>
                <w:szCs w:val="20"/>
              </w:rPr>
              <w:t>v</w:t>
            </w:r>
            <w:r w:rsidRPr="00180F5F">
              <w:rPr>
                <w:rFonts w:ascii="Arial" w:eastAsia="Arial" w:hAnsi="Arial"/>
                <w:sz w:val="20"/>
                <w:szCs w:val="20"/>
              </w:rPr>
              <w:t xml:space="preserve">icio </w:t>
            </w:r>
            <w:r w:rsidRPr="00180F5F">
              <w:rPr>
                <w:rFonts w:ascii="Arial" w:eastAsia="Arial" w:hAnsi="Arial"/>
                <w:spacing w:val="1"/>
                <w:sz w:val="20"/>
                <w:szCs w:val="20"/>
              </w:rPr>
              <w:t>d</w:t>
            </w:r>
            <w:r w:rsidRPr="00180F5F">
              <w:rPr>
                <w:rFonts w:ascii="Arial" w:eastAsia="Arial" w:hAnsi="Arial"/>
                <w:sz w:val="20"/>
                <w:szCs w:val="20"/>
              </w:rPr>
              <w:t>e Super</w:t>
            </w:r>
            <w:r w:rsidRPr="00180F5F">
              <w:rPr>
                <w:rFonts w:ascii="Arial" w:eastAsia="Arial" w:hAnsi="Arial"/>
                <w:spacing w:val="-2"/>
                <w:sz w:val="20"/>
                <w:szCs w:val="20"/>
              </w:rPr>
              <w:t>v</w:t>
            </w:r>
            <w:r w:rsidRPr="00180F5F">
              <w:rPr>
                <w:rFonts w:ascii="Arial" w:eastAsia="Arial" w:hAnsi="Arial"/>
                <w:sz w:val="20"/>
                <w:szCs w:val="20"/>
              </w:rPr>
              <w:t>isi</w:t>
            </w:r>
            <w:r w:rsidRPr="00180F5F">
              <w:rPr>
                <w:rFonts w:ascii="Arial" w:eastAsia="Arial" w:hAnsi="Arial"/>
                <w:spacing w:val="1"/>
                <w:sz w:val="20"/>
                <w:szCs w:val="20"/>
              </w:rPr>
              <w:t>ó</w:t>
            </w:r>
            <w:r w:rsidRPr="00180F5F">
              <w:rPr>
                <w:rFonts w:ascii="Arial" w:eastAsia="Arial" w:hAnsi="Arial"/>
                <w:sz w:val="20"/>
                <w:szCs w:val="20"/>
              </w:rPr>
              <w:t>n Sanitaria de Matan</w:t>
            </w:r>
            <w:r w:rsidRPr="00180F5F">
              <w:rPr>
                <w:rFonts w:ascii="Arial" w:eastAsia="Arial" w:hAnsi="Arial"/>
                <w:spacing w:val="1"/>
                <w:sz w:val="20"/>
                <w:szCs w:val="20"/>
              </w:rPr>
              <w:t>z</w:t>
            </w:r>
            <w:r w:rsidRPr="00180F5F">
              <w:rPr>
                <w:rFonts w:ascii="Arial" w:eastAsia="Arial" w:hAnsi="Arial"/>
                <w:sz w:val="20"/>
                <w:szCs w:val="20"/>
              </w:rPr>
              <w:t>a de Ganado</w:t>
            </w:r>
          </w:p>
        </w:tc>
        <w:tc>
          <w:tcPr>
            <w:tcW w:w="205" w:type="pct"/>
            <w:tcBorders>
              <w:top w:val="single" w:sz="4" w:space="0" w:color="auto"/>
              <w:left w:val="single" w:sz="4" w:space="0" w:color="auto"/>
              <w:bottom w:val="single" w:sz="4" w:space="0" w:color="auto"/>
              <w:right w:val="nil"/>
            </w:tcBorders>
            <w:hideMark/>
          </w:tcPr>
          <w:p w14:paraId="261CFB59"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40E34B17"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68DFBFB4"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11BAE7BA" w14:textId="77777777" w:rsidR="00180F5F" w:rsidRPr="00180F5F" w:rsidRDefault="00180F5F" w:rsidP="00180F5F">
            <w:pPr>
              <w:spacing w:after="0" w:line="360" w:lineRule="auto"/>
              <w:rPr>
                <w:rFonts w:ascii="Arial" w:eastAsia="Times New Roman" w:hAnsi="Arial"/>
                <w:b/>
                <w:sz w:val="20"/>
                <w:szCs w:val="20"/>
              </w:rPr>
            </w:pPr>
            <w:r w:rsidRPr="00180F5F">
              <w:rPr>
                <w:rFonts w:ascii="Arial" w:eastAsia="Arial" w:hAnsi="Arial"/>
                <w:b/>
                <w:sz w:val="20"/>
                <w:szCs w:val="20"/>
              </w:rPr>
              <w:tab/>
              <w:t>Ac</w:t>
            </w:r>
            <w:r w:rsidRPr="00180F5F">
              <w:rPr>
                <w:rFonts w:ascii="Arial" w:eastAsia="Arial" w:hAnsi="Arial"/>
                <w:b/>
                <w:spacing w:val="-1"/>
                <w:sz w:val="20"/>
                <w:szCs w:val="20"/>
              </w:rPr>
              <w:t>c</w:t>
            </w:r>
            <w:r w:rsidRPr="00180F5F">
              <w:rPr>
                <w:rFonts w:ascii="Arial" w:eastAsia="Arial" w:hAnsi="Arial"/>
                <w:b/>
                <w:sz w:val="20"/>
                <w:szCs w:val="20"/>
              </w:rPr>
              <w:t>esorios</w:t>
            </w:r>
          </w:p>
        </w:tc>
        <w:tc>
          <w:tcPr>
            <w:tcW w:w="205" w:type="pct"/>
            <w:tcBorders>
              <w:top w:val="single" w:sz="4" w:space="0" w:color="auto"/>
              <w:left w:val="single" w:sz="4" w:space="0" w:color="auto"/>
              <w:bottom w:val="single" w:sz="4" w:space="0" w:color="auto"/>
              <w:right w:val="nil"/>
            </w:tcBorders>
            <w:hideMark/>
          </w:tcPr>
          <w:p w14:paraId="4A588131"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40611E9A"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12877DDA"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6ACA3A59"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A</w:t>
            </w:r>
            <w:r w:rsidRPr="00180F5F">
              <w:rPr>
                <w:rFonts w:ascii="Arial" w:eastAsia="Arial" w:hAnsi="Arial"/>
                <w:spacing w:val="-1"/>
                <w:sz w:val="20"/>
                <w:szCs w:val="20"/>
              </w:rPr>
              <w:t>c</w:t>
            </w:r>
            <w:r w:rsidRPr="00180F5F">
              <w:rPr>
                <w:rFonts w:ascii="Arial" w:eastAsia="Arial" w:hAnsi="Arial"/>
                <w:sz w:val="20"/>
                <w:szCs w:val="20"/>
              </w:rPr>
              <w:t>tualizac</w:t>
            </w:r>
            <w:r w:rsidRPr="00180F5F">
              <w:rPr>
                <w:rFonts w:ascii="Arial" w:eastAsia="Arial" w:hAnsi="Arial"/>
                <w:spacing w:val="-2"/>
                <w:sz w:val="20"/>
                <w:szCs w:val="20"/>
              </w:rPr>
              <w:t>i</w:t>
            </w:r>
            <w:r w:rsidRPr="00180F5F">
              <w:rPr>
                <w:rFonts w:ascii="Arial" w:eastAsia="Arial" w:hAnsi="Arial"/>
                <w:sz w:val="20"/>
                <w:szCs w:val="20"/>
              </w:rPr>
              <w:t>ones</w:t>
            </w:r>
            <w:r w:rsidRPr="00180F5F">
              <w:rPr>
                <w:rFonts w:ascii="Arial" w:eastAsia="Arial" w:hAnsi="Arial"/>
                <w:spacing w:val="1"/>
                <w:sz w:val="20"/>
                <w:szCs w:val="20"/>
              </w:rPr>
              <w:t xml:space="preserve"> </w:t>
            </w:r>
            <w:r w:rsidRPr="00180F5F">
              <w:rPr>
                <w:rFonts w:ascii="Arial" w:eastAsia="Arial" w:hAnsi="Arial"/>
                <w:sz w:val="20"/>
                <w:szCs w:val="20"/>
              </w:rPr>
              <w:t>y</w:t>
            </w:r>
            <w:r w:rsidRPr="00180F5F">
              <w:rPr>
                <w:rFonts w:ascii="Arial" w:eastAsia="Arial" w:hAnsi="Arial"/>
                <w:spacing w:val="-4"/>
                <w:sz w:val="20"/>
                <w:szCs w:val="20"/>
              </w:rPr>
              <w:t xml:space="preserve"> </w:t>
            </w:r>
            <w:r w:rsidRPr="00180F5F">
              <w:rPr>
                <w:rFonts w:ascii="Arial" w:eastAsia="Arial" w:hAnsi="Arial"/>
                <w:sz w:val="20"/>
                <w:szCs w:val="20"/>
              </w:rPr>
              <w:t>Recargos de Der</w:t>
            </w:r>
            <w:r w:rsidRPr="00180F5F">
              <w:rPr>
                <w:rFonts w:ascii="Arial" w:eastAsia="Arial" w:hAnsi="Arial"/>
                <w:spacing w:val="-1"/>
                <w:sz w:val="20"/>
                <w:szCs w:val="20"/>
              </w:rPr>
              <w:t>e</w:t>
            </w:r>
            <w:r w:rsidRPr="00180F5F">
              <w:rPr>
                <w:rFonts w:ascii="Arial" w:eastAsia="Arial" w:hAnsi="Arial"/>
                <w:sz w:val="20"/>
                <w:szCs w:val="20"/>
              </w:rPr>
              <w:t>chos</w:t>
            </w:r>
          </w:p>
        </w:tc>
        <w:tc>
          <w:tcPr>
            <w:tcW w:w="205" w:type="pct"/>
            <w:tcBorders>
              <w:top w:val="single" w:sz="4" w:space="0" w:color="auto"/>
              <w:left w:val="single" w:sz="4" w:space="0" w:color="auto"/>
              <w:bottom w:val="single" w:sz="4" w:space="0" w:color="auto"/>
              <w:right w:val="nil"/>
            </w:tcBorders>
            <w:hideMark/>
          </w:tcPr>
          <w:p w14:paraId="6B2D5FFD"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46C87042"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032AF62B"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2F3E0EB"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Mult</w:t>
            </w:r>
            <w:r w:rsidRPr="00180F5F">
              <w:rPr>
                <w:rFonts w:ascii="Arial" w:eastAsia="Arial" w:hAnsi="Arial"/>
                <w:spacing w:val="-1"/>
                <w:sz w:val="20"/>
                <w:szCs w:val="20"/>
              </w:rPr>
              <w:t>a</w:t>
            </w:r>
            <w:r w:rsidRPr="00180F5F">
              <w:rPr>
                <w:rFonts w:ascii="Arial" w:eastAsia="Arial" w:hAnsi="Arial"/>
                <w:sz w:val="20"/>
                <w:szCs w:val="20"/>
              </w:rPr>
              <w:t>s de Der</w:t>
            </w:r>
            <w:r w:rsidRPr="00180F5F">
              <w:rPr>
                <w:rFonts w:ascii="Arial" w:eastAsia="Arial" w:hAnsi="Arial"/>
                <w:spacing w:val="-1"/>
                <w:sz w:val="20"/>
                <w:szCs w:val="20"/>
              </w:rPr>
              <w:t>e</w:t>
            </w:r>
            <w:r w:rsidRPr="00180F5F">
              <w:rPr>
                <w:rFonts w:ascii="Arial" w:eastAsia="Arial" w:hAnsi="Arial"/>
                <w:sz w:val="20"/>
                <w:szCs w:val="20"/>
              </w:rPr>
              <w:t>chos</w:t>
            </w:r>
          </w:p>
        </w:tc>
        <w:tc>
          <w:tcPr>
            <w:tcW w:w="205" w:type="pct"/>
            <w:tcBorders>
              <w:top w:val="single" w:sz="4" w:space="0" w:color="auto"/>
              <w:left w:val="single" w:sz="4" w:space="0" w:color="auto"/>
              <w:bottom w:val="single" w:sz="4" w:space="0" w:color="auto"/>
              <w:right w:val="nil"/>
            </w:tcBorders>
            <w:hideMark/>
          </w:tcPr>
          <w:p w14:paraId="11089794"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11ABB427"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000900CF"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2232735D" w14:textId="77777777" w:rsidR="00180F5F" w:rsidRPr="00180F5F" w:rsidRDefault="00180F5F" w:rsidP="00180F5F">
            <w:pPr>
              <w:spacing w:after="0" w:line="360" w:lineRule="auto"/>
              <w:rPr>
                <w:rFonts w:ascii="Arial" w:eastAsia="Times New Roman" w:hAnsi="Arial"/>
                <w:sz w:val="20"/>
                <w:szCs w:val="20"/>
              </w:rPr>
            </w:pPr>
            <w:r w:rsidRPr="00180F5F">
              <w:rPr>
                <w:rFonts w:ascii="Arial" w:eastAsia="Arial" w:hAnsi="Arial"/>
                <w:sz w:val="20"/>
                <w:szCs w:val="20"/>
              </w:rPr>
              <w:tab/>
            </w:r>
            <w:r w:rsidRPr="00180F5F">
              <w:rPr>
                <w:rFonts w:ascii="Arial" w:eastAsia="Arial" w:hAnsi="Arial"/>
                <w:sz w:val="20"/>
                <w:szCs w:val="20"/>
              </w:rPr>
              <w:tab/>
              <w:t>&gt; Ga</w:t>
            </w:r>
            <w:r w:rsidRPr="00180F5F">
              <w:rPr>
                <w:rFonts w:ascii="Arial" w:eastAsia="Arial" w:hAnsi="Arial"/>
                <w:spacing w:val="-1"/>
                <w:sz w:val="20"/>
                <w:szCs w:val="20"/>
              </w:rPr>
              <w:t>s</w:t>
            </w:r>
            <w:r w:rsidRPr="00180F5F">
              <w:rPr>
                <w:rFonts w:ascii="Arial" w:eastAsia="Arial" w:hAnsi="Arial"/>
                <w:sz w:val="20"/>
                <w:szCs w:val="20"/>
              </w:rPr>
              <w:t xml:space="preserve">tos </w:t>
            </w:r>
            <w:r w:rsidRPr="00180F5F">
              <w:rPr>
                <w:rFonts w:ascii="Arial" w:eastAsia="Arial" w:hAnsi="Arial"/>
                <w:spacing w:val="-1"/>
                <w:sz w:val="20"/>
                <w:szCs w:val="20"/>
              </w:rPr>
              <w:t>d</w:t>
            </w:r>
            <w:r w:rsidRPr="00180F5F">
              <w:rPr>
                <w:rFonts w:ascii="Arial" w:eastAsia="Arial" w:hAnsi="Arial"/>
                <w:sz w:val="20"/>
                <w:szCs w:val="20"/>
              </w:rPr>
              <w:t xml:space="preserve">e Ejecución </w:t>
            </w:r>
            <w:r w:rsidRPr="00180F5F">
              <w:rPr>
                <w:rFonts w:ascii="Arial" w:eastAsia="Arial" w:hAnsi="Arial"/>
                <w:spacing w:val="-1"/>
                <w:sz w:val="20"/>
                <w:szCs w:val="20"/>
              </w:rPr>
              <w:t>d</w:t>
            </w:r>
            <w:r w:rsidRPr="00180F5F">
              <w:rPr>
                <w:rFonts w:ascii="Arial" w:eastAsia="Arial" w:hAnsi="Arial"/>
                <w:sz w:val="20"/>
                <w:szCs w:val="20"/>
              </w:rPr>
              <w:t>e Der</w:t>
            </w:r>
            <w:r w:rsidRPr="00180F5F">
              <w:rPr>
                <w:rFonts w:ascii="Arial" w:eastAsia="Arial" w:hAnsi="Arial"/>
                <w:spacing w:val="-1"/>
                <w:sz w:val="20"/>
                <w:szCs w:val="20"/>
              </w:rPr>
              <w:t>e</w:t>
            </w:r>
            <w:r w:rsidRPr="00180F5F">
              <w:rPr>
                <w:rFonts w:ascii="Arial" w:eastAsia="Arial" w:hAnsi="Arial"/>
                <w:sz w:val="20"/>
                <w:szCs w:val="20"/>
              </w:rPr>
              <w:t>chos</w:t>
            </w:r>
          </w:p>
        </w:tc>
        <w:tc>
          <w:tcPr>
            <w:tcW w:w="205" w:type="pct"/>
            <w:tcBorders>
              <w:top w:val="single" w:sz="4" w:space="0" w:color="auto"/>
              <w:left w:val="single" w:sz="4" w:space="0" w:color="auto"/>
              <w:bottom w:val="single" w:sz="4" w:space="0" w:color="auto"/>
              <w:right w:val="nil"/>
            </w:tcBorders>
            <w:hideMark/>
          </w:tcPr>
          <w:p w14:paraId="048082EB"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512B2A77"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r w:rsidR="00180F5F" w:rsidRPr="00180F5F" w14:paraId="0DDE1038" w14:textId="77777777" w:rsidTr="00180F5F">
        <w:tc>
          <w:tcPr>
            <w:tcW w:w="4147" w:type="pct"/>
            <w:tcBorders>
              <w:top w:val="single" w:sz="4" w:space="0" w:color="auto"/>
              <w:left w:val="single" w:sz="4" w:space="0" w:color="auto"/>
              <w:bottom w:val="single" w:sz="4" w:space="0" w:color="auto"/>
              <w:right w:val="single" w:sz="4" w:space="0" w:color="auto"/>
            </w:tcBorders>
            <w:hideMark/>
          </w:tcPr>
          <w:p w14:paraId="7470B60D" w14:textId="77777777" w:rsidR="00180F5F" w:rsidRPr="00180F5F" w:rsidRDefault="00180F5F" w:rsidP="00180F5F">
            <w:pPr>
              <w:spacing w:after="0" w:line="360" w:lineRule="auto"/>
              <w:jc w:val="both"/>
              <w:rPr>
                <w:rFonts w:ascii="Arial" w:eastAsia="Times New Roman" w:hAnsi="Arial"/>
                <w:b/>
                <w:sz w:val="20"/>
                <w:szCs w:val="20"/>
              </w:rPr>
            </w:pPr>
            <w:r w:rsidRPr="00180F5F">
              <w:rPr>
                <w:rFonts w:ascii="Arial" w:eastAsia="Arial" w:hAnsi="Arial"/>
                <w:b/>
                <w:sz w:val="20"/>
                <w:szCs w:val="20"/>
              </w:rPr>
              <w:tab/>
              <w:t>Der</w:t>
            </w:r>
            <w:r w:rsidRPr="00180F5F">
              <w:rPr>
                <w:rFonts w:ascii="Arial" w:eastAsia="Arial" w:hAnsi="Arial"/>
                <w:b/>
                <w:spacing w:val="-1"/>
                <w:sz w:val="20"/>
                <w:szCs w:val="20"/>
              </w:rPr>
              <w:t>e</w:t>
            </w:r>
            <w:r w:rsidRPr="00180F5F">
              <w:rPr>
                <w:rFonts w:ascii="Arial" w:eastAsia="Arial" w:hAnsi="Arial"/>
                <w:b/>
                <w:sz w:val="20"/>
                <w:szCs w:val="20"/>
              </w:rPr>
              <w:t>chos</w:t>
            </w:r>
            <w:r w:rsidRPr="00180F5F">
              <w:rPr>
                <w:rFonts w:ascii="Arial" w:eastAsia="Arial" w:hAnsi="Arial"/>
                <w:b/>
                <w:spacing w:val="48"/>
                <w:sz w:val="20"/>
                <w:szCs w:val="20"/>
              </w:rPr>
              <w:t xml:space="preserve"> </w:t>
            </w:r>
            <w:r w:rsidRPr="00180F5F">
              <w:rPr>
                <w:rFonts w:ascii="Arial" w:eastAsia="Arial" w:hAnsi="Arial"/>
                <w:b/>
                <w:spacing w:val="-1"/>
                <w:sz w:val="20"/>
                <w:szCs w:val="20"/>
              </w:rPr>
              <w:t>n</w:t>
            </w:r>
            <w:r w:rsidRPr="00180F5F">
              <w:rPr>
                <w:rFonts w:ascii="Arial" w:eastAsia="Arial" w:hAnsi="Arial"/>
                <w:b/>
                <w:sz w:val="20"/>
                <w:szCs w:val="20"/>
              </w:rPr>
              <w:t>o</w:t>
            </w:r>
            <w:r w:rsidRPr="00180F5F">
              <w:rPr>
                <w:rFonts w:ascii="Arial" w:eastAsia="Arial" w:hAnsi="Arial"/>
                <w:b/>
                <w:spacing w:val="49"/>
                <w:sz w:val="20"/>
                <w:szCs w:val="20"/>
              </w:rPr>
              <w:t xml:space="preserve"> </w:t>
            </w:r>
            <w:r w:rsidRPr="00180F5F">
              <w:rPr>
                <w:rFonts w:ascii="Arial" w:eastAsia="Arial" w:hAnsi="Arial"/>
                <w:b/>
                <w:sz w:val="20"/>
                <w:szCs w:val="20"/>
              </w:rPr>
              <w:t>compre</w:t>
            </w:r>
            <w:r w:rsidRPr="00180F5F">
              <w:rPr>
                <w:rFonts w:ascii="Arial" w:eastAsia="Arial" w:hAnsi="Arial"/>
                <w:b/>
                <w:spacing w:val="-1"/>
                <w:sz w:val="20"/>
                <w:szCs w:val="20"/>
              </w:rPr>
              <w:t>nd</w:t>
            </w:r>
            <w:r w:rsidRPr="00180F5F">
              <w:rPr>
                <w:rFonts w:ascii="Arial" w:eastAsia="Arial" w:hAnsi="Arial"/>
                <w:b/>
                <w:sz w:val="20"/>
                <w:szCs w:val="20"/>
              </w:rPr>
              <w:t>idos</w:t>
            </w:r>
            <w:r w:rsidRPr="00180F5F">
              <w:rPr>
                <w:rFonts w:ascii="Arial" w:eastAsia="Arial" w:hAnsi="Arial"/>
                <w:b/>
                <w:spacing w:val="49"/>
                <w:sz w:val="20"/>
                <w:szCs w:val="20"/>
              </w:rPr>
              <w:t xml:space="preserve"> </w:t>
            </w:r>
            <w:r w:rsidRPr="00180F5F">
              <w:rPr>
                <w:rFonts w:ascii="Arial" w:eastAsia="Arial" w:hAnsi="Arial"/>
                <w:b/>
                <w:sz w:val="20"/>
                <w:szCs w:val="20"/>
              </w:rPr>
              <w:t>en</w:t>
            </w:r>
            <w:r w:rsidRPr="00180F5F">
              <w:rPr>
                <w:rFonts w:ascii="Arial" w:eastAsia="Arial" w:hAnsi="Arial"/>
                <w:b/>
                <w:spacing w:val="49"/>
                <w:sz w:val="20"/>
                <w:szCs w:val="20"/>
              </w:rPr>
              <w:t xml:space="preserve"> </w:t>
            </w:r>
            <w:r w:rsidRPr="00180F5F">
              <w:rPr>
                <w:rFonts w:ascii="Arial" w:eastAsia="Arial" w:hAnsi="Arial"/>
                <w:b/>
                <w:sz w:val="20"/>
                <w:szCs w:val="20"/>
              </w:rPr>
              <w:t>las</w:t>
            </w:r>
            <w:r w:rsidRPr="00180F5F">
              <w:rPr>
                <w:rFonts w:ascii="Arial" w:eastAsia="Arial" w:hAnsi="Arial"/>
                <w:b/>
                <w:spacing w:val="48"/>
                <w:sz w:val="20"/>
                <w:szCs w:val="20"/>
              </w:rPr>
              <w:t xml:space="preserve"> </w:t>
            </w:r>
            <w:r w:rsidRPr="00180F5F">
              <w:rPr>
                <w:rFonts w:ascii="Arial" w:eastAsia="Arial" w:hAnsi="Arial"/>
                <w:b/>
                <w:sz w:val="20"/>
                <w:szCs w:val="20"/>
              </w:rPr>
              <w:t>fra</w:t>
            </w:r>
            <w:r w:rsidRPr="00180F5F">
              <w:rPr>
                <w:rFonts w:ascii="Arial" w:eastAsia="Arial" w:hAnsi="Arial"/>
                <w:b/>
                <w:spacing w:val="-1"/>
                <w:sz w:val="20"/>
                <w:szCs w:val="20"/>
              </w:rPr>
              <w:t>c</w:t>
            </w:r>
            <w:r w:rsidRPr="00180F5F">
              <w:rPr>
                <w:rFonts w:ascii="Arial" w:eastAsia="Arial" w:hAnsi="Arial"/>
                <w:b/>
                <w:sz w:val="20"/>
                <w:szCs w:val="20"/>
              </w:rPr>
              <w:t>ciones</w:t>
            </w:r>
            <w:r w:rsidRPr="00180F5F">
              <w:rPr>
                <w:rFonts w:ascii="Arial" w:eastAsia="Arial" w:hAnsi="Arial"/>
                <w:b/>
                <w:spacing w:val="46"/>
                <w:sz w:val="20"/>
                <w:szCs w:val="20"/>
              </w:rPr>
              <w:t xml:space="preserve"> </w:t>
            </w:r>
            <w:r w:rsidRPr="00180F5F">
              <w:rPr>
                <w:rFonts w:ascii="Arial" w:eastAsia="Arial" w:hAnsi="Arial"/>
                <w:b/>
                <w:sz w:val="20"/>
                <w:szCs w:val="20"/>
              </w:rPr>
              <w:t>de</w:t>
            </w:r>
            <w:r w:rsidRPr="00180F5F">
              <w:rPr>
                <w:rFonts w:ascii="Arial" w:eastAsia="Arial" w:hAnsi="Arial"/>
                <w:b/>
                <w:spacing w:val="49"/>
                <w:sz w:val="20"/>
                <w:szCs w:val="20"/>
              </w:rPr>
              <w:t xml:space="preserve"> </w:t>
            </w:r>
            <w:r w:rsidRPr="00180F5F">
              <w:rPr>
                <w:rFonts w:ascii="Arial" w:eastAsia="Arial" w:hAnsi="Arial"/>
                <w:b/>
                <w:sz w:val="20"/>
                <w:szCs w:val="20"/>
              </w:rPr>
              <w:t>la</w:t>
            </w:r>
            <w:r w:rsidRPr="00180F5F">
              <w:rPr>
                <w:rFonts w:ascii="Arial" w:eastAsia="Arial" w:hAnsi="Arial"/>
                <w:b/>
                <w:spacing w:val="49"/>
                <w:sz w:val="20"/>
                <w:szCs w:val="20"/>
              </w:rPr>
              <w:t xml:space="preserve"> </w:t>
            </w:r>
            <w:r w:rsidRPr="00180F5F">
              <w:rPr>
                <w:rFonts w:ascii="Arial" w:eastAsia="Arial" w:hAnsi="Arial"/>
                <w:b/>
                <w:sz w:val="20"/>
                <w:szCs w:val="20"/>
              </w:rPr>
              <w:t>Ley</w:t>
            </w:r>
            <w:r w:rsidRPr="00180F5F">
              <w:rPr>
                <w:rFonts w:ascii="Arial" w:eastAsia="Arial" w:hAnsi="Arial"/>
                <w:b/>
                <w:spacing w:val="45"/>
                <w:sz w:val="20"/>
                <w:szCs w:val="20"/>
              </w:rPr>
              <w:t xml:space="preserve"> </w:t>
            </w:r>
            <w:r w:rsidRPr="00180F5F">
              <w:rPr>
                <w:rFonts w:ascii="Arial" w:eastAsia="Arial" w:hAnsi="Arial"/>
                <w:b/>
                <w:spacing w:val="1"/>
                <w:sz w:val="20"/>
                <w:szCs w:val="20"/>
              </w:rPr>
              <w:t>d</w:t>
            </w:r>
            <w:r w:rsidRPr="00180F5F">
              <w:rPr>
                <w:rFonts w:ascii="Arial" w:eastAsia="Arial" w:hAnsi="Arial"/>
                <w:b/>
                <w:sz w:val="20"/>
                <w:szCs w:val="20"/>
              </w:rPr>
              <w:t>e</w:t>
            </w:r>
            <w:r w:rsidRPr="00180F5F">
              <w:rPr>
                <w:rFonts w:ascii="Arial" w:eastAsia="Arial" w:hAnsi="Arial"/>
                <w:b/>
                <w:spacing w:val="49"/>
                <w:sz w:val="20"/>
                <w:szCs w:val="20"/>
              </w:rPr>
              <w:t xml:space="preserve"> </w:t>
            </w:r>
            <w:r w:rsidRPr="00180F5F">
              <w:rPr>
                <w:rFonts w:ascii="Arial" w:eastAsia="Arial" w:hAnsi="Arial"/>
                <w:b/>
                <w:sz w:val="20"/>
                <w:szCs w:val="20"/>
              </w:rPr>
              <w:t>Ingres</w:t>
            </w:r>
            <w:r w:rsidRPr="00180F5F">
              <w:rPr>
                <w:rFonts w:ascii="Arial" w:eastAsia="Arial" w:hAnsi="Arial"/>
                <w:b/>
                <w:spacing w:val="-1"/>
                <w:sz w:val="20"/>
                <w:szCs w:val="20"/>
              </w:rPr>
              <w:t>o</w:t>
            </w:r>
            <w:r w:rsidRPr="00180F5F">
              <w:rPr>
                <w:rFonts w:ascii="Arial" w:eastAsia="Arial" w:hAnsi="Arial"/>
                <w:b/>
                <w:sz w:val="20"/>
                <w:szCs w:val="20"/>
              </w:rPr>
              <w:t xml:space="preserve">s </w:t>
            </w:r>
            <w:r w:rsidRPr="00180F5F">
              <w:rPr>
                <w:rFonts w:ascii="Arial" w:eastAsia="Arial" w:hAnsi="Arial"/>
                <w:b/>
                <w:sz w:val="20"/>
                <w:szCs w:val="20"/>
              </w:rPr>
              <w:tab/>
              <w:t>Vigente, caus</w:t>
            </w:r>
            <w:r w:rsidRPr="00180F5F">
              <w:rPr>
                <w:rFonts w:ascii="Arial" w:eastAsia="Arial" w:hAnsi="Arial"/>
                <w:b/>
                <w:spacing w:val="-1"/>
                <w:sz w:val="20"/>
                <w:szCs w:val="20"/>
              </w:rPr>
              <w:t>a</w:t>
            </w:r>
            <w:r w:rsidRPr="00180F5F">
              <w:rPr>
                <w:rFonts w:ascii="Arial" w:eastAsia="Arial" w:hAnsi="Arial"/>
                <w:b/>
                <w:sz w:val="20"/>
                <w:szCs w:val="20"/>
              </w:rPr>
              <w:t>dos en</w:t>
            </w:r>
            <w:r w:rsidRPr="00180F5F">
              <w:rPr>
                <w:rFonts w:ascii="Arial" w:eastAsia="Arial" w:hAnsi="Arial"/>
                <w:b/>
                <w:spacing w:val="-1"/>
                <w:sz w:val="20"/>
                <w:szCs w:val="20"/>
              </w:rPr>
              <w:t xml:space="preserve"> </w:t>
            </w:r>
            <w:r w:rsidRPr="00180F5F">
              <w:rPr>
                <w:rFonts w:ascii="Arial" w:eastAsia="Arial" w:hAnsi="Arial"/>
                <w:b/>
                <w:sz w:val="20"/>
                <w:szCs w:val="20"/>
              </w:rPr>
              <w:t>ejercicios f</w:t>
            </w:r>
            <w:r w:rsidRPr="00180F5F">
              <w:rPr>
                <w:rFonts w:ascii="Arial" w:eastAsia="Arial" w:hAnsi="Arial"/>
                <w:b/>
                <w:spacing w:val="-2"/>
                <w:sz w:val="20"/>
                <w:szCs w:val="20"/>
              </w:rPr>
              <w:t>i</w:t>
            </w:r>
            <w:r w:rsidRPr="00180F5F">
              <w:rPr>
                <w:rFonts w:ascii="Arial" w:eastAsia="Arial" w:hAnsi="Arial"/>
                <w:b/>
                <w:sz w:val="20"/>
                <w:szCs w:val="20"/>
              </w:rPr>
              <w:t>scales a</w:t>
            </w:r>
            <w:r w:rsidRPr="00180F5F">
              <w:rPr>
                <w:rFonts w:ascii="Arial" w:eastAsia="Arial" w:hAnsi="Arial"/>
                <w:b/>
                <w:spacing w:val="-1"/>
                <w:sz w:val="20"/>
                <w:szCs w:val="20"/>
              </w:rPr>
              <w:t>n</w:t>
            </w:r>
            <w:r w:rsidRPr="00180F5F">
              <w:rPr>
                <w:rFonts w:ascii="Arial" w:eastAsia="Arial" w:hAnsi="Arial"/>
                <w:b/>
                <w:sz w:val="20"/>
                <w:szCs w:val="20"/>
              </w:rPr>
              <w:t>ter</w:t>
            </w:r>
            <w:r w:rsidRPr="00180F5F">
              <w:rPr>
                <w:rFonts w:ascii="Arial" w:eastAsia="Arial" w:hAnsi="Arial"/>
                <w:b/>
                <w:spacing w:val="-2"/>
                <w:sz w:val="20"/>
                <w:szCs w:val="20"/>
              </w:rPr>
              <w:t>i</w:t>
            </w:r>
            <w:r w:rsidRPr="00180F5F">
              <w:rPr>
                <w:rFonts w:ascii="Arial" w:eastAsia="Arial" w:hAnsi="Arial"/>
                <w:b/>
                <w:sz w:val="20"/>
                <w:szCs w:val="20"/>
              </w:rPr>
              <w:t>ores pe</w:t>
            </w:r>
            <w:r w:rsidRPr="00180F5F">
              <w:rPr>
                <w:rFonts w:ascii="Arial" w:eastAsia="Arial" w:hAnsi="Arial"/>
                <w:b/>
                <w:spacing w:val="-1"/>
                <w:sz w:val="20"/>
                <w:szCs w:val="20"/>
              </w:rPr>
              <w:t>n</w:t>
            </w:r>
            <w:r w:rsidRPr="00180F5F">
              <w:rPr>
                <w:rFonts w:ascii="Arial" w:eastAsia="Arial" w:hAnsi="Arial"/>
                <w:b/>
                <w:sz w:val="20"/>
                <w:szCs w:val="20"/>
              </w:rPr>
              <w:t>di</w:t>
            </w:r>
            <w:r w:rsidRPr="00180F5F">
              <w:rPr>
                <w:rFonts w:ascii="Arial" w:eastAsia="Arial" w:hAnsi="Arial"/>
                <w:b/>
                <w:spacing w:val="-1"/>
                <w:sz w:val="20"/>
                <w:szCs w:val="20"/>
              </w:rPr>
              <w:t>e</w:t>
            </w:r>
            <w:r w:rsidRPr="00180F5F">
              <w:rPr>
                <w:rFonts w:ascii="Arial" w:eastAsia="Arial" w:hAnsi="Arial"/>
                <w:b/>
                <w:sz w:val="20"/>
                <w:szCs w:val="20"/>
              </w:rPr>
              <w:t xml:space="preserve">ntes </w:t>
            </w:r>
            <w:r w:rsidRPr="00180F5F">
              <w:rPr>
                <w:rFonts w:ascii="Arial" w:eastAsia="Arial" w:hAnsi="Arial"/>
                <w:b/>
                <w:spacing w:val="-1"/>
                <w:sz w:val="20"/>
                <w:szCs w:val="20"/>
              </w:rPr>
              <w:t>d</w:t>
            </w:r>
            <w:r w:rsidRPr="00180F5F">
              <w:rPr>
                <w:rFonts w:ascii="Arial" w:eastAsia="Arial" w:hAnsi="Arial"/>
                <w:b/>
                <w:sz w:val="20"/>
                <w:szCs w:val="20"/>
              </w:rPr>
              <w:t xml:space="preserve">e </w:t>
            </w:r>
            <w:r w:rsidRPr="00180F5F">
              <w:rPr>
                <w:rFonts w:ascii="Arial" w:eastAsia="Arial" w:hAnsi="Arial"/>
                <w:b/>
                <w:sz w:val="20"/>
                <w:szCs w:val="20"/>
              </w:rPr>
              <w:tab/>
              <w:t>liquidación o p</w:t>
            </w:r>
            <w:r w:rsidRPr="00180F5F">
              <w:rPr>
                <w:rFonts w:ascii="Arial" w:eastAsia="Arial" w:hAnsi="Arial"/>
                <w:b/>
                <w:spacing w:val="-1"/>
                <w:sz w:val="20"/>
                <w:szCs w:val="20"/>
              </w:rPr>
              <w:t>a</w:t>
            </w:r>
            <w:r w:rsidRPr="00180F5F">
              <w:rPr>
                <w:rFonts w:ascii="Arial" w:eastAsia="Arial" w:hAnsi="Arial"/>
                <w:b/>
                <w:sz w:val="20"/>
                <w:szCs w:val="20"/>
              </w:rPr>
              <w:t>go</w:t>
            </w:r>
          </w:p>
        </w:tc>
        <w:tc>
          <w:tcPr>
            <w:tcW w:w="205" w:type="pct"/>
            <w:tcBorders>
              <w:top w:val="single" w:sz="4" w:space="0" w:color="auto"/>
              <w:left w:val="single" w:sz="4" w:space="0" w:color="auto"/>
              <w:bottom w:val="single" w:sz="4" w:space="0" w:color="auto"/>
              <w:right w:val="nil"/>
            </w:tcBorders>
            <w:hideMark/>
          </w:tcPr>
          <w:p w14:paraId="2304FB0D" w14:textId="77777777" w:rsidR="00180F5F" w:rsidRPr="00180F5F" w:rsidRDefault="00180F5F" w:rsidP="00180F5F">
            <w:pPr>
              <w:spacing w:after="0" w:line="360" w:lineRule="auto"/>
              <w:jc w:val="center"/>
              <w:rPr>
                <w:rFonts w:ascii="Arial" w:eastAsia="Times New Roman" w:hAnsi="Arial"/>
                <w:b/>
                <w:sz w:val="20"/>
                <w:szCs w:val="20"/>
              </w:rPr>
            </w:pPr>
            <w:r w:rsidRPr="00180F5F">
              <w:rPr>
                <w:rFonts w:ascii="Arial" w:eastAsia="Times New Roman" w:hAnsi="Arial"/>
                <w:b/>
                <w:sz w:val="20"/>
                <w:szCs w:val="20"/>
              </w:rPr>
              <w:t>$</w:t>
            </w:r>
          </w:p>
        </w:tc>
        <w:tc>
          <w:tcPr>
            <w:tcW w:w="648" w:type="pct"/>
            <w:tcBorders>
              <w:top w:val="single" w:sz="4" w:space="0" w:color="auto"/>
              <w:left w:val="nil"/>
              <w:bottom w:val="single" w:sz="4" w:space="0" w:color="auto"/>
              <w:right w:val="single" w:sz="4" w:space="0" w:color="auto"/>
            </w:tcBorders>
            <w:hideMark/>
          </w:tcPr>
          <w:p w14:paraId="111FD93F" w14:textId="77777777" w:rsidR="00180F5F" w:rsidRPr="00180F5F" w:rsidRDefault="00180F5F" w:rsidP="00180F5F">
            <w:pPr>
              <w:spacing w:after="0" w:line="360" w:lineRule="auto"/>
              <w:jc w:val="right"/>
              <w:rPr>
                <w:rFonts w:ascii="Arial" w:eastAsia="Times New Roman" w:hAnsi="Arial"/>
                <w:b/>
                <w:sz w:val="20"/>
                <w:szCs w:val="20"/>
              </w:rPr>
            </w:pPr>
            <w:r w:rsidRPr="00180F5F">
              <w:rPr>
                <w:rFonts w:ascii="Arial" w:eastAsia="Arial" w:hAnsi="Arial"/>
                <w:b/>
                <w:sz w:val="20"/>
                <w:szCs w:val="20"/>
              </w:rPr>
              <w:t>0.00</w:t>
            </w:r>
          </w:p>
        </w:tc>
      </w:tr>
    </w:tbl>
    <w:p w14:paraId="1B20EF04" w14:textId="77777777" w:rsidR="00180F5F" w:rsidRPr="00180F5F" w:rsidRDefault="00180F5F" w:rsidP="00180F5F">
      <w:pPr>
        <w:spacing w:after="0" w:line="360" w:lineRule="auto"/>
        <w:rPr>
          <w:rFonts w:ascii="Arial" w:eastAsia="Arial" w:hAnsi="Arial"/>
          <w:b/>
          <w:sz w:val="20"/>
          <w:szCs w:val="20"/>
        </w:rPr>
      </w:pPr>
    </w:p>
    <w:p w14:paraId="597E288B"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lastRenderedPageBreak/>
        <w:t xml:space="preserve">Artículo 7.- </w:t>
      </w:r>
      <w:r w:rsidRPr="00180F5F">
        <w:rPr>
          <w:rFonts w:ascii="Arial" w:eastAsia="Arial" w:hAnsi="Arial"/>
          <w:sz w:val="20"/>
          <w:szCs w:val="20"/>
        </w:rPr>
        <w:t>Las  Contribuciones  de  Mejoras  que  la  Hacienda  Pública  Municipal  tiene  derecho  de percibir, serán las siguientes:</w:t>
      </w:r>
    </w:p>
    <w:p w14:paraId="57E65042" w14:textId="77777777" w:rsidR="00180F5F" w:rsidRPr="00180F5F" w:rsidRDefault="00180F5F" w:rsidP="00180F5F">
      <w:pPr>
        <w:spacing w:after="0" w:line="360" w:lineRule="auto"/>
        <w:rPr>
          <w:rFonts w:ascii="Arial" w:eastAsia="Arial" w:hAnsi="Arial"/>
          <w:sz w:val="20"/>
          <w:szCs w:val="20"/>
        </w:rPr>
      </w:pPr>
    </w:p>
    <w:tbl>
      <w:tblPr>
        <w:tblStyle w:val="Tablaconcuadrcula"/>
        <w:tblW w:w="5000" w:type="pct"/>
        <w:tblLook w:val="04A0" w:firstRow="1" w:lastRow="0" w:firstColumn="1" w:lastColumn="0" w:noHBand="0" w:noVBand="1"/>
      </w:tblPr>
      <w:tblGrid>
        <w:gridCol w:w="7511"/>
        <w:gridCol w:w="457"/>
        <w:gridCol w:w="1143"/>
      </w:tblGrid>
      <w:tr w:rsidR="00180F5F" w:rsidRPr="00180F5F" w14:paraId="7E465A94" w14:textId="77777777" w:rsidTr="00180F5F">
        <w:tc>
          <w:tcPr>
            <w:tcW w:w="412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1E62B"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Contribuciones de mejoras</w:t>
            </w:r>
          </w:p>
        </w:tc>
        <w:tc>
          <w:tcPr>
            <w:tcW w:w="251" w:type="pct"/>
            <w:tcBorders>
              <w:top w:val="single" w:sz="4" w:space="0" w:color="auto"/>
              <w:left w:val="single" w:sz="4" w:space="0" w:color="auto"/>
              <w:bottom w:val="single" w:sz="4" w:space="0" w:color="auto"/>
              <w:right w:val="nil"/>
            </w:tcBorders>
            <w:shd w:val="clear" w:color="auto" w:fill="BFBFBF" w:themeFill="background1" w:themeFillShade="BF"/>
            <w:hideMark/>
          </w:tcPr>
          <w:p w14:paraId="1307D292"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627" w:type="pct"/>
            <w:tcBorders>
              <w:top w:val="single" w:sz="4" w:space="0" w:color="auto"/>
              <w:left w:val="nil"/>
              <w:bottom w:val="single" w:sz="4" w:space="0" w:color="auto"/>
              <w:right w:val="single" w:sz="4" w:space="0" w:color="auto"/>
            </w:tcBorders>
            <w:shd w:val="clear" w:color="auto" w:fill="BFBFBF" w:themeFill="background1" w:themeFillShade="BF"/>
            <w:hideMark/>
          </w:tcPr>
          <w:p w14:paraId="2E25E170"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2F22F66E" w14:textId="77777777" w:rsidTr="00180F5F">
        <w:tc>
          <w:tcPr>
            <w:tcW w:w="4122" w:type="pct"/>
            <w:tcBorders>
              <w:top w:val="single" w:sz="4" w:space="0" w:color="auto"/>
              <w:left w:val="single" w:sz="4" w:space="0" w:color="auto"/>
              <w:bottom w:val="single" w:sz="4" w:space="0" w:color="auto"/>
              <w:right w:val="single" w:sz="4" w:space="0" w:color="auto"/>
            </w:tcBorders>
            <w:hideMark/>
          </w:tcPr>
          <w:p w14:paraId="6C0DD83F"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Contribución de mejoras por obras públicas</w:t>
            </w:r>
          </w:p>
        </w:tc>
        <w:tc>
          <w:tcPr>
            <w:tcW w:w="251" w:type="pct"/>
            <w:tcBorders>
              <w:top w:val="single" w:sz="4" w:space="0" w:color="auto"/>
              <w:left w:val="single" w:sz="4" w:space="0" w:color="auto"/>
              <w:bottom w:val="single" w:sz="4" w:space="0" w:color="auto"/>
              <w:right w:val="nil"/>
            </w:tcBorders>
            <w:hideMark/>
          </w:tcPr>
          <w:p w14:paraId="6A2DEC15"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627" w:type="pct"/>
            <w:tcBorders>
              <w:top w:val="single" w:sz="4" w:space="0" w:color="auto"/>
              <w:left w:val="nil"/>
              <w:bottom w:val="single" w:sz="4" w:space="0" w:color="auto"/>
              <w:right w:val="single" w:sz="4" w:space="0" w:color="auto"/>
            </w:tcBorders>
            <w:hideMark/>
          </w:tcPr>
          <w:p w14:paraId="7EC6E3ED"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4EE724B9" w14:textId="77777777" w:rsidTr="00180F5F">
        <w:tc>
          <w:tcPr>
            <w:tcW w:w="4122" w:type="pct"/>
            <w:tcBorders>
              <w:top w:val="single" w:sz="4" w:space="0" w:color="auto"/>
              <w:left w:val="single" w:sz="4" w:space="0" w:color="auto"/>
              <w:bottom w:val="single" w:sz="4" w:space="0" w:color="auto"/>
              <w:right w:val="single" w:sz="4" w:space="0" w:color="auto"/>
            </w:tcBorders>
            <w:hideMark/>
          </w:tcPr>
          <w:p w14:paraId="6B54B33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Contribuciones de mejoras por obras públicas</w:t>
            </w:r>
          </w:p>
        </w:tc>
        <w:tc>
          <w:tcPr>
            <w:tcW w:w="251" w:type="pct"/>
            <w:tcBorders>
              <w:top w:val="single" w:sz="4" w:space="0" w:color="auto"/>
              <w:left w:val="single" w:sz="4" w:space="0" w:color="auto"/>
              <w:bottom w:val="single" w:sz="4" w:space="0" w:color="auto"/>
              <w:right w:val="nil"/>
            </w:tcBorders>
            <w:hideMark/>
          </w:tcPr>
          <w:p w14:paraId="2B6B922E"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627" w:type="pct"/>
            <w:tcBorders>
              <w:top w:val="single" w:sz="4" w:space="0" w:color="auto"/>
              <w:left w:val="nil"/>
              <w:bottom w:val="single" w:sz="4" w:space="0" w:color="auto"/>
              <w:right w:val="single" w:sz="4" w:space="0" w:color="auto"/>
            </w:tcBorders>
            <w:hideMark/>
          </w:tcPr>
          <w:p w14:paraId="58D3C2DB"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3F2E4EBA" w14:textId="77777777" w:rsidTr="00180F5F">
        <w:tc>
          <w:tcPr>
            <w:tcW w:w="4122" w:type="pct"/>
            <w:tcBorders>
              <w:top w:val="single" w:sz="4" w:space="0" w:color="auto"/>
              <w:left w:val="single" w:sz="4" w:space="0" w:color="auto"/>
              <w:bottom w:val="single" w:sz="4" w:space="0" w:color="auto"/>
              <w:right w:val="single" w:sz="4" w:space="0" w:color="auto"/>
            </w:tcBorders>
            <w:hideMark/>
          </w:tcPr>
          <w:p w14:paraId="1478ACE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Contribuciones de mejoras por servicios públicos</w:t>
            </w:r>
          </w:p>
        </w:tc>
        <w:tc>
          <w:tcPr>
            <w:tcW w:w="251" w:type="pct"/>
            <w:tcBorders>
              <w:top w:val="single" w:sz="4" w:space="0" w:color="auto"/>
              <w:left w:val="single" w:sz="4" w:space="0" w:color="auto"/>
              <w:bottom w:val="single" w:sz="4" w:space="0" w:color="auto"/>
              <w:right w:val="nil"/>
            </w:tcBorders>
            <w:hideMark/>
          </w:tcPr>
          <w:p w14:paraId="748D7EF1"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627" w:type="pct"/>
            <w:tcBorders>
              <w:top w:val="single" w:sz="4" w:space="0" w:color="auto"/>
              <w:left w:val="nil"/>
              <w:bottom w:val="single" w:sz="4" w:space="0" w:color="auto"/>
              <w:right w:val="single" w:sz="4" w:space="0" w:color="auto"/>
            </w:tcBorders>
            <w:hideMark/>
          </w:tcPr>
          <w:p w14:paraId="734BD4C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1E1C2CC8" w14:textId="77777777" w:rsidTr="00180F5F">
        <w:tc>
          <w:tcPr>
            <w:tcW w:w="4122" w:type="pct"/>
            <w:tcBorders>
              <w:top w:val="single" w:sz="4" w:space="0" w:color="auto"/>
              <w:left w:val="single" w:sz="4" w:space="0" w:color="auto"/>
              <w:bottom w:val="single" w:sz="4" w:space="0" w:color="auto"/>
              <w:right w:val="single" w:sz="4" w:space="0" w:color="auto"/>
            </w:tcBorders>
            <w:hideMark/>
          </w:tcPr>
          <w:p w14:paraId="6E8F0238"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Contribuciones de Mejoras no comprendidas en las fracciones de la Ley de Ingresos Vigente, causadas en ejercicios fiscales anteriores pendientes de liquidación o pago</w:t>
            </w:r>
          </w:p>
        </w:tc>
        <w:tc>
          <w:tcPr>
            <w:tcW w:w="251" w:type="pct"/>
            <w:tcBorders>
              <w:top w:val="single" w:sz="4" w:space="0" w:color="auto"/>
              <w:left w:val="single" w:sz="4" w:space="0" w:color="auto"/>
              <w:bottom w:val="single" w:sz="4" w:space="0" w:color="auto"/>
              <w:right w:val="nil"/>
            </w:tcBorders>
            <w:hideMark/>
          </w:tcPr>
          <w:p w14:paraId="7F55179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627" w:type="pct"/>
            <w:tcBorders>
              <w:top w:val="single" w:sz="4" w:space="0" w:color="auto"/>
              <w:left w:val="nil"/>
              <w:bottom w:val="single" w:sz="4" w:space="0" w:color="auto"/>
              <w:right w:val="single" w:sz="4" w:space="0" w:color="auto"/>
            </w:tcBorders>
            <w:hideMark/>
          </w:tcPr>
          <w:p w14:paraId="7E765EB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bl>
    <w:p w14:paraId="39EEC534" w14:textId="77777777" w:rsidR="00180F5F" w:rsidRPr="00180F5F" w:rsidRDefault="00180F5F" w:rsidP="00180F5F">
      <w:pPr>
        <w:spacing w:after="0" w:line="360" w:lineRule="auto"/>
        <w:rPr>
          <w:rFonts w:ascii="Arial" w:eastAsia="Times New Roman" w:hAnsi="Arial"/>
          <w:sz w:val="20"/>
          <w:szCs w:val="20"/>
        </w:rPr>
      </w:pPr>
    </w:p>
    <w:p w14:paraId="18103FD9"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Artículo 8.- </w:t>
      </w:r>
      <w:r w:rsidRPr="00180F5F">
        <w:rPr>
          <w:rFonts w:ascii="Arial" w:eastAsia="Arial" w:hAnsi="Arial"/>
          <w:sz w:val="20"/>
          <w:szCs w:val="20"/>
        </w:rPr>
        <w:t>Los ingresos que la Hacienda Pública Municipal percibirá por concepto de Productos, serán las siguientes:</w:t>
      </w:r>
    </w:p>
    <w:p w14:paraId="426E2726" w14:textId="77777777" w:rsidR="00180F5F" w:rsidRPr="00180F5F" w:rsidRDefault="00180F5F" w:rsidP="00180F5F">
      <w:pPr>
        <w:spacing w:after="0" w:line="360" w:lineRule="auto"/>
        <w:rPr>
          <w:rFonts w:ascii="Arial" w:eastAsia="Times New Roman" w:hAnsi="Arial"/>
          <w:sz w:val="20"/>
          <w:szCs w:val="20"/>
        </w:rPr>
      </w:pPr>
    </w:p>
    <w:tbl>
      <w:tblPr>
        <w:tblStyle w:val="Tablaconcuadrcula"/>
        <w:tblW w:w="5000" w:type="pct"/>
        <w:tblLook w:val="04A0" w:firstRow="1" w:lastRow="0" w:firstColumn="1" w:lastColumn="0" w:noHBand="0" w:noVBand="1"/>
      </w:tblPr>
      <w:tblGrid>
        <w:gridCol w:w="7418"/>
        <w:gridCol w:w="412"/>
        <w:gridCol w:w="1281"/>
      </w:tblGrid>
      <w:tr w:rsidR="00180F5F" w:rsidRPr="00180F5F" w14:paraId="39DA4F7F" w14:textId="77777777" w:rsidTr="00180F5F">
        <w:tc>
          <w:tcPr>
            <w:tcW w:w="407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0A2F1"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Productos</w:t>
            </w:r>
          </w:p>
        </w:tc>
        <w:tc>
          <w:tcPr>
            <w:tcW w:w="226" w:type="pct"/>
            <w:tcBorders>
              <w:top w:val="single" w:sz="4" w:space="0" w:color="auto"/>
              <w:left w:val="single" w:sz="4" w:space="0" w:color="auto"/>
              <w:bottom w:val="single" w:sz="4" w:space="0" w:color="auto"/>
              <w:right w:val="nil"/>
            </w:tcBorders>
            <w:shd w:val="clear" w:color="auto" w:fill="BFBFBF" w:themeFill="background1" w:themeFillShade="BF"/>
            <w:hideMark/>
          </w:tcPr>
          <w:p w14:paraId="42D7ABA0"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shd w:val="clear" w:color="auto" w:fill="BFBFBF" w:themeFill="background1" w:themeFillShade="BF"/>
            <w:hideMark/>
          </w:tcPr>
          <w:p w14:paraId="66DFFC2E"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9,750.00</w:t>
            </w:r>
          </w:p>
        </w:tc>
      </w:tr>
      <w:tr w:rsidR="00180F5F" w:rsidRPr="00180F5F" w14:paraId="35216D2A"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07288C5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Productos de tipo corriente</w:t>
            </w:r>
          </w:p>
        </w:tc>
        <w:tc>
          <w:tcPr>
            <w:tcW w:w="226" w:type="pct"/>
            <w:tcBorders>
              <w:top w:val="single" w:sz="4" w:space="0" w:color="auto"/>
              <w:left w:val="single" w:sz="4" w:space="0" w:color="auto"/>
              <w:bottom w:val="single" w:sz="4" w:space="0" w:color="auto"/>
              <w:right w:val="nil"/>
            </w:tcBorders>
            <w:hideMark/>
          </w:tcPr>
          <w:p w14:paraId="399D7B5E"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699285BC"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3,000.00</w:t>
            </w:r>
          </w:p>
        </w:tc>
      </w:tr>
      <w:tr w:rsidR="00180F5F" w:rsidRPr="00180F5F" w14:paraId="4532DDC2"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5E65C55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&gt;Derivados de Productos Financieros</w:t>
            </w:r>
          </w:p>
        </w:tc>
        <w:tc>
          <w:tcPr>
            <w:tcW w:w="226" w:type="pct"/>
            <w:tcBorders>
              <w:top w:val="single" w:sz="4" w:space="0" w:color="auto"/>
              <w:left w:val="single" w:sz="4" w:space="0" w:color="auto"/>
              <w:bottom w:val="single" w:sz="4" w:space="0" w:color="auto"/>
              <w:right w:val="nil"/>
            </w:tcBorders>
            <w:hideMark/>
          </w:tcPr>
          <w:p w14:paraId="01516A37"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2B6462E6"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3,000.00</w:t>
            </w:r>
          </w:p>
        </w:tc>
      </w:tr>
      <w:tr w:rsidR="00180F5F" w:rsidRPr="00180F5F" w14:paraId="7F81E440"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4B723667"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Productos de capital</w:t>
            </w:r>
          </w:p>
        </w:tc>
        <w:tc>
          <w:tcPr>
            <w:tcW w:w="226" w:type="pct"/>
            <w:tcBorders>
              <w:top w:val="single" w:sz="4" w:space="0" w:color="auto"/>
              <w:left w:val="single" w:sz="4" w:space="0" w:color="auto"/>
              <w:bottom w:val="single" w:sz="4" w:space="0" w:color="auto"/>
              <w:right w:val="nil"/>
            </w:tcBorders>
            <w:hideMark/>
          </w:tcPr>
          <w:p w14:paraId="779DE42F"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7F47C5F2"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6,750.00</w:t>
            </w:r>
          </w:p>
        </w:tc>
      </w:tr>
      <w:tr w:rsidR="00180F5F" w:rsidRPr="00180F5F" w14:paraId="254F08D3"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351E578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 xml:space="preserve">&gt; Arrendamiento, enajenación, uso y explotación  de bienes </w:t>
            </w:r>
            <w:r w:rsidRPr="00180F5F">
              <w:rPr>
                <w:rFonts w:ascii="Arial" w:eastAsia="Arial" w:hAnsi="Arial"/>
                <w:sz w:val="20"/>
                <w:szCs w:val="20"/>
              </w:rPr>
              <w:tab/>
            </w:r>
            <w:r w:rsidRPr="00180F5F">
              <w:rPr>
                <w:rFonts w:ascii="Arial" w:eastAsia="Arial" w:hAnsi="Arial"/>
                <w:sz w:val="20"/>
                <w:szCs w:val="20"/>
              </w:rPr>
              <w:tab/>
            </w:r>
            <w:r w:rsidRPr="00180F5F">
              <w:rPr>
                <w:rFonts w:ascii="Arial" w:eastAsia="Arial" w:hAnsi="Arial"/>
                <w:sz w:val="20"/>
                <w:szCs w:val="20"/>
              </w:rPr>
              <w:tab/>
              <w:t>muebles del dominio privado del Municipio.</w:t>
            </w:r>
          </w:p>
        </w:tc>
        <w:tc>
          <w:tcPr>
            <w:tcW w:w="226" w:type="pct"/>
            <w:tcBorders>
              <w:top w:val="single" w:sz="4" w:space="0" w:color="auto"/>
              <w:left w:val="single" w:sz="4" w:space="0" w:color="auto"/>
              <w:bottom w:val="single" w:sz="4" w:space="0" w:color="auto"/>
              <w:right w:val="nil"/>
            </w:tcBorders>
            <w:hideMark/>
          </w:tcPr>
          <w:p w14:paraId="68107549"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5A7067E8"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5,350.00</w:t>
            </w:r>
          </w:p>
        </w:tc>
      </w:tr>
      <w:tr w:rsidR="00180F5F" w:rsidRPr="00180F5F" w14:paraId="6362DC87"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64123C73"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 xml:space="preserve">&gt; Arrendamiento, enajenación, uso y explotación de bienes </w:t>
            </w:r>
            <w:r w:rsidRPr="00180F5F">
              <w:rPr>
                <w:rFonts w:ascii="Arial" w:eastAsia="Arial" w:hAnsi="Arial"/>
                <w:sz w:val="20"/>
                <w:szCs w:val="20"/>
              </w:rPr>
              <w:tab/>
            </w:r>
            <w:r w:rsidRPr="00180F5F">
              <w:rPr>
                <w:rFonts w:ascii="Arial" w:eastAsia="Arial" w:hAnsi="Arial"/>
                <w:sz w:val="20"/>
                <w:szCs w:val="20"/>
              </w:rPr>
              <w:tab/>
            </w:r>
            <w:r w:rsidRPr="00180F5F">
              <w:rPr>
                <w:rFonts w:ascii="Arial" w:eastAsia="Arial" w:hAnsi="Arial"/>
                <w:sz w:val="20"/>
                <w:szCs w:val="20"/>
              </w:rPr>
              <w:tab/>
              <w:t>Inmuebles del dominio privado del Municipio.</w:t>
            </w:r>
          </w:p>
        </w:tc>
        <w:tc>
          <w:tcPr>
            <w:tcW w:w="226" w:type="pct"/>
            <w:tcBorders>
              <w:top w:val="single" w:sz="4" w:space="0" w:color="auto"/>
              <w:left w:val="single" w:sz="4" w:space="0" w:color="auto"/>
              <w:bottom w:val="single" w:sz="4" w:space="0" w:color="auto"/>
              <w:right w:val="nil"/>
            </w:tcBorders>
            <w:hideMark/>
          </w:tcPr>
          <w:p w14:paraId="2AA5F1A7"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3B34606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1,400.00</w:t>
            </w:r>
          </w:p>
        </w:tc>
      </w:tr>
      <w:tr w:rsidR="00180F5F" w:rsidRPr="00180F5F" w14:paraId="1FC511BB"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62B31F14"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ab/>
              <w:t xml:space="preserve">Productos no comprendidos en las fracciones de la Ley de Ingresos </w:t>
            </w:r>
            <w:r w:rsidRPr="00180F5F">
              <w:rPr>
                <w:rFonts w:ascii="Arial" w:eastAsia="Arial" w:hAnsi="Arial"/>
                <w:b/>
                <w:sz w:val="20"/>
                <w:szCs w:val="20"/>
              </w:rPr>
              <w:tab/>
              <w:t xml:space="preserve">causadas en ejercicios fiscales anteriores pendientes de liquidación o </w:t>
            </w:r>
            <w:r w:rsidRPr="00180F5F">
              <w:rPr>
                <w:rFonts w:ascii="Arial" w:eastAsia="Arial" w:hAnsi="Arial"/>
                <w:b/>
                <w:sz w:val="20"/>
                <w:szCs w:val="20"/>
              </w:rPr>
              <w:tab/>
              <w:t>pago</w:t>
            </w:r>
          </w:p>
        </w:tc>
        <w:tc>
          <w:tcPr>
            <w:tcW w:w="226" w:type="pct"/>
            <w:tcBorders>
              <w:top w:val="single" w:sz="4" w:space="0" w:color="auto"/>
              <w:left w:val="single" w:sz="4" w:space="0" w:color="auto"/>
              <w:bottom w:val="single" w:sz="4" w:space="0" w:color="auto"/>
              <w:right w:val="nil"/>
            </w:tcBorders>
            <w:hideMark/>
          </w:tcPr>
          <w:p w14:paraId="0CBC1BA9"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 xml:space="preserve">$                       </w:t>
            </w:r>
          </w:p>
        </w:tc>
        <w:tc>
          <w:tcPr>
            <w:tcW w:w="703" w:type="pct"/>
            <w:tcBorders>
              <w:top w:val="single" w:sz="4" w:space="0" w:color="auto"/>
              <w:left w:val="nil"/>
              <w:bottom w:val="single" w:sz="4" w:space="0" w:color="auto"/>
              <w:right w:val="single" w:sz="4" w:space="0" w:color="auto"/>
            </w:tcBorders>
            <w:hideMark/>
          </w:tcPr>
          <w:p w14:paraId="277DCA42"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7C9235F4"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6645FEE9"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Otros Productos</w:t>
            </w:r>
          </w:p>
        </w:tc>
        <w:tc>
          <w:tcPr>
            <w:tcW w:w="226" w:type="pct"/>
            <w:tcBorders>
              <w:top w:val="single" w:sz="4" w:space="0" w:color="auto"/>
              <w:left w:val="single" w:sz="4" w:space="0" w:color="auto"/>
              <w:bottom w:val="single" w:sz="4" w:space="0" w:color="auto"/>
              <w:right w:val="nil"/>
            </w:tcBorders>
            <w:hideMark/>
          </w:tcPr>
          <w:p w14:paraId="26511187"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0F1A3C91"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bl>
    <w:p w14:paraId="102CC316" w14:textId="77777777" w:rsidR="00180F5F" w:rsidRPr="00180F5F" w:rsidRDefault="00180F5F" w:rsidP="00180F5F">
      <w:pPr>
        <w:spacing w:after="0" w:line="360" w:lineRule="auto"/>
        <w:rPr>
          <w:rFonts w:ascii="Arial" w:eastAsia="Times New Roman" w:hAnsi="Arial"/>
          <w:sz w:val="20"/>
          <w:szCs w:val="20"/>
        </w:rPr>
      </w:pPr>
    </w:p>
    <w:p w14:paraId="2044D6C5"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9.- </w:t>
      </w:r>
      <w:r w:rsidRPr="00180F5F">
        <w:rPr>
          <w:rFonts w:ascii="Arial" w:eastAsia="Arial" w:hAnsi="Arial"/>
          <w:sz w:val="20"/>
          <w:szCs w:val="20"/>
        </w:rPr>
        <w:t>Los ingresos que la Hacienda Pública Municipal percibirá por concepto de Aprovechamientos, se clasificarán de la siguiente manera:</w:t>
      </w:r>
    </w:p>
    <w:p w14:paraId="0BF00AC0" w14:textId="77777777" w:rsidR="00180F5F" w:rsidRPr="00180F5F" w:rsidRDefault="00180F5F" w:rsidP="00180F5F">
      <w:pPr>
        <w:spacing w:after="0" w:line="360" w:lineRule="auto"/>
        <w:rPr>
          <w:rFonts w:ascii="Arial" w:eastAsia="Arial" w:hAnsi="Arial"/>
          <w:sz w:val="20"/>
          <w:szCs w:val="20"/>
        </w:rPr>
      </w:pPr>
    </w:p>
    <w:tbl>
      <w:tblPr>
        <w:tblStyle w:val="Tablaconcuadrcula"/>
        <w:tblW w:w="5000" w:type="pct"/>
        <w:tblLook w:val="04A0" w:firstRow="1" w:lastRow="0" w:firstColumn="1" w:lastColumn="0" w:noHBand="0" w:noVBand="1"/>
      </w:tblPr>
      <w:tblGrid>
        <w:gridCol w:w="7418"/>
        <w:gridCol w:w="412"/>
        <w:gridCol w:w="1281"/>
      </w:tblGrid>
      <w:tr w:rsidR="00180F5F" w:rsidRPr="00180F5F" w14:paraId="29BFADBA" w14:textId="77777777" w:rsidTr="00180F5F">
        <w:tc>
          <w:tcPr>
            <w:tcW w:w="407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D930A9"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Aprovechamientos</w:t>
            </w:r>
          </w:p>
        </w:tc>
        <w:tc>
          <w:tcPr>
            <w:tcW w:w="226" w:type="pct"/>
            <w:tcBorders>
              <w:top w:val="single" w:sz="4" w:space="0" w:color="auto"/>
              <w:left w:val="single" w:sz="4" w:space="0" w:color="auto"/>
              <w:bottom w:val="single" w:sz="4" w:space="0" w:color="auto"/>
              <w:right w:val="nil"/>
            </w:tcBorders>
            <w:shd w:val="clear" w:color="auto" w:fill="BFBFBF" w:themeFill="background1" w:themeFillShade="BF"/>
            <w:hideMark/>
          </w:tcPr>
          <w:p w14:paraId="312C6CC2"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shd w:val="clear" w:color="auto" w:fill="BFBFBF" w:themeFill="background1" w:themeFillShade="BF"/>
            <w:hideMark/>
          </w:tcPr>
          <w:p w14:paraId="10550C2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15,500.00</w:t>
            </w:r>
          </w:p>
        </w:tc>
      </w:tr>
      <w:tr w:rsidR="00180F5F" w:rsidRPr="00180F5F" w14:paraId="27A97F2C"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39787A9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Aprovechamientos de tipo corriente</w:t>
            </w:r>
          </w:p>
        </w:tc>
        <w:tc>
          <w:tcPr>
            <w:tcW w:w="226" w:type="pct"/>
            <w:tcBorders>
              <w:top w:val="single" w:sz="4" w:space="0" w:color="auto"/>
              <w:left w:val="single" w:sz="4" w:space="0" w:color="auto"/>
              <w:bottom w:val="single" w:sz="4" w:space="0" w:color="auto"/>
              <w:right w:val="nil"/>
            </w:tcBorders>
            <w:hideMark/>
          </w:tcPr>
          <w:p w14:paraId="5E0380F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47767D16"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15,500.00</w:t>
            </w:r>
          </w:p>
        </w:tc>
      </w:tr>
      <w:tr w:rsidR="00180F5F" w:rsidRPr="00180F5F" w14:paraId="0E09C97A"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C808E1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Infracciones por faltas administrativas</w:t>
            </w:r>
          </w:p>
        </w:tc>
        <w:tc>
          <w:tcPr>
            <w:tcW w:w="226" w:type="pct"/>
            <w:tcBorders>
              <w:top w:val="single" w:sz="4" w:space="0" w:color="auto"/>
              <w:left w:val="single" w:sz="4" w:space="0" w:color="auto"/>
              <w:bottom w:val="single" w:sz="4" w:space="0" w:color="auto"/>
              <w:right w:val="nil"/>
            </w:tcBorders>
            <w:hideMark/>
          </w:tcPr>
          <w:p w14:paraId="5AD77FF6"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1854F36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7, 000.00</w:t>
            </w:r>
          </w:p>
        </w:tc>
      </w:tr>
      <w:tr w:rsidR="00180F5F" w:rsidRPr="00180F5F" w14:paraId="7F66B4A2"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882FCC0"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Sanciones por faltas al reglamento de tránsito</w:t>
            </w:r>
          </w:p>
        </w:tc>
        <w:tc>
          <w:tcPr>
            <w:tcW w:w="226" w:type="pct"/>
            <w:tcBorders>
              <w:top w:val="single" w:sz="4" w:space="0" w:color="auto"/>
              <w:left w:val="single" w:sz="4" w:space="0" w:color="auto"/>
              <w:bottom w:val="single" w:sz="4" w:space="0" w:color="auto"/>
              <w:right w:val="nil"/>
            </w:tcBorders>
            <w:hideMark/>
          </w:tcPr>
          <w:p w14:paraId="44272AC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2DA072F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8, 500.00</w:t>
            </w:r>
          </w:p>
        </w:tc>
      </w:tr>
      <w:tr w:rsidR="00180F5F" w:rsidRPr="00180F5F" w14:paraId="44E6222F"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22C9B52"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lastRenderedPageBreak/>
              <w:tab/>
            </w:r>
            <w:r w:rsidRPr="00180F5F">
              <w:rPr>
                <w:rFonts w:ascii="Arial" w:eastAsia="Arial" w:hAnsi="Arial"/>
                <w:sz w:val="20"/>
                <w:szCs w:val="20"/>
              </w:rPr>
              <w:tab/>
              <w:t>&gt; Cesiones</w:t>
            </w:r>
          </w:p>
        </w:tc>
        <w:tc>
          <w:tcPr>
            <w:tcW w:w="226" w:type="pct"/>
            <w:tcBorders>
              <w:top w:val="single" w:sz="4" w:space="0" w:color="auto"/>
              <w:left w:val="single" w:sz="4" w:space="0" w:color="auto"/>
              <w:bottom w:val="single" w:sz="4" w:space="0" w:color="auto"/>
              <w:right w:val="nil"/>
            </w:tcBorders>
            <w:hideMark/>
          </w:tcPr>
          <w:p w14:paraId="244F64FE"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14E233B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1D9C6DDC"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4BBA3BD7"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Herencias</w:t>
            </w:r>
          </w:p>
        </w:tc>
        <w:tc>
          <w:tcPr>
            <w:tcW w:w="226" w:type="pct"/>
            <w:tcBorders>
              <w:top w:val="single" w:sz="4" w:space="0" w:color="auto"/>
              <w:left w:val="single" w:sz="4" w:space="0" w:color="auto"/>
              <w:bottom w:val="single" w:sz="4" w:space="0" w:color="auto"/>
              <w:right w:val="nil"/>
            </w:tcBorders>
            <w:hideMark/>
          </w:tcPr>
          <w:p w14:paraId="42968DFB"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24D1BF16"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731EDAC0"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152F539C"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Legados</w:t>
            </w:r>
          </w:p>
        </w:tc>
        <w:tc>
          <w:tcPr>
            <w:tcW w:w="226" w:type="pct"/>
            <w:tcBorders>
              <w:top w:val="single" w:sz="4" w:space="0" w:color="auto"/>
              <w:left w:val="single" w:sz="4" w:space="0" w:color="auto"/>
              <w:bottom w:val="single" w:sz="4" w:space="0" w:color="auto"/>
              <w:right w:val="nil"/>
            </w:tcBorders>
            <w:hideMark/>
          </w:tcPr>
          <w:p w14:paraId="53A75479"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556086C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17E74E06"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01BAF7E2"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Donaciones</w:t>
            </w:r>
          </w:p>
        </w:tc>
        <w:tc>
          <w:tcPr>
            <w:tcW w:w="226" w:type="pct"/>
            <w:tcBorders>
              <w:top w:val="single" w:sz="4" w:space="0" w:color="auto"/>
              <w:left w:val="single" w:sz="4" w:space="0" w:color="auto"/>
              <w:bottom w:val="single" w:sz="4" w:space="0" w:color="auto"/>
              <w:right w:val="nil"/>
            </w:tcBorders>
            <w:hideMark/>
          </w:tcPr>
          <w:p w14:paraId="7CC43D97"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703" w:type="pct"/>
            <w:tcBorders>
              <w:top w:val="single" w:sz="4" w:space="0" w:color="auto"/>
              <w:left w:val="nil"/>
              <w:bottom w:val="single" w:sz="4" w:space="0" w:color="auto"/>
              <w:right w:val="single" w:sz="4" w:space="0" w:color="auto"/>
            </w:tcBorders>
            <w:hideMark/>
          </w:tcPr>
          <w:p w14:paraId="0F7BB54F"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0.00</w:t>
            </w:r>
          </w:p>
        </w:tc>
      </w:tr>
      <w:tr w:rsidR="00180F5F" w:rsidRPr="00180F5F" w14:paraId="6367C175"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1FA90A1B"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Adjudicaciones Judiciales</w:t>
            </w:r>
          </w:p>
        </w:tc>
        <w:tc>
          <w:tcPr>
            <w:tcW w:w="226" w:type="pct"/>
            <w:tcBorders>
              <w:top w:val="single" w:sz="4" w:space="0" w:color="auto"/>
              <w:left w:val="single" w:sz="4" w:space="0" w:color="auto"/>
              <w:bottom w:val="single" w:sz="4" w:space="0" w:color="auto"/>
              <w:right w:val="nil"/>
            </w:tcBorders>
            <w:hideMark/>
          </w:tcPr>
          <w:p w14:paraId="32F5840D"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0FD7C330"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15E200B"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1E75881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Adjudicaciones administrativas</w:t>
            </w:r>
          </w:p>
        </w:tc>
        <w:tc>
          <w:tcPr>
            <w:tcW w:w="226" w:type="pct"/>
            <w:tcBorders>
              <w:top w:val="single" w:sz="4" w:space="0" w:color="auto"/>
              <w:left w:val="single" w:sz="4" w:space="0" w:color="auto"/>
              <w:bottom w:val="single" w:sz="4" w:space="0" w:color="auto"/>
              <w:right w:val="nil"/>
            </w:tcBorders>
            <w:hideMark/>
          </w:tcPr>
          <w:p w14:paraId="1DF3758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1FEFE62D"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2E09CFA1"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3001BB7"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Subsidios de otro nivel de gobierno</w:t>
            </w:r>
          </w:p>
        </w:tc>
        <w:tc>
          <w:tcPr>
            <w:tcW w:w="226" w:type="pct"/>
            <w:tcBorders>
              <w:top w:val="single" w:sz="4" w:space="0" w:color="auto"/>
              <w:left w:val="single" w:sz="4" w:space="0" w:color="auto"/>
              <w:bottom w:val="single" w:sz="4" w:space="0" w:color="auto"/>
              <w:right w:val="nil"/>
            </w:tcBorders>
            <w:hideMark/>
          </w:tcPr>
          <w:p w14:paraId="56340D87"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25F7C9EA"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367AD30"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496F211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Subsidios de organismos públicos y privados</w:t>
            </w:r>
          </w:p>
        </w:tc>
        <w:tc>
          <w:tcPr>
            <w:tcW w:w="226" w:type="pct"/>
            <w:tcBorders>
              <w:top w:val="single" w:sz="4" w:space="0" w:color="auto"/>
              <w:left w:val="single" w:sz="4" w:space="0" w:color="auto"/>
              <w:bottom w:val="single" w:sz="4" w:space="0" w:color="auto"/>
              <w:right w:val="nil"/>
            </w:tcBorders>
            <w:hideMark/>
          </w:tcPr>
          <w:p w14:paraId="47563644"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516CBBA6"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0210B6D6"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4B6BFB21"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Multas impuestas por autoridades federales, no fiscales</w:t>
            </w:r>
          </w:p>
        </w:tc>
        <w:tc>
          <w:tcPr>
            <w:tcW w:w="226" w:type="pct"/>
            <w:tcBorders>
              <w:top w:val="single" w:sz="4" w:space="0" w:color="auto"/>
              <w:left w:val="single" w:sz="4" w:space="0" w:color="auto"/>
              <w:bottom w:val="single" w:sz="4" w:space="0" w:color="auto"/>
              <w:right w:val="nil"/>
            </w:tcBorders>
            <w:hideMark/>
          </w:tcPr>
          <w:p w14:paraId="088E0206"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4AF05C46"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48DB4E13"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5642D53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 xml:space="preserve">&gt; Convenidos con la Federación y el Estado (Zofemat, Capufe, </w:t>
            </w:r>
            <w:r w:rsidRPr="00180F5F">
              <w:rPr>
                <w:rFonts w:ascii="Arial" w:eastAsia="Arial" w:hAnsi="Arial"/>
                <w:sz w:val="20"/>
                <w:szCs w:val="20"/>
              </w:rPr>
              <w:tab/>
            </w:r>
            <w:r w:rsidRPr="00180F5F">
              <w:rPr>
                <w:rFonts w:ascii="Arial" w:eastAsia="Arial" w:hAnsi="Arial"/>
                <w:sz w:val="20"/>
                <w:szCs w:val="20"/>
              </w:rPr>
              <w:tab/>
            </w:r>
            <w:r w:rsidRPr="00180F5F">
              <w:rPr>
                <w:rFonts w:ascii="Arial" w:eastAsia="Arial" w:hAnsi="Arial"/>
                <w:sz w:val="20"/>
                <w:szCs w:val="20"/>
              </w:rPr>
              <w:tab/>
              <w:t>entre otros)</w:t>
            </w:r>
          </w:p>
        </w:tc>
        <w:tc>
          <w:tcPr>
            <w:tcW w:w="226" w:type="pct"/>
            <w:tcBorders>
              <w:top w:val="single" w:sz="4" w:space="0" w:color="auto"/>
              <w:left w:val="single" w:sz="4" w:space="0" w:color="auto"/>
              <w:bottom w:val="single" w:sz="4" w:space="0" w:color="auto"/>
              <w:right w:val="nil"/>
            </w:tcBorders>
            <w:hideMark/>
          </w:tcPr>
          <w:p w14:paraId="5CFA253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0372094C"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23BA04A9"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04F01D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sz w:val="20"/>
                <w:szCs w:val="20"/>
              </w:rPr>
              <w:tab/>
            </w:r>
            <w:r w:rsidRPr="00180F5F">
              <w:rPr>
                <w:rFonts w:ascii="Arial" w:eastAsia="Arial" w:hAnsi="Arial"/>
                <w:sz w:val="20"/>
                <w:szCs w:val="20"/>
              </w:rPr>
              <w:tab/>
              <w:t>&gt; Aprovechamientos diversos de tipo corriente</w:t>
            </w:r>
          </w:p>
        </w:tc>
        <w:tc>
          <w:tcPr>
            <w:tcW w:w="226" w:type="pct"/>
            <w:tcBorders>
              <w:top w:val="single" w:sz="4" w:space="0" w:color="auto"/>
              <w:left w:val="single" w:sz="4" w:space="0" w:color="auto"/>
              <w:bottom w:val="single" w:sz="4" w:space="0" w:color="auto"/>
              <w:right w:val="nil"/>
            </w:tcBorders>
            <w:hideMark/>
          </w:tcPr>
          <w:p w14:paraId="1206BE99"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27CAA21D"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377C6224"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32517DDE"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Aprovechamientos de capital</w:t>
            </w:r>
          </w:p>
        </w:tc>
        <w:tc>
          <w:tcPr>
            <w:tcW w:w="226" w:type="pct"/>
            <w:tcBorders>
              <w:top w:val="single" w:sz="4" w:space="0" w:color="auto"/>
              <w:left w:val="single" w:sz="4" w:space="0" w:color="auto"/>
              <w:bottom w:val="single" w:sz="4" w:space="0" w:color="auto"/>
              <w:right w:val="nil"/>
            </w:tcBorders>
            <w:hideMark/>
          </w:tcPr>
          <w:p w14:paraId="7B568982"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41E63497"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071DEEFF"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39CDDE6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 xml:space="preserve">Aprovechamientos no comprendidos en las fracciones de la Ley de </w:t>
            </w:r>
            <w:r w:rsidRPr="00180F5F">
              <w:rPr>
                <w:rFonts w:ascii="Arial" w:eastAsia="Arial" w:hAnsi="Arial"/>
                <w:b/>
                <w:sz w:val="20"/>
                <w:szCs w:val="20"/>
              </w:rPr>
              <w:tab/>
              <w:t xml:space="preserve">Ingresos causadas en ejercicios fiscales anteriores pendientes de </w:t>
            </w:r>
            <w:r w:rsidRPr="00180F5F">
              <w:rPr>
                <w:rFonts w:ascii="Arial" w:eastAsia="Arial" w:hAnsi="Arial"/>
                <w:b/>
                <w:sz w:val="20"/>
                <w:szCs w:val="20"/>
              </w:rPr>
              <w:tab/>
              <w:t>liquidación o pago</w:t>
            </w:r>
          </w:p>
        </w:tc>
        <w:tc>
          <w:tcPr>
            <w:tcW w:w="226" w:type="pct"/>
            <w:tcBorders>
              <w:top w:val="single" w:sz="4" w:space="0" w:color="auto"/>
              <w:left w:val="single" w:sz="4" w:space="0" w:color="auto"/>
              <w:bottom w:val="single" w:sz="4" w:space="0" w:color="auto"/>
              <w:right w:val="nil"/>
            </w:tcBorders>
            <w:hideMark/>
          </w:tcPr>
          <w:p w14:paraId="29D9579B"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3" w:type="pct"/>
            <w:tcBorders>
              <w:top w:val="single" w:sz="4" w:space="0" w:color="auto"/>
              <w:left w:val="nil"/>
              <w:bottom w:val="single" w:sz="4" w:space="0" w:color="auto"/>
              <w:right w:val="single" w:sz="4" w:space="0" w:color="auto"/>
            </w:tcBorders>
            <w:hideMark/>
          </w:tcPr>
          <w:p w14:paraId="12028E68"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bl>
    <w:p w14:paraId="22665D7E" w14:textId="77777777" w:rsidR="00180F5F" w:rsidRPr="00180F5F" w:rsidRDefault="00180F5F" w:rsidP="00180F5F">
      <w:pPr>
        <w:spacing w:after="0" w:line="360" w:lineRule="auto"/>
        <w:rPr>
          <w:rFonts w:ascii="Arial" w:eastAsia="Arial" w:hAnsi="Arial"/>
          <w:sz w:val="20"/>
          <w:szCs w:val="20"/>
        </w:rPr>
      </w:pPr>
    </w:p>
    <w:p w14:paraId="4C1D6EBC"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10.-  </w:t>
      </w:r>
      <w:r w:rsidRPr="00180F5F">
        <w:rPr>
          <w:rFonts w:ascii="Arial" w:eastAsia="Arial" w:hAnsi="Arial"/>
          <w:sz w:val="20"/>
          <w:szCs w:val="20"/>
        </w:rPr>
        <w:t>Los  ingresos por Participaciones que percibirá la Hacienda Pública Municipal se integrarán por los siguientes conceptos:</w:t>
      </w:r>
    </w:p>
    <w:p w14:paraId="202DF279" w14:textId="77777777" w:rsidR="00180F5F" w:rsidRPr="00180F5F" w:rsidRDefault="00180F5F" w:rsidP="00180F5F">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140"/>
        <w:gridCol w:w="550"/>
        <w:gridCol w:w="1415"/>
      </w:tblGrid>
      <w:tr w:rsidR="00180F5F" w:rsidRPr="00180F5F" w14:paraId="6D24B5AB" w14:textId="77777777" w:rsidTr="00180F5F">
        <w:trPr>
          <w:trHeight w:val="20"/>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DBBCD12"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Participaciones</w:t>
            </w:r>
          </w:p>
        </w:tc>
        <w:tc>
          <w:tcPr>
            <w:tcW w:w="302"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48B6FF75"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77"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2F731621"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16,219,218.00</w:t>
            </w:r>
          </w:p>
        </w:tc>
      </w:tr>
      <w:tr w:rsidR="00180F5F" w:rsidRPr="00180F5F" w14:paraId="04557C69" w14:textId="77777777" w:rsidTr="00180F5F">
        <w:trPr>
          <w:trHeight w:val="20"/>
        </w:trPr>
        <w:tc>
          <w:tcPr>
            <w:tcW w:w="3920" w:type="pct"/>
            <w:tcBorders>
              <w:top w:val="single" w:sz="6" w:space="0" w:color="000000"/>
              <w:left w:val="single" w:sz="6" w:space="0" w:color="000000"/>
              <w:bottom w:val="single" w:sz="6" w:space="0" w:color="000000"/>
              <w:right w:val="single" w:sz="6" w:space="0" w:color="000000"/>
            </w:tcBorders>
            <w:hideMark/>
          </w:tcPr>
          <w:p w14:paraId="345A5E7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Participaciones Federales y Estatales</w:t>
            </w:r>
          </w:p>
        </w:tc>
        <w:tc>
          <w:tcPr>
            <w:tcW w:w="302" w:type="pct"/>
            <w:tcBorders>
              <w:top w:val="single" w:sz="6" w:space="0" w:color="000000"/>
              <w:left w:val="single" w:sz="6" w:space="0" w:color="000000"/>
              <w:bottom w:val="single" w:sz="6" w:space="0" w:color="000000"/>
              <w:right w:val="nil"/>
            </w:tcBorders>
            <w:hideMark/>
          </w:tcPr>
          <w:p w14:paraId="09E743D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77" w:type="pct"/>
            <w:tcBorders>
              <w:top w:val="single" w:sz="6" w:space="0" w:color="000000"/>
              <w:left w:val="nil"/>
              <w:bottom w:val="single" w:sz="6" w:space="0" w:color="000000"/>
              <w:right w:val="single" w:sz="6" w:space="0" w:color="000000"/>
            </w:tcBorders>
            <w:hideMark/>
          </w:tcPr>
          <w:p w14:paraId="08216612"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16,219,218.00</w:t>
            </w:r>
          </w:p>
        </w:tc>
      </w:tr>
    </w:tbl>
    <w:p w14:paraId="5E9280A4" w14:textId="77777777" w:rsidR="00180F5F" w:rsidRPr="00180F5F" w:rsidRDefault="00180F5F" w:rsidP="00180F5F">
      <w:pPr>
        <w:spacing w:after="0" w:line="360" w:lineRule="auto"/>
        <w:rPr>
          <w:rFonts w:ascii="Arial" w:eastAsia="Times New Roman" w:hAnsi="Arial"/>
          <w:sz w:val="20"/>
          <w:szCs w:val="20"/>
        </w:rPr>
      </w:pPr>
    </w:p>
    <w:p w14:paraId="355DEBC5" w14:textId="77777777" w:rsidR="00180F5F" w:rsidRPr="00180F5F" w:rsidRDefault="00180F5F" w:rsidP="00180F5F">
      <w:pPr>
        <w:spacing w:after="0" w:line="360" w:lineRule="auto"/>
        <w:jc w:val="both"/>
        <w:rPr>
          <w:rFonts w:ascii="Arial" w:eastAsia="Times New Roman" w:hAnsi="Arial"/>
          <w:sz w:val="20"/>
          <w:szCs w:val="20"/>
        </w:rPr>
      </w:pPr>
      <w:r w:rsidRPr="00180F5F">
        <w:rPr>
          <w:rFonts w:ascii="Arial" w:eastAsia="Arial" w:hAnsi="Arial"/>
          <w:b/>
          <w:sz w:val="20"/>
          <w:szCs w:val="20"/>
        </w:rPr>
        <w:t xml:space="preserve">Artículo 11.- </w:t>
      </w:r>
      <w:r w:rsidRPr="00180F5F">
        <w:rPr>
          <w:rFonts w:ascii="Arial" w:eastAsia="Arial" w:hAnsi="Arial"/>
          <w:sz w:val="20"/>
          <w:szCs w:val="20"/>
        </w:rPr>
        <w:t>Las Aportaciones que recaudará la Hacienda Pública Municipal se integrarán con los siguientes conceptos:</w:t>
      </w:r>
    </w:p>
    <w:p w14:paraId="6F2AB663" w14:textId="77777777" w:rsidR="00180F5F" w:rsidRPr="00180F5F" w:rsidRDefault="00180F5F" w:rsidP="00180F5F">
      <w:pPr>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139"/>
        <w:gridCol w:w="688"/>
        <w:gridCol w:w="1278"/>
      </w:tblGrid>
      <w:tr w:rsidR="00180F5F" w:rsidRPr="00180F5F" w14:paraId="7EE1FF02" w14:textId="77777777" w:rsidTr="00180F5F">
        <w:trPr>
          <w:trHeight w:hRule="exact" w:val="354"/>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54A3DB4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Aportaciones</w:t>
            </w:r>
          </w:p>
        </w:tc>
        <w:tc>
          <w:tcPr>
            <w:tcW w:w="378"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2D20924E"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55998DCE"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5,357,946.00</w:t>
            </w:r>
          </w:p>
        </w:tc>
      </w:tr>
      <w:tr w:rsidR="00180F5F" w:rsidRPr="00180F5F" w14:paraId="7EFCF79D"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3F00F480"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Fondo de Aportaciones para la Infraestructura Social Municipal</w:t>
            </w:r>
          </w:p>
        </w:tc>
        <w:tc>
          <w:tcPr>
            <w:tcW w:w="378" w:type="pct"/>
            <w:tcBorders>
              <w:top w:val="single" w:sz="6" w:space="0" w:color="000000"/>
              <w:left w:val="single" w:sz="6" w:space="0" w:color="000000"/>
              <w:bottom w:val="single" w:sz="6" w:space="0" w:color="000000"/>
              <w:right w:val="nil"/>
            </w:tcBorders>
            <w:hideMark/>
          </w:tcPr>
          <w:p w14:paraId="22B0A73F"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6E0CE012"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3,545,434.00</w:t>
            </w:r>
          </w:p>
        </w:tc>
      </w:tr>
      <w:tr w:rsidR="00180F5F" w:rsidRPr="00180F5F" w14:paraId="385D3C55"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49B4439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b/>
              <w:t>Fondo de Aportaciones para el Fortalecimiento Municipal</w:t>
            </w:r>
          </w:p>
        </w:tc>
        <w:tc>
          <w:tcPr>
            <w:tcW w:w="378" w:type="pct"/>
            <w:tcBorders>
              <w:top w:val="single" w:sz="6" w:space="0" w:color="000000"/>
              <w:left w:val="single" w:sz="6" w:space="0" w:color="000000"/>
              <w:bottom w:val="single" w:sz="6" w:space="0" w:color="000000"/>
              <w:right w:val="nil"/>
            </w:tcBorders>
            <w:hideMark/>
          </w:tcPr>
          <w:p w14:paraId="2391AD95"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26BCE9AC"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1,812,512.00</w:t>
            </w:r>
          </w:p>
        </w:tc>
      </w:tr>
    </w:tbl>
    <w:p w14:paraId="6BE06257" w14:textId="77777777" w:rsidR="00180F5F" w:rsidRPr="00180F5F" w:rsidRDefault="00180F5F" w:rsidP="00180F5F">
      <w:pPr>
        <w:spacing w:after="0" w:line="360" w:lineRule="auto"/>
        <w:jc w:val="both"/>
        <w:rPr>
          <w:rFonts w:ascii="Arial" w:eastAsia="Times New Roman" w:hAnsi="Arial"/>
          <w:sz w:val="20"/>
          <w:szCs w:val="20"/>
        </w:rPr>
      </w:pPr>
    </w:p>
    <w:p w14:paraId="1A299F2A"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12.- </w:t>
      </w:r>
      <w:r w:rsidRPr="00180F5F">
        <w:rPr>
          <w:rFonts w:ascii="Arial" w:eastAsia="Arial" w:hAnsi="Arial"/>
          <w:sz w:val="20"/>
          <w:szCs w:val="20"/>
        </w:rPr>
        <w:t>Los Ingresos extraordinarios que podrá percibir la Hacienda Pública Municipal serán los siguientes:</w:t>
      </w:r>
    </w:p>
    <w:p w14:paraId="49CBD5F7" w14:textId="77777777" w:rsidR="00180F5F" w:rsidRPr="00180F5F" w:rsidRDefault="00180F5F" w:rsidP="00180F5F">
      <w:pPr>
        <w:spacing w:after="0" w:line="36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139"/>
        <w:gridCol w:w="688"/>
        <w:gridCol w:w="1278"/>
      </w:tblGrid>
      <w:tr w:rsidR="00180F5F" w:rsidRPr="00180F5F" w14:paraId="0DC342D0" w14:textId="77777777" w:rsidTr="00180F5F">
        <w:trPr>
          <w:trHeight w:hRule="exact" w:val="354"/>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BDC380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Ingresos por ventas de bienes y servicios</w:t>
            </w:r>
          </w:p>
        </w:tc>
        <w:tc>
          <w:tcPr>
            <w:tcW w:w="378"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3A5F23F7"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6EF37B0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1648E947"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16E6F0DE"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lastRenderedPageBreak/>
              <w:t>Ingresos por ventas de bienes y servicios de organismos Descentralizados</w:t>
            </w:r>
          </w:p>
        </w:tc>
        <w:tc>
          <w:tcPr>
            <w:tcW w:w="378" w:type="pct"/>
            <w:tcBorders>
              <w:top w:val="single" w:sz="6" w:space="0" w:color="000000"/>
              <w:left w:val="single" w:sz="6" w:space="0" w:color="000000"/>
              <w:bottom w:val="single" w:sz="6" w:space="0" w:color="000000"/>
              <w:right w:val="nil"/>
            </w:tcBorders>
            <w:hideMark/>
          </w:tcPr>
          <w:p w14:paraId="34B33D2E"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5B3EE0F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452DEC6"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062A0D3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Ingresos de operación de entidades paraestatales empresariales</w:t>
            </w:r>
          </w:p>
        </w:tc>
        <w:tc>
          <w:tcPr>
            <w:tcW w:w="378" w:type="pct"/>
            <w:tcBorders>
              <w:top w:val="single" w:sz="6" w:space="0" w:color="000000"/>
              <w:left w:val="single" w:sz="6" w:space="0" w:color="000000"/>
              <w:bottom w:val="single" w:sz="6" w:space="0" w:color="000000"/>
              <w:right w:val="nil"/>
            </w:tcBorders>
            <w:hideMark/>
          </w:tcPr>
          <w:p w14:paraId="1649578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16AF0B58"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4391D2B0"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0A39276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Ingresos por ventas de bienes y servicios producidos en establecimientos del Gobierno Central</w:t>
            </w:r>
          </w:p>
        </w:tc>
        <w:tc>
          <w:tcPr>
            <w:tcW w:w="378" w:type="pct"/>
            <w:tcBorders>
              <w:top w:val="single" w:sz="6" w:space="0" w:color="000000"/>
              <w:left w:val="single" w:sz="6" w:space="0" w:color="000000"/>
              <w:bottom w:val="single" w:sz="6" w:space="0" w:color="000000"/>
              <w:right w:val="nil"/>
            </w:tcBorders>
            <w:hideMark/>
          </w:tcPr>
          <w:p w14:paraId="4DAA3DBD"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170F5DE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bl>
    <w:p w14:paraId="4C4C8221" w14:textId="77777777" w:rsidR="00180F5F" w:rsidRPr="00180F5F" w:rsidRDefault="00180F5F" w:rsidP="00180F5F">
      <w:pPr>
        <w:spacing w:after="0" w:line="36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139"/>
        <w:gridCol w:w="688"/>
        <w:gridCol w:w="1278"/>
      </w:tblGrid>
      <w:tr w:rsidR="00180F5F" w:rsidRPr="00180F5F" w14:paraId="265E7332" w14:textId="77777777" w:rsidTr="00180F5F">
        <w:trPr>
          <w:trHeight w:hRule="exact" w:val="354"/>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E28FDD0"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Transferencias, Asignaciones, Subsidios y Otras Ayudas</w:t>
            </w:r>
          </w:p>
        </w:tc>
        <w:tc>
          <w:tcPr>
            <w:tcW w:w="378"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759DD586"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43156207"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7CE7BC3"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1076180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Transferencias Internas y Asignaciones del Sector Público</w:t>
            </w:r>
          </w:p>
        </w:tc>
        <w:tc>
          <w:tcPr>
            <w:tcW w:w="378" w:type="pct"/>
            <w:tcBorders>
              <w:top w:val="single" w:sz="6" w:space="0" w:color="000000"/>
              <w:left w:val="single" w:sz="6" w:space="0" w:color="000000"/>
              <w:bottom w:val="single" w:sz="6" w:space="0" w:color="000000"/>
              <w:right w:val="nil"/>
            </w:tcBorders>
            <w:hideMark/>
          </w:tcPr>
          <w:p w14:paraId="1D84E71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0EA129D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0C0035A5" w14:textId="77777777" w:rsidTr="00180F5F">
        <w:trPr>
          <w:trHeight w:hRule="exact" w:val="667"/>
        </w:trPr>
        <w:tc>
          <w:tcPr>
            <w:tcW w:w="3920" w:type="pct"/>
            <w:tcBorders>
              <w:top w:val="single" w:sz="6" w:space="0" w:color="000000"/>
              <w:left w:val="single" w:sz="6" w:space="0" w:color="000000"/>
              <w:bottom w:val="single" w:sz="6" w:space="0" w:color="000000"/>
              <w:right w:val="single" w:sz="6" w:space="0" w:color="000000"/>
            </w:tcBorders>
            <w:hideMark/>
          </w:tcPr>
          <w:p w14:paraId="276EC83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&gt; Las recibidas por conceptos diversos a particip</w:t>
            </w:r>
            <w:r w:rsidRPr="00180F5F">
              <w:rPr>
                <w:rFonts w:ascii="Arial" w:eastAsia="Arial" w:hAnsi="Arial"/>
                <w:b/>
                <w:spacing w:val="-1"/>
                <w:sz w:val="20"/>
                <w:szCs w:val="20"/>
              </w:rPr>
              <w:t>a</w:t>
            </w:r>
            <w:r w:rsidRPr="00180F5F">
              <w:rPr>
                <w:rFonts w:ascii="Arial" w:eastAsia="Arial" w:hAnsi="Arial"/>
                <w:b/>
                <w:sz w:val="20"/>
                <w:szCs w:val="20"/>
              </w:rPr>
              <w:t>ciones, aportacion</w:t>
            </w:r>
            <w:r w:rsidRPr="00180F5F">
              <w:rPr>
                <w:rFonts w:ascii="Arial" w:eastAsia="Arial" w:hAnsi="Arial"/>
                <w:b/>
                <w:spacing w:val="-1"/>
                <w:sz w:val="20"/>
                <w:szCs w:val="20"/>
              </w:rPr>
              <w:t>e</w:t>
            </w:r>
            <w:r w:rsidRPr="00180F5F">
              <w:rPr>
                <w:rFonts w:ascii="Arial" w:eastAsia="Arial" w:hAnsi="Arial"/>
                <w:b/>
                <w:sz w:val="20"/>
                <w:szCs w:val="20"/>
              </w:rPr>
              <w:t>s o apro</w:t>
            </w:r>
            <w:r w:rsidRPr="00180F5F">
              <w:rPr>
                <w:rFonts w:ascii="Arial" w:eastAsia="Arial" w:hAnsi="Arial"/>
                <w:b/>
                <w:spacing w:val="-2"/>
                <w:sz w:val="20"/>
                <w:szCs w:val="20"/>
              </w:rPr>
              <w:t>v</w:t>
            </w:r>
            <w:r w:rsidRPr="00180F5F">
              <w:rPr>
                <w:rFonts w:ascii="Arial" w:eastAsia="Arial" w:hAnsi="Arial"/>
                <w:b/>
                <w:sz w:val="20"/>
                <w:szCs w:val="20"/>
              </w:rPr>
              <w:t>echamient</w:t>
            </w:r>
            <w:r w:rsidRPr="00180F5F">
              <w:rPr>
                <w:rFonts w:ascii="Arial" w:eastAsia="Arial" w:hAnsi="Arial"/>
                <w:b/>
                <w:spacing w:val="-1"/>
                <w:sz w:val="20"/>
                <w:szCs w:val="20"/>
              </w:rPr>
              <w:t>o</w:t>
            </w:r>
            <w:r w:rsidRPr="00180F5F">
              <w:rPr>
                <w:rFonts w:ascii="Arial" w:eastAsia="Arial" w:hAnsi="Arial"/>
                <w:b/>
                <w:sz w:val="20"/>
                <w:szCs w:val="20"/>
              </w:rPr>
              <w:t>s</w:t>
            </w:r>
          </w:p>
        </w:tc>
        <w:tc>
          <w:tcPr>
            <w:tcW w:w="378" w:type="pct"/>
            <w:tcBorders>
              <w:top w:val="single" w:sz="6" w:space="0" w:color="000000"/>
              <w:left w:val="single" w:sz="6" w:space="0" w:color="000000"/>
              <w:bottom w:val="single" w:sz="6" w:space="0" w:color="000000"/>
              <w:right w:val="nil"/>
            </w:tcBorders>
            <w:hideMark/>
          </w:tcPr>
          <w:p w14:paraId="600316A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718810FA"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7E7096EE"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7F16A0ED"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Transferencias del Sector Público</w:t>
            </w:r>
          </w:p>
        </w:tc>
        <w:tc>
          <w:tcPr>
            <w:tcW w:w="378" w:type="pct"/>
            <w:tcBorders>
              <w:top w:val="single" w:sz="6" w:space="0" w:color="000000"/>
              <w:left w:val="single" w:sz="6" w:space="0" w:color="000000"/>
              <w:bottom w:val="single" w:sz="6" w:space="0" w:color="000000"/>
              <w:right w:val="nil"/>
            </w:tcBorders>
            <w:hideMark/>
          </w:tcPr>
          <w:p w14:paraId="2228A7D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0CBB09B8"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72CDABA"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405B266A"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Subsidios y Subvenciones</w:t>
            </w:r>
          </w:p>
        </w:tc>
        <w:tc>
          <w:tcPr>
            <w:tcW w:w="378" w:type="pct"/>
            <w:tcBorders>
              <w:top w:val="single" w:sz="6" w:space="0" w:color="000000"/>
              <w:left w:val="single" w:sz="6" w:space="0" w:color="000000"/>
              <w:bottom w:val="single" w:sz="6" w:space="0" w:color="000000"/>
              <w:right w:val="nil"/>
            </w:tcBorders>
            <w:hideMark/>
          </w:tcPr>
          <w:p w14:paraId="03DD9763"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67057380"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013855B0"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6ECFFA9E"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Ayudas sociales</w:t>
            </w:r>
          </w:p>
        </w:tc>
        <w:tc>
          <w:tcPr>
            <w:tcW w:w="378" w:type="pct"/>
            <w:tcBorders>
              <w:top w:val="single" w:sz="6" w:space="0" w:color="000000"/>
              <w:left w:val="single" w:sz="6" w:space="0" w:color="000000"/>
              <w:bottom w:val="single" w:sz="6" w:space="0" w:color="000000"/>
              <w:right w:val="nil"/>
            </w:tcBorders>
            <w:hideMark/>
          </w:tcPr>
          <w:p w14:paraId="3BCE7290"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7A0DDF3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r w:rsidR="00180F5F" w:rsidRPr="00180F5F" w14:paraId="6FB01287"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693BF037"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Transferencias de Fideicomisos, mandatos y análogos</w:t>
            </w:r>
          </w:p>
        </w:tc>
        <w:tc>
          <w:tcPr>
            <w:tcW w:w="378" w:type="pct"/>
            <w:tcBorders>
              <w:top w:val="single" w:sz="6" w:space="0" w:color="000000"/>
              <w:left w:val="single" w:sz="6" w:space="0" w:color="000000"/>
              <w:bottom w:val="single" w:sz="6" w:space="0" w:color="000000"/>
              <w:right w:val="nil"/>
            </w:tcBorders>
            <w:hideMark/>
          </w:tcPr>
          <w:p w14:paraId="3B7B5F6C"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070897B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bl>
    <w:p w14:paraId="50C3ABD8" w14:textId="77777777" w:rsidR="00180F5F" w:rsidRPr="00180F5F" w:rsidRDefault="00180F5F" w:rsidP="00180F5F">
      <w:pPr>
        <w:spacing w:after="0" w:line="24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139"/>
        <w:gridCol w:w="688"/>
        <w:gridCol w:w="1278"/>
      </w:tblGrid>
      <w:tr w:rsidR="00180F5F" w:rsidRPr="00180F5F" w14:paraId="3CED3DC9" w14:textId="77777777" w:rsidTr="00180F5F">
        <w:trPr>
          <w:trHeight w:hRule="exact" w:val="354"/>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DA45F6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Convenios</w:t>
            </w:r>
          </w:p>
        </w:tc>
        <w:tc>
          <w:tcPr>
            <w:tcW w:w="378"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25ECB568"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04F8193F"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69463164" w14:textId="77777777" w:rsidTr="00180F5F">
        <w:trPr>
          <w:trHeight w:hRule="exact" w:val="722"/>
        </w:trPr>
        <w:tc>
          <w:tcPr>
            <w:tcW w:w="3920" w:type="pct"/>
            <w:tcBorders>
              <w:top w:val="single" w:sz="6" w:space="0" w:color="000000"/>
              <w:left w:val="single" w:sz="6" w:space="0" w:color="000000"/>
              <w:bottom w:val="single" w:sz="6" w:space="0" w:color="000000"/>
              <w:right w:val="single" w:sz="6" w:space="0" w:color="000000"/>
            </w:tcBorders>
            <w:hideMark/>
          </w:tcPr>
          <w:p w14:paraId="74680ED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&gt; Con la Federación o el Estado: Hábitat, Tu Casa, 3x1 migrantes, Rescate de Espacios Públicos entre otros</w:t>
            </w:r>
          </w:p>
        </w:tc>
        <w:tc>
          <w:tcPr>
            <w:tcW w:w="378" w:type="pct"/>
            <w:tcBorders>
              <w:top w:val="single" w:sz="6" w:space="0" w:color="000000"/>
              <w:left w:val="single" w:sz="6" w:space="0" w:color="000000"/>
              <w:bottom w:val="single" w:sz="6" w:space="0" w:color="000000"/>
              <w:right w:val="nil"/>
            </w:tcBorders>
            <w:hideMark/>
          </w:tcPr>
          <w:p w14:paraId="570DA771"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41DD7E61"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bl>
    <w:p w14:paraId="44E1C795" w14:textId="77777777" w:rsidR="00180F5F" w:rsidRPr="00180F5F" w:rsidRDefault="00180F5F" w:rsidP="00180F5F">
      <w:pPr>
        <w:spacing w:after="0" w:line="240" w:lineRule="auto"/>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7139"/>
        <w:gridCol w:w="688"/>
        <w:gridCol w:w="1278"/>
      </w:tblGrid>
      <w:tr w:rsidR="00180F5F" w:rsidRPr="00180F5F" w14:paraId="3D69AF49" w14:textId="77777777" w:rsidTr="00180F5F">
        <w:trPr>
          <w:trHeight w:hRule="exact" w:val="354"/>
        </w:trPr>
        <w:tc>
          <w:tcPr>
            <w:tcW w:w="392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4B27B71"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Ingresos derivados de Financiamientos</w:t>
            </w:r>
          </w:p>
        </w:tc>
        <w:tc>
          <w:tcPr>
            <w:tcW w:w="378" w:type="pct"/>
            <w:tcBorders>
              <w:top w:val="single" w:sz="6" w:space="0" w:color="000000"/>
              <w:left w:val="single" w:sz="6" w:space="0" w:color="000000"/>
              <w:bottom w:val="single" w:sz="6" w:space="0" w:color="000000"/>
              <w:right w:val="nil"/>
            </w:tcBorders>
            <w:shd w:val="clear" w:color="auto" w:fill="BFBFBF" w:themeFill="background1" w:themeFillShade="BF"/>
            <w:hideMark/>
          </w:tcPr>
          <w:p w14:paraId="6E366F7F"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shd w:val="clear" w:color="auto" w:fill="BFBFBF" w:themeFill="background1" w:themeFillShade="BF"/>
            <w:hideMark/>
          </w:tcPr>
          <w:p w14:paraId="396045FC"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5E2F9AF3"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1A765C1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Endeudamiento interno</w:t>
            </w:r>
          </w:p>
        </w:tc>
        <w:tc>
          <w:tcPr>
            <w:tcW w:w="378" w:type="pct"/>
            <w:tcBorders>
              <w:top w:val="single" w:sz="6" w:space="0" w:color="000000"/>
              <w:left w:val="single" w:sz="6" w:space="0" w:color="000000"/>
              <w:bottom w:val="single" w:sz="6" w:space="0" w:color="000000"/>
              <w:right w:val="nil"/>
            </w:tcBorders>
            <w:hideMark/>
          </w:tcPr>
          <w:p w14:paraId="49B7864B"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20A7BDF8"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7A6ABE42"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63583D88"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&gt; Empréstitos o anticipos del Gobierno del Estado</w:t>
            </w:r>
          </w:p>
        </w:tc>
        <w:tc>
          <w:tcPr>
            <w:tcW w:w="378" w:type="pct"/>
            <w:tcBorders>
              <w:top w:val="single" w:sz="6" w:space="0" w:color="000000"/>
              <w:left w:val="single" w:sz="6" w:space="0" w:color="000000"/>
              <w:bottom w:val="single" w:sz="6" w:space="0" w:color="000000"/>
              <w:right w:val="nil"/>
            </w:tcBorders>
            <w:hideMark/>
          </w:tcPr>
          <w:p w14:paraId="4B3D81C4"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11A8239B"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797F72E7"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6C11D8B8"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&gt; Empréstitos o financiamientos de Banca de Desarrollo</w:t>
            </w:r>
          </w:p>
        </w:tc>
        <w:tc>
          <w:tcPr>
            <w:tcW w:w="378" w:type="pct"/>
            <w:tcBorders>
              <w:top w:val="single" w:sz="6" w:space="0" w:color="000000"/>
              <w:left w:val="single" w:sz="6" w:space="0" w:color="000000"/>
              <w:bottom w:val="single" w:sz="6" w:space="0" w:color="000000"/>
              <w:right w:val="nil"/>
            </w:tcBorders>
            <w:hideMark/>
          </w:tcPr>
          <w:p w14:paraId="03B3F6AB"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2A0AC049"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b/>
                <w:sz w:val="20"/>
                <w:szCs w:val="20"/>
              </w:rPr>
              <w:t>0.00</w:t>
            </w:r>
          </w:p>
        </w:tc>
      </w:tr>
      <w:tr w:rsidR="00180F5F" w:rsidRPr="00180F5F" w14:paraId="0F3E5F35" w14:textId="77777777" w:rsidTr="00180F5F">
        <w:trPr>
          <w:trHeight w:hRule="exact" w:val="355"/>
        </w:trPr>
        <w:tc>
          <w:tcPr>
            <w:tcW w:w="3920" w:type="pct"/>
            <w:tcBorders>
              <w:top w:val="single" w:sz="6" w:space="0" w:color="000000"/>
              <w:left w:val="single" w:sz="6" w:space="0" w:color="000000"/>
              <w:bottom w:val="single" w:sz="6" w:space="0" w:color="000000"/>
              <w:right w:val="single" w:sz="6" w:space="0" w:color="000000"/>
            </w:tcBorders>
            <w:hideMark/>
          </w:tcPr>
          <w:p w14:paraId="29680593"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&gt; Empréstitos o financiamientos de Banca Comercial</w:t>
            </w:r>
          </w:p>
        </w:tc>
        <w:tc>
          <w:tcPr>
            <w:tcW w:w="378" w:type="pct"/>
            <w:tcBorders>
              <w:top w:val="single" w:sz="6" w:space="0" w:color="000000"/>
              <w:left w:val="single" w:sz="6" w:space="0" w:color="000000"/>
              <w:bottom w:val="single" w:sz="6" w:space="0" w:color="000000"/>
              <w:right w:val="nil"/>
            </w:tcBorders>
            <w:hideMark/>
          </w:tcPr>
          <w:p w14:paraId="16AAA369"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2B4B9FCE"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0.00</w:t>
            </w:r>
          </w:p>
        </w:tc>
      </w:tr>
    </w:tbl>
    <w:p w14:paraId="66D71EA9" w14:textId="77777777" w:rsidR="00180F5F" w:rsidRPr="00180F5F" w:rsidRDefault="00180F5F" w:rsidP="00180F5F">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135"/>
        <w:gridCol w:w="682"/>
        <w:gridCol w:w="1288"/>
      </w:tblGrid>
      <w:tr w:rsidR="00180F5F" w:rsidRPr="00180F5F" w14:paraId="61D22FB7" w14:textId="77777777" w:rsidTr="00180F5F">
        <w:trPr>
          <w:trHeight w:hRule="exact" w:val="663"/>
        </w:trPr>
        <w:tc>
          <w:tcPr>
            <w:tcW w:w="3920" w:type="pct"/>
            <w:tcBorders>
              <w:top w:val="single" w:sz="6" w:space="0" w:color="000000"/>
              <w:left w:val="single" w:sz="6" w:space="0" w:color="000000"/>
              <w:bottom w:val="single" w:sz="6" w:space="0" w:color="000000"/>
              <w:right w:val="single" w:sz="6" w:space="0" w:color="000000"/>
            </w:tcBorders>
            <w:hideMark/>
          </w:tcPr>
          <w:p w14:paraId="65C03240"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EL TOTAL DE INGRESOS QUE EL MUNICIPIO DE SANAHCAT, YUCATÁN PERCIBIRÁ DURANTE EL EJERCICIO FISCAL 2026, ASCENDERÁ A:</w:t>
            </w:r>
          </w:p>
        </w:tc>
        <w:tc>
          <w:tcPr>
            <w:tcW w:w="377" w:type="pct"/>
            <w:tcBorders>
              <w:top w:val="single" w:sz="6" w:space="0" w:color="000000"/>
              <w:left w:val="single" w:sz="6" w:space="0" w:color="000000"/>
              <w:bottom w:val="single" w:sz="6" w:space="0" w:color="000000"/>
              <w:right w:val="nil"/>
            </w:tcBorders>
            <w:hideMark/>
          </w:tcPr>
          <w:p w14:paraId="1954C0EE"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w:t>
            </w:r>
          </w:p>
        </w:tc>
        <w:tc>
          <w:tcPr>
            <w:tcW w:w="702" w:type="pct"/>
            <w:tcBorders>
              <w:top w:val="single" w:sz="6" w:space="0" w:color="000000"/>
              <w:left w:val="nil"/>
              <w:bottom w:val="single" w:sz="6" w:space="0" w:color="000000"/>
              <w:right w:val="single" w:sz="6" w:space="0" w:color="000000"/>
            </w:tcBorders>
            <w:hideMark/>
          </w:tcPr>
          <w:p w14:paraId="637A31B7" w14:textId="77777777" w:rsidR="00180F5F" w:rsidRPr="00180F5F" w:rsidRDefault="00180F5F" w:rsidP="00180F5F">
            <w:pPr>
              <w:spacing w:after="0" w:line="360" w:lineRule="auto"/>
              <w:jc w:val="right"/>
              <w:rPr>
                <w:rFonts w:ascii="Arial" w:eastAsia="Arial" w:hAnsi="Arial"/>
                <w:b/>
                <w:sz w:val="20"/>
                <w:szCs w:val="20"/>
              </w:rPr>
            </w:pPr>
            <w:r w:rsidRPr="00180F5F">
              <w:rPr>
                <w:rFonts w:ascii="Arial" w:eastAsia="Arial" w:hAnsi="Arial"/>
                <w:b/>
                <w:sz w:val="20"/>
                <w:szCs w:val="20"/>
              </w:rPr>
              <w:t>21,783.754.00</w:t>
            </w:r>
          </w:p>
        </w:tc>
      </w:tr>
    </w:tbl>
    <w:p w14:paraId="577D7172" w14:textId="77777777" w:rsidR="00180F5F" w:rsidRPr="00180F5F" w:rsidRDefault="00180F5F" w:rsidP="00180F5F">
      <w:pPr>
        <w:spacing w:after="0" w:line="240" w:lineRule="auto"/>
        <w:rPr>
          <w:rFonts w:ascii="Arial" w:eastAsia="Times New Roman" w:hAnsi="Arial"/>
          <w:sz w:val="20"/>
          <w:szCs w:val="20"/>
        </w:rPr>
      </w:pPr>
    </w:p>
    <w:p w14:paraId="027606D2"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TÍTULO SEGUNDO</w:t>
      </w:r>
    </w:p>
    <w:p w14:paraId="04F0690E"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IMPUESTOS</w:t>
      </w:r>
    </w:p>
    <w:p w14:paraId="15FAEB7F" w14:textId="77777777" w:rsidR="00180F5F" w:rsidRPr="00180F5F" w:rsidRDefault="00180F5F" w:rsidP="00180F5F">
      <w:pPr>
        <w:spacing w:after="0" w:line="240" w:lineRule="auto"/>
        <w:jc w:val="center"/>
        <w:rPr>
          <w:rFonts w:ascii="Arial" w:eastAsia="Arial" w:hAnsi="Arial"/>
          <w:b/>
          <w:sz w:val="20"/>
          <w:szCs w:val="20"/>
        </w:rPr>
      </w:pPr>
    </w:p>
    <w:p w14:paraId="56293474"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w:t>
      </w:r>
    </w:p>
    <w:p w14:paraId="05CE221E"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Impuesto Predial</w:t>
      </w:r>
    </w:p>
    <w:p w14:paraId="4FFF9E22" w14:textId="77777777" w:rsidR="00180F5F" w:rsidRPr="00180F5F" w:rsidRDefault="00180F5F" w:rsidP="00180F5F">
      <w:pPr>
        <w:spacing w:after="0" w:line="360" w:lineRule="auto"/>
        <w:jc w:val="both"/>
        <w:rPr>
          <w:rFonts w:ascii="Arial" w:eastAsia="Arial" w:hAnsi="Arial"/>
          <w:b/>
          <w:color w:val="000000"/>
          <w:sz w:val="20"/>
          <w:szCs w:val="20"/>
        </w:rPr>
      </w:pPr>
    </w:p>
    <w:p w14:paraId="1C6251E6"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color w:val="000000"/>
          <w:sz w:val="20"/>
          <w:szCs w:val="20"/>
        </w:rPr>
        <w:t xml:space="preserve">Articulo 13.- </w:t>
      </w:r>
      <w:r w:rsidRPr="00180F5F">
        <w:rPr>
          <w:rFonts w:ascii="Arial" w:eastAsia="Arial" w:hAnsi="Arial"/>
          <w:sz w:val="20"/>
          <w:szCs w:val="20"/>
        </w:rPr>
        <w:t>Cuando la Dirección del Catastro del Municipio de Sanahcat,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cédula respectiva.</w:t>
      </w:r>
    </w:p>
    <w:p w14:paraId="02ECAC57" w14:textId="77777777" w:rsidR="00180F5F" w:rsidRPr="00180F5F" w:rsidRDefault="00180F5F" w:rsidP="00180F5F">
      <w:pPr>
        <w:spacing w:after="0" w:line="360" w:lineRule="auto"/>
        <w:jc w:val="both"/>
        <w:rPr>
          <w:rFonts w:ascii="Arial" w:eastAsia="Arial" w:hAnsi="Arial"/>
          <w:sz w:val="20"/>
          <w:szCs w:val="20"/>
        </w:rPr>
      </w:pPr>
    </w:p>
    <w:tbl>
      <w:tblPr>
        <w:tblW w:w="5000" w:type="pct"/>
        <w:tblCellMar>
          <w:left w:w="70" w:type="dxa"/>
          <w:right w:w="70" w:type="dxa"/>
        </w:tblCellMar>
        <w:tblLook w:val="04A0" w:firstRow="1" w:lastRow="0" w:firstColumn="1" w:lastColumn="0" w:noHBand="0" w:noVBand="1"/>
      </w:tblPr>
      <w:tblGrid>
        <w:gridCol w:w="2277"/>
        <w:gridCol w:w="2278"/>
        <w:gridCol w:w="2278"/>
        <w:gridCol w:w="2278"/>
      </w:tblGrid>
      <w:tr w:rsidR="00180F5F" w:rsidRPr="00180F5F" w14:paraId="2057EB88" w14:textId="77777777" w:rsidTr="00180F5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4C9C398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lastRenderedPageBreak/>
              <w:t>VALORES UNITARIOS DE TERRENO (TABLA A)</w:t>
            </w:r>
          </w:p>
        </w:tc>
      </w:tr>
      <w:tr w:rsidR="00180F5F" w:rsidRPr="00180F5F" w14:paraId="015E1A87" w14:textId="77777777" w:rsidTr="00180F5F">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67F371B5" w14:textId="77777777" w:rsidR="00180F5F" w:rsidRPr="00180F5F" w:rsidRDefault="00180F5F" w:rsidP="00180F5F">
            <w:pPr>
              <w:rPr>
                <w:rFonts w:ascii="Arial" w:eastAsia="Times New Roman" w:hAnsi="Arial"/>
                <w:color w:val="000000"/>
                <w:sz w:val="18"/>
                <w:szCs w:val="18"/>
                <w:lang w:eastAsia="es-MX"/>
              </w:rPr>
            </w:pPr>
          </w:p>
        </w:tc>
      </w:tr>
      <w:tr w:rsidR="00180F5F" w:rsidRPr="00180F5F" w14:paraId="4C17F922" w14:textId="77777777" w:rsidTr="00180F5F">
        <w:trPr>
          <w:trHeight w:val="20"/>
        </w:trPr>
        <w:tc>
          <w:tcPr>
            <w:tcW w:w="5000" w:type="pct"/>
            <w:gridSpan w:val="4"/>
            <w:tcBorders>
              <w:top w:val="single" w:sz="4" w:space="0" w:color="auto"/>
              <w:left w:val="single" w:sz="4" w:space="0" w:color="auto"/>
              <w:bottom w:val="single" w:sz="4" w:space="0" w:color="auto"/>
              <w:right w:val="single" w:sz="4" w:space="0" w:color="auto"/>
            </w:tcBorders>
            <w:noWrap/>
            <w:hideMark/>
          </w:tcPr>
          <w:p w14:paraId="122C647E"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VALORES UNITARIOS DE TERRENO</w:t>
            </w:r>
          </w:p>
        </w:tc>
      </w:tr>
      <w:tr w:rsidR="00180F5F" w:rsidRPr="00180F5F" w14:paraId="54C44875" w14:textId="77777777" w:rsidTr="00180F5F">
        <w:trPr>
          <w:trHeight w:val="20"/>
        </w:trPr>
        <w:tc>
          <w:tcPr>
            <w:tcW w:w="1250" w:type="pct"/>
            <w:tcBorders>
              <w:top w:val="nil"/>
              <w:left w:val="single" w:sz="4" w:space="0" w:color="auto"/>
              <w:bottom w:val="single" w:sz="4" w:space="0" w:color="auto"/>
              <w:right w:val="single" w:sz="4" w:space="0" w:color="auto"/>
            </w:tcBorders>
            <w:shd w:val="clear" w:color="auto" w:fill="D9D9D9"/>
            <w:noWrap/>
            <w:hideMark/>
          </w:tcPr>
          <w:p w14:paraId="4EBD7E01"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SECCION</w:t>
            </w:r>
          </w:p>
        </w:tc>
        <w:tc>
          <w:tcPr>
            <w:tcW w:w="1250" w:type="pct"/>
            <w:tcBorders>
              <w:top w:val="nil"/>
              <w:left w:val="nil"/>
              <w:bottom w:val="single" w:sz="4" w:space="0" w:color="auto"/>
              <w:right w:val="single" w:sz="4" w:space="0" w:color="auto"/>
            </w:tcBorders>
            <w:shd w:val="clear" w:color="auto" w:fill="D9D9D9"/>
            <w:noWrap/>
            <w:hideMark/>
          </w:tcPr>
          <w:p w14:paraId="5697DD0E"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AREA</w:t>
            </w:r>
          </w:p>
        </w:tc>
        <w:tc>
          <w:tcPr>
            <w:tcW w:w="1250" w:type="pct"/>
            <w:tcBorders>
              <w:top w:val="nil"/>
              <w:left w:val="nil"/>
              <w:bottom w:val="single" w:sz="4" w:space="0" w:color="auto"/>
              <w:right w:val="single" w:sz="4" w:space="0" w:color="auto"/>
            </w:tcBorders>
            <w:shd w:val="clear" w:color="auto" w:fill="D9D9D9"/>
            <w:noWrap/>
            <w:hideMark/>
          </w:tcPr>
          <w:p w14:paraId="1B08431F"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MANZANA</w:t>
            </w:r>
          </w:p>
        </w:tc>
        <w:tc>
          <w:tcPr>
            <w:tcW w:w="1250" w:type="pct"/>
            <w:tcBorders>
              <w:top w:val="nil"/>
              <w:left w:val="nil"/>
              <w:bottom w:val="single" w:sz="4" w:space="0" w:color="auto"/>
              <w:right w:val="single" w:sz="4" w:space="0" w:color="auto"/>
            </w:tcBorders>
            <w:shd w:val="clear" w:color="auto" w:fill="D9D9D9"/>
            <w:noWrap/>
            <w:hideMark/>
          </w:tcPr>
          <w:p w14:paraId="2703B85B"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 POR M2</w:t>
            </w:r>
          </w:p>
        </w:tc>
      </w:tr>
      <w:tr w:rsidR="00180F5F" w:rsidRPr="00180F5F" w14:paraId="2D7C138B" w14:textId="77777777" w:rsidTr="00180F5F">
        <w:trPr>
          <w:trHeight w:val="20"/>
        </w:trPr>
        <w:tc>
          <w:tcPr>
            <w:tcW w:w="1250"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091CA2B3"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w:t>
            </w:r>
          </w:p>
        </w:tc>
        <w:tc>
          <w:tcPr>
            <w:tcW w:w="1250" w:type="pct"/>
            <w:tcBorders>
              <w:top w:val="single" w:sz="4" w:space="0" w:color="auto"/>
              <w:left w:val="single" w:sz="4" w:space="0" w:color="auto"/>
              <w:bottom w:val="single" w:sz="4" w:space="0" w:color="auto"/>
              <w:right w:val="single" w:sz="4" w:space="0" w:color="auto"/>
            </w:tcBorders>
            <w:noWrap/>
            <w:hideMark/>
          </w:tcPr>
          <w:p w14:paraId="2A9A599C"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CENTRO</w:t>
            </w:r>
          </w:p>
        </w:tc>
        <w:tc>
          <w:tcPr>
            <w:tcW w:w="1250" w:type="pct"/>
            <w:tcBorders>
              <w:top w:val="single" w:sz="4" w:space="0" w:color="auto"/>
              <w:left w:val="single" w:sz="4" w:space="0" w:color="auto"/>
              <w:bottom w:val="single" w:sz="4" w:space="0" w:color="auto"/>
              <w:right w:val="single" w:sz="4" w:space="0" w:color="auto"/>
            </w:tcBorders>
            <w:hideMark/>
          </w:tcPr>
          <w:p w14:paraId="7E6C926E"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1,2,3,4,11,12,13,14,15</w:t>
            </w:r>
          </w:p>
        </w:tc>
        <w:tc>
          <w:tcPr>
            <w:tcW w:w="1250" w:type="pct"/>
            <w:tcBorders>
              <w:top w:val="single" w:sz="4" w:space="0" w:color="auto"/>
              <w:left w:val="single" w:sz="4" w:space="0" w:color="auto"/>
              <w:bottom w:val="single" w:sz="4" w:space="0" w:color="auto"/>
              <w:right w:val="single" w:sz="4" w:space="0" w:color="auto"/>
            </w:tcBorders>
            <w:noWrap/>
            <w:hideMark/>
          </w:tcPr>
          <w:p w14:paraId="263A813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118.00</w:t>
            </w:r>
          </w:p>
        </w:tc>
      </w:tr>
      <w:tr w:rsidR="00180F5F" w:rsidRPr="00180F5F" w14:paraId="2D70BAE1" w14:textId="77777777" w:rsidTr="00180F5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678F1"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single" w:sz="4" w:space="0" w:color="auto"/>
              <w:left w:val="nil"/>
              <w:bottom w:val="single" w:sz="4" w:space="0" w:color="auto"/>
              <w:right w:val="single" w:sz="4" w:space="0" w:color="auto"/>
            </w:tcBorders>
            <w:noWrap/>
            <w:hideMark/>
          </w:tcPr>
          <w:p w14:paraId="6F5A66E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MEDIA </w:t>
            </w:r>
          </w:p>
        </w:tc>
        <w:tc>
          <w:tcPr>
            <w:tcW w:w="1250" w:type="pct"/>
            <w:tcBorders>
              <w:top w:val="single" w:sz="4" w:space="0" w:color="auto"/>
              <w:left w:val="nil"/>
              <w:bottom w:val="single" w:sz="4" w:space="0" w:color="auto"/>
              <w:right w:val="single" w:sz="4" w:space="0" w:color="auto"/>
            </w:tcBorders>
            <w:hideMark/>
          </w:tcPr>
          <w:p w14:paraId="7A2B86D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5,16</w:t>
            </w:r>
          </w:p>
        </w:tc>
        <w:tc>
          <w:tcPr>
            <w:tcW w:w="1250" w:type="pct"/>
            <w:tcBorders>
              <w:top w:val="single" w:sz="4" w:space="0" w:color="auto"/>
              <w:left w:val="nil"/>
              <w:bottom w:val="single" w:sz="4" w:space="0" w:color="auto"/>
              <w:right w:val="single" w:sz="4" w:space="0" w:color="auto"/>
            </w:tcBorders>
            <w:noWrap/>
            <w:hideMark/>
          </w:tcPr>
          <w:p w14:paraId="72E0999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60.00</w:t>
            </w:r>
          </w:p>
        </w:tc>
      </w:tr>
      <w:tr w:rsidR="00180F5F" w:rsidRPr="00180F5F" w14:paraId="35FB3213" w14:textId="77777777" w:rsidTr="00180F5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E03CE"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0CA4ED4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PERIFERIA</w:t>
            </w:r>
          </w:p>
        </w:tc>
        <w:tc>
          <w:tcPr>
            <w:tcW w:w="1250" w:type="pct"/>
            <w:tcBorders>
              <w:top w:val="nil"/>
              <w:left w:val="nil"/>
              <w:bottom w:val="single" w:sz="4" w:space="0" w:color="auto"/>
              <w:right w:val="single" w:sz="4" w:space="0" w:color="auto"/>
            </w:tcBorders>
            <w:noWrap/>
            <w:hideMark/>
          </w:tcPr>
          <w:p w14:paraId="2E2F5E70"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RESTO DE SECCION</w:t>
            </w:r>
          </w:p>
        </w:tc>
        <w:tc>
          <w:tcPr>
            <w:tcW w:w="1250" w:type="pct"/>
            <w:tcBorders>
              <w:top w:val="nil"/>
              <w:left w:val="nil"/>
              <w:bottom w:val="single" w:sz="4" w:space="0" w:color="auto"/>
              <w:right w:val="single" w:sz="4" w:space="0" w:color="auto"/>
            </w:tcBorders>
            <w:noWrap/>
            <w:hideMark/>
          </w:tcPr>
          <w:p w14:paraId="6A46B78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41.00</w:t>
            </w:r>
          </w:p>
        </w:tc>
      </w:tr>
      <w:tr w:rsidR="00180F5F" w:rsidRPr="00180F5F" w14:paraId="301EB695" w14:textId="77777777" w:rsidTr="00180F5F">
        <w:trPr>
          <w:trHeight w:val="20"/>
        </w:trPr>
        <w:tc>
          <w:tcPr>
            <w:tcW w:w="1250" w:type="pct"/>
            <w:tcBorders>
              <w:top w:val="single" w:sz="4" w:space="0" w:color="auto"/>
              <w:left w:val="single" w:sz="4" w:space="0" w:color="auto"/>
              <w:bottom w:val="single" w:sz="4" w:space="0" w:color="auto"/>
              <w:right w:val="single" w:sz="4" w:space="0" w:color="auto"/>
            </w:tcBorders>
            <w:noWrap/>
            <w:hideMark/>
          </w:tcPr>
          <w:p w14:paraId="00BCC4B2" w14:textId="77777777" w:rsidR="00180F5F" w:rsidRPr="00180F5F" w:rsidRDefault="00180F5F" w:rsidP="00180F5F">
            <w:pPr>
              <w:spacing w:after="0" w:line="360" w:lineRule="auto"/>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64D2803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7A8D5D2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1C3B75B1"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r>
      <w:tr w:rsidR="00180F5F" w:rsidRPr="00180F5F" w14:paraId="1EDC607A" w14:textId="77777777" w:rsidTr="00180F5F">
        <w:trPr>
          <w:trHeight w:val="20"/>
        </w:trPr>
        <w:tc>
          <w:tcPr>
            <w:tcW w:w="1250" w:type="pct"/>
            <w:vMerge w:val="restart"/>
            <w:tcBorders>
              <w:top w:val="nil"/>
              <w:left w:val="single" w:sz="4" w:space="0" w:color="auto"/>
              <w:bottom w:val="single" w:sz="4" w:space="0" w:color="000000"/>
              <w:right w:val="single" w:sz="4" w:space="0" w:color="auto"/>
            </w:tcBorders>
            <w:shd w:val="clear" w:color="auto" w:fill="F2F2F2"/>
            <w:noWrap/>
            <w:hideMark/>
          </w:tcPr>
          <w:p w14:paraId="254F3D3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w:t>
            </w:r>
          </w:p>
        </w:tc>
        <w:tc>
          <w:tcPr>
            <w:tcW w:w="1250" w:type="pct"/>
            <w:tcBorders>
              <w:top w:val="nil"/>
              <w:left w:val="nil"/>
              <w:bottom w:val="single" w:sz="4" w:space="0" w:color="auto"/>
              <w:right w:val="single" w:sz="4" w:space="0" w:color="auto"/>
            </w:tcBorders>
            <w:noWrap/>
            <w:hideMark/>
          </w:tcPr>
          <w:p w14:paraId="6BEBF43E"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CENTRO</w:t>
            </w:r>
          </w:p>
        </w:tc>
        <w:tc>
          <w:tcPr>
            <w:tcW w:w="1250" w:type="pct"/>
            <w:tcBorders>
              <w:top w:val="nil"/>
              <w:left w:val="nil"/>
              <w:bottom w:val="single" w:sz="4" w:space="0" w:color="auto"/>
              <w:right w:val="single" w:sz="4" w:space="0" w:color="auto"/>
            </w:tcBorders>
            <w:hideMark/>
          </w:tcPr>
          <w:p w14:paraId="5605CE22"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w:t>
            </w:r>
          </w:p>
        </w:tc>
        <w:tc>
          <w:tcPr>
            <w:tcW w:w="1250" w:type="pct"/>
            <w:tcBorders>
              <w:top w:val="nil"/>
              <w:left w:val="nil"/>
              <w:bottom w:val="single" w:sz="4" w:space="0" w:color="auto"/>
              <w:right w:val="single" w:sz="4" w:space="0" w:color="auto"/>
            </w:tcBorders>
            <w:noWrap/>
            <w:hideMark/>
          </w:tcPr>
          <w:p w14:paraId="37C1BF80"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118.00</w:t>
            </w:r>
          </w:p>
        </w:tc>
      </w:tr>
      <w:tr w:rsidR="00180F5F" w:rsidRPr="00180F5F" w14:paraId="5875531D"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076DED09"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1F2B150A"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MEDIA </w:t>
            </w:r>
          </w:p>
        </w:tc>
        <w:tc>
          <w:tcPr>
            <w:tcW w:w="1250" w:type="pct"/>
            <w:tcBorders>
              <w:top w:val="nil"/>
              <w:left w:val="nil"/>
              <w:bottom w:val="single" w:sz="4" w:space="0" w:color="auto"/>
              <w:right w:val="single" w:sz="4" w:space="0" w:color="auto"/>
            </w:tcBorders>
            <w:hideMark/>
          </w:tcPr>
          <w:p w14:paraId="52D2DEE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2,11,12</w:t>
            </w:r>
          </w:p>
        </w:tc>
        <w:tc>
          <w:tcPr>
            <w:tcW w:w="1250" w:type="pct"/>
            <w:tcBorders>
              <w:top w:val="nil"/>
              <w:left w:val="nil"/>
              <w:bottom w:val="single" w:sz="4" w:space="0" w:color="auto"/>
              <w:right w:val="single" w:sz="4" w:space="0" w:color="auto"/>
            </w:tcBorders>
            <w:noWrap/>
            <w:hideMark/>
          </w:tcPr>
          <w:p w14:paraId="7EBDF53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60.00</w:t>
            </w:r>
          </w:p>
        </w:tc>
      </w:tr>
      <w:tr w:rsidR="00180F5F" w:rsidRPr="00180F5F" w14:paraId="7E2533DE"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28025D6C"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7DC6C28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PERIFERIA</w:t>
            </w:r>
          </w:p>
        </w:tc>
        <w:tc>
          <w:tcPr>
            <w:tcW w:w="1250" w:type="pct"/>
            <w:tcBorders>
              <w:top w:val="nil"/>
              <w:left w:val="nil"/>
              <w:bottom w:val="single" w:sz="4" w:space="0" w:color="auto"/>
              <w:right w:val="single" w:sz="4" w:space="0" w:color="auto"/>
            </w:tcBorders>
            <w:noWrap/>
            <w:hideMark/>
          </w:tcPr>
          <w:p w14:paraId="4D22EF5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RESTO DE SECCION</w:t>
            </w:r>
          </w:p>
        </w:tc>
        <w:tc>
          <w:tcPr>
            <w:tcW w:w="1250" w:type="pct"/>
            <w:tcBorders>
              <w:top w:val="nil"/>
              <w:left w:val="nil"/>
              <w:bottom w:val="single" w:sz="4" w:space="0" w:color="auto"/>
              <w:right w:val="single" w:sz="4" w:space="0" w:color="auto"/>
            </w:tcBorders>
            <w:noWrap/>
            <w:hideMark/>
          </w:tcPr>
          <w:p w14:paraId="5044E580"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41.00</w:t>
            </w:r>
          </w:p>
        </w:tc>
      </w:tr>
      <w:tr w:rsidR="00180F5F" w:rsidRPr="00180F5F" w14:paraId="58799478"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7443B9B7"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65389B3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47A85371"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1F95FF8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r>
      <w:tr w:rsidR="00180F5F" w:rsidRPr="00180F5F" w14:paraId="61C595DE" w14:textId="77777777" w:rsidTr="00180F5F">
        <w:trPr>
          <w:trHeight w:val="20"/>
        </w:trPr>
        <w:tc>
          <w:tcPr>
            <w:tcW w:w="1250" w:type="pct"/>
            <w:vMerge w:val="restart"/>
            <w:tcBorders>
              <w:top w:val="nil"/>
              <w:left w:val="single" w:sz="4" w:space="0" w:color="auto"/>
              <w:bottom w:val="single" w:sz="4" w:space="0" w:color="000000"/>
              <w:right w:val="single" w:sz="4" w:space="0" w:color="auto"/>
            </w:tcBorders>
            <w:shd w:val="clear" w:color="auto" w:fill="F2F2F2"/>
            <w:noWrap/>
            <w:hideMark/>
          </w:tcPr>
          <w:p w14:paraId="4B41AE0A"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3</w:t>
            </w:r>
          </w:p>
        </w:tc>
        <w:tc>
          <w:tcPr>
            <w:tcW w:w="1250" w:type="pct"/>
            <w:tcBorders>
              <w:top w:val="nil"/>
              <w:left w:val="nil"/>
              <w:bottom w:val="single" w:sz="4" w:space="0" w:color="auto"/>
              <w:right w:val="single" w:sz="4" w:space="0" w:color="auto"/>
            </w:tcBorders>
            <w:noWrap/>
            <w:hideMark/>
          </w:tcPr>
          <w:p w14:paraId="31BE856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CENTRO</w:t>
            </w:r>
          </w:p>
        </w:tc>
        <w:tc>
          <w:tcPr>
            <w:tcW w:w="1250" w:type="pct"/>
            <w:tcBorders>
              <w:top w:val="nil"/>
              <w:left w:val="nil"/>
              <w:bottom w:val="single" w:sz="4" w:space="0" w:color="auto"/>
              <w:right w:val="single" w:sz="4" w:space="0" w:color="auto"/>
            </w:tcBorders>
            <w:hideMark/>
          </w:tcPr>
          <w:p w14:paraId="7511B7F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w:t>
            </w:r>
          </w:p>
        </w:tc>
        <w:tc>
          <w:tcPr>
            <w:tcW w:w="1250" w:type="pct"/>
            <w:tcBorders>
              <w:top w:val="nil"/>
              <w:left w:val="nil"/>
              <w:bottom w:val="single" w:sz="4" w:space="0" w:color="auto"/>
              <w:right w:val="single" w:sz="4" w:space="0" w:color="auto"/>
            </w:tcBorders>
            <w:noWrap/>
            <w:hideMark/>
          </w:tcPr>
          <w:p w14:paraId="43CB1A87"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118.00</w:t>
            </w:r>
          </w:p>
        </w:tc>
      </w:tr>
      <w:tr w:rsidR="00180F5F" w:rsidRPr="00180F5F" w14:paraId="7E0E7B68"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741343E8"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2221087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MEDIA </w:t>
            </w:r>
          </w:p>
        </w:tc>
        <w:tc>
          <w:tcPr>
            <w:tcW w:w="1250" w:type="pct"/>
            <w:tcBorders>
              <w:top w:val="nil"/>
              <w:left w:val="nil"/>
              <w:bottom w:val="single" w:sz="4" w:space="0" w:color="auto"/>
              <w:right w:val="single" w:sz="4" w:space="0" w:color="auto"/>
            </w:tcBorders>
            <w:hideMark/>
          </w:tcPr>
          <w:p w14:paraId="684E16A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11</w:t>
            </w:r>
          </w:p>
        </w:tc>
        <w:tc>
          <w:tcPr>
            <w:tcW w:w="1250" w:type="pct"/>
            <w:tcBorders>
              <w:top w:val="nil"/>
              <w:left w:val="nil"/>
              <w:bottom w:val="single" w:sz="4" w:space="0" w:color="auto"/>
              <w:right w:val="single" w:sz="4" w:space="0" w:color="auto"/>
            </w:tcBorders>
            <w:noWrap/>
            <w:hideMark/>
          </w:tcPr>
          <w:p w14:paraId="16C77CE1"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60.00</w:t>
            </w:r>
          </w:p>
        </w:tc>
      </w:tr>
      <w:tr w:rsidR="00180F5F" w:rsidRPr="00180F5F" w14:paraId="0BA5FA18"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0CA1436A"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21A3EC1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PERIFERIA</w:t>
            </w:r>
          </w:p>
        </w:tc>
        <w:tc>
          <w:tcPr>
            <w:tcW w:w="1250" w:type="pct"/>
            <w:tcBorders>
              <w:top w:val="nil"/>
              <w:left w:val="nil"/>
              <w:bottom w:val="single" w:sz="4" w:space="0" w:color="auto"/>
              <w:right w:val="single" w:sz="4" w:space="0" w:color="auto"/>
            </w:tcBorders>
            <w:noWrap/>
            <w:hideMark/>
          </w:tcPr>
          <w:p w14:paraId="28A4D2C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RESTO DE SECCION</w:t>
            </w:r>
          </w:p>
        </w:tc>
        <w:tc>
          <w:tcPr>
            <w:tcW w:w="1250" w:type="pct"/>
            <w:tcBorders>
              <w:top w:val="nil"/>
              <w:left w:val="nil"/>
              <w:bottom w:val="single" w:sz="4" w:space="0" w:color="auto"/>
              <w:right w:val="single" w:sz="4" w:space="0" w:color="auto"/>
            </w:tcBorders>
            <w:noWrap/>
            <w:hideMark/>
          </w:tcPr>
          <w:p w14:paraId="5636B40B"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41.00</w:t>
            </w:r>
          </w:p>
        </w:tc>
      </w:tr>
      <w:tr w:rsidR="00180F5F" w:rsidRPr="00180F5F" w14:paraId="05E57D1F"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79781400" w14:textId="77777777" w:rsidR="00180F5F" w:rsidRPr="00180F5F" w:rsidRDefault="00180F5F" w:rsidP="00180F5F">
            <w:pPr>
              <w:spacing w:after="0" w:line="360" w:lineRule="auto"/>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0EA4476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4F54EB27"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c>
          <w:tcPr>
            <w:tcW w:w="1250" w:type="pct"/>
            <w:tcBorders>
              <w:top w:val="nil"/>
              <w:left w:val="nil"/>
              <w:bottom w:val="single" w:sz="4" w:space="0" w:color="auto"/>
              <w:right w:val="single" w:sz="4" w:space="0" w:color="auto"/>
            </w:tcBorders>
            <w:noWrap/>
            <w:hideMark/>
          </w:tcPr>
          <w:p w14:paraId="07CE06B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w:t>
            </w:r>
          </w:p>
        </w:tc>
      </w:tr>
      <w:tr w:rsidR="00180F5F" w:rsidRPr="00180F5F" w14:paraId="6CB37C47" w14:textId="77777777" w:rsidTr="00180F5F">
        <w:trPr>
          <w:trHeight w:val="20"/>
        </w:trPr>
        <w:tc>
          <w:tcPr>
            <w:tcW w:w="1250" w:type="pct"/>
            <w:vMerge w:val="restart"/>
            <w:tcBorders>
              <w:top w:val="nil"/>
              <w:left w:val="single" w:sz="4" w:space="0" w:color="auto"/>
              <w:bottom w:val="single" w:sz="4" w:space="0" w:color="000000"/>
              <w:right w:val="single" w:sz="4" w:space="0" w:color="auto"/>
            </w:tcBorders>
            <w:shd w:val="clear" w:color="auto" w:fill="F2F2F2"/>
            <w:noWrap/>
            <w:hideMark/>
          </w:tcPr>
          <w:p w14:paraId="4FFDB66C"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w:t>
            </w:r>
          </w:p>
        </w:tc>
        <w:tc>
          <w:tcPr>
            <w:tcW w:w="1250" w:type="pct"/>
            <w:tcBorders>
              <w:top w:val="nil"/>
              <w:left w:val="nil"/>
              <w:bottom w:val="single" w:sz="4" w:space="0" w:color="auto"/>
              <w:right w:val="single" w:sz="4" w:space="0" w:color="auto"/>
            </w:tcBorders>
            <w:noWrap/>
            <w:hideMark/>
          </w:tcPr>
          <w:p w14:paraId="534C34DC"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CENTRO</w:t>
            </w:r>
          </w:p>
        </w:tc>
        <w:tc>
          <w:tcPr>
            <w:tcW w:w="1250" w:type="pct"/>
            <w:tcBorders>
              <w:top w:val="nil"/>
              <w:left w:val="nil"/>
              <w:bottom w:val="single" w:sz="4" w:space="0" w:color="auto"/>
              <w:right w:val="single" w:sz="4" w:space="0" w:color="auto"/>
            </w:tcBorders>
            <w:hideMark/>
          </w:tcPr>
          <w:p w14:paraId="2D94BDC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w:t>
            </w:r>
          </w:p>
        </w:tc>
        <w:tc>
          <w:tcPr>
            <w:tcW w:w="1250" w:type="pct"/>
            <w:tcBorders>
              <w:top w:val="nil"/>
              <w:left w:val="nil"/>
              <w:bottom w:val="single" w:sz="4" w:space="0" w:color="auto"/>
              <w:right w:val="single" w:sz="4" w:space="0" w:color="auto"/>
            </w:tcBorders>
            <w:noWrap/>
            <w:hideMark/>
          </w:tcPr>
          <w:p w14:paraId="3E415DA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118.00</w:t>
            </w:r>
          </w:p>
        </w:tc>
      </w:tr>
      <w:tr w:rsidR="00180F5F" w:rsidRPr="00180F5F" w14:paraId="7A93DA60"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3CB3A61B"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52F82C7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MEDIA </w:t>
            </w:r>
          </w:p>
        </w:tc>
        <w:tc>
          <w:tcPr>
            <w:tcW w:w="1250" w:type="pct"/>
            <w:tcBorders>
              <w:top w:val="nil"/>
              <w:left w:val="nil"/>
              <w:bottom w:val="single" w:sz="4" w:space="0" w:color="auto"/>
              <w:right w:val="single" w:sz="4" w:space="0" w:color="auto"/>
            </w:tcBorders>
            <w:hideMark/>
          </w:tcPr>
          <w:p w14:paraId="15CE4565" w14:textId="77777777" w:rsidR="00180F5F" w:rsidRPr="00180F5F" w:rsidRDefault="00180F5F" w:rsidP="00180F5F">
            <w:pPr>
              <w:spacing w:after="0" w:line="360" w:lineRule="auto"/>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                        11</w:t>
            </w:r>
          </w:p>
        </w:tc>
        <w:tc>
          <w:tcPr>
            <w:tcW w:w="1250" w:type="pct"/>
            <w:tcBorders>
              <w:top w:val="nil"/>
              <w:left w:val="nil"/>
              <w:bottom w:val="single" w:sz="4" w:space="0" w:color="auto"/>
              <w:right w:val="single" w:sz="4" w:space="0" w:color="auto"/>
            </w:tcBorders>
            <w:noWrap/>
            <w:hideMark/>
          </w:tcPr>
          <w:p w14:paraId="2548F2B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60.00</w:t>
            </w:r>
          </w:p>
        </w:tc>
      </w:tr>
      <w:tr w:rsidR="00180F5F" w:rsidRPr="00180F5F" w14:paraId="76E3736E"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152D7FCD"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0D8C96B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PERIFERIA</w:t>
            </w:r>
          </w:p>
        </w:tc>
        <w:tc>
          <w:tcPr>
            <w:tcW w:w="1250" w:type="pct"/>
            <w:tcBorders>
              <w:top w:val="nil"/>
              <w:left w:val="nil"/>
              <w:bottom w:val="single" w:sz="4" w:space="0" w:color="auto"/>
              <w:right w:val="single" w:sz="4" w:space="0" w:color="auto"/>
            </w:tcBorders>
            <w:noWrap/>
            <w:hideMark/>
          </w:tcPr>
          <w:p w14:paraId="657FC47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RESTO DE SECCION</w:t>
            </w:r>
          </w:p>
        </w:tc>
        <w:tc>
          <w:tcPr>
            <w:tcW w:w="1250" w:type="pct"/>
            <w:tcBorders>
              <w:top w:val="nil"/>
              <w:left w:val="nil"/>
              <w:bottom w:val="single" w:sz="4" w:space="0" w:color="auto"/>
              <w:right w:val="single" w:sz="4" w:space="0" w:color="auto"/>
            </w:tcBorders>
            <w:noWrap/>
            <w:hideMark/>
          </w:tcPr>
          <w:p w14:paraId="71A2354B"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41.00</w:t>
            </w:r>
          </w:p>
        </w:tc>
      </w:tr>
      <w:tr w:rsidR="00180F5F" w:rsidRPr="00180F5F" w14:paraId="14925E6E" w14:textId="77777777" w:rsidTr="00180F5F">
        <w:trPr>
          <w:trHeight w:val="20"/>
        </w:trPr>
        <w:tc>
          <w:tcPr>
            <w:tcW w:w="1250" w:type="pct"/>
            <w:noWrap/>
          </w:tcPr>
          <w:p w14:paraId="0ED04677" w14:textId="77777777" w:rsidR="00180F5F" w:rsidRPr="00180F5F" w:rsidRDefault="00180F5F" w:rsidP="00180F5F">
            <w:pPr>
              <w:spacing w:after="0" w:line="360" w:lineRule="auto"/>
              <w:rPr>
                <w:rFonts w:ascii="Arial" w:eastAsia="Times New Roman" w:hAnsi="Arial"/>
                <w:i/>
                <w:iCs/>
                <w:color w:val="000000"/>
                <w:sz w:val="18"/>
                <w:szCs w:val="18"/>
                <w:lang w:eastAsia="es-MX"/>
              </w:rPr>
            </w:pPr>
          </w:p>
        </w:tc>
        <w:tc>
          <w:tcPr>
            <w:tcW w:w="1250" w:type="pct"/>
            <w:noWrap/>
          </w:tcPr>
          <w:p w14:paraId="672BEE50" w14:textId="77777777" w:rsidR="00180F5F" w:rsidRPr="00180F5F" w:rsidRDefault="00180F5F" w:rsidP="00180F5F">
            <w:pPr>
              <w:spacing w:after="0" w:line="360" w:lineRule="auto"/>
              <w:rPr>
                <w:rFonts w:ascii="Arial" w:eastAsia="Times New Roman" w:hAnsi="Arial"/>
                <w:color w:val="000000"/>
                <w:sz w:val="18"/>
                <w:szCs w:val="18"/>
                <w:lang w:eastAsia="es-MX"/>
              </w:rPr>
            </w:pPr>
          </w:p>
        </w:tc>
        <w:tc>
          <w:tcPr>
            <w:tcW w:w="1250" w:type="pct"/>
            <w:noWrap/>
          </w:tcPr>
          <w:p w14:paraId="1B625DEA" w14:textId="77777777" w:rsidR="00180F5F" w:rsidRPr="00180F5F" w:rsidRDefault="00180F5F" w:rsidP="00180F5F">
            <w:pPr>
              <w:spacing w:after="0" w:line="360" w:lineRule="auto"/>
              <w:jc w:val="center"/>
              <w:rPr>
                <w:rFonts w:ascii="Arial" w:eastAsia="Times New Roman" w:hAnsi="Arial"/>
                <w:b/>
                <w:bCs/>
                <w:color w:val="000000"/>
                <w:sz w:val="18"/>
                <w:szCs w:val="18"/>
                <w:lang w:eastAsia="es-MX"/>
              </w:rPr>
            </w:pPr>
          </w:p>
        </w:tc>
        <w:tc>
          <w:tcPr>
            <w:tcW w:w="1250" w:type="pct"/>
            <w:noWrap/>
          </w:tcPr>
          <w:p w14:paraId="27B98E3C" w14:textId="77777777" w:rsidR="00180F5F" w:rsidRPr="00180F5F" w:rsidRDefault="00180F5F" w:rsidP="00180F5F">
            <w:pPr>
              <w:spacing w:after="0" w:line="360" w:lineRule="auto"/>
              <w:rPr>
                <w:rFonts w:ascii="Arial" w:eastAsia="Times New Roman" w:hAnsi="Arial"/>
                <w:color w:val="000000"/>
                <w:sz w:val="18"/>
                <w:szCs w:val="18"/>
                <w:lang w:eastAsia="es-MX"/>
              </w:rPr>
            </w:pPr>
          </w:p>
        </w:tc>
      </w:tr>
      <w:tr w:rsidR="00180F5F" w:rsidRPr="00180F5F" w14:paraId="06861EA0" w14:textId="77777777" w:rsidTr="00180F5F">
        <w:trPr>
          <w:trHeight w:val="20"/>
        </w:trPr>
        <w:tc>
          <w:tcPr>
            <w:tcW w:w="2500" w:type="pct"/>
            <w:gridSpan w:val="2"/>
            <w:tcBorders>
              <w:top w:val="single" w:sz="4" w:space="0" w:color="auto"/>
              <w:left w:val="single" w:sz="4" w:space="0" w:color="auto"/>
              <w:bottom w:val="single" w:sz="4" w:space="0" w:color="auto"/>
              <w:right w:val="single" w:sz="4" w:space="0" w:color="auto"/>
            </w:tcBorders>
            <w:shd w:val="clear" w:color="auto" w:fill="D9D9D9"/>
            <w:noWrap/>
            <w:hideMark/>
          </w:tcPr>
          <w:p w14:paraId="4E3D5224"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RUSTICOS</w:t>
            </w:r>
          </w:p>
        </w:tc>
        <w:tc>
          <w:tcPr>
            <w:tcW w:w="2500" w:type="pct"/>
            <w:gridSpan w:val="2"/>
            <w:tcBorders>
              <w:top w:val="single" w:sz="4" w:space="0" w:color="auto"/>
              <w:left w:val="nil"/>
              <w:bottom w:val="single" w:sz="4" w:space="0" w:color="auto"/>
              <w:right w:val="single" w:sz="4" w:space="0" w:color="000000"/>
            </w:tcBorders>
            <w:shd w:val="clear" w:color="auto" w:fill="D9D9D9"/>
            <w:noWrap/>
            <w:hideMark/>
          </w:tcPr>
          <w:p w14:paraId="2185010D" w14:textId="77777777" w:rsidR="00180F5F" w:rsidRPr="00180F5F" w:rsidRDefault="00180F5F" w:rsidP="00180F5F">
            <w:pPr>
              <w:spacing w:after="0" w:line="360" w:lineRule="auto"/>
              <w:jc w:val="center"/>
              <w:rPr>
                <w:rFonts w:ascii="Arial" w:eastAsia="Times New Roman" w:hAnsi="Arial"/>
                <w:i/>
                <w:iCs/>
                <w:color w:val="000000"/>
                <w:sz w:val="18"/>
                <w:szCs w:val="18"/>
                <w:lang w:eastAsia="es-MX"/>
              </w:rPr>
            </w:pPr>
            <w:r w:rsidRPr="00180F5F">
              <w:rPr>
                <w:rFonts w:ascii="Arial" w:eastAsia="Times New Roman" w:hAnsi="Arial"/>
                <w:i/>
                <w:iCs/>
                <w:color w:val="000000"/>
                <w:sz w:val="18"/>
                <w:szCs w:val="18"/>
                <w:lang w:eastAsia="es-MX"/>
              </w:rPr>
              <w:t>VXHAS</w:t>
            </w:r>
          </w:p>
        </w:tc>
      </w:tr>
      <w:tr w:rsidR="00180F5F" w:rsidRPr="00180F5F" w14:paraId="676ECDCF" w14:textId="77777777" w:rsidTr="00180F5F">
        <w:trPr>
          <w:trHeight w:val="20"/>
        </w:trPr>
        <w:tc>
          <w:tcPr>
            <w:tcW w:w="2500" w:type="pct"/>
            <w:gridSpan w:val="2"/>
            <w:tcBorders>
              <w:top w:val="single" w:sz="4" w:space="0" w:color="auto"/>
              <w:left w:val="single" w:sz="4" w:space="0" w:color="auto"/>
              <w:bottom w:val="single" w:sz="4" w:space="0" w:color="auto"/>
              <w:right w:val="single" w:sz="4" w:space="0" w:color="auto"/>
            </w:tcBorders>
            <w:noWrap/>
            <w:hideMark/>
          </w:tcPr>
          <w:p w14:paraId="62519DD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BRECHA</w:t>
            </w:r>
          </w:p>
        </w:tc>
        <w:tc>
          <w:tcPr>
            <w:tcW w:w="2500" w:type="pct"/>
            <w:gridSpan w:val="2"/>
            <w:tcBorders>
              <w:top w:val="single" w:sz="4" w:space="0" w:color="auto"/>
              <w:left w:val="nil"/>
              <w:bottom w:val="single" w:sz="4" w:space="0" w:color="auto"/>
              <w:right w:val="single" w:sz="4" w:space="0" w:color="auto"/>
            </w:tcBorders>
            <w:hideMark/>
          </w:tcPr>
          <w:p w14:paraId="70221AE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13,116.00</w:t>
            </w:r>
          </w:p>
        </w:tc>
      </w:tr>
      <w:tr w:rsidR="00180F5F" w:rsidRPr="00180F5F" w14:paraId="5339548A" w14:textId="77777777" w:rsidTr="00180F5F">
        <w:trPr>
          <w:trHeight w:val="20"/>
        </w:trPr>
        <w:tc>
          <w:tcPr>
            <w:tcW w:w="2500" w:type="pct"/>
            <w:gridSpan w:val="2"/>
            <w:tcBorders>
              <w:top w:val="single" w:sz="4" w:space="0" w:color="auto"/>
              <w:left w:val="single" w:sz="4" w:space="0" w:color="auto"/>
              <w:bottom w:val="single" w:sz="4" w:space="0" w:color="auto"/>
              <w:right w:val="single" w:sz="4" w:space="0" w:color="auto"/>
            </w:tcBorders>
            <w:noWrap/>
            <w:hideMark/>
          </w:tcPr>
          <w:p w14:paraId="20DA598A"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CAMINO BLANCO</w:t>
            </w:r>
          </w:p>
        </w:tc>
        <w:tc>
          <w:tcPr>
            <w:tcW w:w="2500" w:type="pct"/>
            <w:gridSpan w:val="2"/>
            <w:tcBorders>
              <w:top w:val="single" w:sz="4" w:space="0" w:color="auto"/>
              <w:left w:val="nil"/>
              <w:bottom w:val="single" w:sz="4" w:space="0" w:color="auto"/>
              <w:right w:val="single" w:sz="4" w:space="0" w:color="auto"/>
            </w:tcBorders>
            <w:hideMark/>
          </w:tcPr>
          <w:p w14:paraId="73A9C6B7"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26,520.00</w:t>
            </w:r>
          </w:p>
        </w:tc>
      </w:tr>
      <w:tr w:rsidR="00180F5F" w:rsidRPr="00180F5F" w14:paraId="17367249" w14:textId="77777777" w:rsidTr="00180F5F">
        <w:trPr>
          <w:trHeight w:val="20"/>
        </w:trPr>
        <w:tc>
          <w:tcPr>
            <w:tcW w:w="2500" w:type="pct"/>
            <w:gridSpan w:val="2"/>
            <w:tcBorders>
              <w:top w:val="single" w:sz="4" w:space="0" w:color="auto"/>
              <w:left w:val="single" w:sz="4" w:space="0" w:color="auto"/>
              <w:bottom w:val="single" w:sz="4" w:space="0" w:color="auto"/>
              <w:right w:val="single" w:sz="4" w:space="0" w:color="auto"/>
            </w:tcBorders>
            <w:noWrap/>
            <w:hideMark/>
          </w:tcPr>
          <w:p w14:paraId="596D07E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CARRETERA</w:t>
            </w:r>
          </w:p>
        </w:tc>
        <w:tc>
          <w:tcPr>
            <w:tcW w:w="2500" w:type="pct"/>
            <w:gridSpan w:val="2"/>
            <w:tcBorders>
              <w:top w:val="single" w:sz="4" w:space="0" w:color="auto"/>
              <w:left w:val="nil"/>
              <w:bottom w:val="single" w:sz="4" w:space="0" w:color="auto"/>
              <w:right w:val="single" w:sz="4" w:space="0" w:color="auto"/>
            </w:tcBorders>
            <w:hideMark/>
          </w:tcPr>
          <w:p w14:paraId="46D5E81D" w14:textId="77777777" w:rsidR="00180F5F" w:rsidRPr="00180F5F" w:rsidRDefault="00180F5F" w:rsidP="00180F5F">
            <w:pPr>
              <w:spacing w:after="0" w:line="360" w:lineRule="auto"/>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                                     39,880.00</w:t>
            </w:r>
          </w:p>
        </w:tc>
      </w:tr>
    </w:tbl>
    <w:p w14:paraId="1ECB1484" w14:textId="77777777" w:rsidR="00180F5F" w:rsidRPr="00180F5F" w:rsidRDefault="00180F5F" w:rsidP="00180F5F">
      <w:pPr>
        <w:spacing w:after="0" w:line="360" w:lineRule="auto"/>
        <w:rPr>
          <w:rFonts w:ascii="Arial" w:eastAsia="Arial" w:hAnsi="Arial"/>
          <w:sz w:val="20"/>
          <w:szCs w:val="20"/>
        </w:rPr>
      </w:pPr>
    </w:p>
    <w:tbl>
      <w:tblPr>
        <w:tblW w:w="5000" w:type="pct"/>
        <w:tblCellMar>
          <w:left w:w="70" w:type="dxa"/>
          <w:right w:w="70" w:type="dxa"/>
        </w:tblCellMar>
        <w:tblLook w:val="04A0" w:firstRow="1" w:lastRow="0" w:firstColumn="1" w:lastColumn="0" w:noHBand="0" w:noVBand="1"/>
      </w:tblPr>
      <w:tblGrid>
        <w:gridCol w:w="2277"/>
        <w:gridCol w:w="2278"/>
        <w:gridCol w:w="2278"/>
        <w:gridCol w:w="2278"/>
      </w:tblGrid>
      <w:tr w:rsidR="00180F5F" w:rsidRPr="00180F5F" w14:paraId="52C6C993" w14:textId="77777777" w:rsidTr="00180F5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6FDED60E"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VALORES UNITARIOS DE CONSTRUCCION (TABLA B)</w:t>
            </w:r>
          </w:p>
        </w:tc>
      </w:tr>
      <w:tr w:rsidR="00180F5F" w:rsidRPr="00180F5F" w14:paraId="5AB1EAF0" w14:textId="77777777" w:rsidTr="00180F5F">
        <w:trPr>
          <w:trHeight w:val="20"/>
        </w:trPr>
        <w:tc>
          <w:tcPr>
            <w:tcW w:w="1250" w:type="pct"/>
            <w:vMerge w:val="restart"/>
            <w:tcBorders>
              <w:top w:val="nil"/>
              <w:left w:val="single" w:sz="4" w:space="0" w:color="auto"/>
              <w:bottom w:val="single" w:sz="4" w:space="0" w:color="000000"/>
              <w:right w:val="single" w:sz="4" w:space="0" w:color="auto"/>
            </w:tcBorders>
            <w:hideMark/>
          </w:tcPr>
          <w:p w14:paraId="2F2FFB39"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TIPO DE CONSTRUCCION</w:t>
            </w:r>
          </w:p>
        </w:tc>
        <w:tc>
          <w:tcPr>
            <w:tcW w:w="3750" w:type="pct"/>
            <w:gridSpan w:val="3"/>
            <w:tcBorders>
              <w:top w:val="single" w:sz="4" w:space="0" w:color="auto"/>
              <w:left w:val="nil"/>
              <w:bottom w:val="single" w:sz="4" w:space="0" w:color="auto"/>
              <w:right w:val="single" w:sz="4" w:space="0" w:color="000000"/>
            </w:tcBorders>
            <w:noWrap/>
            <w:hideMark/>
          </w:tcPr>
          <w:p w14:paraId="5EC585FC"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POR M2</w:t>
            </w:r>
          </w:p>
        </w:tc>
      </w:tr>
      <w:tr w:rsidR="00180F5F" w:rsidRPr="00180F5F" w14:paraId="1556BEDB" w14:textId="77777777" w:rsidTr="00180F5F">
        <w:trPr>
          <w:trHeight w:val="20"/>
        </w:trPr>
        <w:tc>
          <w:tcPr>
            <w:tcW w:w="0" w:type="auto"/>
            <w:vMerge/>
            <w:tcBorders>
              <w:top w:val="nil"/>
              <w:left w:val="single" w:sz="4" w:space="0" w:color="auto"/>
              <w:bottom w:val="single" w:sz="4" w:space="0" w:color="000000"/>
              <w:right w:val="single" w:sz="4" w:space="0" w:color="auto"/>
            </w:tcBorders>
            <w:vAlign w:val="center"/>
            <w:hideMark/>
          </w:tcPr>
          <w:p w14:paraId="768EE395"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noWrap/>
            <w:hideMark/>
          </w:tcPr>
          <w:p w14:paraId="62BDC8A2"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 CENTRO </w:t>
            </w:r>
          </w:p>
        </w:tc>
        <w:tc>
          <w:tcPr>
            <w:tcW w:w="1250" w:type="pct"/>
            <w:tcBorders>
              <w:top w:val="nil"/>
              <w:left w:val="nil"/>
              <w:bottom w:val="single" w:sz="4" w:space="0" w:color="auto"/>
              <w:right w:val="single" w:sz="4" w:space="0" w:color="auto"/>
            </w:tcBorders>
            <w:noWrap/>
            <w:hideMark/>
          </w:tcPr>
          <w:p w14:paraId="25C6D249"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MEDIA </w:t>
            </w:r>
          </w:p>
        </w:tc>
        <w:tc>
          <w:tcPr>
            <w:tcW w:w="1250" w:type="pct"/>
            <w:tcBorders>
              <w:top w:val="nil"/>
              <w:left w:val="nil"/>
              <w:bottom w:val="single" w:sz="4" w:space="0" w:color="auto"/>
              <w:right w:val="single" w:sz="4" w:space="0" w:color="auto"/>
            </w:tcBorders>
            <w:noWrap/>
            <w:hideMark/>
          </w:tcPr>
          <w:p w14:paraId="577DEF6B"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PERIFERIA</w:t>
            </w:r>
          </w:p>
        </w:tc>
      </w:tr>
      <w:tr w:rsidR="00180F5F" w:rsidRPr="00180F5F" w14:paraId="0483B916"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3BE48903"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CONCRETO</w:t>
            </w:r>
          </w:p>
        </w:tc>
        <w:tc>
          <w:tcPr>
            <w:tcW w:w="1250" w:type="pct"/>
            <w:tcBorders>
              <w:top w:val="nil"/>
              <w:left w:val="nil"/>
              <w:bottom w:val="single" w:sz="4" w:space="0" w:color="auto"/>
              <w:right w:val="single" w:sz="4" w:space="0" w:color="auto"/>
            </w:tcBorders>
            <w:noWrap/>
            <w:hideMark/>
          </w:tcPr>
          <w:p w14:paraId="49690D6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2,795.00</w:t>
            </w:r>
          </w:p>
        </w:tc>
        <w:tc>
          <w:tcPr>
            <w:tcW w:w="1250" w:type="pct"/>
            <w:tcBorders>
              <w:top w:val="nil"/>
              <w:left w:val="nil"/>
              <w:bottom w:val="single" w:sz="4" w:space="0" w:color="auto"/>
              <w:right w:val="single" w:sz="4" w:space="0" w:color="auto"/>
            </w:tcBorders>
            <w:noWrap/>
            <w:hideMark/>
          </w:tcPr>
          <w:p w14:paraId="5E3530E4"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1,950.00</w:t>
            </w:r>
          </w:p>
        </w:tc>
        <w:tc>
          <w:tcPr>
            <w:tcW w:w="1250" w:type="pct"/>
            <w:tcBorders>
              <w:top w:val="nil"/>
              <w:left w:val="nil"/>
              <w:bottom w:val="single" w:sz="4" w:space="0" w:color="auto"/>
              <w:right w:val="single" w:sz="4" w:space="0" w:color="auto"/>
            </w:tcBorders>
            <w:noWrap/>
            <w:hideMark/>
          </w:tcPr>
          <w:p w14:paraId="39A1854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1,075.00</w:t>
            </w:r>
          </w:p>
        </w:tc>
      </w:tr>
      <w:tr w:rsidR="00180F5F" w:rsidRPr="00180F5F" w14:paraId="1837FF3D"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4C6039D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HIERRO Y ROLLIZOS</w:t>
            </w:r>
          </w:p>
        </w:tc>
        <w:tc>
          <w:tcPr>
            <w:tcW w:w="1250" w:type="pct"/>
            <w:tcBorders>
              <w:top w:val="nil"/>
              <w:left w:val="nil"/>
              <w:bottom w:val="single" w:sz="4" w:space="0" w:color="auto"/>
              <w:right w:val="single" w:sz="4" w:space="0" w:color="auto"/>
            </w:tcBorders>
            <w:noWrap/>
            <w:hideMark/>
          </w:tcPr>
          <w:p w14:paraId="2298A7F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2,095.00</w:t>
            </w:r>
          </w:p>
        </w:tc>
        <w:tc>
          <w:tcPr>
            <w:tcW w:w="1250" w:type="pct"/>
            <w:tcBorders>
              <w:top w:val="nil"/>
              <w:left w:val="nil"/>
              <w:bottom w:val="single" w:sz="4" w:space="0" w:color="auto"/>
              <w:right w:val="single" w:sz="4" w:space="0" w:color="auto"/>
            </w:tcBorders>
            <w:noWrap/>
            <w:hideMark/>
          </w:tcPr>
          <w:p w14:paraId="55701F38"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  1, 345.00</w:t>
            </w:r>
          </w:p>
        </w:tc>
        <w:tc>
          <w:tcPr>
            <w:tcW w:w="1250" w:type="pct"/>
            <w:tcBorders>
              <w:top w:val="nil"/>
              <w:left w:val="nil"/>
              <w:bottom w:val="single" w:sz="4" w:space="0" w:color="auto"/>
              <w:right w:val="single" w:sz="4" w:space="0" w:color="auto"/>
            </w:tcBorders>
            <w:noWrap/>
            <w:hideMark/>
          </w:tcPr>
          <w:p w14:paraId="496A908B"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850.00</w:t>
            </w:r>
          </w:p>
        </w:tc>
      </w:tr>
      <w:tr w:rsidR="00180F5F" w:rsidRPr="00180F5F" w14:paraId="0138B581"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3747795D"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ZINC, ASBESTO, TEJA</w:t>
            </w:r>
          </w:p>
        </w:tc>
        <w:tc>
          <w:tcPr>
            <w:tcW w:w="1250" w:type="pct"/>
            <w:tcBorders>
              <w:top w:val="nil"/>
              <w:left w:val="nil"/>
              <w:bottom w:val="single" w:sz="4" w:space="0" w:color="auto"/>
              <w:right w:val="single" w:sz="4" w:space="0" w:color="auto"/>
            </w:tcBorders>
            <w:noWrap/>
            <w:hideMark/>
          </w:tcPr>
          <w:p w14:paraId="4C07B31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750.00</w:t>
            </w:r>
          </w:p>
        </w:tc>
        <w:tc>
          <w:tcPr>
            <w:tcW w:w="1250" w:type="pct"/>
            <w:tcBorders>
              <w:top w:val="nil"/>
              <w:left w:val="nil"/>
              <w:bottom w:val="single" w:sz="4" w:space="0" w:color="auto"/>
              <w:right w:val="single" w:sz="4" w:space="0" w:color="auto"/>
            </w:tcBorders>
            <w:noWrap/>
            <w:hideMark/>
          </w:tcPr>
          <w:p w14:paraId="5E6E25B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425.00</w:t>
            </w:r>
          </w:p>
        </w:tc>
        <w:tc>
          <w:tcPr>
            <w:tcW w:w="1250" w:type="pct"/>
            <w:tcBorders>
              <w:top w:val="nil"/>
              <w:left w:val="nil"/>
              <w:bottom w:val="single" w:sz="4" w:space="0" w:color="auto"/>
              <w:right w:val="single" w:sz="4" w:space="0" w:color="auto"/>
            </w:tcBorders>
            <w:noWrap/>
            <w:hideMark/>
          </w:tcPr>
          <w:p w14:paraId="42A9A556"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330.00</w:t>
            </w:r>
          </w:p>
        </w:tc>
      </w:tr>
      <w:tr w:rsidR="00180F5F" w:rsidRPr="00180F5F" w14:paraId="1BDA1D59" w14:textId="77777777" w:rsidTr="00180F5F">
        <w:trPr>
          <w:trHeight w:val="20"/>
        </w:trPr>
        <w:tc>
          <w:tcPr>
            <w:tcW w:w="1250" w:type="pct"/>
            <w:tcBorders>
              <w:top w:val="nil"/>
              <w:left w:val="single" w:sz="4" w:space="0" w:color="auto"/>
              <w:bottom w:val="single" w:sz="4" w:space="0" w:color="auto"/>
              <w:right w:val="single" w:sz="4" w:space="0" w:color="auto"/>
            </w:tcBorders>
            <w:noWrap/>
            <w:hideMark/>
          </w:tcPr>
          <w:p w14:paraId="7797C07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CARTON Y PAJA</w:t>
            </w:r>
          </w:p>
        </w:tc>
        <w:tc>
          <w:tcPr>
            <w:tcW w:w="1250" w:type="pct"/>
            <w:tcBorders>
              <w:top w:val="nil"/>
              <w:left w:val="nil"/>
              <w:bottom w:val="single" w:sz="4" w:space="0" w:color="auto"/>
              <w:right w:val="single" w:sz="4" w:space="0" w:color="auto"/>
            </w:tcBorders>
            <w:noWrap/>
            <w:hideMark/>
          </w:tcPr>
          <w:p w14:paraId="13C0AF8B"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290.00</w:t>
            </w:r>
          </w:p>
        </w:tc>
        <w:tc>
          <w:tcPr>
            <w:tcW w:w="1250" w:type="pct"/>
            <w:tcBorders>
              <w:top w:val="nil"/>
              <w:left w:val="nil"/>
              <w:bottom w:val="single" w:sz="4" w:space="0" w:color="auto"/>
              <w:right w:val="single" w:sz="4" w:space="0" w:color="auto"/>
            </w:tcBorders>
            <w:noWrap/>
            <w:hideMark/>
          </w:tcPr>
          <w:p w14:paraId="621B199F"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180.00</w:t>
            </w:r>
          </w:p>
        </w:tc>
        <w:tc>
          <w:tcPr>
            <w:tcW w:w="1250" w:type="pct"/>
            <w:tcBorders>
              <w:top w:val="nil"/>
              <w:left w:val="nil"/>
              <w:bottom w:val="single" w:sz="4" w:space="0" w:color="auto"/>
              <w:right w:val="single" w:sz="4" w:space="0" w:color="auto"/>
            </w:tcBorders>
            <w:noWrap/>
            <w:hideMark/>
          </w:tcPr>
          <w:p w14:paraId="44B2D67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95.00</w:t>
            </w:r>
          </w:p>
        </w:tc>
      </w:tr>
      <w:tr w:rsidR="00180F5F" w:rsidRPr="00180F5F" w14:paraId="59E21237" w14:textId="77777777" w:rsidTr="00180F5F">
        <w:trPr>
          <w:trHeight w:val="20"/>
        </w:trPr>
        <w:tc>
          <w:tcPr>
            <w:tcW w:w="1250" w:type="pct"/>
            <w:noWrap/>
            <w:hideMark/>
          </w:tcPr>
          <w:p w14:paraId="19A4A6D1" w14:textId="77777777" w:rsidR="00180F5F" w:rsidRPr="00180F5F" w:rsidRDefault="00180F5F" w:rsidP="00180F5F">
            <w:pPr>
              <w:rPr>
                <w:rFonts w:ascii="Arial" w:eastAsia="Times New Roman" w:hAnsi="Arial"/>
                <w:color w:val="000000"/>
                <w:sz w:val="18"/>
                <w:szCs w:val="18"/>
                <w:lang w:eastAsia="es-MX"/>
              </w:rPr>
            </w:pPr>
          </w:p>
        </w:tc>
        <w:tc>
          <w:tcPr>
            <w:tcW w:w="1250" w:type="pct"/>
            <w:noWrap/>
            <w:hideMark/>
          </w:tcPr>
          <w:p w14:paraId="5CA05E57" w14:textId="77777777" w:rsidR="00180F5F" w:rsidRPr="00180F5F" w:rsidRDefault="00180F5F" w:rsidP="00180F5F">
            <w:pPr>
              <w:spacing w:after="0" w:line="240" w:lineRule="auto"/>
              <w:rPr>
                <w:sz w:val="20"/>
                <w:szCs w:val="20"/>
                <w:lang w:eastAsia="es-MX"/>
              </w:rPr>
            </w:pPr>
          </w:p>
        </w:tc>
        <w:tc>
          <w:tcPr>
            <w:tcW w:w="1250" w:type="pct"/>
            <w:noWrap/>
            <w:hideMark/>
          </w:tcPr>
          <w:p w14:paraId="0F501536" w14:textId="77777777" w:rsidR="00180F5F" w:rsidRPr="00180F5F" w:rsidRDefault="00180F5F" w:rsidP="00180F5F">
            <w:pPr>
              <w:spacing w:after="0" w:line="240" w:lineRule="auto"/>
              <w:rPr>
                <w:sz w:val="20"/>
                <w:szCs w:val="20"/>
                <w:lang w:eastAsia="es-MX"/>
              </w:rPr>
            </w:pPr>
          </w:p>
        </w:tc>
        <w:tc>
          <w:tcPr>
            <w:tcW w:w="1250" w:type="pct"/>
            <w:noWrap/>
            <w:hideMark/>
          </w:tcPr>
          <w:p w14:paraId="0E4A77C9" w14:textId="77777777" w:rsidR="00180F5F" w:rsidRPr="00180F5F" w:rsidRDefault="00180F5F" w:rsidP="00180F5F">
            <w:pPr>
              <w:spacing w:after="0" w:line="240" w:lineRule="auto"/>
              <w:rPr>
                <w:sz w:val="20"/>
                <w:szCs w:val="20"/>
                <w:lang w:eastAsia="es-MX"/>
              </w:rPr>
            </w:pPr>
          </w:p>
        </w:tc>
      </w:tr>
      <w:tr w:rsidR="00180F5F" w:rsidRPr="00180F5F" w14:paraId="6E446CB3" w14:textId="77777777" w:rsidTr="00180F5F">
        <w:trPr>
          <w:trHeight w:val="20"/>
        </w:trPr>
        <w:tc>
          <w:tcPr>
            <w:tcW w:w="1250" w:type="pct"/>
            <w:vMerge w:val="restart"/>
            <w:tcBorders>
              <w:top w:val="single" w:sz="4" w:space="0" w:color="auto"/>
              <w:left w:val="single" w:sz="4" w:space="0" w:color="auto"/>
              <w:bottom w:val="single" w:sz="4" w:space="0" w:color="000000"/>
              <w:right w:val="single" w:sz="4" w:space="0" w:color="auto"/>
            </w:tcBorders>
            <w:shd w:val="clear" w:color="auto" w:fill="D9D9D9"/>
            <w:noWrap/>
            <w:textDirection w:val="btLr"/>
            <w:hideMark/>
          </w:tcPr>
          <w:p w14:paraId="50E1AAA9"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CONSTRUCCIONES</w:t>
            </w:r>
          </w:p>
        </w:tc>
        <w:tc>
          <w:tcPr>
            <w:tcW w:w="1250" w:type="pct"/>
            <w:tcBorders>
              <w:top w:val="single" w:sz="4" w:space="0" w:color="auto"/>
              <w:left w:val="nil"/>
              <w:bottom w:val="single" w:sz="4" w:space="0" w:color="auto"/>
              <w:right w:val="single" w:sz="4" w:space="0" w:color="auto"/>
            </w:tcBorders>
            <w:noWrap/>
            <w:hideMark/>
          </w:tcPr>
          <w:p w14:paraId="7C5CF7B2"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CONCRETO</w:t>
            </w:r>
          </w:p>
        </w:tc>
        <w:tc>
          <w:tcPr>
            <w:tcW w:w="2500" w:type="pct"/>
            <w:gridSpan w:val="2"/>
            <w:tcBorders>
              <w:top w:val="single" w:sz="4" w:space="0" w:color="auto"/>
              <w:left w:val="nil"/>
              <w:bottom w:val="single" w:sz="4" w:space="0" w:color="auto"/>
              <w:right w:val="single" w:sz="4" w:space="0" w:color="000000"/>
            </w:tcBorders>
            <w:hideMark/>
          </w:tcPr>
          <w:p w14:paraId="159773DC" w14:textId="77777777" w:rsidR="00180F5F" w:rsidRPr="00180F5F" w:rsidRDefault="00180F5F" w:rsidP="00180F5F">
            <w:pPr>
              <w:spacing w:after="0" w:line="360" w:lineRule="auto"/>
              <w:jc w:val="both"/>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 xml:space="preserve">Muros de mampostería o block; techos de concreto armado; muebles de baños completos de buena calidad; drenaje entubado; aplanados con estuco o molduras; lambrines de pasta, azulejo, pisos de </w:t>
            </w:r>
            <w:r w:rsidRPr="00180F5F">
              <w:rPr>
                <w:rFonts w:ascii="Arial" w:eastAsia="Times New Roman" w:hAnsi="Arial"/>
                <w:color w:val="000000"/>
                <w:sz w:val="18"/>
                <w:szCs w:val="18"/>
                <w:lang w:eastAsia="es-MX"/>
              </w:rPr>
              <w:lastRenderedPageBreak/>
              <w:t>cerámica, mármol o cantera; puertas de ventana de madera, herrería o aluminio.</w:t>
            </w:r>
          </w:p>
        </w:tc>
      </w:tr>
      <w:tr w:rsidR="00180F5F" w:rsidRPr="00180F5F" w14:paraId="24C9A1B6" w14:textId="77777777" w:rsidTr="00180F5F">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0B0E8E"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single" w:sz="4" w:space="0" w:color="auto"/>
              <w:left w:val="nil"/>
              <w:bottom w:val="single" w:sz="4" w:space="0" w:color="auto"/>
              <w:right w:val="single" w:sz="4" w:space="0" w:color="auto"/>
            </w:tcBorders>
            <w:hideMark/>
          </w:tcPr>
          <w:p w14:paraId="0D3A3D6C" w14:textId="77777777" w:rsidR="00180F5F" w:rsidRPr="00180F5F" w:rsidRDefault="00180F5F" w:rsidP="00180F5F">
            <w:pPr>
              <w:spacing w:after="0" w:line="360" w:lineRule="auto"/>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HIERRO Y ROLLIZOS</w:t>
            </w:r>
          </w:p>
        </w:tc>
        <w:tc>
          <w:tcPr>
            <w:tcW w:w="2500" w:type="pct"/>
            <w:gridSpan w:val="2"/>
            <w:tcBorders>
              <w:top w:val="single" w:sz="4" w:space="0" w:color="auto"/>
              <w:left w:val="nil"/>
              <w:bottom w:val="single" w:sz="4" w:space="0" w:color="auto"/>
              <w:right w:val="single" w:sz="4" w:space="0" w:color="000000"/>
            </w:tcBorders>
            <w:hideMark/>
          </w:tcPr>
          <w:p w14:paraId="0E5317ED" w14:textId="77777777" w:rsidR="00180F5F" w:rsidRPr="00180F5F" w:rsidRDefault="00180F5F" w:rsidP="00180F5F">
            <w:pPr>
              <w:spacing w:after="0" w:line="360" w:lineRule="auto"/>
              <w:jc w:val="both"/>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Muros de mampostería o block; techos de con vigas de madera o hierro; muebles de baños completos de mediana calidad; lambrines de pasta, azulejo o cerámico; piso de cerámica puertas y ventanas de madera o herrería.</w:t>
            </w:r>
          </w:p>
        </w:tc>
      </w:tr>
      <w:tr w:rsidR="00180F5F" w:rsidRPr="00180F5F" w14:paraId="61A80E3F" w14:textId="77777777" w:rsidTr="00180F5F">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4D88F3"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hideMark/>
          </w:tcPr>
          <w:p w14:paraId="478BB735"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ZINC, ASBESTO Y TEJA</w:t>
            </w:r>
          </w:p>
        </w:tc>
        <w:tc>
          <w:tcPr>
            <w:tcW w:w="2500" w:type="pct"/>
            <w:gridSpan w:val="2"/>
            <w:tcBorders>
              <w:top w:val="single" w:sz="4" w:space="0" w:color="auto"/>
              <w:left w:val="nil"/>
              <w:bottom w:val="single" w:sz="4" w:space="0" w:color="auto"/>
              <w:right w:val="single" w:sz="4" w:space="0" w:color="000000"/>
            </w:tcBorders>
            <w:hideMark/>
          </w:tcPr>
          <w:p w14:paraId="5600396E" w14:textId="77777777" w:rsidR="00180F5F" w:rsidRPr="00180F5F" w:rsidRDefault="00180F5F" w:rsidP="00180F5F">
            <w:pPr>
              <w:spacing w:after="0" w:line="360" w:lineRule="auto"/>
              <w:jc w:val="both"/>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Muros de mampostería o block; techos de teja, paja, lamina;  muebles de baños completos; pisos de pasta; puertas y ventanas de madera o herrería.</w:t>
            </w:r>
          </w:p>
        </w:tc>
      </w:tr>
      <w:tr w:rsidR="00180F5F" w:rsidRPr="00180F5F" w14:paraId="1FE44E30" w14:textId="77777777" w:rsidTr="00180F5F">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7376633" w14:textId="77777777" w:rsidR="00180F5F" w:rsidRPr="00180F5F" w:rsidRDefault="00180F5F" w:rsidP="00180F5F">
            <w:pPr>
              <w:spacing w:after="0" w:line="240" w:lineRule="auto"/>
              <w:rPr>
                <w:rFonts w:ascii="Arial" w:eastAsia="Times New Roman" w:hAnsi="Arial"/>
                <w:color w:val="000000"/>
                <w:sz w:val="18"/>
                <w:szCs w:val="18"/>
                <w:lang w:eastAsia="es-MX"/>
              </w:rPr>
            </w:pPr>
          </w:p>
        </w:tc>
        <w:tc>
          <w:tcPr>
            <w:tcW w:w="1250" w:type="pct"/>
            <w:tcBorders>
              <w:top w:val="nil"/>
              <w:left w:val="nil"/>
              <w:bottom w:val="single" w:sz="4" w:space="0" w:color="auto"/>
              <w:right w:val="single" w:sz="4" w:space="0" w:color="auto"/>
            </w:tcBorders>
            <w:hideMark/>
          </w:tcPr>
          <w:p w14:paraId="735867CC" w14:textId="77777777" w:rsidR="00180F5F" w:rsidRPr="00180F5F" w:rsidRDefault="00180F5F" w:rsidP="00180F5F">
            <w:pPr>
              <w:spacing w:after="0" w:line="360" w:lineRule="auto"/>
              <w:jc w:val="center"/>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CARTÓN Y PAJA</w:t>
            </w:r>
          </w:p>
        </w:tc>
        <w:tc>
          <w:tcPr>
            <w:tcW w:w="2500" w:type="pct"/>
            <w:gridSpan w:val="2"/>
            <w:tcBorders>
              <w:top w:val="single" w:sz="4" w:space="0" w:color="auto"/>
              <w:left w:val="nil"/>
              <w:bottom w:val="single" w:sz="4" w:space="0" w:color="auto"/>
              <w:right w:val="single" w:sz="4" w:space="0" w:color="000000"/>
            </w:tcBorders>
            <w:hideMark/>
          </w:tcPr>
          <w:p w14:paraId="219302EF" w14:textId="77777777" w:rsidR="00180F5F" w:rsidRPr="00180F5F" w:rsidRDefault="00180F5F" w:rsidP="00180F5F">
            <w:pPr>
              <w:spacing w:after="0" w:line="360" w:lineRule="auto"/>
              <w:jc w:val="both"/>
              <w:rPr>
                <w:rFonts w:ascii="Arial" w:eastAsia="Times New Roman" w:hAnsi="Arial"/>
                <w:color w:val="000000"/>
                <w:sz w:val="18"/>
                <w:szCs w:val="18"/>
                <w:lang w:eastAsia="es-MX"/>
              </w:rPr>
            </w:pPr>
            <w:r w:rsidRPr="00180F5F">
              <w:rPr>
                <w:rFonts w:ascii="Arial" w:eastAsia="Times New Roman" w:hAnsi="Arial"/>
                <w:color w:val="000000"/>
                <w:sz w:val="18"/>
                <w:szCs w:val="18"/>
                <w:lang w:eastAsia="es-MX"/>
              </w:rPr>
              <w:t>Muros de madera; techos de teja, pasta, lámina; pisos de tierra; puertas y ventanas de madera o herrería</w:t>
            </w:r>
          </w:p>
        </w:tc>
      </w:tr>
    </w:tbl>
    <w:p w14:paraId="1498463B" w14:textId="77777777" w:rsidR="00180F5F" w:rsidRPr="00180F5F" w:rsidRDefault="00180F5F" w:rsidP="00180F5F">
      <w:pPr>
        <w:spacing w:after="0" w:line="360" w:lineRule="auto"/>
        <w:rPr>
          <w:rFonts w:ascii="Arial" w:eastAsia="Arial" w:hAnsi="Arial"/>
          <w:b/>
          <w:color w:val="000000"/>
          <w:sz w:val="20"/>
          <w:szCs w:val="20"/>
        </w:rPr>
      </w:pPr>
    </w:p>
    <w:p w14:paraId="30CB0127"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Times New Roman" w:hAnsi="Arial"/>
          <w:bCs/>
          <w:color w:val="000000"/>
          <w:sz w:val="20"/>
          <w:szCs w:val="20"/>
          <w:lang w:eastAsia="es-MX"/>
        </w:rPr>
        <w:t xml:space="preserve">Todas las construcciones existentes (tipo y calidad), en caso de no estar clasificadas en la tabla antes descrita tendrán un valor genérico del tipo de construcción concreto de zona media correspondiente a </w:t>
      </w:r>
      <w:r w:rsidRPr="00180F5F">
        <w:rPr>
          <w:rFonts w:ascii="Arial" w:eastAsia="Times New Roman" w:hAnsi="Arial"/>
          <w:bCs/>
          <w:color w:val="000000"/>
          <w:sz w:val="20"/>
          <w:szCs w:val="20"/>
          <w:lang w:eastAsia="es-MX"/>
        </w:rPr>
        <w:br/>
        <w:t>$ 3,920.00 por m2</w:t>
      </w:r>
    </w:p>
    <w:p w14:paraId="76F80616" w14:textId="77777777" w:rsidR="00180F5F" w:rsidRPr="00180F5F" w:rsidRDefault="00180F5F" w:rsidP="00180F5F">
      <w:pPr>
        <w:spacing w:after="0" w:line="360" w:lineRule="auto"/>
        <w:jc w:val="both"/>
        <w:rPr>
          <w:rFonts w:ascii="Arial" w:eastAsia="Arial" w:hAnsi="Arial"/>
          <w:sz w:val="20"/>
          <w:szCs w:val="20"/>
        </w:rPr>
      </w:pPr>
    </w:p>
    <w:p w14:paraId="240E80CA"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Todo predio destinado a la actividad agropecuaria 10 al millar anual sobre el valor registrado o catastral, sin que la cantidad exceda a lo establecido por la legislación agraria federal para terrenos ejidales.</w:t>
      </w:r>
    </w:p>
    <w:p w14:paraId="5B6F9687" w14:textId="77777777" w:rsidR="00180F5F" w:rsidRPr="00180F5F" w:rsidRDefault="00180F5F" w:rsidP="00180F5F">
      <w:pPr>
        <w:spacing w:after="0" w:line="360" w:lineRule="auto"/>
        <w:jc w:val="both"/>
        <w:rPr>
          <w:rFonts w:ascii="Arial" w:eastAsia="Arial" w:hAnsi="Arial"/>
          <w:sz w:val="20"/>
          <w:szCs w:val="20"/>
        </w:rPr>
      </w:pPr>
    </w:p>
    <w:p w14:paraId="62EEAE61"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El impuesto predial se causará por predios urbanos y rústicos con o sin construcción, de acuerdo a la siguiente:</w:t>
      </w:r>
    </w:p>
    <w:p w14:paraId="79A4AA4F" w14:textId="77777777" w:rsidR="00180F5F" w:rsidRPr="00180F5F" w:rsidRDefault="00180F5F" w:rsidP="00180F5F">
      <w:pPr>
        <w:spacing w:after="0" w:line="360" w:lineRule="auto"/>
        <w:jc w:val="both"/>
        <w:rPr>
          <w:rFonts w:ascii="Arial" w:eastAsia="Arial" w:hAnsi="Arial"/>
          <w:sz w:val="20"/>
          <w:szCs w:val="20"/>
        </w:rPr>
      </w:pPr>
    </w:p>
    <w:p w14:paraId="3D268831" w14:textId="77777777" w:rsidR="00180F5F" w:rsidRPr="00180F5F" w:rsidRDefault="00180F5F" w:rsidP="00180F5F">
      <w:pPr>
        <w:tabs>
          <w:tab w:val="left" w:pos="2911"/>
          <w:tab w:val="center" w:pos="4560"/>
        </w:tabs>
        <w:spacing w:after="0" w:line="360" w:lineRule="auto"/>
        <w:jc w:val="center"/>
        <w:rPr>
          <w:rFonts w:ascii="Arial" w:eastAsia="Arial" w:hAnsi="Arial"/>
          <w:b/>
          <w:sz w:val="20"/>
          <w:szCs w:val="20"/>
        </w:rPr>
      </w:pPr>
      <w:r w:rsidRPr="00180F5F">
        <w:rPr>
          <w:rFonts w:ascii="Arial" w:eastAsia="Arial" w:hAnsi="Arial"/>
          <w:b/>
          <w:sz w:val="20"/>
          <w:szCs w:val="20"/>
        </w:rPr>
        <w:t>TARIFA: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1395"/>
        <w:gridCol w:w="929"/>
        <w:gridCol w:w="1395"/>
        <w:gridCol w:w="1361"/>
        <w:gridCol w:w="995"/>
        <w:gridCol w:w="2108"/>
      </w:tblGrid>
      <w:tr w:rsidR="00180F5F" w:rsidRPr="00180F5F" w14:paraId="554EDEB9" w14:textId="77777777" w:rsidTr="00180F5F">
        <w:trPr>
          <w:trHeight w:val="689"/>
        </w:trPr>
        <w:tc>
          <w:tcPr>
            <w:tcW w:w="1268" w:type="pct"/>
            <w:gridSpan w:val="2"/>
            <w:tcBorders>
              <w:top w:val="single" w:sz="4" w:space="0" w:color="000000"/>
              <w:left w:val="single" w:sz="4" w:space="0" w:color="000000"/>
              <w:bottom w:val="single" w:sz="4" w:space="0" w:color="000000"/>
              <w:right w:val="single" w:sz="4" w:space="0" w:color="000000"/>
            </w:tcBorders>
            <w:vAlign w:val="center"/>
            <w:hideMark/>
          </w:tcPr>
          <w:p w14:paraId="0A43A46F" w14:textId="77777777" w:rsidR="00180F5F" w:rsidRPr="00180F5F" w:rsidRDefault="00180F5F" w:rsidP="00180F5F">
            <w:pPr>
              <w:widowControl w:val="0"/>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Límite Inferior Pesos</w:t>
            </w:r>
          </w:p>
        </w:tc>
        <w:tc>
          <w:tcPr>
            <w:tcW w:w="1268" w:type="pct"/>
            <w:gridSpan w:val="2"/>
            <w:tcBorders>
              <w:top w:val="single" w:sz="4" w:space="0" w:color="000000"/>
              <w:left w:val="single" w:sz="4" w:space="0" w:color="000000"/>
              <w:bottom w:val="single" w:sz="4" w:space="0" w:color="000000"/>
              <w:right w:val="single" w:sz="4" w:space="0" w:color="000000"/>
            </w:tcBorders>
            <w:vAlign w:val="center"/>
            <w:hideMark/>
          </w:tcPr>
          <w:p w14:paraId="6007E7A0" w14:textId="77777777" w:rsidR="00180F5F" w:rsidRPr="00180F5F" w:rsidRDefault="00180F5F" w:rsidP="00180F5F">
            <w:pPr>
              <w:widowControl w:val="0"/>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Límite Superior Pesos</w:t>
            </w:r>
          </w:p>
        </w:tc>
        <w:tc>
          <w:tcPr>
            <w:tcW w:w="1291" w:type="pct"/>
            <w:gridSpan w:val="2"/>
            <w:tcBorders>
              <w:top w:val="single" w:sz="4" w:space="0" w:color="000000"/>
              <w:left w:val="single" w:sz="4" w:space="0" w:color="000000"/>
              <w:bottom w:val="single" w:sz="4" w:space="0" w:color="000000"/>
              <w:right w:val="single" w:sz="4" w:space="0" w:color="000000"/>
            </w:tcBorders>
            <w:vAlign w:val="center"/>
            <w:hideMark/>
          </w:tcPr>
          <w:p w14:paraId="2A4DD2E6" w14:textId="77777777" w:rsidR="00180F5F" w:rsidRPr="00180F5F" w:rsidRDefault="00180F5F" w:rsidP="00180F5F">
            <w:pPr>
              <w:widowControl w:val="0"/>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Cuota fija Anual Pesos</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6A07901" w14:textId="77777777" w:rsidR="00180F5F" w:rsidRPr="00180F5F" w:rsidRDefault="00180F5F" w:rsidP="00180F5F">
            <w:pPr>
              <w:widowControl w:val="0"/>
              <w:spacing w:after="0"/>
              <w:jc w:val="center"/>
              <w:rPr>
                <w:rFonts w:ascii="Arial" w:eastAsia="Arial" w:hAnsi="Arial"/>
                <w:b/>
                <w:color w:val="000000"/>
                <w:sz w:val="20"/>
                <w:szCs w:val="20"/>
              </w:rPr>
            </w:pPr>
            <w:r w:rsidRPr="00180F5F">
              <w:rPr>
                <w:rFonts w:ascii="Arial" w:eastAsia="Arial" w:hAnsi="Arial"/>
                <w:b/>
                <w:color w:val="000000"/>
                <w:sz w:val="20"/>
                <w:szCs w:val="20"/>
              </w:rPr>
              <w:t>Factor para aplicar al excedente del Límite.</w:t>
            </w:r>
          </w:p>
        </w:tc>
      </w:tr>
      <w:tr w:rsidR="00180F5F" w:rsidRPr="00180F5F" w14:paraId="2EB6B1BE" w14:textId="77777777" w:rsidTr="00180F5F">
        <w:trPr>
          <w:trHeight w:val="345"/>
        </w:trPr>
        <w:tc>
          <w:tcPr>
            <w:tcW w:w="1268" w:type="pct"/>
            <w:gridSpan w:val="2"/>
            <w:tcBorders>
              <w:top w:val="single" w:sz="4" w:space="0" w:color="000000"/>
              <w:left w:val="single" w:sz="4" w:space="0" w:color="000000"/>
              <w:bottom w:val="single" w:sz="4" w:space="0" w:color="000000"/>
              <w:right w:val="single" w:sz="4" w:space="0" w:color="000000"/>
            </w:tcBorders>
            <w:hideMark/>
          </w:tcPr>
          <w:p w14:paraId="4DC3445C" w14:textId="77777777" w:rsidR="00180F5F" w:rsidRPr="00180F5F" w:rsidRDefault="00180F5F" w:rsidP="00180F5F">
            <w:pPr>
              <w:widowControl w:val="0"/>
              <w:tabs>
                <w:tab w:val="left" w:pos="145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De $ 1.00</w:t>
            </w:r>
          </w:p>
        </w:tc>
        <w:tc>
          <w:tcPr>
            <w:tcW w:w="526" w:type="pct"/>
            <w:tcBorders>
              <w:top w:val="single" w:sz="4" w:space="0" w:color="000000"/>
              <w:left w:val="single" w:sz="4" w:space="0" w:color="000000"/>
              <w:bottom w:val="single" w:sz="4" w:space="0" w:color="000000"/>
              <w:right w:val="nil"/>
            </w:tcBorders>
            <w:hideMark/>
          </w:tcPr>
          <w:p w14:paraId="57225F80" w14:textId="77777777" w:rsidR="00180F5F" w:rsidRPr="00180F5F" w:rsidRDefault="00180F5F" w:rsidP="00180F5F">
            <w:pPr>
              <w:widowControl w:val="0"/>
              <w:tabs>
                <w:tab w:val="left" w:pos="104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5CB6A8C9" w14:textId="77777777" w:rsidR="00180F5F" w:rsidRPr="00180F5F" w:rsidRDefault="00180F5F" w:rsidP="00180F5F">
            <w:pPr>
              <w:widowControl w:val="0"/>
              <w:tabs>
                <w:tab w:val="left" w:pos="104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c>
          <w:tcPr>
            <w:tcW w:w="762" w:type="pct"/>
            <w:tcBorders>
              <w:top w:val="single" w:sz="4" w:space="0" w:color="000000"/>
              <w:left w:val="single" w:sz="4" w:space="0" w:color="000000"/>
              <w:bottom w:val="single" w:sz="4" w:space="0" w:color="000000"/>
              <w:right w:val="nil"/>
            </w:tcBorders>
            <w:hideMark/>
          </w:tcPr>
          <w:p w14:paraId="66760773" w14:textId="77777777" w:rsidR="00180F5F" w:rsidRPr="00180F5F" w:rsidRDefault="00180F5F" w:rsidP="00180F5F">
            <w:pPr>
              <w:widowControl w:val="0"/>
              <w:tabs>
                <w:tab w:val="left" w:pos="123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5908BE36" w14:textId="77777777" w:rsidR="00180F5F" w:rsidRPr="00180F5F" w:rsidRDefault="00180F5F" w:rsidP="00180F5F">
            <w:pPr>
              <w:widowControl w:val="0"/>
              <w:tabs>
                <w:tab w:val="left" w:pos="123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121.00</w:t>
            </w:r>
          </w:p>
        </w:tc>
        <w:tc>
          <w:tcPr>
            <w:tcW w:w="1173" w:type="pct"/>
            <w:tcBorders>
              <w:top w:val="single" w:sz="4" w:space="0" w:color="000000"/>
              <w:left w:val="single" w:sz="4" w:space="0" w:color="000000"/>
              <w:bottom w:val="single" w:sz="4" w:space="0" w:color="000000"/>
              <w:right w:val="single" w:sz="4" w:space="0" w:color="000000"/>
            </w:tcBorders>
            <w:hideMark/>
          </w:tcPr>
          <w:p w14:paraId="3F760BFD"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0.00100</w:t>
            </w:r>
          </w:p>
        </w:tc>
      </w:tr>
      <w:tr w:rsidR="00180F5F" w:rsidRPr="00180F5F" w14:paraId="5DAD7B11" w14:textId="77777777" w:rsidTr="00180F5F">
        <w:trPr>
          <w:trHeight w:val="344"/>
        </w:trPr>
        <w:tc>
          <w:tcPr>
            <w:tcW w:w="525" w:type="pct"/>
            <w:tcBorders>
              <w:top w:val="single" w:sz="4" w:space="0" w:color="000000"/>
              <w:left w:val="single" w:sz="4" w:space="0" w:color="000000"/>
              <w:bottom w:val="single" w:sz="4" w:space="0" w:color="000000"/>
              <w:right w:val="nil"/>
            </w:tcBorders>
            <w:hideMark/>
          </w:tcPr>
          <w:p w14:paraId="31CD8EC8"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35EB5072"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50,000.01</w:t>
            </w:r>
          </w:p>
        </w:tc>
        <w:tc>
          <w:tcPr>
            <w:tcW w:w="526" w:type="pct"/>
            <w:tcBorders>
              <w:top w:val="single" w:sz="4" w:space="0" w:color="000000"/>
              <w:left w:val="single" w:sz="4" w:space="0" w:color="000000"/>
              <w:bottom w:val="single" w:sz="4" w:space="0" w:color="000000"/>
              <w:right w:val="nil"/>
            </w:tcBorders>
            <w:hideMark/>
          </w:tcPr>
          <w:p w14:paraId="1F79EB53"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234594B0"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100,000.00</w:t>
            </w:r>
          </w:p>
        </w:tc>
        <w:tc>
          <w:tcPr>
            <w:tcW w:w="762" w:type="pct"/>
            <w:tcBorders>
              <w:top w:val="single" w:sz="4" w:space="0" w:color="000000"/>
              <w:left w:val="single" w:sz="4" w:space="0" w:color="000000"/>
              <w:bottom w:val="single" w:sz="4" w:space="0" w:color="000000"/>
              <w:right w:val="nil"/>
            </w:tcBorders>
            <w:hideMark/>
          </w:tcPr>
          <w:p w14:paraId="3F65ECFE"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4441A9EF"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144.00</w:t>
            </w:r>
          </w:p>
        </w:tc>
        <w:tc>
          <w:tcPr>
            <w:tcW w:w="1173" w:type="pct"/>
            <w:tcBorders>
              <w:top w:val="single" w:sz="4" w:space="0" w:color="000000"/>
              <w:left w:val="single" w:sz="4" w:space="0" w:color="000000"/>
              <w:bottom w:val="single" w:sz="4" w:space="0" w:color="000000"/>
              <w:right w:val="single" w:sz="4" w:space="0" w:color="000000"/>
            </w:tcBorders>
            <w:hideMark/>
          </w:tcPr>
          <w:p w14:paraId="2621119D"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0.00100</w:t>
            </w:r>
          </w:p>
        </w:tc>
      </w:tr>
      <w:tr w:rsidR="00180F5F" w:rsidRPr="00180F5F" w14:paraId="57B0AF0B"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63571C81"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1FED7F32"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100,000.01</w:t>
            </w:r>
          </w:p>
        </w:tc>
        <w:tc>
          <w:tcPr>
            <w:tcW w:w="526" w:type="pct"/>
            <w:tcBorders>
              <w:top w:val="single" w:sz="4" w:space="0" w:color="000000"/>
              <w:left w:val="single" w:sz="4" w:space="0" w:color="000000"/>
              <w:bottom w:val="single" w:sz="4" w:space="0" w:color="000000"/>
              <w:right w:val="nil"/>
            </w:tcBorders>
            <w:hideMark/>
          </w:tcPr>
          <w:p w14:paraId="75355E14"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1B6718F5"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150,000.00</w:t>
            </w:r>
          </w:p>
        </w:tc>
        <w:tc>
          <w:tcPr>
            <w:tcW w:w="762" w:type="pct"/>
            <w:tcBorders>
              <w:top w:val="single" w:sz="4" w:space="0" w:color="000000"/>
              <w:left w:val="single" w:sz="4" w:space="0" w:color="000000"/>
              <w:bottom w:val="single" w:sz="4" w:space="0" w:color="000000"/>
              <w:right w:val="nil"/>
            </w:tcBorders>
            <w:hideMark/>
          </w:tcPr>
          <w:p w14:paraId="5D3533DD"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5D137C5A"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155.00</w:t>
            </w:r>
          </w:p>
        </w:tc>
        <w:tc>
          <w:tcPr>
            <w:tcW w:w="1173" w:type="pct"/>
            <w:tcBorders>
              <w:top w:val="single" w:sz="4" w:space="0" w:color="000000"/>
              <w:left w:val="single" w:sz="4" w:space="0" w:color="000000"/>
              <w:bottom w:val="single" w:sz="4" w:space="0" w:color="000000"/>
              <w:right w:val="single" w:sz="4" w:space="0" w:color="000000"/>
            </w:tcBorders>
            <w:hideMark/>
          </w:tcPr>
          <w:p w14:paraId="4F966515"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0.00100</w:t>
            </w:r>
          </w:p>
        </w:tc>
      </w:tr>
      <w:tr w:rsidR="00180F5F" w:rsidRPr="00180F5F" w14:paraId="4282C91A"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30381FB9"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7425D72B"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150,000.01</w:t>
            </w:r>
          </w:p>
        </w:tc>
        <w:tc>
          <w:tcPr>
            <w:tcW w:w="526" w:type="pct"/>
            <w:tcBorders>
              <w:top w:val="single" w:sz="4" w:space="0" w:color="000000"/>
              <w:left w:val="single" w:sz="4" w:space="0" w:color="000000"/>
              <w:bottom w:val="single" w:sz="4" w:space="0" w:color="000000"/>
              <w:right w:val="nil"/>
            </w:tcBorders>
            <w:hideMark/>
          </w:tcPr>
          <w:p w14:paraId="6ABC7A17"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5BA4ACBB"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300,000.00</w:t>
            </w:r>
          </w:p>
        </w:tc>
        <w:tc>
          <w:tcPr>
            <w:tcW w:w="762" w:type="pct"/>
            <w:tcBorders>
              <w:top w:val="single" w:sz="4" w:space="0" w:color="000000"/>
              <w:left w:val="single" w:sz="4" w:space="0" w:color="000000"/>
              <w:bottom w:val="single" w:sz="4" w:space="0" w:color="000000"/>
              <w:right w:val="nil"/>
            </w:tcBorders>
            <w:hideMark/>
          </w:tcPr>
          <w:p w14:paraId="57835CBF"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6589EAEB"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178.00</w:t>
            </w:r>
          </w:p>
        </w:tc>
        <w:tc>
          <w:tcPr>
            <w:tcW w:w="1173" w:type="pct"/>
            <w:tcBorders>
              <w:top w:val="single" w:sz="4" w:space="0" w:color="000000"/>
              <w:left w:val="single" w:sz="4" w:space="0" w:color="000000"/>
              <w:bottom w:val="single" w:sz="4" w:space="0" w:color="000000"/>
              <w:right w:val="single" w:sz="4" w:space="0" w:color="000000"/>
            </w:tcBorders>
            <w:hideMark/>
          </w:tcPr>
          <w:p w14:paraId="770629E9"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0.00040</w:t>
            </w:r>
          </w:p>
        </w:tc>
      </w:tr>
      <w:tr w:rsidR="00180F5F" w:rsidRPr="00180F5F" w14:paraId="53CFC0C7"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2E69D538"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2D2598F7"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300,000.01</w:t>
            </w:r>
          </w:p>
        </w:tc>
        <w:tc>
          <w:tcPr>
            <w:tcW w:w="526" w:type="pct"/>
            <w:tcBorders>
              <w:top w:val="single" w:sz="4" w:space="0" w:color="000000"/>
              <w:left w:val="single" w:sz="4" w:space="0" w:color="000000"/>
              <w:bottom w:val="single" w:sz="4" w:space="0" w:color="000000"/>
              <w:right w:val="nil"/>
            </w:tcBorders>
            <w:hideMark/>
          </w:tcPr>
          <w:p w14:paraId="166A0A7C"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7D20E6D9"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550,000.00</w:t>
            </w:r>
          </w:p>
        </w:tc>
        <w:tc>
          <w:tcPr>
            <w:tcW w:w="762" w:type="pct"/>
            <w:tcBorders>
              <w:top w:val="single" w:sz="4" w:space="0" w:color="000000"/>
              <w:left w:val="single" w:sz="4" w:space="0" w:color="000000"/>
              <w:bottom w:val="single" w:sz="4" w:space="0" w:color="000000"/>
              <w:right w:val="nil"/>
            </w:tcBorders>
            <w:hideMark/>
          </w:tcPr>
          <w:p w14:paraId="72450EB0"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5E515984"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213.00</w:t>
            </w:r>
          </w:p>
        </w:tc>
        <w:tc>
          <w:tcPr>
            <w:tcW w:w="1173" w:type="pct"/>
            <w:tcBorders>
              <w:top w:val="single" w:sz="4" w:space="0" w:color="000000"/>
              <w:left w:val="single" w:sz="4" w:space="0" w:color="000000"/>
              <w:bottom w:val="single" w:sz="4" w:space="0" w:color="000000"/>
              <w:right w:val="single" w:sz="4" w:space="0" w:color="000000"/>
            </w:tcBorders>
            <w:hideMark/>
          </w:tcPr>
          <w:p w14:paraId="71E4063A"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0.00060</w:t>
            </w:r>
          </w:p>
        </w:tc>
      </w:tr>
      <w:tr w:rsidR="00180F5F" w:rsidRPr="00180F5F" w14:paraId="65CDE7BB"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642366BC"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3D292F56"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550,000.01</w:t>
            </w:r>
          </w:p>
        </w:tc>
        <w:tc>
          <w:tcPr>
            <w:tcW w:w="526" w:type="pct"/>
            <w:tcBorders>
              <w:top w:val="single" w:sz="4" w:space="0" w:color="000000"/>
              <w:left w:val="single" w:sz="4" w:space="0" w:color="000000"/>
              <w:bottom w:val="single" w:sz="4" w:space="0" w:color="000000"/>
              <w:right w:val="nil"/>
            </w:tcBorders>
            <w:hideMark/>
          </w:tcPr>
          <w:p w14:paraId="7009C570"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41E859AA"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750,000.00</w:t>
            </w:r>
          </w:p>
        </w:tc>
        <w:tc>
          <w:tcPr>
            <w:tcW w:w="762" w:type="pct"/>
            <w:tcBorders>
              <w:top w:val="single" w:sz="4" w:space="0" w:color="000000"/>
              <w:left w:val="single" w:sz="4" w:space="0" w:color="000000"/>
              <w:bottom w:val="single" w:sz="4" w:space="0" w:color="000000"/>
              <w:right w:val="nil"/>
            </w:tcBorders>
            <w:hideMark/>
          </w:tcPr>
          <w:p w14:paraId="09C4B1E4"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59E93737"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288.00</w:t>
            </w:r>
          </w:p>
        </w:tc>
        <w:tc>
          <w:tcPr>
            <w:tcW w:w="1173" w:type="pct"/>
            <w:tcBorders>
              <w:top w:val="single" w:sz="4" w:space="0" w:color="000000"/>
              <w:left w:val="single" w:sz="4" w:space="0" w:color="000000"/>
              <w:bottom w:val="single" w:sz="4" w:space="0" w:color="000000"/>
              <w:right w:val="single" w:sz="4" w:space="0" w:color="000000"/>
            </w:tcBorders>
            <w:hideMark/>
          </w:tcPr>
          <w:p w14:paraId="62F82C71"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0.00400</w:t>
            </w:r>
          </w:p>
        </w:tc>
      </w:tr>
      <w:tr w:rsidR="00180F5F" w:rsidRPr="00180F5F" w14:paraId="64BD46F9" w14:textId="77777777" w:rsidTr="00180F5F">
        <w:trPr>
          <w:trHeight w:val="344"/>
        </w:trPr>
        <w:tc>
          <w:tcPr>
            <w:tcW w:w="525" w:type="pct"/>
            <w:tcBorders>
              <w:top w:val="single" w:sz="4" w:space="0" w:color="000000"/>
              <w:left w:val="single" w:sz="4" w:space="0" w:color="000000"/>
              <w:bottom w:val="single" w:sz="4" w:space="0" w:color="000000"/>
              <w:right w:val="nil"/>
            </w:tcBorders>
            <w:hideMark/>
          </w:tcPr>
          <w:p w14:paraId="273FD45E"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56C2CF0C"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750,000.01</w:t>
            </w:r>
          </w:p>
        </w:tc>
        <w:tc>
          <w:tcPr>
            <w:tcW w:w="526" w:type="pct"/>
            <w:tcBorders>
              <w:top w:val="single" w:sz="4" w:space="0" w:color="000000"/>
              <w:left w:val="single" w:sz="4" w:space="0" w:color="000000"/>
              <w:bottom w:val="single" w:sz="4" w:space="0" w:color="000000"/>
              <w:right w:val="nil"/>
            </w:tcBorders>
            <w:hideMark/>
          </w:tcPr>
          <w:p w14:paraId="0A8DE25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0030FB6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1´000,000.00</w:t>
            </w:r>
          </w:p>
        </w:tc>
        <w:tc>
          <w:tcPr>
            <w:tcW w:w="762" w:type="pct"/>
            <w:tcBorders>
              <w:top w:val="single" w:sz="4" w:space="0" w:color="000000"/>
              <w:left w:val="single" w:sz="4" w:space="0" w:color="000000"/>
              <w:bottom w:val="single" w:sz="4" w:space="0" w:color="000000"/>
              <w:right w:val="nil"/>
            </w:tcBorders>
            <w:hideMark/>
          </w:tcPr>
          <w:p w14:paraId="722A3393"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58098A56"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403.00</w:t>
            </w:r>
          </w:p>
        </w:tc>
        <w:tc>
          <w:tcPr>
            <w:tcW w:w="1173" w:type="pct"/>
            <w:tcBorders>
              <w:top w:val="single" w:sz="4" w:space="0" w:color="000000"/>
              <w:left w:val="single" w:sz="4" w:space="0" w:color="000000"/>
              <w:bottom w:val="single" w:sz="4" w:space="0" w:color="000000"/>
              <w:right w:val="single" w:sz="4" w:space="0" w:color="000000"/>
            </w:tcBorders>
            <w:hideMark/>
          </w:tcPr>
          <w:p w14:paraId="010CD7BE"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0.00070</w:t>
            </w:r>
          </w:p>
        </w:tc>
      </w:tr>
      <w:tr w:rsidR="00180F5F" w:rsidRPr="00180F5F" w14:paraId="2F2A970B"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4C58AC1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00CE569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1´000,000.01</w:t>
            </w:r>
          </w:p>
        </w:tc>
        <w:tc>
          <w:tcPr>
            <w:tcW w:w="526" w:type="pct"/>
            <w:tcBorders>
              <w:top w:val="single" w:sz="4" w:space="0" w:color="000000"/>
              <w:left w:val="single" w:sz="4" w:space="0" w:color="000000"/>
              <w:bottom w:val="single" w:sz="4" w:space="0" w:color="000000"/>
              <w:right w:val="nil"/>
            </w:tcBorders>
            <w:hideMark/>
          </w:tcPr>
          <w:p w14:paraId="06DD3BE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704F93E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2´000,000.00</w:t>
            </w:r>
          </w:p>
        </w:tc>
        <w:tc>
          <w:tcPr>
            <w:tcW w:w="762" w:type="pct"/>
            <w:tcBorders>
              <w:top w:val="single" w:sz="4" w:space="0" w:color="000000"/>
              <w:left w:val="single" w:sz="4" w:space="0" w:color="000000"/>
              <w:bottom w:val="single" w:sz="4" w:space="0" w:color="000000"/>
              <w:right w:val="nil"/>
            </w:tcBorders>
            <w:hideMark/>
          </w:tcPr>
          <w:p w14:paraId="37E94CAF"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0C2FB64F"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633.00</w:t>
            </w:r>
          </w:p>
        </w:tc>
        <w:tc>
          <w:tcPr>
            <w:tcW w:w="1173" w:type="pct"/>
            <w:tcBorders>
              <w:top w:val="single" w:sz="4" w:space="0" w:color="000000"/>
              <w:left w:val="single" w:sz="4" w:space="0" w:color="000000"/>
              <w:bottom w:val="single" w:sz="4" w:space="0" w:color="000000"/>
              <w:right w:val="single" w:sz="4" w:space="0" w:color="000000"/>
            </w:tcBorders>
            <w:hideMark/>
          </w:tcPr>
          <w:p w14:paraId="1D71BB49"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0.00090</w:t>
            </w:r>
          </w:p>
        </w:tc>
      </w:tr>
      <w:tr w:rsidR="00180F5F" w:rsidRPr="00180F5F" w14:paraId="2317D7E1"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0FF14B5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36E3902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2´000,000.01</w:t>
            </w:r>
          </w:p>
        </w:tc>
        <w:tc>
          <w:tcPr>
            <w:tcW w:w="526" w:type="pct"/>
            <w:tcBorders>
              <w:top w:val="single" w:sz="4" w:space="0" w:color="000000"/>
              <w:left w:val="single" w:sz="4" w:space="0" w:color="000000"/>
              <w:bottom w:val="single" w:sz="4" w:space="0" w:color="000000"/>
              <w:right w:val="nil"/>
            </w:tcBorders>
            <w:hideMark/>
          </w:tcPr>
          <w:p w14:paraId="531F3D8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708857C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3’000,000.00</w:t>
            </w:r>
          </w:p>
        </w:tc>
        <w:tc>
          <w:tcPr>
            <w:tcW w:w="762" w:type="pct"/>
            <w:tcBorders>
              <w:top w:val="single" w:sz="4" w:space="0" w:color="000000"/>
              <w:left w:val="single" w:sz="4" w:space="0" w:color="000000"/>
              <w:bottom w:val="single" w:sz="4" w:space="0" w:color="000000"/>
              <w:right w:val="nil"/>
            </w:tcBorders>
            <w:hideMark/>
          </w:tcPr>
          <w:p w14:paraId="399D6C07"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67461B7D"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1,035.00</w:t>
            </w:r>
          </w:p>
        </w:tc>
        <w:tc>
          <w:tcPr>
            <w:tcW w:w="1173" w:type="pct"/>
            <w:tcBorders>
              <w:top w:val="single" w:sz="4" w:space="0" w:color="000000"/>
              <w:left w:val="single" w:sz="4" w:space="0" w:color="000000"/>
              <w:bottom w:val="single" w:sz="4" w:space="0" w:color="000000"/>
              <w:right w:val="single" w:sz="4" w:space="0" w:color="000000"/>
            </w:tcBorders>
            <w:hideMark/>
          </w:tcPr>
          <w:p w14:paraId="0799672D"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0.00250</w:t>
            </w:r>
          </w:p>
        </w:tc>
      </w:tr>
      <w:tr w:rsidR="00180F5F" w:rsidRPr="00180F5F" w14:paraId="1694F124"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64C1A4D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lastRenderedPageBreak/>
              <w:t>$</w:t>
            </w:r>
          </w:p>
        </w:tc>
        <w:tc>
          <w:tcPr>
            <w:tcW w:w="743" w:type="pct"/>
            <w:tcBorders>
              <w:top w:val="single" w:sz="4" w:space="0" w:color="000000"/>
              <w:left w:val="nil"/>
              <w:bottom w:val="single" w:sz="4" w:space="0" w:color="000000"/>
              <w:right w:val="single" w:sz="4" w:space="0" w:color="000000"/>
            </w:tcBorders>
            <w:hideMark/>
          </w:tcPr>
          <w:p w14:paraId="73DE68C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3´000,000.01</w:t>
            </w:r>
          </w:p>
        </w:tc>
        <w:tc>
          <w:tcPr>
            <w:tcW w:w="526" w:type="pct"/>
            <w:tcBorders>
              <w:top w:val="single" w:sz="4" w:space="0" w:color="000000"/>
              <w:left w:val="single" w:sz="4" w:space="0" w:color="000000"/>
              <w:bottom w:val="single" w:sz="4" w:space="0" w:color="000000"/>
              <w:right w:val="nil"/>
            </w:tcBorders>
            <w:hideMark/>
          </w:tcPr>
          <w:p w14:paraId="3665B65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2" w:type="pct"/>
            <w:tcBorders>
              <w:top w:val="single" w:sz="4" w:space="0" w:color="000000"/>
              <w:left w:val="nil"/>
              <w:bottom w:val="single" w:sz="4" w:space="0" w:color="000000"/>
              <w:right w:val="single" w:sz="4" w:space="0" w:color="000000"/>
            </w:tcBorders>
            <w:hideMark/>
          </w:tcPr>
          <w:p w14:paraId="7710F5C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4´000,000.00</w:t>
            </w:r>
          </w:p>
        </w:tc>
        <w:tc>
          <w:tcPr>
            <w:tcW w:w="762" w:type="pct"/>
            <w:tcBorders>
              <w:top w:val="single" w:sz="4" w:space="0" w:color="000000"/>
              <w:left w:val="single" w:sz="4" w:space="0" w:color="000000"/>
              <w:bottom w:val="single" w:sz="4" w:space="0" w:color="000000"/>
              <w:right w:val="nil"/>
            </w:tcBorders>
            <w:hideMark/>
          </w:tcPr>
          <w:p w14:paraId="60B0D84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7B65529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1,783.00</w:t>
            </w:r>
          </w:p>
        </w:tc>
        <w:tc>
          <w:tcPr>
            <w:tcW w:w="1173" w:type="pct"/>
            <w:tcBorders>
              <w:top w:val="single" w:sz="4" w:space="0" w:color="000000"/>
              <w:left w:val="single" w:sz="4" w:space="0" w:color="000000"/>
              <w:bottom w:val="single" w:sz="4" w:space="0" w:color="000000"/>
              <w:right w:val="single" w:sz="4" w:space="0" w:color="000000"/>
            </w:tcBorders>
            <w:hideMark/>
          </w:tcPr>
          <w:p w14:paraId="791E32EF"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0.00500</w:t>
            </w:r>
          </w:p>
        </w:tc>
      </w:tr>
      <w:tr w:rsidR="00180F5F" w:rsidRPr="00180F5F" w14:paraId="24613306" w14:textId="77777777" w:rsidTr="00180F5F">
        <w:trPr>
          <w:trHeight w:val="345"/>
        </w:trPr>
        <w:tc>
          <w:tcPr>
            <w:tcW w:w="525" w:type="pct"/>
            <w:tcBorders>
              <w:top w:val="single" w:sz="4" w:space="0" w:color="000000"/>
              <w:left w:val="single" w:sz="4" w:space="0" w:color="000000"/>
              <w:bottom w:val="single" w:sz="4" w:space="0" w:color="000000"/>
              <w:right w:val="nil"/>
            </w:tcBorders>
            <w:hideMark/>
          </w:tcPr>
          <w:p w14:paraId="6AF39E5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43" w:type="pct"/>
            <w:tcBorders>
              <w:top w:val="single" w:sz="4" w:space="0" w:color="000000"/>
              <w:left w:val="nil"/>
              <w:bottom w:val="single" w:sz="4" w:space="0" w:color="000000"/>
              <w:right w:val="single" w:sz="4" w:space="0" w:color="000000"/>
            </w:tcBorders>
            <w:hideMark/>
          </w:tcPr>
          <w:p w14:paraId="1F0F16A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4´000,000.01</w:t>
            </w:r>
          </w:p>
        </w:tc>
        <w:tc>
          <w:tcPr>
            <w:tcW w:w="1268" w:type="pct"/>
            <w:gridSpan w:val="2"/>
            <w:tcBorders>
              <w:top w:val="single" w:sz="4" w:space="0" w:color="000000"/>
              <w:left w:val="single" w:sz="4" w:space="0" w:color="000000"/>
              <w:bottom w:val="single" w:sz="4" w:space="0" w:color="000000"/>
              <w:right w:val="single" w:sz="4" w:space="0" w:color="000000"/>
            </w:tcBorders>
            <w:hideMark/>
          </w:tcPr>
          <w:p w14:paraId="20E5AA0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En adelante</w:t>
            </w:r>
          </w:p>
        </w:tc>
        <w:tc>
          <w:tcPr>
            <w:tcW w:w="762" w:type="pct"/>
            <w:tcBorders>
              <w:top w:val="single" w:sz="4" w:space="0" w:color="000000"/>
              <w:left w:val="single" w:sz="4" w:space="0" w:color="000000"/>
              <w:bottom w:val="single" w:sz="4" w:space="0" w:color="000000"/>
              <w:right w:val="nil"/>
            </w:tcBorders>
            <w:hideMark/>
          </w:tcPr>
          <w:p w14:paraId="25B813A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30" w:type="pct"/>
            <w:tcBorders>
              <w:top w:val="single" w:sz="4" w:space="0" w:color="000000"/>
              <w:left w:val="nil"/>
              <w:bottom w:val="single" w:sz="4" w:space="0" w:color="000000"/>
              <w:right w:val="single" w:sz="4" w:space="0" w:color="000000"/>
            </w:tcBorders>
            <w:hideMark/>
          </w:tcPr>
          <w:p w14:paraId="21D6A9F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6,325.00</w:t>
            </w:r>
          </w:p>
        </w:tc>
        <w:tc>
          <w:tcPr>
            <w:tcW w:w="1173" w:type="pct"/>
            <w:tcBorders>
              <w:top w:val="single" w:sz="4" w:space="0" w:color="000000"/>
              <w:left w:val="single" w:sz="4" w:space="0" w:color="000000"/>
              <w:bottom w:val="single" w:sz="4" w:space="0" w:color="000000"/>
              <w:right w:val="single" w:sz="4" w:space="0" w:color="000000"/>
            </w:tcBorders>
            <w:hideMark/>
          </w:tcPr>
          <w:p w14:paraId="43440ADA" w14:textId="77777777" w:rsidR="00180F5F" w:rsidRPr="00180F5F" w:rsidRDefault="00180F5F" w:rsidP="00180F5F">
            <w:pPr>
              <w:widowControl w:val="0"/>
              <w:spacing w:after="0" w:line="360" w:lineRule="auto"/>
              <w:jc w:val="center"/>
              <w:rPr>
                <w:rFonts w:ascii="Arial" w:eastAsia="Arial" w:hAnsi="Arial"/>
                <w:color w:val="000000"/>
                <w:sz w:val="20"/>
                <w:szCs w:val="20"/>
              </w:rPr>
            </w:pPr>
            <w:r w:rsidRPr="00180F5F">
              <w:rPr>
                <w:rFonts w:ascii="Arial" w:eastAsia="Arial" w:hAnsi="Arial"/>
                <w:color w:val="000000"/>
                <w:sz w:val="20"/>
                <w:szCs w:val="20"/>
              </w:rPr>
              <w:t>0.00200</w:t>
            </w:r>
          </w:p>
        </w:tc>
      </w:tr>
    </w:tbl>
    <w:p w14:paraId="3FEF4140" w14:textId="77777777" w:rsidR="00180F5F" w:rsidRPr="00180F5F" w:rsidRDefault="00180F5F" w:rsidP="00180F5F">
      <w:pPr>
        <w:spacing w:after="0" w:line="360" w:lineRule="auto"/>
        <w:jc w:val="both"/>
        <w:rPr>
          <w:rFonts w:ascii="Arial" w:eastAsia="Arial" w:hAnsi="Arial"/>
          <w:sz w:val="20"/>
          <w:szCs w:val="20"/>
        </w:rPr>
      </w:pPr>
    </w:p>
    <w:p w14:paraId="58A70672"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sz w:val="20"/>
          <w:szCs w:val="20"/>
        </w:rPr>
        <w:t>El cálculo de la cantidad a pagar se realizará de la siguiente manera: la diferencia entre el valor catastral y el límite inferior se multiplicará por el factor aplicable y el producto obtenido se sumará a la cuota fija anual respectiva.</w:t>
      </w:r>
    </w:p>
    <w:p w14:paraId="1AAF2739" w14:textId="77777777" w:rsidR="00180F5F" w:rsidRPr="00180F5F" w:rsidRDefault="00180F5F" w:rsidP="00180F5F">
      <w:pPr>
        <w:spacing w:after="0" w:line="360" w:lineRule="auto"/>
        <w:rPr>
          <w:rFonts w:ascii="Arial" w:eastAsia="Arial" w:hAnsi="Arial"/>
          <w:b/>
          <w:color w:val="000000"/>
          <w:sz w:val="20"/>
          <w:szCs w:val="20"/>
        </w:rPr>
      </w:pPr>
    </w:p>
    <w:p w14:paraId="4C806716"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14.- </w:t>
      </w:r>
      <w:r w:rsidRPr="00180F5F">
        <w:rPr>
          <w:rFonts w:ascii="Arial" w:eastAsia="Arial" w:hAnsi="Arial"/>
          <w:sz w:val="20"/>
          <w:szCs w:val="20"/>
        </w:rPr>
        <w:t>Para efectos de lo dispuesto en la Ley de Hacienda Municipal del Estado de Yucatán, cuando el contribuyente pague el Impuesto Predial, durante los meses de enero, febrero y marzo de cada año, gozara de un descuento del 30%, 20% y 10%, respectivamente, sobre el importe de dicho Impuesto</w:t>
      </w:r>
      <w:r w:rsidRPr="00180F5F">
        <w:rPr>
          <w:rFonts w:ascii="Arial" w:eastAsia="Arial" w:hAnsi="Arial"/>
          <w:color w:val="000000"/>
          <w:sz w:val="20"/>
          <w:szCs w:val="20"/>
        </w:rPr>
        <w:t>.</w:t>
      </w:r>
    </w:p>
    <w:p w14:paraId="74FF855D" w14:textId="77777777" w:rsidR="00180F5F" w:rsidRPr="00180F5F" w:rsidRDefault="00180F5F" w:rsidP="00180F5F">
      <w:pPr>
        <w:spacing w:after="0" w:line="360" w:lineRule="auto"/>
        <w:jc w:val="both"/>
        <w:rPr>
          <w:rFonts w:ascii="Arial" w:eastAsia="Arial" w:hAnsi="Arial"/>
          <w:color w:val="000000"/>
          <w:sz w:val="20"/>
          <w:szCs w:val="20"/>
        </w:rPr>
      </w:pPr>
    </w:p>
    <w:p w14:paraId="09AC40D7"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CAPÍTULO ll</w:t>
      </w:r>
    </w:p>
    <w:p w14:paraId="30403BEB"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Impuesto Sobre Adquisición de Inmuebles</w:t>
      </w:r>
    </w:p>
    <w:p w14:paraId="2B47689C" w14:textId="77777777" w:rsidR="00180F5F" w:rsidRPr="00180F5F" w:rsidRDefault="00180F5F" w:rsidP="00180F5F">
      <w:pPr>
        <w:spacing w:after="0" w:line="360" w:lineRule="auto"/>
        <w:rPr>
          <w:rFonts w:ascii="Arial" w:eastAsia="Times New Roman" w:hAnsi="Arial"/>
          <w:sz w:val="20"/>
          <w:szCs w:val="20"/>
        </w:rPr>
      </w:pPr>
    </w:p>
    <w:p w14:paraId="6D84F20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Artículo 15.- </w:t>
      </w:r>
      <w:r w:rsidRPr="00180F5F">
        <w:rPr>
          <w:rFonts w:ascii="Arial" w:eastAsia="Arial" w:hAnsi="Arial"/>
          <w:sz w:val="20"/>
          <w:szCs w:val="20"/>
        </w:rPr>
        <w:t>El impuesto a que se refiere este capítulo, se calculará aplicando la tasa del 2% a la base gravable señalada en la Ley de Hacienda Municipal del Estado de Yucatán.</w:t>
      </w:r>
    </w:p>
    <w:p w14:paraId="2045C9B7" w14:textId="77777777" w:rsidR="00180F5F" w:rsidRPr="00180F5F" w:rsidRDefault="00180F5F" w:rsidP="00180F5F">
      <w:pPr>
        <w:spacing w:after="0" w:line="360" w:lineRule="auto"/>
        <w:rPr>
          <w:rFonts w:ascii="Arial" w:eastAsia="Times New Roman" w:hAnsi="Arial"/>
          <w:sz w:val="20"/>
          <w:szCs w:val="20"/>
        </w:rPr>
      </w:pPr>
    </w:p>
    <w:p w14:paraId="30583CEF"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CAPÍTULO lll</w:t>
      </w:r>
    </w:p>
    <w:p w14:paraId="4426734B" w14:textId="77777777" w:rsidR="00180F5F" w:rsidRPr="00180F5F" w:rsidRDefault="00180F5F" w:rsidP="00180F5F">
      <w:pPr>
        <w:spacing w:after="0" w:line="360" w:lineRule="auto"/>
        <w:jc w:val="center"/>
        <w:rPr>
          <w:rFonts w:ascii="Arial" w:eastAsia="Arial" w:hAnsi="Arial"/>
          <w:sz w:val="20"/>
          <w:szCs w:val="20"/>
        </w:rPr>
      </w:pPr>
      <w:r w:rsidRPr="00180F5F">
        <w:rPr>
          <w:rFonts w:ascii="Arial" w:eastAsia="Arial" w:hAnsi="Arial"/>
          <w:b/>
          <w:sz w:val="20"/>
          <w:szCs w:val="20"/>
        </w:rPr>
        <w:t>Impuesto sobre Espectáculos y Diversiones Públicas</w:t>
      </w:r>
    </w:p>
    <w:p w14:paraId="1221CF41" w14:textId="77777777" w:rsidR="00180F5F" w:rsidRPr="00180F5F" w:rsidRDefault="00180F5F" w:rsidP="00180F5F">
      <w:pPr>
        <w:spacing w:after="0" w:line="360" w:lineRule="auto"/>
        <w:rPr>
          <w:rFonts w:ascii="Arial" w:eastAsia="Times New Roman" w:hAnsi="Arial"/>
          <w:sz w:val="20"/>
          <w:szCs w:val="20"/>
        </w:rPr>
      </w:pPr>
    </w:p>
    <w:p w14:paraId="36189D4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16.- </w:t>
      </w:r>
      <w:r w:rsidRPr="00180F5F">
        <w:rPr>
          <w:rFonts w:ascii="Arial" w:eastAsia="Arial" w:hAnsi="Arial"/>
          <w:color w:val="000000"/>
          <w:sz w:val="20"/>
          <w:szCs w:val="20"/>
        </w:rPr>
        <w:t>La cuota del impuesto a espectáculos, diversiones públicas y cierre temporal de calle se cobrará de la siguiente manera:</w:t>
      </w:r>
    </w:p>
    <w:p w14:paraId="695643CB"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7418"/>
        <w:gridCol w:w="689"/>
        <w:gridCol w:w="1004"/>
      </w:tblGrid>
      <w:tr w:rsidR="00180F5F" w:rsidRPr="00180F5F" w14:paraId="2CF4F9D0"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2D73B9E2" w14:textId="77777777" w:rsidR="00180F5F" w:rsidRPr="00180F5F" w:rsidRDefault="00180F5F" w:rsidP="00180F5F">
            <w:pPr>
              <w:tabs>
                <w:tab w:val="left" w:pos="904"/>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l.- </w:t>
            </w:r>
            <w:r w:rsidRPr="00180F5F">
              <w:rPr>
                <w:rFonts w:ascii="Arial" w:eastAsia="Arial" w:hAnsi="Arial"/>
                <w:color w:val="000000"/>
                <w:sz w:val="20"/>
                <w:szCs w:val="20"/>
              </w:rPr>
              <w:t xml:space="preserve">Funciones de circo, hasta por treinta días o su equivalente en tiempo menor </w:t>
            </w:r>
          </w:p>
        </w:tc>
        <w:tc>
          <w:tcPr>
            <w:tcW w:w="378" w:type="pct"/>
            <w:tcBorders>
              <w:top w:val="single" w:sz="4" w:space="0" w:color="auto"/>
              <w:left w:val="single" w:sz="4" w:space="0" w:color="auto"/>
              <w:bottom w:val="single" w:sz="4" w:space="0" w:color="auto"/>
              <w:right w:val="nil"/>
            </w:tcBorders>
          </w:tcPr>
          <w:p w14:paraId="4BAEE599" w14:textId="77777777" w:rsidR="00180F5F" w:rsidRPr="00180F5F" w:rsidRDefault="00180F5F" w:rsidP="00180F5F">
            <w:pPr>
              <w:spacing w:after="0" w:line="360" w:lineRule="auto"/>
              <w:jc w:val="right"/>
              <w:rPr>
                <w:rFonts w:ascii="Arial" w:eastAsia="Arial" w:hAnsi="Arial"/>
                <w:color w:val="000000"/>
                <w:sz w:val="20"/>
                <w:szCs w:val="20"/>
              </w:rPr>
            </w:pPr>
          </w:p>
        </w:tc>
        <w:tc>
          <w:tcPr>
            <w:tcW w:w="551" w:type="pct"/>
            <w:tcBorders>
              <w:top w:val="single" w:sz="4" w:space="0" w:color="auto"/>
              <w:left w:val="nil"/>
              <w:bottom w:val="single" w:sz="4" w:space="0" w:color="auto"/>
              <w:right w:val="single" w:sz="4" w:space="0" w:color="auto"/>
            </w:tcBorders>
            <w:hideMark/>
          </w:tcPr>
          <w:p w14:paraId="0FAAF7E6" w14:textId="77777777" w:rsidR="00180F5F" w:rsidRPr="00180F5F" w:rsidRDefault="00180F5F" w:rsidP="00180F5F">
            <w:pPr>
              <w:spacing w:after="0" w:line="360" w:lineRule="auto"/>
              <w:rPr>
                <w:rFonts w:ascii="Arial" w:eastAsia="Arial" w:hAnsi="Arial"/>
                <w:color w:val="000000"/>
                <w:sz w:val="20"/>
                <w:szCs w:val="20"/>
              </w:rPr>
            </w:pPr>
            <w:r w:rsidRPr="00180F5F">
              <w:rPr>
                <w:rFonts w:ascii="Arial" w:eastAsia="Arial" w:hAnsi="Arial"/>
                <w:color w:val="000000"/>
                <w:sz w:val="20"/>
                <w:szCs w:val="20"/>
              </w:rPr>
              <w:t>8%</w:t>
            </w:r>
          </w:p>
        </w:tc>
      </w:tr>
      <w:tr w:rsidR="00180F5F" w:rsidRPr="00180F5F" w14:paraId="37AF6CA5" w14:textId="77777777" w:rsidTr="00180F5F">
        <w:tc>
          <w:tcPr>
            <w:tcW w:w="4071" w:type="pct"/>
            <w:tcBorders>
              <w:top w:val="single" w:sz="4" w:space="0" w:color="auto"/>
              <w:left w:val="single" w:sz="4" w:space="0" w:color="auto"/>
              <w:bottom w:val="single" w:sz="4" w:space="0" w:color="auto"/>
              <w:right w:val="single" w:sz="4" w:space="0" w:color="auto"/>
            </w:tcBorders>
            <w:hideMark/>
          </w:tcPr>
          <w:p w14:paraId="4D20707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ll.- </w:t>
            </w:r>
            <w:r w:rsidRPr="00180F5F">
              <w:rPr>
                <w:rFonts w:ascii="Arial" w:eastAsia="Arial" w:hAnsi="Arial"/>
                <w:color w:val="000000"/>
                <w:sz w:val="20"/>
                <w:szCs w:val="20"/>
              </w:rPr>
              <w:t>Otros permitidos por la ley de la materia, según corresponda, hasta por treinta días o su equivalente en tiempo menor</w:t>
            </w:r>
          </w:p>
        </w:tc>
        <w:tc>
          <w:tcPr>
            <w:tcW w:w="378" w:type="pct"/>
            <w:tcBorders>
              <w:top w:val="single" w:sz="4" w:space="0" w:color="auto"/>
              <w:left w:val="single" w:sz="4" w:space="0" w:color="auto"/>
              <w:bottom w:val="single" w:sz="4" w:space="0" w:color="auto"/>
              <w:right w:val="nil"/>
            </w:tcBorders>
          </w:tcPr>
          <w:p w14:paraId="7086444A" w14:textId="77777777" w:rsidR="00180F5F" w:rsidRPr="00180F5F" w:rsidRDefault="00180F5F" w:rsidP="00180F5F">
            <w:pPr>
              <w:spacing w:after="0" w:line="360" w:lineRule="auto"/>
              <w:jc w:val="right"/>
              <w:rPr>
                <w:rFonts w:ascii="Arial" w:eastAsia="Arial" w:hAnsi="Arial"/>
                <w:color w:val="000000"/>
                <w:sz w:val="20"/>
                <w:szCs w:val="20"/>
              </w:rPr>
            </w:pPr>
          </w:p>
        </w:tc>
        <w:tc>
          <w:tcPr>
            <w:tcW w:w="551" w:type="pct"/>
            <w:tcBorders>
              <w:top w:val="single" w:sz="4" w:space="0" w:color="auto"/>
              <w:left w:val="nil"/>
              <w:bottom w:val="single" w:sz="4" w:space="0" w:color="auto"/>
              <w:right w:val="single" w:sz="4" w:space="0" w:color="auto"/>
            </w:tcBorders>
            <w:hideMark/>
          </w:tcPr>
          <w:p w14:paraId="69F6AF49" w14:textId="77777777" w:rsidR="00180F5F" w:rsidRPr="00180F5F" w:rsidRDefault="00180F5F" w:rsidP="00180F5F">
            <w:pPr>
              <w:spacing w:after="0" w:line="360" w:lineRule="auto"/>
              <w:rPr>
                <w:rFonts w:ascii="Arial" w:eastAsia="Arial" w:hAnsi="Arial"/>
                <w:color w:val="000000"/>
                <w:sz w:val="20"/>
                <w:szCs w:val="20"/>
              </w:rPr>
            </w:pPr>
            <w:r w:rsidRPr="00180F5F">
              <w:rPr>
                <w:rFonts w:ascii="Arial" w:eastAsia="Arial" w:hAnsi="Arial"/>
                <w:color w:val="000000"/>
                <w:sz w:val="20"/>
                <w:szCs w:val="20"/>
              </w:rPr>
              <w:t>9%</w:t>
            </w:r>
          </w:p>
        </w:tc>
      </w:tr>
    </w:tbl>
    <w:p w14:paraId="5FE7C9B6" w14:textId="77777777" w:rsidR="00180F5F" w:rsidRPr="00180F5F" w:rsidRDefault="00180F5F" w:rsidP="00180F5F">
      <w:pPr>
        <w:tabs>
          <w:tab w:val="left" w:pos="6540"/>
        </w:tabs>
        <w:spacing w:after="0" w:line="360" w:lineRule="auto"/>
        <w:jc w:val="center"/>
        <w:rPr>
          <w:rFonts w:ascii="Arial" w:eastAsia="Arial" w:hAnsi="Arial"/>
          <w:b/>
          <w:sz w:val="20"/>
          <w:szCs w:val="20"/>
        </w:rPr>
      </w:pPr>
    </w:p>
    <w:p w14:paraId="5A3227CD" w14:textId="77777777" w:rsidR="00180F5F" w:rsidRPr="00180F5F" w:rsidRDefault="00180F5F" w:rsidP="00180F5F">
      <w:pPr>
        <w:tabs>
          <w:tab w:val="left" w:pos="6540"/>
        </w:tabs>
        <w:spacing w:after="0" w:line="240" w:lineRule="auto"/>
        <w:jc w:val="center"/>
        <w:rPr>
          <w:rFonts w:ascii="Arial" w:eastAsia="Arial" w:hAnsi="Arial"/>
          <w:b/>
          <w:sz w:val="20"/>
          <w:szCs w:val="20"/>
        </w:rPr>
      </w:pPr>
      <w:r w:rsidRPr="00180F5F">
        <w:rPr>
          <w:rFonts w:ascii="Arial" w:eastAsia="Arial" w:hAnsi="Arial"/>
          <w:b/>
          <w:sz w:val="20"/>
          <w:szCs w:val="20"/>
        </w:rPr>
        <w:br w:type="column"/>
      </w:r>
    </w:p>
    <w:p w14:paraId="512DD7C3" w14:textId="77777777" w:rsidR="00180F5F" w:rsidRPr="00180F5F" w:rsidRDefault="00180F5F" w:rsidP="00180F5F">
      <w:pPr>
        <w:tabs>
          <w:tab w:val="left" w:pos="6540"/>
        </w:tabs>
        <w:spacing w:after="0" w:line="360" w:lineRule="auto"/>
        <w:jc w:val="center"/>
        <w:rPr>
          <w:rFonts w:ascii="Arial" w:eastAsia="Arial" w:hAnsi="Arial"/>
          <w:color w:val="000000"/>
          <w:sz w:val="20"/>
          <w:szCs w:val="20"/>
        </w:rPr>
      </w:pPr>
      <w:r w:rsidRPr="00180F5F">
        <w:rPr>
          <w:rFonts w:ascii="Arial" w:eastAsia="Arial" w:hAnsi="Arial"/>
          <w:b/>
          <w:sz w:val="20"/>
          <w:szCs w:val="20"/>
        </w:rPr>
        <w:t>TÍTULO TERCERO</w:t>
      </w:r>
    </w:p>
    <w:p w14:paraId="66BB2A15"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DERECHOS</w:t>
      </w:r>
    </w:p>
    <w:p w14:paraId="354A4417" w14:textId="77777777" w:rsidR="00180F5F" w:rsidRPr="00180F5F" w:rsidRDefault="00180F5F" w:rsidP="00180F5F">
      <w:pPr>
        <w:spacing w:after="0" w:line="240" w:lineRule="auto"/>
        <w:jc w:val="center"/>
        <w:rPr>
          <w:rFonts w:ascii="Arial" w:eastAsia="Arial" w:hAnsi="Arial"/>
          <w:b/>
          <w:color w:val="000000"/>
          <w:sz w:val="20"/>
          <w:szCs w:val="20"/>
        </w:rPr>
      </w:pPr>
    </w:p>
    <w:p w14:paraId="7D2305BC"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l</w:t>
      </w:r>
    </w:p>
    <w:p w14:paraId="43A00644"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de Licencias y Permisos</w:t>
      </w:r>
    </w:p>
    <w:p w14:paraId="6D1D3A0A" w14:textId="77777777" w:rsidR="00180F5F" w:rsidRPr="00180F5F" w:rsidRDefault="00180F5F" w:rsidP="00180F5F">
      <w:pPr>
        <w:spacing w:after="0" w:line="240" w:lineRule="auto"/>
        <w:jc w:val="center"/>
        <w:rPr>
          <w:rFonts w:ascii="Arial" w:eastAsia="Arial" w:hAnsi="Arial"/>
          <w:b/>
          <w:sz w:val="20"/>
          <w:szCs w:val="20"/>
        </w:rPr>
      </w:pPr>
    </w:p>
    <w:p w14:paraId="15487B96"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17.- </w:t>
      </w:r>
      <w:r w:rsidRPr="00180F5F">
        <w:rPr>
          <w:rFonts w:ascii="Arial" w:eastAsia="Arial" w:hAnsi="Arial"/>
          <w:sz w:val="20"/>
          <w:szCs w:val="20"/>
        </w:rPr>
        <w:t>Para el otorgamiento de licencias o permisos se causarán y pagarán derechos de conformidad con las tarifas señaladas en los siguientes artículos.</w:t>
      </w:r>
    </w:p>
    <w:p w14:paraId="18B9D6FA" w14:textId="77777777" w:rsidR="00180F5F" w:rsidRPr="00180F5F" w:rsidRDefault="00180F5F" w:rsidP="00180F5F">
      <w:pPr>
        <w:spacing w:after="0" w:line="360" w:lineRule="auto"/>
        <w:jc w:val="both"/>
        <w:rPr>
          <w:rFonts w:ascii="Arial" w:eastAsia="Arial" w:hAnsi="Arial"/>
          <w:sz w:val="20"/>
          <w:szCs w:val="20"/>
        </w:rPr>
      </w:pPr>
    </w:p>
    <w:p w14:paraId="2C78F21D"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sz w:val="20"/>
          <w:szCs w:val="20"/>
        </w:rPr>
        <w:t xml:space="preserve">Artículo 18.- </w:t>
      </w:r>
      <w:r w:rsidRPr="00180F5F">
        <w:rPr>
          <w:rFonts w:ascii="Arial" w:eastAsia="Arial" w:hAnsi="Arial"/>
          <w:sz w:val="20"/>
          <w:szCs w:val="20"/>
        </w:rPr>
        <w:t>Para el otorgamiento de las licencias para el funcionamiento de nuevos giros relacionados con la venta de bebidas alcohólicas, exclusivamente para su consumo en otro lugar, se cobrará una cuota de acuerdo con la siguiente tarifa:</w:t>
      </w:r>
    </w:p>
    <w:p w14:paraId="36ED0C57" w14:textId="77777777" w:rsidR="00180F5F" w:rsidRPr="00180F5F" w:rsidRDefault="00180F5F" w:rsidP="00180F5F">
      <w:pPr>
        <w:spacing w:after="0" w:line="360" w:lineRule="auto"/>
        <w:jc w:val="both"/>
        <w:rPr>
          <w:rFonts w:ascii="Arial" w:eastAsia="Arial" w:hAnsi="Arial"/>
          <w:sz w:val="20"/>
          <w:szCs w:val="20"/>
        </w:rPr>
      </w:pP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25"/>
        <w:gridCol w:w="1023"/>
        <w:gridCol w:w="1282"/>
      </w:tblGrid>
      <w:tr w:rsidR="00180F5F" w:rsidRPr="00180F5F" w14:paraId="0FDF101C"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3EFF3C39"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 </w:t>
            </w:r>
            <w:r w:rsidRPr="00180F5F">
              <w:rPr>
                <w:rFonts w:ascii="Arial" w:eastAsia="Arial" w:hAnsi="Arial"/>
                <w:sz w:val="20"/>
                <w:szCs w:val="20"/>
              </w:rPr>
              <w:t xml:space="preserve">Vinatería o licorería en envase cerrado </w:t>
            </w:r>
          </w:p>
        </w:tc>
        <w:tc>
          <w:tcPr>
            <w:tcW w:w="1023" w:type="dxa"/>
            <w:tcBorders>
              <w:top w:val="single" w:sz="4" w:space="0" w:color="auto"/>
              <w:left w:val="single" w:sz="4" w:space="0" w:color="auto"/>
              <w:bottom w:val="single" w:sz="4" w:space="0" w:color="auto"/>
              <w:right w:val="nil"/>
            </w:tcBorders>
            <w:hideMark/>
          </w:tcPr>
          <w:p w14:paraId="60B62FA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484EBE15"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50,000.00</w:t>
            </w:r>
          </w:p>
        </w:tc>
      </w:tr>
      <w:tr w:rsidR="00180F5F" w:rsidRPr="00180F5F" w14:paraId="28D563F0"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7B79CBE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II.- </w:t>
            </w:r>
            <w:r w:rsidRPr="00180F5F">
              <w:rPr>
                <w:rFonts w:ascii="Arial" w:eastAsia="Arial" w:hAnsi="Arial"/>
                <w:sz w:val="20"/>
                <w:szCs w:val="20"/>
              </w:rPr>
              <w:t xml:space="preserve">Expendio de cerveza en envase cerrado </w:t>
            </w:r>
          </w:p>
        </w:tc>
        <w:tc>
          <w:tcPr>
            <w:tcW w:w="1023" w:type="dxa"/>
            <w:tcBorders>
              <w:top w:val="single" w:sz="4" w:space="0" w:color="auto"/>
              <w:left w:val="single" w:sz="4" w:space="0" w:color="auto"/>
              <w:bottom w:val="single" w:sz="4" w:space="0" w:color="auto"/>
              <w:right w:val="nil"/>
            </w:tcBorders>
            <w:hideMark/>
          </w:tcPr>
          <w:p w14:paraId="0A902C92"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580A93CF"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50,000.00</w:t>
            </w:r>
          </w:p>
        </w:tc>
      </w:tr>
      <w:tr w:rsidR="00180F5F" w:rsidRPr="00180F5F" w14:paraId="50902F17"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1D67ABB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III.- </w:t>
            </w:r>
            <w:r w:rsidRPr="00180F5F">
              <w:rPr>
                <w:rFonts w:ascii="Arial" w:eastAsia="Arial" w:hAnsi="Arial"/>
                <w:sz w:val="20"/>
                <w:szCs w:val="20"/>
              </w:rPr>
              <w:t>Supermercados con área de bebidas alcohólicas</w:t>
            </w:r>
          </w:p>
        </w:tc>
        <w:tc>
          <w:tcPr>
            <w:tcW w:w="1023" w:type="dxa"/>
            <w:tcBorders>
              <w:top w:val="single" w:sz="4" w:space="0" w:color="auto"/>
              <w:left w:val="single" w:sz="4" w:space="0" w:color="auto"/>
              <w:bottom w:val="single" w:sz="4" w:space="0" w:color="auto"/>
              <w:right w:val="nil"/>
            </w:tcBorders>
            <w:hideMark/>
          </w:tcPr>
          <w:p w14:paraId="2D32F71A"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173E6AB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100,000.00</w:t>
            </w:r>
          </w:p>
        </w:tc>
      </w:tr>
      <w:tr w:rsidR="00180F5F" w:rsidRPr="00180F5F" w14:paraId="17886A0D"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466B6BEF" w14:textId="77777777" w:rsidR="00180F5F" w:rsidRPr="00180F5F" w:rsidRDefault="00180F5F" w:rsidP="00180F5F">
            <w:pPr>
              <w:spacing w:after="0" w:line="360" w:lineRule="auto"/>
              <w:rPr>
                <w:rFonts w:ascii="Arial" w:eastAsia="Arial" w:hAnsi="Arial"/>
                <w:b/>
                <w:sz w:val="20"/>
                <w:szCs w:val="20"/>
              </w:rPr>
            </w:pPr>
            <w:r w:rsidRPr="00180F5F">
              <w:rPr>
                <w:rFonts w:ascii="Arial" w:eastAsia="Arial" w:hAnsi="Arial"/>
                <w:b/>
                <w:sz w:val="20"/>
                <w:szCs w:val="20"/>
              </w:rPr>
              <w:t xml:space="preserve">IV.- </w:t>
            </w:r>
            <w:r w:rsidRPr="00180F5F">
              <w:rPr>
                <w:rFonts w:ascii="Arial" w:eastAsia="Arial" w:hAnsi="Arial"/>
                <w:sz w:val="20"/>
                <w:szCs w:val="20"/>
              </w:rPr>
              <w:t xml:space="preserve">Minisúper con departamento de cervezas, vinos y licores </w:t>
            </w:r>
          </w:p>
        </w:tc>
        <w:tc>
          <w:tcPr>
            <w:tcW w:w="1023" w:type="dxa"/>
            <w:tcBorders>
              <w:top w:val="single" w:sz="4" w:space="0" w:color="auto"/>
              <w:left w:val="single" w:sz="4" w:space="0" w:color="auto"/>
              <w:bottom w:val="single" w:sz="4" w:space="0" w:color="auto"/>
              <w:right w:val="nil"/>
            </w:tcBorders>
            <w:hideMark/>
          </w:tcPr>
          <w:p w14:paraId="22187CDA"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207A868C"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50,000.00</w:t>
            </w:r>
          </w:p>
        </w:tc>
      </w:tr>
      <w:tr w:rsidR="00180F5F" w:rsidRPr="00180F5F" w14:paraId="36883F70"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6759293F"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V.- </w:t>
            </w:r>
            <w:r w:rsidRPr="00180F5F">
              <w:rPr>
                <w:rFonts w:ascii="Arial" w:eastAsia="Arial" w:hAnsi="Arial"/>
                <w:sz w:val="20"/>
                <w:szCs w:val="20"/>
              </w:rPr>
              <w:t>Expendio de vinos, licores y cerveza</w:t>
            </w:r>
          </w:p>
        </w:tc>
        <w:tc>
          <w:tcPr>
            <w:tcW w:w="1023" w:type="dxa"/>
            <w:tcBorders>
              <w:top w:val="single" w:sz="4" w:space="0" w:color="auto"/>
              <w:left w:val="single" w:sz="4" w:space="0" w:color="auto"/>
              <w:bottom w:val="single" w:sz="4" w:space="0" w:color="auto"/>
              <w:right w:val="nil"/>
            </w:tcBorders>
            <w:hideMark/>
          </w:tcPr>
          <w:p w14:paraId="62903C6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52698E6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50,000.00</w:t>
            </w:r>
          </w:p>
        </w:tc>
      </w:tr>
      <w:tr w:rsidR="00180F5F" w:rsidRPr="00180F5F" w14:paraId="3703AB84"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23F66C81"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VI.- </w:t>
            </w:r>
            <w:r w:rsidRPr="00180F5F">
              <w:rPr>
                <w:rFonts w:ascii="Arial" w:eastAsia="Arial" w:hAnsi="Arial"/>
                <w:sz w:val="20"/>
                <w:szCs w:val="20"/>
              </w:rPr>
              <w:t xml:space="preserve">Tiendas de autoservicio (conveniencia) </w:t>
            </w:r>
          </w:p>
        </w:tc>
        <w:tc>
          <w:tcPr>
            <w:tcW w:w="1023" w:type="dxa"/>
            <w:tcBorders>
              <w:top w:val="single" w:sz="4" w:space="0" w:color="auto"/>
              <w:left w:val="single" w:sz="4" w:space="0" w:color="auto"/>
              <w:bottom w:val="single" w:sz="4" w:space="0" w:color="auto"/>
              <w:right w:val="nil"/>
            </w:tcBorders>
            <w:hideMark/>
          </w:tcPr>
          <w:p w14:paraId="3FAD48E9"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75D2E763"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150,000.00</w:t>
            </w:r>
          </w:p>
        </w:tc>
      </w:tr>
      <w:tr w:rsidR="00180F5F" w:rsidRPr="00180F5F" w14:paraId="5B02CE91" w14:textId="77777777" w:rsidTr="00180F5F">
        <w:tc>
          <w:tcPr>
            <w:tcW w:w="7025" w:type="dxa"/>
            <w:tcBorders>
              <w:top w:val="single" w:sz="4" w:space="0" w:color="auto"/>
              <w:left w:val="single" w:sz="4" w:space="0" w:color="auto"/>
              <w:bottom w:val="single" w:sz="4" w:space="0" w:color="auto"/>
              <w:right w:val="single" w:sz="4" w:space="0" w:color="auto"/>
            </w:tcBorders>
            <w:hideMark/>
          </w:tcPr>
          <w:p w14:paraId="22D7A5D2"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VII.</w:t>
            </w:r>
            <w:r w:rsidRPr="00180F5F">
              <w:rPr>
                <w:rFonts w:ascii="Arial" w:eastAsia="Arial" w:hAnsi="Arial"/>
                <w:sz w:val="20"/>
                <w:szCs w:val="20"/>
              </w:rPr>
              <w:t>-Bodegas o Distribuidora de Bebidas Alcohólicas</w:t>
            </w:r>
          </w:p>
        </w:tc>
        <w:tc>
          <w:tcPr>
            <w:tcW w:w="1023" w:type="dxa"/>
            <w:tcBorders>
              <w:top w:val="single" w:sz="4" w:space="0" w:color="auto"/>
              <w:left w:val="single" w:sz="4" w:space="0" w:color="auto"/>
              <w:bottom w:val="single" w:sz="4" w:space="0" w:color="auto"/>
              <w:right w:val="nil"/>
            </w:tcBorders>
            <w:hideMark/>
          </w:tcPr>
          <w:p w14:paraId="46012BFA"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1282" w:type="dxa"/>
            <w:tcBorders>
              <w:top w:val="single" w:sz="4" w:space="0" w:color="auto"/>
              <w:left w:val="nil"/>
              <w:bottom w:val="single" w:sz="4" w:space="0" w:color="auto"/>
              <w:right w:val="single" w:sz="4" w:space="0" w:color="auto"/>
            </w:tcBorders>
            <w:hideMark/>
          </w:tcPr>
          <w:p w14:paraId="3600E29F"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50,000.00</w:t>
            </w:r>
          </w:p>
        </w:tc>
      </w:tr>
    </w:tbl>
    <w:p w14:paraId="15BB8498" w14:textId="77777777" w:rsidR="00180F5F" w:rsidRPr="00180F5F" w:rsidRDefault="00180F5F" w:rsidP="00180F5F">
      <w:pPr>
        <w:spacing w:after="0" w:line="360" w:lineRule="auto"/>
        <w:jc w:val="both"/>
        <w:rPr>
          <w:rFonts w:ascii="Arial" w:eastAsia="Arial" w:hAnsi="Arial"/>
          <w:b/>
          <w:color w:val="000000"/>
          <w:sz w:val="20"/>
          <w:szCs w:val="20"/>
        </w:rPr>
      </w:pPr>
    </w:p>
    <w:p w14:paraId="55DA6E9E"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19.- </w:t>
      </w:r>
      <w:r w:rsidRPr="00180F5F">
        <w:rPr>
          <w:rFonts w:ascii="Arial" w:eastAsia="Arial" w:hAnsi="Arial"/>
          <w:color w:val="000000"/>
          <w:sz w:val="20"/>
          <w:szCs w:val="20"/>
        </w:rPr>
        <w:t>Para el otorgamiento de licencias o permisos eventuales para el funcionamiento de establecimientos o locales, cuyos giros sean la venta de bebidas alcohólicas, se aplicará la cuota diaria de: $1,500.00</w:t>
      </w:r>
    </w:p>
    <w:p w14:paraId="37D29477" w14:textId="77777777" w:rsidR="00180F5F" w:rsidRPr="00180F5F" w:rsidRDefault="00180F5F" w:rsidP="00180F5F">
      <w:pPr>
        <w:spacing w:after="0" w:line="360" w:lineRule="auto"/>
        <w:jc w:val="both"/>
        <w:rPr>
          <w:rFonts w:ascii="Arial" w:eastAsia="Arial" w:hAnsi="Arial"/>
          <w:color w:val="000000"/>
          <w:sz w:val="20"/>
          <w:szCs w:val="20"/>
        </w:rPr>
      </w:pPr>
    </w:p>
    <w:p w14:paraId="249676BE"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20.- </w:t>
      </w:r>
      <w:r w:rsidRPr="00180F5F">
        <w:rPr>
          <w:rFonts w:ascii="Arial" w:eastAsia="Arial" w:hAnsi="Arial"/>
          <w:color w:val="000000"/>
          <w:sz w:val="20"/>
          <w:szCs w:val="20"/>
        </w:rPr>
        <w:t>Para la autorización de funcionamiento en horario extraordinario de giros relacionados con la venta de bebidas alcohólicas para su consumo en otro lugar, se aplicará por cada hora la siguiente tarifa:</w:t>
      </w:r>
    </w:p>
    <w:p w14:paraId="3B5624E0"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143"/>
        <w:gridCol w:w="964"/>
        <w:gridCol w:w="1004"/>
      </w:tblGrid>
      <w:tr w:rsidR="00180F5F" w:rsidRPr="00180F5F" w14:paraId="5CF762F4"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72D174A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 xml:space="preserve">Vinaterías o licorerías en envase cerrado </w:t>
            </w:r>
          </w:p>
        </w:tc>
        <w:tc>
          <w:tcPr>
            <w:tcW w:w="529" w:type="pct"/>
            <w:tcBorders>
              <w:top w:val="single" w:sz="4" w:space="0" w:color="auto"/>
              <w:left w:val="single" w:sz="4" w:space="0" w:color="auto"/>
              <w:bottom w:val="single" w:sz="4" w:space="0" w:color="auto"/>
              <w:right w:val="nil"/>
            </w:tcBorders>
            <w:hideMark/>
          </w:tcPr>
          <w:p w14:paraId="6874E4E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677DB78C"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46A59AAB"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199C1677"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 xml:space="preserve">Expendio de cerveza en envase cerrado </w:t>
            </w:r>
          </w:p>
        </w:tc>
        <w:tc>
          <w:tcPr>
            <w:tcW w:w="529" w:type="pct"/>
            <w:tcBorders>
              <w:top w:val="single" w:sz="4" w:space="0" w:color="auto"/>
              <w:left w:val="single" w:sz="4" w:space="0" w:color="auto"/>
              <w:bottom w:val="single" w:sz="4" w:space="0" w:color="auto"/>
              <w:right w:val="nil"/>
            </w:tcBorders>
            <w:hideMark/>
          </w:tcPr>
          <w:p w14:paraId="14169552"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416B263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68509E0A"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5A2B5CAC"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 xml:space="preserve">Supermercados con área de bebidas alcohólicas </w:t>
            </w:r>
          </w:p>
        </w:tc>
        <w:tc>
          <w:tcPr>
            <w:tcW w:w="529" w:type="pct"/>
            <w:tcBorders>
              <w:top w:val="single" w:sz="4" w:space="0" w:color="auto"/>
              <w:left w:val="single" w:sz="4" w:space="0" w:color="auto"/>
              <w:bottom w:val="single" w:sz="4" w:space="0" w:color="auto"/>
              <w:right w:val="nil"/>
            </w:tcBorders>
            <w:hideMark/>
          </w:tcPr>
          <w:p w14:paraId="4C8F286C"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2B0E8D5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3658E604"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77CBCD4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 xml:space="preserve">Minisúper con departamento de cervezas, vinos y licores </w:t>
            </w:r>
          </w:p>
        </w:tc>
        <w:tc>
          <w:tcPr>
            <w:tcW w:w="529" w:type="pct"/>
            <w:tcBorders>
              <w:top w:val="single" w:sz="4" w:space="0" w:color="auto"/>
              <w:left w:val="single" w:sz="4" w:space="0" w:color="auto"/>
              <w:bottom w:val="single" w:sz="4" w:space="0" w:color="auto"/>
              <w:right w:val="nil"/>
            </w:tcBorders>
            <w:hideMark/>
          </w:tcPr>
          <w:p w14:paraId="608E3ED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4C0D53E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2F4E08FF"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0B7CEF2A" w14:textId="77777777" w:rsidR="00180F5F" w:rsidRPr="00180F5F" w:rsidRDefault="00180F5F" w:rsidP="00180F5F">
            <w:pPr>
              <w:tabs>
                <w:tab w:val="right" w:pos="7228"/>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Expendios de vinos, licores y cervezas</w:t>
            </w:r>
          </w:p>
        </w:tc>
        <w:tc>
          <w:tcPr>
            <w:tcW w:w="529" w:type="pct"/>
            <w:tcBorders>
              <w:top w:val="single" w:sz="4" w:space="0" w:color="auto"/>
              <w:left w:val="single" w:sz="4" w:space="0" w:color="auto"/>
              <w:bottom w:val="single" w:sz="4" w:space="0" w:color="auto"/>
              <w:right w:val="nil"/>
            </w:tcBorders>
            <w:hideMark/>
          </w:tcPr>
          <w:p w14:paraId="52EFCB3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5453D63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1245F62C"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5FBBF2A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 xml:space="preserve">Tienda de autoservicios (conveniencia) </w:t>
            </w:r>
          </w:p>
        </w:tc>
        <w:tc>
          <w:tcPr>
            <w:tcW w:w="529" w:type="pct"/>
            <w:tcBorders>
              <w:top w:val="single" w:sz="4" w:space="0" w:color="auto"/>
              <w:left w:val="single" w:sz="4" w:space="0" w:color="auto"/>
              <w:bottom w:val="single" w:sz="4" w:space="0" w:color="auto"/>
              <w:right w:val="nil"/>
            </w:tcBorders>
            <w:hideMark/>
          </w:tcPr>
          <w:p w14:paraId="4857FC1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726E7330"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r w:rsidR="00180F5F" w:rsidRPr="00180F5F" w14:paraId="24DB25D2"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101A1A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VII.- </w:t>
            </w:r>
            <w:r w:rsidRPr="00180F5F">
              <w:rPr>
                <w:rFonts w:ascii="Arial" w:eastAsia="Arial" w:hAnsi="Arial"/>
                <w:color w:val="000000"/>
                <w:sz w:val="20"/>
                <w:szCs w:val="20"/>
              </w:rPr>
              <w:t xml:space="preserve">Bodega o distribuidora de bebidas alcohólicas </w:t>
            </w:r>
          </w:p>
        </w:tc>
        <w:tc>
          <w:tcPr>
            <w:tcW w:w="529" w:type="pct"/>
            <w:tcBorders>
              <w:top w:val="single" w:sz="4" w:space="0" w:color="auto"/>
              <w:left w:val="single" w:sz="4" w:space="0" w:color="auto"/>
              <w:bottom w:val="single" w:sz="4" w:space="0" w:color="auto"/>
              <w:right w:val="nil"/>
            </w:tcBorders>
            <w:hideMark/>
          </w:tcPr>
          <w:p w14:paraId="56A3F2F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6AADB3E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w:t>
            </w:r>
          </w:p>
        </w:tc>
      </w:tr>
    </w:tbl>
    <w:p w14:paraId="0646A3A9" w14:textId="77777777" w:rsidR="00180F5F" w:rsidRPr="00180F5F" w:rsidRDefault="00180F5F" w:rsidP="00180F5F">
      <w:pPr>
        <w:spacing w:after="0" w:line="360" w:lineRule="auto"/>
        <w:jc w:val="both"/>
        <w:rPr>
          <w:rFonts w:ascii="Arial" w:eastAsia="Arial" w:hAnsi="Arial"/>
          <w:b/>
          <w:color w:val="000000"/>
          <w:sz w:val="20"/>
          <w:szCs w:val="20"/>
        </w:rPr>
      </w:pPr>
    </w:p>
    <w:p w14:paraId="5F0150F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21.- </w:t>
      </w:r>
      <w:r w:rsidRPr="00180F5F">
        <w:rPr>
          <w:rFonts w:ascii="Arial" w:eastAsia="Arial" w:hAnsi="Arial"/>
          <w:color w:val="000000"/>
          <w:sz w:val="20"/>
          <w:szCs w:val="20"/>
        </w:rPr>
        <w:t>Para el otorgamiento de nuevas licencias o permisos de funcionamiento a establecimientos cuyo giro sea la prestación de servicios, y que incluyan la venta de bebidas alcohólicas, exclusivamente para su consumo en el mismo lugar, se aplicará la tarifa que se relaciona a continuación:</w:t>
      </w:r>
    </w:p>
    <w:p w14:paraId="508C64B4"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769"/>
        <w:gridCol w:w="1217"/>
      </w:tblGrid>
      <w:tr w:rsidR="00180F5F" w:rsidRPr="00180F5F" w14:paraId="0560A59A"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35003E15"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 xml:space="preserve">Centros nocturnos </w:t>
            </w:r>
          </w:p>
        </w:tc>
        <w:tc>
          <w:tcPr>
            <w:tcW w:w="432" w:type="pct"/>
            <w:tcBorders>
              <w:top w:val="single" w:sz="4" w:space="0" w:color="auto"/>
              <w:left w:val="single" w:sz="4" w:space="0" w:color="auto"/>
              <w:bottom w:val="single" w:sz="4" w:space="0" w:color="auto"/>
              <w:right w:val="nil"/>
            </w:tcBorders>
            <w:hideMark/>
          </w:tcPr>
          <w:p w14:paraId="655A8CA9" w14:textId="77777777" w:rsidR="00180F5F" w:rsidRPr="00180F5F" w:rsidRDefault="00180F5F" w:rsidP="00180F5F">
            <w:pPr>
              <w:widowControl w:val="0"/>
              <w:tabs>
                <w:tab w:val="left" w:pos="538"/>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5DD311D9" w14:textId="77777777" w:rsidR="00180F5F" w:rsidRPr="00180F5F" w:rsidRDefault="00180F5F" w:rsidP="00180F5F">
            <w:pPr>
              <w:widowControl w:val="0"/>
              <w:tabs>
                <w:tab w:val="left" w:pos="538"/>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150,000.00</w:t>
            </w:r>
          </w:p>
        </w:tc>
      </w:tr>
      <w:tr w:rsidR="00180F5F" w:rsidRPr="00180F5F" w14:paraId="3D3B9FF1"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67BDAA68"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 xml:space="preserve">Cantinas y bares </w:t>
            </w:r>
          </w:p>
        </w:tc>
        <w:tc>
          <w:tcPr>
            <w:tcW w:w="432" w:type="pct"/>
            <w:tcBorders>
              <w:top w:val="single" w:sz="4" w:space="0" w:color="auto"/>
              <w:left w:val="single" w:sz="4" w:space="0" w:color="auto"/>
              <w:bottom w:val="single" w:sz="4" w:space="0" w:color="auto"/>
              <w:right w:val="nil"/>
            </w:tcBorders>
            <w:hideMark/>
          </w:tcPr>
          <w:p w14:paraId="723F5116"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0216BC1F"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61A8FCE4"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3373C09D"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 xml:space="preserve">Discotecas y clubes sociales </w:t>
            </w:r>
          </w:p>
        </w:tc>
        <w:tc>
          <w:tcPr>
            <w:tcW w:w="432" w:type="pct"/>
            <w:tcBorders>
              <w:top w:val="single" w:sz="4" w:space="0" w:color="auto"/>
              <w:left w:val="single" w:sz="4" w:space="0" w:color="auto"/>
              <w:bottom w:val="single" w:sz="4" w:space="0" w:color="auto"/>
              <w:right w:val="nil"/>
            </w:tcBorders>
            <w:hideMark/>
          </w:tcPr>
          <w:p w14:paraId="7AB10C44"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7530869C"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78D7FB37"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2AFA9829"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 xml:space="preserve">Salones de baile, billar o boliche </w:t>
            </w:r>
          </w:p>
        </w:tc>
        <w:tc>
          <w:tcPr>
            <w:tcW w:w="432" w:type="pct"/>
            <w:tcBorders>
              <w:top w:val="single" w:sz="4" w:space="0" w:color="auto"/>
              <w:left w:val="single" w:sz="4" w:space="0" w:color="auto"/>
              <w:bottom w:val="single" w:sz="4" w:space="0" w:color="auto"/>
              <w:right w:val="nil"/>
            </w:tcBorders>
            <w:hideMark/>
          </w:tcPr>
          <w:p w14:paraId="6AAC34DC"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6B74BF33"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2C08C6A3"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10CD5835"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 xml:space="preserve">Restaurantes, hoteles </w:t>
            </w:r>
          </w:p>
        </w:tc>
        <w:tc>
          <w:tcPr>
            <w:tcW w:w="432" w:type="pct"/>
            <w:tcBorders>
              <w:top w:val="single" w:sz="4" w:space="0" w:color="auto"/>
              <w:left w:val="single" w:sz="4" w:space="0" w:color="auto"/>
              <w:bottom w:val="single" w:sz="4" w:space="0" w:color="auto"/>
              <w:right w:val="nil"/>
            </w:tcBorders>
            <w:hideMark/>
          </w:tcPr>
          <w:p w14:paraId="30BD9A09"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74CB0842"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23379127"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67B91C07"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 xml:space="preserve">Centros recreativos, deportivos y salón cerveza </w:t>
            </w:r>
          </w:p>
        </w:tc>
        <w:tc>
          <w:tcPr>
            <w:tcW w:w="432" w:type="pct"/>
            <w:tcBorders>
              <w:top w:val="single" w:sz="4" w:space="0" w:color="auto"/>
              <w:left w:val="single" w:sz="4" w:space="0" w:color="auto"/>
              <w:bottom w:val="single" w:sz="4" w:space="0" w:color="auto"/>
              <w:right w:val="nil"/>
            </w:tcBorders>
            <w:hideMark/>
          </w:tcPr>
          <w:p w14:paraId="437516F4"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7DFE6362"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60A5DDA4"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25C84409"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 xml:space="preserve">Fondas, taquerías y loncherías </w:t>
            </w:r>
          </w:p>
        </w:tc>
        <w:tc>
          <w:tcPr>
            <w:tcW w:w="432" w:type="pct"/>
            <w:tcBorders>
              <w:top w:val="single" w:sz="4" w:space="0" w:color="auto"/>
              <w:left w:val="single" w:sz="4" w:space="0" w:color="auto"/>
              <w:bottom w:val="single" w:sz="4" w:space="0" w:color="auto"/>
              <w:right w:val="nil"/>
            </w:tcBorders>
            <w:hideMark/>
          </w:tcPr>
          <w:p w14:paraId="0EE6CFF6"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47C4B6CE"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0DA66A42"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5634D07E"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VIII.- </w:t>
            </w:r>
            <w:r w:rsidRPr="00180F5F">
              <w:rPr>
                <w:rFonts w:ascii="Arial" w:eastAsia="Arial" w:hAnsi="Arial"/>
                <w:color w:val="000000"/>
                <w:sz w:val="20"/>
                <w:szCs w:val="20"/>
              </w:rPr>
              <w:t xml:space="preserve">Moteles </w:t>
            </w:r>
          </w:p>
        </w:tc>
        <w:tc>
          <w:tcPr>
            <w:tcW w:w="432" w:type="pct"/>
            <w:tcBorders>
              <w:top w:val="single" w:sz="4" w:space="0" w:color="auto"/>
              <w:left w:val="single" w:sz="4" w:space="0" w:color="auto"/>
              <w:bottom w:val="single" w:sz="4" w:space="0" w:color="auto"/>
              <w:right w:val="nil"/>
            </w:tcBorders>
            <w:hideMark/>
          </w:tcPr>
          <w:p w14:paraId="432F4B8A"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0871B7D7"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125D3A80"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44470D77"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IX.</w:t>
            </w:r>
            <w:r w:rsidRPr="00180F5F">
              <w:rPr>
                <w:rFonts w:ascii="Arial" w:eastAsia="Arial" w:hAnsi="Arial"/>
                <w:color w:val="000000"/>
                <w:sz w:val="20"/>
                <w:szCs w:val="20"/>
              </w:rPr>
              <w:t xml:space="preserve">- Cabaré </w:t>
            </w:r>
          </w:p>
        </w:tc>
        <w:tc>
          <w:tcPr>
            <w:tcW w:w="432" w:type="pct"/>
            <w:tcBorders>
              <w:top w:val="single" w:sz="4" w:space="0" w:color="auto"/>
              <w:left w:val="single" w:sz="4" w:space="0" w:color="auto"/>
              <w:bottom w:val="single" w:sz="4" w:space="0" w:color="auto"/>
              <w:right w:val="nil"/>
            </w:tcBorders>
            <w:hideMark/>
          </w:tcPr>
          <w:p w14:paraId="74DC5D80" w14:textId="77777777" w:rsidR="00180F5F" w:rsidRPr="00180F5F" w:rsidRDefault="00180F5F" w:rsidP="00180F5F">
            <w:pPr>
              <w:widowControl w:val="0"/>
              <w:tabs>
                <w:tab w:val="left" w:pos="53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44FBFE72" w14:textId="77777777" w:rsidR="00180F5F" w:rsidRPr="00180F5F" w:rsidRDefault="00180F5F" w:rsidP="00180F5F">
            <w:pPr>
              <w:widowControl w:val="0"/>
              <w:tabs>
                <w:tab w:val="left" w:pos="53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150,000.00</w:t>
            </w:r>
          </w:p>
        </w:tc>
      </w:tr>
      <w:tr w:rsidR="00180F5F" w:rsidRPr="00180F5F" w14:paraId="4F74D398"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1D9A073C"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w:t>
            </w:r>
            <w:r w:rsidRPr="00180F5F">
              <w:rPr>
                <w:rFonts w:ascii="Arial" w:eastAsia="Arial" w:hAnsi="Arial"/>
                <w:color w:val="000000"/>
                <w:sz w:val="20"/>
                <w:szCs w:val="20"/>
              </w:rPr>
              <w:t xml:space="preserve">- Restaurant de lujo </w:t>
            </w:r>
          </w:p>
        </w:tc>
        <w:tc>
          <w:tcPr>
            <w:tcW w:w="432" w:type="pct"/>
            <w:tcBorders>
              <w:top w:val="single" w:sz="4" w:space="0" w:color="auto"/>
              <w:left w:val="single" w:sz="4" w:space="0" w:color="auto"/>
              <w:bottom w:val="single" w:sz="4" w:space="0" w:color="auto"/>
              <w:right w:val="nil"/>
            </w:tcBorders>
            <w:hideMark/>
          </w:tcPr>
          <w:p w14:paraId="39144E42"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5B0AFC10"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2B97F027"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4FE649A1"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XI.</w:t>
            </w:r>
            <w:r w:rsidRPr="00180F5F">
              <w:rPr>
                <w:rFonts w:ascii="Arial" w:eastAsia="Arial" w:hAnsi="Arial"/>
                <w:color w:val="000000"/>
                <w:sz w:val="20"/>
                <w:szCs w:val="20"/>
              </w:rPr>
              <w:t xml:space="preserve">- Pizzería </w:t>
            </w:r>
          </w:p>
        </w:tc>
        <w:tc>
          <w:tcPr>
            <w:tcW w:w="432" w:type="pct"/>
            <w:tcBorders>
              <w:top w:val="single" w:sz="4" w:space="0" w:color="auto"/>
              <w:left w:val="single" w:sz="4" w:space="0" w:color="auto"/>
              <w:bottom w:val="single" w:sz="4" w:space="0" w:color="auto"/>
              <w:right w:val="nil"/>
            </w:tcBorders>
            <w:hideMark/>
          </w:tcPr>
          <w:p w14:paraId="50A39668"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2ECDE35B"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0EDCC6E5"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7EE4D6B0"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XII.</w:t>
            </w:r>
            <w:r w:rsidRPr="00180F5F">
              <w:rPr>
                <w:rFonts w:ascii="Arial" w:eastAsia="Arial" w:hAnsi="Arial"/>
                <w:color w:val="000000"/>
                <w:sz w:val="20"/>
                <w:szCs w:val="20"/>
              </w:rPr>
              <w:t xml:space="preserve">- Video bar </w:t>
            </w:r>
          </w:p>
        </w:tc>
        <w:tc>
          <w:tcPr>
            <w:tcW w:w="432" w:type="pct"/>
            <w:tcBorders>
              <w:top w:val="single" w:sz="4" w:space="0" w:color="auto"/>
              <w:left w:val="single" w:sz="4" w:space="0" w:color="auto"/>
              <w:bottom w:val="single" w:sz="4" w:space="0" w:color="auto"/>
              <w:right w:val="nil"/>
            </w:tcBorders>
            <w:hideMark/>
          </w:tcPr>
          <w:p w14:paraId="2C0D2BEE"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105B0508"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r w:rsidR="00180F5F" w:rsidRPr="00180F5F" w14:paraId="399C9917" w14:textId="77777777" w:rsidTr="00180F5F">
        <w:trPr>
          <w:trHeight w:val="20"/>
        </w:trPr>
        <w:tc>
          <w:tcPr>
            <w:tcW w:w="3920" w:type="pct"/>
            <w:tcBorders>
              <w:top w:val="single" w:sz="4" w:space="0" w:color="auto"/>
              <w:left w:val="single" w:sz="4" w:space="0" w:color="auto"/>
              <w:bottom w:val="single" w:sz="4" w:space="0" w:color="auto"/>
              <w:right w:val="single" w:sz="4" w:space="0" w:color="auto"/>
            </w:tcBorders>
            <w:hideMark/>
          </w:tcPr>
          <w:p w14:paraId="46C70181"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XIII.- </w:t>
            </w:r>
            <w:r w:rsidRPr="00180F5F">
              <w:rPr>
                <w:rFonts w:ascii="Arial" w:eastAsia="Arial" w:hAnsi="Arial"/>
                <w:color w:val="000000"/>
                <w:sz w:val="20"/>
                <w:szCs w:val="20"/>
              </w:rPr>
              <w:t xml:space="preserve">Sala de Recepciones y/o Fiestas </w:t>
            </w:r>
          </w:p>
        </w:tc>
        <w:tc>
          <w:tcPr>
            <w:tcW w:w="432" w:type="pct"/>
            <w:tcBorders>
              <w:top w:val="single" w:sz="4" w:space="0" w:color="auto"/>
              <w:left w:val="single" w:sz="4" w:space="0" w:color="auto"/>
              <w:bottom w:val="single" w:sz="4" w:space="0" w:color="auto"/>
              <w:right w:val="nil"/>
            </w:tcBorders>
            <w:hideMark/>
          </w:tcPr>
          <w:p w14:paraId="5B91822F"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48" w:type="pct"/>
            <w:tcBorders>
              <w:top w:val="single" w:sz="4" w:space="0" w:color="auto"/>
              <w:left w:val="nil"/>
              <w:bottom w:val="single" w:sz="4" w:space="0" w:color="auto"/>
              <w:right w:val="single" w:sz="4" w:space="0" w:color="auto"/>
            </w:tcBorders>
            <w:hideMark/>
          </w:tcPr>
          <w:p w14:paraId="783C3A7C" w14:textId="77777777" w:rsidR="00180F5F" w:rsidRPr="00180F5F" w:rsidRDefault="00180F5F" w:rsidP="00180F5F">
            <w:pPr>
              <w:widowControl w:val="0"/>
              <w:tabs>
                <w:tab w:val="left" w:pos="64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50,000.00</w:t>
            </w:r>
          </w:p>
        </w:tc>
      </w:tr>
    </w:tbl>
    <w:p w14:paraId="47A9CC84" w14:textId="77777777" w:rsidR="00180F5F" w:rsidRPr="00180F5F" w:rsidRDefault="00180F5F" w:rsidP="00180F5F">
      <w:pPr>
        <w:spacing w:after="0" w:line="360" w:lineRule="auto"/>
        <w:rPr>
          <w:rFonts w:ascii="Arial" w:eastAsia="Arial" w:hAnsi="Arial"/>
          <w:sz w:val="20"/>
          <w:szCs w:val="20"/>
        </w:rPr>
      </w:pPr>
    </w:p>
    <w:p w14:paraId="5817B087" w14:textId="77777777" w:rsidR="00180F5F" w:rsidRPr="00180F5F" w:rsidRDefault="00180F5F" w:rsidP="00180F5F">
      <w:pPr>
        <w:spacing w:after="0" w:line="360" w:lineRule="auto"/>
        <w:jc w:val="both"/>
        <w:rPr>
          <w:rFonts w:ascii="Arial" w:eastAsia="Arial" w:hAnsi="Arial"/>
          <w:b/>
          <w:color w:val="000000"/>
          <w:sz w:val="20"/>
          <w:szCs w:val="20"/>
        </w:rPr>
      </w:pPr>
    </w:p>
    <w:p w14:paraId="1FDC1D5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22.- </w:t>
      </w:r>
      <w:r w:rsidRPr="00180F5F">
        <w:rPr>
          <w:rFonts w:ascii="Arial" w:eastAsia="Arial" w:hAnsi="Arial"/>
          <w:color w:val="000000"/>
          <w:sz w:val="20"/>
          <w:szCs w:val="20"/>
        </w:rPr>
        <w:t>Para el otorgamiento de la revalidación anual de licencias para el funcionamiento de los establecimientos que se relacionan en los artículos 18 y 21 de esta ley, se pagará un derecho conforme a las siguientes tarifas:</w:t>
      </w:r>
    </w:p>
    <w:p w14:paraId="5A5D399D"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143"/>
        <w:gridCol w:w="825"/>
        <w:gridCol w:w="1143"/>
      </w:tblGrid>
      <w:tr w:rsidR="00180F5F" w:rsidRPr="00180F5F" w14:paraId="5577A5BB"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457814A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 xml:space="preserve">Vinaterías o licorerías en envase cerrado </w:t>
            </w:r>
          </w:p>
        </w:tc>
        <w:tc>
          <w:tcPr>
            <w:tcW w:w="453" w:type="pct"/>
            <w:tcBorders>
              <w:top w:val="single" w:sz="4" w:space="0" w:color="auto"/>
              <w:left w:val="single" w:sz="4" w:space="0" w:color="auto"/>
              <w:bottom w:val="single" w:sz="4" w:space="0" w:color="auto"/>
              <w:right w:val="nil"/>
            </w:tcBorders>
            <w:hideMark/>
          </w:tcPr>
          <w:p w14:paraId="2ABE061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56FD7B7F"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3A8F4A03"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6A1DD4A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 xml:space="preserve">Expendio de cerveza en envase cerrado </w:t>
            </w:r>
          </w:p>
        </w:tc>
        <w:tc>
          <w:tcPr>
            <w:tcW w:w="453" w:type="pct"/>
            <w:tcBorders>
              <w:top w:val="single" w:sz="4" w:space="0" w:color="auto"/>
              <w:left w:val="single" w:sz="4" w:space="0" w:color="auto"/>
              <w:bottom w:val="single" w:sz="4" w:space="0" w:color="auto"/>
              <w:right w:val="nil"/>
            </w:tcBorders>
            <w:hideMark/>
          </w:tcPr>
          <w:p w14:paraId="157486E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326728A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19FE87A7"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617298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 xml:space="preserve">Supermercados con área de bebidas alcohólicas </w:t>
            </w:r>
          </w:p>
        </w:tc>
        <w:tc>
          <w:tcPr>
            <w:tcW w:w="453" w:type="pct"/>
            <w:tcBorders>
              <w:top w:val="single" w:sz="4" w:space="0" w:color="auto"/>
              <w:left w:val="single" w:sz="4" w:space="0" w:color="auto"/>
              <w:bottom w:val="single" w:sz="4" w:space="0" w:color="auto"/>
              <w:right w:val="nil"/>
            </w:tcBorders>
            <w:hideMark/>
          </w:tcPr>
          <w:p w14:paraId="61A13B7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0172539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3920E4BF"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54A6CE6F"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 xml:space="preserve">Minisúper con departamento de cervezas, vinos y licores </w:t>
            </w:r>
          </w:p>
        </w:tc>
        <w:tc>
          <w:tcPr>
            <w:tcW w:w="453" w:type="pct"/>
            <w:tcBorders>
              <w:top w:val="single" w:sz="4" w:space="0" w:color="auto"/>
              <w:left w:val="single" w:sz="4" w:space="0" w:color="auto"/>
              <w:bottom w:val="single" w:sz="4" w:space="0" w:color="auto"/>
              <w:right w:val="nil"/>
            </w:tcBorders>
            <w:hideMark/>
          </w:tcPr>
          <w:p w14:paraId="1E4A699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27C12E7B"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464A9D29"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3DF458D7"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 xml:space="preserve">Expendios de vinos, licores y cervezas </w:t>
            </w:r>
          </w:p>
        </w:tc>
        <w:tc>
          <w:tcPr>
            <w:tcW w:w="453" w:type="pct"/>
            <w:tcBorders>
              <w:top w:val="single" w:sz="4" w:space="0" w:color="auto"/>
              <w:left w:val="single" w:sz="4" w:space="0" w:color="auto"/>
              <w:bottom w:val="single" w:sz="4" w:space="0" w:color="auto"/>
              <w:right w:val="nil"/>
            </w:tcBorders>
            <w:hideMark/>
          </w:tcPr>
          <w:p w14:paraId="620107B2"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5C911E7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2C4D1C3F"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377C173F"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 xml:space="preserve">Tienda de autoservicios (conveniencia) </w:t>
            </w:r>
          </w:p>
        </w:tc>
        <w:tc>
          <w:tcPr>
            <w:tcW w:w="453" w:type="pct"/>
            <w:tcBorders>
              <w:top w:val="single" w:sz="4" w:space="0" w:color="auto"/>
              <w:left w:val="single" w:sz="4" w:space="0" w:color="auto"/>
              <w:bottom w:val="single" w:sz="4" w:space="0" w:color="auto"/>
              <w:right w:val="nil"/>
            </w:tcBorders>
            <w:hideMark/>
          </w:tcPr>
          <w:p w14:paraId="2E948E3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14200ADA"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w:t>
            </w:r>
          </w:p>
        </w:tc>
      </w:tr>
      <w:tr w:rsidR="00180F5F" w:rsidRPr="00180F5F" w14:paraId="592CA6E9"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541689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 xml:space="preserve">Bodega o distribuidora de bebidas alcohólicas </w:t>
            </w:r>
          </w:p>
        </w:tc>
        <w:tc>
          <w:tcPr>
            <w:tcW w:w="453" w:type="pct"/>
            <w:tcBorders>
              <w:top w:val="single" w:sz="4" w:space="0" w:color="auto"/>
              <w:left w:val="single" w:sz="4" w:space="0" w:color="auto"/>
              <w:bottom w:val="single" w:sz="4" w:space="0" w:color="auto"/>
              <w:right w:val="nil"/>
            </w:tcBorders>
            <w:hideMark/>
          </w:tcPr>
          <w:p w14:paraId="595547AF"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37ABE99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585FA632"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10C11D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VIII.- </w:t>
            </w:r>
            <w:r w:rsidRPr="00180F5F">
              <w:rPr>
                <w:rFonts w:ascii="Arial" w:eastAsia="Arial" w:hAnsi="Arial"/>
                <w:color w:val="000000"/>
                <w:sz w:val="20"/>
                <w:szCs w:val="20"/>
              </w:rPr>
              <w:t xml:space="preserve">Centros nocturnos </w:t>
            </w:r>
          </w:p>
        </w:tc>
        <w:tc>
          <w:tcPr>
            <w:tcW w:w="453" w:type="pct"/>
            <w:tcBorders>
              <w:top w:val="single" w:sz="4" w:space="0" w:color="auto"/>
              <w:left w:val="single" w:sz="4" w:space="0" w:color="auto"/>
              <w:bottom w:val="single" w:sz="4" w:space="0" w:color="auto"/>
              <w:right w:val="nil"/>
            </w:tcBorders>
            <w:hideMark/>
          </w:tcPr>
          <w:p w14:paraId="671411E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07FEE33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w:t>
            </w:r>
          </w:p>
        </w:tc>
      </w:tr>
      <w:tr w:rsidR="00180F5F" w:rsidRPr="00180F5F" w14:paraId="4014E145"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6877B79C"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IX.- </w:t>
            </w:r>
            <w:r w:rsidRPr="00180F5F">
              <w:rPr>
                <w:rFonts w:ascii="Arial" w:eastAsia="Arial" w:hAnsi="Arial"/>
                <w:color w:val="000000"/>
                <w:sz w:val="20"/>
                <w:szCs w:val="20"/>
              </w:rPr>
              <w:t xml:space="preserve">Cantinas y bares </w:t>
            </w:r>
          </w:p>
        </w:tc>
        <w:tc>
          <w:tcPr>
            <w:tcW w:w="453" w:type="pct"/>
            <w:tcBorders>
              <w:top w:val="single" w:sz="4" w:space="0" w:color="auto"/>
              <w:left w:val="single" w:sz="4" w:space="0" w:color="auto"/>
              <w:bottom w:val="single" w:sz="4" w:space="0" w:color="auto"/>
              <w:right w:val="nil"/>
            </w:tcBorders>
            <w:hideMark/>
          </w:tcPr>
          <w:p w14:paraId="53CBC7A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4BB6D4F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68E1B75C"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7C12F03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X.- </w:t>
            </w:r>
            <w:r w:rsidRPr="00180F5F">
              <w:rPr>
                <w:rFonts w:ascii="Arial" w:eastAsia="Arial" w:hAnsi="Arial"/>
                <w:color w:val="000000"/>
                <w:sz w:val="20"/>
                <w:szCs w:val="20"/>
              </w:rPr>
              <w:t xml:space="preserve">Discotecas y clubes sociales </w:t>
            </w:r>
          </w:p>
        </w:tc>
        <w:tc>
          <w:tcPr>
            <w:tcW w:w="453" w:type="pct"/>
            <w:tcBorders>
              <w:top w:val="single" w:sz="4" w:space="0" w:color="auto"/>
              <w:left w:val="single" w:sz="4" w:space="0" w:color="auto"/>
              <w:bottom w:val="single" w:sz="4" w:space="0" w:color="auto"/>
              <w:right w:val="nil"/>
            </w:tcBorders>
            <w:hideMark/>
          </w:tcPr>
          <w:p w14:paraId="7D96CAF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1CF472B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60D5547A"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36443F4E"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 </w:t>
            </w:r>
            <w:r w:rsidRPr="00180F5F">
              <w:rPr>
                <w:rFonts w:ascii="Arial" w:eastAsia="Arial" w:hAnsi="Arial"/>
                <w:color w:val="000000"/>
                <w:sz w:val="20"/>
                <w:szCs w:val="20"/>
              </w:rPr>
              <w:t xml:space="preserve">Salones de baile, billar o boliche </w:t>
            </w:r>
          </w:p>
        </w:tc>
        <w:tc>
          <w:tcPr>
            <w:tcW w:w="453" w:type="pct"/>
            <w:tcBorders>
              <w:top w:val="single" w:sz="4" w:space="0" w:color="auto"/>
              <w:left w:val="single" w:sz="4" w:space="0" w:color="auto"/>
              <w:bottom w:val="single" w:sz="4" w:space="0" w:color="auto"/>
              <w:right w:val="nil"/>
            </w:tcBorders>
            <w:hideMark/>
          </w:tcPr>
          <w:p w14:paraId="733D68FA"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15F1304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0AA2C79A"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7316B9D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XII.- </w:t>
            </w:r>
            <w:r w:rsidRPr="00180F5F">
              <w:rPr>
                <w:rFonts w:ascii="Arial" w:eastAsia="Arial" w:hAnsi="Arial"/>
                <w:color w:val="000000"/>
                <w:sz w:val="20"/>
                <w:szCs w:val="20"/>
              </w:rPr>
              <w:t xml:space="preserve">Restaurantes, hoteles </w:t>
            </w:r>
          </w:p>
        </w:tc>
        <w:tc>
          <w:tcPr>
            <w:tcW w:w="453" w:type="pct"/>
            <w:tcBorders>
              <w:top w:val="single" w:sz="4" w:space="0" w:color="auto"/>
              <w:left w:val="single" w:sz="4" w:space="0" w:color="auto"/>
              <w:bottom w:val="single" w:sz="4" w:space="0" w:color="auto"/>
              <w:right w:val="nil"/>
            </w:tcBorders>
            <w:hideMark/>
          </w:tcPr>
          <w:p w14:paraId="49E5428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7B371162"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53135F73"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1D0211C"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XIII.- </w:t>
            </w:r>
            <w:r w:rsidRPr="00180F5F">
              <w:rPr>
                <w:rFonts w:ascii="Arial" w:eastAsia="Arial" w:hAnsi="Arial"/>
                <w:color w:val="000000"/>
                <w:sz w:val="20"/>
                <w:szCs w:val="20"/>
              </w:rPr>
              <w:t xml:space="preserve">Centros recreativos, deportivos y salón cerveza </w:t>
            </w:r>
          </w:p>
        </w:tc>
        <w:tc>
          <w:tcPr>
            <w:tcW w:w="453" w:type="pct"/>
            <w:tcBorders>
              <w:top w:val="single" w:sz="4" w:space="0" w:color="auto"/>
              <w:left w:val="single" w:sz="4" w:space="0" w:color="auto"/>
              <w:bottom w:val="single" w:sz="4" w:space="0" w:color="auto"/>
              <w:right w:val="nil"/>
            </w:tcBorders>
            <w:hideMark/>
          </w:tcPr>
          <w:p w14:paraId="4892F18F"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4849D23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4FB16931"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941B132"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XIV.- </w:t>
            </w:r>
            <w:r w:rsidRPr="00180F5F">
              <w:rPr>
                <w:rFonts w:ascii="Arial" w:eastAsia="Arial" w:hAnsi="Arial"/>
                <w:color w:val="000000"/>
                <w:sz w:val="20"/>
                <w:szCs w:val="20"/>
              </w:rPr>
              <w:t xml:space="preserve">Fondas, taquerías y loncherías </w:t>
            </w:r>
          </w:p>
        </w:tc>
        <w:tc>
          <w:tcPr>
            <w:tcW w:w="453" w:type="pct"/>
            <w:tcBorders>
              <w:top w:val="single" w:sz="4" w:space="0" w:color="auto"/>
              <w:left w:val="single" w:sz="4" w:space="0" w:color="auto"/>
              <w:bottom w:val="single" w:sz="4" w:space="0" w:color="auto"/>
              <w:right w:val="nil"/>
            </w:tcBorders>
            <w:hideMark/>
          </w:tcPr>
          <w:p w14:paraId="58378CA6"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661BB310"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43800325"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641D6AB8"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XV.- </w:t>
            </w:r>
            <w:r w:rsidRPr="00180F5F">
              <w:rPr>
                <w:rFonts w:ascii="Arial" w:eastAsia="Arial" w:hAnsi="Arial"/>
                <w:color w:val="000000"/>
                <w:sz w:val="20"/>
                <w:szCs w:val="20"/>
              </w:rPr>
              <w:t xml:space="preserve">Moteles </w:t>
            </w:r>
          </w:p>
        </w:tc>
        <w:tc>
          <w:tcPr>
            <w:tcW w:w="453" w:type="pct"/>
            <w:tcBorders>
              <w:top w:val="single" w:sz="4" w:space="0" w:color="auto"/>
              <w:left w:val="single" w:sz="4" w:space="0" w:color="auto"/>
              <w:bottom w:val="single" w:sz="4" w:space="0" w:color="auto"/>
              <w:right w:val="nil"/>
            </w:tcBorders>
            <w:hideMark/>
          </w:tcPr>
          <w:p w14:paraId="5794009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63E78256"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487DEC40"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1057D7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XVI.</w:t>
            </w:r>
            <w:r w:rsidRPr="00180F5F">
              <w:rPr>
                <w:rFonts w:ascii="Arial" w:eastAsia="Arial" w:hAnsi="Arial"/>
                <w:color w:val="000000"/>
                <w:sz w:val="20"/>
                <w:szCs w:val="20"/>
              </w:rPr>
              <w:t xml:space="preserve">- Cabaré </w:t>
            </w:r>
          </w:p>
        </w:tc>
        <w:tc>
          <w:tcPr>
            <w:tcW w:w="453" w:type="pct"/>
            <w:tcBorders>
              <w:top w:val="single" w:sz="4" w:space="0" w:color="auto"/>
              <w:left w:val="single" w:sz="4" w:space="0" w:color="auto"/>
              <w:bottom w:val="single" w:sz="4" w:space="0" w:color="auto"/>
              <w:right w:val="nil"/>
            </w:tcBorders>
            <w:hideMark/>
          </w:tcPr>
          <w:p w14:paraId="6AABA5C2"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5602E7A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60,000.00</w:t>
            </w:r>
          </w:p>
        </w:tc>
      </w:tr>
      <w:tr w:rsidR="00180F5F" w:rsidRPr="00180F5F" w14:paraId="1DB86616"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21DD336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XVII.</w:t>
            </w:r>
            <w:r w:rsidRPr="00180F5F">
              <w:rPr>
                <w:rFonts w:ascii="Arial" w:eastAsia="Arial" w:hAnsi="Arial"/>
                <w:color w:val="000000"/>
                <w:sz w:val="20"/>
                <w:szCs w:val="20"/>
              </w:rPr>
              <w:t xml:space="preserve">- Restaurant de lujo </w:t>
            </w:r>
          </w:p>
        </w:tc>
        <w:tc>
          <w:tcPr>
            <w:tcW w:w="453" w:type="pct"/>
            <w:tcBorders>
              <w:top w:val="single" w:sz="4" w:space="0" w:color="auto"/>
              <w:left w:val="single" w:sz="4" w:space="0" w:color="auto"/>
              <w:bottom w:val="single" w:sz="4" w:space="0" w:color="auto"/>
              <w:right w:val="nil"/>
            </w:tcBorders>
            <w:hideMark/>
          </w:tcPr>
          <w:p w14:paraId="3E09122A"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7D0AADBF"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3DA3B6D5"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46310A7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XVIII.</w:t>
            </w:r>
            <w:r w:rsidRPr="00180F5F">
              <w:rPr>
                <w:rFonts w:ascii="Arial" w:eastAsia="Arial" w:hAnsi="Arial"/>
                <w:color w:val="000000"/>
                <w:sz w:val="20"/>
                <w:szCs w:val="20"/>
              </w:rPr>
              <w:t xml:space="preserve">- Pizzería </w:t>
            </w:r>
          </w:p>
        </w:tc>
        <w:tc>
          <w:tcPr>
            <w:tcW w:w="453" w:type="pct"/>
            <w:tcBorders>
              <w:top w:val="single" w:sz="4" w:space="0" w:color="auto"/>
              <w:left w:val="single" w:sz="4" w:space="0" w:color="auto"/>
              <w:bottom w:val="single" w:sz="4" w:space="0" w:color="auto"/>
              <w:right w:val="nil"/>
            </w:tcBorders>
            <w:hideMark/>
          </w:tcPr>
          <w:p w14:paraId="626B8B70"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52D12C7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5,000.00</w:t>
            </w:r>
          </w:p>
        </w:tc>
      </w:tr>
      <w:tr w:rsidR="00180F5F" w:rsidRPr="00180F5F" w14:paraId="78AB4B53"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4CA9EEE8"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XIX.</w:t>
            </w:r>
            <w:r w:rsidRPr="00180F5F">
              <w:rPr>
                <w:rFonts w:ascii="Arial" w:eastAsia="Arial" w:hAnsi="Arial"/>
                <w:color w:val="000000"/>
                <w:sz w:val="20"/>
                <w:szCs w:val="20"/>
              </w:rPr>
              <w:t xml:space="preserve">- Video bar </w:t>
            </w:r>
          </w:p>
        </w:tc>
        <w:tc>
          <w:tcPr>
            <w:tcW w:w="453" w:type="pct"/>
            <w:tcBorders>
              <w:top w:val="single" w:sz="4" w:space="0" w:color="auto"/>
              <w:left w:val="single" w:sz="4" w:space="0" w:color="auto"/>
              <w:bottom w:val="single" w:sz="4" w:space="0" w:color="auto"/>
              <w:right w:val="nil"/>
            </w:tcBorders>
            <w:hideMark/>
          </w:tcPr>
          <w:p w14:paraId="2E3F18D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45A8D2C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50D1E2E5" w14:textId="77777777" w:rsidTr="00180F5F">
        <w:tc>
          <w:tcPr>
            <w:tcW w:w="3920" w:type="pct"/>
            <w:tcBorders>
              <w:top w:val="single" w:sz="4" w:space="0" w:color="auto"/>
              <w:left w:val="single" w:sz="4" w:space="0" w:color="auto"/>
              <w:bottom w:val="single" w:sz="4" w:space="0" w:color="auto"/>
              <w:right w:val="single" w:sz="4" w:space="0" w:color="auto"/>
            </w:tcBorders>
            <w:hideMark/>
          </w:tcPr>
          <w:p w14:paraId="5E7594F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XX.- </w:t>
            </w:r>
            <w:r w:rsidRPr="00180F5F">
              <w:rPr>
                <w:rFonts w:ascii="Arial" w:eastAsia="Arial" w:hAnsi="Arial"/>
                <w:color w:val="000000"/>
                <w:sz w:val="20"/>
                <w:szCs w:val="20"/>
              </w:rPr>
              <w:t xml:space="preserve">Sala de Recepciones y Fiestas </w:t>
            </w:r>
          </w:p>
        </w:tc>
        <w:tc>
          <w:tcPr>
            <w:tcW w:w="453" w:type="pct"/>
            <w:tcBorders>
              <w:top w:val="single" w:sz="4" w:space="0" w:color="auto"/>
              <w:left w:val="single" w:sz="4" w:space="0" w:color="auto"/>
              <w:bottom w:val="single" w:sz="4" w:space="0" w:color="auto"/>
              <w:right w:val="nil"/>
            </w:tcBorders>
            <w:hideMark/>
          </w:tcPr>
          <w:p w14:paraId="5FE1355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27" w:type="pct"/>
            <w:tcBorders>
              <w:top w:val="single" w:sz="4" w:space="0" w:color="auto"/>
              <w:left w:val="nil"/>
              <w:bottom w:val="single" w:sz="4" w:space="0" w:color="auto"/>
              <w:right w:val="single" w:sz="4" w:space="0" w:color="auto"/>
            </w:tcBorders>
            <w:hideMark/>
          </w:tcPr>
          <w:p w14:paraId="5DC7B0A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bl>
    <w:p w14:paraId="1EFA434F" w14:textId="77777777" w:rsidR="00180F5F" w:rsidRPr="00180F5F" w:rsidRDefault="00180F5F" w:rsidP="00180F5F">
      <w:pPr>
        <w:spacing w:after="0" w:line="360" w:lineRule="auto"/>
        <w:rPr>
          <w:rFonts w:ascii="Arial" w:eastAsia="Arial" w:hAnsi="Arial"/>
          <w:sz w:val="20"/>
          <w:szCs w:val="20"/>
        </w:rPr>
      </w:pPr>
    </w:p>
    <w:p w14:paraId="01F4F88F"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23.- </w:t>
      </w:r>
      <w:r w:rsidRPr="00180F5F">
        <w:rPr>
          <w:rFonts w:ascii="Arial" w:eastAsia="Arial" w:hAnsi="Arial"/>
          <w:color w:val="000000"/>
          <w:sz w:val="20"/>
          <w:szCs w:val="20"/>
        </w:rPr>
        <w:t>Para el otorgamiento de licencias, permisos o autorizaciones para el funcionamiento de establecimientos y locales comerciales o de servicios y su renovación anual, se pagará un derecho conforme a las siguientes tarifas:</w:t>
      </w:r>
    </w:p>
    <w:p w14:paraId="2DF024AC"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5"/>
        <w:gridCol w:w="449"/>
        <w:gridCol w:w="1217"/>
        <w:gridCol w:w="449"/>
        <w:gridCol w:w="1281"/>
      </w:tblGrid>
      <w:tr w:rsidR="00180F5F" w:rsidRPr="00180F5F" w14:paraId="7718DEC7"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0BBA018" w14:textId="77777777" w:rsidR="00180F5F" w:rsidRPr="00180F5F" w:rsidRDefault="00180F5F" w:rsidP="00180F5F">
            <w:pPr>
              <w:widowControl w:val="0"/>
              <w:spacing w:after="0" w:line="360" w:lineRule="auto"/>
              <w:ind w:left="360"/>
              <w:jc w:val="center"/>
              <w:rPr>
                <w:rFonts w:ascii="Arial" w:eastAsia="Arial" w:hAnsi="Arial"/>
                <w:b/>
                <w:color w:val="000000"/>
                <w:sz w:val="20"/>
                <w:szCs w:val="20"/>
              </w:rPr>
            </w:pPr>
            <w:r w:rsidRPr="00180F5F">
              <w:rPr>
                <w:rFonts w:ascii="Arial" w:eastAsia="Arial" w:hAnsi="Arial"/>
                <w:b/>
                <w:color w:val="000000"/>
                <w:sz w:val="20"/>
                <w:szCs w:val="20"/>
              </w:rPr>
              <w:t>GIRO COMERCIAL DE SERVICIOS</w:t>
            </w:r>
          </w:p>
        </w:tc>
        <w:tc>
          <w:tcPr>
            <w:tcW w:w="910" w:type="pct"/>
            <w:gridSpan w:val="2"/>
            <w:tcBorders>
              <w:top w:val="single" w:sz="4" w:space="0" w:color="000000"/>
              <w:left w:val="single" w:sz="4" w:space="0" w:color="000000"/>
              <w:bottom w:val="single" w:sz="4" w:space="0" w:color="000000"/>
              <w:right w:val="single" w:sz="4" w:space="0" w:color="000000"/>
            </w:tcBorders>
            <w:hideMark/>
          </w:tcPr>
          <w:p w14:paraId="68F99FBE" w14:textId="77777777" w:rsidR="00180F5F" w:rsidRPr="00180F5F" w:rsidRDefault="00180F5F" w:rsidP="00180F5F">
            <w:pPr>
              <w:widowControl w:val="0"/>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EXPEDICIÓN</w:t>
            </w:r>
          </w:p>
        </w:tc>
        <w:tc>
          <w:tcPr>
            <w:tcW w:w="952" w:type="pct"/>
            <w:gridSpan w:val="2"/>
            <w:tcBorders>
              <w:top w:val="single" w:sz="4" w:space="0" w:color="000000"/>
              <w:left w:val="single" w:sz="4" w:space="0" w:color="000000"/>
              <w:bottom w:val="single" w:sz="4" w:space="0" w:color="000000"/>
              <w:right w:val="single" w:sz="4" w:space="0" w:color="000000"/>
            </w:tcBorders>
            <w:hideMark/>
          </w:tcPr>
          <w:p w14:paraId="4B7232EF" w14:textId="77777777" w:rsidR="00180F5F" w:rsidRPr="00180F5F" w:rsidRDefault="00180F5F" w:rsidP="00180F5F">
            <w:pPr>
              <w:widowControl w:val="0"/>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RENOVACIÓN</w:t>
            </w:r>
          </w:p>
        </w:tc>
      </w:tr>
      <w:tr w:rsidR="00180F5F" w:rsidRPr="00180F5F" w14:paraId="5CEE191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0275DF9" w14:textId="77777777" w:rsidR="00180F5F" w:rsidRPr="00180F5F" w:rsidRDefault="00180F5F" w:rsidP="00180F5F">
            <w:pPr>
              <w:widowControl w:val="0"/>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Fábrica y Elaboración de paletas, helados, aguas frescas, postres fríos y jugos</w:t>
            </w:r>
          </w:p>
        </w:tc>
        <w:tc>
          <w:tcPr>
            <w:tcW w:w="248" w:type="pct"/>
            <w:tcBorders>
              <w:top w:val="single" w:sz="4" w:space="0" w:color="000000"/>
              <w:left w:val="single" w:sz="4" w:space="0" w:color="000000"/>
              <w:bottom w:val="single" w:sz="4" w:space="0" w:color="000000"/>
              <w:right w:val="nil"/>
            </w:tcBorders>
            <w:hideMark/>
          </w:tcPr>
          <w:p w14:paraId="514CDFA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D2D5E2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2082503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24B46F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6AB72166"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54488E1"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Carnicerías, pollerías y pescaderías al por menor</w:t>
            </w:r>
          </w:p>
        </w:tc>
        <w:tc>
          <w:tcPr>
            <w:tcW w:w="248" w:type="pct"/>
            <w:tcBorders>
              <w:top w:val="single" w:sz="4" w:space="0" w:color="000000"/>
              <w:left w:val="single" w:sz="4" w:space="0" w:color="000000"/>
              <w:bottom w:val="single" w:sz="4" w:space="0" w:color="000000"/>
              <w:right w:val="nil"/>
            </w:tcBorders>
            <w:hideMark/>
          </w:tcPr>
          <w:p w14:paraId="2143E23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4499CC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5710B830"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776FC3A"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3CB7AAA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E892837"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 xml:space="preserve">Panaderías </w:t>
            </w:r>
          </w:p>
        </w:tc>
        <w:tc>
          <w:tcPr>
            <w:tcW w:w="248" w:type="pct"/>
            <w:tcBorders>
              <w:top w:val="single" w:sz="4" w:space="0" w:color="000000"/>
              <w:left w:val="single" w:sz="4" w:space="0" w:color="000000"/>
              <w:bottom w:val="single" w:sz="4" w:space="0" w:color="000000"/>
              <w:right w:val="nil"/>
            </w:tcBorders>
            <w:hideMark/>
          </w:tcPr>
          <w:p w14:paraId="3ED8778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16D928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339B899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0F9DD9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2C5E639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D1986D3"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Expendios de refrescos</w:t>
            </w:r>
          </w:p>
        </w:tc>
        <w:tc>
          <w:tcPr>
            <w:tcW w:w="248" w:type="pct"/>
            <w:tcBorders>
              <w:top w:val="single" w:sz="4" w:space="0" w:color="000000"/>
              <w:left w:val="single" w:sz="4" w:space="0" w:color="000000"/>
              <w:bottom w:val="single" w:sz="4" w:space="0" w:color="000000"/>
              <w:right w:val="nil"/>
            </w:tcBorders>
            <w:hideMark/>
          </w:tcPr>
          <w:p w14:paraId="0756508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55C18E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0933D878"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5042DD1"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7D4E132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C1EBE2B"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Farmacias y boticas al por menor</w:t>
            </w:r>
          </w:p>
        </w:tc>
        <w:tc>
          <w:tcPr>
            <w:tcW w:w="248" w:type="pct"/>
            <w:tcBorders>
              <w:top w:val="single" w:sz="4" w:space="0" w:color="000000"/>
              <w:left w:val="single" w:sz="4" w:space="0" w:color="000000"/>
              <w:bottom w:val="single" w:sz="4" w:space="0" w:color="000000"/>
              <w:right w:val="nil"/>
            </w:tcBorders>
            <w:hideMark/>
          </w:tcPr>
          <w:p w14:paraId="0272413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43C299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9,000.00</w:t>
            </w:r>
          </w:p>
        </w:tc>
        <w:tc>
          <w:tcPr>
            <w:tcW w:w="248" w:type="pct"/>
            <w:tcBorders>
              <w:top w:val="single" w:sz="4" w:space="0" w:color="000000"/>
              <w:left w:val="single" w:sz="4" w:space="0" w:color="000000"/>
              <w:bottom w:val="single" w:sz="4" w:space="0" w:color="000000"/>
              <w:right w:val="nil"/>
            </w:tcBorders>
            <w:hideMark/>
          </w:tcPr>
          <w:p w14:paraId="4314DE4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29F1DF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4,500.00</w:t>
            </w:r>
          </w:p>
        </w:tc>
      </w:tr>
      <w:tr w:rsidR="00180F5F" w:rsidRPr="00180F5F" w14:paraId="33E027B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740B6E0"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Expendio de refrescos naturales</w:t>
            </w:r>
          </w:p>
        </w:tc>
        <w:tc>
          <w:tcPr>
            <w:tcW w:w="248" w:type="pct"/>
            <w:tcBorders>
              <w:top w:val="single" w:sz="4" w:space="0" w:color="000000"/>
              <w:left w:val="single" w:sz="4" w:space="0" w:color="000000"/>
              <w:bottom w:val="single" w:sz="4" w:space="0" w:color="000000"/>
              <w:right w:val="nil"/>
            </w:tcBorders>
            <w:hideMark/>
          </w:tcPr>
          <w:p w14:paraId="48B479C7"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EB0AF4B"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800.00</w:t>
            </w:r>
          </w:p>
        </w:tc>
        <w:tc>
          <w:tcPr>
            <w:tcW w:w="248" w:type="pct"/>
            <w:tcBorders>
              <w:top w:val="single" w:sz="4" w:space="0" w:color="000000"/>
              <w:left w:val="single" w:sz="4" w:space="0" w:color="000000"/>
              <w:bottom w:val="single" w:sz="4" w:space="0" w:color="000000"/>
              <w:right w:val="nil"/>
            </w:tcBorders>
            <w:hideMark/>
          </w:tcPr>
          <w:p w14:paraId="6B41AE94"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1D357E7"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400.00</w:t>
            </w:r>
          </w:p>
        </w:tc>
      </w:tr>
      <w:tr w:rsidR="00180F5F" w:rsidRPr="00180F5F" w14:paraId="416EA87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96149F0"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Compra/venta de oro y plata</w:t>
            </w:r>
          </w:p>
        </w:tc>
        <w:tc>
          <w:tcPr>
            <w:tcW w:w="248" w:type="pct"/>
            <w:tcBorders>
              <w:top w:val="single" w:sz="4" w:space="0" w:color="000000"/>
              <w:left w:val="single" w:sz="4" w:space="0" w:color="000000"/>
              <w:bottom w:val="single" w:sz="4" w:space="0" w:color="000000"/>
              <w:right w:val="nil"/>
            </w:tcBorders>
            <w:hideMark/>
          </w:tcPr>
          <w:p w14:paraId="645E529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192E22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9,000.00</w:t>
            </w:r>
          </w:p>
        </w:tc>
        <w:tc>
          <w:tcPr>
            <w:tcW w:w="248" w:type="pct"/>
            <w:tcBorders>
              <w:top w:val="single" w:sz="4" w:space="0" w:color="000000"/>
              <w:left w:val="single" w:sz="4" w:space="0" w:color="000000"/>
              <w:bottom w:val="single" w:sz="4" w:space="0" w:color="000000"/>
              <w:right w:val="nil"/>
            </w:tcBorders>
            <w:hideMark/>
          </w:tcPr>
          <w:p w14:paraId="4AFB3C6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348F86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4,500.00</w:t>
            </w:r>
          </w:p>
        </w:tc>
      </w:tr>
      <w:tr w:rsidR="00180F5F" w:rsidRPr="00180F5F" w14:paraId="1CEB3A6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D40B7CA"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VIII.-</w:t>
            </w:r>
            <w:r w:rsidRPr="00180F5F">
              <w:rPr>
                <w:rFonts w:ascii="Arial" w:eastAsia="Arial" w:hAnsi="Arial"/>
                <w:color w:val="000000"/>
                <w:sz w:val="20"/>
                <w:szCs w:val="20"/>
              </w:rPr>
              <w:t>Taquerías, loncherías y fondas</w:t>
            </w:r>
          </w:p>
        </w:tc>
        <w:tc>
          <w:tcPr>
            <w:tcW w:w="248" w:type="pct"/>
            <w:tcBorders>
              <w:top w:val="single" w:sz="4" w:space="0" w:color="000000"/>
              <w:left w:val="single" w:sz="4" w:space="0" w:color="000000"/>
              <w:bottom w:val="single" w:sz="4" w:space="0" w:color="000000"/>
              <w:right w:val="nil"/>
            </w:tcBorders>
            <w:hideMark/>
          </w:tcPr>
          <w:p w14:paraId="46D797D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7E8528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06B27C21"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850C03B"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7CE2870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72D3AC6"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IX.- </w:t>
            </w:r>
            <w:r w:rsidRPr="00180F5F">
              <w:rPr>
                <w:rFonts w:ascii="Arial" w:eastAsia="Arial" w:hAnsi="Arial"/>
                <w:color w:val="000000"/>
                <w:sz w:val="20"/>
                <w:szCs w:val="20"/>
              </w:rPr>
              <w:t>Bancos y oficinas de cobros</w:t>
            </w:r>
          </w:p>
        </w:tc>
        <w:tc>
          <w:tcPr>
            <w:tcW w:w="248" w:type="pct"/>
            <w:tcBorders>
              <w:top w:val="single" w:sz="4" w:space="0" w:color="000000"/>
              <w:left w:val="single" w:sz="4" w:space="0" w:color="000000"/>
              <w:bottom w:val="single" w:sz="4" w:space="0" w:color="000000"/>
              <w:right w:val="nil"/>
            </w:tcBorders>
            <w:hideMark/>
          </w:tcPr>
          <w:p w14:paraId="6D3462D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DC1CD8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45,000.00</w:t>
            </w:r>
          </w:p>
        </w:tc>
        <w:tc>
          <w:tcPr>
            <w:tcW w:w="248" w:type="pct"/>
            <w:tcBorders>
              <w:top w:val="single" w:sz="4" w:space="0" w:color="000000"/>
              <w:left w:val="single" w:sz="4" w:space="0" w:color="000000"/>
              <w:bottom w:val="single" w:sz="4" w:space="0" w:color="000000"/>
              <w:right w:val="nil"/>
            </w:tcBorders>
            <w:hideMark/>
          </w:tcPr>
          <w:p w14:paraId="5EF720B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9AFEB4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22,500.00</w:t>
            </w:r>
          </w:p>
        </w:tc>
      </w:tr>
      <w:tr w:rsidR="00180F5F" w:rsidRPr="00180F5F" w14:paraId="4431C6F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9629E70"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 </w:t>
            </w:r>
            <w:r w:rsidRPr="00180F5F">
              <w:rPr>
                <w:rFonts w:ascii="Arial" w:eastAsia="Arial" w:hAnsi="Arial"/>
                <w:color w:val="000000"/>
                <w:sz w:val="20"/>
                <w:szCs w:val="20"/>
              </w:rPr>
              <w:t>Tortillerías y molinos de nixtamal</w:t>
            </w:r>
          </w:p>
        </w:tc>
        <w:tc>
          <w:tcPr>
            <w:tcW w:w="248" w:type="pct"/>
            <w:tcBorders>
              <w:top w:val="single" w:sz="4" w:space="0" w:color="000000"/>
              <w:left w:val="single" w:sz="4" w:space="0" w:color="000000"/>
              <w:bottom w:val="single" w:sz="4" w:space="0" w:color="000000"/>
              <w:right w:val="nil"/>
            </w:tcBorders>
            <w:hideMark/>
          </w:tcPr>
          <w:p w14:paraId="7764FD6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85B87D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6A77B233"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CFC400C"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1F6DF2D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4AA5A21"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XI.- </w:t>
            </w:r>
            <w:r w:rsidRPr="00180F5F">
              <w:rPr>
                <w:rFonts w:ascii="Arial" w:eastAsia="Arial" w:hAnsi="Arial"/>
                <w:color w:val="000000"/>
                <w:sz w:val="20"/>
                <w:szCs w:val="20"/>
              </w:rPr>
              <w:t>Tlapalerías/Ferreterías/Ferro tlapalerías</w:t>
            </w:r>
          </w:p>
        </w:tc>
        <w:tc>
          <w:tcPr>
            <w:tcW w:w="248" w:type="pct"/>
            <w:tcBorders>
              <w:top w:val="single" w:sz="4" w:space="0" w:color="000000"/>
              <w:left w:val="single" w:sz="4" w:space="0" w:color="000000"/>
              <w:bottom w:val="single" w:sz="4" w:space="0" w:color="000000"/>
              <w:right w:val="nil"/>
            </w:tcBorders>
            <w:hideMark/>
          </w:tcPr>
          <w:p w14:paraId="5650758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7B8EE0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4,600.00</w:t>
            </w:r>
          </w:p>
        </w:tc>
        <w:tc>
          <w:tcPr>
            <w:tcW w:w="248" w:type="pct"/>
            <w:tcBorders>
              <w:top w:val="single" w:sz="4" w:space="0" w:color="000000"/>
              <w:left w:val="single" w:sz="4" w:space="0" w:color="000000"/>
              <w:bottom w:val="single" w:sz="4" w:space="0" w:color="000000"/>
              <w:right w:val="nil"/>
            </w:tcBorders>
            <w:hideMark/>
          </w:tcPr>
          <w:p w14:paraId="3C90F27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FB28A3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r>
      <w:tr w:rsidR="00180F5F" w:rsidRPr="00180F5F" w14:paraId="5BF9F4FF"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8091FA7" w14:textId="77777777" w:rsidR="00180F5F" w:rsidRPr="00180F5F" w:rsidRDefault="00180F5F" w:rsidP="00180F5F">
            <w:pPr>
              <w:widowControl w:val="0"/>
              <w:tabs>
                <w:tab w:val="left" w:pos="845"/>
                <w:tab w:val="left" w:pos="875"/>
                <w:tab w:val="left" w:pos="2937"/>
                <w:tab w:val="left" w:pos="3574"/>
                <w:tab w:val="left" w:pos="4908"/>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XII.- </w:t>
            </w:r>
            <w:r w:rsidRPr="00180F5F">
              <w:rPr>
                <w:rFonts w:ascii="Arial" w:eastAsia="Arial" w:hAnsi="Arial"/>
                <w:color w:val="000000"/>
                <w:sz w:val="20"/>
                <w:szCs w:val="20"/>
              </w:rPr>
              <w:t>Compra/venta de materiales de Construcción</w:t>
            </w:r>
          </w:p>
        </w:tc>
        <w:tc>
          <w:tcPr>
            <w:tcW w:w="248" w:type="pct"/>
            <w:tcBorders>
              <w:top w:val="single" w:sz="4" w:space="0" w:color="000000"/>
              <w:left w:val="single" w:sz="4" w:space="0" w:color="000000"/>
              <w:bottom w:val="single" w:sz="4" w:space="0" w:color="000000"/>
              <w:right w:val="nil"/>
            </w:tcBorders>
            <w:hideMark/>
          </w:tcPr>
          <w:p w14:paraId="711040C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792F15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13,000.00</w:t>
            </w:r>
          </w:p>
        </w:tc>
        <w:tc>
          <w:tcPr>
            <w:tcW w:w="248" w:type="pct"/>
            <w:tcBorders>
              <w:top w:val="single" w:sz="4" w:space="0" w:color="000000"/>
              <w:left w:val="single" w:sz="4" w:space="0" w:color="000000"/>
              <w:bottom w:val="single" w:sz="4" w:space="0" w:color="000000"/>
              <w:right w:val="nil"/>
            </w:tcBorders>
            <w:hideMark/>
          </w:tcPr>
          <w:p w14:paraId="7B41234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CF2DC4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6,500.00</w:t>
            </w:r>
          </w:p>
        </w:tc>
      </w:tr>
      <w:tr w:rsidR="00180F5F" w:rsidRPr="00180F5F" w14:paraId="08F0188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F38CCFB"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XIII.- </w:t>
            </w:r>
            <w:r w:rsidRPr="00180F5F">
              <w:rPr>
                <w:rFonts w:ascii="Arial" w:eastAsia="Arial" w:hAnsi="Arial"/>
                <w:color w:val="000000"/>
                <w:sz w:val="20"/>
                <w:szCs w:val="20"/>
              </w:rPr>
              <w:t>Tiendas, tendejones y misceláneas</w:t>
            </w:r>
          </w:p>
        </w:tc>
        <w:tc>
          <w:tcPr>
            <w:tcW w:w="248" w:type="pct"/>
            <w:tcBorders>
              <w:top w:val="single" w:sz="4" w:space="0" w:color="000000"/>
              <w:left w:val="single" w:sz="4" w:space="0" w:color="000000"/>
              <w:bottom w:val="single" w:sz="4" w:space="0" w:color="000000"/>
              <w:right w:val="nil"/>
            </w:tcBorders>
            <w:hideMark/>
          </w:tcPr>
          <w:p w14:paraId="611C73B3"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B8F94EA"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1,200.00</w:t>
            </w:r>
          </w:p>
        </w:tc>
        <w:tc>
          <w:tcPr>
            <w:tcW w:w="248" w:type="pct"/>
            <w:tcBorders>
              <w:top w:val="single" w:sz="4" w:space="0" w:color="000000"/>
              <w:left w:val="single" w:sz="4" w:space="0" w:color="000000"/>
              <w:bottom w:val="single" w:sz="4" w:space="0" w:color="000000"/>
              <w:right w:val="nil"/>
            </w:tcBorders>
            <w:hideMark/>
          </w:tcPr>
          <w:p w14:paraId="6E508449"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1EFD5F7"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600.00</w:t>
            </w:r>
          </w:p>
        </w:tc>
      </w:tr>
      <w:tr w:rsidR="00180F5F" w:rsidRPr="00180F5F" w14:paraId="4C5F302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DE8FA68"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XIV.- </w:t>
            </w:r>
            <w:r w:rsidRPr="00180F5F">
              <w:rPr>
                <w:rFonts w:ascii="Arial" w:eastAsia="Arial" w:hAnsi="Arial"/>
                <w:color w:val="000000"/>
                <w:sz w:val="20"/>
                <w:szCs w:val="20"/>
              </w:rPr>
              <w:t>Bisutería</w:t>
            </w:r>
          </w:p>
        </w:tc>
        <w:tc>
          <w:tcPr>
            <w:tcW w:w="248" w:type="pct"/>
            <w:tcBorders>
              <w:top w:val="single" w:sz="4" w:space="0" w:color="000000"/>
              <w:left w:val="single" w:sz="4" w:space="0" w:color="000000"/>
              <w:bottom w:val="single" w:sz="4" w:space="0" w:color="000000"/>
              <w:right w:val="nil"/>
            </w:tcBorders>
            <w:hideMark/>
          </w:tcPr>
          <w:p w14:paraId="6DDB570C"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2A75D86"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w:t>
            </w:r>
          </w:p>
        </w:tc>
        <w:tc>
          <w:tcPr>
            <w:tcW w:w="248" w:type="pct"/>
            <w:tcBorders>
              <w:top w:val="single" w:sz="4" w:space="0" w:color="000000"/>
              <w:left w:val="single" w:sz="4" w:space="0" w:color="000000"/>
              <w:bottom w:val="single" w:sz="4" w:space="0" w:color="000000"/>
              <w:right w:val="nil"/>
            </w:tcBorders>
            <w:hideMark/>
          </w:tcPr>
          <w:p w14:paraId="39BBA264"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E519F75"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w:t>
            </w:r>
          </w:p>
        </w:tc>
      </w:tr>
      <w:tr w:rsidR="00180F5F" w:rsidRPr="00180F5F" w14:paraId="00D82766"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AC66017"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XV.- </w:t>
            </w:r>
            <w:r w:rsidRPr="00180F5F">
              <w:rPr>
                <w:rFonts w:ascii="Arial" w:eastAsia="Arial" w:hAnsi="Arial"/>
                <w:color w:val="000000"/>
                <w:sz w:val="20"/>
                <w:szCs w:val="20"/>
              </w:rPr>
              <w:t>Distribuidora/comercializadora/agencia de motocicletas (nuevas o usadas)</w:t>
            </w:r>
          </w:p>
        </w:tc>
        <w:tc>
          <w:tcPr>
            <w:tcW w:w="248" w:type="pct"/>
            <w:tcBorders>
              <w:top w:val="single" w:sz="4" w:space="0" w:color="000000"/>
              <w:left w:val="single" w:sz="4" w:space="0" w:color="000000"/>
              <w:bottom w:val="single" w:sz="4" w:space="0" w:color="000000"/>
              <w:right w:val="nil"/>
            </w:tcBorders>
            <w:hideMark/>
          </w:tcPr>
          <w:p w14:paraId="2761471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9F13D8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14,000.00</w:t>
            </w:r>
          </w:p>
        </w:tc>
        <w:tc>
          <w:tcPr>
            <w:tcW w:w="248" w:type="pct"/>
            <w:tcBorders>
              <w:top w:val="single" w:sz="4" w:space="0" w:color="000000"/>
              <w:left w:val="single" w:sz="4" w:space="0" w:color="000000"/>
              <w:bottom w:val="single" w:sz="4" w:space="0" w:color="000000"/>
              <w:right w:val="nil"/>
            </w:tcBorders>
            <w:hideMark/>
          </w:tcPr>
          <w:p w14:paraId="16D368A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761752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7,000.00</w:t>
            </w:r>
          </w:p>
        </w:tc>
      </w:tr>
      <w:tr w:rsidR="00180F5F" w:rsidRPr="00180F5F" w14:paraId="6709F49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F6C1971"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lastRenderedPageBreak/>
              <w:t xml:space="preserve">XVI.- </w:t>
            </w:r>
            <w:r w:rsidRPr="00180F5F">
              <w:rPr>
                <w:rFonts w:ascii="Arial" w:eastAsia="Arial" w:hAnsi="Arial"/>
                <w:color w:val="000000"/>
                <w:sz w:val="20"/>
                <w:szCs w:val="20"/>
              </w:rPr>
              <w:t>Papelerías y centros de copiado</w:t>
            </w:r>
          </w:p>
        </w:tc>
        <w:tc>
          <w:tcPr>
            <w:tcW w:w="248" w:type="pct"/>
            <w:tcBorders>
              <w:top w:val="single" w:sz="4" w:space="0" w:color="000000"/>
              <w:left w:val="single" w:sz="4" w:space="0" w:color="000000"/>
              <w:bottom w:val="single" w:sz="4" w:space="0" w:color="000000"/>
              <w:right w:val="nil"/>
            </w:tcBorders>
            <w:hideMark/>
          </w:tcPr>
          <w:p w14:paraId="7118F664"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5B146BF"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1,200.00</w:t>
            </w:r>
          </w:p>
        </w:tc>
        <w:tc>
          <w:tcPr>
            <w:tcW w:w="248" w:type="pct"/>
            <w:tcBorders>
              <w:top w:val="single" w:sz="4" w:space="0" w:color="000000"/>
              <w:left w:val="single" w:sz="4" w:space="0" w:color="000000"/>
              <w:bottom w:val="single" w:sz="4" w:space="0" w:color="000000"/>
              <w:right w:val="nil"/>
            </w:tcBorders>
            <w:hideMark/>
          </w:tcPr>
          <w:p w14:paraId="5CF4074B"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8C8B665"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600.00</w:t>
            </w:r>
          </w:p>
        </w:tc>
      </w:tr>
      <w:tr w:rsidR="00180F5F" w:rsidRPr="00180F5F" w14:paraId="5305313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3FA2685"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XVII.- </w:t>
            </w:r>
            <w:r w:rsidRPr="00180F5F">
              <w:rPr>
                <w:rFonts w:ascii="Arial" w:eastAsia="Arial" w:hAnsi="Arial"/>
                <w:color w:val="000000"/>
                <w:sz w:val="20"/>
                <w:szCs w:val="20"/>
              </w:rPr>
              <w:t>Hoteles, moteles y hospedajes</w:t>
            </w:r>
          </w:p>
        </w:tc>
        <w:tc>
          <w:tcPr>
            <w:tcW w:w="248" w:type="pct"/>
            <w:tcBorders>
              <w:top w:val="single" w:sz="4" w:space="0" w:color="000000"/>
              <w:left w:val="single" w:sz="4" w:space="0" w:color="000000"/>
              <w:bottom w:val="single" w:sz="4" w:space="0" w:color="000000"/>
              <w:right w:val="nil"/>
            </w:tcBorders>
            <w:hideMark/>
          </w:tcPr>
          <w:p w14:paraId="2EA47CF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75B79A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44,000.00</w:t>
            </w:r>
          </w:p>
        </w:tc>
        <w:tc>
          <w:tcPr>
            <w:tcW w:w="248" w:type="pct"/>
            <w:tcBorders>
              <w:top w:val="single" w:sz="4" w:space="0" w:color="000000"/>
              <w:left w:val="single" w:sz="4" w:space="0" w:color="000000"/>
              <w:bottom w:val="single" w:sz="4" w:space="0" w:color="000000"/>
              <w:right w:val="nil"/>
            </w:tcBorders>
            <w:hideMark/>
          </w:tcPr>
          <w:p w14:paraId="0B56FF0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382265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22,000.00</w:t>
            </w:r>
          </w:p>
        </w:tc>
      </w:tr>
      <w:tr w:rsidR="00180F5F" w:rsidRPr="00180F5F" w14:paraId="5017B42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93EF15E"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XVIII.- </w:t>
            </w:r>
            <w:r w:rsidRPr="00180F5F">
              <w:rPr>
                <w:rFonts w:ascii="Arial" w:eastAsia="Arial" w:hAnsi="Arial"/>
                <w:color w:val="000000"/>
                <w:sz w:val="20"/>
                <w:szCs w:val="20"/>
              </w:rPr>
              <w:t>Casas de empeño</w:t>
            </w:r>
          </w:p>
        </w:tc>
        <w:tc>
          <w:tcPr>
            <w:tcW w:w="248" w:type="pct"/>
            <w:tcBorders>
              <w:top w:val="single" w:sz="4" w:space="0" w:color="000000"/>
              <w:left w:val="single" w:sz="4" w:space="0" w:color="000000"/>
              <w:bottom w:val="single" w:sz="4" w:space="0" w:color="000000"/>
              <w:right w:val="nil"/>
            </w:tcBorders>
            <w:hideMark/>
          </w:tcPr>
          <w:p w14:paraId="4EBE4E7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5D4B7E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55,000.00</w:t>
            </w:r>
          </w:p>
        </w:tc>
        <w:tc>
          <w:tcPr>
            <w:tcW w:w="248" w:type="pct"/>
            <w:tcBorders>
              <w:top w:val="single" w:sz="4" w:space="0" w:color="000000"/>
              <w:left w:val="single" w:sz="4" w:space="0" w:color="000000"/>
              <w:bottom w:val="single" w:sz="4" w:space="0" w:color="000000"/>
              <w:right w:val="nil"/>
            </w:tcBorders>
            <w:hideMark/>
          </w:tcPr>
          <w:p w14:paraId="7C9F9A6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1F3C6A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27,500.00</w:t>
            </w:r>
          </w:p>
        </w:tc>
      </w:tr>
      <w:tr w:rsidR="00180F5F" w:rsidRPr="00180F5F" w14:paraId="6E268CF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8680A33"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XIX.- </w:t>
            </w:r>
            <w:r w:rsidRPr="00180F5F">
              <w:rPr>
                <w:rFonts w:ascii="Arial" w:eastAsia="Arial" w:hAnsi="Arial"/>
                <w:color w:val="000000"/>
                <w:sz w:val="20"/>
                <w:szCs w:val="20"/>
              </w:rPr>
              <w:t>Ciber-café y centros de cómputo</w:t>
            </w:r>
          </w:p>
        </w:tc>
        <w:tc>
          <w:tcPr>
            <w:tcW w:w="248" w:type="pct"/>
            <w:tcBorders>
              <w:top w:val="single" w:sz="4" w:space="0" w:color="000000"/>
              <w:left w:val="single" w:sz="4" w:space="0" w:color="000000"/>
              <w:bottom w:val="single" w:sz="4" w:space="0" w:color="000000"/>
              <w:right w:val="nil"/>
            </w:tcBorders>
            <w:hideMark/>
          </w:tcPr>
          <w:p w14:paraId="0A5C16EE"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9E8581E"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950.00</w:t>
            </w:r>
          </w:p>
        </w:tc>
        <w:tc>
          <w:tcPr>
            <w:tcW w:w="248" w:type="pct"/>
            <w:tcBorders>
              <w:top w:val="single" w:sz="4" w:space="0" w:color="000000"/>
              <w:left w:val="single" w:sz="4" w:space="0" w:color="000000"/>
              <w:bottom w:val="single" w:sz="4" w:space="0" w:color="000000"/>
              <w:right w:val="nil"/>
            </w:tcBorders>
            <w:hideMark/>
          </w:tcPr>
          <w:p w14:paraId="31893E75"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92DD3E2"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475.00</w:t>
            </w:r>
          </w:p>
        </w:tc>
      </w:tr>
      <w:tr w:rsidR="00180F5F" w:rsidRPr="00180F5F" w14:paraId="7CB716E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7FA05E4"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 </w:t>
            </w:r>
            <w:r w:rsidRPr="00180F5F">
              <w:rPr>
                <w:rFonts w:ascii="Arial" w:eastAsia="Arial" w:hAnsi="Arial"/>
                <w:color w:val="000000"/>
                <w:sz w:val="20"/>
                <w:szCs w:val="20"/>
              </w:rPr>
              <w:t xml:space="preserve">Estéticas unisex, peluquerías, barberías </w:t>
            </w:r>
          </w:p>
        </w:tc>
        <w:tc>
          <w:tcPr>
            <w:tcW w:w="248" w:type="pct"/>
            <w:tcBorders>
              <w:top w:val="single" w:sz="4" w:space="0" w:color="000000"/>
              <w:left w:val="single" w:sz="4" w:space="0" w:color="000000"/>
              <w:bottom w:val="single" w:sz="4" w:space="0" w:color="000000"/>
              <w:right w:val="nil"/>
            </w:tcBorders>
            <w:hideMark/>
          </w:tcPr>
          <w:p w14:paraId="2DC0DDE9"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B0E0491"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1,100.00</w:t>
            </w:r>
          </w:p>
        </w:tc>
        <w:tc>
          <w:tcPr>
            <w:tcW w:w="248" w:type="pct"/>
            <w:tcBorders>
              <w:top w:val="single" w:sz="4" w:space="0" w:color="000000"/>
              <w:left w:val="single" w:sz="4" w:space="0" w:color="000000"/>
              <w:bottom w:val="single" w:sz="4" w:space="0" w:color="000000"/>
              <w:right w:val="nil"/>
            </w:tcBorders>
            <w:hideMark/>
          </w:tcPr>
          <w:p w14:paraId="43D20F1C"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C9A763E"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w:t>
            </w:r>
          </w:p>
        </w:tc>
      </w:tr>
      <w:tr w:rsidR="00180F5F" w:rsidRPr="00180F5F" w14:paraId="6D2B97EC"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6F61819"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XXI.- </w:t>
            </w:r>
            <w:r w:rsidRPr="00180F5F">
              <w:rPr>
                <w:rFonts w:ascii="Arial" w:eastAsia="Arial" w:hAnsi="Arial"/>
                <w:color w:val="000000"/>
                <w:sz w:val="20"/>
                <w:szCs w:val="20"/>
              </w:rPr>
              <w:t xml:space="preserve">Talleres mecánicos </w:t>
            </w:r>
          </w:p>
        </w:tc>
        <w:tc>
          <w:tcPr>
            <w:tcW w:w="248" w:type="pct"/>
            <w:tcBorders>
              <w:top w:val="single" w:sz="4" w:space="0" w:color="000000"/>
              <w:left w:val="single" w:sz="4" w:space="0" w:color="000000"/>
              <w:bottom w:val="single" w:sz="4" w:space="0" w:color="000000"/>
              <w:right w:val="nil"/>
            </w:tcBorders>
            <w:hideMark/>
          </w:tcPr>
          <w:p w14:paraId="7A0746E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43710B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4F89E4D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81C350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65BA0315"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C702A1A"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XXII.- </w:t>
            </w:r>
            <w:r w:rsidRPr="00180F5F">
              <w:rPr>
                <w:rFonts w:ascii="Arial" w:eastAsia="Arial" w:hAnsi="Arial"/>
                <w:color w:val="000000"/>
                <w:sz w:val="20"/>
                <w:szCs w:val="20"/>
              </w:rPr>
              <w:t xml:space="preserve">Talleres de tornería y herrería </w:t>
            </w:r>
          </w:p>
        </w:tc>
        <w:tc>
          <w:tcPr>
            <w:tcW w:w="248" w:type="pct"/>
            <w:tcBorders>
              <w:top w:val="single" w:sz="4" w:space="0" w:color="000000"/>
              <w:left w:val="single" w:sz="4" w:space="0" w:color="000000"/>
              <w:bottom w:val="single" w:sz="4" w:space="0" w:color="000000"/>
              <w:right w:val="nil"/>
            </w:tcBorders>
            <w:hideMark/>
          </w:tcPr>
          <w:p w14:paraId="360BFA8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4976AD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3FEA3A0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7C117C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1715B21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C153C02"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XXIII.- </w:t>
            </w:r>
            <w:r w:rsidRPr="00180F5F">
              <w:rPr>
                <w:rFonts w:ascii="Arial" w:eastAsia="Arial" w:hAnsi="Arial"/>
                <w:color w:val="000000"/>
                <w:sz w:val="20"/>
                <w:szCs w:val="20"/>
              </w:rPr>
              <w:t>Fábrica de cartón y plásticos</w:t>
            </w:r>
          </w:p>
        </w:tc>
        <w:tc>
          <w:tcPr>
            <w:tcW w:w="248" w:type="pct"/>
            <w:tcBorders>
              <w:top w:val="single" w:sz="4" w:space="0" w:color="000000"/>
              <w:left w:val="single" w:sz="4" w:space="0" w:color="000000"/>
              <w:bottom w:val="single" w:sz="4" w:space="0" w:color="000000"/>
              <w:right w:val="nil"/>
            </w:tcBorders>
            <w:hideMark/>
          </w:tcPr>
          <w:p w14:paraId="45ABEA7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F4F045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27,000.00</w:t>
            </w:r>
          </w:p>
        </w:tc>
        <w:tc>
          <w:tcPr>
            <w:tcW w:w="248" w:type="pct"/>
            <w:tcBorders>
              <w:top w:val="single" w:sz="4" w:space="0" w:color="000000"/>
              <w:left w:val="single" w:sz="4" w:space="0" w:color="000000"/>
              <w:bottom w:val="single" w:sz="4" w:space="0" w:color="000000"/>
              <w:right w:val="nil"/>
            </w:tcBorders>
            <w:hideMark/>
          </w:tcPr>
          <w:p w14:paraId="4565618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D5B6A9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13,500.00</w:t>
            </w:r>
          </w:p>
        </w:tc>
      </w:tr>
      <w:tr w:rsidR="00180F5F" w:rsidRPr="00180F5F" w14:paraId="15E78B9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65E313D"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XXIV.- </w:t>
            </w:r>
            <w:r w:rsidRPr="00180F5F">
              <w:rPr>
                <w:rFonts w:ascii="Arial" w:eastAsia="Arial" w:hAnsi="Arial"/>
                <w:color w:val="000000"/>
                <w:sz w:val="20"/>
                <w:szCs w:val="20"/>
              </w:rPr>
              <w:t>Tiendas de ropa y almacenes</w:t>
            </w:r>
          </w:p>
        </w:tc>
        <w:tc>
          <w:tcPr>
            <w:tcW w:w="248" w:type="pct"/>
            <w:tcBorders>
              <w:top w:val="single" w:sz="4" w:space="0" w:color="000000"/>
              <w:left w:val="single" w:sz="4" w:space="0" w:color="000000"/>
              <w:bottom w:val="single" w:sz="4" w:space="0" w:color="000000"/>
              <w:right w:val="nil"/>
            </w:tcBorders>
            <w:hideMark/>
          </w:tcPr>
          <w:p w14:paraId="5693C7E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E69B5F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3,400.00</w:t>
            </w:r>
          </w:p>
        </w:tc>
        <w:tc>
          <w:tcPr>
            <w:tcW w:w="248" w:type="pct"/>
            <w:tcBorders>
              <w:top w:val="single" w:sz="4" w:space="0" w:color="000000"/>
              <w:left w:val="single" w:sz="4" w:space="0" w:color="000000"/>
              <w:bottom w:val="single" w:sz="4" w:space="0" w:color="000000"/>
              <w:right w:val="nil"/>
            </w:tcBorders>
            <w:hideMark/>
          </w:tcPr>
          <w:p w14:paraId="3876FA5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76F5A4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1,700.00</w:t>
            </w:r>
          </w:p>
        </w:tc>
      </w:tr>
      <w:tr w:rsidR="00180F5F" w:rsidRPr="00180F5F" w14:paraId="57FFB67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EE22CD7"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XXV.- </w:t>
            </w:r>
            <w:r w:rsidRPr="00180F5F">
              <w:rPr>
                <w:rFonts w:ascii="Arial" w:eastAsia="Arial" w:hAnsi="Arial"/>
                <w:color w:val="000000"/>
                <w:sz w:val="20"/>
                <w:szCs w:val="20"/>
              </w:rPr>
              <w:t>Florerías</w:t>
            </w:r>
          </w:p>
        </w:tc>
        <w:tc>
          <w:tcPr>
            <w:tcW w:w="248" w:type="pct"/>
            <w:tcBorders>
              <w:top w:val="single" w:sz="4" w:space="0" w:color="000000"/>
              <w:left w:val="single" w:sz="4" w:space="0" w:color="000000"/>
              <w:bottom w:val="single" w:sz="4" w:space="0" w:color="000000"/>
              <w:right w:val="nil"/>
            </w:tcBorders>
            <w:hideMark/>
          </w:tcPr>
          <w:p w14:paraId="75DF14E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A32229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4064A1CA"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F9F940D"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5377375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80834A0"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XXVI.- </w:t>
            </w:r>
            <w:r w:rsidRPr="00180F5F">
              <w:rPr>
                <w:rFonts w:ascii="Arial" w:eastAsia="Arial" w:hAnsi="Arial"/>
                <w:color w:val="000000"/>
                <w:sz w:val="20"/>
                <w:szCs w:val="20"/>
              </w:rPr>
              <w:t>Funerarias</w:t>
            </w:r>
          </w:p>
        </w:tc>
        <w:tc>
          <w:tcPr>
            <w:tcW w:w="248" w:type="pct"/>
            <w:tcBorders>
              <w:top w:val="single" w:sz="4" w:space="0" w:color="000000"/>
              <w:left w:val="single" w:sz="4" w:space="0" w:color="000000"/>
              <w:bottom w:val="single" w:sz="4" w:space="0" w:color="000000"/>
              <w:right w:val="nil"/>
            </w:tcBorders>
            <w:hideMark/>
          </w:tcPr>
          <w:p w14:paraId="3DD78A7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0E87EE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4259452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5BFA05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56A5297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F940477"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XXVII.- </w:t>
            </w:r>
            <w:r w:rsidRPr="00180F5F">
              <w:rPr>
                <w:rFonts w:ascii="Arial" w:eastAsia="Arial" w:hAnsi="Arial"/>
                <w:color w:val="000000"/>
                <w:sz w:val="20"/>
                <w:szCs w:val="20"/>
              </w:rPr>
              <w:t>Puestos de venta de revistas y periódicos</w:t>
            </w:r>
          </w:p>
        </w:tc>
        <w:tc>
          <w:tcPr>
            <w:tcW w:w="248" w:type="pct"/>
            <w:tcBorders>
              <w:top w:val="single" w:sz="4" w:space="0" w:color="000000"/>
              <w:left w:val="single" w:sz="4" w:space="0" w:color="000000"/>
              <w:bottom w:val="single" w:sz="4" w:space="0" w:color="000000"/>
              <w:right w:val="nil"/>
            </w:tcBorders>
            <w:hideMark/>
          </w:tcPr>
          <w:p w14:paraId="0C7C119D"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EBC7959"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950.00</w:t>
            </w:r>
          </w:p>
        </w:tc>
        <w:tc>
          <w:tcPr>
            <w:tcW w:w="248" w:type="pct"/>
            <w:tcBorders>
              <w:top w:val="single" w:sz="4" w:space="0" w:color="000000"/>
              <w:left w:val="single" w:sz="4" w:space="0" w:color="000000"/>
              <w:bottom w:val="single" w:sz="4" w:space="0" w:color="000000"/>
              <w:right w:val="nil"/>
            </w:tcBorders>
            <w:hideMark/>
          </w:tcPr>
          <w:p w14:paraId="6F87FF7B"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F60FBB5"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475.00</w:t>
            </w:r>
          </w:p>
        </w:tc>
      </w:tr>
      <w:tr w:rsidR="00180F5F" w:rsidRPr="00180F5F" w14:paraId="4EE080F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9359F57"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XXVIII.- </w:t>
            </w:r>
            <w:r w:rsidRPr="00180F5F">
              <w:rPr>
                <w:rFonts w:ascii="Arial" w:eastAsia="Arial" w:hAnsi="Arial"/>
                <w:color w:val="000000"/>
                <w:sz w:val="20"/>
                <w:szCs w:val="20"/>
              </w:rPr>
              <w:t>Videoclubes</w:t>
            </w:r>
          </w:p>
        </w:tc>
        <w:tc>
          <w:tcPr>
            <w:tcW w:w="248" w:type="pct"/>
            <w:tcBorders>
              <w:top w:val="single" w:sz="4" w:space="0" w:color="000000"/>
              <w:left w:val="single" w:sz="4" w:space="0" w:color="000000"/>
              <w:bottom w:val="single" w:sz="4" w:space="0" w:color="000000"/>
              <w:right w:val="nil"/>
            </w:tcBorders>
            <w:hideMark/>
          </w:tcPr>
          <w:p w14:paraId="392E9AE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BF9890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3,400.00</w:t>
            </w:r>
          </w:p>
        </w:tc>
        <w:tc>
          <w:tcPr>
            <w:tcW w:w="248" w:type="pct"/>
            <w:tcBorders>
              <w:top w:val="single" w:sz="4" w:space="0" w:color="000000"/>
              <w:left w:val="single" w:sz="4" w:space="0" w:color="000000"/>
              <w:bottom w:val="single" w:sz="4" w:space="0" w:color="000000"/>
              <w:right w:val="nil"/>
            </w:tcBorders>
            <w:hideMark/>
          </w:tcPr>
          <w:p w14:paraId="3F09B33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22D4C9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1,700.00</w:t>
            </w:r>
          </w:p>
        </w:tc>
      </w:tr>
      <w:tr w:rsidR="00180F5F" w:rsidRPr="00180F5F" w14:paraId="0C3CE77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5BF850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XXIX.- </w:t>
            </w:r>
            <w:r w:rsidRPr="00180F5F">
              <w:rPr>
                <w:rFonts w:ascii="Arial" w:eastAsia="Arial" w:hAnsi="Arial"/>
                <w:color w:val="000000"/>
                <w:sz w:val="20"/>
                <w:szCs w:val="20"/>
              </w:rPr>
              <w:t>Carpinterías</w:t>
            </w:r>
          </w:p>
        </w:tc>
        <w:tc>
          <w:tcPr>
            <w:tcW w:w="248" w:type="pct"/>
            <w:tcBorders>
              <w:top w:val="single" w:sz="4" w:space="0" w:color="000000"/>
              <w:left w:val="single" w:sz="4" w:space="0" w:color="000000"/>
              <w:bottom w:val="single" w:sz="4" w:space="0" w:color="000000"/>
              <w:right w:val="nil"/>
            </w:tcBorders>
            <w:hideMark/>
          </w:tcPr>
          <w:p w14:paraId="6F5F317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1F9667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3,400.00</w:t>
            </w:r>
          </w:p>
        </w:tc>
        <w:tc>
          <w:tcPr>
            <w:tcW w:w="248" w:type="pct"/>
            <w:tcBorders>
              <w:top w:val="single" w:sz="4" w:space="0" w:color="000000"/>
              <w:left w:val="single" w:sz="4" w:space="0" w:color="000000"/>
              <w:bottom w:val="single" w:sz="4" w:space="0" w:color="000000"/>
              <w:right w:val="nil"/>
            </w:tcBorders>
            <w:hideMark/>
          </w:tcPr>
          <w:p w14:paraId="47DDB58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F8A005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1,700.00</w:t>
            </w:r>
          </w:p>
        </w:tc>
      </w:tr>
      <w:tr w:rsidR="00180F5F" w:rsidRPr="00180F5F" w14:paraId="5BF77658"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787DD54"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 </w:t>
            </w:r>
            <w:r w:rsidRPr="00180F5F">
              <w:rPr>
                <w:rFonts w:ascii="Arial" w:eastAsia="Arial" w:hAnsi="Arial"/>
                <w:color w:val="000000"/>
                <w:sz w:val="20"/>
                <w:szCs w:val="20"/>
              </w:rPr>
              <w:t>Plaza de toros</w:t>
            </w:r>
          </w:p>
        </w:tc>
        <w:tc>
          <w:tcPr>
            <w:tcW w:w="248" w:type="pct"/>
            <w:tcBorders>
              <w:top w:val="single" w:sz="4" w:space="0" w:color="000000"/>
              <w:left w:val="single" w:sz="4" w:space="0" w:color="000000"/>
              <w:bottom w:val="single" w:sz="4" w:space="0" w:color="000000"/>
              <w:right w:val="nil"/>
            </w:tcBorders>
            <w:hideMark/>
          </w:tcPr>
          <w:p w14:paraId="52429BF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066DC6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65,000.00</w:t>
            </w:r>
          </w:p>
        </w:tc>
        <w:tc>
          <w:tcPr>
            <w:tcW w:w="248" w:type="pct"/>
            <w:tcBorders>
              <w:top w:val="single" w:sz="4" w:space="0" w:color="000000"/>
              <w:left w:val="single" w:sz="4" w:space="0" w:color="000000"/>
              <w:bottom w:val="single" w:sz="4" w:space="0" w:color="000000"/>
              <w:right w:val="nil"/>
            </w:tcBorders>
            <w:hideMark/>
          </w:tcPr>
          <w:p w14:paraId="65231F2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F7022E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32,500.00</w:t>
            </w:r>
          </w:p>
        </w:tc>
      </w:tr>
      <w:tr w:rsidR="00180F5F" w:rsidRPr="00180F5F" w14:paraId="045A734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F83EEED"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XXXI.- </w:t>
            </w:r>
            <w:r w:rsidRPr="00180F5F">
              <w:rPr>
                <w:rFonts w:ascii="Arial" w:eastAsia="Arial" w:hAnsi="Arial"/>
                <w:color w:val="000000"/>
                <w:sz w:val="20"/>
                <w:szCs w:val="20"/>
              </w:rPr>
              <w:t>Consultorios médicos/Consultorios veterinarios</w:t>
            </w:r>
          </w:p>
        </w:tc>
        <w:tc>
          <w:tcPr>
            <w:tcW w:w="248" w:type="pct"/>
            <w:tcBorders>
              <w:top w:val="single" w:sz="4" w:space="0" w:color="000000"/>
              <w:left w:val="single" w:sz="4" w:space="0" w:color="000000"/>
              <w:bottom w:val="single" w:sz="4" w:space="0" w:color="000000"/>
              <w:right w:val="nil"/>
            </w:tcBorders>
            <w:hideMark/>
          </w:tcPr>
          <w:p w14:paraId="4371D59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11BAD0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6,600.00</w:t>
            </w:r>
          </w:p>
        </w:tc>
        <w:tc>
          <w:tcPr>
            <w:tcW w:w="248" w:type="pct"/>
            <w:tcBorders>
              <w:top w:val="single" w:sz="4" w:space="0" w:color="000000"/>
              <w:left w:val="single" w:sz="4" w:space="0" w:color="000000"/>
              <w:bottom w:val="single" w:sz="4" w:space="0" w:color="000000"/>
              <w:right w:val="nil"/>
            </w:tcBorders>
            <w:hideMark/>
          </w:tcPr>
          <w:p w14:paraId="1DC93DE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C58C3C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3,300.00</w:t>
            </w:r>
          </w:p>
        </w:tc>
      </w:tr>
      <w:tr w:rsidR="00180F5F" w:rsidRPr="00180F5F" w14:paraId="488E079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D046652"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XXXII.- </w:t>
            </w:r>
            <w:r w:rsidRPr="00180F5F">
              <w:rPr>
                <w:rFonts w:ascii="Arial" w:eastAsia="Arial" w:hAnsi="Arial"/>
                <w:color w:val="000000"/>
                <w:sz w:val="20"/>
                <w:szCs w:val="20"/>
              </w:rPr>
              <w:t>Dulcerías</w:t>
            </w:r>
          </w:p>
        </w:tc>
        <w:tc>
          <w:tcPr>
            <w:tcW w:w="248" w:type="pct"/>
            <w:tcBorders>
              <w:top w:val="single" w:sz="4" w:space="0" w:color="000000"/>
              <w:left w:val="single" w:sz="4" w:space="0" w:color="000000"/>
              <w:bottom w:val="single" w:sz="4" w:space="0" w:color="000000"/>
              <w:right w:val="nil"/>
            </w:tcBorders>
            <w:hideMark/>
          </w:tcPr>
          <w:p w14:paraId="4CD62C3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F6BC87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74F69927"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35E6D26"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39C0706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BC551CC"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XXXIII.- </w:t>
            </w:r>
            <w:r w:rsidRPr="00180F5F">
              <w:rPr>
                <w:rFonts w:ascii="Arial" w:eastAsia="Arial" w:hAnsi="Arial"/>
                <w:color w:val="000000"/>
                <w:sz w:val="20"/>
                <w:szCs w:val="20"/>
              </w:rPr>
              <w:t>Negocios de telefonía celular</w:t>
            </w:r>
          </w:p>
        </w:tc>
        <w:tc>
          <w:tcPr>
            <w:tcW w:w="248" w:type="pct"/>
            <w:tcBorders>
              <w:top w:val="single" w:sz="4" w:space="0" w:color="000000"/>
              <w:left w:val="single" w:sz="4" w:space="0" w:color="000000"/>
              <w:bottom w:val="single" w:sz="4" w:space="0" w:color="000000"/>
              <w:right w:val="nil"/>
            </w:tcBorders>
            <w:hideMark/>
          </w:tcPr>
          <w:p w14:paraId="2BDFA5D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DEA4C2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5,700.00</w:t>
            </w:r>
          </w:p>
        </w:tc>
        <w:tc>
          <w:tcPr>
            <w:tcW w:w="248" w:type="pct"/>
            <w:tcBorders>
              <w:top w:val="single" w:sz="4" w:space="0" w:color="000000"/>
              <w:left w:val="single" w:sz="4" w:space="0" w:color="000000"/>
              <w:bottom w:val="single" w:sz="4" w:space="0" w:color="000000"/>
              <w:right w:val="nil"/>
            </w:tcBorders>
            <w:hideMark/>
          </w:tcPr>
          <w:p w14:paraId="6078313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E05A60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2,850.00</w:t>
            </w:r>
          </w:p>
        </w:tc>
      </w:tr>
      <w:tr w:rsidR="00180F5F" w:rsidRPr="00180F5F" w14:paraId="3545143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6A603DB"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XXXIV.- </w:t>
            </w:r>
            <w:r w:rsidRPr="00180F5F">
              <w:rPr>
                <w:rFonts w:ascii="Arial" w:eastAsia="Arial" w:hAnsi="Arial"/>
                <w:color w:val="000000"/>
                <w:sz w:val="20"/>
                <w:szCs w:val="20"/>
              </w:rPr>
              <w:t>Talleres de reparación eléctrica</w:t>
            </w:r>
          </w:p>
        </w:tc>
        <w:tc>
          <w:tcPr>
            <w:tcW w:w="248" w:type="pct"/>
            <w:tcBorders>
              <w:top w:val="single" w:sz="4" w:space="0" w:color="000000"/>
              <w:left w:val="single" w:sz="4" w:space="0" w:color="000000"/>
              <w:bottom w:val="single" w:sz="4" w:space="0" w:color="000000"/>
              <w:right w:val="nil"/>
            </w:tcBorders>
            <w:hideMark/>
          </w:tcPr>
          <w:p w14:paraId="49EE9E8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243B2A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3,400.00</w:t>
            </w:r>
          </w:p>
        </w:tc>
        <w:tc>
          <w:tcPr>
            <w:tcW w:w="248" w:type="pct"/>
            <w:tcBorders>
              <w:top w:val="single" w:sz="4" w:space="0" w:color="000000"/>
              <w:left w:val="single" w:sz="4" w:space="0" w:color="000000"/>
              <w:bottom w:val="single" w:sz="4" w:space="0" w:color="000000"/>
              <w:right w:val="nil"/>
            </w:tcBorders>
            <w:hideMark/>
          </w:tcPr>
          <w:p w14:paraId="5A2A5B5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5FEA67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1,700.00</w:t>
            </w:r>
          </w:p>
        </w:tc>
      </w:tr>
      <w:tr w:rsidR="00180F5F" w:rsidRPr="00180F5F" w14:paraId="4F944EBB"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625A540"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XXXV.- </w:t>
            </w:r>
            <w:r w:rsidRPr="00180F5F">
              <w:rPr>
                <w:rFonts w:ascii="Arial" w:eastAsia="Arial" w:hAnsi="Arial"/>
                <w:color w:val="000000"/>
                <w:sz w:val="20"/>
                <w:szCs w:val="20"/>
              </w:rPr>
              <w:t>Escuelas particulares</w:t>
            </w:r>
          </w:p>
        </w:tc>
        <w:tc>
          <w:tcPr>
            <w:tcW w:w="248" w:type="pct"/>
            <w:tcBorders>
              <w:top w:val="single" w:sz="4" w:space="0" w:color="000000"/>
              <w:left w:val="single" w:sz="4" w:space="0" w:color="000000"/>
              <w:bottom w:val="single" w:sz="4" w:space="0" w:color="000000"/>
              <w:right w:val="nil"/>
            </w:tcBorders>
            <w:hideMark/>
          </w:tcPr>
          <w:p w14:paraId="5D415A3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F2F0B9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c>
          <w:tcPr>
            <w:tcW w:w="248" w:type="pct"/>
            <w:tcBorders>
              <w:top w:val="single" w:sz="4" w:space="0" w:color="000000"/>
              <w:left w:val="single" w:sz="4" w:space="0" w:color="000000"/>
              <w:bottom w:val="single" w:sz="4" w:space="0" w:color="000000"/>
              <w:right w:val="nil"/>
            </w:tcBorders>
            <w:hideMark/>
          </w:tcPr>
          <w:p w14:paraId="3ADD1D6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FBE38C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7,500.00</w:t>
            </w:r>
          </w:p>
        </w:tc>
      </w:tr>
      <w:tr w:rsidR="00180F5F" w:rsidRPr="00180F5F" w14:paraId="4728D9A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79D3720"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XXXVI.- </w:t>
            </w:r>
            <w:r w:rsidRPr="00180F5F">
              <w:rPr>
                <w:rFonts w:ascii="Arial" w:eastAsia="Arial" w:hAnsi="Arial"/>
                <w:color w:val="000000"/>
                <w:sz w:val="20"/>
                <w:szCs w:val="20"/>
              </w:rPr>
              <w:t>Salas de fiestas infantil</w:t>
            </w:r>
          </w:p>
        </w:tc>
        <w:tc>
          <w:tcPr>
            <w:tcW w:w="248" w:type="pct"/>
            <w:tcBorders>
              <w:top w:val="single" w:sz="4" w:space="0" w:color="000000"/>
              <w:left w:val="single" w:sz="4" w:space="0" w:color="000000"/>
              <w:bottom w:val="single" w:sz="4" w:space="0" w:color="000000"/>
              <w:right w:val="nil"/>
            </w:tcBorders>
            <w:hideMark/>
          </w:tcPr>
          <w:p w14:paraId="35587C4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EA4655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13,000.00</w:t>
            </w:r>
          </w:p>
        </w:tc>
        <w:tc>
          <w:tcPr>
            <w:tcW w:w="248" w:type="pct"/>
            <w:tcBorders>
              <w:top w:val="single" w:sz="4" w:space="0" w:color="000000"/>
              <w:left w:val="single" w:sz="4" w:space="0" w:color="000000"/>
              <w:bottom w:val="single" w:sz="4" w:space="0" w:color="000000"/>
              <w:right w:val="nil"/>
            </w:tcBorders>
            <w:hideMark/>
          </w:tcPr>
          <w:p w14:paraId="23D19C1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B5F03F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6,500.00</w:t>
            </w:r>
          </w:p>
        </w:tc>
      </w:tr>
      <w:tr w:rsidR="00180F5F" w:rsidRPr="00180F5F" w14:paraId="401522C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531AB5E"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XXXVII.- </w:t>
            </w:r>
            <w:r w:rsidRPr="00180F5F">
              <w:rPr>
                <w:rFonts w:ascii="Arial" w:eastAsia="Arial" w:hAnsi="Arial"/>
                <w:color w:val="000000"/>
                <w:sz w:val="20"/>
                <w:szCs w:val="20"/>
              </w:rPr>
              <w:t>Expendios de alimentos balanceados</w:t>
            </w:r>
          </w:p>
        </w:tc>
        <w:tc>
          <w:tcPr>
            <w:tcW w:w="248" w:type="pct"/>
            <w:tcBorders>
              <w:top w:val="single" w:sz="4" w:space="0" w:color="000000"/>
              <w:left w:val="single" w:sz="4" w:space="0" w:color="000000"/>
              <w:bottom w:val="single" w:sz="4" w:space="0" w:color="000000"/>
              <w:right w:val="nil"/>
            </w:tcBorders>
            <w:hideMark/>
          </w:tcPr>
          <w:p w14:paraId="5D87D94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FA6CE4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7D4586E9"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F558D28"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07D4BB28"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5E31D42"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XXXVIII.- </w:t>
            </w:r>
            <w:r w:rsidRPr="00180F5F">
              <w:rPr>
                <w:rFonts w:ascii="Arial" w:eastAsia="Arial" w:hAnsi="Arial"/>
                <w:color w:val="000000"/>
                <w:sz w:val="20"/>
                <w:szCs w:val="20"/>
              </w:rPr>
              <w:t>Gaseras</w:t>
            </w:r>
          </w:p>
        </w:tc>
        <w:tc>
          <w:tcPr>
            <w:tcW w:w="248" w:type="pct"/>
            <w:tcBorders>
              <w:top w:val="single" w:sz="4" w:space="0" w:color="000000"/>
              <w:left w:val="single" w:sz="4" w:space="0" w:color="000000"/>
              <w:bottom w:val="single" w:sz="4" w:space="0" w:color="000000"/>
              <w:right w:val="nil"/>
            </w:tcBorders>
            <w:hideMark/>
          </w:tcPr>
          <w:p w14:paraId="74E629F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CE4E36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61,000.00</w:t>
            </w:r>
          </w:p>
        </w:tc>
        <w:tc>
          <w:tcPr>
            <w:tcW w:w="248" w:type="pct"/>
            <w:tcBorders>
              <w:top w:val="single" w:sz="4" w:space="0" w:color="000000"/>
              <w:left w:val="single" w:sz="4" w:space="0" w:color="000000"/>
              <w:bottom w:val="single" w:sz="4" w:space="0" w:color="000000"/>
              <w:right w:val="nil"/>
            </w:tcBorders>
            <w:hideMark/>
          </w:tcPr>
          <w:p w14:paraId="33F4342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A81277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30,500.00</w:t>
            </w:r>
          </w:p>
        </w:tc>
      </w:tr>
      <w:tr w:rsidR="00180F5F" w:rsidRPr="00180F5F" w14:paraId="7B8AC3F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71CB1B8"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XXXIX.-</w:t>
            </w:r>
            <w:r w:rsidRPr="00180F5F">
              <w:rPr>
                <w:rFonts w:ascii="Arial" w:eastAsia="Arial" w:hAnsi="Arial"/>
                <w:color w:val="000000"/>
                <w:sz w:val="20"/>
                <w:szCs w:val="20"/>
              </w:rPr>
              <w:t xml:space="preserve"> Gasolineras</w:t>
            </w:r>
          </w:p>
        </w:tc>
        <w:tc>
          <w:tcPr>
            <w:tcW w:w="248" w:type="pct"/>
            <w:tcBorders>
              <w:top w:val="single" w:sz="4" w:space="0" w:color="000000"/>
              <w:left w:val="single" w:sz="4" w:space="0" w:color="000000"/>
              <w:bottom w:val="single" w:sz="4" w:space="0" w:color="000000"/>
              <w:right w:val="nil"/>
            </w:tcBorders>
            <w:hideMark/>
          </w:tcPr>
          <w:p w14:paraId="72DA9E8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801AF1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610,000.00</w:t>
            </w:r>
          </w:p>
        </w:tc>
        <w:tc>
          <w:tcPr>
            <w:tcW w:w="248" w:type="pct"/>
            <w:tcBorders>
              <w:top w:val="single" w:sz="4" w:space="0" w:color="000000"/>
              <w:left w:val="single" w:sz="4" w:space="0" w:color="000000"/>
              <w:bottom w:val="single" w:sz="4" w:space="0" w:color="000000"/>
              <w:right w:val="nil"/>
            </w:tcBorders>
            <w:hideMark/>
          </w:tcPr>
          <w:p w14:paraId="03A5CDD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AD72A9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305,000.00</w:t>
            </w:r>
          </w:p>
        </w:tc>
      </w:tr>
      <w:tr w:rsidR="00180F5F" w:rsidRPr="00180F5F" w14:paraId="5D76680B"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58DC3E3"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XL.-</w:t>
            </w:r>
            <w:r w:rsidRPr="00180F5F">
              <w:rPr>
                <w:rFonts w:ascii="Arial" w:eastAsia="Arial" w:hAnsi="Arial"/>
                <w:color w:val="000000"/>
                <w:sz w:val="20"/>
                <w:szCs w:val="20"/>
              </w:rPr>
              <w:t xml:space="preserve"> Granjas avícolas, porcícolas y de ganado</w:t>
            </w:r>
          </w:p>
        </w:tc>
        <w:tc>
          <w:tcPr>
            <w:tcW w:w="248" w:type="pct"/>
            <w:tcBorders>
              <w:top w:val="single" w:sz="4" w:space="0" w:color="000000"/>
              <w:left w:val="single" w:sz="4" w:space="0" w:color="000000"/>
              <w:bottom w:val="single" w:sz="4" w:space="0" w:color="000000"/>
              <w:right w:val="nil"/>
            </w:tcBorders>
            <w:hideMark/>
          </w:tcPr>
          <w:p w14:paraId="7AA0A26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F83E39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20,000.00</w:t>
            </w:r>
          </w:p>
        </w:tc>
        <w:tc>
          <w:tcPr>
            <w:tcW w:w="248" w:type="pct"/>
            <w:tcBorders>
              <w:top w:val="single" w:sz="4" w:space="0" w:color="000000"/>
              <w:left w:val="single" w:sz="4" w:space="0" w:color="000000"/>
              <w:bottom w:val="single" w:sz="4" w:space="0" w:color="000000"/>
              <w:right w:val="nil"/>
            </w:tcBorders>
            <w:hideMark/>
          </w:tcPr>
          <w:p w14:paraId="01BF40D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12682D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31639CDC"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2825B1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XLI.- </w:t>
            </w:r>
            <w:r w:rsidRPr="00180F5F">
              <w:rPr>
                <w:rFonts w:ascii="Arial" w:eastAsia="Arial" w:hAnsi="Arial"/>
                <w:color w:val="000000"/>
                <w:sz w:val="20"/>
                <w:szCs w:val="20"/>
              </w:rPr>
              <w:t>Mueblerías y línea blanca</w:t>
            </w:r>
          </w:p>
        </w:tc>
        <w:tc>
          <w:tcPr>
            <w:tcW w:w="248" w:type="pct"/>
            <w:tcBorders>
              <w:top w:val="single" w:sz="4" w:space="0" w:color="000000"/>
              <w:left w:val="single" w:sz="4" w:space="0" w:color="000000"/>
              <w:bottom w:val="single" w:sz="4" w:space="0" w:color="000000"/>
              <w:right w:val="nil"/>
            </w:tcBorders>
            <w:hideMark/>
          </w:tcPr>
          <w:p w14:paraId="7DED6D2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8823FC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7,900.00</w:t>
            </w:r>
          </w:p>
        </w:tc>
        <w:tc>
          <w:tcPr>
            <w:tcW w:w="248" w:type="pct"/>
            <w:tcBorders>
              <w:top w:val="single" w:sz="4" w:space="0" w:color="000000"/>
              <w:left w:val="single" w:sz="4" w:space="0" w:color="000000"/>
              <w:bottom w:val="single" w:sz="4" w:space="0" w:color="000000"/>
              <w:right w:val="nil"/>
            </w:tcBorders>
            <w:hideMark/>
          </w:tcPr>
          <w:p w14:paraId="57D6570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4D603F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3,950.00</w:t>
            </w:r>
          </w:p>
        </w:tc>
      </w:tr>
      <w:tr w:rsidR="00180F5F" w:rsidRPr="00180F5F" w14:paraId="01AB1925"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585743E"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XLII.- </w:t>
            </w:r>
            <w:r w:rsidRPr="00180F5F">
              <w:rPr>
                <w:rFonts w:ascii="Arial" w:eastAsia="Arial" w:hAnsi="Arial"/>
                <w:color w:val="000000"/>
                <w:sz w:val="20"/>
                <w:szCs w:val="20"/>
              </w:rPr>
              <w:t>Lienzo charro</w:t>
            </w:r>
          </w:p>
        </w:tc>
        <w:tc>
          <w:tcPr>
            <w:tcW w:w="248" w:type="pct"/>
            <w:tcBorders>
              <w:top w:val="single" w:sz="4" w:space="0" w:color="000000"/>
              <w:left w:val="single" w:sz="4" w:space="0" w:color="000000"/>
              <w:bottom w:val="single" w:sz="4" w:space="0" w:color="000000"/>
              <w:right w:val="nil"/>
            </w:tcBorders>
            <w:hideMark/>
          </w:tcPr>
          <w:p w14:paraId="7BC963E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80BB9D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13,000.00</w:t>
            </w:r>
          </w:p>
        </w:tc>
        <w:tc>
          <w:tcPr>
            <w:tcW w:w="248" w:type="pct"/>
            <w:tcBorders>
              <w:top w:val="single" w:sz="4" w:space="0" w:color="000000"/>
              <w:left w:val="single" w:sz="4" w:space="0" w:color="000000"/>
              <w:bottom w:val="single" w:sz="4" w:space="0" w:color="000000"/>
              <w:right w:val="nil"/>
            </w:tcBorders>
            <w:hideMark/>
          </w:tcPr>
          <w:p w14:paraId="74E63EC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00457D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6,500.00</w:t>
            </w:r>
          </w:p>
        </w:tc>
      </w:tr>
      <w:tr w:rsidR="00180F5F" w:rsidRPr="00180F5F" w14:paraId="5793030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BF056D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XLIII.- </w:t>
            </w:r>
            <w:r w:rsidRPr="00180F5F">
              <w:rPr>
                <w:rFonts w:ascii="Arial" w:eastAsia="Arial" w:hAnsi="Arial"/>
                <w:color w:val="000000"/>
                <w:sz w:val="20"/>
                <w:szCs w:val="20"/>
              </w:rPr>
              <w:t>Zapatería</w:t>
            </w:r>
          </w:p>
        </w:tc>
        <w:tc>
          <w:tcPr>
            <w:tcW w:w="248" w:type="pct"/>
            <w:tcBorders>
              <w:top w:val="single" w:sz="4" w:space="0" w:color="000000"/>
              <w:left w:val="single" w:sz="4" w:space="0" w:color="000000"/>
              <w:bottom w:val="single" w:sz="4" w:space="0" w:color="000000"/>
              <w:right w:val="nil"/>
            </w:tcBorders>
            <w:hideMark/>
          </w:tcPr>
          <w:p w14:paraId="6E404B0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38A282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56322778"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D210A3F"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144CFFE8"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DE906B4"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XLIV.- </w:t>
            </w:r>
            <w:r w:rsidRPr="00180F5F">
              <w:rPr>
                <w:rFonts w:ascii="Arial" w:eastAsia="Arial" w:hAnsi="Arial"/>
                <w:color w:val="000000"/>
                <w:sz w:val="20"/>
                <w:szCs w:val="20"/>
              </w:rPr>
              <w:t>Compraventa de Joyería</w:t>
            </w:r>
          </w:p>
        </w:tc>
        <w:tc>
          <w:tcPr>
            <w:tcW w:w="248" w:type="pct"/>
            <w:tcBorders>
              <w:top w:val="single" w:sz="4" w:space="0" w:color="000000"/>
              <w:left w:val="single" w:sz="4" w:space="0" w:color="000000"/>
              <w:bottom w:val="single" w:sz="4" w:space="0" w:color="000000"/>
              <w:right w:val="nil"/>
            </w:tcBorders>
            <w:hideMark/>
          </w:tcPr>
          <w:p w14:paraId="2FB3005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12087A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4,600.00</w:t>
            </w:r>
          </w:p>
        </w:tc>
        <w:tc>
          <w:tcPr>
            <w:tcW w:w="248" w:type="pct"/>
            <w:tcBorders>
              <w:top w:val="single" w:sz="4" w:space="0" w:color="000000"/>
              <w:left w:val="single" w:sz="4" w:space="0" w:color="000000"/>
              <w:bottom w:val="single" w:sz="4" w:space="0" w:color="000000"/>
              <w:right w:val="nil"/>
            </w:tcBorders>
            <w:hideMark/>
          </w:tcPr>
          <w:p w14:paraId="58011C8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DAF975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r>
      <w:tr w:rsidR="00180F5F" w:rsidRPr="00180F5F" w14:paraId="78407897"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90215F6"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XLV.- </w:t>
            </w:r>
            <w:r w:rsidRPr="00180F5F">
              <w:rPr>
                <w:rFonts w:ascii="Arial" w:eastAsia="Arial" w:hAnsi="Arial"/>
                <w:color w:val="000000"/>
                <w:sz w:val="20"/>
                <w:szCs w:val="20"/>
              </w:rPr>
              <w:t>Sastrería</w:t>
            </w:r>
          </w:p>
        </w:tc>
        <w:tc>
          <w:tcPr>
            <w:tcW w:w="248" w:type="pct"/>
            <w:tcBorders>
              <w:top w:val="single" w:sz="4" w:space="0" w:color="000000"/>
              <w:left w:val="single" w:sz="4" w:space="0" w:color="000000"/>
              <w:bottom w:val="single" w:sz="4" w:space="0" w:color="000000"/>
              <w:right w:val="nil"/>
            </w:tcBorders>
            <w:hideMark/>
          </w:tcPr>
          <w:p w14:paraId="10115E6E"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5605032"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950.00</w:t>
            </w:r>
          </w:p>
        </w:tc>
        <w:tc>
          <w:tcPr>
            <w:tcW w:w="248" w:type="pct"/>
            <w:tcBorders>
              <w:top w:val="single" w:sz="4" w:space="0" w:color="000000"/>
              <w:left w:val="single" w:sz="4" w:space="0" w:color="000000"/>
              <w:bottom w:val="single" w:sz="4" w:space="0" w:color="000000"/>
              <w:right w:val="nil"/>
            </w:tcBorders>
            <w:hideMark/>
          </w:tcPr>
          <w:p w14:paraId="5AF14469"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4DA5D76"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475.00</w:t>
            </w:r>
          </w:p>
        </w:tc>
      </w:tr>
      <w:tr w:rsidR="00180F5F" w:rsidRPr="00180F5F" w14:paraId="7A06004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C5F3B74" w14:textId="77777777" w:rsidR="00180F5F" w:rsidRPr="00180F5F" w:rsidRDefault="00180F5F" w:rsidP="00180F5F">
            <w:pPr>
              <w:widowControl w:val="0"/>
              <w:tabs>
                <w:tab w:val="left" w:pos="845"/>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XLVI.- </w:t>
            </w:r>
            <w:r w:rsidRPr="00180F5F">
              <w:rPr>
                <w:rFonts w:ascii="Arial" w:eastAsia="Arial" w:hAnsi="Arial"/>
                <w:color w:val="000000"/>
                <w:sz w:val="20"/>
                <w:szCs w:val="20"/>
              </w:rPr>
              <w:t>Cocina económica</w:t>
            </w:r>
          </w:p>
        </w:tc>
        <w:tc>
          <w:tcPr>
            <w:tcW w:w="248" w:type="pct"/>
            <w:tcBorders>
              <w:top w:val="single" w:sz="4" w:space="0" w:color="000000"/>
              <w:left w:val="single" w:sz="4" w:space="0" w:color="000000"/>
              <w:bottom w:val="single" w:sz="4" w:space="0" w:color="000000"/>
              <w:right w:val="nil"/>
            </w:tcBorders>
            <w:hideMark/>
          </w:tcPr>
          <w:p w14:paraId="4C78C20F"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FB98906"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1BCA8146"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2CE28F4"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6D7E716A"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345128F"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XLVII.- </w:t>
            </w:r>
            <w:r w:rsidRPr="00180F5F">
              <w:rPr>
                <w:rFonts w:ascii="Arial" w:eastAsia="Arial" w:hAnsi="Arial"/>
                <w:color w:val="000000"/>
                <w:sz w:val="20"/>
                <w:szCs w:val="20"/>
              </w:rPr>
              <w:t>Procesadora de agua y hielo</w:t>
            </w:r>
          </w:p>
        </w:tc>
        <w:tc>
          <w:tcPr>
            <w:tcW w:w="248" w:type="pct"/>
            <w:tcBorders>
              <w:top w:val="single" w:sz="4" w:space="0" w:color="000000"/>
              <w:left w:val="single" w:sz="4" w:space="0" w:color="000000"/>
              <w:bottom w:val="single" w:sz="4" w:space="0" w:color="000000"/>
              <w:right w:val="nil"/>
            </w:tcBorders>
            <w:hideMark/>
          </w:tcPr>
          <w:p w14:paraId="1BE5DA7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BFB750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4,700.00</w:t>
            </w:r>
          </w:p>
        </w:tc>
        <w:tc>
          <w:tcPr>
            <w:tcW w:w="248" w:type="pct"/>
            <w:tcBorders>
              <w:top w:val="single" w:sz="4" w:space="0" w:color="000000"/>
              <w:left w:val="single" w:sz="4" w:space="0" w:color="000000"/>
              <w:bottom w:val="single" w:sz="4" w:space="0" w:color="000000"/>
              <w:right w:val="nil"/>
            </w:tcBorders>
            <w:hideMark/>
          </w:tcPr>
          <w:p w14:paraId="58C661C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DA27C1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2,350.00</w:t>
            </w:r>
          </w:p>
        </w:tc>
      </w:tr>
      <w:tr w:rsidR="00180F5F" w:rsidRPr="00180F5F" w14:paraId="3A7F182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6D1D629"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XLVIII.- </w:t>
            </w:r>
            <w:r w:rsidRPr="00180F5F">
              <w:rPr>
                <w:rFonts w:ascii="Arial" w:eastAsia="Arial" w:hAnsi="Arial"/>
                <w:color w:val="000000"/>
                <w:sz w:val="20"/>
                <w:szCs w:val="20"/>
              </w:rPr>
              <w:t>Oficinas de servicio de sistemas de televisión</w:t>
            </w:r>
          </w:p>
        </w:tc>
        <w:tc>
          <w:tcPr>
            <w:tcW w:w="248" w:type="pct"/>
            <w:tcBorders>
              <w:top w:val="single" w:sz="4" w:space="0" w:color="000000"/>
              <w:left w:val="single" w:sz="4" w:space="0" w:color="000000"/>
              <w:bottom w:val="single" w:sz="4" w:space="0" w:color="000000"/>
              <w:right w:val="nil"/>
            </w:tcBorders>
            <w:hideMark/>
          </w:tcPr>
          <w:p w14:paraId="5B11B70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1A7D3C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32,500.00</w:t>
            </w:r>
          </w:p>
        </w:tc>
        <w:tc>
          <w:tcPr>
            <w:tcW w:w="248" w:type="pct"/>
            <w:tcBorders>
              <w:top w:val="single" w:sz="4" w:space="0" w:color="000000"/>
              <w:left w:val="single" w:sz="4" w:space="0" w:color="000000"/>
              <w:bottom w:val="single" w:sz="4" w:space="0" w:color="000000"/>
              <w:right w:val="nil"/>
            </w:tcBorders>
            <w:hideMark/>
          </w:tcPr>
          <w:p w14:paraId="2E7518C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D44FBD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16,250.00</w:t>
            </w:r>
          </w:p>
        </w:tc>
      </w:tr>
      <w:tr w:rsidR="00180F5F" w:rsidRPr="00180F5F" w14:paraId="5D749B5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8CDE22A"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XLIX.- </w:t>
            </w:r>
            <w:r w:rsidRPr="00180F5F">
              <w:rPr>
                <w:rFonts w:ascii="Arial" w:eastAsia="Arial" w:hAnsi="Arial"/>
                <w:color w:val="000000"/>
                <w:sz w:val="20"/>
                <w:szCs w:val="20"/>
              </w:rPr>
              <w:t>Clínicas y hospitales</w:t>
            </w:r>
          </w:p>
        </w:tc>
        <w:tc>
          <w:tcPr>
            <w:tcW w:w="248" w:type="pct"/>
            <w:tcBorders>
              <w:top w:val="single" w:sz="4" w:space="0" w:color="000000"/>
              <w:left w:val="single" w:sz="4" w:space="0" w:color="000000"/>
              <w:bottom w:val="single" w:sz="4" w:space="0" w:color="000000"/>
              <w:right w:val="nil"/>
            </w:tcBorders>
            <w:hideMark/>
          </w:tcPr>
          <w:p w14:paraId="4D6A2AD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CFB56A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65,000.00</w:t>
            </w:r>
          </w:p>
        </w:tc>
        <w:tc>
          <w:tcPr>
            <w:tcW w:w="248" w:type="pct"/>
            <w:tcBorders>
              <w:top w:val="single" w:sz="4" w:space="0" w:color="000000"/>
              <w:left w:val="single" w:sz="4" w:space="0" w:color="000000"/>
              <w:bottom w:val="single" w:sz="4" w:space="0" w:color="000000"/>
              <w:right w:val="nil"/>
            </w:tcBorders>
            <w:hideMark/>
          </w:tcPr>
          <w:p w14:paraId="5138DE0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DAA686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32,500.00</w:t>
            </w:r>
          </w:p>
        </w:tc>
      </w:tr>
      <w:tr w:rsidR="00180F5F" w:rsidRPr="00180F5F" w14:paraId="2E221E3F"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D78944D"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lastRenderedPageBreak/>
              <w:t xml:space="preserve">L.- </w:t>
            </w:r>
            <w:r w:rsidRPr="00180F5F">
              <w:rPr>
                <w:rFonts w:ascii="Arial" w:eastAsia="Arial" w:hAnsi="Arial"/>
                <w:color w:val="000000"/>
                <w:sz w:val="20"/>
                <w:szCs w:val="20"/>
              </w:rPr>
              <w:t>Centros de foto estudio y grabación</w:t>
            </w:r>
          </w:p>
        </w:tc>
        <w:tc>
          <w:tcPr>
            <w:tcW w:w="248" w:type="pct"/>
            <w:tcBorders>
              <w:top w:val="single" w:sz="4" w:space="0" w:color="000000"/>
              <w:left w:val="single" w:sz="4" w:space="0" w:color="000000"/>
              <w:bottom w:val="single" w:sz="4" w:space="0" w:color="000000"/>
              <w:right w:val="nil"/>
            </w:tcBorders>
            <w:hideMark/>
          </w:tcPr>
          <w:p w14:paraId="75DE282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6B8879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1,600.00</w:t>
            </w:r>
          </w:p>
        </w:tc>
        <w:tc>
          <w:tcPr>
            <w:tcW w:w="248" w:type="pct"/>
            <w:tcBorders>
              <w:top w:val="single" w:sz="4" w:space="0" w:color="000000"/>
              <w:left w:val="single" w:sz="4" w:space="0" w:color="000000"/>
              <w:bottom w:val="single" w:sz="4" w:space="0" w:color="000000"/>
              <w:right w:val="nil"/>
            </w:tcBorders>
            <w:hideMark/>
          </w:tcPr>
          <w:p w14:paraId="503670B7" w14:textId="77777777" w:rsidR="00180F5F" w:rsidRPr="00180F5F" w:rsidRDefault="00180F5F" w:rsidP="00180F5F">
            <w:pPr>
              <w:widowControl w:val="0"/>
              <w:tabs>
                <w:tab w:val="left" w:pos="44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38EF38C" w14:textId="77777777" w:rsidR="00180F5F" w:rsidRPr="00180F5F" w:rsidRDefault="00180F5F" w:rsidP="00180F5F">
            <w:pPr>
              <w:widowControl w:val="0"/>
              <w:tabs>
                <w:tab w:val="left" w:pos="44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800.00</w:t>
            </w:r>
          </w:p>
        </w:tc>
      </w:tr>
      <w:tr w:rsidR="00180F5F" w:rsidRPr="00180F5F" w14:paraId="47B6024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DEF2F4D"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LI.- </w:t>
            </w:r>
            <w:r w:rsidRPr="00180F5F">
              <w:rPr>
                <w:rFonts w:ascii="Arial" w:eastAsia="Arial" w:hAnsi="Arial"/>
                <w:color w:val="000000"/>
                <w:sz w:val="20"/>
                <w:szCs w:val="20"/>
              </w:rPr>
              <w:t>Despachos contables y jurídicos</w:t>
            </w:r>
          </w:p>
        </w:tc>
        <w:tc>
          <w:tcPr>
            <w:tcW w:w="248" w:type="pct"/>
            <w:tcBorders>
              <w:top w:val="single" w:sz="4" w:space="0" w:color="000000"/>
              <w:left w:val="single" w:sz="4" w:space="0" w:color="000000"/>
              <w:bottom w:val="single" w:sz="4" w:space="0" w:color="000000"/>
              <w:right w:val="nil"/>
            </w:tcBorders>
            <w:hideMark/>
          </w:tcPr>
          <w:p w14:paraId="0BF683B4"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B274512"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w:t>
            </w:r>
          </w:p>
        </w:tc>
        <w:tc>
          <w:tcPr>
            <w:tcW w:w="248" w:type="pct"/>
            <w:tcBorders>
              <w:top w:val="single" w:sz="4" w:space="0" w:color="000000"/>
              <w:left w:val="single" w:sz="4" w:space="0" w:color="000000"/>
              <w:bottom w:val="single" w:sz="4" w:space="0" w:color="000000"/>
              <w:right w:val="nil"/>
            </w:tcBorders>
            <w:hideMark/>
          </w:tcPr>
          <w:p w14:paraId="7C916B3F"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1CC5A6D"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500.00</w:t>
            </w:r>
          </w:p>
        </w:tc>
      </w:tr>
      <w:tr w:rsidR="00180F5F" w:rsidRPr="00180F5F" w14:paraId="1F215C8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C815ECB"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LII.- </w:t>
            </w:r>
            <w:r w:rsidRPr="00180F5F">
              <w:rPr>
                <w:rFonts w:ascii="Arial" w:eastAsia="Arial" w:hAnsi="Arial"/>
                <w:color w:val="000000"/>
                <w:sz w:val="20"/>
                <w:szCs w:val="20"/>
              </w:rPr>
              <w:t>Compra/venta de frutas y legumbres</w:t>
            </w:r>
          </w:p>
        </w:tc>
        <w:tc>
          <w:tcPr>
            <w:tcW w:w="248" w:type="pct"/>
            <w:tcBorders>
              <w:top w:val="single" w:sz="4" w:space="0" w:color="000000"/>
              <w:left w:val="single" w:sz="4" w:space="0" w:color="000000"/>
              <w:bottom w:val="single" w:sz="4" w:space="0" w:color="000000"/>
              <w:right w:val="nil"/>
            </w:tcBorders>
            <w:hideMark/>
          </w:tcPr>
          <w:p w14:paraId="7A1E49C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701C57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4,700.00</w:t>
            </w:r>
          </w:p>
        </w:tc>
        <w:tc>
          <w:tcPr>
            <w:tcW w:w="248" w:type="pct"/>
            <w:tcBorders>
              <w:top w:val="single" w:sz="4" w:space="0" w:color="000000"/>
              <w:left w:val="single" w:sz="4" w:space="0" w:color="000000"/>
              <w:bottom w:val="single" w:sz="4" w:space="0" w:color="000000"/>
              <w:right w:val="nil"/>
            </w:tcBorders>
            <w:hideMark/>
          </w:tcPr>
          <w:p w14:paraId="1A02370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2061A0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2,350.00</w:t>
            </w:r>
          </w:p>
        </w:tc>
      </w:tr>
      <w:tr w:rsidR="00180F5F" w:rsidRPr="00180F5F" w14:paraId="3089FC3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DE69229"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LIII.- </w:t>
            </w:r>
            <w:r w:rsidRPr="00180F5F">
              <w:rPr>
                <w:rFonts w:ascii="Arial" w:eastAsia="Arial" w:hAnsi="Arial"/>
                <w:color w:val="000000"/>
                <w:sz w:val="20"/>
                <w:szCs w:val="20"/>
              </w:rPr>
              <w:t>Academias</w:t>
            </w:r>
          </w:p>
        </w:tc>
        <w:tc>
          <w:tcPr>
            <w:tcW w:w="248" w:type="pct"/>
            <w:tcBorders>
              <w:top w:val="single" w:sz="4" w:space="0" w:color="000000"/>
              <w:left w:val="single" w:sz="4" w:space="0" w:color="000000"/>
              <w:bottom w:val="single" w:sz="4" w:space="0" w:color="000000"/>
              <w:right w:val="nil"/>
            </w:tcBorders>
            <w:hideMark/>
          </w:tcPr>
          <w:p w14:paraId="71820BC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50BC0A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4EEB2A1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EB9FF7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29064EC7"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89D226B"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LIV.- </w:t>
            </w:r>
            <w:r w:rsidRPr="00180F5F">
              <w:rPr>
                <w:rFonts w:ascii="Arial" w:eastAsia="Arial" w:hAnsi="Arial"/>
                <w:color w:val="000000"/>
                <w:sz w:val="20"/>
                <w:szCs w:val="20"/>
              </w:rPr>
              <w:t>Financieras</w:t>
            </w:r>
          </w:p>
        </w:tc>
        <w:tc>
          <w:tcPr>
            <w:tcW w:w="248" w:type="pct"/>
            <w:tcBorders>
              <w:top w:val="single" w:sz="4" w:space="0" w:color="000000"/>
              <w:left w:val="single" w:sz="4" w:space="0" w:color="000000"/>
              <w:bottom w:val="single" w:sz="4" w:space="0" w:color="000000"/>
              <w:right w:val="nil"/>
            </w:tcBorders>
            <w:hideMark/>
          </w:tcPr>
          <w:p w14:paraId="7F3E404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235DD9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38,000.00</w:t>
            </w:r>
          </w:p>
        </w:tc>
        <w:tc>
          <w:tcPr>
            <w:tcW w:w="248" w:type="pct"/>
            <w:tcBorders>
              <w:top w:val="single" w:sz="4" w:space="0" w:color="000000"/>
              <w:left w:val="single" w:sz="4" w:space="0" w:color="000000"/>
              <w:bottom w:val="single" w:sz="4" w:space="0" w:color="000000"/>
              <w:right w:val="nil"/>
            </w:tcBorders>
            <w:hideMark/>
          </w:tcPr>
          <w:p w14:paraId="378270A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22964A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19,000.00</w:t>
            </w:r>
          </w:p>
        </w:tc>
      </w:tr>
      <w:tr w:rsidR="00180F5F" w:rsidRPr="00180F5F" w14:paraId="5481BF94"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208FD69"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LV.- </w:t>
            </w:r>
            <w:r w:rsidRPr="00180F5F">
              <w:rPr>
                <w:rFonts w:ascii="Arial" w:eastAsia="Arial" w:hAnsi="Arial"/>
                <w:color w:val="000000"/>
                <w:sz w:val="20"/>
                <w:szCs w:val="20"/>
              </w:rPr>
              <w:t>Cajas populares</w:t>
            </w:r>
          </w:p>
        </w:tc>
        <w:tc>
          <w:tcPr>
            <w:tcW w:w="248" w:type="pct"/>
            <w:tcBorders>
              <w:top w:val="single" w:sz="4" w:space="0" w:color="000000"/>
              <w:left w:val="single" w:sz="4" w:space="0" w:color="000000"/>
              <w:bottom w:val="single" w:sz="4" w:space="0" w:color="000000"/>
              <w:right w:val="nil"/>
            </w:tcBorders>
            <w:hideMark/>
          </w:tcPr>
          <w:p w14:paraId="5DEE8C2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384448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38,000.00</w:t>
            </w:r>
          </w:p>
        </w:tc>
        <w:tc>
          <w:tcPr>
            <w:tcW w:w="248" w:type="pct"/>
            <w:tcBorders>
              <w:top w:val="single" w:sz="4" w:space="0" w:color="000000"/>
              <w:left w:val="single" w:sz="4" w:space="0" w:color="000000"/>
              <w:bottom w:val="single" w:sz="4" w:space="0" w:color="000000"/>
              <w:right w:val="nil"/>
            </w:tcBorders>
            <w:hideMark/>
          </w:tcPr>
          <w:p w14:paraId="2445F95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B7C241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19,000.00</w:t>
            </w:r>
          </w:p>
        </w:tc>
      </w:tr>
      <w:tr w:rsidR="00180F5F" w:rsidRPr="00180F5F" w14:paraId="66C791D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09F6B35"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LVI.- </w:t>
            </w:r>
            <w:r w:rsidRPr="00180F5F">
              <w:rPr>
                <w:rFonts w:ascii="Arial" w:eastAsia="Arial" w:hAnsi="Arial"/>
                <w:color w:val="000000"/>
                <w:sz w:val="20"/>
                <w:szCs w:val="20"/>
              </w:rPr>
              <w:t>Acuario</w:t>
            </w:r>
          </w:p>
        </w:tc>
        <w:tc>
          <w:tcPr>
            <w:tcW w:w="248" w:type="pct"/>
            <w:tcBorders>
              <w:top w:val="single" w:sz="4" w:space="0" w:color="000000"/>
              <w:left w:val="single" w:sz="4" w:space="0" w:color="000000"/>
              <w:bottom w:val="single" w:sz="4" w:space="0" w:color="000000"/>
              <w:right w:val="nil"/>
            </w:tcBorders>
            <w:hideMark/>
          </w:tcPr>
          <w:p w14:paraId="4EE08CF2"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78BFEB3"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1,250.00</w:t>
            </w:r>
          </w:p>
        </w:tc>
        <w:tc>
          <w:tcPr>
            <w:tcW w:w="248" w:type="pct"/>
            <w:tcBorders>
              <w:top w:val="single" w:sz="4" w:space="0" w:color="000000"/>
              <w:left w:val="single" w:sz="4" w:space="0" w:color="000000"/>
              <w:bottom w:val="single" w:sz="4" w:space="0" w:color="000000"/>
              <w:right w:val="nil"/>
            </w:tcBorders>
            <w:hideMark/>
          </w:tcPr>
          <w:p w14:paraId="70B6EA3F"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4456F32"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625.00</w:t>
            </w:r>
          </w:p>
        </w:tc>
      </w:tr>
      <w:tr w:rsidR="00180F5F" w:rsidRPr="00180F5F" w14:paraId="088F375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132427E"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LVII.- </w:t>
            </w:r>
            <w:r w:rsidRPr="00180F5F">
              <w:rPr>
                <w:rFonts w:ascii="Arial" w:eastAsia="Arial" w:hAnsi="Arial"/>
                <w:color w:val="000000"/>
                <w:sz w:val="20"/>
                <w:szCs w:val="20"/>
              </w:rPr>
              <w:t>Video juegos</w:t>
            </w:r>
          </w:p>
        </w:tc>
        <w:tc>
          <w:tcPr>
            <w:tcW w:w="248" w:type="pct"/>
            <w:tcBorders>
              <w:top w:val="single" w:sz="4" w:space="0" w:color="000000"/>
              <w:left w:val="single" w:sz="4" w:space="0" w:color="000000"/>
              <w:bottom w:val="single" w:sz="4" w:space="0" w:color="000000"/>
              <w:right w:val="nil"/>
            </w:tcBorders>
            <w:hideMark/>
          </w:tcPr>
          <w:p w14:paraId="502D9265"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F56167D"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1,200.00</w:t>
            </w:r>
          </w:p>
        </w:tc>
        <w:tc>
          <w:tcPr>
            <w:tcW w:w="248" w:type="pct"/>
            <w:tcBorders>
              <w:top w:val="single" w:sz="4" w:space="0" w:color="000000"/>
              <w:left w:val="single" w:sz="4" w:space="0" w:color="000000"/>
              <w:bottom w:val="single" w:sz="4" w:space="0" w:color="000000"/>
              <w:right w:val="nil"/>
            </w:tcBorders>
            <w:hideMark/>
          </w:tcPr>
          <w:p w14:paraId="24A9A589"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B403072"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600.00</w:t>
            </w:r>
          </w:p>
        </w:tc>
      </w:tr>
      <w:tr w:rsidR="00180F5F" w:rsidRPr="00180F5F" w14:paraId="05C91345"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949F736"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LVIII.- </w:t>
            </w:r>
            <w:r w:rsidRPr="00180F5F">
              <w:rPr>
                <w:rFonts w:ascii="Arial" w:eastAsia="Arial" w:hAnsi="Arial"/>
                <w:color w:val="000000"/>
                <w:sz w:val="20"/>
                <w:szCs w:val="20"/>
              </w:rPr>
              <w:t>Billar</w:t>
            </w:r>
          </w:p>
        </w:tc>
        <w:tc>
          <w:tcPr>
            <w:tcW w:w="248" w:type="pct"/>
            <w:tcBorders>
              <w:top w:val="single" w:sz="4" w:space="0" w:color="000000"/>
              <w:left w:val="single" w:sz="4" w:space="0" w:color="000000"/>
              <w:bottom w:val="single" w:sz="4" w:space="0" w:color="000000"/>
              <w:right w:val="nil"/>
            </w:tcBorders>
            <w:hideMark/>
          </w:tcPr>
          <w:p w14:paraId="259DDC30"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414E3CC"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1,250.00</w:t>
            </w:r>
          </w:p>
        </w:tc>
        <w:tc>
          <w:tcPr>
            <w:tcW w:w="248" w:type="pct"/>
            <w:tcBorders>
              <w:top w:val="single" w:sz="4" w:space="0" w:color="000000"/>
              <w:left w:val="single" w:sz="4" w:space="0" w:color="000000"/>
              <w:bottom w:val="single" w:sz="4" w:space="0" w:color="000000"/>
              <w:right w:val="nil"/>
            </w:tcBorders>
            <w:hideMark/>
          </w:tcPr>
          <w:p w14:paraId="2073D217"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64F930D"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625.00</w:t>
            </w:r>
          </w:p>
        </w:tc>
      </w:tr>
      <w:tr w:rsidR="00180F5F" w:rsidRPr="00180F5F" w14:paraId="083E8EB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DF504BA"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LIX.- </w:t>
            </w:r>
            <w:r w:rsidRPr="00180F5F">
              <w:rPr>
                <w:rFonts w:ascii="Arial" w:eastAsia="Arial" w:hAnsi="Arial"/>
                <w:color w:val="000000"/>
                <w:sz w:val="20"/>
                <w:szCs w:val="20"/>
              </w:rPr>
              <w:t>Gimnasio</w:t>
            </w:r>
          </w:p>
        </w:tc>
        <w:tc>
          <w:tcPr>
            <w:tcW w:w="248" w:type="pct"/>
            <w:tcBorders>
              <w:top w:val="single" w:sz="4" w:space="0" w:color="000000"/>
              <w:left w:val="single" w:sz="4" w:space="0" w:color="000000"/>
              <w:bottom w:val="single" w:sz="4" w:space="0" w:color="000000"/>
              <w:right w:val="nil"/>
            </w:tcBorders>
            <w:hideMark/>
          </w:tcPr>
          <w:p w14:paraId="0BC3121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5598B60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5E8BBF3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233CCA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14EDAEAA"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2F6B65C"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 </w:t>
            </w:r>
            <w:r w:rsidRPr="00180F5F">
              <w:rPr>
                <w:rFonts w:ascii="Arial" w:eastAsia="Arial" w:hAnsi="Arial"/>
                <w:color w:val="000000"/>
                <w:sz w:val="20"/>
                <w:szCs w:val="20"/>
              </w:rPr>
              <w:t>Mueblerías</w:t>
            </w:r>
          </w:p>
        </w:tc>
        <w:tc>
          <w:tcPr>
            <w:tcW w:w="248" w:type="pct"/>
            <w:tcBorders>
              <w:top w:val="single" w:sz="4" w:space="0" w:color="000000"/>
              <w:left w:val="single" w:sz="4" w:space="0" w:color="000000"/>
              <w:bottom w:val="single" w:sz="4" w:space="0" w:color="000000"/>
              <w:right w:val="nil"/>
            </w:tcBorders>
            <w:hideMark/>
          </w:tcPr>
          <w:p w14:paraId="2DBECF2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C1CC11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4628474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12424F6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30CF1ADC"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D526DB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LXI.- </w:t>
            </w:r>
            <w:r w:rsidRPr="00180F5F">
              <w:rPr>
                <w:rFonts w:ascii="Arial" w:eastAsia="Arial" w:hAnsi="Arial"/>
                <w:color w:val="000000"/>
                <w:sz w:val="20"/>
                <w:szCs w:val="20"/>
              </w:rPr>
              <w:t>Viveros</w:t>
            </w:r>
          </w:p>
        </w:tc>
        <w:tc>
          <w:tcPr>
            <w:tcW w:w="248" w:type="pct"/>
            <w:tcBorders>
              <w:top w:val="single" w:sz="4" w:space="0" w:color="000000"/>
              <w:left w:val="single" w:sz="4" w:space="0" w:color="000000"/>
              <w:bottom w:val="single" w:sz="4" w:space="0" w:color="000000"/>
              <w:right w:val="nil"/>
            </w:tcBorders>
            <w:hideMark/>
          </w:tcPr>
          <w:p w14:paraId="5E48345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30DABD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0E85A7E7"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8871220"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0C27F065"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4463D7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LXII.- </w:t>
            </w:r>
            <w:r w:rsidRPr="00180F5F">
              <w:rPr>
                <w:rFonts w:ascii="Arial" w:eastAsia="Arial" w:hAnsi="Arial"/>
                <w:color w:val="000000"/>
                <w:sz w:val="20"/>
                <w:szCs w:val="20"/>
              </w:rPr>
              <w:t>Subagencia de refrescos</w:t>
            </w:r>
          </w:p>
        </w:tc>
        <w:tc>
          <w:tcPr>
            <w:tcW w:w="248" w:type="pct"/>
            <w:tcBorders>
              <w:top w:val="single" w:sz="4" w:space="0" w:color="000000"/>
              <w:left w:val="single" w:sz="4" w:space="0" w:color="000000"/>
              <w:bottom w:val="single" w:sz="4" w:space="0" w:color="000000"/>
              <w:right w:val="nil"/>
            </w:tcBorders>
            <w:hideMark/>
          </w:tcPr>
          <w:p w14:paraId="65B0EC6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F68F92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4,600.00</w:t>
            </w:r>
          </w:p>
        </w:tc>
        <w:tc>
          <w:tcPr>
            <w:tcW w:w="248" w:type="pct"/>
            <w:tcBorders>
              <w:top w:val="single" w:sz="4" w:space="0" w:color="000000"/>
              <w:left w:val="single" w:sz="4" w:space="0" w:color="000000"/>
              <w:bottom w:val="single" w:sz="4" w:space="0" w:color="000000"/>
              <w:right w:val="nil"/>
            </w:tcBorders>
            <w:hideMark/>
          </w:tcPr>
          <w:p w14:paraId="092B956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80E6AE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r>
      <w:tr w:rsidR="00180F5F" w:rsidRPr="00180F5F" w14:paraId="175038E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33E0950"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LXIII.- </w:t>
            </w:r>
            <w:r w:rsidRPr="00180F5F">
              <w:rPr>
                <w:rFonts w:ascii="Arial" w:eastAsia="Arial" w:hAnsi="Arial"/>
                <w:color w:val="000000"/>
                <w:sz w:val="20"/>
                <w:szCs w:val="20"/>
              </w:rPr>
              <w:t>Lavandería</w:t>
            </w:r>
          </w:p>
        </w:tc>
        <w:tc>
          <w:tcPr>
            <w:tcW w:w="248" w:type="pct"/>
            <w:tcBorders>
              <w:top w:val="single" w:sz="4" w:space="0" w:color="000000"/>
              <w:left w:val="single" w:sz="4" w:space="0" w:color="000000"/>
              <w:bottom w:val="single" w:sz="4" w:space="0" w:color="000000"/>
              <w:right w:val="nil"/>
            </w:tcBorders>
            <w:hideMark/>
          </w:tcPr>
          <w:p w14:paraId="2DF82BD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4B7830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2F2B1AF5"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3B5FA4E"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105CB04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BA318EE"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LXIV.- </w:t>
            </w:r>
            <w:r w:rsidRPr="00180F5F">
              <w:rPr>
                <w:rFonts w:ascii="Arial" w:eastAsia="Arial" w:hAnsi="Arial"/>
                <w:color w:val="000000"/>
                <w:sz w:val="20"/>
                <w:szCs w:val="20"/>
              </w:rPr>
              <w:t>Lavadero de autos (car wash)</w:t>
            </w:r>
          </w:p>
        </w:tc>
        <w:tc>
          <w:tcPr>
            <w:tcW w:w="248" w:type="pct"/>
            <w:tcBorders>
              <w:top w:val="single" w:sz="4" w:space="0" w:color="000000"/>
              <w:left w:val="single" w:sz="4" w:space="0" w:color="000000"/>
              <w:bottom w:val="single" w:sz="4" w:space="0" w:color="000000"/>
              <w:right w:val="nil"/>
            </w:tcBorders>
            <w:hideMark/>
          </w:tcPr>
          <w:p w14:paraId="3B0052B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1671A12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203F2B6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270118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3261AB35"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EE4280E"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LXV.- </w:t>
            </w:r>
            <w:r w:rsidRPr="00180F5F">
              <w:rPr>
                <w:rFonts w:ascii="Arial" w:eastAsia="Arial" w:hAnsi="Arial"/>
                <w:color w:val="000000"/>
                <w:sz w:val="20"/>
                <w:szCs w:val="20"/>
              </w:rPr>
              <w:t>Maquiladora de ropa tipo A (a partir de 21 empleados)</w:t>
            </w:r>
          </w:p>
        </w:tc>
        <w:tc>
          <w:tcPr>
            <w:tcW w:w="248" w:type="pct"/>
            <w:tcBorders>
              <w:top w:val="single" w:sz="4" w:space="0" w:color="000000"/>
              <w:left w:val="single" w:sz="4" w:space="0" w:color="000000"/>
              <w:bottom w:val="single" w:sz="4" w:space="0" w:color="000000"/>
              <w:right w:val="nil"/>
            </w:tcBorders>
            <w:hideMark/>
          </w:tcPr>
          <w:p w14:paraId="21E16FC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0895B0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61,000.00</w:t>
            </w:r>
          </w:p>
        </w:tc>
        <w:tc>
          <w:tcPr>
            <w:tcW w:w="248" w:type="pct"/>
            <w:tcBorders>
              <w:top w:val="single" w:sz="4" w:space="0" w:color="000000"/>
              <w:left w:val="single" w:sz="4" w:space="0" w:color="000000"/>
              <w:bottom w:val="single" w:sz="4" w:space="0" w:color="000000"/>
              <w:right w:val="nil"/>
            </w:tcBorders>
            <w:hideMark/>
          </w:tcPr>
          <w:p w14:paraId="1076684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98A1C0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30,500.00</w:t>
            </w:r>
          </w:p>
        </w:tc>
      </w:tr>
      <w:tr w:rsidR="00180F5F" w:rsidRPr="00180F5F" w14:paraId="60A89EDE"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7F1DD5A"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LXVI.- </w:t>
            </w:r>
            <w:r w:rsidRPr="00180F5F">
              <w:rPr>
                <w:rFonts w:ascii="Arial" w:eastAsia="Arial" w:hAnsi="Arial"/>
                <w:color w:val="000000"/>
                <w:sz w:val="20"/>
                <w:szCs w:val="20"/>
              </w:rPr>
              <w:t>Maquiladora de ropa tipo B (hasta 20 empleados)</w:t>
            </w:r>
          </w:p>
        </w:tc>
        <w:tc>
          <w:tcPr>
            <w:tcW w:w="248" w:type="pct"/>
            <w:tcBorders>
              <w:top w:val="single" w:sz="4" w:space="0" w:color="000000"/>
              <w:left w:val="single" w:sz="4" w:space="0" w:color="000000"/>
              <w:bottom w:val="single" w:sz="4" w:space="0" w:color="000000"/>
              <w:right w:val="nil"/>
            </w:tcBorders>
            <w:hideMark/>
          </w:tcPr>
          <w:p w14:paraId="44C5C26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1BEC04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11,000.00</w:t>
            </w:r>
          </w:p>
        </w:tc>
        <w:tc>
          <w:tcPr>
            <w:tcW w:w="248" w:type="pct"/>
            <w:tcBorders>
              <w:top w:val="single" w:sz="4" w:space="0" w:color="000000"/>
              <w:left w:val="single" w:sz="4" w:space="0" w:color="000000"/>
              <w:bottom w:val="single" w:sz="4" w:space="0" w:color="000000"/>
              <w:right w:val="nil"/>
            </w:tcBorders>
            <w:hideMark/>
          </w:tcPr>
          <w:p w14:paraId="3DE44B9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A350FB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w:t>
            </w:r>
          </w:p>
        </w:tc>
      </w:tr>
      <w:tr w:rsidR="00180F5F" w:rsidRPr="00180F5F" w14:paraId="2BA9508B"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3FE39E43"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LXVII.- </w:t>
            </w:r>
            <w:r w:rsidRPr="00180F5F">
              <w:rPr>
                <w:rFonts w:ascii="Arial" w:eastAsia="Arial" w:hAnsi="Arial"/>
                <w:color w:val="000000"/>
                <w:sz w:val="20"/>
                <w:szCs w:val="20"/>
              </w:rPr>
              <w:t>Boutique de autos</w:t>
            </w:r>
          </w:p>
        </w:tc>
        <w:tc>
          <w:tcPr>
            <w:tcW w:w="248" w:type="pct"/>
            <w:tcBorders>
              <w:top w:val="single" w:sz="4" w:space="0" w:color="000000"/>
              <w:left w:val="single" w:sz="4" w:space="0" w:color="000000"/>
              <w:bottom w:val="single" w:sz="4" w:space="0" w:color="000000"/>
              <w:right w:val="nil"/>
            </w:tcBorders>
            <w:hideMark/>
          </w:tcPr>
          <w:p w14:paraId="1A3B549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129266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52B33FC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41A32AA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0AD6367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983BD97"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LXVIII.- </w:t>
            </w:r>
            <w:r w:rsidRPr="00180F5F">
              <w:rPr>
                <w:rFonts w:ascii="Arial" w:eastAsia="Arial" w:hAnsi="Arial"/>
                <w:color w:val="000000"/>
                <w:sz w:val="20"/>
                <w:szCs w:val="20"/>
              </w:rPr>
              <w:t>Rentadora de sillas y mesas para fiestas</w:t>
            </w:r>
          </w:p>
        </w:tc>
        <w:tc>
          <w:tcPr>
            <w:tcW w:w="248" w:type="pct"/>
            <w:tcBorders>
              <w:top w:val="single" w:sz="4" w:space="0" w:color="000000"/>
              <w:left w:val="single" w:sz="4" w:space="0" w:color="000000"/>
              <w:bottom w:val="single" w:sz="4" w:space="0" w:color="000000"/>
              <w:right w:val="nil"/>
            </w:tcBorders>
            <w:hideMark/>
          </w:tcPr>
          <w:p w14:paraId="6E0CFC3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334597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6,700.00</w:t>
            </w:r>
          </w:p>
        </w:tc>
        <w:tc>
          <w:tcPr>
            <w:tcW w:w="248" w:type="pct"/>
            <w:tcBorders>
              <w:top w:val="single" w:sz="4" w:space="0" w:color="000000"/>
              <w:left w:val="single" w:sz="4" w:space="0" w:color="000000"/>
              <w:bottom w:val="single" w:sz="4" w:space="0" w:color="000000"/>
              <w:right w:val="nil"/>
            </w:tcBorders>
            <w:hideMark/>
          </w:tcPr>
          <w:p w14:paraId="0A5A015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9F1C31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3,350.00</w:t>
            </w:r>
          </w:p>
        </w:tc>
      </w:tr>
      <w:tr w:rsidR="00180F5F" w:rsidRPr="00180F5F" w14:paraId="1D9B0EB8"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6F36996"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LXIX.- </w:t>
            </w:r>
            <w:r w:rsidRPr="00180F5F">
              <w:rPr>
                <w:rFonts w:ascii="Arial" w:eastAsia="Arial" w:hAnsi="Arial"/>
                <w:color w:val="000000"/>
                <w:sz w:val="20"/>
                <w:szCs w:val="20"/>
              </w:rPr>
              <w:t>Tienda de disfraces</w:t>
            </w:r>
          </w:p>
        </w:tc>
        <w:tc>
          <w:tcPr>
            <w:tcW w:w="248" w:type="pct"/>
            <w:tcBorders>
              <w:top w:val="single" w:sz="4" w:space="0" w:color="000000"/>
              <w:left w:val="single" w:sz="4" w:space="0" w:color="000000"/>
              <w:bottom w:val="single" w:sz="4" w:space="0" w:color="000000"/>
              <w:right w:val="nil"/>
            </w:tcBorders>
            <w:hideMark/>
          </w:tcPr>
          <w:p w14:paraId="532685D8"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7E98DF5"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1,250.00</w:t>
            </w:r>
          </w:p>
        </w:tc>
        <w:tc>
          <w:tcPr>
            <w:tcW w:w="248" w:type="pct"/>
            <w:tcBorders>
              <w:top w:val="single" w:sz="4" w:space="0" w:color="000000"/>
              <w:left w:val="single" w:sz="4" w:space="0" w:color="000000"/>
              <w:bottom w:val="single" w:sz="4" w:space="0" w:color="000000"/>
              <w:right w:val="nil"/>
            </w:tcBorders>
            <w:hideMark/>
          </w:tcPr>
          <w:p w14:paraId="25F7A55B"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88F5420" w14:textId="77777777" w:rsidR="00180F5F" w:rsidRPr="00180F5F" w:rsidRDefault="00180F5F" w:rsidP="00180F5F">
            <w:pPr>
              <w:widowControl w:val="0"/>
              <w:tabs>
                <w:tab w:val="left" w:pos="38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625.00</w:t>
            </w:r>
          </w:p>
        </w:tc>
      </w:tr>
      <w:tr w:rsidR="00180F5F" w:rsidRPr="00180F5F" w14:paraId="5C8DCDB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60905A12"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 </w:t>
            </w:r>
            <w:r w:rsidRPr="00180F5F">
              <w:rPr>
                <w:rFonts w:ascii="Arial" w:eastAsia="Arial" w:hAnsi="Arial"/>
                <w:color w:val="000000"/>
                <w:sz w:val="20"/>
                <w:szCs w:val="20"/>
              </w:rPr>
              <w:t>Estanquillo y venta de pronósticos</w:t>
            </w:r>
          </w:p>
        </w:tc>
        <w:tc>
          <w:tcPr>
            <w:tcW w:w="248" w:type="pct"/>
            <w:tcBorders>
              <w:top w:val="single" w:sz="4" w:space="0" w:color="000000"/>
              <w:left w:val="single" w:sz="4" w:space="0" w:color="000000"/>
              <w:bottom w:val="single" w:sz="4" w:space="0" w:color="000000"/>
              <w:right w:val="nil"/>
            </w:tcBorders>
            <w:hideMark/>
          </w:tcPr>
          <w:p w14:paraId="1CDC4B5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A432A8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16,700.00</w:t>
            </w:r>
          </w:p>
        </w:tc>
        <w:tc>
          <w:tcPr>
            <w:tcW w:w="248" w:type="pct"/>
            <w:tcBorders>
              <w:top w:val="single" w:sz="4" w:space="0" w:color="000000"/>
              <w:left w:val="single" w:sz="4" w:space="0" w:color="000000"/>
              <w:bottom w:val="single" w:sz="4" w:space="0" w:color="000000"/>
              <w:right w:val="nil"/>
            </w:tcBorders>
            <w:hideMark/>
          </w:tcPr>
          <w:p w14:paraId="0DC3B31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27BB6E9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8,350.00</w:t>
            </w:r>
          </w:p>
        </w:tc>
      </w:tr>
      <w:tr w:rsidR="00180F5F" w:rsidRPr="00180F5F" w14:paraId="207A19B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71A279F"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LXXI.- </w:t>
            </w:r>
            <w:r w:rsidRPr="00180F5F">
              <w:rPr>
                <w:rFonts w:ascii="Arial" w:eastAsia="Arial" w:hAnsi="Arial"/>
                <w:color w:val="000000"/>
                <w:sz w:val="20"/>
                <w:szCs w:val="20"/>
              </w:rPr>
              <w:t xml:space="preserve">Distribuidora de carnes frías </w:t>
            </w:r>
          </w:p>
        </w:tc>
        <w:tc>
          <w:tcPr>
            <w:tcW w:w="248" w:type="pct"/>
            <w:tcBorders>
              <w:top w:val="single" w:sz="4" w:space="0" w:color="000000"/>
              <w:left w:val="single" w:sz="4" w:space="0" w:color="000000"/>
              <w:bottom w:val="single" w:sz="4" w:space="0" w:color="000000"/>
              <w:right w:val="nil"/>
            </w:tcBorders>
            <w:hideMark/>
          </w:tcPr>
          <w:p w14:paraId="516ECA7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259161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8,700.00</w:t>
            </w:r>
          </w:p>
        </w:tc>
        <w:tc>
          <w:tcPr>
            <w:tcW w:w="248" w:type="pct"/>
            <w:tcBorders>
              <w:top w:val="single" w:sz="4" w:space="0" w:color="000000"/>
              <w:left w:val="single" w:sz="4" w:space="0" w:color="000000"/>
              <w:bottom w:val="single" w:sz="4" w:space="0" w:color="000000"/>
              <w:right w:val="nil"/>
            </w:tcBorders>
            <w:hideMark/>
          </w:tcPr>
          <w:p w14:paraId="4EB0227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626904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4,350.00</w:t>
            </w:r>
          </w:p>
        </w:tc>
      </w:tr>
      <w:tr w:rsidR="00180F5F" w:rsidRPr="00180F5F" w14:paraId="3B3B99D7"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07382E43"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LXXII.- </w:t>
            </w:r>
            <w:r w:rsidRPr="00180F5F">
              <w:rPr>
                <w:rFonts w:ascii="Arial" w:eastAsia="Arial" w:hAnsi="Arial"/>
                <w:color w:val="000000"/>
                <w:sz w:val="20"/>
                <w:szCs w:val="20"/>
              </w:rPr>
              <w:t>Ópticas</w:t>
            </w:r>
          </w:p>
        </w:tc>
        <w:tc>
          <w:tcPr>
            <w:tcW w:w="248" w:type="pct"/>
            <w:tcBorders>
              <w:top w:val="single" w:sz="4" w:space="0" w:color="000000"/>
              <w:left w:val="single" w:sz="4" w:space="0" w:color="000000"/>
              <w:bottom w:val="single" w:sz="4" w:space="0" w:color="000000"/>
              <w:right w:val="nil"/>
            </w:tcBorders>
            <w:hideMark/>
          </w:tcPr>
          <w:p w14:paraId="1153721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94CCD9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3,500.00</w:t>
            </w:r>
          </w:p>
        </w:tc>
        <w:tc>
          <w:tcPr>
            <w:tcW w:w="248" w:type="pct"/>
            <w:tcBorders>
              <w:top w:val="single" w:sz="4" w:space="0" w:color="000000"/>
              <w:left w:val="single" w:sz="4" w:space="0" w:color="000000"/>
              <w:bottom w:val="single" w:sz="4" w:space="0" w:color="000000"/>
              <w:right w:val="nil"/>
            </w:tcBorders>
            <w:hideMark/>
          </w:tcPr>
          <w:p w14:paraId="2277457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54B1920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1,750.00</w:t>
            </w:r>
          </w:p>
        </w:tc>
      </w:tr>
      <w:tr w:rsidR="00180F5F" w:rsidRPr="00180F5F" w14:paraId="5AE0CFD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889A6A4"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LXXIII.- </w:t>
            </w:r>
            <w:r w:rsidRPr="00180F5F">
              <w:rPr>
                <w:rFonts w:ascii="Arial" w:eastAsia="Arial" w:hAnsi="Arial"/>
                <w:color w:val="000000"/>
                <w:sz w:val="20"/>
                <w:szCs w:val="20"/>
              </w:rPr>
              <w:t>Compra-venta de chatarra</w:t>
            </w:r>
          </w:p>
        </w:tc>
        <w:tc>
          <w:tcPr>
            <w:tcW w:w="248" w:type="pct"/>
            <w:tcBorders>
              <w:top w:val="single" w:sz="4" w:space="0" w:color="000000"/>
              <w:left w:val="single" w:sz="4" w:space="0" w:color="000000"/>
              <w:bottom w:val="single" w:sz="4" w:space="0" w:color="000000"/>
              <w:right w:val="nil"/>
            </w:tcBorders>
            <w:hideMark/>
          </w:tcPr>
          <w:p w14:paraId="53CAE41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99DA37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c>
          <w:tcPr>
            <w:tcW w:w="248" w:type="pct"/>
            <w:tcBorders>
              <w:top w:val="single" w:sz="4" w:space="0" w:color="000000"/>
              <w:left w:val="single" w:sz="4" w:space="0" w:color="000000"/>
              <w:bottom w:val="single" w:sz="4" w:space="0" w:color="000000"/>
              <w:right w:val="nil"/>
            </w:tcBorders>
            <w:hideMark/>
          </w:tcPr>
          <w:p w14:paraId="1F950D4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42A6E9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1,150.00</w:t>
            </w:r>
          </w:p>
        </w:tc>
      </w:tr>
      <w:tr w:rsidR="00180F5F" w:rsidRPr="00180F5F" w14:paraId="6372BE6A"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D91A3FF"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LXXIV.- </w:t>
            </w:r>
            <w:r w:rsidRPr="00180F5F">
              <w:rPr>
                <w:rFonts w:ascii="Arial" w:eastAsia="Arial" w:hAnsi="Arial"/>
                <w:color w:val="000000"/>
                <w:sz w:val="20"/>
                <w:szCs w:val="20"/>
              </w:rPr>
              <w:t>Rosticerías</w:t>
            </w:r>
          </w:p>
        </w:tc>
        <w:tc>
          <w:tcPr>
            <w:tcW w:w="248" w:type="pct"/>
            <w:tcBorders>
              <w:top w:val="single" w:sz="4" w:space="0" w:color="000000"/>
              <w:left w:val="single" w:sz="4" w:space="0" w:color="000000"/>
              <w:bottom w:val="single" w:sz="4" w:space="0" w:color="000000"/>
              <w:right w:val="nil"/>
            </w:tcBorders>
            <w:hideMark/>
          </w:tcPr>
          <w:p w14:paraId="574D5F6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E50DBE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c>
          <w:tcPr>
            <w:tcW w:w="248" w:type="pct"/>
            <w:tcBorders>
              <w:top w:val="single" w:sz="4" w:space="0" w:color="000000"/>
              <w:left w:val="single" w:sz="4" w:space="0" w:color="000000"/>
              <w:bottom w:val="single" w:sz="4" w:space="0" w:color="000000"/>
              <w:right w:val="nil"/>
            </w:tcBorders>
            <w:hideMark/>
          </w:tcPr>
          <w:p w14:paraId="0F107087"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4B9B573"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900.00</w:t>
            </w:r>
          </w:p>
        </w:tc>
      </w:tr>
      <w:tr w:rsidR="00180F5F" w:rsidRPr="00180F5F" w14:paraId="4D51EBC9"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3FFC6D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LXXV.- </w:t>
            </w:r>
            <w:r w:rsidRPr="00180F5F">
              <w:rPr>
                <w:rFonts w:ascii="Arial" w:eastAsia="Arial" w:hAnsi="Arial"/>
                <w:color w:val="000000"/>
                <w:sz w:val="20"/>
                <w:szCs w:val="20"/>
              </w:rPr>
              <w:t>Oficina de recuperación de créditos</w:t>
            </w:r>
          </w:p>
        </w:tc>
        <w:tc>
          <w:tcPr>
            <w:tcW w:w="248" w:type="pct"/>
            <w:tcBorders>
              <w:top w:val="single" w:sz="4" w:space="0" w:color="000000"/>
              <w:left w:val="single" w:sz="4" w:space="0" w:color="000000"/>
              <w:bottom w:val="single" w:sz="4" w:space="0" w:color="000000"/>
              <w:right w:val="nil"/>
            </w:tcBorders>
            <w:hideMark/>
          </w:tcPr>
          <w:p w14:paraId="467C1A3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207AB3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16,800.00</w:t>
            </w:r>
          </w:p>
        </w:tc>
        <w:tc>
          <w:tcPr>
            <w:tcW w:w="248" w:type="pct"/>
            <w:tcBorders>
              <w:top w:val="single" w:sz="4" w:space="0" w:color="000000"/>
              <w:left w:val="single" w:sz="4" w:space="0" w:color="000000"/>
              <w:bottom w:val="single" w:sz="4" w:space="0" w:color="000000"/>
              <w:right w:val="nil"/>
            </w:tcBorders>
            <w:hideMark/>
          </w:tcPr>
          <w:p w14:paraId="1B3F5B8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8A6427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8,400.00</w:t>
            </w:r>
          </w:p>
        </w:tc>
      </w:tr>
      <w:tr w:rsidR="00180F5F" w:rsidRPr="00180F5F" w14:paraId="2E89044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ACF5C34" w14:textId="77777777" w:rsidR="00180F5F" w:rsidRPr="00180F5F" w:rsidRDefault="00180F5F" w:rsidP="00180F5F">
            <w:pPr>
              <w:widowControl w:val="0"/>
              <w:tabs>
                <w:tab w:val="left" w:pos="875"/>
                <w:tab w:val="left" w:pos="1016"/>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LXXVI.- </w:t>
            </w:r>
            <w:r w:rsidRPr="00180F5F">
              <w:rPr>
                <w:rFonts w:ascii="Arial" w:eastAsia="Arial" w:hAnsi="Arial"/>
                <w:color w:val="000000"/>
                <w:sz w:val="20"/>
                <w:szCs w:val="20"/>
              </w:rPr>
              <w:t>Recicladora</w:t>
            </w:r>
          </w:p>
        </w:tc>
        <w:tc>
          <w:tcPr>
            <w:tcW w:w="248" w:type="pct"/>
            <w:tcBorders>
              <w:top w:val="single" w:sz="4" w:space="0" w:color="000000"/>
              <w:left w:val="single" w:sz="4" w:space="0" w:color="000000"/>
              <w:bottom w:val="single" w:sz="4" w:space="0" w:color="000000"/>
              <w:right w:val="nil"/>
            </w:tcBorders>
            <w:hideMark/>
          </w:tcPr>
          <w:p w14:paraId="60111D1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B95F24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5,600.00</w:t>
            </w:r>
          </w:p>
        </w:tc>
        <w:tc>
          <w:tcPr>
            <w:tcW w:w="248" w:type="pct"/>
            <w:tcBorders>
              <w:top w:val="single" w:sz="4" w:space="0" w:color="000000"/>
              <w:left w:val="single" w:sz="4" w:space="0" w:color="000000"/>
              <w:bottom w:val="single" w:sz="4" w:space="0" w:color="000000"/>
              <w:right w:val="nil"/>
            </w:tcBorders>
            <w:hideMark/>
          </w:tcPr>
          <w:p w14:paraId="127BFEA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9E558B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2,800.00</w:t>
            </w:r>
          </w:p>
        </w:tc>
      </w:tr>
      <w:tr w:rsidR="00180F5F" w:rsidRPr="00180F5F" w14:paraId="44EB707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974E5B0"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LXXVII.- </w:t>
            </w:r>
            <w:r w:rsidRPr="00180F5F">
              <w:rPr>
                <w:rFonts w:ascii="Arial" w:eastAsia="Arial" w:hAnsi="Arial"/>
                <w:color w:val="000000"/>
                <w:sz w:val="20"/>
                <w:szCs w:val="20"/>
              </w:rPr>
              <w:t>Fundidora</w:t>
            </w:r>
          </w:p>
        </w:tc>
        <w:tc>
          <w:tcPr>
            <w:tcW w:w="248" w:type="pct"/>
            <w:tcBorders>
              <w:top w:val="single" w:sz="4" w:space="0" w:color="000000"/>
              <w:left w:val="single" w:sz="4" w:space="0" w:color="000000"/>
              <w:bottom w:val="single" w:sz="4" w:space="0" w:color="000000"/>
              <w:right w:val="nil"/>
            </w:tcBorders>
            <w:hideMark/>
          </w:tcPr>
          <w:p w14:paraId="749C73F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311AB60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w:t>
            </w:r>
          </w:p>
        </w:tc>
        <w:tc>
          <w:tcPr>
            <w:tcW w:w="248" w:type="pct"/>
            <w:tcBorders>
              <w:top w:val="single" w:sz="4" w:space="0" w:color="000000"/>
              <w:left w:val="single" w:sz="4" w:space="0" w:color="000000"/>
              <w:bottom w:val="single" w:sz="4" w:space="0" w:color="000000"/>
              <w:right w:val="nil"/>
            </w:tcBorders>
            <w:hideMark/>
          </w:tcPr>
          <w:p w14:paraId="68C72EB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C59324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2,750.00</w:t>
            </w:r>
          </w:p>
        </w:tc>
      </w:tr>
      <w:tr w:rsidR="00180F5F" w:rsidRPr="00180F5F" w14:paraId="3F56A503"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74568EF"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LXXVIII.- </w:t>
            </w:r>
            <w:r w:rsidRPr="00180F5F">
              <w:rPr>
                <w:rFonts w:ascii="Arial" w:eastAsia="Arial" w:hAnsi="Arial"/>
                <w:color w:val="000000"/>
                <w:sz w:val="20"/>
                <w:szCs w:val="20"/>
              </w:rPr>
              <w:t>Trituradora</w:t>
            </w:r>
          </w:p>
        </w:tc>
        <w:tc>
          <w:tcPr>
            <w:tcW w:w="248" w:type="pct"/>
            <w:tcBorders>
              <w:top w:val="single" w:sz="4" w:space="0" w:color="000000"/>
              <w:left w:val="single" w:sz="4" w:space="0" w:color="000000"/>
              <w:bottom w:val="single" w:sz="4" w:space="0" w:color="000000"/>
              <w:right w:val="nil"/>
            </w:tcBorders>
            <w:hideMark/>
          </w:tcPr>
          <w:p w14:paraId="5CD7500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B26B12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5,500.00</w:t>
            </w:r>
          </w:p>
        </w:tc>
        <w:tc>
          <w:tcPr>
            <w:tcW w:w="248" w:type="pct"/>
            <w:tcBorders>
              <w:top w:val="single" w:sz="4" w:space="0" w:color="000000"/>
              <w:left w:val="single" w:sz="4" w:space="0" w:color="000000"/>
              <w:bottom w:val="single" w:sz="4" w:space="0" w:color="000000"/>
              <w:right w:val="nil"/>
            </w:tcBorders>
            <w:hideMark/>
          </w:tcPr>
          <w:p w14:paraId="2667FCD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7E5C8B3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2,750.00</w:t>
            </w:r>
          </w:p>
        </w:tc>
      </w:tr>
      <w:tr w:rsidR="00180F5F" w:rsidRPr="00180F5F" w14:paraId="178A1260"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7A0535AF"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LXXIX.- </w:t>
            </w:r>
            <w:r w:rsidRPr="00180F5F">
              <w:rPr>
                <w:rFonts w:ascii="Arial" w:eastAsia="Arial" w:hAnsi="Arial"/>
                <w:color w:val="000000"/>
                <w:sz w:val="20"/>
                <w:szCs w:val="20"/>
              </w:rPr>
              <w:t>Bodegas industriales de hasta 200 m2 de construcción</w:t>
            </w:r>
          </w:p>
        </w:tc>
        <w:tc>
          <w:tcPr>
            <w:tcW w:w="248" w:type="pct"/>
            <w:tcBorders>
              <w:top w:val="single" w:sz="4" w:space="0" w:color="000000"/>
              <w:left w:val="single" w:sz="4" w:space="0" w:color="000000"/>
              <w:bottom w:val="single" w:sz="4" w:space="0" w:color="000000"/>
              <w:right w:val="nil"/>
            </w:tcBorders>
            <w:hideMark/>
          </w:tcPr>
          <w:p w14:paraId="34E9735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7AFB62C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w:t>
            </w:r>
          </w:p>
        </w:tc>
        <w:tc>
          <w:tcPr>
            <w:tcW w:w="248" w:type="pct"/>
            <w:tcBorders>
              <w:top w:val="single" w:sz="4" w:space="0" w:color="000000"/>
              <w:left w:val="single" w:sz="4" w:space="0" w:color="000000"/>
              <w:bottom w:val="single" w:sz="4" w:space="0" w:color="000000"/>
              <w:right w:val="nil"/>
            </w:tcBorders>
            <w:hideMark/>
          </w:tcPr>
          <w:p w14:paraId="1908EAF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62A159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445D79B2"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26EFB748"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LXXX.- </w:t>
            </w:r>
            <w:r w:rsidRPr="00180F5F">
              <w:rPr>
                <w:rFonts w:ascii="Arial" w:eastAsia="Arial" w:hAnsi="Arial"/>
                <w:color w:val="000000"/>
                <w:sz w:val="20"/>
                <w:szCs w:val="20"/>
              </w:rPr>
              <w:t>Bodegas industriales de 200.01 m2    hasta 500 m2 de construcción</w:t>
            </w:r>
          </w:p>
        </w:tc>
        <w:tc>
          <w:tcPr>
            <w:tcW w:w="248" w:type="pct"/>
            <w:tcBorders>
              <w:top w:val="single" w:sz="4" w:space="0" w:color="000000"/>
              <w:left w:val="single" w:sz="4" w:space="0" w:color="000000"/>
              <w:bottom w:val="single" w:sz="4" w:space="0" w:color="000000"/>
              <w:right w:val="nil"/>
            </w:tcBorders>
            <w:hideMark/>
          </w:tcPr>
          <w:p w14:paraId="555706CB"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06AC781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35,000.00</w:t>
            </w:r>
          </w:p>
        </w:tc>
        <w:tc>
          <w:tcPr>
            <w:tcW w:w="248" w:type="pct"/>
            <w:tcBorders>
              <w:top w:val="single" w:sz="4" w:space="0" w:color="000000"/>
              <w:left w:val="single" w:sz="4" w:space="0" w:color="000000"/>
              <w:bottom w:val="single" w:sz="4" w:space="0" w:color="000000"/>
              <w:right w:val="nil"/>
            </w:tcBorders>
            <w:hideMark/>
          </w:tcPr>
          <w:p w14:paraId="21878B6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7FBDD1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17,500.00</w:t>
            </w:r>
          </w:p>
        </w:tc>
      </w:tr>
      <w:tr w:rsidR="00180F5F" w:rsidRPr="00180F5F" w14:paraId="4A69C17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112804C"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LXXXI.- </w:t>
            </w:r>
            <w:r w:rsidRPr="00180F5F">
              <w:rPr>
                <w:rFonts w:ascii="Arial" w:eastAsia="Arial" w:hAnsi="Arial"/>
                <w:color w:val="000000"/>
                <w:sz w:val="20"/>
                <w:szCs w:val="20"/>
              </w:rPr>
              <w:t xml:space="preserve">Bodegas industriales de 500.01 m2 de construcción, </w:t>
            </w:r>
            <w:r w:rsidRPr="00180F5F">
              <w:rPr>
                <w:rFonts w:ascii="Arial" w:eastAsia="Arial" w:hAnsi="Arial"/>
                <w:color w:val="000000"/>
                <w:sz w:val="20"/>
                <w:szCs w:val="20"/>
              </w:rPr>
              <w:lastRenderedPageBreak/>
              <w:t>en adelante</w:t>
            </w:r>
          </w:p>
        </w:tc>
        <w:tc>
          <w:tcPr>
            <w:tcW w:w="248" w:type="pct"/>
            <w:tcBorders>
              <w:top w:val="single" w:sz="4" w:space="0" w:color="000000"/>
              <w:left w:val="single" w:sz="4" w:space="0" w:color="000000"/>
              <w:bottom w:val="single" w:sz="4" w:space="0" w:color="000000"/>
              <w:right w:val="nil"/>
            </w:tcBorders>
            <w:hideMark/>
          </w:tcPr>
          <w:p w14:paraId="4DD0CD4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lastRenderedPageBreak/>
              <w:t>$</w:t>
            </w:r>
          </w:p>
        </w:tc>
        <w:tc>
          <w:tcPr>
            <w:tcW w:w="662" w:type="pct"/>
            <w:tcBorders>
              <w:top w:val="single" w:sz="4" w:space="0" w:color="000000"/>
              <w:left w:val="nil"/>
              <w:bottom w:val="single" w:sz="4" w:space="0" w:color="000000"/>
              <w:right w:val="single" w:sz="4" w:space="0" w:color="000000"/>
            </w:tcBorders>
            <w:hideMark/>
          </w:tcPr>
          <w:p w14:paraId="5E5F3B2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40,000.00</w:t>
            </w:r>
          </w:p>
        </w:tc>
        <w:tc>
          <w:tcPr>
            <w:tcW w:w="248" w:type="pct"/>
            <w:tcBorders>
              <w:top w:val="single" w:sz="4" w:space="0" w:color="000000"/>
              <w:left w:val="single" w:sz="4" w:space="0" w:color="000000"/>
              <w:bottom w:val="single" w:sz="4" w:space="0" w:color="000000"/>
              <w:right w:val="nil"/>
            </w:tcBorders>
            <w:hideMark/>
          </w:tcPr>
          <w:p w14:paraId="066D7A1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0F1E1A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20,000.00</w:t>
            </w:r>
          </w:p>
        </w:tc>
      </w:tr>
      <w:tr w:rsidR="00180F5F" w:rsidRPr="00180F5F" w14:paraId="6BAF844C"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562EF1BA"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LXXXII.- </w:t>
            </w:r>
            <w:r w:rsidRPr="00180F5F">
              <w:rPr>
                <w:rFonts w:ascii="Arial" w:eastAsia="Arial" w:hAnsi="Arial"/>
                <w:color w:val="000000"/>
                <w:sz w:val="20"/>
                <w:szCs w:val="20"/>
              </w:rPr>
              <w:t xml:space="preserve">Empresa prestadora de servicios de internet </w:t>
            </w:r>
          </w:p>
        </w:tc>
        <w:tc>
          <w:tcPr>
            <w:tcW w:w="248" w:type="pct"/>
            <w:tcBorders>
              <w:top w:val="single" w:sz="4" w:space="0" w:color="000000"/>
              <w:left w:val="single" w:sz="4" w:space="0" w:color="000000"/>
              <w:bottom w:val="single" w:sz="4" w:space="0" w:color="000000"/>
              <w:right w:val="nil"/>
            </w:tcBorders>
            <w:hideMark/>
          </w:tcPr>
          <w:p w14:paraId="61FC591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28F1BB9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w:t>
            </w:r>
          </w:p>
        </w:tc>
        <w:tc>
          <w:tcPr>
            <w:tcW w:w="248" w:type="pct"/>
            <w:tcBorders>
              <w:top w:val="single" w:sz="4" w:space="0" w:color="000000"/>
              <w:left w:val="single" w:sz="4" w:space="0" w:color="000000"/>
              <w:bottom w:val="single" w:sz="4" w:space="0" w:color="000000"/>
              <w:right w:val="nil"/>
            </w:tcBorders>
            <w:hideMark/>
          </w:tcPr>
          <w:p w14:paraId="5CB7591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00E1A62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059DCFA1"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477353EB"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LXXXIII.- </w:t>
            </w:r>
            <w:r w:rsidRPr="00180F5F">
              <w:rPr>
                <w:rFonts w:ascii="Arial" w:eastAsia="Arial" w:hAnsi="Arial"/>
                <w:color w:val="000000"/>
                <w:sz w:val="20"/>
                <w:szCs w:val="20"/>
              </w:rPr>
              <w:t xml:space="preserve">Quebradora, fábrica de materiales de construcción </w:t>
            </w:r>
          </w:p>
        </w:tc>
        <w:tc>
          <w:tcPr>
            <w:tcW w:w="248" w:type="pct"/>
            <w:tcBorders>
              <w:top w:val="single" w:sz="4" w:space="0" w:color="000000"/>
              <w:left w:val="single" w:sz="4" w:space="0" w:color="000000"/>
              <w:bottom w:val="single" w:sz="4" w:space="0" w:color="000000"/>
              <w:right w:val="nil"/>
            </w:tcBorders>
            <w:hideMark/>
          </w:tcPr>
          <w:p w14:paraId="2E672A93"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46D918D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30,000.00</w:t>
            </w:r>
          </w:p>
        </w:tc>
        <w:tc>
          <w:tcPr>
            <w:tcW w:w="248" w:type="pct"/>
            <w:tcBorders>
              <w:top w:val="single" w:sz="4" w:space="0" w:color="000000"/>
              <w:left w:val="single" w:sz="4" w:space="0" w:color="000000"/>
              <w:bottom w:val="single" w:sz="4" w:space="0" w:color="000000"/>
              <w:right w:val="nil"/>
            </w:tcBorders>
            <w:hideMark/>
          </w:tcPr>
          <w:p w14:paraId="119A452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665C7FC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7AE353DD" w14:textId="77777777" w:rsidTr="00180F5F">
        <w:trPr>
          <w:trHeight w:val="20"/>
        </w:trPr>
        <w:tc>
          <w:tcPr>
            <w:tcW w:w="3138" w:type="pct"/>
            <w:tcBorders>
              <w:top w:val="single" w:sz="4" w:space="0" w:color="000000"/>
              <w:left w:val="single" w:sz="4" w:space="0" w:color="000000"/>
              <w:bottom w:val="single" w:sz="4" w:space="0" w:color="000000"/>
              <w:right w:val="single" w:sz="4" w:space="0" w:color="000000"/>
            </w:tcBorders>
            <w:hideMark/>
          </w:tcPr>
          <w:p w14:paraId="12331607" w14:textId="77777777" w:rsidR="00180F5F" w:rsidRPr="00180F5F" w:rsidRDefault="00180F5F" w:rsidP="00180F5F">
            <w:pPr>
              <w:widowControl w:val="0"/>
              <w:tabs>
                <w:tab w:val="left" w:pos="875"/>
              </w:tabs>
              <w:spacing w:after="0" w:line="360" w:lineRule="auto"/>
              <w:rPr>
                <w:rFonts w:ascii="Arial" w:eastAsia="Arial" w:hAnsi="Arial"/>
                <w:color w:val="000000"/>
                <w:sz w:val="20"/>
                <w:szCs w:val="20"/>
              </w:rPr>
            </w:pPr>
            <w:r w:rsidRPr="00180F5F">
              <w:rPr>
                <w:rFonts w:ascii="Arial" w:eastAsia="Arial" w:hAnsi="Arial"/>
                <w:b/>
                <w:color w:val="000000"/>
                <w:sz w:val="20"/>
                <w:szCs w:val="20"/>
              </w:rPr>
              <w:t xml:space="preserve">LXXXIV.- </w:t>
            </w:r>
            <w:r w:rsidRPr="00180F5F">
              <w:rPr>
                <w:rFonts w:ascii="Arial" w:eastAsia="Arial" w:hAnsi="Arial"/>
                <w:color w:val="000000"/>
                <w:sz w:val="20"/>
                <w:szCs w:val="20"/>
              </w:rPr>
              <w:t>Empresa comercializadora de equipo de energía renovable (eólica y fotovoltaica)</w:t>
            </w:r>
          </w:p>
        </w:tc>
        <w:tc>
          <w:tcPr>
            <w:tcW w:w="248" w:type="pct"/>
            <w:tcBorders>
              <w:top w:val="single" w:sz="4" w:space="0" w:color="000000"/>
              <w:left w:val="single" w:sz="4" w:space="0" w:color="000000"/>
              <w:bottom w:val="single" w:sz="4" w:space="0" w:color="000000"/>
              <w:right w:val="nil"/>
            </w:tcBorders>
            <w:hideMark/>
          </w:tcPr>
          <w:p w14:paraId="4CE0C96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662" w:type="pct"/>
            <w:tcBorders>
              <w:top w:val="single" w:sz="4" w:space="0" w:color="000000"/>
              <w:left w:val="nil"/>
              <w:bottom w:val="single" w:sz="4" w:space="0" w:color="000000"/>
              <w:right w:val="single" w:sz="4" w:space="0" w:color="000000"/>
            </w:tcBorders>
            <w:hideMark/>
          </w:tcPr>
          <w:p w14:paraId="669B83D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20,000.00</w:t>
            </w:r>
          </w:p>
        </w:tc>
        <w:tc>
          <w:tcPr>
            <w:tcW w:w="248" w:type="pct"/>
            <w:tcBorders>
              <w:top w:val="single" w:sz="4" w:space="0" w:color="000000"/>
              <w:left w:val="single" w:sz="4" w:space="0" w:color="000000"/>
              <w:bottom w:val="single" w:sz="4" w:space="0" w:color="000000"/>
              <w:right w:val="nil"/>
            </w:tcBorders>
            <w:hideMark/>
          </w:tcPr>
          <w:p w14:paraId="771D4F2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704" w:type="pct"/>
            <w:tcBorders>
              <w:top w:val="single" w:sz="4" w:space="0" w:color="000000"/>
              <w:left w:val="nil"/>
              <w:bottom w:val="single" w:sz="4" w:space="0" w:color="000000"/>
              <w:right w:val="single" w:sz="4" w:space="0" w:color="000000"/>
            </w:tcBorders>
            <w:hideMark/>
          </w:tcPr>
          <w:p w14:paraId="3A737885"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10,000.00</w:t>
            </w:r>
          </w:p>
        </w:tc>
      </w:tr>
      <w:tr w:rsidR="00180F5F" w:rsidRPr="00180F5F" w14:paraId="7632D1C2"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7E154569"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LXXXV.- </w:t>
            </w:r>
            <w:r w:rsidRPr="00180F5F">
              <w:rPr>
                <w:rFonts w:ascii="Arial" w:eastAsia="Times New Roman" w:hAnsi="Arial"/>
                <w:color w:val="000000"/>
                <w:sz w:val="20"/>
                <w:szCs w:val="20"/>
                <w:lang w:eastAsia="es-MX"/>
              </w:rPr>
              <w:t xml:space="preserve">Establecimiento mercantil dedicado a la venta y distribución de abarrotes y consumo popular </w:t>
            </w:r>
          </w:p>
        </w:tc>
        <w:tc>
          <w:tcPr>
            <w:tcW w:w="248" w:type="pct"/>
            <w:tcBorders>
              <w:top w:val="single" w:sz="4" w:space="0" w:color="auto"/>
              <w:left w:val="single" w:sz="4" w:space="0" w:color="auto"/>
              <w:bottom w:val="single" w:sz="4" w:space="0" w:color="auto"/>
              <w:right w:val="nil"/>
            </w:tcBorders>
            <w:hideMark/>
          </w:tcPr>
          <w:p w14:paraId="1114BE5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63D7BAF1"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30,000.00</w:t>
            </w:r>
          </w:p>
        </w:tc>
        <w:tc>
          <w:tcPr>
            <w:tcW w:w="248" w:type="pct"/>
            <w:tcBorders>
              <w:top w:val="single" w:sz="4" w:space="0" w:color="auto"/>
              <w:left w:val="single" w:sz="4" w:space="0" w:color="auto"/>
              <w:bottom w:val="single" w:sz="4" w:space="0" w:color="auto"/>
              <w:right w:val="nil"/>
            </w:tcBorders>
            <w:hideMark/>
          </w:tcPr>
          <w:p w14:paraId="662BA27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330587A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r>
      <w:tr w:rsidR="00180F5F" w:rsidRPr="00180F5F" w14:paraId="0FDDCD9D"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16A5FE7C"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LXXXVI.- </w:t>
            </w:r>
            <w:r w:rsidRPr="00180F5F">
              <w:rPr>
                <w:rFonts w:ascii="Arial" w:eastAsia="Times New Roman" w:hAnsi="Arial"/>
                <w:color w:val="000000"/>
                <w:sz w:val="20"/>
                <w:szCs w:val="20"/>
                <w:lang w:eastAsia="es-MX"/>
              </w:rPr>
              <w:t xml:space="preserve">Establecimiento mercantil dedicado a la venta al menudeo de abarrotes, salchichonería, productos de higiene personal, dulcería y artículos de limpieza </w:t>
            </w:r>
          </w:p>
        </w:tc>
        <w:tc>
          <w:tcPr>
            <w:tcW w:w="248" w:type="pct"/>
            <w:tcBorders>
              <w:top w:val="single" w:sz="4" w:space="0" w:color="auto"/>
              <w:left w:val="single" w:sz="4" w:space="0" w:color="auto"/>
              <w:bottom w:val="single" w:sz="4" w:space="0" w:color="auto"/>
              <w:right w:val="nil"/>
            </w:tcBorders>
            <w:hideMark/>
          </w:tcPr>
          <w:p w14:paraId="79208A0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705C041C"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30,000.00</w:t>
            </w:r>
          </w:p>
        </w:tc>
        <w:tc>
          <w:tcPr>
            <w:tcW w:w="248" w:type="pct"/>
            <w:tcBorders>
              <w:top w:val="single" w:sz="4" w:space="0" w:color="auto"/>
              <w:left w:val="single" w:sz="4" w:space="0" w:color="auto"/>
              <w:bottom w:val="single" w:sz="4" w:space="0" w:color="auto"/>
              <w:right w:val="nil"/>
            </w:tcBorders>
            <w:hideMark/>
          </w:tcPr>
          <w:p w14:paraId="151690CC"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1DBDA7DF"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r>
      <w:tr w:rsidR="00180F5F" w:rsidRPr="00180F5F" w14:paraId="15DDF7D7"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4B25AAF8"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LXXXVII.- </w:t>
            </w:r>
            <w:r w:rsidRPr="00180F5F">
              <w:rPr>
                <w:rFonts w:ascii="Arial" w:eastAsia="Times New Roman" w:hAnsi="Arial"/>
                <w:color w:val="000000"/>
                <w:sz w:val="20"/>
                <w:szCs w:val="20"/>
                <w:lang w:eastAsia="es-MX"/>
              </w:rPr>
              <w:t xml:space="preserve">Crematorios </w:t>
            </w:r>
          </w:p>
        </w:tc>
        <w:tc>
          <w:tcPr>
            <w:tcW w:w="248" w:type="pct"/>
            <w:tcBorders>
              <w:top w:val="single" w:sz="4" w:space="0" w:color="auto"/>
              <w:left w:val="single" w:sz="4" w:space="0" w:color="auto"/>
              <w:bottom w:val="single" w:sz="4" w:space="0" w:color="auto"/>
              <w:right w:val="nil"/>
            </w:tcBorders>
            <w:hideMark/>
          </w:tcPr>
          <w:p w14:paraId="7F1CC900"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0E580E32"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3,250.00</w:t>
            </w:r>
          </w:p>
        </w:tc>
        <w:tc>
          <w:tcPr>
            <w:tcW w:w="248" w:type="pct"/>
            <w:tcBorders>
              <w:top w:val="single" w:sz="4" w:space="0" w:color="auto"/>
              <w:left w:val="single" w:sz="4" w:space="0" w:color="auto"/>
              <w:bottom w:val="single" w:sz="4" w:space="0" w:color="auto"/>
              <w:right w:val="nil"/>
            </w:tcBorders>
            <w:hideMark/>
          </w:tcPr>
          <w:p w14:paraId="63255E1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2B988974"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1,625.00</w:t>
            </w:r>
          </w:p>
        </w:tc>
      </w:tr>
      <w:tr w:rsidR="00180F5F" w:rsidRPr="00180F5F" w14:paraId="7F633801"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7F79BEA1"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LXXXVIII.- </w:t>
            </w:r>
            <w:r w:rsidRPr="00180F5F">
              <w:rPr>
                <w:rFonts w:ascii="Arial" w:eastAsia="Times New Roman" w:hAnsi="Arial"/>
                <w:color w:val="000000"/>
                <w:sz w:val="20"/>
                <w:szCs w:val="20"/>
                <w:lang w:eastAsia="es-MX"/>
              </w:rPr>
              <w:t>Almacenamiento temporal (acopio) y/o reciclaje de residuos peligrosos</w:t>
            </w:r>
          </w:p>
        </w:tc>
        <w:tc>
          <w:tcPr>
            <w:tcW w:w="248" w:type="pct"/>
            <w:tcBorders>
              <w:top w:val="single" w:sz="4" w:space="0" w:color="auto"/>
              <w:left w:val="single" w:sz="4" w:space="0" w:color="auto"/>
              <w:bottom w:val="single" w:sz="4" w:space="0" w:color="auto"/>
              <w:right w:val="nil"/>
            </w:tcBorders>
            <w:hideMark/>
          </w:tcPr>
          <w:p w14:paraId="7C932A49"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34CA1FD7"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30,000.00</w:t>
            </w:r>
          </w:p>
        </w:tc>
        <w:tc>
          <w:tcPr>
            <w:tcW w:w="248" w:type="pct"/>
            <w:tcBorders>
              <w:top w:val="single" w:sz="4" w:space="0" w:color="auto"/>
              <w:left w:val="single" w:sz="4" w:space="0" w:color="auto"/>
              <w:bottom w:val="single" w:sz="4" w:space="0" w:color="auto"/>
              <w:right w:val="nil"/>
            </w:tcBorders>
            <w:hideMark/>
          </w:tcPr>
          <w:p w14:paraId="4934558B"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77C2988C"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r>
      <w:tr w:rsidR="00180F5F" w:rsidRPr="00180F5F" w14:paraId="07B38927"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1C687607"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LXXXIX.- </w:t>
            </w:r>
            <w:r w:rsidRPr="00180F5F">
              <w:rPr>
                <w:rFonts w:ascii="Arial" w:eastAsia="Times New Roman" w:hAnsi="Arial"/>
                <w:color w:val="000000"/>
                <w:sz w:val="20"/>
                <w:szCs w:val="20"/>
                <w:lang w:eastAsia="es-MX"/>
              </w:rPr>
              <w:t>Tratamiento de residuos peligrosos/almacenamiento temporal (acopio) de residuos de manera especial/reciclaje de residuos de manera especial</w:t>
            </w:r>
          </w:p>
        </w:tc>
        <w:tc>
          <w:tcPr>
            <w:tcW w:w="248" w:type="pct"/>
            <w:tcBorders>
              <w:top w:val="single" w:sz="4" w:space="0" w:color="auto"/>
              <w:left w:val="single" w:sz="4" w:space="0" w:color="auto"/>
              <w:bottom w:val="single" w:sz="4" w:space="0" w:color="auto"/>
              <w:right w:val="nil"/>
            </w:tcBorders>
            <w:hideMark/>
          </w:tcPr>
          <w:p w14:paraId="6E84A12A"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7127B20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50,000.00</w:t>
            </w:r>
          </w:p>
        </w:tc>
        <w:tc>
          <w:tcPr>
            <w:tcW w:w="248" w:type="pct"/>
            <w:tcBorders>
              <w:top w:val="single" w:sz="4" w:space="0" w:color="auto"/>
              <w:left w:val="single" w:sz="4" w:space="0" w:color="auto"/>
              <w:bottom w:val="single" w:sz="4" w:space="0" w:color="auto"/>
              <w:right w:val="nil"/>
            </w:tcBorders>
            <w:hideMark/>
          </w:tcPr>
          <w:p w14:paraId="1AE6AF3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1EDC624B"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25,000.00</w:t>
            </w:r>
          </w:p>
        </w:tc>
      </w:tr>
      <w:tr w:rsidR="00180F5F" w:rsidRPr="00180F5F" w14:paraId="3435CD27"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0DA14F99"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 </w:t>
            </w:r>
            <w:r w:rsidRPr="00180F5F">
              <w:rPr>
                <w:rFonts w:ascii="Arial" w:eastAsia="Times New Roman" w:hAnsi="Arial"/>
                <w:color w:val="000000"/>
                <w:sz w:val="20"/>
                <w:szCs w:val="20"/>
                <w:lang w:eastAsia="es-MX"/>
              </w:rPr>
              <w:t>Producción, comercialización, distribución y venta al por mayor de carne de res, cerdo, pollo y huevo (cadena de tiendas)</w:t>
            </w:r>
          </w:p>
        </w:tc>
        <w:tc>
          <w:tcPr>
            <w:tcW w:w="248" w:type="pct"/>
            <w:tcBorders>
              <w:top w:val="single" w:sz="4" w:space="0" w:color="auto"/>
              <w:left w:val="single" w:sz="4" w:space="0" w:color="auto"/>
              <w:bottom w:val="single" w:sz="4" w:space="0" w:color="auto"/>
              <w:right w:val="nil"/>
            </w:tcBorders>
            <w:hideMark/>
          </w:tcPr>
          <w:p w14:paraId="00775D6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7E47E4F4"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c>
          <w:tcPr>
            <w:tcW w:w="248" w:type="pct"/>
            <w:tcBorders>
              <w:top w:val="single" w:sz="4" w:space="0" w:color="auto"/>
              <w:left w:val="single" w:sz="4" w:space="0" w:color="auto"/>
              <w:bottom w:val="single" w:sz="4" w:space="0" w:color="auto"/>
              <w:right w:val="nil"/>
            </w:tcBorders>
            <w:hideMark/>
          </w:tcPr>
          <w:p w14:paraId="272753F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2ACDCCC8"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7,500.00</w:t>
            </w:r>
          </w:p>
        </w:tc>
      </w:tr>
      <w:tr w:rsidR="00180F5F" w:rsidRPr="00180F5F" w14:paraId="3FC77DEA"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0F0C295D"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XCI.- </w:t>
            </w:r>
            <w:r w:rsidRPr="00180F5F">
              <w:rPr>
                <w:rFonts w:ascii="Arial" w:eastAsia="Times New Roman" w:hAnsi="Arial"/>
                <w:color w:val="000000"/>
                <w:sz w:val="20"/>
                <w:szCs w:val="20"/>
                <w:lang w:eastAsia="es-MX"/>
              </w:rPr>
              <w:t>Cadena comercial de farmacias; cadena comercial de comida rápida</w:t>
            </w:r>
          </w:p>
        </w:tc>
        <w:tc>
          <w:tcPr>
            <w:tcW w:w="248" w:type="pct"/>
            <w:tcBorders>
              <w:top w:val="single" w:sz="4" w:space="0" w:color="auto"/>
              <w:left w:val="single" w:sz="4" w:space="0" w:color="auto"/>
              <w:bottom w:val="single" w:sz="4" w:space="0" w:color="auto"/>
              <w:right w:val="nil"/>
            </w:tcBorders>
            <w:hideMark/>
          </w:tcPr>
          <w:p w14:paraId="609B803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4893B1D9"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c>
          <w:tcPr>
            <w:tcW w:w="248" w:type="pct"/>
            <w:tcBorders>
              <w:top w:val="single" w:sz="4" w:space="0" w:color="auto"/>
              <w:left w:val="single" w:sz="4" w:space="0" w:color="auto"/>
              <w:bottom w:val="single" w:sz="4" w:space="0" w:color="auto"/>
              <w:right w:val="nil"/>
            </w:tcBorders>
            <w:hideMark/>
          </w:tcPr>
          <w:p w14:paraId="651ABE2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4DFEB73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7,500.00</w:t>
            </w:r>
          </w:p>
        </w:tc>
      </w:tr>
      <w:tr w:rsidR="00180F5F" w:rsidRPr="00180F5F" w14:paraId="091793AA"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6336580A"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XCII.- </w:t>
            </w:r>
            <w:r w:rsidRPr="00180F5F">
              <w:rPr>
                <w:rFonts w:ascii="Arial" w:eastAsia="Times New Roman" w:hAnsi="Arial"/>
                <w:color w:val="000000"/>
                <w:sz w:val="20"/>
                <w:szCs w:val="20"/>
                <w:lang w:eastAsia="es-MX"/>
              </w:rPr>
              <w:t>Regalos y novedades</w:t>
            </w:r>
          </w:p>
        </w:tc>
        <w:tc>
          <w:tcPr>
            <w:tcW w:w="248" w:type="pct"/>
            <w:tcBorders>
              <w:top w:val="single" w:sz="4" w:space="0" w:color="auto"/>
              <w:left w:val="single" w:sz="4" w:space="0" w:color="auto"/>
              <w:bottom w:val="single" w:sz="4" w:space="0" w:color="auto"/>
              <w:right w:val="nil"/>
            </w:tcBorders>
            <w:hideMark/>
          </w:tcPr>
          <w:p w14:paraId="36DC764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42B1C121"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3,000.00</w:t>
            </w:r>
          </w:p>
        </w:tc>
        <w:tc>
          <w:tcPr>
            <w:tcW w:w="248" w:type="pct"/>
            <w:tcBorders>
              <w:top w:val="single" w:sz="4" w:space="0" w:color="auto"/>
              <w:left w:val="single" w:sz="4" w:space="0" w:color="auto"/>
              <w:bottom w:val="single" w:sz="4" w:space="0" w:color="auto"/>
              <w:right w:val="nil"/>
            </w:tcBorders>
            <w:hideMark/>
          </w:tcPr>
          <w:p w14:paraId="384AF232"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2E3A2E8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w:t>
            </w:r>
          </w:p>
        </w:tc>
      </w:tr>
      <w:tr w:rsidR="00180F5F" w:rsidRPr="00180F5F" w14:paraId="0CB0063A"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68889116"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XCIII.- </w:t>
            </w:r>
            <w:r w:rsidRPr="00180F5F">
              <w:rPr>
                <w:rFonts w:ascii="Arial" w:eastAsia="Times New Roman" w:hAnsi="Arial"/>
                <w:color w:val="000000"/>
                <w:sz w:val="20"/>
                <w:szCs w:val="20"/>
                <w:lang w:eastAsia="es-MX"/>
              </w:rPr>
              <w:t>Fábrica de fibra de vidrio</w:t>
            </w:r>
          </w:p>
        </w:tc>
        <w:tc>
          <w:tcPr>
            <w:tcW w:w="248" w:type="pct"/>
            <w:tcBorders>
              <w:top w:val="single" w:sz="4" w:space="0" w:color="auto"/>
              <w:left w:val="single" w:sz="4" w:space="0" w:color="auto"/>
              <w:bottom w:val="single" w:sz="4" w:space="0" w:color="auto"/>
              <w:right w:val="nil"/>
            </w:tcBorders>
            <w:hideMark/>
          </w:tcPr>
          <w:p w14:paraId="5A32D8E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6BB7DC9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35,000.00</w:t>
            </w:r>
          </w:p>
        </w:tc>
        <w:tc>
          <w:tcPr>
            <w:tcW w:w="248" w:type="pct"/>
            <w:tcBorders>
              <w:top w:val="single" w:sz="4" w:space="0" w:color="auto"/>
              <w:left w:val="single" w:sz="4" w:space="0" w:color="auto"/>
              <w:bottom w:val="single" w:sz="4" w:space="0" w:color="auto"/>
              <w:right w:val="nil"/>
            </w:tcBorders>
            <w:hideMark/>
          </w:tcPr>
          <w:p w14:paraId="0795D842"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1A96225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17,500.00</w:t>
            </w:r>
          </w:p>
        </w:tc>
      </w:tr>
      <w:tr w:rsidR="00180F5F" w:rsidRPr="00180F5F" w14:paraId="0BE4EED8"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57EB8F66"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XCIV.- </w:t>
            </w:r>
            <w:r w:rsidRPr="00180F5F">
              <w:rPr>
                <w:rFonts w:ascii="Arial" w:eastAsia="Times New Roman" w:hAnsi="Arial"/>
                <w:color w:val="000000"/>
                <w:sz w:val="20"/>
                <w:szCs w:val="20"/>
                <w:lang w:eastAsia="es-MX"/>
              </w:rPr>
              <w:t xml:space="preserve">Granja tecnificada para la cría, producción, reproducción de aves, cerdo, res </w:t>
            </w:r>
          </w:p>
        </w:tc>
        <w:tc>
          <w:tcPr>
            <w:tcW w:w="248" w:type="pct"/>
            <w:tcBorders>
              <w:top w:val="single" w:sz="4" w:space="0" w:color="auto"/>
              <w:left w:val="single" w:sz="4" w:space="0" w:color="auto"/>
              <w:bottom w:val="single" w:sz="4" w:space="0" w:color="auto"/>
              <w:right w:val="nil"/>
            </w:tcBorders>
            <w:hideMark/>
          </w:tcPr>
          <w:p w14:paraId="02E91BF8"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43E2996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40,000.00</w:t>
            </w:r>
          </w:p>
        </w:tc>
        <w:tc>
          <w:tcPr>
            <w:tcW w:w="248" w:type="pct"/>
            <w:tcBorders>
              <w:top w:val="single" w:sz="4" w:space="0" w:color="auto"/>
              <w:left w:val="single" w:sz="4" w:space="0" w:color="auto"/>
              <w:bottom w:val="single" w:sz="4" w:space="0" w:color="auto"/>
              <w:right w:val="nil"/>
            </w:tcBorders>
            <w:hideMark/>
          </w:tcPr>
          <w:p w14:paraId="67234FD2"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50BA0880"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20,000.00</w:t>
            </w:r>
          </w:p>
        </w:tc>
      </w:tr>
      <w:tr w:rsidR="00180F5F" w:rsidRPr="00180F5F" w14:paraId="6C092DA6"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68AB8DDD"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XCV.- </w:t>
            </w:r>
            <w:r w:rsidRPr="00180F5F">
              <w:rPr>
                <w:rFonts w:ascii="Arial" w:eastAsia="Times New Roman" w:hAnsi="Arial"/>
                <w:color w:val="000000"/>
                <w:sz w:val="20"/>
                <w:szCs w:val="20"/>
                <w:lang w:eastAsia="es-MX"/>
              </w:rPr>
              <w:t>Refaccionaria automotriz y de motocicletas</w:t>
            </w:r>
          </w:p>
        </w:tc>
        <w:tc>
          <w:tcPr>
            <w:tcW w:w="248" w:type="pct"/>
            <w:tcBorders>
              <w:top w:val="single" w:sz="4" w:space="0" w:color="auto"/>
              <w:left w:val="single" w:sz="4" w:space="0" w:color="auto"/>
              <w:bottom w:val="single" w:sz="4" w:space="0" w:color="auto"/>
              <w:right w:val="nil"/>
            </w:tcBorders>
            <w:hideMark/>
          </w:tcPr>
          <w:p w14:paraId="186E365F"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5728A13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6,700.00</w:t>
            </w:r>
          </w:p>
        </w:tc>
        <w:tc>
          <w:tcPr>
            <w:tcW w:w="248" w:type="pct"/>
            <w:tcBorders>
              <w:top w:val="single" w:sz="4" w:space="0" w:color="auto"/>
              <w:left w:val="single" w:sz="4" w:space="0" w:color="auto"/>
              <w:bottom w:val="single" w:sz="4" w:space="0" w:color="auto"/>
              <w:right w:val="nil"/>
            </w:tcBorders>
            <w:hideMark/>
          </w:tcPr>
          <w:p w14:paraId="4CBEB358"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4AF31F6B"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3,350.00</w:t>
            </w:r>
          </w:p>
        </w:tc>
      </w:tr>
      <w:tr w:rsidR="00180F5F" w:rsidRPr="00180F5F" w14:paraId="3D812764" w14:textId="77777777" w:rsidTr="00180F5F">
        <w:trPr>
          <w:trHeight w:val="20"/>
        </w:trPr>
        <w:tc>
          <w:tcPr>
            <w:tcW w:w="3138" w:type="pct"/>
            <w:tcBorders>
              <w:top w:val="single" w:sz="4" w:space="0" w:color="auto"/>
              <w:left w:val="single" w:sz="4" w:space="0" w:color="auto"/>
              <w:bottom w:val="single" w:sz="4" w:space="0" w:color="auto"/>
              <w:right w:val="single" w:sz="4" w:space="0" w:color="auto"/>
            </w:tcBorders>
            <w:hideMark/>
          </w:tcPr>
          <w:p w14:paraId="37293B15" w14:textId="77777777" w:rsidR="00180F5F" w:rsidRPr="00180F5F" w:rsidRDefault="00180F5F" w:rsidP="00180F5F">
            <w:pPr>
              <w:autoSpaceDN w:val="0"/>
              <w:spacing w:after="0" w:line="360" w:lineRule="auto"/>
              <w:rPr>
                <w:rFonts w:ascii="Arial" w:eastAsia="Times New Roman" w:hAnsi="Arial"/>
                <w:color w:val="000000"/>
                <w:sz w:val="20"/>
                <w:szCs w:val="20"/>
                <w:lang w:eastAsia="es-MX"/>
              </w:rPr>
            </w:pPr>
            <w:r w:rsidRPr="00180F5F">
              <w:rPr>
                <w:rFonts w:ascii="Arial" w:eastAsia="Times New Roman" w:hAnsi="Arial"/>
                <w:b/>
                <w:color w:val="000000"/>
                <w:sz w:val="20"/>
                <w:szCs w:val="20"/>
                <w:lang w:eastAsia="es-MX"/>
              </w:rPr>
              <w:t xml:space="preserve">XCVI.- </w:t>
            </w:r>
            <w:r w:rsidRPr="00180F5F">
              <w:rPr>
                <w:rFonts w:ascii="Arial" w:eastAsia="Times New Roman" w:hAnsi="Arial"/>
                <w:color w:val="000000"/>
                <w:sz w:val="20"/>
                <w:szCs w:val="20"/>
                <w:lang w:eastAsia="es-MX"/>
              </w:rPr>
              <w:t xml:space="preserve">Comercializadora y distribuidora mayorista y/o minorista de productos </w:t>
            </w:r>
          </w:p>
        </w:tc>
        <w:tc>
          <w:tcPr>
            <w:tcW w:w="248" w:type="pct"/>
            <w:tcBorders>
              <w:top w:val="single" w:sz="4" w:space="0" w:color="auto"/>
              <w:left w:val="single" w:sz="4" w:space="0" w:color="auto"/>
              <w:bottom w:val="single" w:sz="4" w:space="0" w:color="auto"/>
              <w:right w:val="nil"/>
            </w:tcBorders>
            <w:hideMark/>
          </w:tcPr>
          <w:p w14:paraId="43CC5F2F"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662" w:type="pct"/>
            <w:tcBorders>
              <w:top w:val="single" w:sz="4" w:space="0" w:color="auto"/>
              <w:left w:val="nil"/>
              <w:bottom w:val="single" w:sz="4" w:space="0" w:color="auto"/>
              <w:right w:val="single" w:sz="4" w:space="0" w:color="auto"/>
            </w:tcBorders>
            <w:hideMark/>
          </w:tcPr>
          <w:p w14:paraId="126C5DA7"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15,000.00</w:t>
            </w:r>
          </w:p>
        </w:tc>
        <w:tc>
          <w:tcPr>
            <w:tcW w:w="248" w:type="pct"/>
            <w:tcBorders>
              <w:top w:val="single" w:sz="4" w:space="0" w:color="auto"/>
              <w:left w:val="single" w:sz="4" w:space="0" w:color="auto"/>
              <w:bottom w:val="single" w:sz="4" w:space="0" w:color="auto"/>
              <w:right w:val="nil"/>
            </w:tcBorders>
            <w:hideMark/>
          </w:tcPr>
          <w:p w14:paraId="62517F65"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Arial" w:hAnsi="Arial" w:cs="Arial Narrow"/>
                <w:color w:val="000000"/>
                <w:sz w:val="20"/>
                <w:szCs w:val="20"/>
                <w:lang w:eastAsia="es-MX"/>
              </w:rPr>
              <w:t>$</w:t>
            </w:r>
          </w:p>
        </w:tc>
        <w:tc>
          <w:tcPr>
            <w:tcW w:w="704" w:type="pct"/>
            <w:tcBorders>
              <w:top w:val="single" w:sz="4" w:space="0" w:color="auto"/>
              <w:left w:val="nil"/>
              <w:bottom w:val="single" w:sz="4" w:space="0" w:color="auto"/>
              <w:right w:val="single" w:sz="4" w:space="0" w:color="auto"/>
            </w:tcBorders>
            <w:hideMark/>
          </w:tcPr>
          <w:p w14:paraId="6B913A94"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color w:val="000000"/>
                <w:sz w:val="20"/>
                <w:szCs w:val="20"/>
                <w:lang w:eastAsia="es-MX"/>
              </w:rPr>
            </w:pPr>
            <w:r w:rsidRPr="00180F5F">
              <w:rPr>
                <w:rFonts w:ascii="Arial" w:eastAsia="Times New Roman" w:hAnsi="Arial"/>
                <w:color w:val="000000"/>
                <w:sz w:val="20"/>
                <w:szCs w:val="20"/>
                <w:lang w:eastAsia="es-MX"/>
              </w:rPr>
              <w:t>7,500.00</w:t>
            </w:r>
          </w:p>
        </w:tc>
      </w:tr>
    </w:tbl>
    <w:p w14:paraId="1ED10943" w14:textId="77777777" w:rsidR="00180F5F" w:rsidRPr="00180F5F" w:rsidRDefault="00180F5F" w:rsidP="00180F5F">
      <w:pPr>
        <w:spacing w:after="0" w:line="360" w:lineRule="auto"/>
        <w:jc w:val="both"/>
        <w:rPr>
          <w:rFonts w:ascii="Arial" w:eastAsia="Arial" w:hAnsi="Arial"/>
          <w:color w:val="000000"/>
          <w:sz w:val="20"/>
          <w:szCs w:val="20"/>
        </w:rPr>
      </w:pPr>
    </w:p>
    <w:p w14:paraId="545D125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Cuando la licencia de funcionamiento cambie o se amplíe de giro, se pagará una nueva licencia correspondiente al giro nuevo.</w:t>
      </w:r>
    </w:p>
    <w:p w14:paraId="1194E2D5" w14:textId="77777777" w:rsidR="00180F5F" w:rsidRPr="00180F5F" w:rsidRDefault="00180F5F" w:rsidP="00180F5F">
      <w:pPr>
        <w:spacing w:after="0" w:line="360" w:lineRule="auto"/>
        <w:jc w:val="both"/>
        <w:rPr>
          <w:rFonts w:ascii="Arial" w:eastAsia="Arial" w:hAnsi="Arial"/>
          <w:sz w:val="20"/>
          <w:szCs w:val="20"/>
        </w:rPr>
      </w:pPr>
    </w:p>
    <w:p w14:paraId="17CEAF57"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 xml:space="preserve">El cobro de derechos por el otorgamiento de licencias, permisos o autorizaciones para el funcionamiento de establecimientos y locales comerciales o de servicios, en cumplimiento a lo dispuesto por el artículo </w:t>
      </w:r>
      <w:r w:rsidRPr="00180F5F">
        <w:rPr>
          <w:rFonts w:ascii="Arial" w:eastAsia="Arial" w:hAnsi="Arial"/>
          <w:color w:val="000000"/>
          <w:sz w:val="20"/>
          <w:szCs w:val="20"/>
        </w:rPr>
        <w:lastRenderedPageBreak/>
        <w:t>10-A de la Ley de Coordinación Fiscal Federal, no condiciona el ejercicio de las actividades comerciales, industriales o de prestación de servicios.</w:t>
      </w:r>
    </w:p>
    <w:p w14:paraId="6F296BA7" w14:textId="77777777" w:rsidR="00180F5F" w:rsidRPr="00180F5F" w:rsidRDefault="00180F5F" w:rsidP="00180F5F">
      <w:pPr>
        <w:spacing w:after="0" w:line="360" w:lineRule="auto"/>
        <w:jc w:val="both"/>
        <w:rPr>
          <w:rFonts w:ascii="Arial" w:eastAsia="Arial" w:hAnsi="Arial"/>
          <w:color w:val="000000"/>
          <w:sz w:val="20"/>
          <w:szCs w:val="20"/>
        </w:rPr>
      </w:pPr>
    </w:p>
    <w:p w14:paraId="2313D7B6"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Artículo 24.- </w:t>
      </w:r>
      <w:r w:rsidRPr="00180F5F">
        <w:rPr>
          <w:rFonts w:ascii="Arial" w:eastAsia="Arial" w:hAnsi="Arial"/>
          <w:sz w:val="20"/>
          <w:szCs w:val="20"/>
        </w:rPr>
        <w:t xml:space="preserve">Por el permiso para el cierre de calles por fiestas o cualquier evento o espectáculo en la vía pública, se pagará la cantidad de $ 290.00 por día. </w:t>
      </w:r>
    </w:p>
    <w:p w14:paraId="4B472647" w14:textId="77777777" w:rsidR="00180F5F" w:rsidRPr="00180F5F" w:rsidRDefault="00180F5F" w:rsidP="00180F5F">
      <w:pPr>
        <w:spacing w:after="0" w:line="360" w:lineRule="auto"/>
        <w:jc w:val="center"/>
        <w:rPr>
          <w:rFonts w:ascii="Arial" w:eastAsia="Arial" w:hAnsi="Arial"/>
          <w:b/>
          <w:sz w:val="20"/>
          <w:szCs w:val="20"/>
        </w:rPr>
      </w:pPr>
    </w:p>
    <w:p w14:paraId="03943E60"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Il</w:t>
      </w:r>
    </w:p>
    <w:p w14:paraId="69298E69"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que presta la Dirección de Desarrollo Urbano y de Obras Públicas</w:t>
      </w:r>
    </w:p>
    <w:p w14:paraId="7A49526B" w14:textId="77777777" w:rsidR="00180F5F" w:rsidRPr="00180F5F" w:rsidRDefault="00180F5F" w:rsidP="00180F5F">
      <w:pPr>
        <w:spacing w:after="0" w:line="360" w:lineRule="auto"/>
        <w:jc w:val="center"/>
        <w:rPr>
          <w:rFonts w:ascii="Arial" w:eastAsia="Arial" w:hAnsi="Arial"/>
          <w:b/>
          <w:sz w:val="20"/>
          <w:szCs w:val="20"/>
        </w:rPr>
      </w:pPr>
    </w:p>
    <w:p w14:paraId="69EBD1DF"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color w:val="000000"/>
          <w:sz w:val="20"/>
          <w:szCs w:val="20"/>
        </w:rPr>
        <w:t xml:space="preserve">Artículo 25.- </w:t>
      </w:r>
      <w:r w:rsidRPr="00180F5F">
        <w:rPr>
          <w:rFonts w:ascii="Arial" w:eastAsia="Arial" w:hAnsi="Arial"/>
          <w:sz w:val="20"/>
          <w:szCs w:val="20"/>
        </w:rPr>
        <w:t>Por el otorgamiento de los permisos a que hace referencia la Ley de Hacienda Municipal del Estado de Yucatán, se causarán y pagarán derechos de acuerdo con las siguientes tarifas:</w:t>
      </w:r>
    </w:p>
    <w:p w14:paraId="16DF53B9" w14:textId="77777777" w:rsidR="00180F5F" w:rsidRPr="00180F5F" w:rsidRDefault="00180F5F" w:rsidP="00180F5F">
      <w:pPr>
        <w:spacing w:after="0" w:line="360" w:lineRule="auto"/>
        <w:jc w:val="both"/>
        <w:rPr>
          <w:rFonts w:ascii="Arial" w:eastAsia="Arial" w:hAnsi="Arial"/>
          <w:sz w:val="20"/>
          <w:szCs w:val="20"/>
        </w:rPr>
      </w:pPr>
    </w:p>
    <w:tbl>
      <w:tblPr>
        <w:tblW w:w="92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9"/>
        <w:gridCol w:w="412"/>
        <w:gridCol w:w="2268"/>
      </w:tblGrid>
      <w:tr w:rsidR="00180F5F" w:rsidRPr="00180F5F" w14:paraId="3AD9999E"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109B8F6A"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Permisos de construcción particulares:</w:t>
            </w:r>
          </w:p>
        </w:tc>
      </w:tr>
      <w:tr w:rsidR="00180F5F" w:rsidRPr="00180F5F" w14:paraId="65D6FA75"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48E72082" w14:textId="77777777" w:rsidR="00180F5F" w:rsidRPr="00180F5F" w:rsidRDefault="00180F5F" w:rsidP="00180F5F">
            <w:pPr>
              <w:tabs>
                <w:tab w:val="left" w:pos="2283"/>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a) </w:t>
            </w:r>
            <w:r w:rsidRPr="00180F5F">
              <w:rPr>
                <w:rFonts w:ascii="Arial" w:eastAsia="Arial" w:hAnsi="Arial"/>
                <w:color w:val="000000"/>
                <w:sz w:val="20"/>
                <w:szCs w:val="20"/>
              </w:rPr>
              <w:t>Vigueta y bovedilla</w:t>
            </w:r>
          </w:p>
        </w:tc>
      </w:tr>
      <w:tr w:rsidR="00180F5F" w:rsidRPr="00180F5F" w14:paraId="6148E225"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0353558A" w14:textId="77777777" w:rsidR="00180F5F" w:rsidRPr="00180F5F" w:rsidRDefault="00180F5F" w:rsidP="00180F5F">
            <w:pPr>
              <w:tabs>
                <w:tab w:val="left" w:pos="934"/>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1. </w:t>
            </w:r>
            <w:r w:rsidRPr="00180F5F">
              <w:rPr>
                <w:rFonts w:ascii="Arial" w:eastAsia="Arial" w:hAnsi="Arial"/>
                <w:color w:val="000000"/>
                <w:sz w:val="20"/>
                <w:szCs w:val="20"/>
              </w:rPr>
              <w:t>Por cada permiso de construcción hasta de 40 metros cuadrados</w:t>
            </w:r>
          </w:p>
        </w:tc>
        <w:tc>
          <w:tcPr>
            <w:tcW w:w="412" w:type="dxa"/>
            <w:tcBorders>
              <w:top w:val="single" w:sz="4" w:space="0" w:color="auto"/>
              <w:left w:val="single" w:sz="4" w:space="0" w:color="auto"/>
              <w:bottom w:val="single" w:sz="4" w:space="0" w:color="auto"/>
              <w:right w:val="nil"/>
            </w:tcBorders>
            <w:hideMark/>
          </w:tcPr>
          <w:p w14:paraId="2F054C5A"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794EDB88"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 por M2</w:t>
            </w:r>
          </w:p>
        </w:tc>
      </w:tr>
      <w:tr w:rsidR="00180F5F" w:rsidRPr="00180F5F" w14:paraId="6E85C452"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44189B74"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2. </w:t>
            </w:r>
            <w:r w:rsidRPr="00180F5F">
              <w:rPr>
                <w:rFonts w:ascii="Arial" w:eastAsia="Arial" w:hAnsi="Arial"/>
                <w:color w:val="000000"/>
                <w:sz w:val="20"/>
                <w:szCs w:val="20"/>
              </w:rPr>
              <w:t>Por cada permiso de construcción de 41 a 120 metros cuadrados</w:t>
            </w:r>
          </w:p>
        </w:tc>
        <w:tc>
          <w:tcPr>
            <w:tcW w:w="412" w:type="dxa"/>
            <w:tcBorders>
              <w:top w:val="single" w:sz="4" w:space="0" w:color="auto"/>
              <w:left w:val="single" w:sz="4" w:space="0" w:color="auto"/>
              <w:bottom w:val="single" w:sz="4" w:space="0" w:color="auto"/>
              <w:right w:val="nil"/>
            </w:tcBorders>
            <w:hideMark/>
          </w:tcPr>
          <w:p w14:paraId="7F108E33"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92C2B4C"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 por M2</w:t>
            </w:r>
          </w:p>
        </w:tc>
      </w:tr>
      <w:tr w:rsidR="00180F5F" w:rsidRPr="00180F5F" w14:paraId="70E0A8EA"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1CC96318"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3. </w:t>
            </w:r>
            <w:r w:rsidRPr="00180F5F">
              <w:rPr>
                <w:rFonts w:ascii="Arial" w:eastAsia="Arial" w:hAnsi="Arial"/>
                <w:color w:val="000000"/>
                <w:sz w:val="20"/>
                <w:szCs w:val="20"/>
              </w:rPr>
              <w:t>Por cada permiso de construcción de 121 a 240 metros cuadrados</w:t>
            </w:r>
          </w:p>
        </w:tc>
        <w:tc>
          <w:tcPr>
            <w:tcW w:w="412" w:type="dxa"/>
            <w:tcBorders>
              <w:top w:val="single" w:sz="4" w:space="0" w:color="auto"/>
              <w:left w:val="single" w:sz="4" w:space="0" w:color="auto"/>
              <w:bottom w:val="single" w:sz="4" w:space="0" w:color="auto"/>
              <w:right w:val="nil"/>
            </w:tcBorders>
            <w:hideMark/>
          </w:tcPr>
          <w:p w14:paraId="74EB595F" w14:textId="77777777" w:rsidR="00180F5F" w:rsidRPr="00180F5F" w:rsidRDefault="00180F5F" w:rsidP="00180F5F">
            <w:pPr>
              <w:tabs>
                <w:tab w:val="left" w:pos="1226"/>
              </w:tabs>
              <w:spacing w:after="0" w:line="360" w:lineRule="auto"/>
              <w:jc w:val="right"/>
              <w:rPr>
                <w:rFonts w:ascii="Arial" w:eastAsia="Arial" w:hAnsi="Arial"/>
                <w:sz w:val="20"/>
                <w:szCs w:val="20"/>
              </w:rPr>
            </w:pPr>
            <w:r w:rsidRPr="00180F5F">
              <w:rPr>
                <w:rFonts w:ascii="Arial" w:eastAsia="Arial" w:hAnsi="Arial"/>
                <w:sz w:val="20"/>
                <w:szCs w:val="20"/>
              </w:rPr>
              <w:t>$</w:t>
            </w:r>
          </w:p>
        </w:tc>
        <w:tc>
          <w:tcPr>
            <w:tcW w:w="2268" w:type="dxa"/>
            <w:tcBorders>
              <w:top w:val="single" w:sz="4" w:space="0" w:color="auto"/>
              <w:left w:val="nil"/>
              <w:bottom w:val="single" w:sz="4" w:space="0" w:color="auto"/>
              <w:right w:val="single" w:sz="4" w:space="0" w:color="auto"/>
            </w:tcBorders>
            <w:hideMark/>
          </w:tcPr>
          <w:p w14:paraId="03D0808F" w14:textId="77777777" w:rsidR="00180F5F" w:rsidRPr="00180F5F" w:rsidRDefault="00180F5F" w:rsidP="00180F5F">
            <w:pPr>
              <w:tabs>
                <w:tab w:val="left" w:pos="1226"/>
              </w:tabs>
              <w:spacing w:after="0" w:line="360" w:lineRule="auto"/>
              <w:jc w:val="right"/>
              <w:rPr>
                <w:rFonts w:ascii="Arial" w:eastAsia="Arial" w:hAnsi="Arial"/>
                <w:sz w:val="20"/>
                <w:szCs w:val="20"/>
              </w:rPr>
            </w:pPr>
            <w:r w:rsidRPr="00180F5F">
              <w:rPr>
                <w:rFonts w:ascii="Arial" w:eastAsia="Arial" w:hAnsi="Arial"/>
                <w:color w:val="000000"/>
                <w:sz w:val="20"/>
                <w:szCs w:val="20"/>
              </w:rPr>
              <w:t>60.00 por M2</w:t>
            </w:r>
          </w:p>
        </w:tc>
      </w:tr>
      <w:tr w:rsidR="00180F5F" w:rsidRPr="00180F5F" w14:paraId="382EC850"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75BD1755"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4. </w:t>
            </w:r>
            <w:r w:rsidRPr="00180F5F">
              <w:rPr>
                <w:rFonts w:ascii="Arial" w:eastAsia="Arial" w:hAnsi="Arial"/>
                <w:color w:val="000000"/>
                <w:sz w:val="20"/>
                <w:szCs w:val="20"/>
              </w:rPr>
              <w:t>Por cada permiso de construcción de 241 metros cuadrados en adelante</w:t>
            </w:r>
          </w:p>
        </w:tc>
        <w:tc>
          <w:tcPr>
            <w:tcW w:w="412" w:type="dxa"/>
            <w:tcBorders>
              <w:top w:val="single" w:sz="4" w:space="0" w:color="auto"/>
              <w:left w:val="single" w:sz="4" w:space="0" w:color="auto"/>
              <w:bottom w:val="single" w:sz="4" w:space="0" w:color="auto"/>
              <w:right w:val="nil"/>
            </w:tcBorders>
            <w:hideMark/>
          </w:tcPr>
          <w:p w14:paraId="723521AB"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7B599ED2"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017EB40B"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75C77FCC"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Permisos de construcción de INFONAVIT, Bodegas, Industrias, Comercios y grandes construcciones</w:t>
            </w:r>
          </w:p>
        </w:tc>
      </w:tr>
      <w:tr w:rsidR="00180F5F" w:rsidRPr="00180F5F" w14:paraId="1235B04A"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74CDB214" w14:textId="77777777" w:rsidR="00180F5F" w:rsidRPr="00180F5F" w:rsidRDefault="00180F5F" w:rsidP="00180F5F">
            <w:pPr>
              <w:tabs>
                <w:tab w:val="left" w:pos="881"/>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a) </w:t>
            </w:r>
            <w:r w:rsidRPr="00180F5F">
              <w:rPr>
                <w:rFonts w:ascii="Arial" w:eastAsia="Arial" w:hAnsi="Arial"/>
                <w:color w:val="000000"/>
                <w:sz w:val="20"/>
                <w:szCs w:val="20"/>
              </w:rPr>
              <w:t>Vigueta y bovedilla</w:t>
            </w:r>
          </w:p>
        </w:tc>
      </w:tr>
      <w:tr w:rsidR="00180F5F" w:rsidRPr="00180F5F" w14:paraId="1767BF79"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30B8D20A"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1. </w:t>
            </w:r>
            <w:r w:rsidRPr="00180F5F">
              <w:rPr>
                <w:rFonts w:ascii="Arial" w:eastAsia="Arial" w:hAnsi="Arial"/>
                <w:color w:val="000000"/>
                <w:sz w:val="20"/>
                <w:szCs w:val="20"/>
              </w:rPr>
              <w:t>Por cada permiso de construcción hasta de 40 metros cuadrados</w:t>
            </w:r>
          </w:p>
        </w:tc>
        <w:tc>
          <w:tcPr>
            <w:tcW w:w="412" w:type="dxa"/>
            <w:tcBorders>
              <w:top w:val="single" w:sz="4" w:space="0" w:color="auto"/>
              <w:left w:val="single" w:sz="4" w:space="0" w:color="auto"/>
              <w:bottom w:val="single" w:sz="4" w:space="0" w:color="auto"/>
              <w:right w:val="nil"/>
            </w:tcBorders>
            <w:hideMark/>
          </w:tcPr>
          <w:p w14:paraId="3D5E843A"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6E03808E"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 por M2</w:t>
            </w:r>
          </w:p>
        </w:tc>
      </w:tr>
      <w:tr w:rsidR="00180F5F" w:rsidRPr="00180F5F" w14:paraId="6BF365A5"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0229506A"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2. </w:t>
            </w:r>
            <w:r w:rsidRPr="00180F5F">
              <w:rPr>
                <w:rFonts w:ascii="Arial" w:eastAsia="Arial" w:hAnsi="Arial"/>
                <w:color w:val="000000"/>
                <w:sz w:val="20"/>
                <w:szCs w:val="20"/>
              </w:rPr>
              <w:t>Por cada permiso de construcción de 41 a 120 metros cuadrados</w:t>
            </w:r>
          </w:p>
        </w:tc>
        <w:tc>
          <w:tcPr>
            <w:tcW w:w="412" w:type="dxa"/>
            <w:tcBorders>
              <w:top w:val="single" w:sz="4" w:space="0" w:color="auto"/>
              <w:left w:val="single" w:sz="4" w:space="0" w:color="auto"/>
              <w:bottom w:val="single" w:sz="4" w:space="0" w:color="auto"/>
              <w:right w:val="nil"/>
            </w:tcBorders>
            <w:hideMark/>
          </w:tcPr>
          <w:p w14:paraId="05FEA29E"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4B12C0B"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55.00 por M2</w:t>
            </w:r>
          </w:p>
        </w:tc>
      </w:tr>
      <w:tr w:rsidR="00180F5F" w:rsidRPr="00180F5F" w14:paraId="19B86B00"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738F5CB8"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3. </w:t>
            </w:r>
            <w:r w:rsidRPr="00180F5F">
              <w:rPr>
                <w:rFonts w:ascii="Arial" w:eastAsia="Arial" w:hAnsi="Arial"/>
                <w:color w:val="000000"/>
                <w:sz w:val="20"/>
                <w:szCs w:val="20"/>
              </w:rPr>
              <w:t>Por cada permiso de construcción de 121 a 240 metros cuadrados</w:t>
            </w:r>
          </w:p>
        </w:tc>
        <w:tc>
          <w:tcPr>
            <w:tcW w:w="412" w:type="dxa"/>
            <w:tcBorders>
              <w:top w:val="single" w:sz="4" w:space="0" w:color="auto"/>
              <w:left w:val="single" w:sz="4" w:space="0" w:color="auto"/>
              <w:bottom w:val="single" w:sz="4" w:space="0" w:color="auto"/>
              <w:right w:val="nil"/>
            </w:tcBorders>
            <w:hideMark/>
          </w:tcPr>
          <w:p w14:paraId="5DE4E51F"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136ADDB"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 por M2</w:t>
            </w:r>
          </w:p>
        </w:tc>
      </w:tr>
      <w:tr w:rsidR="00180F5F" w:rsidRPr="00180F5F" w14:paraId="66003DE2"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52ED9A91"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4. </w:t>
            </w:r>
            <w:r w:rsidRPr="00180F5F">
              <w:rPr>
                <w:rFonts w:ascii="Arial" w:eastAsia="Arial" w:hAnsi="Arial"/>
                <w:color w:val="000000"/>
                <w:sz w:val="20"/>
                <w:szCs w:val="20"/>
              </w:rPr>
              <w:t>Por cada permiso de construcción de 241 metros cuadrados en adelante</w:t>
            </w:r>
          </w:p>
        </w:tc>
        <w:tc>
          <w:tcPr>
            <w:tcW w:w="412" w:type="dxa"/>
            <w:tcBorders>
              <w:top w:val="single" w:sz="4" w:space="0" w:color="auto"/>
              <w:left w:val="single" w:sz="4" w:space="0" w:color="auto"/>
              <w:bottom w:val="single" w:sz="4" w:space="0" w:color="auto"/>
              <w:right w:val="nil"/>
            </w:tcBorders>
            <w:hideMark/>
          </w:tcPr>
          <w:p w14:paraId="004F9607"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083B4CD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68B6004E"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3252E487" w14:textId="77777777" w:rsidR="00180F5F" w:rsidRPr="00180F5F" w:rsidRDefault="00180F5F" w:rsidP="00180F5F">
            <w:pPr>
              <w:tabs>
                <w:tab w:val="left" w:pos="6607"/>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Por cada permiso de remodelación</w:t>
            </w:r>
          </w:p>
        </w:tc>
        <w:tc>
          <w:tcPr>
            <w:tcW w:w="412" w:type="dxa"/>
            <w:tcBorders>
              <w:top w:val="single" w:sz="4" w:space="0" w:color="auto"/>
              <w:left w:val="single" w:sz="4" w:space="0" w:color="auto"/>
              <w:bottom w:val="single" w:sz="4" w:space="0" w:color="auto"/>
              <w:right w:val="nil"/>
            </w:tcBorders>
            <w:hideMark/>
          </w:tcPr>
          <w:p w14:paraId="3115ED01"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13210A9"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4B0DAED0"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2936932B"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Por cada permiso de ampliación</w:t>
            </w:r>
          </w:p>
        </w:tc>
        <w:tc>
          <w:tcPr>
            <w:tcW w:w="412" w:type="dxa"/>
            <w:tcBorders>
              <w:top w:val="single" w:sz="4" w:space="0" w:color="auto"/>
              <w:left w:val="single" w:sz="4" w:space="0" w:color="auto"/>
              <w:bottom w:val="single" w:sz="4" w:space="0" w:color="auto"/>
              <w:right w:val="nil"/>
            </w:tcBorders>
            <w:hideMark/>
          </w:tcPr>
          <w:p w14:paraId="2DB8A280"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F3EE616"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0AE674E0"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66F82CB7"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Por cada permiso de demolición</w:t>
            </w:r>
          </w:p>
        </w:tc>
        <w:tc>
          <w:tcPr>
            <w:tcW w:w="412" w:type="dxa"/>
            <w:tcBorders>
              <w:top w:val="single" w:sz="4" w:space="0" w:color="auto"/>
              <w:left w:val="single" w:sz="4" w:space="0" w:color="auto"/>
              <w:bottom w:val="single" w:sz="4" w:space="0" w:color="auto"/>
              <w:right w:val="nil"/>
            </w:tcBorders>
            <w:hideMark/>
          </w:tcPr>
          <w:p w14:paraId="59D84970"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5986292C"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212170EE"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461E5A77" w14:textId="77777777" w:rsidR="00180F5F" w:rsidRPr="00180F5F" w:rsidRDefault="00180F5F" w:rsidP="00180F5F">
            <w:pPr>
              <w:tabs>
                <w:tab w:val="left" w:pos="2283"/>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Por cada permiso para la ruptura de banquetas, empedrados o pavimento</w:t>
            </w:r>
          </w:p>
        </w:tc>
        <w:tc>
          <w:tcPr>
            <w:tcW w:w="412" w:type="dxa"/>
            <w:tcBorders>
              <w:top w:val="single" w:sz="4" w:space="0" w:color="auto"/>
              <w:left w:val="single" w:sz="4" w:space="0" w:color="auto"/>
              <w:bottom w:val="single" w:sz="4" w:space="0" w:color="auto"/>
              <w:right w:val="nil"/>
            </w:tcBorders>
            <w:hideMark/>
          </w:tcPr>
          <w:p w14:paraId="15815DB3"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EF46708"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65.00 por M2</w:t>
            </w:r>
          </w:p>
        </w:tc>
      </w:tr>
      <w:tr w:rsidR="00180F5F" w:rsidRPr="00180F5F" w14:paraId="08085C22"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1AF617D4" w14:textId="77777777" w:rsidR="00180F5F" w:rsidRPr="00180F5F" w:rsidRDefault="00180F5F" w:rsidP="00180F5F">
            <w:pPr>
              <w:tabs>
                <w:tab w:val="left" w:pos="228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Por construcción de albercas</w:t>
            </w:r>
          </w:p>
        </w:tc>
        <w:tc>
          <w:tcPr>
            <w:tcW w:w="412" w:type="dxa"/>
            <w:tcBorders>
              <w:top w:val="single" w:sz="4" w:space="0" w:color="auto"/>
              <w:left w:val="single" w:sz="4" w:space="0" w:color="auto"/>
              <w:bottom w:val="single" w:sz="4" w:space="0" w:color="auto"/>
              <w:right w:val="nil"/>
            </w:tcBorders>
            <w:hideMark/>
          </w:tcPr>
          <w:p w14:paraId="6DFCF0C9"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BAE47E2"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75.00 por M3  </w:t>
            </w:r>
          </w:p>
        </w:tc>
      </w:tr>
      <w:tr w:rsidR="00180F5F" w:rsidRPr="00180F5F" w14:paraId="21226350"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43C32C37" w14:textId="77777777" w:rsidR="00180F5F" w:rsidRPr="00180F5F" w:rsidRDefault="00180F5F" w:rsidP="00180F5F">
            <w:pPr>
              <w:tabs>
                <w:tab w:val="left" w:pos="228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VIII.- </w:t>
            </w:r>
            <w:r w:rsidRPr="00180F5F">
              <w:rPr>
                <w:rFonts w:ascii="Arial" w:eastAsia="Arial" w:hAnsi="Arial"/>
                <w:color w:val="000000"/>
                <w:sz w:val="20"/>
                <w:szCs w:val="20"/>
              </w:rPr>
              <w:t xml:space="preserve">Por construcción de pozos </w:t>
            </w:r>
          </w:p>
        </w:tc>
        <w:tc>
          <w:tcPr>
            <w:tcW w:w="412" w:type="dxa"/>
            <w:tcBorders>
              <w:top w:val="single" w:sz="4" w:space="0" w:color="auto"/>
              <w:left w:val="single" w:sz="4" w:space="0" w:color="auto"/>
              <w:bottom w:val="single" w:sz="4" w:space="0" w:color="auto"/>
              <w:right w:val="nil"/>
            </w:tcBorders>
            <w:hideMark/>
          </w:tcPr>
          <w:p w14:paraId="318405BC" w14:textId="77777777" w:rsidR="00180F5F" w:rsidRPr="00180F5F" w:rsidRDefault="00180F5F" w:rsidP="00180F5F">
            <w:pPr>
              <w:tabs>
                <w:tab w:val="left" w:pos="6606"/>
                <w:tab w:val="left" w:pos="7506"/>
                <w:tab w:val="left" w:pos="80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0DCC947" w14:textId="77777777" w:rsidR="00180F5F" w:rsidRPr="00180F5F" w:rsidRDefault="00180F5F" w:rsidP="00180F5F">
            <w:pPr>
              <w:tabs>
                <w:tab w:val="left" w:pos="6606"/>
                <w:tab w:val="left" w:pos="7506"/>
                <w:tab w:val="left" w:pos="80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80.00 por M de profundidad</w:t>
            </w:r>
          </w:p>
        </w:tc>
      </w:tr>
      <w:tr w:rsidR="00180F5F" w:rsidRPr="00180F5F" w14:paraId="12B07AB8"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3F48C89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IX.- </w:t>
            </w:r>
            <w:r w:rsidRPr="00180F5F">
              <w:rPr>
                <w:rFonts w:ascii="Arial" w:eastAsia="Arial" w:hAnsi="Arial"/>
                <w:color w:val="000000"/>
                <w:sz w:val="20"/>
                <w:szCs w:val="20"/>
              </w:rPr>
              <w:t xml:space="preserve">Por cada autorización para la construcción o demolición de bardas u obras lineales  </w:t>
            </w:r>
          </w:p>
        </w:tc>
        <w:tc>
          <w:tcPr>
            <w:tcW w:w="412" w:type="dxa"/>
            <w:tcBorders>
              <w:top w:val="single" w:sz="4" w:space="0" w:color="auto"/>
              <w:left w:val="single" w:sz="4" w:space="0" w:color="auto"/>
              <w:bottom w:val="single" w:sz="4" w:space="0" w:color="auto"/>
              <w:right w:val="nil"/>
            </w:tcBorders>
            <w:hideMark/>
          </w:tcPr>
          <w:p w14:paraId="6643D1C5" w14:textId="77777777" w:rsidR="00180F5F" w:rsidRPr="00180F5F" w:rsidRDefault="00180F5F" w:rsidP="00180F5F">
            <w:pPr>
              <w:tabs>
                <w:tab w:val="left" w:pos="997"/>
                <w:tab w:val="left" w:pos="157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52D36402" w14:textId="77777777" w:rsidR="00180F5F" w:rsidRPr="00180F5F" w:rsidRDefault="00180F5F" w:rsidP="00180F5F">
            <w:pPr>
              <w:tabs>
                <w:tab w:val="left" w:pos="997"/>
                <w:tab w:val="left" w:pos="157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 por M</w:t>
            </w:r>
          </w:p>
        </w:tc>
      </w:tr>
      <w:tr w:rsidR="00180F5F" w:rsidRPr="00180F5F" w14:paraId="239A64F7"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17609E17" w14:textId="77777777" w:rsidR="00180F5F" w:rsidRPr="00180F5F" w:rsidRDefault="00180F5F" w:rsidP="00180F5F">
            <w:pPr>
              <w:tabs>
                <w:tab w:val="left" w:pos="228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 </w:t>
            </w:r>
            <w:r w:rsidRPr="00180F5F">
              <w:rPr>
                <w:rFonts w:ascii="Arial" w:eastAsia="Arial" w:hAnsi="Arial"/>
                <w:color w:val="000000"/>
                <w:sz w:val="20"/>
                <w:szCs w:val="20"/>
              </w:rPr>
              <w:t>Permiso de construcción en área rural de potreros, corrales y bebederos</w:t>
            </w:r>
          </w:p>
        </w:tc>
        <w:tc>
          <w:tcPr>
            <w:tcW w:w="412" w:type="dxa"/>
            <w:tcBorders>
              <w:top w:val="single" w:sz="4" w:space="0" w:color="auto"/>
              <w:left w:val="single" w:sz="4" w:space="0" w:color="auto"/>
              <w:bottom w:val="single" w:sz="4" w:space="0" w:color="auto"/>
              <w:right w:val="nil"/>
            </w:tcBorders>
            <w:hideMark/>
          </w:tcPr>
          <w:p w14:paraId="709DA980"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6B7C88D6" w14:textId="77777777" w:rsidR="00180F5F" w:rsidRPr="00180F5F" w:rsidRDefault="00180F5F" w:rsidP="00180F5F">
            <w:pPr>
              <w:tabs>
                <w:tab w:val="left" w:pos="228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 por M2</w:t>
            </w:r>
          </w:p>
        </w:tc>
      </w:tr>
      <w:tr w:rsidR="00180F5F" w:rsidRPr="00180F5F" w14:paraId="6EB3045D"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75202EDF"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XI.- </w:t>
            </w:r>
            <w:r w:rsidRPr="00180F5F">
              <w:rPr>
                <w:rFonts w:ascii="Arial" w:eastAsia="Arial" w:hAnsi="Arial"/>
                <w:color w:val="000000"/>
                <w:sz w:val="20"/>
                <w:szCs w:val="20"/>
              </w:rPr>
              <w:t>Por inspección para el otorgamiento de la constancia de terminación de obra.</w:t>
            </w:r>
          </w:p>
        </w:tc>
      </w:tr>
      <w:tr w:rsidR="00180F5F" w:rsidRPr="00180F5F" w14:paraId="0328BBF9"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64BB5E97" w14:textId="77777777" w:rsidR="00180F5F" w:rsidRPr="00180F5F" w:rsidRDefault="00180F5F" w:rsidP="00180F5F">
            <w:pPr>
              <w:tabs>
                <w:tab w:val="left" w:pos="1149"/>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a) </w:t>
            </w:r>
            <w:r w:rsidRPr="00180F5F">
              <w:rPr>
                <w:rFonts w:ascii="Arial" w:eastAsia="Arial" w:hAnsi="Arial"/>
                <w:color w:val="000000"/>
                <w:sz w:val="20"/>
                <w:szCs w:val="20"/>
              </w:rPr>
              <w:t>Vigueta y bovedilla</w:t>
            </w:r>
          </w:p>
        </w:tc>
      </w:tr>
      <w:tr w:rsidR="00180F5F" w:rsidRPr="00180F5F" w14:paraId="1C8BD0B5"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4CBFEF43" w14:textId="77777777" w:rsidR="00180F5F" w:rsidRPr="00180F5F" w:rsidRDefault="00180F5F" w:rsidP="00180F5F">
            <w:pPr>
              <w:tabs>
                <w:tab w:val="left" w:pos="1609"/>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1. </w:t>
            </w:r>
            <w:r w:rsidRPr="00180F5F">
              <w:rPr>
                <w:rFonts w:ascii="Arial" w:eastAsia="Arial" w:hAnsi="Arial"/>
                <w:color w:val="000000"/>
                <w:sz w:val="20"/>
                <w:szCs w:val="20"/>
              </w:rPr>
              <w:t>Hasta 40 metros cuadrados</w:t>
            </w:r>
          </w:p>
        </w:tc>
        <w:tc>
          <w:tcPr>
            <w:tcW w:w="412" w:type="dxa"/>
            <w:tcBorders>
              <w:top w:val="single" w:sz="4" w:space="0" w:color="auto"/>
              <w:left w:val="single" w:sz="4" w:space="0" w:color="auto"/>
              <w:bottom w:val="single" w:sz="4" w:space="0" w:color="auto"/>
              <w:right w:val="nil"/>
            </w:tcBorders>
            <w:hideMark/>
          </w:tcPr>
          <w:p w14:paraId="7A4AB2D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EBB8FE4" w14:textId="77777777" w:rsidR="00180F5F" w:rsidRPr="00180F5F" w:rsidRDefault="00180F5F" w:rsidP="00180F5F">
            <w:pPr>
              <w:spacing w:after="0" w:line="360" w:lineRule="auto"/>
              <w:jc w:val="right"/>
              <w:rPr>
                <w:rFonts w:ascii="Arial" w:eastAsia="Arial" w:hAnsi="Arial"/>
                <w:b/>
                <w:color w:val="000000"/>
                <w:sz w:val="20"/>
                <w:szCs w:val="20"/>
              </w:rPr>
            </w:pPr>
            <w:r w:rsidRPr="00180F5F">
              <w:rPr>
                <w:rFonts w:ascii="Arial" w:eastAsia="Arial" w:hAnsi="Arial"/>
                <w:color w:val="000000"/>
                <w:sz w:val="20"/>
                <w:szCs w:val="20"/>
              </w:rPr>
              <w:t>50 por M2</w:t>
            </w:r>
          </w:p>
        </w:tc>
      </w:tr>
      <w:tr w:rsidR="00180F5F" w:rsidRPr="00180F5F" w14:paraId="1B69D66E"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3AD2700B"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2. </w:t>
            </w:r>
            <w:r w:rsidRPr="00180F5F">
              <w:rPr>
                <w:rFonts w:ascii="Arial" w:eastAsia="Arial" w:hAnsi="Arial"/>
                <w:color w:val="000000"/>
                <w:sz w:val="20"/>
                <w:szCs w:val="20"/>
              </w:rPr>
              <w:t>De 41 a 120 metros cuadrados</w:t>
            </w:r>
          </w:p>
        </w:tc>
        <w:tc>
          <w:tcPr>
            <w:tcW w:w="412" w:type="dxa"/>
            <w:tcBorders>
              <w:top w:val="single" w:sz="4" w:space="0" w:color="auto"/>
              <w:left w:val="single" w:sz="4" w:space="0" w:color="auto"/>
              <w:bottom w:val="single" w:sz="4" w:space="0" w:color="auto"/>
              <w:right w:val="nil"/>
            </w:tcBorders>
            <w:hideMark/>
          </w:tcPr>
          <w:p w14:paraId="362129FE"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154C081" w14:textId="77777777" w:rsidR="00180F5F" w:rsidRPr="00180F5F" w:rsidRDefault="00180F5F" w:rsidP="00180F5F">
            <w:pPr>
              <w:spacing w:after="0" w:line="360" w:lineRule="auto"/>
              <w:jc w:val="right"/>
              <w:rPr>
                <w:rFonts w:ascii="Arial" w:eastAsia="Arial" w:hAnsi="Arial"/>
                <w:b/>
                <w:color w:val="000000"/>
                <w:sz w:val="20"/>
                <w:szCs w:val="20"/>
              </w:rPr>
            </w:pPr>
            <w:r w:rsidRPr="00180F5F">
              <w:rPr>
                <w:rFonts w:ascii="Arial" w:eastAsia="Arial" w:hAnsi="Arial"/>
                <w:color w:val="000000"/>
                <w:sz w:val="20"/>
                <w:szCs w:val="20"/>
              </w:rPr>
              <w:t>55 por M2</w:t>
            </w:r>
          </w:p>
        </w:tc>
      </w:tr>
      <w:tr w:rsidR="00180F5F" w:rsidRPr="00180F5F" w14:paraId="4DCA0819"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4653EAF7"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3. </w:t>
            </w:r>
            <w:r w:rsidRPr="00180F5F">
              <w:rPr>
                <w:rFonts w:ascii="Arial" w:eastAsia="Arial" w:hAnsi="Arial"/>
                <w:color w:val="000000"/>
                <w:sz w:val="20"/>
                <w:szCs w:val="20"/>
              </w:rPr>
              <w:t>De 121 a 240 metros cuadrados</w:t>
            </w:r>
          </w:p>
        </w:tc>
        <w:tc>
          <w:tcPr>
            <w:tcW w:w="412" w:type="dxa"/>
            <w:tcBorders>
              <w:top w:val="single" w:sz="4" w:space="0" w:color="auto"/>
              <w:left w:val="single" w:sz="4" w:space="0" w:color="auto"/>
              <w:bottom w:val="single" w:sz="4" w:space="0" w:color="auto"/>
              <w:right w:val="nil"/>
            </w:tcBorders>
            <w:hideMark/>
          </w:tcPr>
          <w:p w14:paraId="1C69D7A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2382036C" w14:textId="77777777" w:rsidR="00180F5F" w:rsidRPr="00180F5F" w:rsidRDefault="00180F5F" w:rsidP="00180F5F">
            <w:pPr>
              <w:spacing w:after="0" w:line="360" w:lineRule="auto"/>
              <w:jc w:val="right"/>
              <w:rPr>
                <w:rFonts w:ascii="Arial" w:eastAsia="Arial" w:hAnsi="Arial"/>
                <w:b/>
                <w:color w:val="000000"/>
                <w:sz w:val="20"/>
                <w:szCs w:val="20"/>
              </w:rPr>
            </w:pPr>
            <w:r w:rsidRPr="00180F5F">
              <w:rPr>
                <w:rFonts w:ascii="Arial" w:eastAsia="Arial" w:hAnsi="Arial"/>
                <w:color w:val="000000"/>
                <w:sz w:val="20"/>
                <w:szCs w:val="20"/>
              </w:rPr>
              <w:t>60 por M2</w:t>
            </w:r>
          </w:p>
        </w:tc>
      </w:tr>
      <w:tr w:rsidR="00180F5F" w:rsidRPr="00180F5F" w14:paraId="0012ED23"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5AA573F5"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4. </w:t>
            </w:r>
            <w:r w:rsidRPr="00180F5F">
              <w:rPr>
                <w:rFonts w:ascii="Arial" w:eastAsia="Arial" w:hAnsi="Arial"/>
                <w:color w:val="000000"/>
                <w:sz w:val="20"/>
                <w:szCs w:val="20"/>
              </w:rPr>
              <w:t>De 241 metros cuadrados en adelante</w:t>
            </w:r>
          </w:p>
        </w:tc>
        <w:tc>
          <w:tcPr>
            <w:tcW w:w="412" w:type="dxa"/>
            <w:tcBorders>
              <w:top w:val="single" w:sz="4" w:space="0" w:color="auto"/>
              <w:left w:val="single" w:sz="4" w:space="0" w:color="auto"/>
              <w:bottom w:val="single" w:sz="4" w:space="0" w:color="auto"/>
              <w:right w:val="nil"/>
            </w:tcBorders>
            <w:hideMark/>
          </w:tcPr>
          <w:p w14:paraId="185E65C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78737315" w14:textId="77777777" w:rsidR="00180F5F" w:rsidRPr="00180F5F" w:rsidRDefault="00180F5F" w:rsidP="00180F5F">
            <w:pPr>
              <w:spacing w:after="0" w:line="360" w:lineRule="auto"/>
              <w:jc w:val="right"/>
              <w:rPr>
                <w:rFonts w:ascii="Arial" w:eastAsia="Arial" w:hAnsi="Arial"/>
                <w:b/>
                <w:color w:val="000000"/>
                <w:sz w:val="20"/>
                <w:szCs w:val="20"/>
              </w:rPr>
            </w:pPr>
            <w:r w:rsidRPr="00180F5F">
              <w:rPr>
                <w:rFonts w:ascii="Arial" w:eastAsia="Arial" w:hAnsi="Arial"/>
                <w:color w:val="000000"/>
                <w:sz w:val="20"/>
                <w:szCs w:val="20"/>
              </w:rPr>
              <w:t>65 por M2</w:t>
            </w:r>
          </w:p>
        </w:tc>
      </w:tr>
      <w:tr w:rsidR="00180F5F" w:rsidRPr="00180F5F" w14:paraId="4A98FC40"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711FF89B" w14:textId="77777777" w:rsidR="00180F5F" w:rsidRPr="00180F5F" w:rsidRDefault="00180F5F" w:rsidP="00180F5F">
            <w:pPr>
              <w:tabs>
                <w:tab w:val="left" w:pos="231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XII.- </w:t>
            </w:r>
            <w:r w:rsidRPr="00180F5F">
              <w:rPr>
                <w:rFonts w:ascii="Arial" w:eastAsia="Arial" w:hAnsi="Arial"/>
                <w:color w:val="000000"/>
                <w:sz w:val="20"/>
                <w:szCs w:val="20"/>
              </w:rPr>
              <w:t>Por permiso para efectuar excavaciones</w:t>
            </w:r>
          </w:p>
        </w:tc>
        <w:tc>
          <w:tcPr>
            <w:tcW w:w="2680" w:type="dxa"/>
            <w:gridSpan w:val="2"/>
            <w:tcBorders>
              <w:top w:val="single" w:sz="4" w:space="0" w:color="auto"/>
              <w:left w:val="single" w:sz="4" w:space="0" w:color="auto"/>
              <w:bottom w:val="single" w:sz="4" w:space="0" w:color="auto"/>
              <w:right w:val="single" w:sz="4" w:space="0" w:color="auto"/>
            </w:tcBorders>
            <w:hideMark/>
          </w:tcPr>
          <w:p w14:paraId="7291488B" w14:textId="77777777" w:rsidR="00180F5F" w:rsidRPr="00180F5F" w:rsidRDefault="00180F5F" w:rsidP="00180F5F">
            <w:pPr>
              <w:tabs>
                <w:tab w:val="left" w:pos="6539"/>
                <w:tab w:val="left" w:pos="7539"/>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 por M3</w:t>
            </w:r>
          </w:p>
        </w:tc>
      </w:tr>
      <w:tr w:rsidR="00180F5F" w:rsidRPr="00180F5F" w14:paraId="284DE5D3"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6A11F18C"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XIII.</w:t>
            </w:r>
            <w:r w:rsidRPr="00180F5F">
              <w:rPr>
                <w:rFonts w:ascii="Arial" w:eastAsia="Arial" w:hAnsi="Arial"/>
                <w:color w:val="000000"/>
                <w:sz w:val="20"/>
                <w:szCs w:val="20"/>
              </w:rPr>
              <w:t>- Por permiso para la construcción de fosas sépticas o cisternas</w:t>
            </w:r>
          </w:p>
        </w:tc>
        <w:tc>
          <w:tcPr>
            <w:tcW w:w="412" w:type="dxa"/>
            <w:tcBorders>
              <w:top w:val="single" w:sz="4" w:space="0" w:color="auto"/>
              <w:left w:val="single" w:sz="4" w:space="0" w:color="auto"/>
              <w:bottom w:val="single" w:sz="4" w:space="0" w:color="auto"/>
              <w:right w:val="nil"/>
            </w:tcBorders>
            <w:hideMark/>
          </w:tcPr>
          <w:p w14:paraId="4D6C80F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569B8BC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 C/U</w:t>
            </w:r>
          </w:p>
        </w:tc>
      </w:tr>
      <w:tr w:rsidR="00180F5F" w:rsidRPr="00180F5F" w14:paraId="2D960323"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4F76A0A6"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XIV.- </w:t>
            </w:r>
            <w:r w:rsidRPr="00180F5F">
              <w:rPr>
                <w:rFonts w:ascii="Arial" w:eastAsia="Arial" w:hAnsi="Arial"/>
                <w:color w:val="000000"/>
                <w:sz w:val="20"/>
                <w:szCs w:val="20"/>
              </w:rPr>
              <w:t>Por constancia de terminación de obra</w:t>
            </w:r>
          </w:p>
        </w:tc>
        <w:tc>
          <w:tcPr>
            <w:tcW w:w="412" w:type="dxa"/>
            <w:tcBorders>
              <w:top w:val="single" w:sz="4" w:space="0" w:color="auto"/>
              <w:left w:val="single" w:sz="4" w:space="0" w:color="auto"/>
              <w:bottom w:val="single" w:sz="4" w:space="0" w:color="auto"/>
              <w:right w:val="nil"/>
            </w:tcBorders>
            <w:hideMark/>
          </w:tcPr>
          <w:p w14:paraId="14FDE7B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6BAED7B4" w14:textId="77777777" w:rsidR="00180F5F" w:rsidRPr="00180F5F" w:rsidRDefault="00180F5F" w:rsidP="00180F5F">
            <w:pPr>
              <w:tabs>
                <w:tab w:val="left" w:pos="982"/>
                <w:tab w:val="left" w:pos="1451"/>
                <w:tab w:val="left" w:pos="2210"/>
                <w:tab w:val="left" w:pos="6539"/>
                <w:tab w:val="left" w:pos="6612"/>
                <w:tab w:val="left" w:pos="737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35.00 por M2 </w:t>
            </w:r>
          </w:p>
        </w:tc>
      </w:tr>
      <w:tr w:rsidR="00180F5F" w:rsidRPr="00180F5F" w14:paraId="575EA1F6"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6F031B2C" w14:textId="77777777" w:rsidR="00180F5F" w:rsidRPr="00180F5F" w:rsidRDefault="00180F5F" w:rsidP="00180F5F">
            <w:pPr>
              <w:tabs>
                <w:tab w:val="left" w:pos="156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XV.- </w:t>
            </w:r>
            <w:r w:rsidRPr="00180F5F">
              <w:rPr>
                <w:rFonts w:ascii="Arial" w:eastAsia="Arial" w:hAnsi="Arial"/>
                <w:color w:val="000000"/>
                <w:sz w:val="20"/>
                <w:szCs w:val="20"/>
              </w:rPr>
              <w:t>Por constancia de unión y/o división de inmuebles</w:t>
            </w:r>
          </w:p>
        </w:tc>
        <w:tc>
          <w:tcPr>
            <w:tcW w:w="412" w:type="dxa"/>
            <w:tcBorders>
              <w:top w:val="single" w:sz="4" w:space="0" w:color="auto"/>
              <w:left w:val="single" w:sz="4" w:space="0" w:color="auto"/>
              <w:bottom w:val="single" w:sz="4" w:space="0" w:color="auto"/>
              <w:right w:val="nil"/>
            </w:tcBorders>
            <w:hideMark/>
          </w:tcPr>
          <w:p w14:paraId="65364F6F"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6F923741"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 por fracción</w:t>
            </w:r>
          </w:p>
        </w:tc>
      </w:tr>
      <w:tr w:rsidR="00180F5F" w:rsidRPr="00180F5F" w14:paraId="4C9D5143" w14:textId="77777777" w:rsidTr="00180F5F">
        <w:trPr>
          <w:trHeight w:val="360"/>
        </w:trPr>
        <w:tc>
          <w:tcPr>
            <w:tcW w:w="6529" w:type="dxa"/>
            <w:tcBorders>
              <w:top w:val="single" w:sz="4" w:space="0" w:color="auto"/>
              <w:left w:val="single" w:sz="4" w:space="0" w:color="auto"/>
              <w:bottom w:val="single" w:sz="4" w:space="0" w:color="auto"/>
              <w:right w:val="single" w:sz="4" w:space="0" w:color="auto"/>
            </w:tcBorders>
            <w:hideMark/>
          </w:tcPr>
          <w:p w14:paraId="64784331" w14:textId="77777777" w:rsidR="00180F5F" w:rsidRPr="00180F5F" w:rsidRDefault="00180F5F" w:rsidP="00180F5F">
            <w:pPr>
              <w:tabs>
                <w:tab w:val="left" w:pos="1563"/>
              </w:tabs>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XVI.- </w:t>
            </w:r>
            <w:r w:rsidRPr="00180F5F">
              <w:rPr>
                <w:rFonts w:ascii="Arial" w:eastAsia="Arial" w:hAnsi="Arial"/>
                <w:color w:val="000000"/>
                <w:sz w:val="20"/>
                <w:szCs w:val="20"/>
              </w:rPr>
              <w:t xml:space="preserve">Por constancia de alineamiento </w:t>
            </w:r>
          </w:p>
        </w:tc>
        <w:tc>
          <w:tcPr>
            <w:tcW w:w="412" w:type="dxa"/>
            <w:tcBorders>
              <w:top w:val="single" w:sz="4" w:space="0" w:color="auto"/>
              <w:left w:val="single" w:sz="4" w:space="0" w:color="auto"/>
              <w:bottom w:val="single" w:sz="4" w:space="0" w:color="auto"/>
              <w:right w:val="nil"/>
            </w:tcBorders>
            <w:hideMark/>
          </w:tcPr>
          <w:p w14:paraId="74B68D0F" w14:textId="77777777" w:rsidR="00180F5F" w:rsidRPr="00180F5F" w:rsidRDefault="00180F5F" w:rsidP="00180F5F">
            <w:pPr>
              <w:tabs>
                <w:tab w:val="left" w:pos="982"/>
                <w:tab w:val="left" w:pos="1451"/>
                <w:tab w:val="left" w:pos="2210"/>
                <w:tab w:val="left" w:pos="6539"/>
                <w:tab w:val="left" w:pos="6612"/>
                <w:tab w:val="left" w:pos="737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1A4E659F" w14:textId="77777777" w:rsidR="00180F5F" w:rsidRPr="00180F5F" w:rsidRDefault="00180F5F" w:rsidP="00180F5F">
            <w:pPr>
              <w:tabs>
                <w:tab w:val="left" w:pos="982"/>
                <w:tab w:val="left" w:pos="1451"/>
                <w:tab w:val="left" w:pos="2210"/>
                <w:tab w:val="left" w:pos="6539"/>
                <w:tab w:val="left" w:pos="6612"/>
                <w:tab w:val="left" w:pos="7372"/>
              </w:tabs>
              <w:spacing w:after="0" w:line="360" w:lineRule="auto"/>
              <w:jc w:val="both"/>
              <w:rPr>
                <w:rFonts w:ascii="Arial" w:eastAsia="Arial" w:hAnsi="Arial"/>
                <w:color w:val="000000"/>
                <w:sz w:val="20"/>
                <w:szCs w:val="20"/>
              </w:rPr>
            </w:pPr>
            <w:r w:rsidRPr="00180F5F">
              <w:rPr>
                <w:rFonts w:ascii="Arial" w:eastAsia="Arial" w:hAnsi="Arial"/>
                <w:color w:val="000000"/>
                <w:sz w:val="20"/>
                <w:szCs w:val="20"/>
              </w:rPr>
              <w:t>50.00 por metro lineal de frente o frentes del predio que den a la vía pública.</w:t>
            </w:r>
          </w:p>
        </w:tc>
      </w:tr>
      <w:tr w:rsidR="00180F5F" w:rsidRPr="00180F5F" w14:paraId="162BE541" w14:textId="77777777" w:rsidTr="00180F5F">
        <w:tc>
          <w:tcPr>
            <w:tcW w:w="9209" w:type="dxa"/>
            <w:gridSpan w:val="3"/>
            <w:tcBorders>
              <w:top w:val="single" w:sz="4" w:space="0" w:color="auto"/>
              <w:left w:val="single" w:sz="4" w:space="0" w:color="auto"/>
              <w:bottom w:val="single" w:sz="4" w:space="0" w:color="auto"/>
              <w:right w:val="single" w:sz="4" w:space="0" w:color="auto"/>
            </w:tcBorders>
            <w:hideMark/>
          </w:tcPr>
          <w:p w14:paraId="4A4362A3"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XVII.- </w:t>
            </w:r>
            <w:r w:rsidRPr="00180F5F">
              <w:rPr>
                <w:rFonts w:ascii="Arial" w:eastAsia="Arial" w:hAnsi="Arial"/>
                <w:color w:val="000000"/>
                <w:sz w:val="20"/>
                <w:szCs w:val="20"/>
              </w:rPr>
              <w:t>Por la expedición de formas oficiales de uso de suelo:</w:t>
            </w:r>
          </w:p>
        </w:tc>
      </w:tr>
      <w:tr w:rsidR="00180F5F" w:rsidRPr="00180F5F" w14:paraId="4DA2C9CA"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2D06A084" w14:textId="77777777" w:rsidR="00180F5F" w:rsidRPr="00180F5F" w:rsidRDefault="00180F5F" w:rsidP="00180F5F">
            <w:pPr>
              <w:tabs>
                <w:tab w:val="left" w:pos="2757"/>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a)</w:t>
            </w:r>
            <w:r w:rsidRPr="00180F5F">
              <w:rPr>
                <w:rFonts w:ascii="Arial" w:eastAsia="Arial" w:hAnsi="Arial"/>
                <w:color w:val="000000"/>
                <w:sz w:val="20"/>
                <w:szCs w:val="20"/>
              </w:rPr>
              <w:t xml:space="preserve"> Para fraccionamiento o desarrollo inmobiliario de hasta 10,000 M2</w:t>
            </w:r>
          </w:p>
        </w:tc>
        <w:tc>
          <w:tcPr>
            <w:tcW w:w="412" w:type="dxa"/>
            <w:tcBorders>
              <w:top w:val="single" w:sz="4" w:space="0" w:color="auto"/>
              <w:left w:val="single" w:sz="4" w:space="0" w:color="auto"/>
              <w:bottom w:val="single" w:sz="4" w:space="0" w:color="auto"/>
              <w:right w:val="nil"/>
            </w:tcBorders>
            <w:hideMark/>
          </w:tcPr>
          <w:p w14:paraId="7248C0BE"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6C171C3A"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6,000.00 </w:t>
            </w:r>
          </w:p>
        </w:tc>
      </w:tr>
      <w:tr w:rsidR="00180F5F" w:rsidRPr="00180F5F" w14:paraId="2D0972EE"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792439CC" w14:textId="77777777" w:rsidR="00180F5F" w:rsidRPr="00180F5F" w:rsidRDefault="00180F5F" w:rsidP="00180F5F">
            <w:pPr>
              <w:tabs>
                <w:tab w:val="left" w:pos="2757"/>
              </w:tabs>
              <w:spacing w:after="0" w:line="360" w:lineRule="auto"/>
              <w:ind w:left="284"/>
              <w:rPr>
                <w:rFonts w:ascii="Arial" w:eastAsia="Arial" w:hAnsi="Arial"/>
                <w:b/>
                <w:color w:val="000000"/>
                <w:sz w:val="20"/>
                <w:szCs w:val="20"/>
              </w:rPr>
            </w:pPr>
            <w:r w:rsidRPr="00180F5F">
              <w:rPr>
                <w:rFonts w:ascii="Arial" w:eastAsia="Arial" w:hAnsi="Arial"/>
                <w:b/>
                <w:color w:val="000000"/>
                <w:sz w:val="20"/>
                <w:szCs w:val="20"/>
              </w:rPr>
              <w:t>b</w:t>
            </w:r>
            <w:r w:rsidRPr="00180F5F">
              <w:rPr>
                <w:rFonts w:ascii="Arial" w:eastAsia="Arial" w:hAnsi="Arial"/>
                <w:color w:val="000000"/>
                <w:sz w:val="20"/>
                <w:szCs w:val="20"/>
              </w:rPr>
              <w:t>) Para fraccionamiento o desarrollo inmobiliario de 10,001 hasta 30,000 M2</w:t>
            </w:r>
          </w:p>
        </w:tc>
        <w:tc>
          <w:tcPr>
            <w:tcW w:w="412" w:type="dxa"/>
            <w:tcBorders>
              <w:top w:val="single" w:sz="4" w:space="0" w:color="auto"/>
              <w:left w:val="single" w:sz="4" w:space="0" w:color="auto"/>
              <w:bottom w:val="single" w:sz="4" w:space="0" w:color="auto"/>
              <w:right w:val="nil"/>
            </w:tcBorders>
            <w:hideMark/>
          </w:tcPr>
          <w:p w14:paraId="7DCA4B21"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54B1334A"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9,000.00 </w:t>
            </w:r>
          </w:p>
        </w:tc>
      </w:tr>
      <w:tr w:rsidR="00180F5F" w:rsidRPr="00180F5F" w14:paraId="37A4A41E"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5E8ACE27" w14:textId="77777777" w:rsidR="00180F5F" w:rsidRPr="00180F5F" w:rsidRDefault="00180F5F" w:rsidP="00180F5F">
            <w:pPr>
              <w:tabs>
                <w:tab w:val="left" w:pos="2757"/>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c) </w:t>
            </w:r>
            <w:r w:rsidRPr="00180F5F">
              <w:rPr>
                <w:rFonts w:ascii="Arial" w:eastAsia="Arial" w:hAnsi="Arial"/>
                <w:color w:val="000000"/>
                <w:sz w:val="20"/>
                <w:szCs w:val="20"/>
              </w:rPr>
              <w:t>Para fraccionamiento o desarrollo inmobiliario de 30,001 hasta 50,000 M2</w:t>
            </w:r>
          </w:p>
        </w:tc>
        <w:tc>
          <w:tcPr>
            <w:tcW w:w="412" w:type="dxa"/>
            <w:tcBorders>
              <w:top w:val="single" w:sz="4" w:space="0" w:color="auto"/>
              <w:left w:val="single" w:sz="4" w:space="0" w:color="auto"/>
              <w:bottom w:val="single" w:sz="4" w:space="0" w:color="auto"/>
              <w:right w:val="nil"/>
            </w:tcBorders>
            <w:hideMark/>
          </w:tcPr>
          <w:p w14:paraId="0E13A921"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234C0D3D"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12,000.00</w:t>
            </w:r>
          </w:p>
        </w:tc>
      </w:tr>
      <w:tr w:rsidR="00180F5F" w:rsidRPr="00180F5F" w14:paraId="2D1AB4B6"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4238ED43" w14:textId="77777777" w:rsidR="00180F5F" w:rsidRPr="00180F5F" w:rsidRDefault="00180F5F" w:rsidP="00180F5F">
            <w:pPr>
              <w:tabs>
                <w:tab w:val="left" w:pos="2757"/>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d) </w:t>
            </w:r>
            <w:r w:rsidRPr="00180F5F">
              <w:rPr>
                <w:rFonts w:ascii="Arial" w:eastAsia="Arial" w:hAnsi="Arial"/>
                <w:color w:val="000000"/>
                <w:sz w:val="20"/>
                <w:szCs w:val="20"/>
              </w:rPr>
              <w:t>Para fraccionamiento o desarrollo inmobiliario mayores a 50,001 a 100,000 M2</w:t>
            </w:r>
          </w:p>
        </w:tc>
        <w:tc>
          <w:tcPr>
            <w:tcW w:w="412" w:type="dxa"/>
            <w:tcBorders>
              <w:top w:val="single" w:sz="4" w:space="0" w:color="auto"/>
              <w:left w:val="single" w:sz="4" w:space="0" w:color="auto"/>
              <w:bottom w:val="single" w:sz="4" w:space="0" w:color="auto"/>
              <w:right w:val="nil"/>
            </w:tcBorders>
            <w:hideMark/>
          </w:tcPr>
          <w:p w14:paraId="1CF2FF6E"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313DDB81"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15,000.00</w:t>
            </w:r>
          </w:p>
        </w:tc>
      </w:tr>
      <w:tr w:rsidR="00180F5F" w:rsidRPr="00180F5F" w14:paraId="0A9A863F"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74938394" w14:textId="77777777" w:rsidR="00180F5F" w:rsidRPr="00180F5F" w:rsidRDefault="00180F5F" w:rsidP="00180F5F">
            <w:pPr>
              <w:tabs>
                <w:tab w:val="left" w:pos="2757"/>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e) </w:t>
            </w:r>
            <w:r w:rsidRPr="00180F5F">
              <w:rPr>
                <w:rFonts w:ascii="Arial" w:eastAsia="Arial" w:hAnsi="Arial"/>
                <w:color w:val="000000"/>
                <w:sz w:val="20"/>
                <w:szCs w:val="20"/>
              </w:rPr>
              <w:t>Para fraccionamiento o desarrollo inmobiliario mayores a 100,001 a 200,000 M2</w:t>
            </w:r>
          </w:p>
        </w:tc>
        <w:tc>
          <w:tcPr>
            <w:tcW w:w="412" w:type="dxa"/>
            <w:tcBorders>
              <w:top w:val="single" w:sz="4" w:space="0" w:color="auto"/>
              <w:left w:val="single" w:sz="4" w:space="0" w:color="auto"/>
              <w:bottom w:val="single" w:sz="4" w:space="0" w:color="auto"/>
              <w:right w:val="nil"/>
            </w:tcBorders>
            <w:hideMark/>
          </w:tcPr>
          <w:p w14:paraId="5A2BC052" w14:textId="77777777" w:rsidR="00180F5F" w:rsidRPr="00180F5F" w:rsidRDefault="00180F5F" w:rsidP="00180F5F">
            <w:pPr>
              <w:tabs>
                <w:tab w:val="left" w:pos="2757"/>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auto"/>
              <w:right w:val="single" w:sz="4" w:space="0" w:color="auto"/>
            </w:tcBorders>
            <w:hideMark/>
          </w:tcPr>
          <w:p w14:paraId="5B7DF7DB" w14:textId="77777777" w:rsidR="00180F5F" w:rsidRPr="00180F5F" w:rsidRDefault="00180F5F" w:rsidP="00180F5F">
            <w:pPr>
              <w:tabs>
                <w:tab w:val="left" w:pos="2757"/>
              </w:tabs>
              <w:spacing w:after="0" w:line="360" w:lineRule="auto"/>
              <w:jc w:val="right"/>
              <w:rPr>
                <w:rFonts w:ascii="Arial" w:eastAsia="Arial" w:hAnsi="Arial"/>
                <w:b/>
                <w:color w:val="000000"/>
                <w:sz w:val="20"/>
                <w:szCs w:val="20"/>
              </w:rPr>
            </w:pPr>
            <w:r w:rsidRPr="00180F5F">
              <w:rPr>
                <w:rFonts w:ascii="Arial" w:eastAsia="Arial" w:hAnsi="Arial"/>
                <w:color w:val="000000"/>
                <w:sz w:val="20"/>
                <w:szCs w:val="20"/>
              </w:rPr>
              <w:t xml:space="preserve">20,000.00 </w:t>
            </w:r>
          </w:p>
        </w:tc>
      </w:tr>
      <w:tr w:rsidR="00180F5F" w:rsidRPr="00180F5F" w14:paraId="785A7DCB" w14:textId="77777777" w:rsidTr="00180F5F">
        <w:tc>
          <w:tcPr>
            <w:tcW w:w="6529" w:type="dxa"/>
            <w:tcBorders>
              <w:top w:val="single" w:sz="4" w:space="0" w:color="auto"/>
              <w:left w:val="single" w:sz="4" w:space="0" w:color="auto"/>
              <w:bottom w:val="single" w:sz="4" w:space="0" w:color="auto"/>
              <w:right w:val="single" w:sz="4" w:space="0" w:color="auto"/>
            </w:tcBorders>
            <w:hideMark/>
          </w:tcPr>
          <w:p w14:paraId="651CD1C3" w14:textId="77777777" w:rsidR="00180F5F" w:rsidRPr="00180F5F" w:rsidRDefault="00180F5F" w:rsidP="00180F5F">
            <w:pPr>
              <w:tabs>
                <w:tab w:val="left" w:pos="2757"/>
              </w:tabs>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f) </w:t>
            </w:r>
            <w:r w:rsidRPr="00180F5F">
              <w:rPr>
                <w:rFonts w:ascii="Arial" w:eastAsia="Arial" w:hAnsi="Arial"/>
                <w:color w:val="000000"/>
                <w:sz w:val="20"/>
                <w:szCs w:val="20"/>
              </w:rPr>
              <w:t>Para fraccionamiento o desarrollo inmobiliario mayores a 200,001 M2</w:t>
            </w:r>
          </w:p>
        </w:tc>
        <w:tc>
          <w:tcPr>
            <w:tcW w:w="412" w:type="dxa"/>
            <w:tcBorders>
              <w:top w:val="single" w:sz="4" w:space="0" w:color="auto"/>
              <w:left w:val="single" w:sz="4" w:space="0" w:color="auto"/>
              <w:bottom w:val="single" w:sz="4" w:space="0" w:color="auto"/>
              <w:right w:val="nil"/>
            </w:tcBorders>
            <w:hideMark/>
          </w:tcPr>
          <w:p w14:paraId="1DA80C7E"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sz w:val="20"/>
                <w:szCs w:val="20"/>
              </w:rPr>
              <w:t>$</w:t>
            </w:r>
          </w:p>
        </w:tc>
        <w:tc>
          <w:tcPr>
            <w:tcW w:w="2268" w:type="dxa"/>
            <w:tcBorders>
              <w:top w:val="single" w:sz="4" w:space="0" w:color="auto"/>
              <w:left w:val="nil"/>
              <w:bottom w:val="single" w:sz="4" w:space="0" w:color="auto"/>
              <w:right w:val="single" w:sz="4" w:space="0" w:color="auto"/>
            </w:tcBorders>
            <w:hideMark/>
          </w:tcPr>
          <w:p w14:paraId="52F411C4" w14:textId="77777777" w:rsidR="00180F5F" w:rsidRPr="00180F5F" w:rsidRDefault="00180F5F" w:rsidP="00180F5F">
            <w:pPr>
              <w:spacing w:after="0" w:line="360" w:lineRule="auto"/>
              <w:jc w:val="right"/>
              <w:rPr>
                <w:rFonts w:ascii="Arial" w:eastAsia="Arial" w:hAnsi="Arial"/>
                <w:sz w:val="20"/>
                <w:szCs w:val="20"/>
              </w:rPr>
            </w:pPr>
            <w:r w:rsidRPr="00180F5F">
              <w:rPr>
                <w:rFonts w:ascii="Arial" w:eastAsia="Arial" w:hAnsi="Arial"/>
                <w:color w:val="000000"/>
                <w:sz w:val="20"/>
                <w:szCs w:val="20"/>
              </w:rPr>
              <w:t xml:space="preserve">25,000.00 </w:t>
            </w:r>
          </w:p>
        </w:tc>
      </w:tr>
      <w:tr w:rsidR="00180F5F" w:rsidRPr="00180F5F" w14:paraId="338124B1" w14:textId="77777777" w:rsidTr="00180F5F">
        <w:tc>
          <w:tcPr>
            <w:tcW w:w="6529" w:type="dxa"/>
            <w:tcBorders>
              <w:top w:val="single" w:sz="4" w:space="0" w:color="auto"/>
              <w:left w:val="single" w:sz="4" w:space="0" w:color="auto"/>
              <w:bottom w:val="nil"/>
              <w:right w:val="single" w:sz="4" w:space="0" w:color="auto"/>
            </w:tcBorders>
            <w:hideMark/>
          </w:tcPr>
          <w:p w14:paraId="4298BCAC" w14:textId="77777777" w:rsidR="00180F5F" w:rsidRPr="00180F5F" w:rsidRDefault="00180F5F" w:rsidP="00180F5F">
            <w:pPr>
              <w:tabs>
                <w:tab w:val="left" w:pos="7568"/>
              </w:tabs>
              <w:spacing w:after="0" w:line="360" w:lineRule="auto"/>
              <w:ind w:left="284"/>
              <w:jc w:val="both"/>
              <w:rPr>
                <w:rFonts w:ascii="Arial" w:eastAsia="Arial" w:hAnsi="Arial"/>
                <w:b/>
                <w:color w:val="000000"/>
                <w:sz w:val="20"/>
                <w:szCs w:val="20"/>
              </w:rPr>
            </w:pPr>
            <w:r w:rsidRPr="00180F5F">
              <w:rPr>
                <w:rFonts w:ascii="Arial" w:eastAsia="Arial" w:hAnsi="Arial"/>
                <w:b/>
                <w:bCs/>
                <w:color w:val="000000"/>
                <w:sz w:val="20"/>
                <w:szCs w:val="20"/>
              </w:rPr>
              <w:t>g)</w:t>
            </w:r>
            <w:r w:rsidRPr="00180F5F">
              <w:rPr>
                <w:rFonts w:ascii="Arial" w:eastAsia="Arial" w:hAnsi="Arial"/>
                <w:color w:val="000000"/>
                <w:sz w:val="20"/>
                <w:szCs w:val="20"/>
              </w:rPr>
              <w:t xml:space="preserve"> Para desarrollo de cualquier tipo cuya superficie sea hasta de 50M2</w:t>
            </w:r>
          </w:p>
        </w:tc>
        <w:tc>
          <w:tcPr>
            <w:tcW w:w="412" w:type="dxa"/>
            <w:tcBorders>
              <w:top w:val="single" w:sz="4" w:space="0" w:color="auto"/>
              <w:left w:val="single" w:sz="4" w:space="0" w:color="auto"/>
              <w:bottom w:val="nil"/>
              <w:right w:val="nil"/>
            </w:tcBorders>
            <w:hideMark/>
          </w:tcPr>
          <w:p w14:paraId="788AE9EC" w14:textId="77777777" w:rsidR="00180F5F" w:rsidRPr="00180F5F" w:rsidRDefault="00180F5F" w:rsidP="00180F5F">
            <w:pPr>
              <w:tabs>
                <w:tab w:val="right" w:pos="1910"/>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nil"/>
              <w:right w:val="single" w:sz="4" w:space="0" w:color="auto"/>
            </w:tcBorders>
            <w:hideMark/>
          </w:tcPr>
          <w:p w14:paraId="043D01F7" w14:textId="77777777" w:rsidR="00180F5F" w:rsidRPr="00180F5F" w:rsidRDefault="00180F5F" w:rsidP="00180F5F">
            <w:pPr>
              <w:tabs>
                <w:tab w:val="right" w:pos="1910"/>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1,000.00 </w:t>
            </w:r>
          </w:p>
        </w:tc>
      </w:tr>
      <w:tr w:rsidR="00180F5F" w:rsidRPr="00180F5F" w14:paraId="67331617" w14:textId="77777777" w:rsidTr="00180F5F">
        <w:trPr>
          <w:trHeight w:val="689"/>
        </w:trPr>
        <w:tc>
          <w:tcPr>
            <w:tcW w:w="6529" w:type="dxa"/>
            <w:tcBorders>
              <w:top w:val="nil"/>
              <w:left w:val="single" w:sz="4" w:space="0" w:color="000000"/>
              <w:bottom w:val="single" w:sz="4" w:space="0" w:color="000000"/>
              <w:right w:val="single" w:sz="4" w:space="0" w:color="000000"/>
            </w:tcBorders>
            <w:hideMark/>
          </w:tcPr>
          <w:p w14:paraId="7C696A78"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h)</w:t>
            </w:r>
            <w:r w:rsidRPr="00180F5F">
              <w:rPr>
                <w:rFonts w:ascii="Arial" w:eastAsia="Arial" w:hAnsi="Arial"/>
                <w:color w:val="000000"/>
                <w:sz w:val="20"/>
                <w:szCs w:val="20"/>
              </w:rPr>
              <w:t xml:space="preserve"> Para desarrollo de cualquier tipo cuya superficie sea de 51M2 hasta 500M2</w:t>
            </w:r>
          </w:p>
        </w:tc>
        <w:tc>
          <w:tcPr>
            <w:tcW w:w="412" w:type="dxa"/>
            <w:tcBorders>
              <w:top w:val="single" w:sz="4" w:space="0" w:color="auto"/>
              <w:left w:val="single" w:sz="4" w:space="0" w:color="000000"/>
              <w:bottom w:val="single" w:sz="4" w:space="0" w:color="000000"/>
              <w:right w:val="nil"/>
            </w:tcBorders>
            <w:hideMark/>
          </w:tcPr>
          <w:p w14:paraId="73268B6E"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auto"/>
              <w:left w:val="nil"/>
              <w:bottom w:val="single" w:sz="4" w:space="0" w:color="000000"/>
              <w:right w:val="single" w:sz="4" w:space="0" w:color="000000"/>
            </w:tcBorders>
            <w:hideMark/>
          </w:tcPr>
          <w:p w14:paraId="28BFF552"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3,000.00 </w:t>
            </w:r>
          </w:p>
        </w:tc>
      </w:tr>
      <w:tr w:rsidR="00180F5F" w:rsidRPr="00180F5F" w14:paraId="6B8EC78D" w14:textId="77777777" w:rsidTr="00180F5F">
        <w:trPr>
          <w:trHeight w:val="491"/>
        </w:trPr>
        <w:tc>
          <w:tcPr>
            <w:tcW w:w="6529" w:type="dxa"/>
            <w:tcBorders>
              <w:top w:val="single" w:sz="4" w:space="0" w:color="000000"/>
              <w:left w:val="single" w:sz="4" w:space="0" w:color="000000"/>
              <w:bottom w:val="single" w:sz="4" w:space="0" w:color="000000"/>
              <w:right w:val="single" w:sz="4" w:space="0" w:color="000000"/>
            </w:tcBorders>
            <w:hideMark/>
          </w:tcPr>
          <w:p w14:paraId="2DE35F40"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lastRenderedPageBreak/>
              <w:t>i)</w:t>
            </w:r>
            <w:r w:rsidRPr="00180F5F">
              <w:rPr>
                <w:rFonts w:ascii="Arial" w:eastAsia="Arial" w:hAnsi="Arial"/>
                <w:color w:val="000000"/>
                <w:sz w:val="20"/>
                <w:szCs w:val="20"/>
              </w:rPr>
              <w:t xml:space="preserve"> Para desarrollo de cualquier tipo cuya superficie sea mayor de 500 M2</w:t>
            </w:r>
          </w:p>
        </w:tc>
        <w:tc>
          <w:tcPr>
            <w:tcW w:w="412" w:type="dxa"/>
            <w:tcBorders>
              <w:top w:val="single" w:sz="4" w:space="0" w:color="000000"/>
              <w:left w:val="single" w:sz="4" w:space="0" w:color="000000"/>
              <w:bottom w:val="single" w:sz="4" w:space="0" w:color="000000"/>
              <w:right w:val="nil"/>
            </w:tcBorders>
            <w:hideMark/>
          </w:tcPr>
          <w:p w14:paraId="06C9ED80"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0BA8F36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5,000.00 </w:t>
            </w:r>
          </w:p>
        </w:tc>
      </w:tr>
      <w:tr w:rsidR="00180F5F" w:rsidRPr="00180F5F" w14:paraId="40AF80E6" w14:textId="77777777" w:rsidTr="00180F5F">
        <w:trPr>
          <w:trHeight w:val="345"/>
        </w:trPr>
        <w:tc>
          <w:tcPr>
            <w:tcW w:w="6529" w:type="dxa"/>
            <w:tcBorders>
              <w:top w:val="single" w:sz="4" w:space="0" w:color="000000"/>
              <w:left w:val="single" w:sz="4" w:space="0" w:color="000000"/>
              <w:bottom w:val="single" w:sz="4" w:space="0" w:color="000000"/>
              <w:right w:val="single" w:sz="4" w:space="0" w:color="000000"/>
            </w:tcBorders>
            <w:hideMark/>
          </w:tcPr>
          <w:p w14:paraId="5F8A6634"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j)</w:t>
            </w:r>
            <w:r w:rsidRPr="00180F5F">
              <w:rPr>
                <w:rFonts w:ascii="Arial" w:eastAsia="Arial" w:hAnsi="Arial"/>
                <w:color w:val="000000"/>
                <w:sz w:val="20"/>
                <w:szCs w:val="20"/>
              </w:rPr>
              <w:t xml:space="preserve"> Para establecimientos con giro de actividades agropecuarias</w:t>
            </w:r>
          </w:p>
        </w:tc>
        <w:tc>
          <w:tcPr>
            <w:tcW w:w="412" w:type="dxa"/>
            <w:tcBorders>
              <w:top w:val="single" w:sz="4" w:space="0" w:color="000000"/>
              <w:left w:val="single" w:sz="4" w:space="0" w:color="000000"/>
              <w:bottom w:val="single" w:sz="4" w:space="0" w:color="000000"/>
              <w:right w:val="nil"/>
            </w:tcBorders>
            <w:hideMark/>
          </w:tcPr>
          <w:p w14:paraId="5B7FCE01"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510ED288"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1,000.00 </w:t>
            </w:r>
          </w:p>
        </w:tc>
      </w:tr>
      <w:tr w:rsidR="00180F5F" w:rsidRPr="00180F5F" w14:paraId="3D2BA4BB" w14:textId="77777777" w:rsidTr="00180F5F">
        <w:trPr>
          <w:trHeight w:val="689"/>
        </w:trPr>
        <w:tc>
          <w:tcPr>
            <w:tcW w:w="6529" w:type="dxa"/>
            <w:tcBorders>
              <w:top w:val="single" w:sz="4" w:space="0" w:color="000000"/>
              <w:left w:val="single" w:sz="4" w:space="0" w:color="000000"/>
              <w:bottom w:val="single" w:sz="4" w:space="0" w:color="000000"/>
              <w:right w:val="single" w:sz="4" w:space="0" w:color="000000"/>
            </w:tcBorders>
            <w:hideMark/>
          </w:tcPr>
          <w:p w14:paraId="27F0DB10"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k)</w:t>
            </w:r>
            <w:r w:rsidRPr="00180F5F">
              <w:rPr>
                <w:rFonts w:ascii="Arial" w:eastAsia="Arial" w:hAnsi="Arial"/>
                <w:color w:val="000000"/>
                <w:sz w:val="20"/>
                <w:szCs w:val="20"/>
              </w:rPr>
              <w:t xml:space="preserve"> Para establecimientos con venta de bebidas alcohólicas en envase cerrado</w:t>
            </w:r>
          </w:p>
        </w:tc>
        <w:tc>
          <w:tcPr>
            <w:tcW w:w="412" w:type="dxa"/>
            <w:tcBorders>
              <w:top w:val="single" w:sz="4" w:space="0" w:color="000000"/>
              <w:left w:val="single" w:sz="4" w:space="0" w:color="000000"/>
              <w:bottom w:val="single" w:sz="4" w:space="0" w:color="000000"/>
              <w:right w:val="nil"/>
            </w:tcBorders>
            <w:hideMark/>
          </w:tcPr>
          <w:p w14:paraId="5E10B0A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4156E21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3,000.00 </w:t>
            </w:r>
          </w:p>
        </w:tc>
      </w:tr>
      <w:tr w:rsidR="00180F5F" w:rsidRPr="00180F5F" w14:paraId="23B5A8C6" w14:textId="77777777" w:rsidTr="00180F5F">
        <w:trPr>
          <w:trHeight w:val="689"/>
        </w:trPr>
        <w:tc>
          <w:tcPr>
            <w:tcW w:w="6529" w:type="dxa"/>
            <w:tcBorders>
              <w:top w:val="single" w:sz="4" w:space="0" w:color="000000"/>
              <w:left w:val="single" w:sz="4" w:space="0" w:color="000000"/>
              <w:bottom w:val="single" w:sz="4" w:space="0" w:color="000000"/>
              <w:right w:val="single" w:sz="4" w:space="0" w:color="000000"/>
            </w:tcBorders>
            <w:hideMark/>
          </w:tcPr>
          <w:p w14:paraId="4E5B6BC1"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l)</w:t>
            </w:r>
            <w:r w:rsidRPr="00180F5F">
              <w:rPr>
                <w:rFonts w:ascii="Arial" w:eastAsia="Arial" w:hAnsi="Arial"/>
                <w:color w:val="000000"/>
                <w:sz w:val="20"/>
                <w:szCs w:val="20"/>
              </w:rPr>
              <w:t xml:space="preserve"> Para establecimientos con venta de bebidas alcohólicas para su consumo en el mismo lugar</w:t>
            </w:r>
          </w:p>
        </w:tc>
        <w:tc>
          <w:tcPr>
            <w:tcW w:w="412" w:type="dxa"/>
            <w:tcBorders>
              <w:top w:val="single" w:sz="4" w:space="0" w:color="000000"/>
              <w:left w:val="single" w:sz="4" w:space="0" w:color="000000"/>
              <w:bottom w:val="single" w:sz="4" w:space="0" w:color="000000"/>
              <w:right w:val="nil"/>
            </w:tcBorders>
            <w:hideMark/>
          </w:tcPr>
          <w:p w14:paraId="2441B271"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07675F0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3,000.00 </w:t>
            </w:r>
          </w:p>
        </w:tc>
      </w:tr>
      <w:tr w:rsidR="00180F5F" w:rsidRPr="00180F5F" w14:paraId="399D7FE0" w14:textId="77777777" w:rsidTr="00180F5F">
        <w:trPr>
          <w:trHeight w:val="690"/>
        </w:trPr>
        <w:tc>
          <w:tcPr>
            <w:tcW w:w="6529" w:type="dxa"/>
            <w:tcBorders>
              <w:top w:val="single" w:sz="4" w:space="0" w:color="000000"/>
              <w:left w:val="single" w:sz="4" w:space="0" w:color="000000"/>
              <w:bottom w:val="single" w:sz="4" w:space="0" w:color="000000"/>
              <w:right w:val="single" w:sz="4" w:space="0" w:color="000000"/>
            </w:tcBorders>
            <w:hideMark/>
          </w:tcPr>
          <w:p w14:paraId="0B1878DE" w14:textId="77777777" w:rsidR="00180F5F" w:rsidRPr="00180F5F" w:rsidRDefault="00180F5F" w:rsidP="00180F5F">
            <w:pPr>
              <w:widowControl w:val="0"/>
              <w:tabs>
                <w:tab w:val="left" w:pos="754"/>
                <w:tab w:val="left" w:pos="2467"/>
                <w:tab w:val="left" w:pos="3759"/>
                <w:tab w:val="left" w:pos="4306"/>
                <w:tab w:val="left" w:pos="4864"/>
                <w:tab w:val="left" w:pos="5869"/>
              </w:tabs>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m)</w:t>
            </w:r>
            <w:r w:rsidRPr="00180F5F">
              <w:rPr>
                <w:rFonts w:ascii="Arial" w:eastAsia="Arial" w:hAnsi="Arial"/>
                <w:color w:val="000000"/>
                <w:sz w:val="20"/>
                <w:szCs w:val="20"/>
              </w:rPr>
              <w:t xml:space="preserve"> Para establecimientos comerciales con giro diferente a gasolineras o establecimientos de bebidas alcohólicas</w:t>
            </w:r>
          </w:p>
        </w:tc>
        <w:tc>
          <w:tcPr>
            <w:tcW w:w="412" w:type="dxa"/>
            <w:tcBorders>
              <w:top w:val="single" w:sz="4" w:space="0" w:color="000000"/>
              <w:left w:val="single" w:sz="4" w:space="0" w:color="000000"/>
              <w:bottom w:val="single" w:sz="4" w:space="0" w:color="000000"/>
              <w:right w:val="nil"/>
            </w:tcBorders>
            <w:hideMark/>
          </w:tcPr>
          <w:p w14:paraId="44E19452"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1D03E60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2,500.00 </w:t>
            </w:r>
          </w:p>
        </w:tc>
      </w:tr>
      <w:tr w:rsidR="00180F5F" w:rsidRPr="00180F5F" w14:paraId="781E2404" w14:textId="77777777" w:rsidTr="00180F5F">
        <w:trPr>
          <w:trHeight w:val="343"/>
        </w:trPr>
        <w:tc>
          <w:tcPr>
            <w:tcW w:w="6529" w:type="dxa"/>
            <w:tcBorders>
              <w:top w:val="single" w:sz="4" w:space="0" w:color="000000"/>
              <w:left w:val="single" w:sz="4" w:space="0" w:color="000000"/>
              <w:bottom w:val="single" w:sz="4" w:space="0" w:color="000000"/>
              <w:right w:val="single" w:sz="4" w:space="0" w:color="000000"/>
            </w:tcBorders>
            <w:hideMark/>
          </w:tcPr>
          <w:p w14:paraId="6A3F9794"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n)</w:t>
            </w:r>
            <w:r w:rsidRPr="00180F5F">
              <w:rPr>
                <w:rFonts w:ascii="Arial" w:eastAsia="Arial" w:hAnsi="Arial"/>
                <w:color w:val="000000"/>
                <w:sz w:val="20"/>
                <w:szCs w:val="20"/>
              </w:rPr>
              <w:t xml:space="preserve"> Para desarrollo inmobiliario </w:t>
            </w:r>
          </w:p>
        </w:tc>
        <w:tc>
          <w:tcPr>
            <w:tcW w:w="412" w:type="dxa"/>
            <w:tcBorders>
              <w:top w:val="single" w:sz="4" w:space="0" w:color="000000"/>
              <w:left w:val="single" w:sz="4" w:space="0" w:color="000000"/>
              <w:bottom w:val="single" w:sz="4" w:space="0" w:color="000000"/>
              <w:right w:val="nil"/>
            </w:tcBorders>
            <w:hideMark/>
          </w:tcPr>
          <w:p w14:paraId="24A6F57D"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3424856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7,000.00 </w:t>
            </w:r>
          </w:p>
        </w:tc>
      </w:tr>
      <w:tr w:rsidR="00180F5F" w:rsidRPr="00180F5F" w14:paraId="3F31404E" w14:textId="77777777" w:rsidTr="00180F5F">
        <w:trPr>
          <w:trHeight w:val="690"/>
        </w:trPr>
        <w:tc>
          <w:tcPr>
            <w:tcW w:w="6529" w:type="dxa"/>
            <w:tcBorders>
              <w:top w:val="single" w:sz="4" w:space="0" w:color="000000"/>
              <w:left w:val="single" w:sz="4" w:space="0" w:color="000000"/>
              <w:bottom w:val="single" w:sz="4" w:space="0" w:color="000000"/>
              <w:right w:val="single" w:sz="4" w:space="0" w:color="000000"/>
            </w:tcBorders>
            <w:hideMark/>
          </w:tcPr>
          <w:p w14:paraId="3758B3BA"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ñ)</w:t>
            </w:r>
            <w:r w:rsidRPr="00180F5F">
              <w:rPr>
                <w:rFonts w:ascii="Arial" w:eastAsia="Arial" w:hAnsi="Arial"/>
                <w:color w:val="000000"/>
                <w:sz w:val="20"/>
                <w:szCs w:val="20"/>
              </w:rPr>
              <w:t xml:space="preserve"> Para casa habitación unifamiliar ubicada en zona de reserva de crecimiento</w:t>
            </w:r>
          </w:p>
        </w:tc>
        <w:tc>
          <w:tcPr>
            <w:tcW w:w="412" w:type="dxa"/>
            <w:tcBorders>
              <w:top w:val="single" w:sz="4" w:space="0" w:color="000000"/>
              <w:left w:val="single" w:sz="4" w:space="0" w:color="000000"/>
              <w:bottom w:val="single" w:sz="4" w:space="0" w:color="000000"/>
              <w:right w:val="nil"/>
            </w:tcBorders>
            <w:hideMark/>
          </w:tcPr>
          <w:p w14:paraId="60F3AD3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7F496EEC"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3,000.00 </w:t>
            </w:r>
          </w:p>
        </w:tc>
      </w:tr>
      <w:tr w:rsidR="00180F5F" w:rsidRPr="00180F5F" w14:paraId="410F4B29" w14:textId="77777777" w:rsidTr="00180F5F">
        <w:trPr>
          <w:trHeight w:val="345"/>
        </w:trPr>
        <w:tc>
          <w:tcPr>
            <w:tcW w:w="6529" w:type="dxa"/>
            <w:tcBorders>
              <w:top w:val="single" w:sz="4" w:space="0" w:color="000000"/>
              <w:left w:val="single" w:sz="4" w:space="0" w:color="000000"/>
              <w:bottom w:val="single" w:sz="4" w:space="0" w:color="000000"/>
              <w:right w:val="single" w:sz="4" w:space="0" w:color="000000"/>
            </w:tcBorders>
            <w:hideMark/>
          </w:tcPr>
          <w:p w14:paraId="5F7CD1D1"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bCs/>
                <w:color w:val="000000"/>
                <w:sz w:val="20"/>
                <w:szCs w:val="20"/>
              </w:rPr>
              <w:t>o)</w:t>
            </w:r>
            <w:r w:rsidRPr="00180F5F">
              <w:rPr>
                <w:rFonts w:ascii="Arial" w:eastAsia="Arial" w:hAnsi="Arial"/>
                <w:color w:val="000000"/>
                <w:sz w:val="20"/>
                <w:szCs w:val="20"/>
              </w:rPr>
              <w:t xml:space="preserve"> Para la instalación de gasolinera o estación de servicio</w:t>
            </w:r>
          </w:p>
        </w:tc>
        <w:tc>
          <w:tcPr>
            <w:tcW w:w="412" w:type="dxa"/>
            <w:tcBorders>
              <w:top w:val="single" w:sz="4" w:space="0" w:color="000000"/>
              <w:left w:val="single" w:sz="4" w:space="0" w:color="000000"/>
              <w:bottom w:val="single" w:sz="4" w:space="0" w:color="000000"/>
              <w:right w:val="nil"/>
            </w:tcBorders>
            <w:hideMark/>
          </w:tcPr>
          <w:p w14:paraId="528A24D4"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2268" w:type="dxa"/>
            <w:tcBorders>
              <w:top w:val="single" w:sz="4" w:space="0" w:color="000000"/>
              <w:left w:val="nil"/>
              <w:bottom w:val="single" w:sz="4" w:space="0" w:color="000000"/>
              <w:right w:val="single" w:sz="4" w:space="0" w:color="000000"/>
            </w:tcBorders>
            <w:hideMark/>
          </w:tcPr>
          <w:p w14:paraId="18B3B40E"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250,000.00</w:t>
            </w:r>
          </w:p>
        </w:tc>
      </w:tr>
    </w:tbl>
    <w:p w14:paraId="02C34814" w14:textId="77777777" w:rsidR="00180F5F" w:rsidRPr="00180F5F" w:rsidRDefault="00180F5F" w:rsidP="00180F5F">
      <w:pPr>
        <w:spacing w:after="0" w:line="360" w:lineRule="auto"/>
        <w:jc w:val="both"/>
        <w:rPr>
          <w:rFonts w:ascii="Arial" w:eastAsia="Arial" w:hAnsi="Arial"/>
          <w:color w:val="000000"/>
          <w:sz w:val="20"/>
          <w:szCs w:val="20"/>
        </w:rPr>
      </w:pPr>
    </w:p>
    <w:p w14:paraId="18B0D52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La aplicación de los pagos de factibilidad de uso de suelo se entenderá que su pago será de forma única. Excepto cuando exista un cambio en el aprovechamiento del uso de suelo.</w:t>
      </w:r>
    </w:p>
    <w:p w14:paraId="52ECE665" w14:textId="77777777" w:rsidR="00180F5F" w:rsidRPr="00180F5F" w:rsidRDefault="00180F5F" w:rsidP="00180F5F">
      <w:pPr>
        <w:spacing w:after="0" w:line="360" w:lineRule="auto"/>
        <w:jc w:val="both"/>
        <w:rPr>
          <w:rFonts w:ascii="Arial" w:eastAsia="Arial" w:hAnsi="Arial"/>
          <w:b/>
          <w:color w:val="000000"/>
          <w:sz w:val="20"/>
          <w:szCs w:val="20"/>
        </w:rPr>
      </w:pPr>
    </w:p>
    <w:p w14:paraId="654FA34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26.- </w:t>
      </w:r>
      <w:r w:rsidRPr="00180F5F">
        <w:rPr>
          <w:rFonts w:ascii="Arial" w:eastAsia="Arial" w:hAnsi="Arial"/>
          <w:color w:val="000000"/>
          <w:sz w:val="20"/>
          <w:szCs w:val="20"/>
        </w:rPr>
        <w:t>Para que los particulares o las empresas puedan llevar a cabo el aprovechamiento o la explotación de recursos no reservados a la Federación y al Estado, que constituyan depósitos de naturaleza semejante a los componentes de terrenos, tales como rocas o productos de su fragmentación destinados a la construcción y a la elaboración de elementos prefabricados, requerirán el permiso necesario a la Secretaria de Desarrollo Sustentable y el Cabildo será quien deberá dar la autorización correspondiente, la cual tendrá un costo de 35 veces la Unidad de Medida de Actualización (UMA) y de $250.00 el metro cúbico por extracción.</w:t>
      </w:r>
    </w:p>
    <w:p w14:paraId="3B36EA67" w14:textId="77777777" w:rsidR="00180F5F" w:rsidRPr="00180F5F" w:rsidRDefault="00180F5F" w:rsidP="00180F5F">
      <w:pPr>
        <w:spacing w:after="0" w:line="360" w:lineRule="auto"/>
        <w:rPr>
          <w:rFonts w:ascii="Arial" w:eastAsia="Times New Roman" w:hAnsi="Arial"/>
          <w:sz w:val="20"/>
          <w:szCs w:val="20"/>
        </w:rPr>
      </w:pPr>
    </w:p>
    <w:p w14:paraId="44CB3993"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III</w:t>
      </w:r>
    </w:p>
    <w:p w14:paraId="436C932B"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que presta la Dirección de Seguridad Pública Municipal</w:t>
      </w:r>
    </w:p>
    <w:p w14:paraId="3756BF80" w14:textId="77777777" w:rsidR="00180F5F" w:rsidRPr="00180F5F" w:rsidRDefault="00180F5F" w:rsidP="00180F5F">
      <w:pPr>
        <w:spacing w:after="0" w:line="360" w:lineRule="auto"/>
        <w:jc w:val="both"/>
        <w:rPr>
          <w:rFonts w:ascii="Arial" w:eastAsia="Arial" w:hAnsi="Arial"/>
          <w:b/>
          <w:color w:val="000000"/>
          <w:sz w:val="20"/>
          <w:szCs w:val="20"/>
        </w:rPr>
      </w:pPr>
    </w:p>
    <w:p w14:paraId="15FD540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27.- </w:t>
      </w:r>
      <w:r w:rsidRPr="00180F5F">
        <w:rPr>
          <w:rFonts w:ascii="Arial" w:eastAsia="Arial" w:hAnsi="Arial"/>
          <w:color w:val="000000"/>
          <w:sz w:val="20"/>
          <w:szCs w:val="20"/>
        </w:rPr>
        <w:t>Este derecho se pagará con base a la Unidad de Medida de Actualización (UMA) vigente en el Estado de Yucatán de acuerdo a la siguiente tarifa:</w:t>
      </w:r>
    </w:p>
    <w:p w14:paraId="328DC280" w14:textId="77777777" w:rsidR="00180F5F" w:rsidRPr="00180F5F" w:rsidRDefault="00180F5F" w:rsidP="00180F5F">
      <w:pPr>
        <w:spacing w:after="0" w:line="360" w:lineRule="auto"/>
        <w:jc w:val="both"/>
        <w:rPr>
          <w:rFonts w:ascii="Arial" w:eastAsia="Arial" w:hAnsi="Arial"/>
          <w:color w:val="000000"/>
          <w:sz w:val="20"/>
          <w:szCs w:val="20"/>
        </w:rPr>
      </w:pPr>
    </w:p>
    <w:p w14:paraId="036B6B3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En fiestas de carácter social, exposiciones y asambleas, por cada agente comisionado, por cada jornada de 8 horas, una cuota equivalente a 10 veces la Unidad de Medida de Actualización (UMA) en el Estado de Yucatán.</w:t>
      </w:r>
    </w:p>
    <w:p w14:paraId="4AFBDD3D" w14:textId="77777777" w:rsidR="00180F5F" w:rsidRPr="00180F5F" w:rsidRDefault="00180F5F" w:rsidP="00180F5F">
      <w:pPr>
        <w:spacing w:after="0" w:line="360" w:lineRule="auto"/>
        <w:jc w:val="both"/>
        <w:rPr>
          <w:rFonts w:ascii="Arial" w:eastAsia="Arial" w:hAnsi="Arial"/>
          <w:color w:val="000000"/>
          <w:sz w:val="20"/>
          <w:szCs w:val="20"/>
        </w:rPr>
      </w:pPr>
    </w:p>
    <w:p w14:paraId="3B634DF8"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II.- </w:t>
      </w:r>
      <w:r w:rsidRPr="00180F5F">
        <w:rPr>
          <w:rFonts w:ascii="Arial" w:eastAsia="Arial" w:hAnsi="Arial"/>
          <w:color w:val="000000"/>
          <w:sz w:val="20"/>
          <w:szCs w:val="20"/>
        </w:rPr>
        <w:t>En las centrales y terminales de autobuses, centros deportivos, empresas, instituciones y con particulares, por cada agente comisionado, por cada jornada de 8 horas, una cuota equivalente a 10 veces la Unidad de Medida de Actualización (UMA) en el Estado de Yucatán.</w:t>
      </w:r>
    </w:p>
    <w:p w14:paraId="6BB2F0A4" w14:textId="77777777" w:rsidR="00180F5F" w:rsidRPr="00180F5F" w:rsidRDefault="00180F5F" w:rsidP="00180F5F">
      <w:pPr>
        <w:spacing w:after="0" w:line="360" w:lineRule="auto"/>
        <w:jc w:val="both"/>
        <w:rPr>
          <w:rFonts w:ascii="Arial" w:eastAsia="Arial" w:hAnsi="Arial"/>
          <w:color w:val="000000"/>
          <w:sz w:val="20"/>
          <w:szCs w:val="20"/>
        </w:rPr>
      </w:pPr>
    </w:p>
    <w:p w14:paraId="4AC6C3B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Servicio de seguridad a eventos particulares se pagará por evento, en jornada de 8 horas, por cada agente comisionado, una cuota equivalente a 10 veces la Unidad de Medida de Actualización (UMA) en el Estado de Yucatán.</w:t>
      </w:r>
    </w:p>
    <w:p w14:paraId="464EC19B" w14:textId="77777777" w:rsidR="00180F5F" w:rsidRPr="00180F5F" w:rsidRDefault="00180F5F" w:rsidP="00180F5F">
      <w:pPr>
        <w:spacing w:after="0" w:line="360" w:lineRule="auto"/>
        <w:jc w:val="both"/>
        <w:rPr>
          <w:rFonts w:ascii="Arial" w:eastAsia="Arial" w:hAnsi="Arial"/>
          <w:color w:val="000000"/>
          <w:sz w:val="20"/>
          <w:szCs w:val="20"/>
        </w:rPr>
      </w:pPr>
    </w:p>
    <w:p w14:paraId="566642C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Servicio de vigilancia a empresas o instituciones se pagará por mes, en jornada de 8 horas, por cada agente comisionado, una cuota equivalente a 100 veces la Unidad de Medida de Actualización (UMA) en el Estado de Yucatán.</w:t>
      </w:r>
    </w:p>
    <w:p w14:paraId="2C1BD216" w14:textId="77777777" w:rsidR="00180F5F" w:rsidRPr="00180F5F" w:rsidRDefault="00180F5F" w:rsidP="00180F5F">
      <w:pPr>
        <w:spacing w:after="0" w:line="360" w:lineRule="auto"/>
        <w:jc w:val="both"/>
        <w:rPr>
          <w:rFonts w:ascii="Arial" w:eastAsia="Arial" w:hAnsi="Arial"/>
          <w:color w:val="000000"/>
          <w:sz w:val="20"/>
          <w:szCs w:val="20"/>
        </w:rPr>
      </w:pPr>
    </w:p>
    <w:p w14:paraId="42576604"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bCs/>
          <w:color w:val="000000"/>
          <w:sz w:val="20"/>
          <w:szCs w:val="20"/>
        </w:rPr>
        <w:t xml:space="preserve">V.- </w:t>
      </w:r>
      <w:r w:rsidRPr="00180F5F">
        <w:rPr>
          <w:rFonts w:ascii="Arial" w:eastAsia="Arial" w:hAnsi="Arial"/>
          <w:color w:val="000000"/>
          <w:sz w:val="20"/>
          <w:szCs w:val="20"/>
        </w:rPr>
        <w:t>Servicio de seguridad y vigilancia en Haciendas y fraccionamientos privados, fuera de la zona urbana se pagará por evento, en jornada de 8 horas, por cada agente comisionado, una cuota equivalente a 10 veces la Unidad de Medida de Actualización (UMA) en el Estado de Yucatán.</w:t>
      </w:r>
    </w:p>
    <w:p w14:paraId="2DF180FE" w14:textId="77777777" w:rsidR="00180F5F" w:rsidRPr="00180F5F" w:rsidRDefault="00180F5F" w:rsidP="00180F5F">
      <w:pPr>
        <w:spacing w:after="0" w:line="360" w:lineRule="auto"/>
        <w:jc w:val="both"/>
        <w:rPr>
          <w:rFonts w:ascii="Arial" w:eastAsia="Arial" w:hAnsi="Arial"/>
          <w:color w:val="000000"/>
          <w:sz w:val="20"/>
          <w:szCs w:val="20"/>
        </w:rPr>
      </w:pPr>
    </w:p>
    <w:p w14:paraId="24EE6C70"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IV</w:t>
      </w:r>
    </w:p>
    <w:p w14:paraId="69C2C832"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 de Limpia y Recolección de Basura</w:t>
      </w:r>
    </w:p>
    <w:p w14:paraId="70871940" w14:textId="77777777" w:rsidR="00180F5F" w:rsidRPr="00180F5F" w:rsidRDefault="00180F5F" w:rsidP="00180F5F">
      <w:pPr>
        <w:spacing w:after="0" w:line="360" w:lineRule="auto"/>
        <w:jc w:val="both"/>
        <w:rPr>
          <w:rFonts w:ascii="Arial" w:eastAsia="Arial" w:hAnsi="Arial"/>
          <w:b/>
          <w:color w:val="000000"/>
          <w:sz w:val="20"/>
          <w:szCs w:val="20"/>
        </w:rPr>
      </w:pPr>
    </w:p>
    <w:p w14:paraId="09E0AC7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28.- </w:t>
      </w:r>
      <w:r w:rsidRPr="00180F5F">
        <w:rPr>
          <w:rFonts w:ascii="Arial" w:eastAsia="Arial" w:hAnsi="Arial"/>
          <w:color w:val="000000"/>
          <w:sz w:val="20"/>
          <w:szCs w:val="20"/>
        </w:rPr>
        <w:t>Por los derechos correspondientes al servicio de limpia, mensualmente se causará y pagará la cuota de:</w:t>
      </w:r>
    </w:p>
    <w:p w14:paraId="0B44AFE4" w14:textId="77777777" w:rsidR="00180F5F" w:rsidRPr="00180F5F" w:rsidRDefault="00180F5F" w:rsidP="00180F5F">
      <w:pPr>
        <w:spacing w:after="0" w:line="360" w:lineRule="auto"/>
        <w:jc w:val="both"/>
        <w:rPr>
          <w:rFonts w:ascii="Arial" w:eastAsia="Arial" w:hAnsi="Arial"/>
          <w:color w:val="000000"/>
          <w:sz w:val="20"/>
          <w:szCs w:val="20"/>
        </w:rPr>
      </w:pPr>
    </w:p>
    <w:p w14:paraId="651C77D2"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w:t>
      </w:r>
      <w:r w:rsidRPr="00180F5F">
        <w:rPr>
          <w:rFonts w:ascii="Arial" w:eastAsia="Arial" w:hAnsi="Arial"/>
          <w:color w:val="000000"/>
          <w:sz w:val="20"/>
          <w:szCs w:val="20"/>
        </w:rPr>
        <w:t>.- Por predio habitacional</w:t>
      </w:r>
    </w:p>
    <w:p w14:paraId="102DA3C2"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595"/>
        <w:gridCol w:w="1512"/>
        <w:gridCol w:w="1004"/>
      </w:tblGrid>
      <w:tr w:rsidR="00180F5F" w:rsidRPr="00180F5F" w14:paraId="47AADF13" w14:textId="77777777" w:rsidTr="00180F5F">
        <w:tc>
          <w:tcPr>
            <w:tcW w:w="3619" w:type="pct"/>
            <w:tcBorders>
              <w:top w:val="single" w:sz="4" w:space="0" w:color="auto"/>
              <w:left w:val="single" w:sz="4" w:space="0" w:color="auto"/>
              <w:bottom w:val="single" w:sz="4" w:space="0" w:color="auto"/>
              <w:right w:val="single" w:sz="4" w:space="0" w:color="auto"/>
            </w:tcBorders>
            <w:hideMark/>
          </w:tcPr>
          <w:p w14:paraId="41F0159B"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a)</w:t>
            </w:r>
            <w:r w:rsidRPr="00180F5F">
              <w:rPr>
                <w:rFonts w:ascii="Arial" w:eastAsia="Times New Roman" w:hAnsi="Arial"/>
                <w:sz w:val="20"/>
                <w:szCs w:val="20"/>
                <w:lang w:eastAsia="es-MX"/>
              </w:rPr>
              <w:t xml:space="preserve"> General</w:t>
            </w:r>
          </w:p>
        </w:tc>
        <w:tc>
          <w:tcPr>
            <w:tcW w:w="830" w:type="pct"/>
            <w:tcBorders>
              <w:top w:val="single" w:sz="4" w:space="0" w:color="auto"/>
              <w:left w:val="single" w:sz="4" w:space="0" w:color="auto"/>
              <w:bottom w:val="single" w:sz="4" w:space="0" w:color="auto"/>
              <w:right w:val="nil"/>
            </w:tcBorders>
            <w:hideMark/>
          </w:tcPr>
          <w:p w14:paraId="3279A3C4"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7F8C627A"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 xml:space="preserve">30.00 </w:t>
            </w:r>
          </w:p>
        </w:tc>
      </w:tr>
      <w:tr w:rsidR="00180F5F" w:rsidRPr="00180F5F" w14:paraId="5A20D0D3" w14:textId="77777777" w:rsidTr="00180F5F">
        <w:tc>
          <w:tcPr>
            <w:tcW w:w="3619" w:type="pct"/>
            <w:tcBorders>
              <w:top w:val="single" w:sz="4" w:space="0" w:color="auto"/>
              <w:left w:val="single" w:sz="4" w:space="0" w:color="auto"/>
              <w:bottom w:val="single" w:sz="4" w:space="0" w:color="auto"/>
              <w:right w:val="single" w:sz="4" w:space="0" w:color="auto"/>
            </w:tcBorders>
            <w:hideMark/>
          </w:tcPr>
          <w:p w14:paraId="013CC661"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b)</w:t>
            </w:r>
            <w:r w:rsidRPr="00180F5F">
              <w:rPr>
                <w:rFonts w:ascii="Arial" w:eastAsia="Times New Roman" w:hAnsi="Arial"/>
                <w:sz w:val="20"/>
                <w:szCs w:val="20"/>
                <w:lang w:eastAsia="es-MX"/>
              </w:rPr>
              <w:t xml:space="preserve"> Residencial</w:t>
            </w:r>
          </w:p>
        </w:tc>
        <w:tc>
          <w:tcPr>
            <w:tcW w:w="830" w:type="pct"/>
            <w:tcBorders>
              <w:top w:val="single" w:sz="4" w:space="0" w:color="auto"/>
              <w:left w:val="single" w:sz="4" w:space="0" w:color="auto"/>
              <w:bottom w:val="single" w:sz="4" w:space="0" w:color="auto"/>
              <w:right w:val="nil"/>
            </w:tcBorders>
            <w:hideMark/>
          </w:tcPr>
          <w:p w14:paraId="13932EFD"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107E58C9"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100.00</w:t>
            </w:r>
          </w:p>
        </w:tc>
      </w:tr>
    </w:tbl>
    <w:p w14:paraId="37F820E2" w14:textId="77777777" w:rsidR="00180F5F" w:rsidRPr="00180F5F" w:rsidRDefault="00180F5F" w:rsidP="00180F5F">
      <w:pPr>
        <w:spacing w:after="0" w:line="360" w:lineRule="auto"/>
        <w:rPr>
          <w:rFonts w:ascii="Arial" w:eastAsia="Arial" w:hAnsi="Arial"/>
          <w:sz w:val="20"/>
          <w:szCs w:val="20"/>
        </w:rPr>
      </w:pPr>
    </w:p>
    <w:p w14:paraId="45124163" w14:textId="77777777" w:rsidR="00180F5F" w:rsidRPr="00180F5F" w:rsidRDefault="00180F5F" w:rsidP="00180F5F">
      <w:pPr>
        <w:tabs>
          <w:tab w:val="left" w:pos="2640"/>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II</w:t>
      </w:r>
      <w:r w:rsidRPr="00180F5F">
        <w:rPr>
          <w:rFonts w:ascii="Arial" w:eastAsia="Arial" w:hAnsi="Arial"/>
          <w:color w:val="000000"/>
          <w:sz w:val="20"/>
          <w:szCs w:val="20"/>
        </w:rPr>
        <w:t>.- Por predio comercial</w:t>
      </w:r>
    </w:p>
    <w:p w14:paraId="68635126" w14:textId="77777777" w:rsidR="00180F5F" w:rsidRPr="00180F5F" w:rsidRDefault="00180F5F" w:rsidP="00180F5F">
      <w:pPr>
        <w:tabs>
          <w:tab w:val="left" w:pos="2640"/>
        </w:tabs>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593"/>
        <w:gridCol w:w="1514"/>
        <w:gridCol w:w="1004"/>
      </w:tblGrid>
      <w:tr w:rsidR="00180F5F" w:rsidRPr="00180F5F" w14:paraId="1E7DB06E"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452D0502"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 xml:space="preserve">a) </w:t>
            </w:r>
            <w:r w:rsidRPr="00180F5F">
              <w:rPr>
                <w:rFonts w:ascii="Arial" w:eastAsia="Times New Roman" w:hAnsi="Arial"/>
                <w:sz w:val="20"/>
                <w:szCs w:val="20"/>
                <w:lang w:eastAsia="es-MX"/>
              </w:rPr>
              <w:t>General</w:t>
            </w:r>
          </w:p>
        </w:tc>
        <w:tc>
          <w:tcPr>
            <w:tcW w:w="831" w:type="pct"/>
            <w:tcBorders>
              <w:top w:val="single" w:sz="4" w:space="0" w:color="auto"/>
              <w:left w:val="single" w:sz="4" w:space="0" w:color="auto"/>
              <w:bottom w:val="single" w:sz="4" w:space="0" w:color="auto"/>
              <w:right w:val="nil"/>
            </w:tcBorders>
            <w:hideMark/>
          </w:tcPr>
          <w:p w14:paraId="6B25EE46"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2932D76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50.00</w:t>
            </w:r>
          </w:p>
        </w:tc>
      </w:tr>
      <w:tr w:rsidR="00180F5F" w:rsidRPr="00180F5F" w14:paraId="1537A0FE"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56E64008"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b)</w:t>
            </w:r>
            <w:r w:rsidRPr="00180F5F">
              <w:rPr>
                <w:rFonts w:ascii="Arial" w:eastAsia="Times New Roman" w:hAnsi="Arial"/>
                <w:sz w:val="20"/>
                <w:szCs w:val="20"/>
                <w:lang w:eastAsia="es-MX"/>
              </w:rPr>
              <w:t xml:space="preserve"> Supermercado y minisúper</w:t>
            </w:r>
          </w:p>
        </w:tc>
        <w:tc>
          <w:tcPr>
            <w:tcW w:w="831" w:type="pct"/>
            <w:tcBorders>
              <w:top w:val="single" w:sz="4" w:space="0" w:color="auto"/>
              <w:left w:val="single" w:sz="4" w:space="0" w:color="auto"/>
              <w:bottom w:val="single" w:sz="4" w:space="0" w:color="auto"/>
              <w:right w:val="nil"/>
            </w:tcBorders>
            <w:hideMark/>
          </w:tcPr>
          <w:p w14:paraId="5A33451A"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7BEEDA3F"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280.00</w:t>
            </w:r>
          </w:p>
        </w:tc>
      </w:tr>
      <w:tr w:rsidR="00180F5F" w:rsidRPr="00180F5F" w14:paraId="35737759"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1227FEBA"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c)</w:t>
            </w:r>
            <w:r w:rsidRPr="00180F5F">
              <w:rPr>
                <w:rFonts w:ascii="Arial" w:eastAsia="Times New Roman" w:hAnsi="Arial"/>
                <w:sz w:val="20"/>
                <w:szCs w:val="20"/>
                <w:lang w:eastAsia="es-MX"/>
              </w:rPr>
              <w:t xml:space="preserve"> Tienditas</w:t>
            </w:r>
          </w:p>
        </w:tc>
        <w:tc>
          <w:tcPr>
            <w:tcW w:w="831" w:type="pct"/>
            <w:tcBorders>
              <w:top w:val="single" w:sz="4" w:space="0" w:color="auto"/>
              <w:left w:val="single" w:sz="4" w:space="0" w:color="auto"/>
              <w:bottom w:val="single" w:sz="4" w:space="0" w:color="auto"/>
              <w:right w:val="nil"/>
            </w:tcBorders>
            <w:hideMark/>
          </w:tcPr>
          <w:p w14:paraId="2363DFD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4990074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50.00</w:t>
            </w:r>
          </w:p>
        </w:tc>
      </w:tr>
      <w:tr w:rsidR="00180F5F" w:rsidRPr="00180F5F" w14:paraId="54894879"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29B65B4A"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d)</w:t>
            </w:r>
            <w:r w:rsidRPr="00180F5F">
              <w:rPr>
                <w:rFonts w:ascii="Arial" w:eastAsia="Times New Roman" w:hAnsi="Arial"/>
                <w:sz w:val="20"/>
                <w:szCs w:val="20"/>
                <w:lang w:eastAsia="es-MX"/>
              </w:rPr>
              <w:t xml:space="preserve"> Plantas y manejo de residuos</w:t>
            </w:r>
          </w:p>
        </w:tc>
        <w:tc>
          <w:tcPr>
            <w:tcW w:w="831" w:type="pct"/>
            <w:tcBorders>
              <w:top w:val="single" w:sz="4" w:space="0" w:color="auto"/>
              <w:left w:val="single" w:sz="4" w:space="0" w:color="auto"/>
              <w:bottom w:val="single" w:sz="4" w:space="0" w:color="auto"/>
              <w:right w:val="nil"/>
            </w:tcBorders>
            <w:hideMark/>
          </w:tcPr>
          <w:p w14:paraId="53D8E41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42B27D9A"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360.00</w:t>
            </w:r>
          </w:p>
        </w:tc>
      </w:tr>
      <w:tr w:rsidR="00180F5F" w:rsidRPr="00180F5F" w14:paraId="09FE5852"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31AE2765"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e)</w:t>
            </w:r>
            <w:r w:rsidRPr="00180F5F">
              <w:rPr>
                <w:rFonts w:ascii="Arial" w:eastAsia="Times New Roman" w:hAnsi="Arial"/>
                <w:sz w:val="20"/>
                <w:szCs w:val="20"/>
                <w:lang w:eastAsia="es-MX"/>
              </w:rPr>
              <w:t xml:space="preserve"> Granjas</w:t>
            </w:r>
          </w:p>
        </w:tc>
        <w:tc>
          <w:tcPr>
            <w:tcW w:w="831" w:type="pct"/>
            <w:tcBorders>
              <w:top w:val="single" w:sz="4" w:space="0" w:color="auto"/>
              <w:left w:val="single" w:sz="4" w:space="0" w:color="auto"/>
              <w:bottom w:val="single" w:sz="4" w:space="0" w:color="auto"/>
              <w:right w:val="nil"/>
            </w:tcBorders>
            <w:hideMark/>
          </w:tcPr>
          <w:p w14:paraId="012A1494"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46641ECC"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280.00</w:t>
            </w:r>
          </w:p>
        </w:tc>
      </w:tr>
      <w:tr w:rsidR="00180F5F" w:rsidRPr="00180F5F" w14:paraId="47D44C6B"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7D8F096B"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t>f)</w:t>
            </w:r>
            <w:r w:rsidRPr="00180F5F">
              <w:rPr>
                <w:rFonts w:ascii="Arial" w:eastAsia="Times New Roman" w:hAnsi="Arial"/>
                <w:sz w:val="20"/>
                <w:szCs w:val="20"/>
                <w:lang w:eastAsia="es-MX"/>
              </w:rPr>
              <w:t xml:space="preserve"> Bodegas</w:t>
            </w:r>
          </w:p>
        </w:tc>
        <w:tc>
          <w:tcPr>
            <w:tcW w:w="831" w:type="pct"/>
            <w:tcBorders>
              <w:top w:val="single" w:sz="4" w:space="0" w:color="auto"/>
              <w:left w:val="single" w:sz="4" w:space="0" w:color="auto"/>
              <w:bottom w:val="single" w:sz="4" w:space="0" w:color="auto"/>
              <w:right w:val="nil"/>
            </w:tcBorders>
            <w:hideMark/>
          </w:tcPr>
          <w:p w14:paraId="73694095"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Times New Roman" w:hAnsi="Arial"/>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27DF97EE"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Arial" w:hAnsi="Arial"/>
                <w:color w:val="000000"/>
                <w:sz w:val="20"/>
                <w:szCs w:val="20"/>
                <w:lang w:eastAsia="es-MX"/>
              </w:rPr>
              <w:t>280.00</w:t>
            </w:r>
          </w:p>
        </w:tc>
      </w:tr>
      <w:tr w:rsidR="00180F5F" w:rsidRPr="00180F5F" w14:paraId="78DA1692"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36847F3C"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Times New Roman" w:hAnsi="Arial"/>
                <w:b/>
                <w:sz w:val="20"/>
                <w:szCs w:val="20"/>
                <w:lang w:eastAsia="es-MX"/>
              </w:rPr>
              <w:lastRenderedPageBreak/>
              <w:t>g)</w:t>
            </w:r>
            <w:r w:rsidRPr="00180F5F">
              <w:rPr>
                <w:rFonts w:ascii="Arial" w:eastAsia="Times New Roman" w:hAnsi="Arial"/>
                <w:sz w:val="20"/>
                <w:szCs w:val="20"/>
                <w:lang w:eastAsia="es-MX"/>
              </w:rPr>
              <w:t xml:space="preserve"> </w:t>
            </w:r>
            <w:r w:rsidRPr="00180F5F">
              <w:rPr>
                <w:rFonts w:ascii="Arial" w:eastAsia="Arial" w:hAnsi="Arial"/>
                <w:color w:val="000000"/>
                <w:sz w:val="20"/>
                <w:szCs w:val="20"/>
                <w:lang w:eastAsia="es-MX"/>
              </w:rPr>
              <w:t>Complejo habitacional</w:t>
            </w:r>
          </w:p>
        </w:tc>
        <w:tc>
          <w:tcPr>
            <w:tcW w:w="831" w:type="pct"/>
            <w:tcBorders>
              <w:top w:val="single" w:sz="4" w:space="0" w:color="auto"/>
              <w:left w:val="single" w:sz="4" w:space="0" w:color="auto"/>
              <w:bottom w:val="single" w:sz="4" w:space="0" w:color="auto"/>
              <w:right w:val="nil"/>
            </w:tcBorders>
            <w:hideMark/>
          </w:tcPr>
          <w:p w14:paraId="1411FCE3" w14:textId="77777777" w:rsidR="00180F5F" w:rsidRPr="00180F5F" w:rsidRDefault="00180F5F" w:rsidP="00180F5F">
            <w:pPr>
              <w:widowControl w:val="0"/>
              <w:autoSpaceDE w:val="0"/>
              <w:autoSpaceDN w:val="0"/>
              <w:adjustRightInd w:val="0"/>
              <w:spacing w:after="0" w:line="360" w:lineRule="auto"/>
              <w:jc w:val="right"/>
              <w:rPr>
                <w:rFonts w:ascii="Arial" w:eastAsia="Arial" w:hAnsi="Arial"/>
                <w:color w:val="000000"/>
                <w:sz w:val="20"/>
                <w:szCs w:val="20"/>
                <w:lang w:eastAsia="es-MX"/>
              </w:rPr>
            </w:pPr>
            <w:r w:rsidRPr="00180F5F">
              <w:rPr>
                <w:rFonts w:ascii="Arial" w:eastAsia="Arial" w:hAnsi="Arial"/>
                <w:color w:val="000000"/>
                <w:sz w:val="20"/>
                <w:szCs w:val="20"/>
                <w:lang w:eastAsia="es-MX"/>
              </w:rPr>
              <w:t>$</w:t>
            </w:r>
          </w:p>
        </w:tc>
        <w:tc>
          <w:tcPr>
            <w:tcW w:w="551" w:type="pct"/>
            <w:tcBorders>
              <w:top w:val="single" w:sz="4" w:space="0" w:color="auto"/>
              <w:left w:val="nil"/>
              <w:bottom w:val="single" w:sz="4" w:space="0" w:color="auto"/>
              <w:right w:val="single" w:sz="4" w:space="0" w:color="auto"/>
            </w:tcBorders>
            <w:hideMark/>
          </w:tcPr>
          <w:p w14:paraId="111F4D0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Arial" w:hAnsi="Arial"/>
                <w:color w:val="000000"/>
                <w:sz w:val="20"/>
                <w:szCs w:val="20"/>
                <w:lang w:eastAsia="es-MX"/>
              </w:rPr>
              <w:t>430.00</w:t>
            </w:r>
          </w:p>
        </w:tc>
      </w:tr>
      <w:tr w:rsidR="00180F5F" w:rsidRPr="00180F5F" w14:paraId="20E34ABB"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61A0DEDD" w14:textId="77777777" w:rsidR="00180F5F" w:rsidRPr="00180F5F" w:rsidRDefault="00180F5F" w:rsidP="00180F5F">
            <w:pPr>
              <w:widowControl w:val="0"/>
              <w:autoSpaceDE w:val="0"/>
              <w:autoSpaceDN w:val="0"/>
              <w:adjustRightInd w:val="0"/>
              <w:spacing w:after="0" w:line="360" w:lineRule="auto"/>
              <w:ind w:left="284"/>
              <w:rPr>
                <w:rFonts w:ascii="Arial" w:eastAsia="Times New Roman" w:hAnsi="Arial"/>
                <w:sz w:val="20"/>
                <w:szCs w:val="20"/>
                <w:lang w:eastAsia="es-MX"/>
              </w:rPr>
            </w:pPr>
            <w:r w:rsidRPr="00180F5F">
              <w:rPr>
                <w:rFonts w:ascii="Arial" w:eastAsia="Arial" w:hAnsi="Arial"/>
                <w:b/>
                <w:color w:val="000000"/>
                <w:sz w:val="20"/>
                <w:szCs w:val="20"/>
                <w:lang w:eastAsia="es-MX"/>
              </w:rPr>
              <w:t>h)</w:t>
            </w:r>
            <w:r w:rsidRPr="00180F5F">
              <w:rPr>
                <w:rFonts w:ascii="Arial" w:eastAsia="Arial" w:hAnsi="Arial"/>
                <w:color w:val="000000"/>
                <w:sz w:val="20"/>
                <w:szCs w:val="20"/>
                <w:lang w:eastAsia="es-MX"/>
              </w:rPr>
              <w:t xml:space="preserve"> Recoja en tablajes</w:t>
            </w:r>
          </w:p>
        </w:tc>
        <w:tc>
          <w:tcPr>
            <w:tcW w:w="831" w:type="pct"/>
            <w:tcBorders>
              <w:top w:val="single" w:sz="4" w:space="0" w:color="auto"/>
              <w:left w:val="single" w:sz="4" w:space="0" w:color="auto"/>
              <w:bottom w:val="single" w:sz="4" w:space="0" w:color="auto"/>
              <w:right w:val="nil"/>
            </w:tcBorders>
            <w:hideMark/>
          </w:tcPr>
          <w:p w14:paraId="7392BFFD" w14:textId="77777777" w:rsidR="00180F5F" w:rsidRPr="00180F5F" w:rsidRDefault="00180F5F" w:rsidP="00180F5F">
            <w:pPr>
              <w:tabs>
                <w:tab w:val="left" w:pos="8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5FDC48D7" w14:textId="77777777" w:rsidR="00180F5F" w:rsidRPr="00180F5F" w:rsidRDefault="00180F5F" w:rsidP="00180F5F">
            <w:pPr>
              <w:tabs>
                <w:tab w:val="left" w:pos="8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330.00</w:t>
            </w:r>
          </w:p>
        </w:tc>
      </w:tr>
      <w:tr w:rsidR="00180F5F" w:rsidRPr="00180F5F" w14:paraId="1A236DED" w14:textId="77777777" w:rsidTr="00180F5F">
        <w:tc>
          <w:tcPr>
            <w:tcW w:w="3618" w:type="pct"/>
            <w:tcBorders>
              <w:top w:val="single" w:sz="4" w:space="0" w:color="auto"/>
              <w:left w:val="single" w:sz="4" w:space="0" w:color="auto"/>
              <w:bottom w:val="single" w:sz="4" w:space="0" w:color="auto"/>
              <w:right w:val="single" w:sz="4" w:space="0" w:color="auto"/>
            </w:tcBorders>
            <w:hideMark/>
          </w:tcPr>
          <w:p w14:paraId="4AB6AD9E" w14:textId="77777777" w:rsidR="00180F5F" w:rsidRPr="00180F5F" w:rsidRDefault="00180F5F" w:rsidP="00180F5F">
            <w:pPr>
              <w:widowControl w:val="0"/>
              <w:autoSpaceDE w:val="0"/>
              <w:autoSpaceDN w:val="0"/>
              <w:adjustRightInd w:val="0"/>
              <w:spacing w:after="0" w:line="360" w:lineRule="auto"/>
              <w:ind w:left="284"/>
              <w:rPr>
                <w:rFonts w:ascii="Arial" w:eastAsia="Arial" w:hAnsi="Arial"/>
                <w:color w:val="000000"/>
                <w:sz w:val="20"/>
                <w:szCs w:val="20"/>
                <w:lang w:eastAsia="es-MX"/>
              </w:rPr>
            </w:pPr>
            <w:r w:rsidRPr="00180F5F">
              <w:rPr>
                <w:rFonts w:ascii="Arial" w:eastAsia="Arial" w:hAnsi="Arial"/>
                <w:b/>
                <w:color w:val="000000"/>
                <w:sz w:val="20"/>
                <w:szCs w:val="20"/>
                <w:lang w:eastAsia="es-MX"/>
              </w:rPr>
              <w:t>i)</w:t>
            </w:r>
            <w:r w:rsidRPr="00180F5F">
              <w:rPr>
                <w:rFonts w:ascii="Arial" w:eastAsia="Arial" w:hAnsi="Arial"/>
                <w:color w:val="000000"/>
                <w:sz w:val="20"/>
                <w:szCs w:val="20"/>
                <w:lang w:eastAsia="es-MX"/>
              </w:rPr>
              <w:t xml:space="preserve"> Tiendas de autoservicio y de conveniencia </w:t>
            </w:r>
          </w:p>
        </w:tc>
        <w:tc>
          <w:tcPr>
            <w:tcW w:w="831" w:type="pct"/>
            <w:tcBorders>
              <w:top w:val="single" w:sz="4" w:space="0" w:color="auto"/>
              <w:left w:val="single" w:sz="4" w:space="0" w:color="auto"/>
              <w:bottom w:val="single" w:sz="4" w:space="0" w:color="auto"/>
              <w:right w:val="nil"/>
            </w:tcBorders>
            <w:hideMark/>
          </w:tcPr>
          <w:p w14:paraId="5D2F5D64" w14:textId="77777777" w:rsidR="00180F5F" w:rsidRPr="00180F5F" w:rsidRDefault="00180F5F" w:rsidP="00180F5F">
            <w:pPr>
              <w:tabs>
                <w:tab w:val="left" w:pos="8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1" w:type="pct"/>
            <w:tcBorders>
              <w:top w:val="single" w:sz="4" w:space="0" w:color="auto"/>
              <w:left w:val="nil"/>
              <w:bottom w:val="single" w:sz="4" w:space="0" w:color="auto"/>
              <w:right w:val="single" w:sz="4" w:space="0" w:color="auto"/>
            </w:tcBorders>
            <w:hideMark/>
          </w:tcPr>
          <w:p w14:paraId="7D1E9ABE" w14:textId="77777777" w:rsidR="00180F5F" w:rsidRPr="00180F5F" w:rsidRDefault="00180F5F" w:rsidP="00180F5F">
            <w:pPr>
              <w:tabs>
                <w:tab w:val="left" w:pos="881"/>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350.00</w:t>
            </w:r>
          </w:p>
        </w:tc>
      </w:tr>
    </w:tbl>
    <w:p w14:paraId="5C3CDD29" w14:textId="77777777" w:rsidR="00180F5F" w:rsidRPr="00180F5F" w:rsidRDefault="00180F5F" w:rsidP="00180F5F">
      <w:pPr>
        <w:tabs>
          <w:tab w:val="left" w:pos="881"/>
        </w:tabs>
        <w:spacing w:after="0" w:line="360" w:lineRule="auto"/>
        <w:jc w:val="both"/>
        <w:rPr>
          <w:rFonts w:ascii="Arial" w:eastAsia="Arial" w:hAnsi="Arial"/>
          <w:color w:val="000000"/>
          <w:sz w:val="20"/>
          <w:szCs w:val="20"/>
        </w:rPr>
      </w:pPr>
    </w:p>
    <w:p w14:paraId="25FD535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29.- </w:t>
      </w:r>
      <w:r w:rsidRPr="00180F5F">
        <w:rPr>
          <w:rFonts w:ascii="Arial" w:eastAsia="Arial" w:hAnsi="Arial"/>
          <w:color w:val="000000"/>
          <w:sz w:val="20"/>
          <w:szCs w:val="20"/>
        </w:rPr>
        <w:t>El derecho por el uso de basurero propiedad del Municipio se causará y cobrará de acuerdo a la siguiente clasificación.</w:t>
      </w:r>
    </w:p>
    <w:p w14:paraId="027354ED"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32"/>
        <w:gridCol w:w="550"/>
        <w:gridCol w:w="1829"/>
      </w:tblGrid>
      <w:tr w:rsidR="00180F5F" w:rsidRPr="00180F5F" w14:paraId="60AA68D8" w14:textId="77777777" w:rsidTr="00180F5F">
        <w:trPr>
          <w:trHeight w:val="274"/>
        </w:trPr>
        <w:tc>
          <w:tcPr>
            <w:tcW w:w="3694" w:type="pct"/>
            <w:tcBorders>
              <w:top w:val="single" w:sz="4" w:space="0" w:color="000000"/>
              <w:left w:val="single" w:sz="4" w:space="0" w:color="000000"/>
              <w:bottom w:val="single" w:sz="4" w:space="0" w:color="000000"/>
              <w:right w:val="single" w:sz="4" w:space="0" w:color="000000"/>
            </w:tcBorders>
            <w:hideMark/>
          </w:tcPr>
          <w:p w14:paraId="1D8DC88A" w14:textId="77777777" w:rsidR="00180F5F" w:rsidRPr="00180F5F" w:rsidRDefault="00180F5F" w:rsidP="00180F5F">
            <w:pPr>
              <w:widowControl w:val="0"/>
              <w:autoSpaceDE w:val="0"/>
              <w:autoSpaceDN w:val="0"/>
              <w:adjustRightInd w:val="0"/>
              <w:spacing w:after="0" w:line="360" w:lineRule="auto"/>
              <w:jc w:val="both"/>
              <w:rPr>
                <w:rFonts w:ascii="Arial" w:eastAsia="Times New Roman" w:hAnsi="Arial"/>
                <w:sz w:val="20"/>
                <w:szCs w:val="20"/>
                <w:lang w:eastAsia="es-MX"/>
              </w:rPr>
            </w:pPr>
            <w:r w:rsidRPr="00180F5F">
              <w:rPr>
                <w:rFonts w:ascii="Arial" w:eastAsia="Arial" w:hAnsi="Arial"/>
                <w:b/>
                <w:color w:val="000000"/>
                <w:sz w:val="20"/>
                <w:szCs w:val="20"/>
                <w:lang w:eastAsia="es-MX"/>
              </w:rPr>
              <w:t>I</w:t>
            </w:r>
            <w:r w:rsidRPr="00180F5F">
              <w:rPr>
                <w:rFonts w:ascii="Arial" w:eastAsia="Arial" w:hAnsi="Arial"/>
                <w:color w:val="000000"/>
                <w:sz w:val="20"/>
                <w:szCs w:val="20"/>
                <w:lang w:eastAsia="es-MX"/>
              </w:rPr>
              <w:t>.- Basura domiciliaria (máximo 3 toneladas)</w:t>
            </w:r>
          </w:p>
        </w:tc>
        <w:tc>
          <w:tcPr>
            <w:tcW w:w="302" w:type="pct"/>
            <w:tcBorders>
              <w:top w:val="single" w:sz="4" w:space="0" w:color="000000"/>
              <w:left w:val="single" w:sz="4" w:space="0" w:color="000000"/>
              <w:bottom w:val="single" w:sz="4" w:space="0" w:color="000000"/>
              <w:right w:val="nil"/>
            </w:tcBorders>
            <w:hideMark/>
          </w:tcPr>
          <w:p w14:paraId="635311B4" w14:textId="77777777" w:rsidR="00180F5F" w:rsidRPr="00180F5F" w:rsidRDefault="00180F5F" w:rsidP="00180F5F">
            <w:pPr>
              <w:tabs>
                <w:tab w:val="left" w:pos="631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000000"/>
              <w:left w:val="nil"/>
              <w:bottom w:val="single" w:sz="4" w:space="0" w:color="000000"/>
              <w:right w:val="single" w:sz="4" w:space="0" w:color="000000"/>
            </w:tcBorders>
            <w:hideMark/>
          </w:tcPr>
          <w:p w14:paraId="04DB0062" w14:textId="77777777" w:rsidR="00180F5F" w:rsidRPr="00180F5F" w:rsidRDefault="00180F5F" w:rsidP="00180F5F">
            <w:pPr>
              <w:tabs>
                <w:tab w:val="left" w:pos="631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1,500.00 por viaje</w:t>
            </w:r>
          </w:p>
        </w:tc>
      </w:tr>
      <w:tr w:rsidR="00180F5F" w:rsidRPr="00180F5F" w14:paraId="642D0570" w14:textId="77777777" w:rsidTr="00180F5F">
        <w:trPr>
          <w:trHeight w:val="345"/>
        </w:trPr>
        <w:tc>
          <w:tcPr>
            <w:tcW w:w="3694" w:type="pct"/>
            <w:tcBorders>
              <w:top w:val="single" w:sz="4" w:space="0" w:color="000000"/>
              <w:left w:val="single" w:sz="4" w:space="0" w:color="000000"/>
              <w:bottom w:val="single" w:sz="4" w:space="0" w:color="000000"/>
              <w:right w:val="single" w:sz="4" w:space="0" w:color="000000"/>
            </w:tcBorders>
            <w:hideMark/>
          </w:tcPr>
          <w:p w14:paraId="04851DFC" w14:textId="77777777" w:rsidR="00180F5F" w:rsidRPr="00180F5F" w:rsidRDefault="00180F5F" w:rsidP="00180F5F">
            <w:pPr>
              <w:widowControl w:val="0"/>
              <w:autoSpaceDE w:val="0"/>
              <w:autoSpaceDN w:val="0"/>
              <w:adjustRightInd w:val="0"/>
              <w:spacing w:after="0" w:line="360" w:lineRule="auto"/>
              <w:jc w:val="both"/>
              <w:rPr>
                <w:rFonts w:ascii="Arial" w:eastAsia="Times New Roman" w:hAnsi="Arial"/>
                <w:sz w:val="20"/>
                <w:szCs w:val="20"/>
                <w:lang w:eastAsia="es-MX"/>
              </w:rPr>
            </w:pPr>
            <w:r w:rsidRPr="00180F5F">
              <w:rPr>
                <w:rFonts w:ascii="Arial" w:eastAsia="Arial" w:hAnsi="Arial"/>
                <w:b/>
                <w:color w:val="000000"/>
                <w:sz w:val="20"/>
                <w:szCs w:val="20"/>
                <w:lang w:eastAsia="es-MX"/>
              </w:rPr>
              <w:t>II</w:t>
            </w:r>
            <w:r w:rsidRPr="00180F5F">
              <w:rPr>
                <w:rFonts w:ascii="Arial" w:eastAsia="Arial" w:hAnsi="Arial"/>
                <w:color w:val="000000"/>
                <w:sz w:val="20"/>
                <w:szCs w:val="20"/>
                <w:lang w:eastAsia="es-MX"/>
              </w:rPr>
              <w:t>.- Desechos orgánicos (máximo 1 tonelada)</w:t>
            </w:r>
          </w:p>
        </w:tc>
        <w:tc>
          <w:tcPr>
            <w:tcW w:w="302" w:type="pct"/>
            <w:tcBorders>
              <w:top w:val="single" w:sz="4" w:space="0" w:color="000000"/>
              <w:left w:val="single" w:sz="4" w:space="0" w:color="000000"/>
              <w:bottom w:val="single" w:sz="4" w:space="0" w:color="000000"/>
              <w:right w:val="nil"/>
            </w:tcBorders>
            <w:hideMark/>
          </w:tcPr>
          <w:p w14:paraId="01DBF52A" w14:textId="77777777" w:rsidR="00180F5F" w:rsidRPr="00180F5F" w:rsidRDefault="00180F5F" w:rsidP="00180F5F">
            <w:pPr>
              <w:widowControl w:val="0"/>
              <w:tabs>
                <w:tab w:val="left" w:pos="499"/>
              </w:tabs>
              <w:autoSpaceDE w:val="0"/>
              <w:autoSpaceDN w:val="0"/>
              <w:adjustRightInd w:val="0"/>
              <w:spacing w:after="0" w:line="360" w:lineRule="auto"/>
              <w:jc w:val="right"/>
              <w:rPr>
                <w:rFonts w:ascii="Arial" w:eastAsia="Arial" w:hAnsi="Arial"/>
                <w:color w:val="000000"/>
                <w:sz w:val="20"/>
                <w:szCs w:val="20"/>
                <w:lang w:eastAsia="es-MX"/>
              </w:rPr>
            </w:pPr>
            <w:r w:rsidRPr="00180F5F">
              <w:rPr>
                <w:rFonts w:ascii="Arial" w:eastAsia="Arial" w:hAnsi="Arial"/>
                <w:color w:val="000000"/>
                <w:sz w:val="20"/>
                <w:szCs w:val="20"/>
                <w:lang w:eastAsia="es-MX"/>
              </w:rPr>
              <w:t>$</w:t>
            </w:r>
          </w:p>
        </w:tc>
        <w:tc>
          <w:tcPr>
            <w:tcW w:w="1004" w:type="pct"/>
            <w:tcBorders>
              <w:top w:val="single" w:sz="4" w:space="0" w:color="000000"/>
              <w:left w:val="nil"/>
              <w:bottom w:val="single" w:sz="4" w:space="0" w:color="000000"/>
              <w:right w:val="single" w:sz="4" w:space="0" w:color="000000"/>
            </w:tcBorders>
            <w:hideMark/>
          </w:tcPr>
          <w:p w14:paraId="6E58EA9A" w14:textId="77777777" w:rsidR="00180F5F" w:rsidRPr="00180F5F" w:rsidRDefault="00180F5F" w:rsidP="00180F5F">
            <w:pPr>
              <w:widowControl w:val="0"/>
              <w:tabs>
                <w:tab w:val="left" w:pos="499"/>
              </w:tabs>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Arial" w:hAnsi="Arial"/>
                <w:color w:val="000000"/>
                <w:sz w:val="20"/>
                <w:szCs w:val="20"/>
                <w:lang w:eastAsia="es-MX"/>
              </w:rPr>
              <w:t>1,500.00 por viaje</w:t>
            </w:r>
          </w:p>
        </w:tc>
      </w:tr>
      <w:tr w:rsidR="00180F5F" w:rsidRPr="00180F5F" w14:paraId="268190F7" w14:textId="77777777" w:rsidTr="00180F5F">
        <w:trPr>
          <w:trHeight w:val="345"/>
        </w:trPr>
        <w:tc>
          <w:tcPr>
            <w:tcW w:w="3694" w:type="pct"/>
            <w:tcBorders>
              <w:top w:val="single" w:sz="4" w:space="0" w:color="000000"/>
              <w:left w:val="single" w:sz="4" w:space="0" w:color="000000"/>
              <w:bottom w:val="single" w:sz="4" w:space="0" w:color="000000"/>
              <w:right w:val="single" w:sz="4" w:space="0" w:color="000000"/>
            </w:tcBorders>
            <w:hideMark/>
          </w:tcPr>
          <w:p w14:paraId="2E36956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Desechos industriales y por utilización de basurero por convenio de otros municipios</w:t>
            </w:r>
          </w:p>
        </w:tc>
        <w:tc>
          <w:tcPr>
            <w:tcW w:w="302" w:type="pct"/>
            <w:tcBorders>
              <w:top w:val="single" w:sz="4" w:space="0" w:color="000000"/>
              <w:left w:val="single" w:sz="4" w:space="0" w:color="000000"/>
              <w:bottom w:val="single" w:sz="4" w:space="0" w:color="000000"/>
              <w:right w:val="nil"/>
            </w:tcBorders>
            <w:hideMark/>
          </w:tcPr>
          <w:p w14:paraId="7F0E1942" w14:textId="77777777" w:rsidR="00180F5F" w:rsidRPr="00180F5F" w:rsidRDefault="00180F5F" w:rsidP="00180F5F">
            <w:pPr>
              <w:widowControl w:val="0"/>
              <w:autoSpaceDE w:val="0"/>
              <w:autoSpaceDN w:val="0"/>
              <w:adjustRightInd w:val="0"/>
              <w:spacing w:after="0" w:line="360" w:lineRule="auto"/>
              <w:jc w:val="right"/>
              <w:rPr>
                <w:rFonts w:ascii="Arial" w:eastAsia="Arial" w:hAnsi="Arial"/>
                <w:color w:val="000000"/>
                <w:sz w:val="20"/>
                <w:szCs w:val="20"/>
                <w:lang w:eastAsia="es-MX"/>
              </w:rPr>
            </w:pPr>
            <w:r w:rsidRPr="00180F5F">
              <w:rPr>
                <w:rFonts w:ascii="Arial" w:eastAsia="Arial" w:hAnsi="Arial"/>
                <w:color w:val="000000"/>
                <w:sz w:val="20"/>
                <w:szCs w:val="20"/>
                <w:lang w:eastAsia="es-MX"/>
              </w:rPr>
              <w:t>$</w:t>
            </w:r>
          </w:p>
        </w:tc>
        <w:tc>
          <w:tcPr>
            <w:tcW w:w="1004" w:type="pct"/>
            <w:tcBorders>
              <w:top w:val="single" w:sz="4" w:space="0" w:color="000000"/>
              <w:left w:val="nil"/>
              <w:bottom w:val="single" w:sz="4" w:space="0" w:color="000000"/>
              <w:right w:val="single" w:sz="4" w:space="0" w:color="000000"/>
            </w:tcBorders>
            <w:hideMark/>
          </w:tcPr>
          <w:p w14:paraId="5AEBE373" w14:textId="77777777" w:rsidR="00180F5F" w:rsidRPr="00180F5F" w:rsidRDefault="00180F5F" w:rsidP="00180F5F">
            <w:pPr>
              <w:widowControl w:val="0"/>
              <w:autoSpaceDE w:val="0"/>
              <w:autoSpaceDN w:val="0"/>
              <w:adjustRightInd w:val="0"/>
              <w:spacing w:after="0" w:line="360" w:lineRule="auto"/>
              <w:jc w:val="right"/>
              <w:rPr>
                <w:rFonts w:ascii="Arial" w:eastAsia="Times New Roman" w:hAnsi="Arial"/>
                <w:sz w:val="20"/>
                <w:szCs w:val="20"/>
                <w:lang w:eastAsia="es-MX"/>
              </w:rPr>
            </w:pPr>
            <w:r w:rsidRPr="00180F5F">
              <w:rPr>
                <w:rFonts w:ascii="Arial" w:eastAsia="Arial" w:hAnsi="Arial"/>
                <w:color w:val="000000"/>
                <w:sz w:val="20"/>
                <w:szCs w:val="20"/>
                <w:lang w:eastAsia="es-MX"/>
              </w:rPr>
              <w:t>26,000.00 mensual</w:t>
            </w:r>
          </w:p>
        </w:tc>
      </w:tr>
    </w:tbl>
    <w:p w14:paraId="53A31392" w14:textId="77777777" w:rsidR="00180F5F" w:rsidRPr="00180F5F" w:rsidRDefault="00180F5F" w:rsidP="00180F5F">
      <w:pPr>
        <w:spacing w:after="0" w:line="360" w:lineRule="auto"/>
        <w:rPr>
          <w:rFonts w:ascii="Arial" w:eastAsia="Arial" w:hAnsi="Arial"/>
          <w:b/>
          <w:sz w:val="20"/>
          <w:szCs w:val="20"/>
        </w:rPr>
      </w:pPr>
    </w:p>
    <w:p w14:paraId="32329897"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V</w:t>
      </w:r>
    </w:p>
    <w:p w14:paraId="5A149672"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de Agua Potable</w:t>
      </w:r>
    </w:p>
    <w:p w14:paraId="62DC7917" w14:textId="77777777" w:rsidR="00180F5F" w:rsidRPr="00180F5F" w:rsidRDefault="00180F5F" w:rsidP="00180F5F">
      <w:pPr>
        <w:spacing w:after="0" w:line="360" w:lineRule="auto"/>
        <w:jc w:val="center"/>
        <w:rPr>
          <w:rFonts w:ascii="Arial" w:eastAsia="Arial" w:hAnsi="Arial"/>
          <w:b/>
          <w:sz w:val="20"/>
          <w:szCs w:val="20"/>
        </w:rPr>
      </w:pPr>
    </w:p>
    <w:p w14:paraId="3F1E53D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30.- </w:t>
      </w:r>
      <w:r w:rsidRPr="00180F5F">
        <w:rPr>
          <w:rFonts w:ascii="Arial" w:eastAsia="Arial" w:hAnsi="Arial"/>
          <w:color w:val="000000"/>
          <w:sz w:val="20"/>
          <w:szCs w:val="20"/>
        </w:rPr>
        <w:t>Por los servicios de agua potable que preste el Municipio se pagarán mensualmente las siguientes cuotas:</w:t>
      </w:r>
    </w:p>
    <w:p w14:paraId="0983ACA3"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687"/>
        <w:gridCol w:w="1693"/>
      </w:tblGrid>
      <w:tr w:rsidR="00180F5F" w:rsidRPr="00180F5F" w14:paraId="71B21BFF" w14:textId="77777777" w:rsidTr="00180F5F">
        <w:trPr>
          <w:trHeight w:val="20"/>
        </w:trPr>
        <w:tc>
          <w:tcPr>
            <w:tcW w:w="3694" w:type="pct"/>
            <w:tcBorders>
              <w:top w:val="single" w:sz="4" w:space="0" w:color="000000"/>
              <w:left w:val="single" w:sz="4" w:space="0" w:color="000000"/>
              <w:bottom w:val="single" w:sz="4" w:space="0" w:color="000000"/>
              <w:right w:val="single" w:sz="4" w:space="0" w:color="000000"/>
            </w:tcBorders>
            <w:hideMark/>
          </w:tcPr>
          <w:p w14:paraId="1B82A5E9"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Casa-Habitación</w:t>
            </w:r>
          </w:p>
        </w:tc>
        <w:tc>
          <w:tcPr>
            <w:tcW w:w="377" w:type="pct"/>
            <w:tcBorders>
              <w:top w:val="single" w:sz="4" w:space="0" w:color="000000"/>
              <w:left w:val="single" w:sz="4" w:space="0" w:color="000000"/>
              <w:bottom w:val="single" w:sz="4" w:space="0" w:color="000000"/>
              <w:right w:val="nil"/>
            </w:tcBorders>
            <w:hideMark/>
          </w:tcPr>
          <w:p w14:paraId="7E239410" w14:textId="77777777" w:rsidR="00180F5F" w:rsidRPr="00180F5F" w:rsidRDefault="00180F5F" w:rsidP="00180F5F">
            <w:pPr>
              <w:widowControl w:val="0"/>
              <w:tabs>
                <w:tab w:val="left" w:pos="499"/>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35F42166" w14:textId="77777777" w:rsidR="00180F5F" w:rsidRPr="00180F5F" w:rsidRDefault="00180F5F" w:rsidP="00180F5F">
            <w:pPr>
              <w:widowControl w:val="0"/>
              <w:tabs>
                <w:tab w:val="left" w:pos="499"/>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w:t>
            </w:r>
          </w:p>
        </w:tc>
      </w:tr>
      <w:tr w:rsidR="00180F5F" w:rsidRPr="00180F5F" w14:paraId="08969067" w14:textId="77777777" w:rsidTr="00180F5F">
        <w:trPr>
          <w:trHeight w:val="20"/>
        </w:trPr>
        <w:tc>
          <w:tcPr>
            <w:tcW w:w="3694" w:type="pct"/>
            <w:tcBorders>
              <w:top w:val="single" w:sz="4" w:space="0" w:color="000000"/>
              <w:left w:val="single" w:sz="4" w:space="0" w:color="000000"/>
              <w:bottom w:val="single" w:sz="4" w:space="0" w:color="000000"/>
              <w:right w:val="single" w:sz="4" w:space="0" w:color="000000"/>
            </w:tcBorders>
            <w:hideMark/>
          </w:tcPr>
          <w:p w14:paraId="58E8EC96"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Residencial</w:t>
            </w:r>
          </w:p>
        </w:tc>
        <w:tc>
          <w:tcPr>
            <w:tcW w:w="377" w:type="pct"/>
            <w:tcBorders>
              <w:top w:val="single" w:sz="4" w:space="0" w:color="000000"/>
              <w:left w:val="single" w:sz="4" w:space="0" w:color="000000"/>
              <w:bottom w:val="single" w:sz="4" w:space="0" w:color="000000"/>
              <w:right w:val="nil"/>
            </w:tcBorders>
            <w:hideMark/>
          </w:tcPr>
          <w:p w14:paraId="7AC92682" w14:textId="77777777" w:rsidR="00180F5F" w:rsidRPr="00180F5F" w:rsidRDefault="00180F5F" w:rsidP="00180F5F">
            <w:pPr>
              <w:widowControl w:val="0"/>
              <w:tabs>
                <w:tab w:val="left" w:pos="499"/>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11D73846" w14:textId="77777777" w:rsidR="00180F5F" w:rsidRPr="00180F5F" w:rsidRDefault="00180F5F" w:rsidP="00180F5F">
            <w:pPr>
              <w:widowControl w:val="0"/>
              <w:tabs>
                <w:tab w:val="left" w:pos="499"/>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w:t>
            </w:r>
          </w:p>
        </w:tc>
      </w:tr>
      <w:tr w:rsidR="00180F5F" w:rsidRPr="00180F5F" w14:paraId="1C238D02" w14:textId="77777777" w:rsidTr="00180F5F">
        <w:trPr>
          <w:trHeight w:val="20"/>
        </w:trPr>
        <w:tc>
          <w:tcPr>
            <w:tcW w:w="3694" w:type="pct"/>
            <w:tcBorders>
              <w:top w:val="single" w:sz="4" w:space="0" w:color="000000"/>
              <w:left w:val="single" w:sz="4" w:space="0" w:color="000000"/>
              <w:bottom w:val="single" w:sz="4" w:space="0" w:color="000000"/>
              <w:right w:val="single" w:sz="4" w:space="0" w:color="000000"/>
            </w:tcBorders>
            <w:hideMark/>
          </w:tcPr>
          <w:p w14:paraId="132E7106"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Comercio</w:t>
            </w:r>
          </w:p>
        </w:tc>
        <w:tc>
          <w:tcPr>
            <w:tcW w:w="377" w:type="pct"/>
            <w:tcBorders>
              <w:top w:val="single" w:sz="4" w:space="0" w:color="000000"/>
              <w:left w:val="single" w:sz="4" w:space="0" w:color="000000"/>
              <w:bottom w:val="single" w:sz="4" w:space="0" w:color="000000"/>
              <w:right w:val="nil"/>
            </w:tcBorders>
            <w:hideMark/>
          </w:tcPr>
          <w:p w14:paraId="77B2B01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1D1A7C69"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w:t>
            </w:r>
          </w:p>
        </w:tc>
      </w:tr>
      <w:tr w:rsidR="00180F5F" w:rsidRPr="00180F5F" w14:paraId="0D2C621E" w14:textId="77777777" w:rsidTr="00180F5F">
        <w:trPr>
          <w:trHeight w:val="20"/>
        </w:trPr>
        <w:tc>
          <w:tcPr>
            <w:tcW w:w="3694" w:type="pct"/>
            <w:tcBorders>
              <w:top w:val="single" w:sz="4" w:space="0" w:color="000000"/>
              <w:left w:val="single" w:sz="4" w:space="0" w:color="000000"/>
              <w:bottom w:val="single" w:sz="4" w:space="0" w:color="000000"/>
              <w:right w:val="single" w:sz="4" w:space="0" w:color="000000"/>
            </w:tcBorders>
            <w:hideMark/>
          </w:tcPr>
          <w:p w14:paraId="1AE5366F" w14:textId="77777777" w:rsidR="00180F5F" w:rsidRPr="00180F5F" w:rsidRDefault="00180F5F" w:rsidP="00180F5F">
            <w:pPr>
              <w:widowControl w:val="0"/>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Industria (10,000 litros)</w:t>
            </w:r>
          </w:p>
        </w:tc>
        <w:tc>
          <w:tcPr>
            <w:tcW w:w="377" w:type="pct"/>
            <w:tcBorders>
              <w:top w:val="single" w:sz="4" w:space="0" w:color="000000"/>
              <w:left w:val="single" w:sz="4" w:space="0" w:color="000000"/>
              <w:bottom w:val="single" w:sz="4" w:space="0" w:color="000000"/>
              <w:right w:val="nil"/>
            </w:tcBorders>
            <w:hideMark/>
          </w:tcPr>
          <w:p w14:paraId="6665F658"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70A88CBF"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1,900.00</w:t>
            </w:r>
          </w:p>
        </w:tc>
      </w:tr>
      <w:tr w:rsidR="00180F5F" w:rsidRPr="00180F5F" w14:paraId="6372FC75" w14:textId="77777777" w:rsidTr="00180F5F">
        <w:trPr>
          <w:trHeight w:val="20"/>
        </w:trPr>
        <w:tc>
          <w:tcPr>
            <w:tcW w:w="3694" w:type="pct"/>
            <w:tcBorders>
              <w:top w:val="single" w:sz="4" w:space="0" w:color="000000"/>
              <w:left w:val="single" w:sz="4" w:space="0" w:color="000000"/>
              <w:bottom w:val="single" w:sz="4" w:space="0" w:color="000000"/>
              <w:right w:val="single" w:sz="4" w:space="0" w:color="000000"/>
            </w:tcBorders>
            <w:hideMark/>
          </w:tcPr>
          <w:p w14:paraId="7ABCCD92" w14:textId="77777777" w:rsidR="00180F5F" w:rsidRPr="00180F5F" w:rsidRDefault="00180F5F" w:rsidP="00180F5F">
            <w:pPr>
              <w:widowControl w:val="0"/>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V.- </w:t>
            </w:r>
            <w:r w:rsidRPr="00180F5F">
              <w:rPr>
                <w:rFonts w:ascii="Arial" w:eastAsia="Arial" w:hAnsi="Arial"/>
                <w:bCs/>
                <w:color w:val="000000"/>
                <w:sz w:val="20"/>
                <w:szCs w:val="20"/>
              </w:rPr>
              <w:t>Supermercado</w:t>
            </w:r>
          </w:p>
        </w:tc>
        <w:tc>
          <w:tcPr>
            <w:tcW w:w="377" w:type="pct"/>
            <w:tcBorders>
              <w:top w:val="single" w:sz="4" w:space="0" w:color="000000"/>
              <w:left w:val="single" w:sz="4" w:space="0" w:color="000000"/>
              <w:bottom w:val="single" w:sz="4" w:space="0" w:color="000000"/>
              <w:right w:val="nil"/>
            </w:tcBorders>
            <w:hideMark/>
          </w:tcPr>
          <w:p w14:paraId="38274E7A"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56FA82A6" w14:textId="77777777" w:rsidR="00180F5F" w:rsidRPr="00180F5F" w:rsidRDefault="00180F5F" w:rsidP="00180F5F">
            <w:pPr>
              <w:widowControl w:val="0"/>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280.00</w:t>
            </w:r>
          </w:p>
        </w:tc>
      </w:tr>
    </w:tbl>
    <w:p w14:paraId="4D4C12C2" w14:textId="77777777" w:rsidR="00180F5F" w:rsidRPr="00180F5F" w:rsidRDefault="00180F5F" w:rsidP="00180F5F">
      <w:pPr>
        <w:spacing w:after="0" w:line="360" w:lineRule="auto"/>
        <w:jc w:val="both"/>
        <w:rPr>
          <w:rFonts w:ascii="Arial" w:eastAsia="Arial" w:hAnsi="Arial"/>
          <w:b/>
          <w:color w:val="000000"/>
          <w:sz w:val="20"/>
          <w:szCs w:val="20"/>
        </w:rPr>
      </w:pPr>
    </w:p>
    <w:p w14:paraId="7A7878C9" w14:textId="77777777" w:rsidR="00180F5F" w:rsidRPr="00180F5F" w:rsidRDefault="00180F5F" w:rsidP="00180F5F">
      <w:pPr>
        <w:spacing w:after="0" w:line="360" w:lineRule="auto"/>
        <w:jc w:val="both"/>
        <w:rPr>
          <w:rFonts w:ascii="Arial" w:eastAsia="Arial" w:hAnsi="Arial"/>
          <w:sz w:val="20"/>
          <w:szCs w:val="20"/>
        </w:rPr>
      </w:pPr>
      <w:r w:rsidRPr="00180F5F">
        <w:rPr>
          <w:rFonts w:ascii="Arial" w:eastAsia="Arial" w:hAnsi="Arial"/>
          <w:b/>
          <w:color w:val="000000"/>
          <w:sz w:val="20"/>
          <w:szCs w:val="20"/>
        </w:rPr>
        <w:t xml:space="preserve">Artículo 31.- </w:t>
      </w:r>
      <w:r w:rsidRPr="00180F5F">
        <w:rPr>
          <w:rFonts w:ascii="Arial" w:eastAsia="Arial" w:hAnsi="Arial"/>
          <w:bCs/>
          <w:color w:val="000000"/>
          <w:sz w:val="20"/>
          <w:szCs w:val="20"/>
        </w:rPr>
        <w:t xml:space="preserve">Los usuarios que soliciten el servicio de </w:t>
      </w:r>
      <w:r w:rsidRPr="00180F5F">
        <w:rPr>
          <w:rFonts w:ascii="Arial" w:eastAsia="Arial" w:hAnsi="Arial"/>
          <w:sz w:val="20"/>
          <w:szCs w:val="20"/>
        </w:rPr>
        <w:t xml:space="preserve">suministro de agua mediante pipa deberán cubrir una cuota de $2,950.00 m.n. por cada </w:t>
      </w:r>
      <w:r w:rsidRPr="00180F5F">
        <w:rPr>
          <w:rFonts w:ascii="Arial" w:eastAsia="Arial" w:hAnsi="Arial"/>
          <w:color w:val="000000"/>
          <w:sz w:val="20"/>
          <w:szCs w:val="20"/>
        </w:rPr>
        <w:t>10,000 litros de agua; en caso de requerirse una cantidad diferente, el cobro se realizara de manera proporcional al litraje efectivamente suministrado, conforme a la tarifa establecida en este artículo.</w:t>
      </w:r>
    </w:p>
    <w:p w14:paraId="7ABEAED4" w14:textId="77777777" w:rsidR="00180F5F" w:rsidRPr="00180F5F" w:rsidRDefault="00180F5F" w:rsidP="00180F5F">
      <w:pPr>
        <w:spacing w:after="0" w:line="360" w:lineRule="auto"/>
        <w:jc w:val="both"/>
        <w:rPr>
          <w:rFonts w:ascii="Arial" w:eastAsia="Arial" w:hAnsi="Arial"/>
          <w:b/>
          <w:color w:val="000000"/>
          <w:sz w:val="20"/>
          <w:szCs w:val="20"/>
        </w:rPr>
      </w:pPr>
    </w:p>
    <w:p w14:paraId="0045E5F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32.- </w:t>
      </w:r>
      <w:r w:rsidRPr="00180F5F">
        <w:rPr>
          <w:rFonts w:ascii="Arial" w:eastAsia="Arial" w:hAnsi="Arial"/>
          <w:color w:val="000000"/>
          <w:sz w:val="20"/>
          <w:szCs w:val="20"/>
        </w:rPr>
        <w:t>La tarifa aplicable a los derechos por la contratación para la conexión de un predio a la red de agua potable será la siguiente:</w:t>
      </w:r>
    </w:p>
    <w:p w14:paraId="149309D2"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0"/>
        <w:gridCol w:w="548"/>
        <w:gridCol w:w="1693"/>
      </w:tblGrid>
      <w:tr w:rsidR="00180F5F" w:rsidRPr="00180F5F" w14:paraId="491FCE5E" w14:textId="77777777" w:rsidTr="00180F5F">
        <w:trPr>
          <w:trHeight w:val="20"/>
        </w:trPr>
        <w:tc>
          <w:tcPr>
            <w:tcW w:w="3770" w:type="pct"/>
            <w:tcBorders>
              <w:top w:val="single" w:sz="4" w:space="0" w:color="000000"/>
              <w:left w:val="single" w:sz="4" w:space="0" w:color="000000"/>
              <w:bottom w:val="single" w:sz="4" w:space="0" w:color="000000"/>
              <w:right w:val="single" w:sz="4" w:space="0" w:color="000000"/>
            </w:tcBorders>
            <w:hideMark/>
          </w:tcPr>
          <w:p w14:paraId="67EC8AC4"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Por toma de agua domiciliaria</w:t>
            </w:r>
          </w:p>
        </w:tc>
        <w:tc>
          <w:tcPr>
            <w:tcW w:w="301" w:type="pct"/>
            <w:tcBorders>
              <w:top w:val="single" w:sz="4" w:space="0" w:color="000000"/>
              <w:left w:val="single" w:sz="4" w:space="0" w:color="000000"/>
              <w:bottom w:val="single" w:sz="4" w:space="0" w:color="000000"/>
              <w:right w:val="nil"/>
            </w:tcBorders>
            <w:hideMark/>
          </w:tcPr>
          <w:p w14:paraId="7894625D"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6F8E820B"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1,950.00</w:t>
            </w:r>
          </w:p>
        </w:tc>
      </w:tr>
      <w:tr w:rsidR="00180F5F" w:rsidRPr="00180F5F" w14:paraId="6832F3B7" w14:textId="77777777" w:rsidTr="00180F5F">
        <w:trPr>
          <w:trHeight w:val="20"/>
        </w:trPr>
        <w:tc>
          <w:tcPr>
            <w:tcW w:w="3770" w:type="pct"/>
            <w:tcBorders>
              <w:top w:val="single" w:sz="4" w:space="0" w:color="000000"/>
              <w:left w:val="single" w:sz="4" w:space="0" w:color="000000"/>
              <w:bottom w:val="single" w:sz="4" w:space="0" w:color="000000"/>
              <w:right w:val="single" w:sz="4" w:space="0" w:color="000000"/>
            </w:tcBorders>
            <w:hideMark/>
          </w:tcPr>
          <w:p w14:paraId="643CB50D"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Por toma de agua Comercial</w:t>
            </w:r>
          </w:p>
        </w:tc>
        <w:tc>
          <w:tcPr>
            <w:tcW w:w="301" w:type="pct"/>
            <w:tcBorders>
              <w:top w:val="single" w:sz="4" w:space="0" w:color="000000"/>
              <w:left w:val="single" w:sz="4" w:space="0" w:color="000000"/>
              <w:bottom w:val="single" w:sz="4" w:space="0" w:color="000000"/>
              <w:right w:val="nil"/>
            </w:tcBorders>
            <w:hideMark/>
          </w:tcPr>
          <w:p w14:paraId="07FAA9D0"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36514E3B"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r>
      <w:tr w:rsidR="00180F5F" w:rsidRPr="00180F5F" w14:paraId="13AED58B" w14:textId="77777777" w:rsidTr="00180F5F">
        <w:trPr>
          <w:trHeight w:val="20"/>
        </w:trPr>
        <w:tc>
          <w:tcPr>
            <w:tcW w:w="3770" w:type="pct"/>
            <w:tcBorders>
              <w:top w:val="single" w:sz="4" w:space="0" w:color="000000"/>
              <w:left w:val="single" w:sz="4" w:space="0" w:color="000000"/>
              <w:bottom w:val="single" w:sz="4" w:space="0" w:color="000000"/>
              <w:right w:val="single" w:sz="4" w:space="0" w:color="000000"/>
            </w:tcBorders>
            <w:hideMark/>
          </w:tcPr>
          <w:p w14:paraId="05BC9BDC"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Por toma de agua Industrial</w:t>
            </w:r>
          </w:p>
        </w:tc>
        <w:tc>
          <w:tcPr>
            <w:tcW w:w="301" w:type="pct"/>
            <w:tcBorders>
              <w:top w:val="single" w:sz="4" w:space="0" w:color="000000"/>
              <w:left w:val="single" w:sz="4" w:space="0" w:color="000000"/>
              <w:bottom w:val="single" w:sz="4" w:space="0" w:color="000000"/>
              <w:right w:val="nil"/>
            </w:tcBorders>
            <w:hideMark/>
          </w:tcPr>
          <w:p w14:paraId="2FB3FB5F"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26BF4B0C" w14:textId="77777777" w:rsidR="00180F5F" w:rsidRPr="00180F5F" w:rsidRDefault="00180F5F" w:rsidP="00180F5F">
            <w:pPr>
              <w:widowControl w:val="0"/>
              <w:tabs>
                <w:tab w:val="left" w:pos="443"/>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3,300.00</w:t>
            </w:r>
          </w:p>
        </w:tc>
      </w:tr>
      <w:tr w:rsidR="00180F5F" w:rsidRPr="00180F5F" w14:paraId="2EE51E37" w14:textId="77777777" w:rsidTr="00180F5F">
        <w:trPr>
          <w:trHeight w:val="20"/>
        </w:trPr>
        <w:tc>
          <w:tcPr>
            <w:tcW w:w="3770" w:type="pct"/>
            <w:tcBorders>
              <w:top w:val="single" w:sz="4" w:space="0" w:color="000000"/>
              <w:left w:val="single" w:sz="4" w:space="0" w:color="000000"/>
              <w:bottom w:val="single" w:sz="4" w:space="0" w:color="000000"/>
              <w:right w:val="single" w:sz="4" w:space="0" w:color="000000"/>
            </w:tcBorders>
            <w:hideMark/>
          </w:tcPr>
          <w:p w14:paraId="3542E23B"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IV.- </w:t>
            </w:r>
            <w:r w:rsidRPr="00180F5F">
              <w:rPr>
                <w:rFonts w:ascii="Arial" w:eastAsia="Arial" w:hAnsi="Arial"/>
                <w:color w:val="000000"/>
                <w:sz w:val="20"/>
                <w:szCs w:val="20"/>
              </w:rPr>
              <w:t>Por toma principal para fraccionamientos</w:t>
            </w:r>
          </w:p>
        </w:tc>
        <w:tc>
          <w:tcPr>
            <w:tcW w:w="301" w:type="pct"/>
            <w:tcBorders>
              <w:top w:val="single" w:sz="4" w:space="0" w:color="000000"/>
              <w:left w:val="single" w:sz="4" w:space="0" w:color="000000"/>
              <w:bottom w:val="single" w:sz="4" w:space="0" w:color="000000"/>
              <w:right w:val="nil"/>
            </w:tcBorders>
            <w:hideMark/>
          </w:tcPr>
          <w:p w14:paraId="61EDB5C4"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000000"/>
              <w:left w:val="nil"/>
              <w:bottom w:val="single" w:sz="4" w:space="0" w:color="000000"/>
              <w:right w:val="single" w:sz="4" w:space="0" w:color="000000"/>
            </w:tcBorders>
            <w:hideMark/>
          </w:tcPr>
          <w:p w14:paraId="77631337" w14:textId="77777777" w:rsidR="00180F5F" w:rsidRPr="00180F5F" w:rsidRDefault="00180F5F" w:rsidP="00180F5F">
            <w:pPr>
              <w:widowControl w:val="0"/>
              <w:tabs>
                <w:tab w:val="left" w:pos="3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61,000.00</w:t>
            </w:r>
          </w:p>
        </w:tc>
      </w:tr>
    </w:tbl>
    <w:p w14:paraId="26C4F9ED" w14:textId="77777777" w:rsidR="00180F5F" w:rsidRPr="00180F5F" w:rsidRDefault="00180F5F" w:rsidP="00180F5F">
      <w:pPr>
        <w:spacing w:after="0" w:line="360" w:lineRule="auto"/>
        <w:jc w:val="center"/>
        <w:rPr>
          <w:rFonts w:ascii="Arial" w:eastAsia="Arial" w:hAnsi="Arial"/>
          <w:b/>
          <w:sz w:val="20"/>
          <w:szCs w:val="20"/>
        </w:rPr>
      </w:pPr>
    </w:p>
    <w:p w14:paraId="6DB4B9AF"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VI</w:t>
      </w:r>
    </w:p>
    <w:p w14:paraId="49445E71"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Rastro</w:t>
      </w:r>
    </w:p>
    <w:p w14:paraId="5EE7F63B" w14:textId="77777777" w:rsidR="00180F5F" w:rsidRPr="00180F5F" w:rsidRDefault="00180F5F" w:rsidP="00180F5F">
      <w:pPr>
        <w:spacing w:after="0" w:line="360" w:lineRule="auto"/>
        <w:jc w:val="center"/>
        <w:rPr>
          <w:rFonts w:ascii="Arial" w:eastAsia="Arial" w:hAnsi="Arial"/>
          <w:b/>
          <w:sz w:val="20"/>
          <w:szCs w:val="20"/>
        </w:rPr>
      </w:pPr>
    </w:p>
    <w:p w14:paraId="03DE25D4"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33.- </w:t>
      </w:r>
      <w:r w:rsidRPr="00180F5F">
        <w:rPr>
          <w:rFonts w:ascii="Arial" w:eastAsia="Arial" w:hAnsi="Arial"/>
          <w:color w:val="000000"/>
          <w:sz w:val="20"/>
          <w:szCs w:val="20"/>
        </w:rPr>
        <w:t>Los derechos por los servicios de Rastro para la autorización de la matanza de ganado, se pagarán de acuerdo a la siguiente tarifa:</w:t>
      </w:r>
    </w:p>
    <w:p w14:paraId="7C5DFB2C"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870"/>
        <w:gridCol w:w="412"/>
        <w:gridCol w:w="1829"/>
      </w:tblGrid>
      <w:tr w:rsidR="00180F5F" w:rsidRPr="00180F5F" w14:paraId="2984FF6E"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3C79B9E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Ganado vacuno</w:t>
            </w:r>
          </w:p>
        </w:tc>
        <w:tc>
          <w:tcPr>
            <w:tcW w:w="226" w:type="pct"/>
            <w:tcBorders>
              <w:top w:val="single" w:sz="4" w:space="0" w:color="auto"/>
              <w:left w:val="single" w:sz="4" w:space="0" w:color="auto"/>
              <w:bottom w:val="single" w:sz="4" w:space="0" w:color="auto"/>
              <w:right w:val="nil"/>
            </w:tcBorders>
            <w:hideMark/>
          </w:tcPr>
          <w:p w14:paraId="24DE852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07A6EAA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 por cabeza</w:t>
            </w:r>
          </w:p>
        </w:tc>
      </w:tr>
      <w:tr w:rsidR="00180F5F" w:rsidRPr="00180F5F" w14:paraId="3CBB2522"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6E47F4F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Ganado porcino</w:t>
            </w:r>
          </w:p>
        </w:tc>
        <w:tc>
          <w:tcPr>
            <w:tcW w:w="226" w:type="pct"/>
            <w:tcBorders>
              <w:top w:val="single" w:sz="4" w:space="0" w:color="auto"/>
              <w:left w:val="single" w:sz="4" w:space="0" w:color="auto"/>
              <w:bottom w:val="single" w:sz="4" w:space="0" w:color="auto"/>
              <w:right w:val="nil"/>
            </w:tcBorders>
            <w:hideMark/>
          </w:tcPr>
          <w:p w14:paraId="598E08B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38F2267C"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50.00 por cabeza</w:t>
            </w:r>
          </w:p>
        </w:tc>
      </w:tr>
    </w:tbl>
    <w:p w14:paraId="728C6B21" w14:textId="77777777" w:rsidR="00180F5F" w:rsidRPr="00180F5F" w:rsidRDefault="00180F5F" w:rsidP="00180F5F">
      <w:pPr>
        <w:tabs>
          <w:tab w:val="left" w:pos="5921"/>
        </w:tabs>
        <w:spacing w:after="0" w:line="360" w:lineRule="auto"/>
        <w:jc w:val="both"/>
        <w:rPr>
          <w:rFonts w:ascii="Arial" w:eastAsia="Arial" w:hAnsi="Arial"/>
          <w:color w:val="000000"/>
          <w:sz w:val="20"/>
          <w:szCs w:val="20"/>
        </w:rPr>
      </w:pPr>
    </w:p>
    <w:p w14:paraId="0FF6D2C4"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34.- </w:t>
      </w:r>
      <w:r w:rsidRPr="00180F5F">
        <w:rPr>
          <w:rFonts w:ascii="Arial" w:eastAsia="Arial" w:hAnsi="Arial"/>
          <w:color w:val="000000"/>
          <w:sz w:val="20"/>
          <w:szCs w:val="20"/>
        </w:rPr>
        <w:t>Los derechos por pesaje de ganado en básculas del Ayuntamiento se pagarán de acuerdo a la siguiente tarifa:</w:t>
      </w:r>
    </w:p>
    <w:p w14:paraId="0B0073C3"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870"/>
        <w:gridCol w:w="412"/>
        <w:gridCol w:w="1829"/>
      </w:tblGrid>
      <w:tr w:rsidR="00180F5F" w:rsidRPr="00180F5F" w14:paraId="772D1866"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2B65A90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Ganado vacuno</w:t>
            </w:r>
          </w:p>
        </w:tc>
        <w:tc>
          <w:tcPr>
            <w:tcW w:w="226" w:type="pct"/>
            <w:tcBorders>
              <w:top w:val="single" w:sz="4" w:space="0" w:color="auto"/>
              <w:left w:val="single" w:sz="4" w:space="0" w:color="auto"/>
              <w:bottom w:val="single" w:sz="4" w:space="0" w:color="auto"/>
              <w:right w:val="nil"/>
            </w:tcBorders>
            <w:hideMark/>
          </w:tcPr>
          <w:p w14:paraId="76132DD0"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58D1797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 por cabeza</w:t>
            </w:r>
          </w:p>
        </w:tc>
      </w:tr>
      <w:tr w:rsidR="00180F5F" w:rsidRPr="00180F5F" w14:paraId="1E472B85"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180E0947"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Ganado porcino</w:t>
            </w:r>
          </w:p>
        </w:tc>
        <w:tc>
          <w:tcPr>
            <w:tcW w:w="226" w:type="pct"/>
            <w:tcBorders>
              <w:top w:val="single" w:sz="4" w:space="0" w:color="auto"/>
              <w:left w:val="single" w:sz="4" w:space="0" w:color="auto"/>
              <w:bottom w:val="single" w:sz="4" w:space="0" w:color="auto"/>
              <w:right w:val="nil"/>
            </w:tcBorders>
            <w:hideMark/>
          </w:tcPr>
          <w:p w14:paraId="6D86A4F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617345BC"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60.00 por cabeza</w:t>
            </w:r>
          </w:p>
        </w:tc>
      </w:tr>
    </w:tbl>
    <w:p w14:paraId="2B5D4836" w14:textId="77777777" w:rsidR="00180F5F" w:rsidRPr="00180F5F" w:rsidRDefault="00180F5F" w:rsidP="00180F5F">
      <w:pPr>
        <w:spacing w:after="0" w:line="360" w:lineRule="auto"/>
        <w:jc w:val="center"/>
        <w:rPr>
          <w:rFonts w:ascii="Arial" w:eastAsia="Arial" w:hAnsi="Arial"/>
          <w:b/>
          <w:sz w:val="20"/>
          <w:szCs w:val="20"/>
        </w:rPr>
      </w:pPr>
    </w:p>
    <w:p w14:paraId="34A8109E"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VII</w:t>
      </w:r>
    </w:p>
    <w:p w14:paraId="2E923E70"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 xml:space="preserve">Derechos por expedición de Certificados, Constancias, </w:t>
      </w:r>
      <w:r w:rsidRPr="00180F5F">
        <w:rPr>
          <w:rFonts w:ascii="Arial" w:eastAsia="Arial" w:hAnsi="Arial"/>
          <w:b/>
          <w:sz w:val="20"/>
          <w:szCs w:val="20"/>
        </w:rPr>
        <w:br/>
        <w:t>Copias y Formas Oficiales</w:t>
      </w:r>
    </w:p>
    <w:p w14:paraId="3B721BA4" w14:textId="77777777" w:rsidR="00180F5F" w:rsidRPr="00180F5F" w:rsidRDefault="00180F5F" w:rsidP="00180F5F">
      <w:pPr>
        <w:spacing w:after="0" w:line="360" w:lineRule="auto"/>
        <w:jc w:val="both"/>
        <w:rPr>
          <w:rFonts w:ascii="Arial" w:eastAsia="Arial" w:hAnsi="Arial"/>
          <w:b/>
          <w:color w:val="000000"/>
          <w:sz w:val="20"/>
          <w:szCs w:val="20"/>
        </w:rPr>
      </w:pPr>
    </w:p>
    <w:p w14:paraId="239B2AF6"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35.- </w:t>
      </w:r>
      <w:r w:rsidRPr="00180F5F">
        <w:rPr>
          <w:rFonts w:ascii="Arial" w:eastAsia="Arial" w:hAnsi="Arial"/>
          <w:color w:val="000000"/>
          <w:sz w:val="20"/>
          <w:szCs w:val="20"/>
        </w:rPr>
        <w:t>Por los certificados y constancias que expida la autoridad municipal, se pagarán las cuotas siguientes:</w:t>
      </w:r>
    </w:p>
    <w:p w14:paraId="12CBE4AE"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870"/>
        <w:gridCol w:w="412"/>
        <w:gridCol w:w="1829"/>
      </w:tblGrid>
      <w:tr w:rsidR="00180F5F" w:rsidRPr="00180F5F" w14:paraId="2B1892DD"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33109B5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Por cada certificado que expida el Ayuntamiento</w:t>
            </w:r>
          </w:p>
        </w:tc>
        <w:tc>
          <w:tcPr>
            <w:tcW w:w="226" w:type="pct"/>
            <w:tcBorders>
              <w:top w:val="single" w:sz="4" w:space="0" w:color="auto"/>
              <w:left w:val="single" w:sz="4" w:space="0" w:color="auto"/>
              <w:bottom w:val="single" w:sz="4" w:space="0" w:color="auto"/>
              <w:right w:val="nil"/>
            </w:tcBorders>
            <w:hideMark/>
          </w:tcPr>
          <w:p w14:paraId="1F25027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69DBAA1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300.00</w:t>
            </w:r>
          </w:p>
        </w:tc>
      </w:tr>
      <w:tr w:rsidR="00180F5F" w:rsidRPr="00180F5F" w14:paraId="55964226"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68C6FAB4"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Por cada copia certificada que expida el Ayuntamiento por hoja</w:t>
            </w:r>
          </w:p>
        </w:tc>
        <w:tc>
          <w:tcPr>
            <w:tcW w:w="226" w:type="pct"/>
            <w:tcBorders>
              <w:top w:val="single" w:sz="4" w:space="0" w:color="auto"/>
              <w:left w:val="single" w:sz="4" w:space="0" w:color="auto"/>
              <w:bottom w:val="single" w:sz="4" w:space="0" w:color="auto"/>
              <w:right w:val="nil"/>
            </w:tcBorders>
            <w:hideMark/>
          </w:tcPr>
          <w:p w14:paraId="348CC41A"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174BE4D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w:t>
            </w:r>
          </w:p>
        </w:tc>
      </w:tr>
      <w:tr w:rsidR="00180F5F" w:rsidRPr="00180F5F" w14:paraId="04DB6626" w14:textId="77777777" w:rsidTr="00180F5F">
        <w:tc>
          <w:tcPr>
            <w:tcW w:w="3770" w:type="pct"/>
            <w:tcBorders>
              <w:top w:val="single" w:sz="4" w:space="0" w:color="auto"/>
              <w:left w:val="single" w:sz="4" w:space="0" w:color="auto"/>
              <w:bottom w:val="single" w:sz="4" w:space="0" w:color="auto"/>
              <w:right w:val="single" w:sz="4" w:space="0" w:color="auto"/>
            </w:tcBorders>
            <w:hideMark/>
          </w:tcPr>
          <w:p w14:paraId="0074A14C"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Por cada constancia que expida el Ayuntamiento</w:t>
            </w:r>
          </w:p>
        </w:tc>
        <w:tc>
          <w:tcPr>
            <w:tcW w:w="226" w:type="pct"/>
            <w:tcBorders>
              <w:top w:val="single" w:sz="4" w:space="0" w:color="auto"/>
              <w:left w:val="single" w:sz="4" w:space="0" w:color="auto"/>
              <w:bottom w:val="single" w:sz="4" w:space="0" w:color="auto"/>
              <w:right w:val="nil"/>
            </w:tcBorders>
            <w:hideMark/>
          </w:tcPr>
          <w:p w14:paraId="155C8CE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1A95EE1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70.00</w:t>
            </w:r>
          </w:p>
        </w:tc>
      </w:tr>
    </w:tbl>
    <w:p w14:paraId="6FEA78B6" w14:textId="77777777" w:rsidR="00180F5F" w:rsidRPr="00180F5F" w:rsidRDefault="00180F5F" w:rsidP="00180F5F">
      <w:pPr>
        <w:spacing w:after="0" w:line="360" w:lineRule="auto"/>
        <w:jc w:val="center"/>
        <w:rPr>
          <w:rFonts w:ascii="Arial" w:eastAsia="Arial" w:hAnsi="Arial"/>
          <w:b/>
          <w:sz w:val="20"/>
          <w:szCs w:val="20"/>
        </w:rPr>
      </w:pPr>
    </w:p>
    <w:p w14:paraId="1125C975"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VlII</w:t>
      </w:r>
    </w:p>
    <w:p w14:paraId="71AE3596"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de Mercados</w:t>
      </w:r>
    </w:p>
    <w:p w14:paraId="434AC283" w14:textId="77777777" w:rsidR="00180F5F" w:rsidRPr="00180F5F" w:rsidRDefault="00180F5F" w:rsidP="00180F5F">
      <w:pPr>
        <w:spacing w:after="0" w:line="360" w:lineRule="auto"/>
        <w:jc w:val="center"/>
        <w:rPr>
          <w:rFonts w:ascii="Arial" w:eastAsia="Arial" w:hAnsi="Arial"/>
          <w:b/>
          <w:color w:val="000000"/>
          <w:sz w:val="20"/>
          <w:szCs w:val="20"/>
        </w:rPr>
      </w:pPr>
    </w:p>
    <w:p w14:paraId="261501B8"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36.- </w:t>
      </w:r>
      <w:r w:rsidRPr="00180F5F">
        <w:rPr>
          <w:rFonts w:ascii="Arial" w:eastAsia="Arial" w:hAnsi="Arial"/>
          <w:color w:val="000000"/>
          <w:sz w:val="20"/>
          <w:szCs w:val="20"/>
        </w:rPr>
        <w:t>Los derechos por servicios de mercados se causarán y pagarán de conformidad con las siguientes tarifas:</w:t>
      </w:r>
    </w:p>
    <w:p w14:paraId="0EEFB96D" w14:textId="77777777" w:rsidR="00180F5F" w:rsidRPr="00180F5F" w:rsidRDefault="00180F5F" w:rsidP="00180F5F">
      <w:pPr>
        <w:spacing w:after="0" w:line="360" w:lineRule="auto"/>
        <w:jc w:val="both"/>
        <w:rPr>
          <w:rFonts w:ascii="Arial" w:eastAsia="Arial" w:hAnsi="Arial"/>
          <w:color w:val="000000"/>
          <w:sz w:val="20"/>
          <w:szCs w:val="20"/>
        </w:rPr>
      </w:pPr>
    </w:p>
    <w:tbl>
      <w:tblPr>
        <w:tblW w:w="0" w:type="auto"/>
        <w:tblLook w:val="04A0" w:firstRow="1" w:lastRow="0" w:firstColumn="1" w:lastColumn="0" w:noHBand="0" w:noVBand="1"/>
      </w:tblPr>
      <w:tblGrid>
        <w:gridCol w:w="6841"/>
        <w:gridCol w:w="421"/>
        <w:gridCol w:w="1849"/>
      </w:tblGrid>
      <w:tr w:rsidR="00180F5F" w:rsidRPr="00180F5F" w14:paraId="2346D080" w14:textId="77777777" w:rsidTr="00180F5F">
        <w:tc>
          <w:tcPr>
            <w:tcW w:w="7083" w:type="dxa"/>
            <w:tcBorders>
              <w:top w:val="single" w:sz="4" w:space="0" w:color="auto"/>
              <w:left w:val="single" w:sz="4" w:space="0" w:color="auto"/>
              <w:bottom w:val="single" w:sz="4" w:space="0" w:color="auto"/>
              <w:right w:val="single" w:sz="4" w:space="0" w:color="auto"/>
            </w:tcBorders>
            <w:hideMark/>
          </w:tcPr>
          <w:p w14:paraId="1DA94C5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Locatarios fijos</w:t>
            </w:r>
          </w:p>
        </w:tc>
        <w:tc>
          <w:tcPr>
            <w:tcW w:w="425" w:type="dxa"/>
            <w:tcBorders>
              <w:top w:val="single" w:sz="4" w:space="0" w:color="auto"/>
              <w:left w:val="single" w:sz="4" w:space="0" w:color="auto"/>
              <w:bottom w:val="single" w:sz="4" w:space="0" w:color="auto"/>
              <w:right w:val="nil"/>
            </w:tcBorders>
            <w:hideMark/>
          </w:tcPr>
          <w:p w14:paraId="02E15802"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887" w:type="dxa"/>
            <w:tcBorders>
              <w:top w:val="single" w:sz="4" w:space="0" w:color="auto"/>
              <w:left w:val="nil"/>
              <w:bottom w:val="single" w:sz="4" w:space="0" w:color="auto"/>
              <w:right w:val="single" w:sz="4" w:space="0" w:color="auto"/>
            </w:tcBorders>
            <w:hideMark/>
          </w:tcPr>
          <w:p w14:paraId="19F9E80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 mensual</w:t>
            </w:r>
          </w:p>
        </w:tc>
      </w:tr>
      <w:tr w:rsidR="00180F5F" w:rsidRPr="00180F5F" w14:paraId="41A38779" w14:textId="77777777" w:rsidTr="00180F5F">
        <w:tc>
          <w:tcPr>
            <w:tcW w:w="7083" w:type="dxa"/>
            <w:tcBorders>
              <w:top w:val="single" w:sz="4" w:space="0" w:color="auto"/>
              <w:left w:val="single" w:sz="4" w:space="0" w:color="auto"/>
              <w:bottom w:val="single" w:sz="4" w:space="0" w:color="auto"/>
              <w:right w:val="single" w:sz="4" w:space="0" w:color="auto"/>
            </w:tcBorders>
            <w:hideMark/>
          </w:tcPr>
          <w:p w14:paraId="6EB99052"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II.- </w:t>
            </w:r>
            <w:r w:rsidRPr="00180F5F">
              <w:rPr>
                <w:rFonts w:ascii="Arial" w:eastAsia="Arial" w:hAnsi="Arial"/>
                <w:color w:val="000000"/>
                <w:sz w:val="20"/>
                <w:szCs w:val="20"/>
              </w:rPr>
              <w:t>Ambulantes</w:t>
            </w:r>
          </w:p>
        </w:tc>
        <w:tc>
          <w:tcPr>
            <w:tcW w:w="425" w:type="dxa"/>
            <w:tcBorders>
              <w:top w:val="single" w:sz="4" w:space="0" w:color="auto"/>
              <w:left w:val="single" w:sz="4" w:space="0" w:color="auto"/>
              <w:bottom w:val="single" w:sz="4" w:space="0" w:color="auto"/>
              <w:right w:val="nil"/>
            </w:tcBorders>
            <w:hideMark/>
          </w:tcPr>
          <w:p w14:paraId="5FE2811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887" w:type="dxa"/>
            <w:tcBorders>
              <w:top w:val="single" w:sz="4" w:space="0" w:color="auto"/>
              <w:left w:val="nil"/>
              <w:bottom w:val="single" w:sz="4" w:space="0" w:color="auto"/>
              <w:right w:val="single" w:sz="4" w:space="0" w:color="auto"/>
            </w:tcBorders>
            <w:vAlign w:val="center"/>
            <w:hideMark/>
          </w:tcPr>
          <w:p w14:paraId="0F8021F6"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30.00 diario</w:t>
            </w:r>
          </w:p>
        </w:tc>
      </w:tr>
      <w:tr w:rsidR="00180F5F" w:rsidRPr="00180F5F" w14:paraId="388581AD" w14:textId="77777777" w:rsidTr="00180F5F">
        <w:tc>
          <w:tcPr>
            <w:tcW w:w="7083" w:type="dxa"/>
            <w:tcBorders>
              <w:top w:val="single" w:sz="4" w:space="0" w:color="auto"/>
              <w:left w:val="single" w:sz="4" w:space="0" w:color="auto"/>
              <w:bottom w:val="single" w:sz="4" w:space="0" w:color="auto"/>
              <w:right w:val="single" w:sz="4" w:space="0" w:color="auto"/>
            </w:tcBorders>
            <w:hideMark/>
          </w:tcPr>
          <w:p w14:paraId="39911422"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III.</w:t>
            </w:r>
            <w:r w:rsidRPr="00180F5F">
              <w:rPr>
                <w:rFonts w:ascii="Arial" w:eastAsia="Arial" w:hAnsi="Arial"/>
                <w:color w:val="000000"/>
                <w:sz w:val="20"/>
                <w:szCs w:val="20"/>
              </w:rPr>
              <w:t>- Derecho de piso</w:t>
            </w:r>
          </w:p>
        </w:tc>
        <w:tc>
          <w:tcPr>
            <w:tcW w:w="425" w:type="dxa"/>
            <w:tcBorders>
              <w:top w:val="single" w:sz="4" w:space="0" w:color="auto"/>
              <w:left w:val="single" w:sz="4" w:space="0" w:color="auto"/>
              <w:bottom w:val="single" w:sz="4" w:space="0" w:color="auto"/>
              <w:right w:val="nil"/>
            </w:tcBorders>
            <w:hideMark/>
          </w:tcPr>
          <w:p w14:paraId="0DBE3AC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887" w:type="dxa"/>
            <w:tcBorders>
              <w:top w:val="single" w:sz="4" w:space="0" w:color="auto"/>
              <w:left w:val="nil"/>
              <w:bottom w:val="single" w:sz="4" w:space="0" w:color="auto"/>
              <w:right w:val="single" w:sz="4" w:space="0" w:color="auto"/>
            </w:tcBorders>
            <w:hideMark/>
          </w:tcPr>
          <w:p w14:paraId="55E11F9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150.00 diario</w:t>
            </w:r>
          </w:p>
        </w:tc>
      </w:tr>
      <w:tr w:rsidR="00180F5F" w:rsidRPr="00180F5F" w14:paraId="16D4EC88" w14:textId="77777777" w:rsidTr="00180F5F">
        <w:tc>
          <w:tcPr>
            <w:tcW w:w="7083" w:type="dxa"/>
            <w:tcBorders>
              <w:top w:val="single" w:sz="4" w:space="0" w:color="auto"/>
              <w:left w:val="single" w:sz="4" w:space="0" w:color="auto"/>
              <w:bottom w:val="single" w:sz="4" w:space="0" w:color="auto"/>
              <w:right w:val="single" w:sz="4" w:space="0" w:color="auto"/>
            </w:tcBorders>
            <w:hideMark/>
          </w:tcPr>
          <w:p w14:paraId="74CCAEEC" w14:textId="77777777" w:rsidR="00180F5F" w:rsidRPr="00180F5F" w:rsidRDefault="00180F5F" w:rsidP="00180F5F">
            <w:pPr>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IV.</w:t>
            </w:r>
            <w:r w:rsidRPr="00180F5F">
              <w:rPr>
                <w:rFonts w:ascii="Arial" w:eastAsia="Arial" w:hAnsi="Arial"/>
                <w:color w:val="000000"/>
                <w:sz w:val="20"/>
                <w:szCs w:val="20"/>
              </w:rPr>
              <w:t>- Mesas en el mercado</w:t>
            </w:r>
          </w:p>
        </w:tc>
        <w:tc>
          <w:tcPr>
            <w:tcW w:w="425" w:type="dxa"/>
            <w:tcBorders>
              <w:top w:val="single" w:sz="4" w:space="0" w:color="auto"/>
              <w:left w:val="single" w:sz="4" w:space="0" w:color="auto"/>
              <w:bottom w:val="single" w:sz="4" w:space="0" w:color="auto"/>
              <w:right w:val="nil"/>
            </w:tcBorders>
            <w:hideMark/>
          </w:tcPr>
          <w:p w14:paraId="6B5F953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887" w:type="dxa"/>
            <w:tcBorders>
              <w:top w:val="single" w:sz="4" w:space="0" w:color="auto"/>
              <w:left w:val="nil"/>
              <w:bottom w:val="single" w:sz="4" w:space="0" w:color="auto"/>
              <w:right w:val="single" w:sz="4" w:space="0" w:color="auto"/>
            </w:tcBorders>
            <w:hideMark/>
          </w:tcPr>
          <w:p w14:paraId="4CEC0DA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100.00 mensual</w:t>
            </w:r>
          </w:p>
        </w:tc>
      </w:tr>
    </w:tbl>
    <w:p w14:paraId="0182D29C" w14:textId="77777777" w:rsidR="00180F5F" w:rsidRPr="00180F5F" w:rsidRDefault="00180F5F" w:rsidP="00180F5F">
      <w:pPr>
        <w:spacing w:after="0" w:line="360" w:lineRule="auto"/>
        <w:jc w:val="center"/>
        <w:rPr>
          <w:rFonts w:ascii="Arial" w:eastAsia="Arial" w:hAnsi="Arial"/>
          <w:b/>
          <w:sz w:val="20"/>
          <w:szCs w:val="20"/>
        </w:rPr>
      </w:pPr>
    </w:p>
    <w:p w14:paraId="12D65CCD" w14:textId="77777777" w:rsidR="00180F5F" w:rsidRPr="00180F5F" w:rsidRDefault="00180F5F" w:rsidP="00180F5F">
      <w:pPr>
        <w:spacing w:after="0" w:line="360" w:lineRule="auto"/>
        <w:jc w:val="center"/>
        <w:rPr>
          <w:rFonts w:ascii="Arial" w:eastAsia="Arial" w:hAnsi="Arial"/>
          <w:b/>
          <w:sz w:val="20"/>
          <w:szCs w:val="20"/>
        </w:rPr>
      </w:pPr>
    </w:p>
    <w:p w14:paraId="44B2EBCE"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IX</w:t>
      </w:r>
    </w:p>
    <w:p w14:paraId="1F0D202F"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en Panteones Municipales</w:t>
      </w:r>
    </w:p>
    <w:p w14:paraId="55985AE1" w14:textId="77777777" w:rsidR="00180F5F" w:rsidRPr="00180F5F" w:rsidRDefault="00180F5F" w:rsidP="00180F5F">
      <w:pPr>
        <w:spacing w:after="0" w:line="360" w:lineRule="auto"/>
        <w:jc w:val="both"/>
        <w:rPr>
          <w:rFonts w:ascii="Arial" w:eastAsia="Arial" w:hAnsi="Arial"/>
          <w:b/>
          <w:color w:val="000000"/>
          <w:sz w:val="20"/>
          <w:szCs w:val="20"/>
        </w:rPr>
      </w:pPr>
    </w:p>
    <w:p w14:paraId="50E33F3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37.- </w:t>
      </w:r>
      <w:r w:rsidRPr="00180F5F">
        <w:rPr>
          <w:rFonts w:ascii="Arial" w:eastAsia="Arial" w:hAnsi="Arial"/>
          <w:color w:val="000000"/>
          <w:sz w:val="20"/>
          <w:szCs w:val="20"/>
        </w:rPr>
        <w:t>Los derechos a que se refiere este capítulo, se causarán y pagarán conforme a las siguientes cuotas:</w:t>
      </w:r>
    </w:p>
    <w:p w14:paraId="38FD9DF0" w14:textId="77777777" w:rsidR="00180F5F" w:rsidRPr="00180F5F" w:rsidRDefault="00180F5F" w:rsidP="00180F5F">
      <w:pPr>
        <w:spacing w:after="0" w:line="360" w:lineRule="auto"/>
        <w:jc w:val="both"/>
        <w:rPr>
          <w:rFonts w:ascii="Arial" w:eastAsia="Arial" w:hAnsi="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548"/>
        <w:gridCol w:w="1693"/>
      </w:tblGrid>
      <w:tr w:rsidR="00180F5F" w:rsidRPr="00180F5F" w14:paraId="40D4CC30"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74A0E26A"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Servicios de inhumación o renta en secciones por 2 años bóveda chica</w:t>
            </w:r>
          </w:p>
        </w:tc>
        <w:tc>
          <w:tcPr>
            <w:tcW w:w="301" w:type="pct"/>
            <w:tcBorders>
              <w:top w:val="single" w:sz="4" w:space="0" w:color="auto"/>
              <w:left w:val="single" w:sz="4" w:space="0" w:color="auto"/>
              <w:bottom w:val="single" w:sz="4" w:space="0" w:color="auto"/>
              <w:right w:val="nil"/>
            </w:tcBorders>
            <w:hideMark/>
          </w:tcPr>
          <w:p w14:paraId="5B1B01BB" w14:textId="77777777" w:rsidR="00180F5F" w:rsidRPr="00180F5F" w:rsidRDefault="00180F5F" w:rsidP="00180F5F">
            <w:pPr>
              <w:widowControl w:val="0"/>
              <w:tabs>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361E3B46" w14:textId="77777777" w:rsidR="00180F5F" w:rsidRPr="00180F5F" w:rsidRDefault="00180F5F" w:rsidP="00180F5F">
            <w:pPr>
              <w:widowControl w:val="0"/>
              <w:tabs>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2,800.00</w:t>
            </w:r>
          </w:p>
        </w:tc>
      </w:tr>
      <w:tr w:rsidR="00180F5F" w:rsidRPr="00180F5F" w14:paraId="1892662F"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3EAA2C86"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Servicios de inhumación o renta en secciones por 4 años bóveda grande</w:t>
            </w:r>
          </w:p>
        </w:tc>
        <w:tc>
          <w:tcPr>
            <w:tcW w:w="301" w:type="pct"/>
            <w:tcBorders>
              <w:top w:val="single" w:sz="4" w:space="0" w:color="auto"/>
              <w:left w:val="single" w:sz="4" w:space="0" w:color="auto"/>
              <w:bottom w:val="single" w:sz="4" w:space="0" w:color="auto"/>
              <w:right w:val="nil"/>
            </w:tcBorders>
            <w:hideMark/>
          </w:tcPr>
          <w:p w14:paraId="217AD76A"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00A6C2F8"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4,800.00</w:t>
            </w:r>
          </w:p>
        </w:tc>
      </w:tr>
      <w:tr w:rsidR="00180F5F" w:rsidRPr="00180F5F" w14:paraId="2804A621"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4366D47E"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Adquisición a perpetuidad de osario</w:t>
            </w:r>
          </w:p>
        </w:tc>
        <w:tc>
          <w:tcPr>
            <w:tcW w:w="301" w:type="pct"/>
            <w:tcBorders>
              <w:top w:val="single" w:sz="4" w:space="0" w:color="auto"/>
              <w:left w:val="single" w:sz="4" w:space="0" w:color="auto"/>
              <w:bottom w:val="single" w:sz="4" w:space="0" w:color="auto"/>
              <w:right w:val="nil"/>
            </w:tcBorders>
            <w:hideMark/>
          </w:tcPr>
          <w:p w14:paraId="5AF2CCB0"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2FA3551A"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10,800.00</w:t>
            </w:r>
          </w:p>
        </w:tc>
      </w:tr>
      <w:tr w:rsidR="00180F5F" w:rsidRPr="00180F5F" w14:paraId="333A2814"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5566181A"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Adquisición a perpetuidad de bóveda grande</w:t>
            </w:r>
          </w:p>
        </w:tc>
        <w:tc>
          <w:tcPr>
            <w:tcW w:w="301" w:type="pct"/>
            <w:tcBorders>
              <w:top w:val="single" w:sz="4" w:space="0" w:color="auto"/>
              <w:left w:val="single" w:sz="4" w:space="0" w:color="auto"/>
              <w:bottom w:val="single" w:sz="4" w:space="0" w:color="auto"/>
              <w:right w:val="nil"/>
            </w:tcBorders>
            <w:hideMark/>
          </w:tcPr>
          <w:p w14:paraId="48B78EA9"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44E8D4D7" w14:textId="77777777" w:rsidR="00180F5F" w:rsidRPr="00180F5F" w:rsidRDefault="00180F5F" w:rsidP="00180F5F">
            <w:pPr>
              <w:widowControl w:val="0"/>
              <w:tabs>
                <w:tab w:val="left" w:pos="554"/>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15,800.00</w:t>
            </w:r>
          </w:p>
        </w:tc>
      </w:tr>
      <w:tr w:rsidR="00180F5F" w:rsidRPr="00180F5F" w14:paraId="7CE02E90"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5920574A"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Adquisición a perpetuidad de bóveda chica</w:t>
            </w:r>
          </w:p>
        </w:tc>
        <w:tc>
          <w:tcPr>
            <w:tcW w:w="301" w:type="pct"/>
            <w:tcBorders>
              <w:top w:val="single" w:sz="4" w:space="0" w:color="auto"/>
              <w:left w:val="single" w:sz="4" w:space="0" w:color="auto"/>
              <w:bottom w:val="single" w:sz="4" w:space="0" w:color="auto"/>
              <w:right w:val="nil"/>
            </w:tcBorders>
            <w:hideMark/>
          </w:tcPr>
          <w:p w14:paraId="48C18B6C"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440E8A65"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8,800.00</w:t>
            </w:r>
          </w:p>
        </w:tc>
      </w:tr>
      <w:tr w:rsidR="00180F5F" w:rsidRPr="00180F5F" w14:paraId="1F09FCD9"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3F673D67"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Por permiso de construcción o remodelación</w:t>
            </w:r>
          </w:p>
        </w:tc>
        <w:tc>
          <w:tcPr>
            <w:tcW w:w="301" w:type="pct"/>
            <w:tcBorders>
              <w:top w:val="single" w:sz="4" w:space="0" w:color="auto"/>
              <w:left w:val="single" w:sz="4" w:space="0" w:color="auto"/>
              <w:bottom w:val="single" w:sz="4" w:space="0" w:color="auto"/>
              <w:right w:val="nil"/>
            </w:tcBorders>
            <w:hideMark/>
          </w:tcPr>
          <w:p w14:paraId="76AB7241"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2A4B1FA6"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r>
      <w:tr w:rsidR="00180F5F" w:rsidRPr="00180F5F" w14:paraId="10F27F6F"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5D35C6A1" w14:textId="77777777" w:rsidR="00180F5F" w:rsidRPr="00180F5F" w:rsidRDefault="00180F5F" w:rsidP="00180F5F">
            <w:pPr>
              <w:widowControl w:val="0"/>
              <w:spacing w:after="0" w:line="360" w:lineRule="auto"/>
              <w:ind w:left="284"/>
              <w:jc w:val="both"/>
              <w:rPr>
                <w:rFonts w:ascii="Arial" w:eastAsia="Arial" w:hAnsi="Arial"/>
                <w:b/>
                <w:color w:val="000000"/>
                <w:sz w:val="20"/>
                <w:szCs w:val="20"/>
              </w:rPr>
            </w:pPr>
            <w:r w:rsidRPr="00180F5F">
              <w:rPr>
                <w:rFonts w:ascii="Arial" w:eastAsia="Arial" w:hAnsi="Arial"/>
                <w:b/>
                <w:color w:val="000000"/>
                <w:sz w:val="20"/>
                <w:szCs w:val="20"/>
              </w:rPr>
              <w:t xml:space="preserve">a) </w:t>
            </w:r>
            <w:r w:rsidRPr="00180F5F">
              <w:rPr>
                <w:rFonts w:ascii="Arial" w:eastAsia="Arial" w:hAnsi="Arial"/>
                <w:color w:val="000000"/>
                <w:sz w:val="20"/>
                <w:szCs w:val="20"/>
              </w:rPr>
              <w:t>por permiso de construcción de cripta</w:t>
            </w:r>
          </w:p>
        </w:tc>
        <w:tc>
          <w:tcPr>
            <w:tcW w:w="301" w:type="pct"/>
            <w:tcBorders>
              <w:top w:val="single" w:sz="4" w:space="0" w:color="auto"/>
              <w:left w:val="single" w:sz="4" w:space="0" w:color="auto"/>
              <w:bottom w:val="single" w:sz="4" w:space="0" w:color="auto"/>
              <w:right w:val="nil"/>
            </w:tcBorders>
            <w:hideMark/>
          </w:tcPr>
          <w:p w14:paraId="7311F85C" w14:textId="77777777" w:rsidR="00180F5F" w:rsidRPr="00180F5F" w:rsidRDefault="00180F5F" w:rsidP="00180F5F">
            <w:pPr>
              <w:widowControl w:val="0"/>
              <w:tabs>
                <w:tab w:val="left" w:pos="666"/>
              </w:tabs>
              <w:spacing w:after="0" w:line="360" w:lineRule="auto"/>
              <w:jc w:val="right"/>
              <w:rPr>
                <w:rFonts w:ascii="Arial" w:eastAsia="Arial" w:hAnsi="Arial"/>
                <w:sz w:val="20"/>
                <w:szCs w:val="20"/>
              </w:rPr>
            </w:pPr>
            <w:r w:rsidRPr="00180F5F">
              <w:rPr>
                <w:rFonts w:ascii="Arial" w:eastAsia="Arial" w:hAnsi="Arial"/>
                <w:sz w:val="20"/>
                <w:szCs w:val="20"/>
              </w:rPr>
              <w:t>$</w:t>
            </w:r>
          </w:p>
        </w:tc>
        <w:tc>
          <w:tcPr>
            <w:tcW w:w="929" w:type="pct"/>
            <w:tcBorders>
              <w:top w:val="single" w:sz="4" w:space="0" w:color="auto"/>
              <w:left w:val="nil"/>
              <w:bottom w:val="single" w:sz="4" w:space="0" w:color="auto"/>
              <w:right w:val="single" w:sz="4" w:space="0" w:color="auto"/>
            </w:tcBorders>
            <w:hideMark/>
          </w:tcPr>
          <w:p w14:paraId="1371D484"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sz w:val="20"/>
                <w:szCs w:val="20"/>
              </w:rPr>
              <w:t xml:space="preserve">3,300.00                                       </w:t>
            </w:r>
          </w:p>
        </w:tc>
      </w:tr>
      <w:tr w:rsidR="00180F5F" w:rsidRPr="00180F5F" w14:paraId="7C539980"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420F70A2"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t xml:space="preserve">b) </w:t>
            </w:r>
            <w:r w:rsidRPr="00180F5F">
              <w:rPr>
                <w:rFonts w:ascii="Arial" w:eastAsia="Arial" w:hAnsi="Arial"/>
                <w:color w:val="000000"/>
                <w:sz w:val="20"/>
                <w:szCs w:val="20"/>
              </w:rPr>
              <w:t>por remodelación de cripta</w:t>
            </w:r>
          </w:p>
        </w:tc>
        <w:tc>
          <w:tcPr>
            <w:tcW w:w="301" w:type="pct"/>
            <w:tcBorders>
              <w:top w:val="single" w:sz="4" w:space="0" w:color="auto"/>
              <w:left w:val="single" w:sz="4" w:space="0" w:color="auto"/>
              <w:bottom w:val="single" w:sz="4" w:space="0" w:color="auto"/>
              <w:right w:val="nil"/>
            </w:tcBorders>
            <w:hideMark/>
          </w:tcPr>
          <w:p w14:paraId="6560D03D"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4E21A8BF"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r>
      <w:tr w:rsidR="00180F5F" w:rsidRPr="00180F5F" w14:paraId="2DDC8C63"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2E34B5D8"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t xml:space="preserve">c) </w:t>
            </w:r>
            <w:r w:rsidRPr="00180F5F">
              <w:rPr>
                <w:rFonts w:ascii="Arial" w:eastAsia="Arial" w:hAnsi="Arial"/>
                <w:color w:val="000000"/>
                <w:sz w:val="20"/>
                <w:szCs w:val="20"/>
              </w:rPr>
              <w:t>por remodelación de osario</w:t>
            </w:r>
          </w:p>
        </w:tc>
        <w:tc>
          <w:tcPr>
            <w:tcW w:w="301" w:type="pct"/>
            <w:tcBorders>
              <w:top w:val="single" w:sz="4" w:space="0" w:color="auto"/>
              <w:left w:val="single" w:sz="4" w:space="0" w:color="auto"/>
              <w:bottom w:val="single" w:sz="4" w:space="0" w:color="auto"/>
              <w:right w:val="nil"/>
            </w:tcBorders>
            <w:hideMark/>
          </w:tcPr>
          <w:p w14:paraId="3730DA23"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682D532B"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2,300.00</w:t>
            </w:r>
          </w:p>
        </w:tc>
      </w:tr>
      <w:tr w:rsidR="00180F5F" w:rsidRPr="00180F5F" w14:paraId="527E5C2B"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01027DCC" w14:textId="77777777" w:rsidR="00180F5F" w:rsidRPr="00180F5F" w:rsidRDefault="00180F5F" w:rsidP="00180F5F">
            <w:pPr>
              <w:widowControl w:val="0"/>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t xml:space="preserve">d) </w:t>
            </w:r>
            <w:r w:rsidRPr="00180F5F">
              <w:rPr>
                <w:rFonts w:ascii="Arial" w:eastAsia="Arial" w:hAnsi="Arial"/>
                <w:color w:val="000000"/>
                <w:sz w:val="20"/>
                <w:szCs w:val="20"/>
              </w:rPr>
              <w:t>por remodelación de bóveda</w:t>
            </w:r>
          </w:p>
        </w:tc>
        <w:tc>
          <w:tcPr>
            <w:tcW w:w="301" w:type="pct"/>
            <w:tcBorders>
              <w:top w:val="single" w:sz="4" w:space="0" w:color="auto"/>
              <w:left w:val="single" w:sz="4" w:space="0" w:color="auto"/>
              <w:bottom w:val="single" w:sz="4" w:space="0" w:color="auto"/>
              <w:right w:val="nil"/>
            </w:tcBorders>
            <w:hideMark/>
          </w:tcPr>
          <w:p w14:paraId="57A0A7B1"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494E0E10" w14:textId="77777777" w:rsidR="00180F5F" w:rsidRPr="00180F5F" w:rsidRDefault="00180F5F" w:rsidP="00180F5F">
            <w:pPr>
              <w:widowControl w:val="0"/>
              <w:tabs>
                <w:tab w:val="left" w:pos="666"/>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3,300.00</w:t>
            </w:r>
          </w:p>
        </w:tc>
      </w:tr>
      <w:tr w:rsidR="00180F5F" w:rsidRPr="00180F5F" w14:paraId="3EF79E24"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54A2CE16"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Por permiso para realizar trabajos de instalación de monumentos en granito o algún otro material</w:t>
            </w:r>
          </w:p>
        </w:tc>
        <w:tc>
          <w:tcPr>
            <w:tcW w:w="301" w:type="pct"/>
            <w:tcBorders>
              <w:top w:val="single" w:sz="4" w:space="0" w:color="auto"/>
              <w:left w:val="single" w:sz="4" w:space="0" w:color="auto"/>
              <w:bottom w:val="single" w:sz="4" w:space="0" w:color="auto"/>
              <w:right w:val="nil"/>
            </w:tcBorders>
            <w:hideMark/>
          </w:tcPr>
          <w:p w14:paraId="04C9147D"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3123A181" w14:textId="77777777" w:rsidR="00180F5F" w:rsidRPr="00180F5F" w:rsidRDefault="00180F5F" w:rsidP="00180F5F">
            <w:pPr>
              <w:widowControl w:val="0"/>
              <w:tabs>
                <w:tab w:val="left" w:pos="665"/>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1,800.00</w:t>
            </w:r>
          </w:p>
        </w:tc>
      </w:tr>
      <w:tr w:rsidR="00180F5F" w:rsidRPr="00180F5F" w14:paraId="2F64A2DD"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3C7AA179"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VIII.- </w:t>
            </w:r>
            <w:r w:rsidRPr="00180F5F">
              <w:rPr>
                <w:rFonts w:ascii="Arial" w:eastAsia="Arial" w:hAnsi="Arial"/>
                <w:color w:val="000000"/>
                <w:sz w:val="20"/>
                <w:szCs w:val="20"/>
              </w:rPr>
              <w:t>Por expedición de documentos</w:t>
            </w:r>
          </w:p>
        </w:tc>
        <w:tc>
          <w:tcPr>
            <w:tcW w:w="301" w:type="pct"/>
            <w:tcBorders>
              <w:top w:val="single" w:sz="4" w:space="0" w:color="auto"/>
              <w:left w:val="single" w:sz="4" w:space="0" w:color="auto"/>
              <w:bottom w:val="single" w:sz="4" w:space="0" w:color="auto"/>
              <w:right w:val="nil"/>
            </w:tcBorders>
            <w:hideMark/>
          </w:tcPr>
          <w:p w14:paraId="479162FE" w14:textId="77777777" w:rsidR="00180F5F" w:rsidRPr="00180F5F" w:rsidRDefault="00180F5F" w:rsidP="00180F5F">
            <w:pPr>
              <w:widowControl w:val="0"/>
              <w:tabs>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2F8F816B" w14:textId="77777777" w:rsidR="00180F5F" w:rsidRPr="00180F5F" w:rsidRDefault="00180F5F" w:rsidP="00180F5F">
            <w:pPr>
              <w:widowControl w:val="0"/>
              <w:tabs>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2,800.00</w:t>
            </w:r>
          </w:p>
        </w:tc>
      </w:tr>
      <w:tr w:rsidR="00180F5F" w:rsidRPr="00180F5F" w14:paraId="44932738"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42C8CC94" w14:textId="77777777" w:rsidR="00180F5F" w:rsidRPr="00180F5F" w:rsidRDefault="00180F5F" w:rsidP="00180F5F">
            <w:pPr>
              <w:widowControl w:val="0"/>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IX.- </w:t>
            </w:r>
            <w:r w:rsidRPr="00180F5F">
              <w:rPr>
                <w:rFonts w:ascii="Arial" w:eastAsia="Arial" w:hAnsi="Arial"/>
                <w:color w:val="000000"/>
                <w:sz w:val="20"/>
                <w:szCs w:val="20"/>
              </w:rPr>
              <w:t xml:space="preserve">Renta de bóveda del H. Ayuntamiento por 2 años (bóveda chica)  </w:t>
            </w:r>
          </w:p>
        </w:tc>
        <w:tc>
          <w:tcPr>
            <w:tcW w:w="301" w:type="pct"/>
            <w:tcBorders>
              <w:top w:val="single" w:sz="4" w:space="0" w:color="auto"/>
              <w:left w:val="single" w:sz="4" w:space="0" w:color="auto"/>
              <w:bottom w:val="single" w:sz="4" w:space="0" w:color="auto"/>
              <w:right w:val="nil"/>
            </w:tcBorders>
            <w:hideMark/>
          </w:tcPr>
          <w:p w14:paraId="2C5D30DE" w14:textId="77777777" w:rsidR="00180F5F" w:rsidRPr="00180F5F" w:rsidRDefault="00180F5F" w:rsidP="00180F5F">
            <w:pPr>
              <w:widowControl w:val="0"/>
              <w:tabs>
                <w:tab w:val="left" w:pos="350"/>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0E288C18" w14:textId="77777777" w:rsidR="00180F5F" w:rsidRPr="00180F5F" w:rsidRDefault="00180F5F" w:rsidP="00180F5F">
            <w:pPr>
              <w:widowControl w:val="0"/>
              <w:tabs>
                <w:tab w:val="left" w:pos="350"/>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2,800.00</w:t>
            </w:r>
          </w:p>
        </w:tc>
      </w:tr>
      <w:tr w:rsidR="00180F5F" w:rsidRPr="00180F5F" w14:paraId="4AB94DB9" w14:textId="77777777" w:rsidTr="00180F5F">
        <w:trPr>
          <w:trHeight w:val="20"/>
        </w:trPr>
        <w:tc>
          <w:tcPr>
            <w:tcW w:w="3770" w:type="pct"/>
            <w:tcBorders>
              <w:top w:val="single" w:sz="4" w:space="0" w:color="auto"/>
              <w:left w:val="single" w:sz="4" w:space="0" w:color="auto"/>
              <w:bottom w:val="single" w:sz="4" w:space="0" w:color="auto"/>
              <w:right w:val="single" w:sz="4" w:space="0" w:color="auto"/>
            </w:tcBorders>
            <w:hideMark/>
          </w:tcPr>
          <w:p w14:paraId="5C547984" w14:textId="77777777" w:rsidR="00180F5F" w:rsidRPr="00180F5F" w:rsidRDefault="00180F5F" w:rsidP="00180F5F">
            <w:pPr>
              <w:widowControl w:val="0"/>
              <w:spacing w:after="0" w:line="360" w:lineRule="auto"/>
              <w:jc w:val="both"/>
              <w:rPr>
                <w:rFonts w:ascii="Arial" w:eastAsia="Arial" w:hAnsi="Arial"/>
                <w:b/>
                <w:color w:val="000000"/>
                <w:sz w:val="20"/>
                <w:szCs w:val="20"/>
              </w:rPr>
            </w:pPr>
            <w:r w:rsidRPr="00180F5F">
              <w:rPr>
                <w:rFonts w:ascii="Arial" w:eastAsia="Arial" w:hAnsi="Arial"/>
                <w:b/>
                <w:color w:val="000000"/>
                <w:sz w:val="20"/>
                <w:szCs w:val="20"/>
              </w:rPr>
              <w:t xml:space="preserve">X.- </w:t>
            </w:r>
            <w:r w:rsidRPr="00180F5F">
              <w:rPr>
                <w:rFonts w:ascii="Arial" w:eastAsia="Arial" w:hAnsi="Arial"/>
                <w:color w:val="000000"/>
                <w:sz w:val="20"/>
                <w:szCs w:val="20"/>
              </w:rPr>
              <w:t xml:space="preserve">Renta de bóveda del H. Ayuntamiento por 4 años (bóveda grande)  </w:t>
            </w:r>
          </w:p>
        </w:tc>
        <w:tc>
          <w:tcPr>
            <w:tcW w:w="301" w:type="pct"/>
            <w:tcBorders>
              <w:top w:val="single" w:sz="4" w:space="0" w:color="auto"/>
              <w:left w:val="single" w:sz="4" w:space="0" w:color="auto"/>
              <w:bottom w:val="single" w:sz="4" w:space="0" w:color="auto"/>
              <w:right w:val="nil"/>
            </w:tcBorders>
            <w:hideMark/>
          </w:tcPr>
          <w:p w14:paraId="2FC6A58E" w14:textId="77777777" w:rsidR="00180F5F" w:rsidRPr="00180F5F" w:rsidRDefault="00180F5F" w:rsidP="00180F5F">
            <w:pPr>
              <w:widowControl w:val="0"/>
              <w:tabs>
                <w:tab w:val="left" w:pos="350"/>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929" w:type="pct"/>
            <w:tcBorders>
              <w:top w:val="single" w:sz="4" w:space="0" w:color="auto"/>
              <w:left w:val="nil"/>
              <w:bottom w:val="single" w:sz="4" w:space="0" w:color="auto"/>
              <w:right w:val="single" w:sz="4" w:space="0" w:color="auto"/>
            </w:tcBorders>
            <w:hideMark/>
          </w:tcPr>
          <w:p w14:paraId="72CA01F0" w14:textId="77777777" w:rsidR="00180F5F" w:rsidRPr="00180F5F" w:rsidRDefault="00180F5F" w:rsidP="00180F5F">
            <w:pPr>
              <w:widowControl w:val="0"/>
              <w:tabs>
                <w:tab w:val="left" w:pos="350"/>
                <w:tab w:val="left" w:pos="832"/>
              </w:tabs>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5,800.00</w:t>
            </w:r>
          </w:p>
        </w:tc>
      </w:tr>
    </w:tbl>
    <w:p w14:paraId="41E77DA9" w14:textId="77777777" w:rsidR="00180F5F" w:rsidRPr="00180F5F" w:rsidRDefault="00180F5F" w:rsidP="00180F5F">
      <w:pPr>
        <w:spacing w:after="0" w:line="360" w:lineRule="auto"/>
        <w:jc w:val="center"/>
        <w:rPr>
          <w:rFonts w:ascii="Arial" w:eastAsia="Arial" w:hAnsi="Arial"/>
          <w:b/>
          <w:sz w:val="20"/>
          <w:szCs w:val="20"/>
        </w:rPr>
      </w:pPr>
    </w:p>
    <w:p w14:paraId="68CC92DC"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X</w:t>
      </w:r>
    </w:p>
    <w:p w14:paraId="0B2AF34B"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de la Unidad de Transparencia Municipal</w:t>
      </w:r>
    </w:p>
    <w:p w14:paraId="09C430E8" w14:textId="77777777" w:rsidR="00180F5F" w:rsidRPr="00180F5F" w:rsidRDefault="00180F5F" w:rsidP="00180F5F">
      <w:pPr>
        <w:spacing w:after="0" w:line="360" w:lineRule="auto"/>
        <w:jc w:val="both"/>
        <w:rPr>
          <w:rFonts w:ascii="Arial" w:eastAsia="Arial" w:hAnsi="Arial"/>
          <w:b/>
          <w:color w:val="000000"/>
          <w:sz w:val="20"/>
          <w:szCs w:val="20"/>
        </w:rPr>
      </w:pPr>
    </w:p>
    <w:p w14:paraId="4694F1A6"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sz w:val="20"/>
          <w:szCs w:val="20"/>
        </w:rPr>
        <w:t xml:space="preserve">Artículo 38.- </w:t>
      </w:r>
      <w:r w:rsidRPr="00180F5F">
        <w:rPr>
          <w:rFonts w:ascii="Arial" w:eastAsia="Arial" w:hAnsi="Arial"/>
          <w:color w:val="000000"/>
          <w:sz w:val="20"/>
          <w:szCs w:val="20"/>
        </w:rPr>
        <w:t>El derecho por acceso a la información pública que proporciona la Unidad de Transparencia municipal será gratuita.</w:t>
      </w:r>
    </w:p>
    <w:p w14:paraId="5B073E13" w14:textId="77777777" w:rsidR="00180F5F" w:rsidRPr="00180F5F" w:rsidRDefault="00180F5F" w:rsidP="00180F5F">
      <w:pPr>
        <w:spacing w:after="0" w:line="360" w:lineRule="auto"/>
        <w:jc w:val="both"/>
        <w:rPr>
          <w:rFonts w:ascii="Arial" w:eastAsia="Arial" w:hAnsi="Arial"/>
          <w:color w:val="000000"/>
          <w:sz w:val="20"/>
          <w:szCs w:val="20"/>
        </w:rPr>
      </w:pPr>
    </w:p>
    <w:p w14:paraId="3FE557C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 xml:space="preserve">La Unidad de Transparencia municipal únicamente podrá requerir pago por concepto de costo de recuperación cuando la información requerida sea entregada en documento impreso proporcionado por </w:t>
      </w:r>
      <w:r w:rsidRPr="00180F5F">
        <w:rPr>
          <w:rFonts w:ascii="Arial" w:eastAsia="Arial" w:hAnsi="Arial"/>
          <w:color w:val="000000"/>
          <w:sz w:val="20"/>
          <w:szCs w:val="20"/>
        </w:rPr>
        <w:lastRenderedPageBreak/>
        <w:t>el Ayuntamiento y sea mayor a 20 hojas simples o certificadas, o cuando el solicitante no proporcione el medio físico, electrónico o magnético a través del cual se le haga llegar dicha información.</w:t>
      </w:r>
    </w:p>
    <w:p w14:paraId="5C64AD27" w14:textId="77777777" w:rsidR="00180F5F" w:rsidRPr="00180F5F" w:rsidRDefault="00180F5F" w:rsidP="00180F5F">
      <w:pPr>
        <w:spacing w:after="0" w:line="360" w:lineRule="auto"/>
        <w:rPr>
          <w:rFonts w:ascii="Arial" w:eastAsia="Arial" w:hAnsi="Arial"/>
          <w:color w:val="000000"/>
          <w:sz w:val="20"/>
          <w:szCs w:val="20"/>
        </w:rPr>
      </w:pPr>
    </w:p>
    <w:p w14:paraId="1D539EC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BFF7B42" w14:textId="77777777" w:rsidR="00180F5F" w:rsidRPr="00180F5F" w:rsidRDefault="00180F5F" w:rsidP="00180F5F">
      <w:pPr>
        <w:spacing w:after="0" w:line="240" w:lineRule="auto"/>
        <w:rPr>
          <w:rFonts w:ascii="Arial" w:eastAsia="Arial" w:hAnsi="Arial"/>
          <w:color w:val="000000"/>
          <w:sz w:val="20"/>
          <w:szCs w:val="20"/>
        </w:rPr>
      </w:pPr>
    </w:p>
    <w:tbl>
      <w:tblPr>
        <w:tblW w:w="5000" w:type="pct"/>
        <w:tblLook w:val="0400" w:firstRow="0" w:lastRow="0" w:firstColumn="0" w:lastColumn="0" w:noHBand="0" w:noVBand="1"/>
      </w:tblPr>
      <w:tblGrid>
        <w:gridCol w:w="6867"/>
        <w:gridCol w:w="1236"/>
        <w:gridCol w:w="1002"/>
      </w:tblGrid>
      <w:tr w:rsidR="00180F5F" w:rsidRPr="00180F5F" w14:paraId="1594B2C0" w14:textId="77777777" w:rsidTr="00180F5F">
        <w:tc>
          <w:tcPr>
            <w:tcW w:w="3771"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3285E95" w14:textId="77777777" w:rsidR="00180F5F" w:rsidRPr="00180F5F" w:rsidRDefault="00180F5F" w:rsidP="00180F5F">
            <w:pPr>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Medio de reproducción</w:t>
            </w:r>
          </w:p>
        </w:tc>
        <w:tc>
          <w:tcPr>
            <w:tcW w:w="1229" w:type="pct"/>
            <w:gridSpan w:val="2"/>
            <w:tcBorders>
              <w:top w:val="single" w:sz="6" w:space="0" w:color="000000"/>
              <w:left w:val="single" w:sz="6" w:space="0" w:color="000000"/>
              <w:bottom w:val="single" w:sz="6" w:space="0" w:color="000000"/>
              <w:right w:val="single" w:sz="6" w:space="0" w:color="000000"/>
            </w:tcBorders>
            <w:shd w:val="clear" w:color="auto" w:fill="A6A6A6"/>
            <w:hideMark/>
          </w:tcPr>
          <w:p w14:paraId="3EC1382C" w14:textId="77777777" w:rsidR="00180F5F" w:rsidRPr="00180F5F" w:rsidRDefault="00180F5F" w:rsidP="00180F5F">
            <w:pPr>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Costo aplime</w:t>
            </w:r>
          </w:p>
        </w:tc>
      </w:tr>
      <w:tr w:rsidR="00180F5F" w:rsidRPr="00180F5F" w14:paraId="02E20990" w14:textId="77777777" w:rsidTr="00180F5F">
        <w:tc>
          <w:tcPr>
            <w:tcW w:w="377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49A342A" w14:textId="77777777" w:rsidR="00180F5F" w:rsidRPr="00180F5F" w:rsidRDefault="00180F5F" w:rsidP="00180F5F">
            <w:pPr>
              <w:spacing w:after="0" w:line="360" w:lineRule="auto"/>
              <w:rPr>
                <w:rFonts w:ascii="Arial" w:eastAsia="Arial" w:hAnsi="Arial"/>
                <w:color w:val="000000"/>
                <w:sz w:val="20"/>
                <w:szCs w:val="20"/>
              </w:rPr>
            </w:pPr>
            <w:r w:rsidRPr="00180F5F">
              <w:rPr>
                <w:rFonts w:ascii="Arial" w:eastAsia="Arial" w:hAnsi="Arial"/>
                <w:b/>
                <w:color w:val="000000"/>
                <w:sz w:val="20"/>
                <w:szCs w:val="20"/>
              </w:rPr>
              <w:t>I.</w:t>
            </w:r>
            <w:r w:rsidRPr="00180F5F">
              <w:rPr>
                <w:rFonts w:ascii="Arial" w:eastAsia="Arial" w:hAnsi="Arial"/>
                <w:color w:val="000000"/>
                <w:sz w:val="20"/>
                <w:szCs w:val="20"/>
              </w:rPr>
              <w:t xml:space="preserve"> Copia simple o impresa a partir de la vigesimoprimera hoja proporcionada por la Unidad de Transparencia.</w:t>
            </w:r>
          </w:p>
        </w:tc>
        <w:tc>
          <w:tcPr>
            <w:tcW w:w="679" w:type="pct"/>
            <w:tcBorders>
              <w:top w:val="single" w:sz="6" w:space="0" w:color="000000"/>
              <w:left w:val="single" w:sz="6" w:space="0" w:color="000000"/>
              <w:bottom w:val="single" w:sz="6" w:space="0" w:color="000000"/>
              <w:right w:val="nil"/>
            </w:tcBorders>
            <w:hideMark/>
          </w:tcPr>
          <w:p w14:paraId="2ACFDC8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0" w:type="pct"/>
            <w:tcBorders>
              <w:top w:val="single" w:sz="6" w:space="0" w:color="000000"/>
              <w:left w:val="nil"/>
              <w:bottom w:val="single" w:sz="6" w:space="0" w:color="000000"/>
              <w:right w:val="single" w:sz="6" w:space="0" w:color="000000"/>
            </w:tcBorders>
            <w:tcMar>
              <w:top w:w="15" w:type="dxa"/>
              <w:left w:w="72" w:type="dxa"/>
              <w:bottom w:w="15" w:type="dxa"/>
              <w:right w:w="72" w:type="dxa"/>
            </w:tcMar>
            <w:hideMark/>
          </w:tcPr>
          <w:p w14:paraId="034B82B5"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1.00 </w:t>
            </w:r>
          </w:p>
        </w:tc>
      </w:tr>
      <w:tr w:rsidR="00180F5F" w:rsidRPr="00180F5F" w14:paraId="2DD6ABA0" w14:textId="77777777" w:rsidTr="00180F5F">
        <w:tc>
          <w:tcPr>
            <w:tcW w:w="377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958872" w14:textId="77777777" w:rsidR="00180F5F" w:rsidRPr="00180F5F" w:rsidRDefault="00180F5F" w:rsidP="00180F5F">
            <w:pPr>
              <w:spacing w:after="0" w:line="360" w:lineRule="auto"/>
              <w:rPr>
                <w:rFonts w:ascii="Arial" w:eastAsia="Arial" w:hAnsi="Arial"/>
                <w:color w:val="000000"/>
                <w:sz w:val="20"/>
                <w:szCs w:val="20"/>
              </w:rPr>
            </w:pPr>
            <w:r w:rsidRPr="00180F5F">
              <w:rPr>
                <w:rFonts w:ascii="Arial" w:eastAsia="Arial" w:hAnsi="Arial"/>
                <w:b/>
                <w:color w:val="000000"/>
                <w:sz w:val="20"/>
                <w:szCs w:val="20"/>
              </w:rPr>
              <w:t>II.</w:t>
            </w:r>
            <w:r w:rsidRPr="00180F5F">
              <w:rPr>
                <w:rFonts w:ascii="Arial" w:eastAsia="Arial" w:hAnsi="Arial"/>
                <w:color w:val="000000"/>
                <w:sz w:val="20"/>
                <w:szCs w:val="20"/>
              </w:rPr>
              <w:t xml:space="preserve"> Copia certificada a partir de la vigesimoprimera hoja proporcionada por la Unidad de Transparencia.</w:t>
            </w:r>
          </w:p>
        </w:tc>
        <w:tc>
          <w:tcPr>
            <w:tcW w:w="679" w:type="pct"/>
            <w:tcBorders>
              <w:top w:val="single" w:sz="6" w:space="0" w:color="000000"/>
              <w:left w:val="single" w:sz="6" w:space="0" w:color="000000"/>
              <w:bottom w:val="single" w:sz="6" w:space="0" w:color="000000"/>
              <w:right w:val="nil"/>
            </w:tcBorders>
            <w:hideMark/>
          </w:tcPr>
          <w:p w14:paraId="67A0518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0" w:type="pct"/>
            <w:tcBorders>
              <w:top w:val="single" w:sz="6" w:space="0" w:color="000000"/>
              <w:left w:val="nil"/>
              <w:bottom w:val="single" w:sz="6" w:space="0" w:color="000000"/>
              <w:right w:val="single" w:sz="6" w:space="0" w:color="000000"/>
            </w:tcBorders>
            <w:tcMar>
              <w:top w:w="15" w:type="dxa"/>
              <w:left w:w="72" w:type="dxa"/>
              <w:bottom w:w="15" w:type="dxa"/>
              <w:right w:w="72" w:type="dxa"/>
            </w:tcMar>
            <w:hideMark/>
          </w:tcPr>
          <w:p w14:paraId="0C65861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3.00</w:t>
            </w:r>
          </w:p>
        </w:tc>
      </w:tr>
      <w:tr w:rsidR="00180F5F" w:rsidRPr="00180F5F" w14:paraId="02B7D94E" w14:textId="77777777" w:rsidTr="00180F5F">
        <w:tc>
          <w:tcPr>
            <w:tcW w:w="377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F82EF98" w14:textId="77777777" w:rsidR="00180F5F" w:rsidRPr="00180F5F" w:rsidRDefault="00180F5F" w:rsidP="00180F5F">
            <w:pPr>
              <w:spacing w:after="0" w:line="360" w:lineRule="auto"/>
              <w:rPr>
                <w:rFonts w:ascii="Arial" w:eastAsia="Arial" w:hAnsi="Arial"/>
                <w:color w:val="000000"/>
                <w:sz w:val="20"/>
                <w:szCs w:val="20"/>
              </w:rPr>
            </w:pPr>
            <w:r w:rsidRPr="00180F5F">
              <w:rPr>
                <w:rFonts w:ascii="Arial" w:eastAsia="Arial" w:hAnsi="Arial"/>
                <w:b/>
                <w:color w:val="000000"/>
                <w:sz w:val="20"/>
                <w:szCs w:val="20"/>
              </w:rPr>
              <w:t>III.</w:t>
            </w:r>
            <w:r w:rsidRPr="00180F5F">
              <w:rPr>
                <w:rFonts w:ascii="Arial" w:eastAsia="Arial" w:hAnsi="Arial"/>
                <w:color w:val="000000"/>
                <w:sz w:val="20"/>
                <w:szCs w:val="20"/>
              </w:rPr>
              <w:t xml:space="preserve"> Disco compacto o multimedia (CD ó DVD) proporcionada por la Unidad de Transparencia.</w:t>
            </w:r>
          </w:p>
        </w:tc>
        <w:tc>
          <w:tcPr>
            <w:tcW w:w="679" w:type="pct"/>
            <w:tcBorders>
              <w:top w:val="single" w:sz="6" w:space="0" w:color="000000"/>
              <w:left w:val="single" w:sz="6" w:space="0" w:color="000000"/>
              <w:bottom w:val="single" w:sz="6" w:space="0" w:color="000000"/>
              <w:right w:val="nil"/>
            </w:tcBorders>
            <w:hideMark/>
          </w:tcPr>
          <w:p w14:paraId="7D2E6538"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550" w:type="pct"/>
            <w:tcBorders>
              <w:top w:val="single" w:sz="6" w:space="0" w:color="000000"/>
              <w:left w:val="nil"/>
              <w:bottom w:val="single" w:sz="6" w:space="0" w:color="000000"/>
              <w:right w:val="single" w:sz="6" w:space="0" w:color="000000"/>
            </w:tcBorders>
            <w:tcMar>
              <w:top w:w="15" w:type="dxa"/>
              <w:left w:w="72" w:type="dxa"/>
              <w:bottom w:w="15" w:type="dxa"/>
              <w:right w:w="72" w:type="dxa"/>
            </w:tcMar>
            <w:hideMark/>
          </w:tcPr>
          <w:p w14:paraId="77EE0EB9"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 xml:space="preserve">10.00 </w:t>
            </w:r>
          </w:p>
        </w:tc>
      </w:tr>
    </w:tbl>
    <w:p w14:paraId="62182FD2" w14:textId="77777777" w:rsidR="00180F5F" w:rsidRPr="00180F5F" w:rsidRDefault="00180F5F" w:rsidP="00180F5F">
      <w:pPr>
        <w:spacing w:after="0" w:line="240" w:lineRule="auto"/>
        <w:jc w:val="center"/>
        <w:rPr>
          <w:rFonts w:ascii="Arial" w:eastAsia="Arial" w:hAnsi="Arial"/>
          <w:b/>
          <w:sz w:val="20"/>
          <w:szCs w:val="20"/>
        </w:rPr>
      </w:pPr>
    </w:p>
    <w:p w14:paraId="54EF64C1"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XI</w:t>
      </w:r>
    </w:p>
    <w:p w14:paraId="7EF92C4E"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Derechos por Servicio de Alumbrado Público</w:t>
      </w:r>
    </w:p>
    <w:p w14:paraId="3825B7A1" w14:textId="77777777" w:rsidR="00180F5F" w:rsidRPr="00180F5F" w:rsidRDefault="00180F5F" w:rsidP="00180F5F">
      <w:pPr>
        <w:spacing w:after="0" w:line="240" w:lineRule="auto"/>
        <w:jc w:val="center"/>
        <w:rPr>
          <w:rFonts w:ascii="Arial" w:eastAsia="Arial" w:hAnsi="Arial"/>
          <w:b/>
          <w:sz w:val="20"/>
          <w:szCs w:val="20"/>
        </w:rPr>
      </w:pPr>
    </w:p>
    <w:p w14:paraId="1A0268BE"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39.- </w:t>
      </w:r>
      <w:r w:rsidRPr="00180F5F">
        <w:rPr>
          <w:rFonts w:ascii="Arial" w:eastAsia="Arial" w:hAnsi="Arial"/>
          <w:color w:val="000000"/>
          <w:sz w:val="20"/>
          <w:szCs w:val="20"/>
        </w:rPr>
        <w:t>El derecho por el servicio de alumbrado público será el que resulte de aplicar la tarifa que se describe en la Ley de Hacienda Municipal del Estado de Yucatán.</w:t>
      </w:r>
    </w:p>
    <w:p w14:paraId="6978FEE9" w14:textId="77777777" w:rsidR="00180F5F" w:rsidRPr="00180F5F" w:rsidRDefault="00180F5F" w:rsidP="00180F5F">
      <w:pPr>
        <w:spacing w:after="0" w:line="240" w:lineRule="auto"/>
        <w:jc w:val="both"/>
        <w:rPr>
          <w:rFonts w:ascii="Arial" w:eastAsia="Arial" w:hAnsi="Arial"/>
          <w:color w:val="000000"/>
          <w:sz w:val="20"/>
          <w:szCs w:val="20"/>
        </w:rPr>
      </w:pPr>
    </w:p>
    <w:p w14:paraId="61D83232"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XII</w:t>
      </w:r>
    </w:p>
    <w:p w14:paraId="3E0A842D"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Derechos por Servicios de Supervisión Sanitaria de Matanza de Animales de Consumo</w:t>
      </w:r>
    </w:p>
    <w:p w14:paraId="347D8E49" w14:textId="77777777" w:rsidR="00180F5F" w:rsidRPr="00180F5F" w:rsidRDefault="00180F5F" w:rsidP="00180F5F">
      <w:pPr>
        <w:spacing w:after="0" w:line="240" w:lineRule="auto"/>
        <w:jc w:val="both"/>
        <w:rPr>
          <w:rFonts w:ascii="Arial" w:eastAsia="Arial" w:hAnsi="Arial"/>
          <w:b/>
          <w:color w:val="000000"/>
          <w:sz w:val="20"/>
          <w:szCs w:val="20"/>
        </w:rPr>
      </w:pPr>
    </w:p>
    <w:p w14:paraId="4FC85B7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40.- </w:t>
      </w:r>
      <w:r w:rsidRPr="00180F5F">
        <w:rPr>
          <w:rFonts w:ascii="Arial" w:eastAsia="Arial" w:hAnsi="Arial"/>
          <w:color w:val="000000"/>
          <w:sz w:val="20"/>
          <w:szCs w:val="20"/>
        </w:rPr>
        <w:t>Los derechos por la autorización de la matanza de ganado fuera del rastro, se pagarán de acuerdo a la siguiente tarifa:</w:t>
      </w:r>
    </w:p>
    <w:p w14:paraId="546AA380" w14:textId="77777777" w:rsidR="00180F5F" w:rsidRPr="00180F5F" w:rsidRDefault="00180F5F" w:rsidP="00180F5F">
      <w:pPr>
        <w:spacing w:after="0" w:line="240" w:lineRule="auto"/>
        <w:jc w:val="both"/>
        <w:rPr>
          <w:rFonts w:ascii="Arial" w:eastAsia="Arial" w:hAnsi="Arial"/>
          <w:color w:val="000000"/>
          <w:sz w:val="20"/>
          <w:szCs w:val="20"/>
        </w:rPr>
      </w:pPr>
    </w:p>
    <w:tbl>
      <w:tblPr>
        <w:tblW w:w="5000" w:type="pct"/>
        <w:tblLook w:val="04A0" w:firstRow="1" w:lastRow="0" w:firstColumn="1" w:lastColumn="0" w:noHBand="0" w:noVBand="1"/>
      </w:tblPr>
      <w:tblGrid>
        <w:gridCol w:w="6458"/>
        <w:gridCol w:w="824"/>
        <w:gridCol w:w="1829"/>
      </w:tblGrid>
      <w:tr w:rsidR="00180F5F" w:rsidRPr="00180F5F" w14:paraId="5931BD42" w14:textId="77777777" w:rsidTr="00180F5F">
        <w:tc>
          <w:tcPr>
            <w:tcW w:w="3543" w:type="pct"/>
            <w:tcBorders>
              <w:top w:val="single" w:sz="4" w:space="0" w:color="auto"/>
              <w:left w:val="single" w:sz="4" w:space="0" w:color="auto"/>
              <w:bottom w:val="single" w:sz="4" w:space="0" w:color="auto"/>
              <w:right w:val="single" w:sz="4" w:space="0" w:color="auto"/>
            </w:tcBorders>
            <w:hideMark/>
          </w:tcPr>
          <w:p w14:paraId="1A0F3E38"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Ganado vacuno</w:t>
            </w:r>
          </w:p>
        </w:tc>
        <w:tc>
          <w:tcPr>
            <w:tcW w:w="452" w:type="pct"/>
            <w:tcBorders>
              <w:top w:val="single" w:sz="4" w:space="0" w:color="auto"/>
              <w:left w:val="single" w:sz="4" w:space="0" w:color="auto"/>
              <w:bottom w:val="single" w:sz="4" w:space="0" w:color="auto"/>
              <w:right w:val="nil"/>
            </w:tcBorders>
            <w:hideMark/>
          </w:tcPr>
          <w:p w14:paraId="55D2A037"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0C594ED3"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 por cabeza</w:t>
            </w:r>
          </w:p>
        </w:tc>
      </w:tr>
      <w:tr w:rsidR="00180F5F" w:rsidRPr="00180F5F" w14:paraId="665116B2" w14:textId="77777777" w:rsidTr="00180F5F">
        <w:tc>
          <w:tcPr>
            <w:tcW w:w="3543" w:type="pct"/>
            <w:tcBorders>
              <w:top w:val="single" w:sz="4" w:space="0" w:color="auto"/>
              <w:left w:val="single" w:sz="4" w:space="0" w:color="auto"/>
              <w:bottom w:val="single" w:sz="4" w:space="0" w:color="auto"/>
              <w:right w:val="single" w:sz="4" w:space="0" w:color="auto"/>
            </w:tcBorders>
            <w:hideMark/>
          </w:tcPr>
          <w:p w14:paraId="6436673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 </w:t>
            </w:r>
            <w:r w:rsidRPr="00180F5F">
              <w:rPr>
                <w:rFonts w:ascii="Arial" w:eastAsia="Arial" w:hAnsi="Arial"/>
                <w:color w:val="000000"/>
                <w:sz w:val="20"/>
                <w:szCs w:val="20"/>
              </w:rPr>
              <w:t>Ganado porcino</w:t>
            </w:r>
          </w:p>
        </w:tc>
        <w:tc>
          <w:tcPr>
            <w:tcW w:w="452" w:type="pct"/>
            <w:tcBorders>
              <w:top w:val="single" w:sz="4" w:space="0" w:color="auto"/>
              <w:left w:val="single" w:sz="4" w:space="0" w:color="auto"/>
              <w:bottom w:val="single" w:sz="4" w:space="0" w:color="auto"/>
              <w:right w:val="nil"/>
            </w:tcBorders>
            <w:hideMark/>
          </w:tcPr>
          <w:p w14:paraId="162190F4"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w:t>
            </w:r>
          </w:p>
        </w:tc>
        <w:tc>
          <w:tcPr>
            <w:tcW w:w="1004" w:type="pct"/>
            <w:tcBorders>
              <w:top w:val="single" w:sz="4" w:space="0" w:color="auto"/>
              <w:left w:val="nil"/>
              <w:bottom w:val="single" w:sz="4" w:space="0" w:color="auto"/>
              <w:right w:val="single" w:sz="4" w:space="0" w:color="auto"/>
            </w:tcBorders>
            <w:hideMark/>
          </w:tcPr>
          <w:p w14:paraId="20C2A56D" w14:textId="77777777" w:rsidR="00180F5F" w:rsidRPr="00180F5F" w:rsidRDefault="00180F5F" w:rsidP="00180F5F">
            <w:pPr>
              <w:spacing w:after="0" w:line="360" w:lineRule="auto"/>
              <w:jc w:val="right"/>
              <w:rPr>
                <w:rFonts w:ascii="Arial" w:eastAsia="Arial" w:hAnsi="Arial"/>
                <w:color w:val="000000"/>
                <w:sz w:val="20"/>
                <w:szCs w:val="20"/>
              </w:rPr>
            </w:pPr>
            <w:r w:rsidRPr="00180F5F">
              <w:rPr>
                <w:rFonts w:ascii="Arial" w:eastAsia="Arial" w:hAnsi="Arial"/>
                <w:color w:val="000000"/>
                <w:sz w:val="20"/>
                <w:szCs w:val="20"/>
              </w:rPr>
              <w:t>180.00 por cabeza</w:t>
            </w:r>
          </w:p>
        </w:tc>
      </w:tr>
    </w:tbl>
    <w:p w14:paraId="4FE08B2C" w14:textId="77777777" w:rsidR="00180F5F" w:rsidRPr="00180F5F" w:rsidRDefault="00180F5F" w:rsidP="00180F5F">
      <w:pPr>
        <w:spacing w:after="0" w:line="360" w:lineRule="auto"/>
        <w:rPr>
          <w:rFonts w:ascii="Arial" w:eastAsia="Arial" w:hAnsi="Arial"/>
          <w:b/>
          <w:sz w:val="20"/>
          <w:szCs w:val="20"/>
        </w:rPr>
      </w:pPr>
    </w:p>
    <w:p w14:paraId="7447EF06"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TÍTULO CUARTO</w:t>
      </w:r>
    </w:p>
    <w:p w14:paraId="06A9A36F"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CONTRIBUCIONES ESPECIALES</w:t>
      </w:r>
    </w:p>
    <w:p w14:paraId="34EF7C51" w14:textId="77777777" w:rsidR="00180F5F" w:rsidRPr="00180F5F" w:rsidRDefault="00180F5F" w:rsidP="00180F5F">
      <w:pPr>
        <w:spacing w:after="0" w:line="240" w:lineRule="auto"/>
        <w:jc w:val="center"/>
        <w:rPr>
          <w:rFonts w:ascii="Arial" w:eastAsia="Arial" w:hAnsi="Arial"/>
          <w:b/>
          <w:color w:val="000000"/>
          <w:sz w:val="20"/>
          <w:szCs w:val="20"/>
        </w:rPr>
      </w:pPr>
    </w:p>
    <w:p w14:paraId="62810298"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ÚNICO</w:t>
      </w:r>
    </w:p>
    <w:p w14:paraId="0A4D72E3"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Contribuciones Especiales por Mejoras</w:t>
      </w:r>
    </w:p>
    <w:p w14:paraId="583D36FF" w14:textId="77777777" w:rsidR="00180F5F" w:rsidRPr="00180F5F" w:rsidRDefault="00180F5F" w:rsidP="00180F5F">
      <w:pPr>
        <w:spacing w:after="0" w:line="360" w:lineRule="auto"/>
        <w:jc w:val="both"/>
        <w:rPr>
          <w:rFonts w:ascii="Arial" w:eastAsia="Arial" w:hAnsi="Arial"/>
          <w:b/>
          <w:color w:val="000000"/>
          <w:sz w:val="20"/>
          <w:szCs w:val="20"/>
        </w:rPr>
      </w:pPr>
    </w:p>
    <w:p w14:paraId="3F73A7E2"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Artículo 41.- </w:t>
      </w:r>
      <w:r w:rsidRPr="00180F5F">
        <w:rPr>
          <w:rFonts w:ascii="Arial" w:eastAsia="Arial" w:hAnsi="Arial"/>
          <w:color w:val="000000"/>
          <w:sz w:val="20"/>
          <w:szCs w:val="20"/>
        </w:rPr>
        <w:t>Son contribuciones especiales por mejoras todas las prestaciones que se establecen a cargo de quienes se beneficien específicamente con alguna obra o servicio público efectuado por el Ayuntamiento.</w:t>
      </w:r>
    </w:p>
    <w:p w14:paraId="52FC5B5F" w14:textId="77777777" w:rsidR="00180F5F" w:rsidRPr="00180F5F" w:rsidRDefault="00180F5F" w:rsidP="00180F5F">
      <w:pPr>
        <w:spacing w:after="0" w:line="360" w:lineRule="auto"/>
        <w:jc w:val="both"/>
        <w:rPr>
          <w:rFonts w:ascii="Arial" w:eastAsia="Arial" w:hAnsi="Arial"/>
          <w:color w:val="000000"/>
          <w:sz w:val="20"/>
          <w:szCs w:val="20"/>
        </w:rPr>
      </w:pPr>
    </w:p>
    <w:p w14:paraId="364A364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La cuota a pagar se determinará de conformidad con lo establecido al efecto por la Ley de Hacienda Municipal del Estado de Yucatán.</w:t>
      </w:r>
    </w:p>
    <w:p w14:paraId="58116223" w14:textId="77777777" w:rsidR="00180F5F" w:rsidRPr="00180F5F" w:rsidRDefault="00180F5F" w:rsidP="00180F5F">
      <w:pPr>
        <w:spacing w:after="0" w:line="360" w:lineRule="auto"/>
        <w:rPr>
          <w:rFonts w:ascii="Arial" w:eastAsia="Arial" w:hAnsi="Arial"/>
          <w:sz w:val="20"/>
          <w:szCs w:val="20"/>
        </w:rPr>
      </w:pPr>
    </w:p>
    <w:p w14:paraId="2DEECDD4"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TÍTULO QUINTO</w:t>
      </w:r>
    </w:p>
    <w:p w14:paraId="3D5B142F"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PRODUCTOS</w:t>
      </w:r>
    </w:p>
    <w:p w14:paraId="6A222491" w14:textId="77777777" w:rsidR="00180F5F" w:rsidRPr="00180F5F" w:rsidRDefault="00180F5F" w:rsidP="00180F5F">
      <w:pPr>
        <w:spacing w:after="0" w:line="360" w:lineRule="auto"/>
        <w:jc w:val="center"/>
        <w:rPr>
          <w:rFonts w:ascii="Arial" w:eastAsia="Arial" w:hAnsi="Arial"/>
          <w:b/>
          <w:color w:val="000000"/>
          <w:sz w:val="20"/>
          <w:szCs w:val="20"/>
        </w:rPr>
      </w:pPr>
    </w:p>
    <w:p w14:paraId="3AE1B22E"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w:t>
      </w:r>
    </w:p>
    <w:p w14:paraId="7F7D70F0"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Productos Derivados de Bienes Inmuebles</w:t>
      </w:r>
    </w:p>
    <w:p w14:paraId="0A62AC6A" w14:textId="77777777" w:rsidR="00180F5F" w:rsidRPr="00180F5F" w:rsidRDefault="00180F5F" w:rsidP="00180F5F">
      <w:pPr>
        <w:spacing w:after="0" w:line="360" w:lineRule="auto"/>
        <w:jc w:val="both"/>
        <w:rPr>
          <w:rFonts w:ascii="Arial" w:eastAsia="Arial" w:hAnsi="Arial"/>
          <w:b/>
          <w:color w:val="000000"/>
          <w:sz w:val="20"/>
          <w:szCs w:val="20"/>
        </w:rPr>
      </w:pPr>
    </w:p>
    <w:p w14:paraId="067D107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42.- </w:t>
      </w:r>
      <w:r w:rsidRPr="00180F5F">
        <w:rPr>
          <w:rFonts w:ascii="Arial" w:eastAsia="Arial" w:hAnsi="Arial"/>
          <w:color w:val="000000"/>
          <w:sz w:val="20"/>
          <w:szCs w:val="20"/>
        </w:rPr>
        <w:t>El Municipio percibirá productos derivados de sus bienes inmuebles por los siguientes conceptos:</w:t>
      </w:r>
    </w:p>
    <w:p w14:paraId="06EE44CF" w14:textId="77777777" w:rsidR="00180F5F" w:rsidRPr="00180F5F" w:rsidRDefault="00180F5F" w:rsidP="00180F5F">
      <w:pPr>
        <w:spacing w:after="0" w:line="360" w:lineRule="auto"/>
        <w:jc w:val="both"/>
        <w:rPr>
          <w:rFonts w:ascii="Arial" w:eastAsia="Arial" w:hAnsi="Arial"/>
          <w:color w:val="000000"/>
          <w:sz w:val="20"/>
          <w:szCs w:val="20"/>
        </w:rPr>
      </w:pPr>
    </w:p>
    <w:p w14:paraId="7DD271E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 </w:t>
      </w:r>
      <w:r w:rsidRPr="00180F5F">
        <w:rPr>
          <w:rFonts w:ascii="Arial" w:eastAsia="Arial" w:hAnsi="Arial"/>
          <w:color w:val="000000"/>
          <w:sz w:val="20"/>
          <w:szCs w:val="20"/>
        </w:rPr>
        <w:t>Arrendamiento o enajenación de bienes inmuebles;</w:t>
      </w:r>
    </w:p>
    <w:p w14:paraId="0D693178" w14:textId="77777777" w:rsidR="00180F5F" w:rsidRPr="00180F5F" w:rsidRDefault="00180F5F" w:rsidP="00180F5F">
      <w:pPr>
        <w:spacing w:after="0" w:line="360" w:lineRule="auto"/>
        <w:jc w:val="both"/>
        <w:rPr>
          <w:rFonts w:ascii="Arial" w:eastAsia="Arial" w:hAnsi="Arial"/>
          <w:b/>
          <w:color w:val="000000"/>
          <w:sz w:val="20"/>
          <w:szCs w:val="20"/>
        </w:rPr>
      </w:pPr>
    </w:p>
    <w:p w14:paraId="179B8E0E"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II.</w:t>
      </w:r>
      <w:r w:rsidRPr="00180F5F">
        <w:rPr>
          <w:rFonts w:ascii="Arial" w:eastAsia="Arial" w:hAnsi="Arial"/>
          <w:color w:val="000000"/>
          <w:sz w:val="20"/>
          <w:szCs w:val="20"/>
        </w:rPr>
        <w:t>- Por arrendamiento temporal o concesión por el tiempo útil de locales ubicados en bienes de dominio público, tales como mercados, plazas, jardines, unidades deportivas y otros bienes destinados a un servicio público:</w:t>
      </w:r>
    </w:p>
    <w:p w14:paraId="45A5712C" w14:textId="77777777" w:rsidR="00180F5F" w:rsidRPr="00180F5F" w:rsidRDefault="00180F5F" w:rsidP="00180F5F">
      <w:pPr>
        <w:spacing w:after="0" w:line="360" w:lineRule="auto"/>
        <w:jc w:val="both"/>
        <w:rPr>
          <w:rFonts w:ascii="Arial" w:eastAsia="Arial" w:hAnsi="Arial"/>
          <w:b/>
          <w:color w:val="000000"/>
          <w:sz w:val="20"/>
          <w:szCs w:val="20"/>
        </w:rPr>
      </w:pPr>
    </w:p>
    <w:p w14:paraId="76F386C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III.- </w:t>
      </w:r>
      <w:r w:rsidRPr="00180F5F">
        <w:rPr>
          <w:rFonts w:ascii="Arial" w:eastAsia="Arial" w:hAnsi="Arial"/>
          <w:color w:val="000000"/>
          <w:sz w:val="20"/>
          <w:szCs w:val="20"/>
        </w:rPr>
        <w:t>Por concesión del uso del piso en la vía pública o en bienes destinados a un servicio público como unidades deportivas, plazas y otros bienes de dominio público.</w:t>
      </w:r>
    </w:p>
    <w:p w14:paraId="7785E89D" w14:textId="77777777" w:rsidR="00180F5F" w:rsidRPr="00180F5F" w:rsidRDefault="00180F5F" w:rsidP="00180F5F">
      <w:pPr>
        <w:spacing w:after="0" w:line="360" w:lineRule="auto"/>
        <w:jc w:val="both"/>
        <w:rPr>
          <w:rFonts w:ascii="Arial" w:eastAsia="Arial" w:hAnsi="Arial"/>
          <w:color w:val="000000"/>
          <w:sz w:val="20"/>
          <w:szCs w:val="20"/>
        </w:rPr>
      </w:pPr>
    </w:p>
    <w:p w14:paraId="6739BFF3" w14:textId="77777777" w:rsidR="00180F5F" w:rsidRPr="00180F5F" w:rsidRDefault="00180F5F" w:rsidP="00180F5F">
      <w:pPr>
        <w:tabs>
          <w:tab w:val="left" w:pos="882"/>
        </w:tabs>
        <w:spacing w:after="0" w:line="360" w:lineRule="auto"/>
        <w:ind w:left="284"/>
        <w:rPr>
          <w:rFonts w:ascii="Arial" w:eastAsia="Arial" w:hAnsi="Arial"/>
          <w:sz w:val="20"/>
          <w:szCs w:val="20"/>
        </w:rPr>
      </w:pPr>
      <w:r w:rsidRPr="00180F5F">
        <w:rPr>
          <w:rFonts w:ascii="Arial" w:eastAsia="Arial" w:hAnsi="Arial"/>
          <w:b/>
          <w:sz w:val="20"/>
          <w:szCs w:val="20"/>
        </w:rPr>
        <w:t xml:space="preserve">a) </w:t>
      </w:r>
      <w:r w:rsidRPr="00180F5F">
        <w:rPr>
          <w:rFonts w:ascii="Arial" w:eastAsia="Arial" w:hAnsi="Arial"/>
          <w:sz w:val="20"/>
          <w:szCs w:val="20"/>
        </w:rPr>
        <w:t>Por derecho de piso a vendedores con puestos semifijos se pagará una cuota de $150.00 diario</w:t>
      </w:r>
    </w:p>
    <w:p w14:paraId="2D85C34A" w14:textId="77777777" w:rsidR="00180F5F" w:rsidRPr="00180F5F" w:rsidRDefault="00180F5F" w:rsidP="00180F5F">
      <w:pPr>
        <w:tabs>
          <w:tab w:val="left" w:pos="882"/>
        </w:tabs>
        <w:spacing w:after="0" w:line="360" w:lineRule="auto"/>
        <w:ind w:left="284"/>
        <w:rPr>
          <w:rFonts w:ascii="Arial" w:eastAsia="Arial" w:hAnsi="Arial"/>
          <w:sz w:val="20"/>
          <w:szCs w:val="20"/>
        </w:rPr>
      </w:pPr>
      <w:r w:rsidRPr="00180F5F">
        <w:rPr>
          <w:rFonts w:ascii="Arial" w:eastAsia="Arial" w:hAnsi="Arial"/>
          <w:b/>
          <w:sz w:val="20"/>
          <w:szCs w:val="20"/>
        </w:rPr>
        <w:t xml:space="preserve">b) </w:t>
      </w:r>
      <w:r w:rsidRPr="00180F5F">
        <w:rPr>
          <w:rFonts w:ascii="Arial" w:eastAsia="Arial" w:hAnsi="Arial"/>
          <w:sz w:val="20"/>
          <w:szCs w:val="20"/>
        </w:rPr>
        <w:t>En los casos de vendedores ambulantes se establecerá una cuota fija de $30.00 por día</w:t>
      </w:r>
    </w:p>
    <w:p w14:paraId="7FA1CAF1" w14:textId="77777777" w:rsidR="00180F5F" w:rsidRPr="00180F5F" w:rsidRDefault="00180F5F" w:rsidP="00180F5F">
      <w:pPr>
        <w:tabs>
          <w:tab w:val="left" w:pos="3970"/>
        </w:tabs>
        <w:spacing w:after="0" w:line="360" w:lineRule="auto"/>
        <w:jc w:val="both"/>
        <w:rPr>
          <w:rFonts w:ascii="Arial" w:eastAsia="Arial" w:hAnsi="Arial"/>
          <w:color w:val="000000"/>
          <w:sz w:val="20"/>
          <w:szCs w:val="20"/>
        </w:rPr>
      </w:pPr>
    </w:p>
    <w:p w14:paraId="7CF37051"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II</w:t>
      </w:r>
    </w:p>
    <w:p w14:paraId="2228BB81"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Productos Derivados de Bienes Muebles</w:t>
      </w:r>
    </w:p>
    <w:p w14:paraId="0FAE02E2" w14:textId="77777777" w:rsidR="00180F5F" w:rsidRPr="00180F5F" w:rsidRDefault="00180F5F" w:rsidP="00180F5F">
      <w:pPr>
        <w:spacing w:after="0" w:line="360" w:lineRule="auto"/>
        <w:jc w:val="both"/>
        <w:rPr>
          <w:rFonts w:ascii="Arial" w:eastAsia="Arial" w:hAnsi="Arial"/>
          <w:b/>
          <w:color w:val="000000"/>
          <w:sz w:val="20"/>
          <w:szCs w:val="20"/>
        </w:rPr>
      </w:pPr>
    </w:p>
    <w:p w14:paraId="21B1425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43.- </w:t>
      </w:r>
      <w:r w:rsidRPr="00180F5F">
        <w:rPr>
          <w:rFonts w:ascii="Arial" w:eastAsia="Arial" w:hAnsi="Arial"/>
          <w:color w:val="000000"/>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284BAE59" w14:textId="77777777" w:rsidR="00180F5F" w:rsidRPr="00180F5F" w:rsidRDefault="00180F5F" w:rsidP="00180F5F">
      <w:pPr>
        <w:spacing w:after="0" w:line="360" w:lineRule="auto"/>
        <w:jc w:val="both"/>
        <w:rPr>
          <w:rFonts w:ascii="Arial" w:eastAsia="Arial" w:hAnsi="Arial"/>
          <w:color w:val="000000"/>
          <w:sz w:val="20"/>
          <w:szCs w:val="20"/>
        </w:rPr>
      </w:pPr>
    </w:p>
    <w:p w14:paraId="7A6C4786"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III</w:t>
      </w:r>
    </w:p>
    <w:p w14:paraId="2700CC8D"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Productos Financieros</w:t>
      </w:r>
    </w:p>
    <w:p w14:paraId="64B41436" w14:textId="77777777" w:rsidR="00180F5F" w:rsidRPr="00180F5F" w:rsidRDefault="00180F5F" w:rsidP="00180F5F">
      <w:pPr>
        <w:spacing w:after="0" w:line="360" w:lineRule="auto"/>
        <w:jc w:val="both"/>
        <w:rPr>
          <w:rFonts w:ascii="Arial" w:eastAsia="Arial" w:hAnsi="Arial"/>
          <w:b/>
          <w:color w:val="000000"/>
          <w:sz w:val="20"/>
          <w:szCs w:val="20"/>
        </w:rPr>
      </w:pPr>
    </w:p>
    <w:p w14:paraId="6B785765"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44.- </w:t>
      </w:r>
      <w:r w:rsidRPr="00180F5F">
        <w:rPr>
          <w:rFonts w:ascii="Arial" w:eastAsia="Arial" w:hAnsi="Arial"/>
          <w:color w:val="000000"/>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02BDC098" w14:textId="77777777" w:rsidR="00180F5F" w:rsidRPr="00180F5F" w:rsidRDefault="00180F5F" w:rsidP="00180F5F">
      <w:pPr>
        <w:spacing w:after="0" w:line="360" w:lineRule="auto"/>
        <w:jc w:val="both"/>
        <w:rPr>
          <w:rFonts w:ascii="Arial" w:eastAsia="Arial" w:hAnsi="Arial"/>
          <w:color w:val="000000"/>
          <w:sz w:val="20"/>
          <w:szCs w:val="20"/>
        </w:rPr>
      </w:pPr>
    </w:p>
    <w:p w14:paraId="44924748"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IV</w:t>
      </w:r>
    </w:p>
    <w:p w14:paraId="3AC57A9D"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Otros Productos</w:t>
      </w:r>
    </w:p>
    <w:p w14:paraId="44FDA144" w14:textId="77777777" w:rsidR="00180F5F" w:rsidRPr="00180F5F" w:rsidRDefault="00180F5F" w:rsidP="00180F5F">
      <w:pPr>
        <w:spacing w:after="0" w:line="360" w:lineRule="auto"/>
        <w:jc w:val="both"/>
        <w:rPr>
          <w:rFonts w:ascii="Arial" w:eastAsia="Arial" w:hAnsi="Arial"/>
          <w:b/>
          <w:color w:val="000000"/>
          <w:sz w:val="20"/>
          <w:szCs w:val="20"/>
        </w:rPr>
      </w:pPr>
    </w:p>
    <w:p w14:paraId="51208B70"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45.- </w:t>
      </w:r>
      <w:r w:rsidRPr="00180F5F">
        <w:rPr>
          <w:rFonts w:ascii="Arial" w:eastAsia="Arial" w:hAnsi="Arial"/>
          <w:color w:val="000000"/>
          <w:sz w:val="20"/>
          <w:szCs w:val="20"/>
        </w:rPr>
        <w:t>El Municipio percibirá productos derivados de sus funciones de derecho privado, por el ejercicio de sus derechos sobre bienes ajenos y cualquier otro tipo de productos no comprendidos en los tres capítulos anteriores.</w:t>
      </w:r>
    </w:p>
    <w:p w14:paraId="68922A71" w14:textId="77777777" w:rsidR="00180F5F" w:rsidRPr="00180F5F" w:rsidRDefault="00180F5F" w:rsidP="00180F5F">
      <w:pPr>
        <w:spacing w:after="0" w:line="360" w:lineRule="auto"/>
        <w:jc w:val="both"/>
        <w:rPr>
          <w:rFonts w:ascii="Arial" w:eastAsia="Arial" w:hAnsi="Arial"/>
          <w:color w:val="000000"/>
          <w:sz w:val="20"/>
          <w:szCs w:val="20"/>
        </w:rPr>
      </w:pPr>
    </w:p>
    <w:p w14:paraId="4A731A53" w14:textId="77777777" w:rsidR="00180F5F" w:rsidRPr="00180F5F" w:rsidRDefault="00180F5F" w:rsidP="00180F5F">
      <w:pPr>
        <w:spacing w:after="0" w:line="360" w:lineRule="auto"/>
        <w:jc w:val="center"/>
        <w:rPr>
          <w:rFonts w:ascii="Arial" w:eastAsia="Arial" w:hAnsi="Arial"/>
          <w:b/>
          <w:color w:val="000000"/>
          <w:sz w:val="20"/>
          <w:szCs w:val="20"/>
        </w:rPr>
      </w:pPr>
      <w:r w:rsidRPr="00180F5F">
        <w:rPr>
          <w:rFonts w:ascii="Arial" w:eastAsia="Arial" w:hAnsi="Arial"/>
          <w:b/>
          <w:color w:val="000000"/>
          <w:sz w:val="20"/>
          <w:szCs w:val="20"/>
        </w:rPr>
        <w:t>TÍTULO SEXTO</w:t>
      </w:r>
    </w:p>
    <w:p w14:paraId="3CC5C3DC"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APROVECHAMIENTOS</w:t>
      </w:r>
    </w:p>
    <w:p w14:paraId="09F7A35F" w14:textId="77777777" w:rsidR="00180F5F" w:rsidRPr="00180F5F" w:rsidRDefault="00180F5F" w:rsidP="00180F5F">
      <w:pPr>
        <w:spacing w:after="0" w:line="360" w:lineRule="auto"/>
        <w:jc w:val="center"/>
        <w:rPr>
          <w:rFonts w:ascii="Arial" w:eastAsia="Arial" w:hAnsi="Arial"/>
          <w:b/>
          <w:color w:val="000000"/>
          <w:sz w:val="20"/>
          <w:szCs w:val="20"/>
        </w:rPr>
      </w:pPr>
    </w:p>
    <w:p w14:paraId="7C431BD2"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w:t>
      </w:r>
    </w:p>
    <w:p w14:paraId="358F3CDA"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Aprovechamientos Derivados por Sanciones Municipales</w:t>
      </w:r>
    </w:p>
    <w:p w14:paraId="531E50E2" w14:textId="77777777" w:rsidR="00180F5F" w:rsidRPr="00180F5F" w:rsidRDefault="00180F5F" w:rsidP="00180F5F">
      <w:pPr>
        <w:spacing w:after="0" w:line="360" w:lineRule="auto"/>
        <w:jc w:val="center"/>
        <w:rPr>
          <w:rFonts w:ascii="Arial" w:eastAsia="Arial" w:hAnsi="Arial"/>
          <w:b/>
          <w:sz w:val="20"/>
          <w:szCs w:val="20"/>
        </w:rPr>
      </w:pPr>
    </w:p>
    <w:p w14:paraId="4D11D83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46.- </w:t>
      </w:r>
      <w:r w:rsidRPr="00180F5F">
        <w:rPr>
          <w:rFonts w:ascii="Arial" w:eastAsia="Arial" w:hAnsi="Arial"/>
          <w:color w:val="000000"/>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409FFE29" w14:textId="77777777" w:rsidR="00180F5F" w:rsidRPr="00180F5F" w:rsidRDefault="00180F5F" w:rsidP="00180F5F">
      <w:pPr>
        <w:spacing w:after="0" w:line="360" w:lineRule="auto"/>
        <w:jc w:val="both"/>
        <w:rPr>
          <w:rFonts w:ascii="Arial" w:eastAsia="Arial" w:hAnsi="Arial"/>
          <w:color w:val="000000"/>
          <w:sz w:val="20"/>
          <w:szCs w:val="20"/>
        </w:rPr>
      </w:pPr>
    </w:p>
    <w:p w14:paraId="54E6385F"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El Municipio percibirá aprovechamientos derivados de:</w:t>
      </w:r>
    </w:p>
    <w:p w14:paraId="1F0D674F" w14:textId="77777777" w:rsidR="00180F5F" w:rsidRPr="00180F5F" w:rsidRDefault="00180F5F" w:rsidP="00180F5F">
      <w:pPr>
        <w:spacing w:after="0" w:line="360" w:lineRule="auto"/>
        <w:jc w:val="both"/>
        <w:rPr>
          <w:rFonts w:ascii="Arial" w:eastAsia="Arial" w:hAnsi="Arial"/>
          <w:color w:val="000000"/>
          <w:sz w:val="20"/>
          <w:szCs w:val="20"/>
        </w:rPr>
      </w:pPr>
    </w:p>
    <w:p w14:paraId="60411086"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w:t>
      </w:r>
      <w:r w:rsidRPr="00180F5F">
        <w:rPr>
          <w:rFonts w:ascii="Arial" w:eastAsia="Arial" w:hAnsi="Arial"/>
          <w:color w:val="000000"/>
          <w:sz w:val="20"/>
          <w:szCs w:val="20"/>
        </w:rPr>
        <w:t>.- Infracciones por faltas administrativas:</w:t>
      </w:r>
    </w:p>
    <w:p w14:paraId="3B23C1D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Por violación a las disposiciones contenidas en los reglamentos municipales, se cobrarán las multas establecidas en cada uno de dichos ordenamientos.</w:t>
      </w:r>
    </w:p>
    <w:p w14:paraId="65CF404C" w14:textId="77777777" w:rsidR="00180F5F" w:rsidRPr="00180F5F" w:rsidRDefault="00180F5F" w:rsidP="00180F5F">
      <w:pPr>
        <w:spacing w:after="0" w:line="360" w:lineRule="auto"/>
        <w:jc w:val="both"/>
        <w:rPr>
          <w:rFonts w:ascii="Arial" w:eastAsia="Arial" w:hAnsi="Arial"/>
          <w:b/>
          <w:color w:val="000000"/>
          <w:sz w:val="20"/>
          <w:szCs w:val="20"/>
        </w:rPr>
      </w:pPr>
    </w:p>
    <w:p w14:paraId="5AE2877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II</w:t>
      </w:r>
      <w:r w:rsidRPr="00180F5F">
        <w:rPr>
          <w:rFonts w:ascii="Arial" w:eastAsia="Arial" w:hAnsi="Arial"/>
          <w:color w:val="000000"/>
          <w:sz w:val="20"/>
          <w:szCs w:val="20"/>
        </w:rPr>
        <w:t>.- Infracciones por faltas de carácter fiscal:</w:t>
      </w:r>
    </w:p>
    <w:p w14:paraId="3F74A51F" w14:textId="77777777" w:rsidR="00180F5F" w:rsidRPr="00180F5F" w:rsidRDefault="00180F5F" w:rsidP="00180F5F">
      <w:pPr>
        <w:tabs>
          <w:tab w:val="left" w:pos="882"/>
        </w:tabs>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lastRenderedPageBreak/>
        <w:t xml:space="preserve">a) </w:t>
      </w:r>
      <w:r w:rsidRPr="00180F5F">
        <w:rPr>
          <w:rFonts w:ascii="Arial" w:eastAsia="Arial" w:hAnsi="Arial"/>
          <w:color w:val="000000"/>
          <w:sz w:val="20"/>
          <w:szCs w:val="20"/>
        </w:rPr>
        <w:t>Por pagarse en forma extemporánea y a requerimiento de la autoridad municipal cualquiera de las contribuciones a que se refiera a esta Ley; Multa de 7 a 10 veces la Unidad de Medida de Actualización (UMA).</w:t>
      </w:r>
    </w:p>
    <w:p w14:paraId="78EF6083" w14:textId="77777777" w:rsidR="00180F5F" w:rsidRPr="00180F5F" w:rsidRDefault="00180F5F" w:rsidP="00180F5F">
      <w:pPr>
        <w:tabs>
          <w:tab w:val="left" w:pos="882"/>
        </w:tabs>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t xml:space="preserve">b) </w:t>
      </w:r>
      <w:r w:rsidRPr="00180F5F">
        <w:rPr>
          <w:rFonts w:ascii="Arial" w:eastAsia="Arial" w:hAnsi="Arial"/>
          <w:color w:val="000000"/>
          <w:sz w:val="20"/>
          <w:szCs w:val="20"/>
        </w:rPr>
        <w:t>Por no presentar o proporcionar el contribuyente los datos e informes que exigen las leyes fiscales o proporcionarlos extemporáneamente, hacerlo con información alterada; Multa de 12 a 20 veces la Unidad de Medida de Actualización (UMA).</w:t>
      </w:r>
    </w:p>
    <w:p w14:paraId="12568205" w14:textId="77777777" w:rsidR="00180F5F" w:rsidRPr="00180F5F" w:rsidRDefault="00180F5F" w:rsidP="00180F5F">
      <w:pPr>
        <w:tabs>
          <w:tab w:val="left" w:pos="882"/>
        </w:tabs>
        <w:spacing w:after="0" w:line="360" w:lineRule="auto"/>
        <w:ind w:left="284"/>
        <w:jc w:val="both"/>
        <w:rPr>
          <w:rFonts w:ascii="Arial" w:eastAsia="Arial" w:hAnsi="Arial"/>
          <w:color w:val="000000"/>
          <w:sz w:val="20"/>
          <w:szCs w:val="20"/>
        </w:rPr>
      </w:pPr>
      <w:r w:rsidRPr="00180F5F">
        <w:rPr>
          <w:rFonts w:ascii="Arial" w:eastAsia="Arial" w:hAnsi="Arial"/>
          <w:b/>
          <w:color w:val="000000"/>
          <w:sz w:val="20"/>
          <w:szCs w:val="20"/>
        </w:rPr>
        <w:t xml:space="preserve">c) </w:t>
      </w:r>
      <w:r w:rsidRPr="00180F5F">
        <w:rPr>
          <w:rFonts w:ascii="Arial" w:eastAsia="Arial" w:hAnsi="Arial"/>
          <w:color w:val="000000"/>
          <w:sz w:val="20"/>
          <w:szCs w:val="20"/>
        </w:rPr>
        <w:t>Por no comparecer el contribuyente ante la autoridad municipal para presentar, comprobar o aclarar cualquier asunto, para el que dicha autoridad esté facultada por las leyes fiscales vigentes; Multa de 7 a 10 veces la Unidad de Medida de Actualización (UMA).</w:t>
      </w:r>
    </w:p>
    <w:p w14:paraId="1BC6BA2F" w14:textId="77777777" w:rsidR="00180F5F" w:rsidRPr="00180F5F" w:rsidRDefault="00180F5F" w:rsidP="00180F5F">
      <w:pPr>
        <w:tabs>
          <w:tab w:val="left" w:pos="882"/>
        </w:tabs>
        <w:spacing w:after="0" w:line="360" w:lineRule="auto"/>
        <w:rPr>
          <w:rFonts w:ascii="Arial" w:eastAsia="Arial" w:hAnsi="Arial"/>
          <w:b/>
          <w:color w:val="000000"/>
          <w:sz w:val="20"/>
          <w:szCs w:val="20"/>
        </w:rPr>
      </w:pPr>
    </w:p>
    <w:p w14:paraId="31E151AD" w14:textId="77777777" w:rsidR="00180F5F" w:rsidRPr="00180F5F" w:rsidRDefault="00180F5F" w:rsidP="00180F5F">
      <w:pPr>
        <w:tabs>
          <w:tab w:val="left" w:pos="882"/>
        </w:tabs>
        <w:spacing w:after="0" w:line="360" w:lineRule="auto"/>
        <w:rPr>
          <w:rFonts w:ascii="Arial" w:eastAsia="Arial" w:hAnsi="Arial"/>
          <w:b/>
          <w:color w:val="000000"/>
          <w:sz w:val="20"/>
          <w:szCs w:val="20"/>
        </w:rPr>
      </w:pPr>
      <w:r w:rsidRPr="00180F5F">
        <w:rPr>
          <w:rFonts w:ascii="Arial" w:eastAsia="Arial" w:hAnsi="Arial"/>
          <w:b/>
          <w:color w:val="000000"/>
          <w:sz w:val="20"/>
          <w:szCs w:val="20"/>
        </w:rPr>
        <w:t>III</w:t>
      </w:r>
      <w:r w:rsidRPr="00180F5F">
        <w:rPr>
          <w:rFonts w:ascii="Arial" w:eastAsia="Arial" w:hAnsi="Arial"/>
          <w:color w:val="000000"/>
          <w:sz w:val="20"/>
          <w:szCs w:val="20"/>
        </w:rPr>
        <w:t>.- Sanciones por falta de pago oportuno de créditos fiscales</w:t>
      </w:r>
      <w:r w:rsidRPr="00180F5F">
        <w:rPr>
          <w:rFonts w:ascii="Arial" w:eastAsia="Arial" w:hAnsi="Arial"/>
          <w:b/>
          <w:color w:val="000000"/>
          <w:sz w:val="20"/>
          <w:szCs w:val="20"/>
        </w:rPr>
        <w:t>.</w:t>
      </w:r>
    </w:p>
    <w:p w14:paraId="2C0720F5" w14:textId="77777777" w:rsidR="00180F5F" w:rsidRPr="00180F5F" w:rsidRDefault="00180F5F" w:rsidP="00180F5F">
      <w:pPr>
        <w:tabs>
          <w:tab w:val="left" w:pos="882"/>
        </w:tabs>
        <w:spacing w:after="0" w:line="360" w:lineRule="auto"/>
        <w:jc w:val="both"/>
        <w:rPr>
          <w:rFonts w:ascii="Arial" w:eastAsia="Arial" w:hAnsi="Arial"/>
          <w:b/>
          <w:color w:val="000000"/>
          <w:sz w:val="20"/>
          <w:szCs w:val="20"/>
        </w:rPr>
      </w:pPr>
    </w:p>
    <w:p w14:paraId="288818F1" w14:textId="77777777" w:rsidR="00180F5F" w:rsidRPr="00180F5F" w:rsidRDefault="00180F5F" w:rsidP="00180F5F">
      <w:pPr>
        <w:tabs>
          <w:tab w:val="left" w:pos="882"/>
        </w:tabs>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IV.- </w:t>
      </w:r>
      <w:r w:rsidRPr="00180F5F">
        <w:rPr>
          <w:rFonts w:ascii="Arial" w:eastAsia="Arial" w:hAnsi="Arial"/>
          <w:color w:val="000000"/>
          <w:sz w:val="20"/>
          <w:szCs w:val="20"/>
        </w:rPr>
        <w:t>Infracciones por faltas al Reglamento de Tránsito de acuerdo a la Ley de Tránsito y vialidad del Estado de Yucatán y el Bando de Policía y Gobierno del Municipio de Sanahcat.</w:t>
      </w:r>
    </w:p>
    <w:p w14:paraId="0831A966" w14:textId="77777777" w:rsidR="00180F5F" w:rsidRPr="00180F5F" w:rsidRDefault="00180F5F" w:rsidP="00180F5F">
      <w:pPr>
        <w:spacing w:after="0" w:line="360" w:lineRule="auto"/>
        <w:jc w:val="center"/>
        <w:rPr>
          <w:rFonts w:ascii="Arial" w:eastAsia="Arial" w:hAnsi="Arial"/>
          <w:b/>
          <w:sz w:val="20"/>
          <w:szCs w:val="20"/>
        </w:rPr>
      </w:pPr>
    </w:p>
    <w:p w14:paraId="743C6B58"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II</w:t>
      </w:r>
    </w:p>
    <w:p w14:paraId="4CEEFF23"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Aprovechamientos Derivados de Recursos Transferidos al Municipio</w:t>
      </w:r>
    </w:p>
    <w:p w14:paraId="07BEB869" w14:textId="77777777" w:rsidR="00180F5F" w:rsidRPr="00180F5F" w:rsidRDefault="00180F5F" w:rsidP="00180F5F">
      <w:pPr>
        <w:spacing w:after="0" w:line="360" w:lineRule="auto"/>
        <w:jc w:val="both"/>
        <w:rPr>
          <w:rFonts w:ascii="Arial" w:eastAsia="Arial" w:hAnsi="Arial"/>
          <w:b/>
          <w:color w:val="000000"/>
          <w:sz w:val="20"/>
          <w:szCs w:val="20"/>
        </w:rPr>
      </w:pPr>
    </w:p>
    <w:p w14:paraId="3AB54DB1"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47.- </w:t>
      </w:r>
      <w:r w:rsidRPr="00180F5F">
        <w:rPr>
          <w:rFonts w:ascii="Arial" w:eastAsia="Arial" w:hAnsi="Arial"/>
          <w:color w:val="000000"/>
          <w:sz w:val="20"/>
          <w:szCs w:val="20"/>
        </w:rPr>
        <w:t>Corresponderán a este capítulo de ingresos, los que perciba el municipio por cuenta de:</w:t>
      </w:r>
    </w:p>
    <w:p w14:paraId="587245F5" w14:textId="77777777" w:rsidR="00180F5F" w:rsidRPr="00180F5F" w:rsidRDefault="00180F5F" w:rsidP="00180F5F">
      <w:pPr>
        <w:spacing w:after="0" w:line="360" w:lineRule="auto"/>
        <w:jc w:val="both"/>
        <w:rPr>
          <w:rFonts w:ascii="Arial" w:eastAsia="Arial" w:hAnsi="Arial"/>
          <w:color w:val="000000"/>
          <w:sz w:val="20"/>
          <w:szCs w:val="20"/>
        </w:rPr>
      </w:pPr>
    </w:p>
    <w:p w14:paraId="32F2ACDC"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 </w:t>
      </w:r>
      <w:r w:rsidRPr="00180F5F">
        <w:rPr>
          <w:rFonts w:ascii="Arial" w:eastAsia="Arial" w:hAnsi="Arial"/>
          <w:sz w:val="20"/>
          <w:szCs w:val="20"/>
        </w:rPr>
        <w:t>Cesiones;</w:t>
      </w:r>
    </w:p>
    <w:p w14:paraId="22DE3A22"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II.- </w:t>
      </w:r>
      <w:r w:rsidRPr="00180F5F">
        <w:rPr>
          <w:rFonts w:ascii="Arial" w:eastAsia="Arial" w:hAnsi="Arial"/>
          <w:sz w:val="20"/>
          <w:szCs w:val="20"/>
        </w:rPr>
        <w:t>Herencias;</w:t>
      </w:r>
    </w:p>
    <w:p w14:paraId="4268E565"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III.- </w:t>
      </w:r>
      <w:r w:rsidRPr="00180F5F">
        <w:rPr>
          <w:rFonts w:ascii="Arial" w:eastAsia="Arial" w:hAnsi="Arial"/>
          <w:sz w:val="20"/>
          <w:szCs w:val="20"/>
        </w:rPr>
        <w:t>Legados;</w:t>
      </w:r>
    </w:p>
    <w:p w14:paraId="4D3532A0" w14:textId="77777777" w:rsidR="00180F5F" w:rsidRPr="00180F5F" w:rsidRDefault="00180F5F" w:rsidP="00180F5F">
      <w:pPr>
        <w:spacing w:after="0" w:line="360" w:lineRule="auto"/>
        <w:rPr>
          <w:rFonts w:ascii="Arial" w:eastAsia="Arial" w:hAnsi="Arial"/>
          <w:sz w:val="20"/>
          <w:szCs w:val="20"/>
        </w:rPr>
      </w:pPr>
      <w:r w:rsidRPr="00180F5F">
        <w:rPr>
          <w:rFonts w:ascii="Arial" w:eastAsia="Arial" w:hAnsi="Arial"/>
          <w:b/>
          <w:sz w:val="20"/>
          <w:szCs w:val="20"/>
        </w:rPr>
        <w:t xml:space="preserve">IV.- </w:t>
      </w:r>
      <w:r w:rsidRPr="00180F5F">
        <w:rPr>
          <w:rFonts w:ascii="Arial" w:eastAsia="Arial" w:hAnsi="Arial"/>
          <w:sz w:val="20"/>
          <w:szCs w:val="20"/>
        </w:rPr>
        <w:t>Donaciones;</w:t>
      </w:r>
    </w:p>
    <w:p w14:paraId="0CE4034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 </w:t>
      </w:r>
      <w:r w:rsidRPr="00180F5F">
        <w:rPr>
          <w:rFonts w:ascii="Arial" w:eastAsia="Arial" w:hAnsi="Arial"/>
          <w:color w:val="000000"/>
          <w:sz w:val="20"/>
          <w:szCs w:val="20"/>
        </w:rPr>
        <w:t>Adjudicaciones judiciales;</w:t>
      </w:r>
    </w:p>
    <w:p w14:paraId="225ED53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 </w:t>
      </w:r>
      <w:r w:rsidRPr="00180F5F">
        <w:rPr>
          <w:rFonts w:ascii="Arial" w:eastAsia="Arial" w:hAnsi="Arial"/>
          <w:color w:val="000000"/>
          <w:sz w:val="20"/>
          <w:szCs w:val="20"/>
        </w:rPr>
        <w:t>Adjudicaciones administrativas;</w:t>
      </w:r>
    </w:p>
    <w:p w14:paraId="2B26AD0C"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 </w:t>
      </w:r>
      <w:r w:rsidRPr="00180F5F">
        <w:rPr>
          <w:rFonts w:ascii="Arial" w:eastAsia="Arial" w:hAnsi="Arial"/>
          <w:color w:val="000000"/>
          <w:sz w:val="20"/>
          <w:szCs w:val="20"/>
        </w:rPr>
        <w:t>Subsidios de otro nivel de gobierno;</w:t>
      </w:r>
    </w:p>
    <w:p w14:paraId="05C967D3"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VIII.- </w:t>
      </w:r>
      <w:r w:rsidRPr="00180F5F">
        <w:rPr>
          <w:rFonts w:ascii="Arial" w:eastAsia="Arial" w:hAnsi="Arial"/>
          <w:color w:val="000000"/>
          <w:sz w:val="20"/>
          <w:szCs w:val="20"/>
        </w:rPr>
        <w:t>Subsidios de organismos públicos y privados, y</w:t>
      </w:r>
    </w:p>
    <w:p w14:paraId="1AA0C18D"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IX.- </w:t>
      </w:r>
      <w:r w:rsidRPr="00180F5F">
        <w:rPr>
          <w:rFonts w:ascii="Arial" w:eastAsia="Arial" w:hAnsi="Arial"/>
          <w:color w:val="000000"/>
          <w:sz w:val="20"/>
          <w:szCs w:val="20"/>
        </w:rPr>
        <w:t>Multas impuestas por autoridades administrativas federales no fiscales.</w:t>
      </w:r>
    </w:p>
    <w:p w14:paraId="242E0508" w14:textId="77777777" w:rsidR="00180F5F" w:rsidRPr="00180F5F" w:rsidRDefault="00180F5F" w:rsidP="00180F5F">
      <w:pPr>
        <w:spacing w:after="0" w:line="240" w:lineRule="auto"/>
        <w:jc w:val="both"/>
        <w:rPr>
          <w:rFonts w:ascii="Arial" w:eastAsia="Arial" w:hAnsi="Arial"/>
          <w:color w:val="000000"/>
          <w:sz w:val="20"/>
          <w:szCs w:val="20"/>
        </w:rPr>
      </w:pPr>
      <w:r w:rsidRPr="00180F5F">
        <w:rPr>
          <w:rFonts w:ascii="Arial" w:eastAsia="Arial" w:hAnsi="Arial"/>
          <w:color w:val="000000"/>
          <w:sz w:val="20"/>
          <w:szCs w:val="20"/>
        </w:rPr>
        <w:br w:type="column"/>
      </w:r>
    </w:p>
    <w:p w14:paraId="1483D056"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III</w:t>
      </w:r>
    </w:p>
    <w:p w14:paraId="1FDC3136"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Aprovechamientos Diversos</w:t>
      </w:r>
    </w:p>
    <w:p w14:paraId="5D58A069" w14:textId="77777777" w:rsidR="00180F5F" w:rsidRPr="00180F5F" w:rsidRDefault="00180F5F" w:rsidP="00180F5F">
      <w:pPr>
        <w:spacing w:after="0" w:line="360" w:lineRule="auto"/>
        <w:jc w:val="both"/>
        <w:rPr>
          <w:rFonts w:ascii="Arial" w:eastAsia="Arial" w:hAnsi="Arial"/>
          <w:b/>
          <w:color w:val="000000"/>
          <w:sz w:val="20"/>
          <w:szCs w:val="20"/>
        </w:rPr>
      </w:pPr>
    </w:p>
    <w:p w14:paraId="2C0EB409"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48.- </w:t>
      </w:r>
      <w:r w:rsidRPr="00180F5F">
        <w:rPr>
          <w:rFonts w:ascii="Arial" w:eastAsia="Arial" w:hAnsi="Arial"/>
          <w:color w:val="000000"/>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B1D9995" w14:textId="77777777" w:rsidR="00180F5F" w:rsidRPr="00180F5F" w:rsidRDefault="00180F5F" w:rsidP="00180F5F">
      <w:pPr>
        <w:spacing w:after="0" w:line="240" w:lineRule="auto"/>
        <w:jc w:val="both"/>
        <w:rPr>
          <w:rFonts w:ascii="Arial" w:eastAsia="Arial" w:hAnsi="Arial"/>
          <w:color w:val="000000"/>
          <w:sz w:val="20"/>
          <w:szCs w:val="20"/>
        </w:rPr>
      </w:pPr>
    </w:p>
    <w:p w14:paraId="4999BA93"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TÍTULO SÉPTIMO</w:t>
      </w:r>
    </w:p>
    <w:p w14:paraId="29978440"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PARTICIPACIONES Y APORTACIONES</w:t>
      </w:r>
    </w:p>
    <w:p w14:paraId="34B965D7" w14:textId="77777777" w:rsidR="00180F5F" w:rsidRPr="00180F5F" w:rsidRDefault="00180F5F" w:rsidP="00180F5F">
      <w:pPr>
        <w:spacing w:after="0" w:line="240" w:lineRule="auto"/>
        <w:jc w:val="both"/>
        <w:rPr>
          <w:rFonts w:ascii="Arial" w:eastAsia="Arial" w:hAnsi="Arial"/>
          <w:b/>
          <w:color w:val="000000"/>
          <w:sz w:val="20"/>
          <w:szCs w:val="20"/>
        </w:rPr>
      </w:pPr>
    </w:p>
    <w:p w14:paraId="4784B3BC"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ÚNICO</w:t>
      </w:r>
    </w:p>
    <w:p w14:paraId="48F009D7"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Participaciones Federales, Estatales y Aportaciones</w:t>
      </w:r>
    </w:p>
    <w:p w14:paraId="3BB64F14" w14:textId="77777777" w:rsidR="00180F5F" w:rsidRPr="00180F5F" w:rsidRDefault="00180F5F" w:rsidP="00180F5F">
      <w:pPr>
        <w:spacing w:after="0" w:line="360" w:lineRule="auto"/>
        <w:jc w:val="both"/>
        <w:rPr>
          <w:rFonts w:ascii="Arial" w:eastAsia="Arial" w:hAnsi="Arial"/>
          <w:b/>
          <w:color w:val="000000"/>
          <w:sz w:val="20"/>
          <w:szCs w:val="20"/>
        </w:rPr>
      </w:pPr>
    </w:p>
    <w:p w14:paraId="5C04812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Artículo 49.</w:t>
      </w:r>
      <w:r w:rsidRPr="00180F5F">
        <w:rPr>
          <w:rFonts w:ascii="Arial" w:eastAsia="Arial" w:hAnsi="Arial"/>
          <w:color w:val="000000"/>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3DC0C5D" w14:textId="77777777" w:rsidR="00180F5F" w:rsidRPr="00180F5F" w:rsidRDefault="00180F5F" w:rsidP="00180F5F">
      <w:pPr>
        <w:spacing w:after="0" w:line="360" w:lineRule="auto"/>
        <w:jc w:val="both"/>
        <w:rPr>
          <w:rFonts w:ascii="Arial" w:eastAsia="Arial" w:hAnsi="Arial"/>
          <w:color w:val="000000"/>
          <w:sz w:val="20"/>
          <w:szCs w:val="20"/>
        </w:rPr>
      </w:pPr>
    </w:p>
    <w:p w14:paraId="1BD3190A"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color w:val="000000"/>
          <w:sz w:val="20"/>
          <w:szCs w:val="20"/>
        </w:rPr>
        <w:t>La Hacienda Pública Municipal percibirá las participaciones estatales y federales determinadas en los convenios relativos y en la Ley de Coordinación Fiscal del Estado de Yucatán.</w:t>
      </w:r>
    </w:p>
    <w:p w14:paraId="0C745287" w14:textId="77777777" w:rsidR="00180F5F" w:rsidRPr="00180F5F" w:rsidRDefault="00180F5F" w:rsidP="00180F5F">
      <w:pPr>
        <w:spacing w:after="0" w:line="240" w:lineRule="auto"/>
        <w:jc w:val="center"/>
        <w:rPr>
          <w:rFonts w:ascii="Arial" w:eastAsia="Arial" w:hAnsi="Arial"/>
          <w:b/>
          <w:sz w:val="20"/>
          <w:szCs w:val="20"/>
        </w:rPr>
      </w:pPr>
    </w:p>
    <w:p w14:paraId="658EB9DE"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TÍTULO OCTAVO</w:t>
      </w:r>
    </w:p>
    <w:p w14:paraId="2F7D55A9"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INGRESOS EXTRAORDINARIOS</w:t>
      </w:r>
    </w:p>
    <w:p w14:paraId="764C1054" w14:textId="77777777" w:rsidR="00180F5F" w:rsidRPr="00180F5F" w:rsidRDefault="00180F5F" w:rsidP="00180F5F">
      <w:pPr>
        <w:spacing w:after="0" w:line="240" w:lineRule="auto"/>
        <w:jc w:val="center"/>
        <w:rPr>
          <w:rFonts w:ascii="Arial" w:eastAsia="Arial" w:hAnsi="Arial"/>
          <w:b/>
          <w:color w:val="000000"/>
          <w:sz w:val="20"/>
          <w:szCs w:val="20"/>
        </w:rPr>
      </w:pPr>
    </w:p>
    <w:p w14:paraId="5F1B61D9"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CAPÍTULO ÚNICO</w:t>
      </w:r>
    </w:p>
    <w:p w14:paraId="38859B13" w14:textId="77777777" w:rsidR="00180F5F" w:rsidRPr="00180F5F" w:rsidRDefault="00180F5F" w:rsidP="00180F5F">
      <w:pPr>
        <w:spacing w:after="0" w:line="360" w:lineRule="auto"/>
        <w:jc w:val="center"/>
        <w:rPr>
          <w:rFonts w:ascii="Arial" w:eastAsia="Arial" w:hAnsi="Arial"/>
          <w:b/>
          <w:sz w:val="20"/>
          <w:szCs w:val="20"/>
        </w:rPr>
      </w:pPr>
      <w:r w:rsidRPr="00180F5F">
        <w:rPr>
          <w:rFonts w:ascii="Arial" w:eastAsia="Arial" w:hAnsi="Arial"/>
          <w:b/>
          <w:sz w:val="20"/>
          <w:szCs w:val="20"/>
        </w:rPr>
        <w:t>De los Empréstitos, Subsidios y los Provenientes del Estado o la Federación</w:t>
      </w:r>
    </w:p>
    <w:p w14:paraId="789AE830" w14:textId="77777777" w:rsidR="00180F5F" w:rsidRPr="00180F5F" w:rsidRDefault="00180F5F" w:rsidP="00180F5F">
      <w:pPr>
        <w:spacing w:after="0" w:line="240" w:lineRule="auto"/>
        <w:jc w:val="both"/>
        <w:rPr>
          <w:rFonts w:ascii="Arial" w:eastAsia="Arial" w:hAnsi="Arial"/>
          <w:b/>
          <w:color w:val="000000"/>
          <w:sz w:val="20"/>
          <w:szCs w:val="20"/>
        </w:rPr>
      </w:pPr>
    </w:p>
    <w:p w14:paraId="69CA73CB" w14:textId="77777777" w:rsidR="00180F5F" w:rsidRPr="00180F5F" w:rsidRDefault="00180F5F" w:rsidP="00180F5F">
      <w:pPr>
        <w:spacing w:after="0" w:line="360" w:lineRule="auto"/>
        <w:jc w:val="both"/>
        <w:rPr>
          <w:rFonts w:ascii="Arial" w:eastAsia="Arial" w:hAnsi="Arial"/>
          <w:color w:val="000000"/>
          <w:sz w:val="20"/>
          <w:szCs w:val="20"/>
        </w:rPr>
      </w:pPr>
      <w:r w:rsidRPr="00180F5F">
        <w:rPr>
          <w:rFonts w:ascii="Arial" w:eastAsia="Arial" w:hAnsi="Arial"/>
          <w:b/>
          <w:color w:val="000000"/>
          <w:sz w:val="20"/>
          <w:szCs w:val="20"/>
        </w:rPr>
        <w:t xml:space="preserve">Artículo 50.- </w:t>
      </w:r>
      <w:r w:rsidRPr="00180F5F">
        <w:rPr>
          <w:rFonts w:ascii="Arial" w:eastAsia="Arial" w:hAnsi="Arial"/>
          <w:color w:val="000000"/>
          <w:sz w:val="20"/>
          <w:szCs w:val="20"/>
        </w:rPr>
        <w:t>Son ingresos extraordinarios los empréstitos, los subsidios o aquellos que el Municipio reciba de la Federación o del Estado, por conceptos diferentes a participaciones o aportaciones y los decretados excepcionalmente.</w:t>
      </w:r>
    </w:p>
    <w:p w14:paraId="16C9246A" w14:textId="77777777" w:rsidR="00180F5F" w:rsidRPr="00180F5F" w:rsidRDefault="00180F5F" w:rsidP="00180F5F">
      <w:pPr>
        <w:spacing w:after="0" w:line="240" w:lineRule="auto"/>
        <w:jc w:val="center"/>
        <w:rPr>
          <w:rFonts w:ascii="Arial" w:eastAsia="Arial" w:hAnsi="Arial"/>
          <w:b/>
          <w:sz w:val="20"/>
          <w:szCs w:val="20"/>
        </w:rPr>
      </w:pPr>
    </w:p>
    <w:p w14:paraId="3D86BF0A" w14:textId="77777777" w:rsidR="00180F5F" w:rsidRPr="00180F5F" w:rsidRDefault="00180F5F" w:rsidP="00180F5F">
      <w:pPr>
        <w:spacing w:after="0" w:line="240" w:lineRule="auto"/>
        <w:jc w:val="center"/>
        <w:rPr>
          <w:rFonts w:ascii="Arial" w:eastAsia="Arial" w:hAnsi="Arial"/>
          <w:b/>
          <w:sz w:val="20"/>
          <w:szCs w:val="20"/>
        </w:rPr>
      </w:pPr>
      <w:r w:rsidRPr="00180F5F">
        <w:rPr>
          <w:rFonts w:ascii="Arial" w:eastAsia="Arial" w:hAnsi="Arial"/>
          <w:b/>
          <w:sz w:val="20"/>
          <w:szCs w:val="20"/>
        </w:rPr>
        <w:t>T r a n s i t o r i o</w:t>
      </w:r>
    </w:p>
    <w:p w14:paraId="755BB5E0" w14:textId="77777777" w:rsidR="00180F5F" w:rsidRPr="00180F5F" w:rsidRDefault="00180F5F" w:rsidP="00180F5F">
      <w:pPr>
        <w:spacing w:after="0" w:line="240" w:lineRule="auto"/>
        <w:jc w:val="both"/>
        <w:rPr>
          <w:rFonts w:ascii="Arial" w:eastAsia="Arial" w:hAnsi="Arial"/>
          <w:b/>
          <w:color w:val="000000"/>
          <w:sz w:val="20"/>
          <w:szCs w:val="20"/>
        </w:rPr>
      </w:pPr>
    </w:p>
    <w:p w14:paraId="5A5D4B02" w14:textId="77777777" w:rsidR="00180F5F" w:rsidRPr="00180F5F" w:rsidRDefault="00180F5F" w:rsidP="00180F5F">
      <w:pPr>
        <w:spacing w:after="0" w:line="360" w:lineRule="auto"/>
        <w:jc w:val="both"/>
        <w:rPr>
          <w:rFonts w:ascii="Arial" w:hAnsi="Arial"/>
          <w:sz w:val="20"/>
          <w:szCs w:val="20"/>
        </w:rPr>
      </w:pPr>
      <w:r w:rsidRPr="00180F5F">
        <w:rPr>
          <w:rFonts w:ascii="Arial" w:eastAsia="Arial" w:hAnsi="Arial"/>
          <w:b/>
          <w:color w:val="000000"/>
          <w:sz w:val="20"/>
          <w:szCs w:val="20"/>
        </w:rPr>
        <w:t xml:space="preserve">Artículo Único.- </w:t>
      </w:r>
      <w:r w:rsidRPr="00180F5F">
        <w:rPr>
          <w:rFonts w:ascii="Arial" w:eastAsia="Arial" w:hAnsi="Arial"/>
          <w:color w:val="000000"/>
          <w:sz w:val="20"/>
          <w:szCs w:val="20"/>
        </w:rPr>
        <w:t>Para poder percibir aprovechamientos vía infracciones por faltas administrativas, el Ayuntamiento deberá contar con los reglamentos municipales respectivos, los que establecerán los montos de las sanciones correspondientes.</w:t>
      </w:r>
      <w:bookmarkEnd w:id="5"/>
    </w:p>
    <w:p w14:paraId="378D943F" w14:textId="77777777" w:rsidR="007F3FF0" w:rsidRDefault="007F3FF0" w:rsidP="00086586">
      <w:pPr>
        <w:spacing w:after="0" w:line="360" w:lineRule="auto"/>
        <w:jc w:val="both"/>
        <w:rPr>
          <w:rFonts w:ascii="Arial" w:eastAsia="Arial" w:hAnsi="Arial"/>
          <w:color w:val="000000"/>
          <w:sz w:val="20"/>
          <w:szCs w:val="20"/>
          <w:lang w:eastAsia="es-MX"/>
        </w:rPr>
      </w:pPr>
      <w:bookmarkStart w:id="6" w:name="_GoBack"/>
      <w:bookmarkEnd w:id="6"/>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3DBB6" w14:textId="77777777" w:rsidR="00E62A88" w:rsidRDefault="00E62A88">
      <w:pPr>
        <w:spacing w:after="0" w:line="240" w:lineRule="auto"/>
      </w:pPr>
      <w:r>
        <w:separator/>
      </w:r>
    </w:p>
  </w:endnote>
  <w:endnote w:type="continuationSeparator" w:id="0">
    <w:p w14:paraId="333FB761" w14:textId="77777777" w:rsidR="00E62A88" w:rsidRDefault="00E6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180F5F" w:rsidRPr="00180F5F">
          <w:rPr>
            <w:rFonts w:ascii="Arial" w:hAnsi="Arial"/>
            <w:noProof/>
            <w:sz w:val="20"/>
            <w:szCs w:val="20"/>
            <w:lang w:val="es-ES"/>
          </w:rPr>
          <w:t>59</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69F" w14:textId="77777777" w:rsidR="00E62A88" w:rsidRDefault="00E62A88">
      <w:pPr>
        <w:spacing w:after="0" w:line="240" w:lineRule="auto"/>
      </w:pPr>
      <w:r>
        <w:separator/>
      </w:r>
    </w:p>
  </w:footnote>
  <w:footnote w:type="continuationSeparator" w:id="0">
    <w:p w14:paraId="3115A686" w14:textId="77777777" w:rsidR="00E62A88" w:rsidRDefault="00E62A88">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640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6401" r:id="rId2"/>
            </w:object>
          </w:r>
        </w:p>
      </w:tc>
      <w:tc>
        <w:tcPr>
          <w:tcW w:w="9000" w:type="dxa"/>
          <w:gridSpan w:val="2"/>
          <w:tcBorders>
            <w:bottom w:val="double" w:sz="4" w:space="0" w:color="auto"/>
          </w:tcBorders>
          <w:vAlign w:val="bottom"/>
        </w:tcPr>
        <w:p w14:paraId="2A73F189" w14:textId="346CE62E" w:rsidR="0076165F" w:rsidRDefault="0076165F" w:rsidP="00180F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180F5F">
            <w:rPr>
              <w:rFonts w:ascii="Franklin Gothic Medium" w:hAnsi="Franklin Gothic Medium" w:cs="Franklin Gothic Medium"/>
              <w:b/>
              <w:bCs/>
              <w:sz w:val="18"/>
              <w:szCs w:val="18"/>
            </w:rPr>
            <w:t>SANAHCAT</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0F5F"/>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A88"/>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uiPriority w:val="99"/>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uiPriority w:val="99"/>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uiPriority w:val="99"/>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uiPriority w:val="99"/>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uiPriority w:val="99"/>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uiPriority w:val="99"/>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99"/>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99"/>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Car Car1"/>
    <w:basedOn w:val="Fuentedeprrafopredeter"/>
    <w:uiPriority w:val="1"/>
    <w:semiHidden/>
    <w:rsid w:val="00180F5F"/>
    <w:rPr>
      <w:sz w:val="22"/>
      <w:szCs w:val="22"/>
      <w:lang w:eastAsia="en-US"/>
    </w:rPr>
  </w:style>
  <w:style w:type="character" w:customStyle="1" w:styleId="DefaultCarCar">
    <w:name w:val="Default Car Car"/>
    <w:link w:val="DefaultCar"/>
    <w:locked/>
    <w:rsid w:val="00180F5F"/>
    <w:rPr>
      <w:rFonts w:ascii="Arial" w:eastAsia="Times New Roman" w:hAnsi="Arial"/>
      <w:color w:val="000000"/>
      <w:sz w:val="24"/>
      <w:szCs w:val="24"/>
      <w:lang w:val="es-ES" w:eastAsia="es-ES"/>
    </w:rPr>
  </w:style>
  <w:style w:type="paragraph" w:customStyle="1" w:styleId="DefaultCar">
    <w:name w:val="Default Car"/>
    <w:link w:val="DefaultCarCar"/>
    <w:rsid w:val="00180F5F"/>
    <w:pPr>
      <w:autoSpaceDE w:val="0"/>
      <w:autoSpaceDN w:val="0"/>
      <w:adjustRightInd w:val="0"/>
    </w:pPr>
    <w:rPr>
      <w:rFonts w:ascii="Arial" w:eastAsia="Times New Roman" w:hAnsi="Arial"/>
      <w:color w:val="000000"/>
      <w:sz w:val="24"/>
      <w:szCs w:val="24"/>
      <w:lang w:val="es-ES" w:eastAsia="es-ES"/>
    </w:rPr>
  </w:style>
  <w:style w:type="paragraph" w:customStyle="1" w:styleId="Ttulo11">
    <w:name w:val="Título 11"/>
    <w:basedOn w:val="Normal"/>
    <w:next w:val="Normal"/>
    <w:uiPriority w:val="9"/>
    <w:qFormat/>
    <w:rsid w:val="00180F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qFormat/>
    <w:rsid w:val="00180F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qFormat/>
    <w:rsid w:val="00180F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qFormat/>
    <w:rsid w:val="00180F5F"/>
    <w:pPr>
      <w:keepNext/>
      <w:tabs>
        <w:tab w:val="num" w:pos="2880"/>
      </w:tabs>
      <w:spacing w:before="240" w:after="60" w:line="240" w:lineRule="auto"/>
      <w:ind w:left="2880" w:hanging="720"/>
      <w:outlineLvl w:val="3"/>
    </w:pPr>
    <w:rPr>
      <w:rFonts w:eastAsia="Times New Roman" w:cs="Times New Roman"/>
      <w:b/>
      <w:bCs/>
      <w:sz w:val="28"/>
      <w:szCs w:val="28"/>
      <w:lang w:val="en-US"/>
    </w:rPr>
  </w:style>
  <w:style w:type="paragraph" w:customStyle="1" w:styleId="Ttulo51">
    <w:name w:val="Título 51"/>
    <w:basedOn w:val="Normal"/>
    <w:next w:val="Normal"/>
    <w:uiPriority w:val="9"/>
    <w:semiHidden/>
    <w:qFormat/>
    <w:rsid w:val="00180F5F"/>
    <w:pPr>
      <w:tabs>
        <w:tab w:val="num" w:pos="3600"/>
      </w:tabs>
      <w:spacing w:before="240" w:after="60" w:line="240" w:lineRule="auto"/>
      <w:ind w:left="3600" w:hanging="720"/>
      <w:outlineLvl w:val="4"/>
    </w:pPr>
    <w:rPr>
      <w:rFonts w:eastAsia="Times New Roman" w:cs="Times New Roman"/>
      <w:b/>
      <w:bCs/>
      <w:i/>
      <w:iCs/>
      <w:sz w:val="26"/>
      <w:szCs w:val="26"/>
      <w:lang w:val="en-US"/>
    </w:rPr>
  </w:style>
  <w:style w:type="paragraph" w:customStyle="1" w:styleId="Ttulo71">
    <w:name w:val="Título 71"/>
    <w:basedOn w:val="Normal"/>
    <w:next w:val="Normal"/>
    <w:uiPriority w:val="9"/>
    <w:semiHidden/>
    <w:qFormat/>
    <w:rsid w:val="00180F5F"/>
    <w:pPr>
      <w:tabs>
        <w:tab w:val="num" w:pos="5040"/>
      </w:tabs>
      <w:spacing w:before="240" w:after="60" w:line="240" w:lineRule="auto"/>
      <w:ind w:left="5040" w:hanging="720"/>
      <w:outlineLvl w:val="6"/>
    </w:pPr>
    <w:rPr>
      <w:rFonts w:eastAsia="Times New Roman" w:cs="Times New Roman"/>
      <w:sz w:val="24"/>
      <w:szCs w:val="24"/>
      <w:lang w:val="en-US"/>
    </w:rPr>
  </w:style>
  <w:style w:type="paragraph" w:customStyle="1" w:styleId="Ttulo81">
    <w:name w:val="Título 81"/>
    <w:basedOn w:val="Normal"/>
    <w:next w:val="Normal"/>
    <w:uiPriority w:val="9"/>
    <w:semiHidden/>
    <w:qFormat/>
    <w:rsid w:val="00180F5F"/>
    <w:pPr>
      <w:tabs>
        <w:tab w:val="num" w:pos="5760"/>
      </w:tabs>
      <w:spacing w:before="240" w:after="60" w:line="240" w:lineRule="auto"/>
      <w:ind w:left="5760" w:hanging="720"/>
      <w:outlineLvl w:val="7"/>
    </w:pPr>
    <w:rPr>
      <w:rFonts w:eastAsia="Times New Roman" w:cs="Times New Roman"/>
      <w:i/>
      <w:iCs/>
      <w:sz w:val="24"/>
      <w:szCs w:val="24"/>
      <w:lang w:val="en-US"/>
    </w:rPr>
  </w:style>
  <w:style w:type="paragraph" w:customStyle="1" w:styleId="Ttulo91">
    <w:name w:val="Título 91"/>
    <w:basedOn w:val="Normal"/>
    <w:next w:val="Normal"/>
    <w:uiPriority w:val="9"/>
    <w:semiHidden/>
    <w:qFormat/>
    <w:rsid w:val="00180F5F"/>
    <w:pPr>
      <w:tabs>
        <w:tab w:val="num" w:pos="6480"/>
      </w:tabs>
      <w:spacing w:before="240" w:after="60" w:line="240" w:lineRule="auto"/>
      <w:ind w:left="6480" w:hanging="720"/>
      <w:outlineLvl w:val="8"/>
    </w:pPr>
    <w:rPr>
      <w:rFonts w:ascii="Cambria" w:eastAsia="Times New Roman" w:hAnsi="Cambria" w:cs="Times New Roman"/>
      <w:lang w:val="en-US"/>
    </w:rPr>
  </w:style>
  <w:style w:type="paragraph" w:customStyle="1" w:styleId="xl82">
    <w:name w:val="xl82"/>
    <w:basedOn w:val="Normal"/>
    <w:uiPriority w:val="99"/>
    <w:rsid w:val="00180F5F"/>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b/>
      <w:bCs/>
      <w:color w:val="000000"/>
      <w:sz w:val="16"/>
      <w:szCs w:val="16"/>
      <w:lang w:eastAsia="es-MX"/>
    </w:rPr>
  </w:style>
  <w:style w:type="paragraph" w:customStyle="1" w:styleId="xl83">
    <w:name w:val="xl83"/>
    <w:basedOn w:val="Normal"/>
    <w:uiPriority w:val="99"/>
    <w:rsid w:val="00180F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4">
    <w:name w:val="xl84"/>
    <w:basedOn w:val="Normal"/>
    <w:uiPriority w:val="99"/>
    <w:rsid w:val="00180F5F"/>
    <w:pPr>
      <w:spacing w:before="100" w:beforeAutospacing="1" w:after="100" w:afterAutospacing="1" w:line="240" w:lineRule="auto"/>
      <w:jc w:val="center"/>
    </w:pPr>
    <w:rPr>
      <w:rFonts w:ascii="Arial" w:eastAsia="Times New Roman" w:hAnsi="Arial"/>
      <w:b/>
      <w:bCs/>
      <w:sz w:val="24"/>
      <w:szCs w:val="24"/>
      <w:lang w:eastAsia="es-MX"/>
    </w:rPr>
  </w:style>
  <w:style w:type="character" w:customStyle="1" w:styleId="Ttulo1Car1">
    <w:name w:val="Título 1 Car1"/>
    <w:basedOn w:val="Fuentedeprrafopredeter"/>
    <w:uiPriority w:val="9"/>
    <w:rsid w:val="00180F5F"/>
    <w:rPr>
      <w:rFonts w:ascii="Calibri Light" w:eastAsia="Times New Roman" w:hAnsi="Calibri Light" w:cs="Times New Roman" w:hint="default"/>
      <w:b/>
      <w:bCs/>
      <w:color w:val="2E74B5" w:themeColor="accent1" w:themeShade="BF"/>
      <w:sz w:val="28"/>
      <w:szCs w:val="28"/>
    </w:rPr>
  </w:style>
  <w:style w:type="character" w:customStyle="1" w:styleId="Ttulo2Car1">
    <w:name w:val="Título 2 Car1"/>
    <w:basedOn w:val="Fuentedeprrafopredeter"/>
    <w:uiPriority w:val="9"/>
    <w:semiHidden/>
    <w:rsid w:val="00180F5F"/>
    <w:rPr>
      <w:rFonts w:ascii="Calibri Light" w:eastAsia="Times New Roman" w:hAnsi="Calibri Light" w:cs="Times New Roman" w:hint="default"/>
      <w:b/>
      <w:bCs/>
      <w:color w:val="5B9BD5" w:themeColor="accent1"/>
      <w:sz w:val="26"/>
      <w:szCs w:val="26"/>
    </w:rPr>
  </w:style>
  <w:style w:type="character" w:customStyle="1" w:styleId="Ttulo3Car1">
    <w:name w:val="Título 3 Car1"/>
    <w:basedOn w:val="Fuentedeprrafopredeter"/>
    <w:uiPriority w:val="9"/>
    <w:semiHidden/>
    <w:rsid w:val="00180F5F"/>
    <w:rPr>
      <w:rFonts w:ascii="Calibri Light" w:eastAsia="Times New Roman" w:hAnsi="Calibri Light" w:cs="Times New Roman" w:hint="default"/>
      <w:b/>
      <w:bCs/>
      <w:color w:val="5B9BD5" w:themeColor="accent1"/>
    </w:rPr>
  </w:style>
  <w:style w:type="character" w:customStyle="1" w:styleId="Ttulo4Car1">
    <w:name w:val="Título 4 Car1"/>
    <w:basedOn w:val="Fuentedeprrafopredeter"/>
    <w:uiPriority w:val="9"/>
    <w:semiHidden/>
    <w:rsid w:val="00180F5F"/>
    <w:rPr>
      <w:rFonts w:ascii="Calibri Light" w:eastAsia="Times New Roman" w:hAnsi="Calibri Light" w:cs="Times New Roman" w:hint="default"/>
      <w:b/>
      <w:bCs/>
      <w:i/>
      <w:iCs/>
      <w:color w:val="5B9BD5" w:themeColor="accent1"/>
    </w:rPr>
  </w:style>
  <w:style w:type="character" w:customStyle="1" w:styleId="Ttulo5Car1">
    <w:name w:val="Título 5 Car1"/>
    <w:basedOn w:val="Fuentedeprrafopredeter"/>
    <w:uiPriority w:val="9"/>
    <w:semiHidden/>
    <w:rsid w:val="00180F5F"/>
    <w:rPr>
      <w:rFonts w:ascii="Calibri Light" w:eastAsia="Times New Roman" w:hAnsi="Calibri Light" w:cs="Times New Roman" w:hint="default"/>
      <w:color w:val="1F4D78" w:themeColor="accent1" w:themeShade="7F"/>
    </w:rPr>
  </w:style>
  <w:style w:type="character" w:customStyle="1" w:styleId="Ttulo7Car1">
    <w:name w:val="Título 7 Car1"/>
    <w:basedOn w:val="Fuentedeprrafopredeter"/>
    <w:uiPriority w:val="9"/>
    <w:semiHidden/>
    <w:rsid w:val="00180F5F"/>
    <w:rPr>
      <w:rFonts w:ascii="Calibri Light" w:eastAsia="Times New Roman" w:hAnsi="Calibri Light" w:cs="Times New Roman" w:hint="default"/>
      <w:i/>
      <w:iCs/>
      <w:color w:val="404040" w:themeColor="text1" w:themeTint="BF"/>
    </w:rPr>
  </w:style>
  <w:style w:type="character" w:customStyle="1" w:styleId="Ttulo8Car1">
    <w:name w:val="Título 8 Car1"/>
    <w:basedOn w:val="Fuentedeprrafopredeter"/>
    <w:uiPriority w:val="9"/>
    <w:semiHidden/>
    <w:rsid w:val="00180F5F"/>
    <w:rPr>
      <w:rFonts w:ascii="Calibri Light" w:eastAsia="Times New Roman" w:hAnsi="Calibri Light" w:cs="Times New Roman" w:hint="default"/>
      <w:color w:val="404040" w:themeColor="text1" w:themeTint="BF"/>
      <w:sz w:val="20"/>
      <w:szCs w:val="20"/>
    </w:rPr>
  </w:style>
  <w:style w:type="character" w:customStyle="1" w:styleId="Ttulo9Car1">
    <w:name w:val="Título 9 Car1"/>
    <w:basedOn w:val="Fuentedeprrafopredeter"/>
    <w:uiPriority w:val="9"/>
    <w:semiHidden/>
    <w:rsid w:val="00180F5F"/>
    <w:rPr>
      <w:rFonts w:ascii="Calibri Light" w:eastAsia="Times New Roman" w:hAnsi="Calibri Light" w:cs="Times New Roman" w:hint="default"/>
      <w:i/>
      <w:iCs/>
      <w:color w:val="404040" w:themeColor="text1" w:themeTint="BF"/>
      <w:sz w:val="20"/>
      <w:szCs w:val="20"/>
    </w:rPr>
  </w:style>
  <w:style w:type="table" w:customStyle="1" w:styleId="TableNormal">
    <w:name w:val="Table Normal"/>
    <w:uiPriority w:val="2"/>
    <w:semiHidden/>
    <w:qFormat/>
    <w:rsid w:val="00180F5F"/>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aconcuadrcula7">
    <w:name w:val="Tabla con cuadrícula7"/>
    <w:basedOn w:val="Tablanormal"/>
    <w:uiPriority w:val="39"/>
    <w:rsid w:val="00180F5F"/>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41100460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EAF9-50DF-4585-928C-D3D64EC4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16099</Words>
  <Characters>88546</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2026-01-27T19:40:00Z</dcterms:created>
  <dcterms:modified xsi:type="dcterms:W3CDTF">2026-01-27T19:40:00Z</dcterms:modified>
</cp:coreProperties>
</file>