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6FBE26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F0181">
                              <w:rPr>
                                <w:rFonts w:ascii="Tahoma" w:hAnsi="Tahoma" w:cs="Tahoma"/>
                                <w:b/>
                                <w:sz w:val="60"/>
                                <w:szCs w:val="60"/>
                              </w:rPr>
                              <w:t>YAXCABÁ</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66FBE26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F0181">
                        <w:rPr>
                          <w:rFonts w:ascii="Tahoma" w:hAnsi="Tahoma" w:cs="Tahoma"/>
                          <w:b/>
                          <w:sz w:val="60"/>
                          <w:szCs w:val="60"/>
                        </w:rPr>
                        <w:t>YAXCABÁ</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404175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404175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2C4E0A">
        <w:rPr>
          <w:rFonts w:ascii="Arial" w:eastAsia="Times New Roman" w:hAnsi="Arial"/>
          <w:iCs/>
          <w:sz w:val="24"/>
          <w:szCs w:val="24"/>
          <w:lang w:val="es-ES" w:eastAsia="es-ES"/>
        </w:rPr>
        <w:t>nullum</w:t>
      </w:r>
      <w:proofErr w:type="spellEnd"/>
      <w:r w:rsidRPr="002C4E0A">
        <w:rPr>
          <w:rFonts w:ascii="Arial" w:eastAsia="Times New Roman" w:hAnsi="Arial"/>
          <w:iCs/>
          <w:sz w:val="24"/>
          <w:szCs w:val="24"/>
          <w:lang w:val="es-ES" w:eastAsia="es-ES"/>
        </w:rPr>
        <w:t xml:space="preserve"> </w:t>
      </w:r>
      <w:proofErr w:type="spellStart"/>
      <w:r w:rsidRPr="002C4E0A">
        <w:rPr>
          <w:rFonts w:ascii="Arial" w:eastAsia="Times New Roman" w:hAnsi="Arial"/>
          <w:iCs/>
          <w:sz w:val="24"/>
          <w:szCs w:val="24"/>
          <w:lang w:val="es-ES" w:eastAsia="es-ES"/>
        </w:rPr>
        <w:t>tributum</w:t>
      </w:r>
      <w:proofErr w:type="spellEnd"/>
      <w:r w:rsidRPr="002C4E0A">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2C4E0A">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w:t>
      </w:r>
      <w:proofErr w:type="gramStart"/>
      <w:r w:rsidRPr="002C4E0A">
        <w:rPr>
          <w:rFonts w:ascii="Arial" w:eastAsia="Times New Roman" w:hAnsi="Arial"/>
          <w:sz w:val="24"/>
          <w:szCs w:val="24"/>
          <w:lang w:val="es-ES" w:eastAsia="es-ES"/>
        </w:rPr>
        <w:t>Nación,</w:t>
      </w:r>
      <w:proofErr w:type="gramEnd"/>
      <w:r w:rsidRPr="002C4E0A">
        <w:rPr>
          <w:rFonts w:ascii="Arial" w:eastAsia="Times New Roman" w:hAnsi="Arial"/>
          <w:sz w:val="24"/>
          <w:szCs w:val="24"/>
          <w:lang w:val="es-ES" w:eastAsia="es-ES"/>
        </w:rPr>
        <w:t xml:space="preserve">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2C4E0A">
        <w:rPr>
          <w:rFonts w:ascii="Arial" w:eastAsia="Times New Roman" w:hAnsi="Arial"/>
          <w:sz w:val="24"/>
          <w:szCs w:val="24"/>
          <w:lang w:val="es-ES" w:eastAsia="es-ES"/>
        </w:rPr>
        <w:t>trate,</w:t>
      </w:r>
      <w:proofErr w:type="gramEnd"/>
      <w:r w:rsidRPr="002C4E0A">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2C4E0A">
        <w:rPr>
          <w:rFonts w:ascii="Arial" w:eastAsia="Times New Roman" w:hAnsi="Arial"/>
          <w:sz w:val="24"/>
          <w:szCs w:val="24"/>
          <w:lang w:val="es-ES" w:eastAsia="es-ES"/>
        </w:rPr>
        <w:t>ya que</w:t>
      </w:r>
      <w:proofErr w:type="gramEnd"/>
      <w:r w:rsidRPr="002C4E0A">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w:t>
      </w:r>
      <w:proofErr w:type="gramStart"/>
      <w:r w:rsidRPr="002C4E0A">
        <w:rPr>
          <w:rFonts w:ascii="Arial" w:eastAsia="Times New Roman" w:hAnsi="Arial" w:cs="Times New Roman"/>
          <w:sz w:val="24"/>
          <w:szCs w:val="24"/>
          <w:lang w:val="es-ES" w:eastAsia="es-MX"/>
        </w:rPr>
        <w:t>Nación,</w:t>
      </w:r>
      <w:proofErr w:type="gramEnd"/>
      <w:r w:rsidRPr="002C4E0A">
        <w:rPr>
          <w:rFonts w:ascii="Arial" w:eastAsia="Times New Roman" w:hAnsi="Arial" w:cs="Times New Roman"/>
          <w:sz w:val="24"/>
          <w:szCs w:val="24"/>
          <w:lang w:val="es-ES" w:eastAsia="es-MX"/>
        </w:rPr>
        <w:t xml:space="preserve">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2C4E0A">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2C4E0A">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lastRenderedPageBreak/>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proofErr w:type="spellStart"/>
            <w:r w:rsidRPr="002C4E0A">
              <w:rPr>
                <w:rFonts w:ascii="Arial" w:hAnsi="Arial"/>
                <w:lang w:val="es-ES" w:eastAsia="es-ES"/>
              </w:rPr>
              <w:t>Seyé</w:t>
            </w:r>
            <w:proofErr w:type="spellEnd"/>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lastRenderedPageBreak/>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naturaleza de </w:t>
      </w:r>
      <w:proofErr w:type="gramStart"/>
      <w:r w:rsidRPr="002C4E0A">
        <w:rPr>
          <w:rFonts w:ascii="Arial" w:eastAsia="Times New Roman" w:hAnsi="Arial"/>
          <w:bCs/>
          <w:sz w:val="24"/>
          <w:szCs w:val="24"/>
          <w:lang w:val="es-ES" w:eastAsia="es-ES"/>
        </w:rPr>
        <w:t>la misma</w:t>
      </w:r>
      <w:proofErr w:type="gramEnd"/>
      <w:r w:rsidRPr="002C4E0A">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 xml:space="preserve">Es por ello </w:t>
      </w:r>
      <w:proofErr w:type="gramStart"/>
      <w:r w:rsidRPr="002C4E0A">
        <w:rPr>
          <w:rFonts w:ascii="Arial" w:eastAsia="Times New Roman" w:hAnsi="Arial"/>
          <w:bCs/>
          <w:sz w:val="24"/>
          <w:szCs w:val="24"/>
          <w:lang w:val="es-ES" w:eastAsia="es-ES"/>
        </w:rPr>
        <w:t>que</w:t>
      </w:r>
      <w:proofErr w:type="gramEnd"/>
      <w:r w:rsidRPr="002C4E0A">
        <w:rPr>
          <w:rFonts w:ascii="Arial" w:eastAsia="Times New Roman" w:hAnsi="Arial"/>
          <w:bCs/>
          <w:sz w:val="24"/>
          <w:szCs w:val="24"/>
          <w:lang w:val="es-ES" w:eastAsia="es-ES"/>
        </w:rPr>
        <w:t xml:space="preserve">, la aprobación por parte del Congreso de las iniciativas de leyes de ingresos de los </w:t>
      </w:r>
      <w:proofErr w:type="gramStart"/>
      <w:r w:rsidRPr="002C4E0A">
        <w:rPr>
          <w:rFonts w:ascii="Arial" w:eastAsia="Times New Roman" w:hAnsi="Arial"/>
          <w:bCs/>
          <w:sz w:val="24"/>
          <w:szCs w:val="24"/>
          <w:lang w:val="es-ES" w:eastAsia="es-ES"/>
        </w:rPr>
        <w:t>municipios,</w:t>
      </w:r>
      <w:proofErr w:type="gramEnd"/>
      <w:r w:rsidRPr="002C4E0A">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w:t>
      </w:r>
      <w:proofErr w:type="gramStart"/>
      <w:r w:rsidRPr="002C4E0A">
        <w:rPr>
          <w:rFonts w:ascii="Arial" w:eastAsia="Times New Roman" w:hAnsi="Arial"/>
          <w:sz w:val="24"/>
          <w:szCs w:val="24"/>
          <w:lang w:val="es-ES" w:eastAsia="es-ES"/>
        </w:rPr>
        <w:t>municipales,</w:t>
      </w:r>
      <w:proofErr w:type="gramEnd"/>
      <w:r w:rsidRPr="002C4E0A">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lastRenderedPageBreak/>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w:t>
      </w:r>
      <w:r w:rsidRPr="002C4E0A">
        <w:rPr>
          <w:rFonts w:ascii="Arial" w:eastAsia="Times New Roman" w:hAnsi="Arial"/>
          <w:sz w:val="24"/>
          <w:szCs w:val="24"/>
          <w:lang w:val="es-ES" w:eastAsia="es-ES"/>
        </w:rPr>
        <w:lastRenderedPageBreak/>
        <w:t>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2C4E0A">
        <w:rPr>
          <w:rFonts w:ascii="Arial" w:eastAsia="Times New Roman" w:hAnsi="Arial"/>
          <w:sz w:val="24"/>
          <w:szCs w:val="24"/>
          <w:lang w:val="es-ES" w:eastAsia="es-ES"/>
        </w:rPr>
        <w:t>de acuerdo a</w:t>
      </w:r>
      <w:proofErr w:type="gramEnd"/>
      <w:r w:rsidRPr="002C4E0A">
        <w:rPr>
          <w:rFonts w:ascii="Arial" w:eastAsia="Times New Roman" w:hAnsi="Arial"/>
          <w:sz w:val="24"/>
          <w:szCs w:val="24"/>
          <w:lang w:val="es-ES" w:eastAsia="es-ES"/>
        </w:rPr>
        <w:t xml:space="preserve">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w:t>
      </w:r>
      <w:r w:rsidRPr="002C4E0A">
        <w:rPr>
          <w:rFonts w:ascii="Arial" w:eastAsia="Times New Roman" w:hAnsi="Arial"/>
          <w:sz w:val="24"/>
          <w:szCs w:val="24"/>
          <w:lang w:val="es-ES" w:eastAsia="es-ES"/>
        </w:rPr>
        <w:lastRenderedPageBreak/>
        <w:t xml:space="preserve">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w:t>
      </w:r>
      <w:r w:rsidRPr="002C4E0A">
        <w:rPr>
          <w:rFonts w:ascii="Arial" w:eastAsia="Times New Roman" w:hAnsi="Arial"/>
          <w:iCs/>
          <w:sz w:val="24"/>
          <w:szCs w:val="24"/>
          <w:lang w:val="es-ES" w:eastAsia="es-ES"/>
        </w:rPr>
        <w:lastRenderedPageBreak/>
        <w:t>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w:t>
      </w:r>
      <w:r w:rsidRPr="002C4E0A">
        <w:rPr>
          <w:rFonts w:ascii="Arial" w:eastAsia="Times New Roman" w:hAnsi="Arial"/>
          <w:iCs/>
          <w:sz w:val="24"/>
          <w:szCs w:val="24"/>
          <w:lang w:val="es-ES" w:eastAsia="es-ES"/>
        </w:rPr>
        <w:lastRenderedPageBreak/>
        <w:t>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w:t>
      </w:r>
      <w:r w:rsidRPr="002C4E0A">
        <w:rPr>
          <w:rFonts w:ascii="Arial" w:eastAsia="Times New Roman" w:hAnsi="Arial"/>
          <w:iCs/>
          <w:sz w:val="24"/>
          <w:szCs w:val="24"/>
          <w:lang w:val="es-ES" w:eastAsia="es-ES"/>
        </w:rPr>
        <w:lastRenderedPageBreak/>
        <w:t xml:space="preserve">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2C4E0A">
        <w:rPr>
          <w:rFonts w:ascii="Arial" w:eastAsia="Times New Roman" w:hAnsi="Arial"/>
          <w:sz w:val="24"/>
          <w:szCs w:val="24"/>
          <w:lang w:val="es-ES" w:eastAsia="es-ES"/>
        </w:rPr>
        <w:lastRenderedPageBreak/>
        <w:t>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w:t>
      </w:r>
      <w:r w:rsidRPr="002C4E0A">
        <w:rPr>
          <w:rFonts w:ascii="Arial" w:eastAsia="Times New Roman" w:hAnsi="Arial"/>
          <w:sz w:val="24"/>
          <w:szCs w:val="24"/>
          <w:lang w:val="es-ES" w:eastAsia="es-ES"/>
        </w:rPr>
        <w:lastRenderedPageBreak/>
        <w:t>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2C4E0A">
        <w:rPr>
          <w:rFonts w:ascii="Arial" w:eastAsia="Times New Roman" w:hAnsi="Arial"/>
          <w:sz w:val="24"/>
          <w:szCs w:val="24"/>
          <w:lang w:val="es-ES" w:eastAsia="es-ES"/>
        </w:rPr>
        <w:t>del mismo</w:t>
      </w:r>
      <w:proofErr w:type="gramEnd"/>
      <w:r w:rsidRPr="002C4E0A">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w:t>
      </w:r>
      <w:proofErr w:type="gramStart"/>
      <w:r w:rsidRPr="002C4E0A">
        <w:rPr>
          <w:rFonts w:ascii="Arial" w:eastAsia="Times New Roman" w:hAnsi="Arial"/>
          <w:sz w:val="24"/>
          <w:szCs w:val="24"/>
          <w:lang w:val="es-ES" w:eastAsia="es-ES"/>
        </w:rPr>
        <w:t>que</w:t>
      </w:r>
      <w:proofErr w:type="gramEnd"/>
      <w:r w:rsidRPr="002C4E0A">
        <w:rPr>
          <w:rFonts w:ascii="Arial" w:eastAsia="Times New Roman" w:hAnsi="Arial"/>
          <w:sz w:val="24"/>
          <w:szCs w:val="24"/>
          <w:lang w:val="es-ES" w:eastAsia="es-ES"/>
        </w:rPr>
        <w:t>,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2C4E0A">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2C4E0A">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 xml:space="preserve">que el legislador yucateco no justificó los cobros o tarifas por el acceso a la información, </w:t>
      </w:r>
      <w:r w:rsidRPr="002C4E0A">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2C4E0A">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2C4E0A">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2C4E0A">
        <w:rPr>
          <w:rFonts w:ascii="Arial" w:eastAsia="Times New Roman" w:hAnsi="Arial"/>
          <w:sz w:val="24"/>
          <w:szCs w:val="24"/>
          <w:lang w:val="es-ES" w:eastAsia="es-ES"/>
        </w:rPr>
        <w:lastRenderedPageBreak/>
        <w:t xml:space="preserve">los Municipios de: 1 Celestún.; 2. Conkal; 3. </w:t>
      </w:r>
      <w:proofErr w:type="spellStart"/>
      <w:r w:rsidRPr="002C4E0A">
        <w:rPr>
          <w:rFonts w:ascii="Arial" w:eastAsia="Times New Roman" w:hAnsi="Arial"/>
          <w:sz w:val="24"/>
          <w:szCs w:val="24"/>
          <w:lang w:val="es-ES" w:eastAsia="es-ES"/>
        </w:rPr>
        <w:t>Dzemul</w:t>
      </w:r>
      <w:proofErr w:type="spellEnd"/>
      <w:r w:rsidRPr="002C4E0A">
        <w:rPr>
          <w:rFonts w:ascii="Arial" w:eastAsia="Times New Roman" w:hAnsi="Arial"/>
          <w:sz w:val="24"/>
          <w:szCs w:val="24"/>
          <w:lang w:val="es-ES" w:eastAsia="es-ES"/>
        </w:rPr>
        <w:t xml:space="preserve">; 4. </w:t>
      </w:r>
      <w:proofErr w:type="spellStart"/>
      <w:r w:rsidRPr="002C4E0A">
        <w:rPr>
          <w:rFonts w:ascii="Arial" w:eastAsia="Times New Roman" w:hAnsi="Arial"/>
          <w:sz w:val="24"/>
          <w:szCs w:val="24"/>
          <w:lang w:val="es-ES" w:eastAsia="es-ES"/>
        </w:rPr>
        <w:t>Dzidzantún</w:t>
      </w:r>
      <w:proofErr w:type="spellEnd"/>
      <w:r w:rsidRPr="002C4E0A">
        <w:rPr>
          <w:rFonts w:ascii="Arial" w:eastAsia="Times New Roman" w:hAnsi="Arial"/>
          <w:sz w:val="24"/>
          <w:szCs w:val="24"/>
          <w:lang w:val="es-ES" w:eastAsia="es-ES"/>
        </w:rPr>
        <w:t xml:space="preserve">; 5. Halachó; 6. Hunucmá; 7. Izamal; 8. Motul; 9. Progreso; 10. </w:t>
      </w:r>
      <w:proofErr w:type="spellStart"/>
      <w:r w:rsidRPr="002C4E0A">
        <w:rPr>
          <w:rFonts w:ascii="Arial" w:eastAsia="Times New Roman" w:hAnsi="Arial"/>
          <w:sz w:val="24"/>
          <w:szCs w:val="24"/>
          <w:lang w:val="es-ES" w:eastAsia="es-ES"/>
        </w:rPr>
        <w:t>Seyé</w:t>
      </w:r>
      <w:proofErr w:type="spellEnd"/>
      <w:r w:rsidRPr="002C4E0A">
        <w:rPr>
          <w:rFonts w:ascii="Arial" w:eastAsia="Times New Roman" w:hAnsi="Arial"/>
          <w:sz w:val="24"/>
          <w:szCs w:val="24"/>
          <w:lang w:val="es-ES" w:eastAsia="es-ES"/>
        </w:rPr>
        <w:t xml:space="preserve">; 11. Tekax; 12. Telchac Pueblo; 13. Ticul; 14. Tixkokob; 15. Tizimín; 16. </w:t>
      </w:r>
      <w:proofErr w:type="spellStart"/>
      <w:r w:rsidRPr="002C4E0A">
        <w:rPr>
          <w:rFonts w:ascii="Arial" w:eastAsia="Times New Roman" w:hAnsi="Arial"/>
          <w:sz w:val="24"/>
          <w:szCs w:val="24"/>
          <w:lang w:val="es-ES" w:eastAsia="es-ES"/>
        </w:rPr>
        <w:t>Ucú</w:t>
      </w:r>
      <w:proofErr w:type="spellEnd"/>
      <w:r w:rsidRPr="002C4E0A">
        <w:rPr>
          <w:rFonts w:ascii="Arial" w:eastAsia="Times New Roman" w:hAnsi="Arial"/>
          <w:sz w:val="24"/>
          <w:szCs w:val="24"/>
          <w:lang w:val="es-ES" w:eastAsia="es-ES"/>
        </w:rPr>
        <w:t xml:space="preserve">; 17. Umán; 18. Valladolid; 19. </w:t>
      </w:r>
      <w:proofErr w:type="spellStart"/>
      <w:r w:rsidRPr="002C4E0A">
        <w:rPr>
          <w:rFonts w:ascii="Arial" w:eastAsia="Times New Roman" w:hAnsi="Arial"/>
          <w:sz w:val="24"/>
          <w:szCs w:val="24"/>
          <w:lang w:val="es-ES" w:eastAsia="es-ES"/>
        </w:rPr>
        <w:t>Yaxcabá</w:t>
      </w:r>
      <w:proofErr w:type="spellEnd"/>
      <w:r w:rsidRPr="002C4E0A">
        <w:rPr>
          <w:rFonts w:ascii="Arial" w:eastAsia="Times New Roman" w:hAnsi="Arial"/>
          <w:sz w:val="24"/>
          <w:szCs w:val="24"/>
          <w:lang w:val="es-ES" w:eastAsia="es-ES"/>
        </w:rPr>
        <w:t>,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 xml:space="preserve">1.- Celestún, 2.- Conkal, 3.- </w:t>
      </w:r>
      <w:proofErr w:type="spellStart"/>
      <w:r w:rsidRPr="00C50E55">
        <w:rPr>
          <w:rFonts w:ascii="Arial" w:eastAsia="Times New Roman" w:hAnsi="Arial"/>
          <w:b/>
          <w:bCs/>
          <w:sz w:val="20"/>
          <w:szCs w:val="20"/>
          <w:lang w:eastAsia="es-MX"/>
        </w:rPr>
        <w:t>Dzemul</w:t>
      </w:r>
      <w:proofErr w:type="spellEnd"/>
      <w:r w:rsidRPr="00C50E55">
        <w:rPr>
          <w:rFonts w:ascii="Arial" w:eastAsia="Times New Roman" w:hAnsi="Arial"/>
          <w:b/>
          <w:bCs/>
          <w:sz w:val="20"/>
          <w:szCs w:val="20"/>
          <w:lang w:eastAsia="es-MX"/>
        </w:rPr>
        <w:t xml:space="preserve">, 4.- </w:t>
      </w:r>
      <w:proofErr w:type="spellStart"/>
      <w:r w:rsidRPr="00C50E55">
        <w:rPr>
          <w:rFonts w:ascii="Arial" w:eastAsia="Times New Roman" w:hAnsi="Arial"/>
          <w:b/>
          <w:bCs/>
          <w:sz w:val="20"/>
          <w:szCs w:val="20"/>
          <w:lang w:eastAsia="es-MX"/>
        </w:rPr>
        <w:t>Dzidzantún</w:t>
      </w:r>
      <w:proofErr w:type="spellEnd"/>
      <w:r w:rsidRPr="00C50E55">
        <w:rPr>
          <w:rFonts w:ascii="Arial" w:eastAsia="Times New Roman" w:hAnsi="Arial"/>
          <w:b/>
          <w:bCs/>
          <w:sz w:val="20"/>
          <w:szCs w:val="20"/>
          <w:lang w:eastAsia="es-MX"/>
        </w:rPr>
        <w:t xml:space="preserve">, 5.- Halachó, 6.- Hunucmá, 7.- Izamal, 8.- Motul, 9.- Progreso, 10.- </w:t>
      </w:r>
      <w:proofErr w:type="spellStart"/>
      <w:r w:rsidRPr="00C50E55">
        <w:rPr>
          <w:rFonts w:ascii="Arial" w:eastAsia="Times New Roman" w:hAnsi="Arial"/>
          <w:b/>
          <w:bCs/>
          <w:sz w:val="20"/>
          <w:szCs w:val="20"/>
          <w:lang w:eastAsia="es-MX"/>
        </w:rPr>
        <w:t>Sey</w:t>
      </w:r>
      <w:r>
        <w:rPr>
          <w:rFonts w:ascii="Arial" w:eastAsia="Times New Roman" w:hAnsi="Arial"/>
          <w:b/>
          <w:bCs/>
          <w:sz w:val="20"/>
          <w:szCs w:val="20"/>
          <w:lang w:eastAsia="es-MX"/>
        </w:rPr>
        <w:t>é</w:t>
      </w:r>
      <w:proofErr w:type="spellEnd"/>
      <w:r w:rsidRPr="00C50E55">
        <w:rPr>
          <w:rFonts w:ascii="Arial" w:eastAsia="Times New Roman" w:hAnsi="Arial"/>
          <w:b/>
          <w:bCs/>
          <w:sz w:val="20"/>
          <w:szCs w:val="20"/>
          <w:lang w:eastAsia="es-MX"/>
        </w:rPr>
        <w:t xml:space="preserve">, 11.- Tekax, 12.- Telchac Puerto, 13.- Ticul, 14.- Tixkokob, 15.- Tizimín, 16.- </w:t>
      </w:r>
      <w:proofErr w:type="spellStart"/>
      <w:r w:rsidRPr="00C50E55">
        <w:rPr>
          <w:rFonts w:ascii="Arial" w:eastAsia="Times New Roman" w:hAnsi="Arial"/>
          <w:b/>
          <w:bCs/>
          <w:sz w:val="20"/>
          <w:szCs w:val="20"/>
          <w:lang w:eastAsia="es-MX"/>
        </w:rPr>
        <w:t>Ucú</w:t>
      </w:r>
      <w:proofErr w:type="spellEnd"/>
      <w:r w:rsidRPr="00C50E55">
        <w:rPr>
          <w:rFonts w:ascii="Arial" w:eastAsia="Times New Roman" w:hAnsi="Arial"/>
          <w:b/>
          <w:bCs/>
          <w:sz w:val="20"/>
          <w:szCs w:val="20"/>
          <w:lang w:eastAsia="es-MX"/>
        </w:rPr>
        <w:t xml:space="preserve">, 17.- Umán, 18.- Valladolid, 19.- </w:t>
      </w:r>
      <w:proofErr w:type="spellStart"/>
      <w:r w:rsidRPr="00C50E55">
        <w:rPr>
          <w:rFonts w:ascii="Arial" w:eastAsia="Times New Roman" w:hAnsi="Arial"/>
          <w:b/>
          <w:bCs/>
          <w:sz w:val="20"/>
          <w:szCs w:val="20"/>
          <w:lang w:eastAsia="es-MX"/>
        </w:rPr>
        <w:t>Yaxcabá</w:t>
      </w:r>
      <w:proofErr w:type="spellEnd"/>
      <w:r w:rsidRPr="00C50E55">
        <w:rPr>
          <w:rFonts w:ascii="Arial" w:eastAsia="Times New Roman" w:hAnsi="Arial"/>
          <w:b/>
          <w:bCs/>
          <w:sz w:val="20"/>
          <w:szCs w:val="20"/>
          <w:lang w:eastAsia="es-MX"/>
        </w:rPr>
        <w:t>,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2D2B9E8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D6D88F7" w14:textId="77777777" w:rsidR="00F02F0F" w:rsidRPr="00F02F0F" w:rsidRDefault="00F02F0F" w:rsidP="00F02F0F">
      <w:pPr>
        <w:widowControl w:val="0"/>
        <w:autoSpaceDE w:val="0"/>
        <w:autoSpaceDN w:val="0"/>
        <w:spacing w:after="0" w:line="360" w:lineRule="auto"/>
        <w:jc w:val="both"/>
        <w:rPr>
          <w:rFonts w:ascii="Arial" w:eastAsia="Arial MT" w:hAnsi="Arial"/>
          <w:b/>
          <w:sz w:val="20"/>
          <w:szCs w:val="20"/>
          <w:lang w:val="es-ES"/>
        </w:rPr>
      </w:pPr>
      <w:r w:rsidRPr="00F02F0F">
        <w:rPr>
          <w:rFonts w:ascii="Arial" w:eastAsia="Arial MT" w:hAnsi="Arial"/>
          <w:b/>
          <w:sz w:val="20"/>
          <w:szCs w:val="20"/>
          <w:lang w:val="es-ES"/>
        </w:rPr>
        <w:t>XIX.- LEY DE INGRESOS DEL MUNICIPIO DE YAXCABÁ, YUCATÁN, PARA EL EJERCICIO FISCAL 2026:</w:t>
      </w:r>
    </w:p>
    <w:p w14:paraId="6E2C6975"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38D6A5EA"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TÍTULO PRIMERO</w:t>
      </w:r>
    </w:p>
    <w:p w14:paraId="1DA7D7F4"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 LOS CONCEPTOS DE INGRESO</w:t>
      </w:r>
    </w:p>
    <w:p w14:paraId="4B146C3A"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6988DCF0"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ÚNICO</w:t>
      </w:r>
    </w:p>
    <w:p w14:paraId="4290C44B"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Del Objeto de la Ley y los Conceptos de Ingreso</w:t>
      </w:r>
    </w:p>
    <w:p w14:paraId="46C75AAC"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68EE41C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lastRenderedPageBreak/>
        <w:t>Artículo 1</w:t>
      </w:r>
      <w:r w:rsidRPr="00F02F0F">
        <w:rPr>
          <w:rFonts w:ascii="Arial" w:eastAsia="Arial MT" w:hAnsi="Arial"/>
          <w:sz w:val="20"/>
          <w:szCs w:val="20"/>
          <w:lang w:val="es-ES"/>
        </w:rPr>
        <w:t xml:space="preserve">.- La presente Ley tiene por objeto establecer los conceptos por los que la Hacienda Pública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xml:space="preserve"> percibirá ingresos durante el Ejercicio Fiscal 2026, determinar las tasas, cuotas y tarifas aplicables para el cobro de las contribuciones; así como proponer el pronóstico de ingresos a percibir en el mismo período.</w:t>
      </w:r>
    </w:p>
    <w:p w14:paraId="175DC86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03DE0D3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 </w:t>
      </w:r>
      <w:r w:rsidRPr="00F02F0F">
        <w:rPr>
          <w:rFonts w:ascii="Arial" w:eastAsia="Arial MT" w:hAnsi="Arial"/>
          <w:sz w:val="20"/>
          <w:szCs w:val="20"/>
          <w:lang w:val="es-ES"/>
        </w:rPr>
        <w:t xml:space="preserve">De conformidad con lo establecido por el Código Fiscal y la Ley de Coordinación Fiscal, ambas del Estado de Yucatán, y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xml:space="preserve">, Yucatán, para cubrir el gasto público y demás obligaciones a su cargo, la Hacienda Pública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percibirá ingresos durante el ejercicio fiscal 2026, por los siguientes conceptos:</w:t>
      </w:r>
    </w:p>
    <w:p w14:paraId="78AD726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310AFCEA"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Impuestos;</w:t>
      </w:r>
    </w:p>
    <w:p w14:paraId="0D955DAD"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Derechos;</w:t>
      </w:r>
    </w:p>
    <w:p w14:paraId="36375FF5"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Contribuciones Especiales;</w:t>
      </w:r>
    </w:p>
    <w:p w14:paraId="056916FE"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Productos;</w:t>
      </w:r>
    </w:p>
    <w:p w14:paraId="2BA3D1B6"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Aprovechamientos;</w:t>
      </w:r>
    </w:p>
    <w:p w14:paraId="46B0F8E0"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Participaciones federales y estatales;</w:t>
      </w:r>
    </w:p>
    <w:p w14:paraId="0E488757"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Aportaciones federales, y</w:t>
      </w:r>
    </w:p>
    <w:p w14:paraId="0F7CBF8B" w14:textId="77777777" w:rsidR="00F02F0F" w:rsidRPr="00F02F0F" w:rsidRDefault="00F02F0F" w:rsidP="00F02F0F">
      <w:pPr>
        <w:widowControl w:val="0"/>
        <w:numPr>
          <w:ilvl w:val="0"/>
          <w:numId w:val="68"/>
        </w:numPr>
        <w:tabs>
          <w:tab w:val="left" w:pos="567"/>
        </w:tabs>
        <w:autoSpaceDE w:val="0"/>
        <w:autoSpaceDN w:val="0"/>
        <w:spacing w:after="0" w:line="360" w:lineRule="auto"/>
        <w:ind w:left="0" w:firstLine="0"/>
        <w:rPr>
          <w:rFonts w:ascii="Arial" w:hAnsi="Arial"/>
          <w:sz w:val="20"/>
          <w:szCs w:val="20"/>
          <w:lang w:val="es-ES"/>
        </w:rPr>
      </w:pPr>
      <w:r w:rsidRPr="00F02F0F">
        <w:rPr>
          <w:rFonts w:ascii="Arial" w:hAnsi="Arial"/>
          <w:sz w:val="20"/>
          <w:szCs w:val="20"/>
          <w:lang w:val="es-ES"/>
        </w:rPr>
        <w:t>Ingresos extraordinarios.</w:t>
      </w:r>
    </w:p>
    <w:p w14:paraId="3FCCEE0B" w14:textId="77777777" w:rsidR="00F02F0F" w:rsidRPr="00F02F0F" w:rsidRDefault="00F02F0F" w:rsidP="00F02F0F">
      <w:pPr>
        <w:widowControl w:val="0"/>
        <w:autoSpaceDE w:val="0"/>
        <w:autoSpaceDN w:val="0"/>
        <w:spacing w:after="0" w:line="240" w:lineRule="auto"/>
        <w:rPr>
          <w:rFonts w:ascii="Arial" w:eastAsia="Arial MT" w:hAnsi="Arial"/>
          <w:sz w:val="20"/>
          <w:szCs w:val="20"/>
          <w:lang w:val="es-ES"/>
        </w:rPr>
      </w:pPr>
      <w:r w:rsidRPr="00F02F0F">
        <w:rPr>
          <w:rFonts w:ascii="Arial" w:eastAsia="Arial MT" w:hAnsi="Arial"/>
          <w:sz w:val="20"/>
          <w:szCs w:val="20"/>
          <w:lang w:val="es-ES"/>
        </w:rPr>
        <w:br w:type="column"/>
      </w:r>
    </w:p>
    <w:p w14:paraId="33D4FED4"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TÍTULO SEGUNDO</w:t>
      </w:r>
    </w:p>
    <w:p w14:paraId="0D40D4E6"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 LAS TASAS, CUOTAS Y TARIFAS</w:t>
      </w:r>
    </w:p>
    <w:p w14:paraId="0B3432C8"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6C8CD11C"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I</w:t>
      </w:r>
    </w:p>
    <w:p w14:paraId="713F10B0"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 la Determinación de las Tasas, Cuotas y Tarifas</w:t>
      </w:r>
    </w:p>
    <w:p w14:paraId="1B7010F9"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3547DCA0"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 </w:t>
      </w:r>
      <w:r w:rsidRPr="00F02F0F">
        <w:rPr>
          <w:rFonts w:ascii="Arial" w:eastAsia="Arial MT" w:hAnsi="Arial"/>
          <w:sz w:val="20"/>
          <w:szCs w:val="20"/>
          <w:lang w:val="es-ES"/>
        </w:rPr>
        <w:t xml:space="preserve">En términos de lo dispuesto por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las tasas, cuotas y tarifas aplicables para el cálculo de Impuestos, Derechos y Contribuciones Especiales, a percibir por la Hacienda Pública Municipal, durante el ejercicio fiscal 2026, serán las determinadas en esta Ley.</w:t>
      </w:r>
    </w:p>
    <w:p w14:paraId="20E7BA7F" w14:textId="77777777" w:rsidR="00F02F0F" w:rsidRPr="00F02F0F" w:rsidRDefault="00F02F0F" w:rsidP="00F02F0F">
      <w:pPr>
        <w:widowControl w:val="0"/>
        <w:autoSpaceDE w:val="0"/>
        <w:autoSpaceDN w:val="0"/>
        <w:spacing w:after="0" w:line="240" w:lineRule="auto"/>
        <w:rPr>
          <w:rFonts w:ascii="Arial" w:eastAsia="Arial MT" w:hAnsi="Arial"/>
          <w:sz w:val="20"/>
          <w:szCs w:val="20"/>
          <w:lang w:val="es-ES"/>
        </w:rPr>
      </w:pPr>
    </w:p>
    <w:p w14:paraId="74EA61D7"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II</w:t>
      </w:r>
    </w:p>
    <w:p w14:paraId="5EB86ECA"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Impuestos</w:t>
      </w:r>
    </w:p>
    <w:p w14:paraId="647F149F"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7A46FE69"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Primera Impuesto Predial</w:t>
      </w:r>
    </w:p>
    <w:p w14:paraId="109AFC81"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24D5AC2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4.- </w:t>
      </w:r>
      <w:r w:rsidRPr="00F02F0F">
        <w:rPr>
          <w:rFonts w:ascii="Arial" w:eastAsia="Arial MT" w:hAnsi="Arial"/>
          <w:sz w:val="20"/>
          <w:szCs w:val="20"/>
          <w:lang w:val="es-ES"/>
        </w:rPr>
        <w:t>Para el cálculo del valor catastral de los predios que servirá de base para el pago del impuesto predial, se aplicarán las siguientes tablas:</w:t>
      </w:r>
    </w:p>
    <w:p w14:paraId="343AB627" w14:textId="77777777" w:rsidR="00F02F0F" w:rsidRPr="00F02F0F" w:rsidRDefault="00F02F0F" w:rsidP="00F02F0F">
      <w:pPr>
        <w:widowControl w:val="0"/>
        <w:autoSpaceDE w:val="0"/>
        <w:autoSpaceDN w:val="0"/>
        <w:spacing w:after="0" w:line="240" w:lineRule="auto"/>
        <w:jc w:val="both"/>
        <w:rPr>
          <w:rFonts w:ascii="Arial" w:eastAsia="Arial MT" w:hAnsi="Arial"/>
          <w:sz w:val="20"/>
          <w:szCs w:val="20"/>
          <w:lang w:val="es-ES"/>
        </w:rPr>
      </w:pPr>
    </w:p>
    <w:tbl>
      <w:tblPr>
        <w:tblStyle w:val="TableNormal"/>
        <w:tblW w:w="896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7"/>
        <w:gridCol w:w="2410"/>
        <w:gridCol w:w="3149"/>
        <w:gridCol w:w="1728"/>
      </w:tblGrid>
      <w:tr w:rsidR="00F02F0F" w:rsidRPr="00F02F0F" w14:paraId="5ABDB9C7" w14:textId="77777777" w:rsidTr="0011175B">
        <w:tc>
          <w:tcPr>
            <w:tcW w:w="8964" w:type="dxa"/>
            <w:gridSpan w:val="4"/>
          </w:tcPr>
          <w:p w14:paraId="4B6AC96A"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VALORES UNITARIOS DE TERRENO (TABLA A)</w:t>
            </w:r>
          </w:p>
        </w:tc>
      </w:tr>
      <w:tr w:rsidR="00F02F0F" w:rsidRPr="00F02F0F" w14:paraId="292F49CC" w14:textId="77777777" w:rsidTr="0011175B">
        <w:tc>
          <w:tcPr>
            <w:tcW w:w="8964" w:type="dxa"/>
            <w:gridSpan w:val="4"/>
          </w:tcPr>
          <w:p w14:paraId="3B8CF211"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YAXCABA</w:t>
            </w:r>
          </w:p>
        </w:tc>
      </w:tr>
      <w:tr w:rsidR="00F02F0F" w:rsidRPr="00F02F0F" w14:paraId="2034FF17" w14:textId="77777777" w:rsidTr="0011175B">
        <w:tc>
          <w:tcPr>
            <w:tcW w:w="8964" w:type="dxa"/>
            <w:gridSpan w:val="4"/>
          </w:tcPr>
          <w:p w14:paraId="162EE5D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b/>
                <w:sz w:val="20"/>
                <w:szCs w:val="20"/>
                <w:lang w:val="es-ES"/>
              </w:rPr>
              <w:t>VALORES UNITARIOS DE TERRENO</w:t>
            </w:r>
          </w:p>
        </w:tc>
      </w:tr>
      <w:tr w:rsidR="00F02F0F" w:rsidRPr="00F02F0F" w14:paraId="246DE91E" w14:textId="77777777" w:rsidTr="0011175B">
        <w:tc>
          <w:tcPr>
            <w:tcW w:w="1677" w:type="dxa"/>
          </w:tcPr>
          <w:p w14:paraId="2C2AEAD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SECCION</w:t>
            </w:r>
          </w:p>
        </w:tc>
        <w:tc>
          <w:tcPr>
            <w:tcW w:w="2410" w:type="dxa"/>
          </w:tcPr>
          <w:p w14:paraId="05806A5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AREA</w:t>
            </w:r>
          </w:p>
        </w:tc>
        <w:tc>
          <w:tcPr>
            <w:tcW w:w="3149" w:type="dxa"/>
          </w:tcPr>
          <w:p w14:paraId="2A7C477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MANZANA</w:t>
            </w:r>
          </w:p>
        </w:tc>
        <w:tc>
          <w:tcPr>
            <w:tcW w:w="1728" w:type="dxa"/>
          </w:tcPr>
          <w:p w14:paraId="7CCECBD0"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POR M2</w:t>
            </w:r>
          </w:p>
        </w:tc>
      </w:tr>
      <w:tr w:rsidR="00F02F0F" w:rsidRPr="00F02F0F" w14:paraId="1022CF55" w14:textId="77777777" w:rsidTr="0011175B">
        <w:tc>
          <w:tcPr>
            <w:tcW w:w="1677" w:type="dxa"/>
            <w:vMerge w:val="restart"/>
          </w:tcPr>
          <w:p w14:paraId="2794F5CC" w14:textId="77777777" w:rsidR="00F02F0F" w:rsidRPr="00F02F0F" w:rsidRDefault="00F02F0F" w:rsidP="00F02F0F">
            <w:pPr>
              <w:spacing w:after="0" w:line="360" w:lineRule="auto"/>
              <w:jc w:val="center"/>
              <w:rPr>
                <w:rFonts w:ascii="Arial" w:eastAsia="Arial" w:hAnsi="Arial"/>
                <w:sz w:val="20"/>
                <w:szCs w:val="20"/>
                <w:lang w:val="es-ES"/>
              </w:rPr>
            </w:pPr>
          </w:p>
          <w:p w14:paraId="18A65B0B" w14:textId="77777777" w:rsidR="00F02F0F" w:rsidRPr="00F02F0F" w:rsidRDefault="00F02F0F" w:rsidP="00F02F0F">
            <w:pPr>
              <w:spacing w:after="0" w:line="360" w:lineRule="auto"/>
              <w:jc w:val="center"/>
              <w:rPr>
                <w:rFonts w:ascii="Arial" w:eastAsia="Arial" w:hAnsi="Arial"/>
                <w:sz w:val="20"/>
                <w:szCs w:val="20"/>
                <w:lang w:val="es-ES"/>
              </w:rPr>
            </w:pPr>
          </w:p>
          <w:p w14:paraId="40FF76DC" w14:textId="77777777" w:rsidR="00F02F0F" w:rsidRPr="00F02F0F" w:rsidRDefault="00F02F0F" w:rsidP="00F02F0F">
            <w:pPr>
              <w:spacing w:after="0" w:line="360" w:lineRule="auto"/>
              <w:jc w:val="center"/>
              <w:rPr>
                <w:rFonts w:ascii="Arial" w:eastAsia="Arial" w:hAnsi="Arial"/>
                <w:b/>
                <w:bCs/>
                <w:sz w:val="20"/>
                <w:szCs w:val="20"/>
                <w:lang w:val="es-ES"/>
              </w:rPr>
            </w:pPr>
            <w:r w:rsidRPr="00F02F0F">
              <w:rPr>
                <w:rFonts w:ascii="Arial" w:eastAsia="Arial" w:hAnsi="Arial"/>
                <w:b/>
                <w:bCs/>
                <w:sz w:val="20"/>
                <w:szCs w:val="20"/>
                <w:lang w:val="es-ES"/>
              </w:rPr>
              <w:t>1</w:t>
            </w:r>
          </w:p>
        </w:tc>
        <w:tc>
          <w:tcPr>
            <w:tcW w:w="2410" w:type="dxa"/>
          </w:tcPr>
          <w:p w14:paraId="237FA2C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CENTRO</w:t>
            </w:r>
          </w:p>
        </w:tc>
        <w:tc>
          <w:tcPr>
            <w:tcW w:w="3149" w:type="dxa"/>
          </w:tcPr>
          <w:p w14:paraId="729553E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1, 2,3 ,11, 12</w:t>
            </w:r>
          </w:p>
        </w:tc>
        <w:tc>
          <w:tcPr>
            <w:tcW w:w="1728" w:type="dxa"/>
          </w:tcPr>
          <w:p w14:paraId="65BFF4E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270.00</w:t>
            </w:r>
          </w:p>
        </w:tc>
      </w:tr>
      <w:tr w:rsidR="00F02F0F" w:rsidRPr="00F02F0F" w14:paraId="62ED54C1" w14:textId="77777777" w:rsidTr="0011175B">
        <w:tc>
          <w:tcPr>
            <w:tcW w:w="1677" w:type="dxa"/>
            <w:vMerge/>
          </w:tcPr>
          <w:p w14:paraId="2278B710" w14:textId="77777777" w:rsidR="00F02F0F" w:rsidRPr="00F02F0F" w:rsidRDefault="00F02F0F" w:rsidP="00F02F0F">
            <w:pPr>
              <w:spacing w:after="0" w:line="360" w:lineRule="auto"/>
              <w:rPr>
                <w:rFonts w:ascii="Arial" w:eastAsia="Arial" w:hAnsi="Arial"/>
                <w:sz w:val="20"/>
                <w:szCs w:val="20"/>
                <w:lang w:val="es-ES"/>
              </w:rPr>
            </w:pPr>
          </w:p>
        </w:tc>
        <w:tc>
          <w:tcPr>
            <w:tcW w:w="2410" w:type="dxa"/>
            <w:vMerge w:val="restart"/>
          </w:tcPr>
          <w:p w14:paraId="0C13A9B9" w14:textId="77777777" w:rsidR="00F02F0F" w:rsidRPr="00F02F0F" w:rsidRDefault="00F02F0F" w:rsidP="00F02F0F">
            <w:pPr>
              <w:spacing w:after="0" w:line="360" w:lineRule="auto"/>
              <w:jc w:val="center"/>
              <w:rPr>
                <w:rFonts w:ascii="Arial" w:eastAsia="Arial" w:hAnsi="Arial"/>
                <w:sz w:val="20"/>
                <w:szCs w:val="20"/>
                <w:lang w:val="es-ES"/>
              </w:rPr>
            </w:pPr>
          </w:p>
          <w:p w14:paraId="6962C791"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MEDIA</w:t>
            </w:r>
          </w:p>
        </w:tc>
        <w:tc>
          <w:tcPr>
            <w:tcW w:w="3149" w:type="dxa"/>
          </w:tcPr>
          <w:p w14:paraId="0D8EE9B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4, 13, 15, 21, 22, 23, 31</w:t>
            </w:r>
          </w:p>
        </w:tc>
        <w:tc>
          <w:tcPr>
            <w:tcW w:w="1728" w:type="dxa"/>
            <w:vMerge w:val="restart"/>
          </w:tcPr>
          <w:p w14:paraId="3EA88B09" w14:textId="77777777" w:rsidR="00F02F0F" w:rsidRPr="00F02F0F" w:rsidRDefault="00F02F0F" w:rsidP="00F02F0F">
            <w:pPr>
              <w:spacing w:after="0" w:line="360" w:lineRule="auto"/>
              <w:jc w:val="center"/>
              <w:rPr>
                <w:rFonts w:ascii="Arial" w:eastAsia="Arial" w:hAnsi="Arial"/>
                <w:sz w:val="20"/>
                <w:szCs w:val="20"/>
                <w:lang w:val="es-ES"/>
              </w:rPr>
            </w:pPr>
          </w:p>
          <w:p w14:paraId="62EAC0A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23BACAF2" w14:textId="77777777" w:rsidTr="0011175B">
        <w:tc>
          <w:tcPr>
            <w:tcW w:w="1677" w:type="dxa"/>
            <w:vMerge/>
          </w:tcPr>
          <w:p w14:paraId="45D94FA6" w14:textId="77777777" w:rsidR="00F02F0F" w:rsidRPr="00F02F0F" w:rsidRDefault="00F02F0F" w:rsidP="00F02F0F">
            <w:pPr>
              <w:spacing w:after="0" w:line="360" w:lineRule="auto"/>
              <w:rPr>
                <w:rFonts w:ascii="Arial" w:eastAsia="Arial" w:hAnsi="Arial"/>
                <w:sz w:val="20"/>
                <w:szCs w:val="20"/>
                <w:lang w:val="es-ES"/>
              </w:rPr>
            </w:pPr>
          </w:p>
        </w:tc>
        <w:tc>
          <w:tcPr>
            <w:tcW w:w="2410" w:type="dxa"/>
            <w:vMerge/>
          </w:tcPr>
          <w:p w14:paraId="3CD15D7C" w14:textId="77777777" w:rsidR="00F02F0F" w:rsidRPr="00F02F0F" w:rsidRDefault="00F02F0F" w:rsidP="00F02F0F">
            <w:pPr>
              <w:spacing w:after="0" w:line="360" w:lineRule="auto"/>
              <w:jc w:val="center"/>
              <w:rPr>
                <w:rFonts w:ascii="Arial" w:eastAsia="Arial" w:hAnsi="Arial"/>
                <w:sz w:val="20"/>
                <w:szCs w:val="20"/>
                <w:lang w:val="es-ES"/>
              </w:rPr>
            </w:pPr>
          </w:p>
        </w:tc>
        <w:tc>
          <w:tcPr>
            <w:tcW w:w="3149" w:type="dxa"/>
          </w:tcPr>
          <w:p w14:paraId="46FC312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xml:space="preserve">32 </w:t>
            </w:r>
            <w:proofErr w:type="gramStart"/>
            <w:r w:rsidRPr="00F02F0F">
              <w:rPr>
                <w:rFonts w:ascii="Arial" w:eastAsia="Arial" w:hAnsi="Arial"/>
                <w:sz w:val="20"/>
                <w:szCs w:val="20"/>
                <w:lang w:val="es-ES"/>
              </w:rPr>
              <w:t>Y</w:t>
            </w:r>
            <w:proofErr w:type="gramEnd"/>
            <w:r w:rsidRPr="00F02F0F">
              <w:rPr>
                <w:rFonts w:ascii="Arial" w:eastAsia="Arial" w:hAnsi="Arial"/>
                <w:sz w:val="20"/>
                <w:szCs w:val="20"/>
                <w:lang w:val="es-ES"/>
              </w:rPr>
              <w:t xml:space="preserve"> 33</w:t>
            </w:r>
          </w:p>
        </w:tc>
        <w:tc>
          <w:tcPr>
            <w:tcW w:w="1728" w:type="dxa"/>
            <w:vMerge/>
          </w:tcPr>
          <w:p w14:paraId="53F61CC6" w14:textId="77777777" w:rsidR="00F02F0F" w:rsidRPr="00F02F0F" w:rsidRDefault="00F02F0F" w:rsidP="00F02F0F">
            <w:pPr>
              <w:spacing w:after="0" w:line="360" w:lineRule="auto"/>
              <w:jc w:val="right"/>
              <w:rPr>
                <w:rFonts w:ascii="Arial" w:eastAsia="Arial" w:hAnsi="Arial"/>
                <w:sz w:val="20"/>
                <w:szCs w:val="20"/>
                <w:lang w:val="es-ES"/>
              </w:rPr>
            </w:pPr>
          </w:p>
        </w:tc>
      </w:tr>
      <w:tr w:rsidR="00F02F0F" w:rsidRPr="00F02F0F" w14:paraId="6ADD0505" w14:textId="77777777" w:rsidTr="0011175B">
        <w:tc>
          <w:tcPr>
            <w:tcW w:w="1677" w:type="dxa"/>
            <w:vMerge/>
          </w:tcPr>
          <w:p w14:paraId="500878C9"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700E8CCF"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PERIFERIA</w:t>
            </w:r>
          </w:p>
        </w:tc>
        <w:tc>
          <w:tcPr>
            <w:tcW w:w="3149" w:type="dxa"/>
          </w:tcPr>
          <w:p w14:paraId="793CE09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RESTO DE LA SECCION</w:t>
            </w:r>
          </w:p>
        </w:tc>
        <w:tc>
          <w:tcPr>
            <w:tcW w:w="1728" w:type="dxa"/>
          </w:tcPr>
          <w:p w14:paraId="2F805F8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70.00</w:t>
            </w:r>
          </w:p>
        </w:tc>
      </w:tr>
      <w:tr w:rsidR="00F02F0F" w:rsidRPr="00F02F0F" w14:paraId="4775EDC5" w14:textId="77777777" w:rsidTr="0011175B">
        <w:tc>
          <w:tcPr>
            <w:tcW w:w="8964" w:type="dxa"/>
            <w:gridSpan w:val="4"/>
          </w:tcPr>
          <w:p w14:paraId="3C168841" w14:textId="77777777" w:rsidR="00F02F0F" w:rsidRPr="00F02F0F" w:rsidRDefault="00F02F0F" w:rsidP="00F02F0F">
            <w:pPr>
              <w:spacing w:after="0" w:line="360" w:lineRule="auto"/>
              <w:jc w:val="center"/>
              <w:rPr>
                <w:rFonts w:ascii="Arial" w:eastAsia="Arial" w:hAnsi="Arial"/>
                <w:sz w:val="20"/>
                <w:szCs w:val="20"/>
                <w:lang w:val="es-ES"/>
              </w:rPr>
            </w:pPr>
          </w:p>
        </w:tc>
      </w:tr>
      <w:tr w:rsidR="00F02F0F" w:rsidRPr="00F02F0F" w14:paraId="3BFF8412" w14:textId="77777777" w:rsidTr="0011175B">
        <w:tc>
          <w:tcPr>
            <w:tcW w:w="1677" w:type="dxa"/>
            <w:vMerge w:val="restart"/>
          </w:tcPr>
          <w:p w14:paraId="122F7556" w14:textId="77777777" w:rsidR="00F02F0F" w:rsidRPr="00F02F0F" w:rsidRDefault="00F02F0F" w:rsidP="00F02F0F">
            <w:pPr>
              <w:spacing w:after="0" w:line="360" w:lineRule="auto"/>
              <w:jc w:val="center"/>
              <w:rPr>
                <w:rFonts w:ascii="Arial" w:eastAsia="Arial" w:hAnsi="Arial"/>
                <w:sz w:val="20"/>
                <w:szCs w:val="20"/>
                <w:lang w:val="es-ES"/>
              </w:rPr>
            </w:pPr>
          </w:p>
          <w:p w14:paraId="41B524C1" w14:textId="77777777" w:rsidR="00F02F0F" w:rsidRPr="00F02F0F" w:rsidRDefault="00F02F0F" w:rsidP="00F02F0F">
            <w:pPr>
              <w:spacing w:after="0" w:line="360" w:lineRule="auto"/>
              <w:jc w:val="center"/>
              <w:rPr>
                <w:rFonts w:ascii="Arial" w:eastAsia="Arial" w:hAnsi="Arial"/>
                <w:sz w:val="20"/>
                <w:szCs w:val="20"/>
                <w:lang w:val="es-ES"/>
              </w:rPr>
            </w:pPr>
          </w:p>
          <w:p w14:paraId="5D4FE90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b/>
                <w:bCs/>
                <w:sz w:val="20"/>
                <w:szCs w:val="20"/>
                <w:lang w:val="es-ES"/>
              </w:rPr>
              <w:t>2</w:t>
            </w:r>
          </w:p>
        </w:tc>
        <w:tc>
          <w:tcPr>
            <w:tcW w:w="2410" w:type="dxa"/>
          </w:tcPr>
          <w:p w14:paraId="5DAAFD51"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CENTRO</w:t>
            </w:r>
          </w:p>
        </w:tc>
        <w:tc>
          <w:tcPr>
            <w:tcW w:w="3149" w:type="dxa"/>
          </w:tcPr>
          <w:p w14:paraId="03C4F57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1, 2, 11 ,21, 31, 41, 51</w:t>
            </w:r>
          </w:p>
        </w:tc>
        <w:tc>
          <w:tcPr>
            <w:tcW w:w="1728" w:type="dxa"/>
          </w:tcPr>
          <w:p w14:paraId="360A161F"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270.00</w:t>
            </w:r>
          </w:p>
        </w:tc>
      </w:tr>
      <w:tr w:rsidR="00F02F0F" w:rsidRPr="00F02F0F" w14:paraId="3FB3944A" w14:textId="77777777" w:rsidTr="0011175B">
        <w:tc>
          <w:tcPr>
            <w:tcW w:w="1677" w:type="dxa"/>
            <w:vMerge/>
          </w:tcPr>
          <w:p w14:paraId="547A7417"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78C4701E" w14:textId="77777777" w:rsidR="00F02F0F" w:rsidRPr="00F02F0F" w:rsidRDefault="00F02F0F" w:rsidP="00F02F0F">
            <w:pPr>
              <w:spacing w:after="0" w:line="360" w:lineRule="auto"/>
              <w:jc w:val="center"/>
              <w:rPr>
                <w:rFonts w:ascii="Arial" w:eastAsia="Arial" w:hAnsi="Arial"/>
                <w:sz w:val="20"/>
                <w:szCs w:val="20"/>
                <w:lang w:val="es-ES"/>
              </w:rPr>
            </w:pPr>
          </w:p>
          <w:p w14:paraId="230E1FF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MEDIA</w:t>
            </w:r>
          </w:p>
        </w:tc>
        <w:tc>
          <w:tcPr>
            <w:tcW w:w="3149" w:type="dxa"/>
          </w:tcPr>
          <w:p w14:paraId="6FED2450" w14:textId="77777777" w:rsidR="00F02F0F" w:rsidRPr="00F02F0F" w:rsidRDefault="00F02F0F" w:rsidP="00F02F0F">
            <w:pPr>
              <w:spacing w:after="0" w:line="360" w:lineRule="auto"/>
              <w:jc w:val="center"/>
              <w:rPr>
                <w:rFonts w:ascii="Arial" w:eastAsia="Arial" w:hAnsi="Arial"/>
                <w:sz w:val="20"/>
                <w:szCs w:val="20"/>
                <w:lang w:val="es-ES"/>
              </w:rPr>
            </w:pPr>
          </w:p>
          <w:p w14:paraId="77970C3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3, 12, 32</w:t>
            </w:r>
          </w:p>
        </w:tc>
        <w:tc>
          <w:tcPr>
            <w:tcW w:w="1728" w:type="dxa"/>
          </w:tcPr>
          <w:p w14:paraId="78BD9809" w14:textId="77777777" w:rsidR="00F02F0F" w:rsidRPr="00F02F0F" w:rsidRDefault="00F02F0F" w:rsidP="00F02F0F">
            <w:pPr>
              <w:spacing w:after="0" w:line="360" w:lineRule="auto"/>
              <w:jc w:val="center"/>
              <w:rPr>
                <w:rFonts w:ascii="Arial" w:eastAsia="Arial" w:hAnsi="Arial"/>
                <w:sz w:val="20"/>
                <w:szCs w:val="20"/>
                <w:lang w:val="es-ES"/>
              </w:rPr>
            </w:pPr>
          </w:p>
          <w:p w14:paraId="1C7E98A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3A6CDECC" w14:textId="77777777" w:rsidTr="0011175B">
        <w:tc>
          <w:tcPr>
            <w:tcW w:w="1677" w:type="dxa"/>
            <w:vMerge/>
          </w:tcPr>
          <w:p w14:paraId="674CAF40"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03EC185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PERIFERIA</w:t>
            </w:r>
          </w:p>
        </w:tc>
        <w:tc>
          <w:tcPr>
            <w:tcW w:w="3149" w:type="dxa"/>
          </w:tcPr>
          <w:p w14:paraId="136DD51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RESTO DE LA SECCION</w:t>
            </w:r>
          </w:p>
        </w:tc>
        <w:tc>
          <w:tcPr>
            <w:tcW w:w="1728" w:type="dxa"/>
          </w:tcPr>
          <w:p w14:paraId="77956C6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70.00</w:t>
            </w:r>
          </w:p>
        </w:tc>
      </w:tr>
      <w:tr w:rsidR="00F02F0F" w:rsidRPr="00F02F0F" w14:paraId="4C5EF2C7" w14:textId="77777777" w:rsidTr="0011175B">
        <w:tc>
          <w:tcPr>
            <w:tcW w:w="8964" w:type="dxa"/>
            <w:gridSpan w:val="4"/>
          </w:tcPr>
          <w:p w14:paraId="7DAC0C40" w14:textId="77777777" w:rsidR="00F02F0F" w:rsidRPr="00F02F0F" w:rsidRDefault="00F02F0F" w:rsidP="00F02F0F">
            <w:pPr>
              <w:spacing w:after="0" w:line="360" w:lineRule="auto"/>
              <w:jc w:val="right"/>
              <w:rPr>
                <w:rFonts w:ascii="Arial" w:eastAsia="Arial" w:hAnsi="Arial"/>
                <w:sz w:val="20"/>
                <w:szCs w:val="20"/>
                <w:lang w:val="es-ES"/>
              </w:rPr>
            </w:pPr>
          </w:p>
        </w:tc>
      </w:tr>
      <w:tr w:rsidR="00F02F0F" w:rsidRPr="00F02F0F" w14:paraId="1C05685E" w14:textId="77777777" w:rsidTr="0011175B">
        <w:tc>
          <w:tcPr>
            <w:tcW w:w="1677" w:type="dxa"/>
            <w:vMerge w:val="restart"/>
          </w:tcPr>
          <w:p w14:paraId="71949C20" w14:textId="77777777" w:rsidR="00F02F0F" w:rsidRPr="00F02F0F" w:rsidRDefault="00F02F0F" w:rsidP="00F02F0F">
            <w:pPr>
              <w:spacing w:after="0" w:line="360" w:lineRule="auto"/>
              <w:jc w:val="center"/>
              <w:rPr>
                <w:rFonts w:ascii="Arial" w:eastAsia="Arial" w:hAnsi="Arial"/>
                <w:sz w:val="20"/>
                <w:szCs w:val="20"/>
                <w:lang w:val="es-ES"/>
              </w:rPr>
            </w:pPr>
          </w:p>
          <w:p w14:paraId="6D365DAD" w14:textId="77777777" w:rsidR="00F02F0F" w:rsidRPr="00F02F0F" w:rsidRDefault="00F02F0F" w:rsidP="00F02F0F">
            <w:pPr>
              <w:spacing w:after="0" w:line="360" w:lineRule="auto"/>
              <w:rPr>
                <w:rFonts w:ascii="Arial" w:eastAsia="Arial" w:hAnsi="Arial"/>
                <w:b/>
                <w:bCs/>
                <w:sz w:val="20"/>
                <w:szCs w:val="20"/>
                <w:lang w:val="es-ES"/>
              </w:rPr>
            </w:pPr>
          </w:p>
          <w:p w14:paraId="59B49EF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b/>
                <w:bCs/>
                <w:sz w:val="20"/>
                <w:szCs w:val="20"/>
                <w:lang w:val="es-ES"/>
              </w:rPr>
              <w:t>3</w:t>
            </w:r>
          </w:p>
        </w:tc>
        <w:tc>
          <w:tcPr>
            <w:tcW w:w="2410" w:type="dxa"/>
          </w:tcPr>
          <w:p w14:paraId="01438A4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CENTRO</w:t>
            </w:r>
          </w:p>
        </w:tc>
        <w:tc>
          <w:tcPr>
            <w:tcW w:w="3149" w:type="dxa"/>
          </w:tcPr>
          <w:p w14:paraId="171D8FA1"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1, 2, 11, 21, 22, 31, 32, 41, 51, 61</w:t>
            </w:r>
          </w:p>
        </w:tc>
        <w:tc>
          <w:tcPr>
            <w:tcW w:w="1728" w:type="dxa"/>
          </w:tcPr>
          <w:p w14:paraId="641BDD4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270.00</w:t>
            </w:r>
          </w:p>
        </w:tc>
      </w:tr>
      <w:tr w:rsidR="00F02F0F" w:rsidRPr="00F02F0F" w14:paraId="48C19D23" w14:textId="77777777" w:rsidTr="0011175B">
        <w:tc>
          <w:tcPr>
            <w:tcW w:w="1677" w:type="dxa"/>
            <w:vMerge/>
          </w:tcPr>
          <w:p w14:paraId="16819F57"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05CA8122" w14:textId="77777777" w:rsidR="00F02F0F" w:rsidRPr="00F02F0F" w:rsidRDefault="00F02F0F" w:rsidP="00F02F0F">
            <w:pPr>
              <w:spacing w:after="0" w:line="360" w:lineRule="auto"/>
              <w:jc w:val="center"/>
              <w:rPr>
                <w:rFonts w:ascii="Arial" w:eastAsia="Arial" w:hAnsi="Arial"/>
                <w:sz w:val="20"/>
                <w:szCs w:val="20"/>
                <w:lang w:val="es-ES"/>
              </w:rPr>
            </w:pPr>
          </w:p>
          <w:p w14:paraId="44C8B57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MEDIA</w:t>
            </w:r>
          </w:p>
        </w:tc>
        <w:tc>
          <w:tcPr>
            <w:tcW w:w="3149" w:type="dxa"/>
          </w:tcPr>
          <w:p w14:paraId="62E768D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12, 23, 42</w:t>
            </w:r>
          </w:p>
        </w:tc>
        <w:tc>
          <w:tcPr>
            <w:tcW w:w="1728" w:type="dxa"/>
          </w:tcPr>
          <w:p w14:paraId="62AD86D9" w14:textId="77777777" w:rsidR="00F02F0F" w:rsidRPr="00F02F0F" w:rsidRDefault="00F02F0F" w:rsidP="00F02F0F">
            <w:pPr>
              <w:spacing w:after="0" w:line="360" w:lineRule="auto"/>
              <w:jc w:val="center"/>
              <w:rPr>
                <w:rFonts w:ascii="Arial" w:eastAsia="Arial" w:hAnsi="Arial"/>
                <w:sz w:val="20"/>
                <w:szCs w:val="20"/>
                <w:lang w:val="es-ES"/>
              </w:rPr>
            </w:pPr>
          </w:p>
          <w:p w14:paraId="361B1A0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288CA08A" w14:textId="77777777" w:rsidTr="0011175B">
        <w:tc>
          <w:tcPr>
            <w:tcW w:w="1677" w:type="dxa"/>
            <w:vMerge/>
          </w:tcPr>
          <w:p w14:paraId="46B61C75"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536E9F0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PERIFERIA</w:t>
            </w:r>
          </w:p>
        </w:tc>
        <w:tc>
          <w:tcPr>
            <w:tcW w:w="3149" w:type="dxa"/>
          </w:tcPr>
          <w:p w14:paraId="55D89AC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RESTO DE LA SECCION</w:t>
            </w:r>
          </w:p>
        </w:tc>
        <w:tc>
          <w:tcPr>
            <w:tcW w:w="1728" w:type="dxa"/>
          </w:tcPr>
          <w:p w14:paraId="71B7859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70.00</w:t>
            </w:r>
          </w:p>
        </w:tc>
      </w:tr>
      <w:tr w:rsidR="00F02F0F" w:rsidRPr="00F02F0F" w14:paraId="7425847A" w14:textId="77777777" w:rsidTr="0011175B">
        <w:tc>
          <w:tcPr>
            <w:tcW w:w="8964" w:type="dxa"/>
            <w:gridSpan w:val="4"/>
          </w:tcPr>
          <w:p w14:paraId="35F787E7" w14:textId="77777777" w:rsidR="00F02F0F" w:rsidRPr="00F02F0F" w:rsidRDefault="00F02F0F" w:rsidP="00F02F0F">
            <w:pPr>
              <w:spacing w:after="0" w:line="360" w:lineRule="auto"/>
              <w:jc w:val="right"/>
              <w:rPr>
                <w:rFonts w:ascii="Arial" w:eastAsia="Arial" w:hAnsi="Arial"/>
                <w:sz w:val="20"/>
                <w:szCs w:val="20"/>
                <w:lang w:val="es-ES"/>
              </w:rPr>
            </w:pPr>
          </w:p>
        </w:tc>
      </w:tr>
      <w:tr w:rsidR="00F02F0F" w:rsidRPr="00F02F0F" w14:paraId="6E325132" w14:textId="77777777" w:rsidTr="0011175B">
        <w:tc>
          <w:tcPr>
            <w:tcW w:w="1677" w:type="dxa"/>
            <w:vMerge w:val="restart"/>
          </w:tcPr>
          <w:p w14:paraId="5E583B2C" w14:textId="77777777" w:rsidR="00F02F0F" w:rsidRPr="00F02F0F" w:rsidRDefault="00F02F0F" w:rsidP="00F02F0F">
            <w:pPr>
              <w:spacing w:after="0" w:line="360" w:lineRule="auto"/>
              <w:jc w:val="center"/>
              <w:rPr>
                <w:rFonts w:ascii="Arial" w:eastAsia="Arial" w:hAnsi="Arial"/>
                <w:sz w:val="20"/>
                <w:szCs w:val="20"/>
                <w:lang w:val="es-ES"/>
              </w:rPr>
            </w:pPr>
          </w:p>
          <w:p w14:paraId="79E2F4C0" w14:textId="77777777" w:rsidR="00F02F0F" w:rsidRPr="00F02F0F" w:rsidRDefault="00F02F0F" w:rsidP="00F02F0F">
            <w:pPr>
              <w:spacing w:after="0" w:line="360" w:lineRule="auto"/>
              <w:jc w:val="center"/>
              <w:rPr>
                <w:rFonts w:ascii="Arial" w:eastAsia="Arial" w:hAnsi="Arial"/>
                <w:sz w:val="20"/>
                <w:szCs w:val="20"/>
                <w:lang w:val="es-ES"/>
              </w:rPr>
            </w:pPr>
          </w:p>
          <w:p w14:paraId="12D46DE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4</w:t>
            </w:r>
          </w:p>
        </w:tc>
        <w:tc>
          <w:tcPr>
            <w:tcW w:w="2410" w:type="dxa"/>
          </w:tcPr>
          <w:p w14:paraId="7A89E07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CENTRO</w:t>
            </w:r>
          </w:p>
        </w:tc>
        <w:tc>
          <w:tcPr>
            <w:tcW w:w="3149" w:type="dxa"/>
          </w:tcPr>
          <w:p w14:paraId="1674CDA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1, 2, 11</w:t>
            </w:r>
          </w:p>
        </w:tc>
        <w:tc>
          <w:tcPr>
            <w:tcW w:w="1728" w:type="dxa"/>
          </w:tcPr>
          <w:p w14:paraId="1A02884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270.00</w:t>
            </w:r>
          </w:p>
        </w:tc>
      </w:tr>
      <w:tr w:rsidR="00F02F0F" w:rsidRPr="00F02F0F" w14:paraId="3D321686" w14:textId="77777777" w:rsidTr="0011175B">
        <w:tc>
          <w:tcPr>
            <w:tcW w:w="1677" w:type="dxa"/>
            <w:vMerge/>
          </w:tcPr>
          <w:p w14:paraId="1B61E9B8" w14:textId="77777777" w:rsidR="00F02F0F" w:rsidRPr="00F02F0F" w:rsidRDefault="00F02F0F" w:rsidP="00F02F0F">
            <w:pPr>
              <w:spacing w:after="0" w:line="360" w:lineRule="auto"/>
              <w:rPr>
                <w:rFonts w:ascii="Arial" w:eastAsia="Arial" w:hAnsi="Arial"/>
                <w:b/>
                <w:sz w:val="20"/>
                <w:szCs w:val="20"/>
                <w:lang w:val="es-ES"/>
              </w:rPr>
            </w:pPr>
          </w:p>
        </w:tc>
        <w:tc>
          <w:tcPr>
            <w:tcW w:w="2410" w:type="dxa"/>
          </w:tcPr>
          <w:p w14:paraId="165009B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MEDIA</w:t>
            </w:r>
          </w:p>
        </w:tc>
        <w:tc>
          <w:tcPr>
            <w:tcW w:w="3149" w:type="dxa"/>
          </w:tcPr>
          <w:p w14:paraId="179285F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3, 12, 14, 21</w:t>
            </w:r>
          </w:p>
        </w:tc>
        <w:tc>
          <w:tcPr>
            <w:tcW w:w="1728" w:type="dxa"/>
          </w:tcPr>
          <w:p w14:paraId="6B29C9D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52F313A6" w14:textId="77777777" w:rsidTr="0011175B">
        <w:tc>
          <w:tcPr>
            <w:tcW w:w="1677" w:type="dxa"/>
            <w:vMerge/>
          </w:tcPr>
          <w:p w14:paraId="4596FA9B" w14:textId="77777777" w:rsidR="00F02F0F" w:rsidRPr="00F02F0F" w:rsidRDefault="00F02F0F" w:rsidP="00F02F0F">
            <w:pPr>
              <w:spacing w:after="0" w:line="360" w:lineRule="auto"/>
              <w:rPr>
                <w:rFonts w:ascii="Arial" w:eastAsia="Arial" w:hAnsi="Arial"/>
                <w:sz w:val="20"/>
                <w:szCs w:val="20"/>
                <w:lang w:val="es-ES"/>
              </w:rPr>
            </w:pPr>
          </w:p>
        </w:tc>
        <w:tc>
          <w:tcPr>
            <w:tcW w:w="2410" w:type="dxa"/>
          </w:tcPr>
          <w:p w14:paraId="4C18E3A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PERIFERIA</w:t>
            </w:r>
          </w:p>
        </w:tc>
        <w:tc>
          <w:tcPr>
            <w:tcW w:w="3149" w:type="dxa"/>
          </w:tcPr>
          <w:p w14:paraId="71E335B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RESTO DE SECCION</w:t>
            </w:r>
          </w:p>
        </w:tc>
        <w:tc>
          <w:tcPr>
            <w:tcW w:w="1728" w:type="dxa"/>
          </w:tcPr>
          <w:p w14:paraId="3491A85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70.00</w:t>
            </w:r>
          </w:p>
        </w:tc>
      </w:tr>
      <w:tr w:rsidR="00F02F0F" w:rsidRPr="00F02F0F" w14:paraId="51519CDC" w14:textId="77777777" w:rsidTr="0011175B">
        <w:tc>
          <w:tcPr>
            <w:tcW w:w="1677" w:type="dxa"/>
          </w:tcPr>
          <w:p w14:paraId="5245BA8B"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TODAS LAS COMISARIAS</w:t>
            </w:r>
          </w:p>
        </w:tc>
        <w:tc>
          <w:tcPr>
            <w:tcW w:w="7287" w:type="dxa"/>
            <w:gridSpan w:val="3"/>
          </w:tcPr>
          <w:p w14:paraId="58124E4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$ 70.00</w:t>
            </w:r>
          </w:p>
        </w:tc>
      </w:tr>
    </w:tbl>
    <w:p w14:paraId="42FB7E10"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aconcuadrcula6"/>
        <w:tblW w:w="0" w:type="auto"/>
        <w:tblLook w:val="04A0" w:firstRow="1" w:lastRow="0" w:firstColumn="1" w:lastColumn="0" w:noHBand="0" w:noVBand="1"/>
      </w:tblPr>
      <w:tblGrid>
        <w:gridCol w:w="4560"/>
        <w:gridCol w:w="4551"/>
      </w:tblGrid>
      <w:tr w:rsidR="00F02F0F" w:rsidRPr="00F02F0F" w14:paraId="78414937" w14:textId="77777777" w:rsidTr="0011175B">
        <w:tc>
          <w:tcPr>
            <w:tcW w:w="4775" w:type="dxa"/>
          </w:tcPr>
          <w:p w14:paraId="451FF2FF"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RUSTICOS</w:t>
            </w:r>
          </w:p>
        </w:tc>
        <w:tc>
          <w:tcPr>
            <w:tcW w:w="4775" w:type="dxa"/>
          </w:tcPr>
          <w:p w14:paraId="75B9E98A"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VALOR POR HECTAREA</w:t>
            </w:r>
          </w:p>
        </w:tc>
      </w:tr>
      <w:tr w:rsidR="00F02F0F" w:rsidRPr="00F02F0F" w14:paraId="3335A0DA" w14:textId="77777777" w:rsidTr="0011175B">
        <w:tc>
          <w:tcPr>
            <w:tcW w:w="4775" w:type="dxa"/>
          </w:tcPr>
          <w:p w14:paraId="7BA2CD5F"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BRECHA</w:t>
            </w:r>
          </w:p>
        </w:tc>
        <w:tc>
          <w:tcPr>
            <w:tcW w:w="4775" w:type="dxa"/>
          </w:tcPr>
          <w:p w14:paraId="2FADA23C"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    7,000.00</w:t>
            </w:r>
          </w:p>
        </w:tc>
      </w:tr>
      <w:tr w:rsidR="00F02F0F" w:rsidRPr="00F02F0F" w14:paraId="7393DE5C" w14:textId="77777777" w:rsidTr="0011175B">
        <w:tc>
          <w:tcPr>
            <w:tcW w:w="4775" w:type="dxa"/>
          </w:tcPr>
          <w:p w14:paraId="2B68A8DB"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CAMINO BLANCO</w:t>
            </w:r>
          </w:p>
        </w:tc>
        <w:tc>
          <w:tcPr>
            <w:tcW w:w="4775" w:type="dxa"/>
          </w:tcPr>
          <w:p w14:paraId="6922B558"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$ 10,000.00</w:t>
            </w:r>
          </w:p>
        </w:tc>
      </w:tr>
      <w:tr w:rsidR="00F02F0F" w:rsidRPr="00F02F0F" w14:paraId="47EF8E70" w14:textId="77777777" w:rsidTr="0011175B">
        <w:tc>
          <w:tcPr>
            <w:tcW w:w="4775" w:type="dxa"/>
          </w:tcPr>
          <w:p w14:paraId="0AC6771F"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CARRETERA</w:t>
            </w:r>
          </w:p>
        </w:tc>
        <w:tc>
          <w:tcPr>
            <w:tcW w:w="4775" w:type="dxa"/>
          </w:tcPr>
          <w:p w14:paraId="7AD491F0"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$ 20, 000.00</w:t>
            </w:r>
          </w:p>
        </w:tc>
      </w:tr>
    </w:tbl>
    <w:p w14:paraId="4C38280B"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aconcuadrcula6"/>
        <w:tblW w:w="0" w:type="auto"/>
        <w:tblLook w:val="04A0" w:firstRow="1" w:lastRow="0" w:firstColumn="1" w:lastColumn="0" w:noHBand="0" w:noVBand="1"/>
      </w:tblPr>
      <w:tblGrid>
        <w:gridCol w:w="2547"/>
        <w:gridCol w:w="2039"/>
        <w:gridCol w:w="2248"/>
        <w:gridCol w:w="2277"/>
      </w:tblGrid>
      <w:tr w:rsidR="00F02F0F" w:rsidRPr="00F02F0F" w14:paraId="3AEA99ED" w14:textId="77777777" w:rsidTr="0011175B">
        <w:tc>
          <w:tcPr>
            <w:tcW w:w="9111" w:type="dxa"/>
            <w:gridSpan w:val="4"/>
          </w:tcPr>
          <w:p w14:paraId="2165012B"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VALORES UNITARIOS DE CONSTRUCCION (TABLA B)</w:t>
            </w:r>
          </w:p>
        </w:tc>
      </w:tr>
      <w:tr w:rsidR="00F02F0F" w:rsidRPr="00F02F0F" w14:paraId="31CBEE92" w14:textId="77777777" w:rsidTr="0011175B">
        <w:tc>
          <w:tcPr>
            <w:tcW w:w="2547" w:type="dxa"/>
            <w:vMerge w:val="restart"/>
          </w:tcPr>
          <w:p w14:paraId="551FE1A1" w14:textId="77777777" w:rsidR="00F02F0F" w:rsidRPr="00F02F0F" w:rsidRDefault="00F02F0F" w:rsidP="00F02F0F">
            <w:pPr>
              <w:spacing w:after="0" w:line="360" w:lineRule="auto"/>
              <w:jc w:val="center"/>
              <w:rPr>
                <w:rFonts w:ascii="Arial" w:eastAsia="Arial MT" w:hAnsi="Arial"/>
                <w:sz w:val="20"/>
                <w:szCs w:val="20"/>
                <w:lang w:val="es-ES"/>
              </w:rPr>
            </w:pPr>
            <w:r w:rsidRPr="00F02F0F">
              <w:rPr>
                <w:rFonts w:ascii="Arial" w:eastAsia="Arial MT" w:hAnsi="Arial"/>
                <w:sz w:val="20"/>
                <w:szCs w:val="20"/>
                <w:lang w:val="es-ES"/>
              </w:rPr>
              <w:t>TIPO DE CONSTRUCCION</w:t>
            </w:r>
          </w:p>
        </w:tc>
        <w:tc>
          <w:tcPr>
            <w:tcW w:w="6564" w:type="dxa"/>
            <w:gridSpan w:val="3"/>
          </w:tcPr>
          <w:p w14:paraId="431FB0BC" w14:textId="77777777" w:rsidR="00F02F0F" w:rsidRPr="00F02F0F" w:rsidRDefault="00F02F0F" w:rsidP="00F02F0F">
            <w:pPr>
              <w:spacing w:after="0" w:line="360" w:lineRule="auto"/>
              <w:jc w:val="center"/>
              <w:rPr>
                <w:rFonts w:ascii="Arial" w:eastAsia="Arial MT" w:hAnsi="Arial"/>
                <w:b/>
                <w:bCs/>
                <w:sz w:val="20"/>
                <w:szCs w:val="20"/>
                <w:lang w:val="es-ES"/>
              </w:rPr>
            </w:pPr>
            <w:r w:rsidRPr="00F02F0F">
              <w:rPr>
                <w:rFonts w:ascii="Arial" w:eastAsia="Arial MT" w:hAnsi="Arial"/>
                <w:b/>
                <w:bCs/>
                <w:sz w:val="20"/>
                <w:szCs w:val="20"/>
                <w:lang w:val="es-ES"/>
              </w:rPr>
              <w:t>PRECIO POR METRO CUADRADO</w:t>
            </w:r>
          </w:p>
        </w:tc>
      </w:tr>
      <w:tr w:rsidR="00F02F0F" w:rsidRPr="00F02F0F" w14:paraId="5E6221DB" w14:textId="77777777" w:rsidTr="0011175B">
        <w:tc>
          <w:tcPr>
            <w:tcW w:w="2547" w:type="dxa"/>
            <w:vMerge/>
          </w:tcPr>
          <w:p w14:paraId="778C1B72" w14:textId="77777777" w:rsidR="00F02F0F" w:rsidRPr="00F02F0F" w:rsidRDefault="00F02F0F" w:rsidP="00F02F0F">
            <w:pPr>
              <w:spacing w:after="0" w:line="360" w:lineRule="auto"/>
              <w:rPr>
                <w:rFonts w:ascii="Arial" w:eastAsia="Arial MT" w:hAnsi="Arial"/>
                <w:sz w:val="20"/>
                <w:szCs w:val="20"/>
                <w:lang w:val="es-ES"/>
              </w:rPr>
            </w:pPr>
          </w:p>
        </w:tc>
        <w:tc>
          <w:tcPr>
            <w:tcW w:w="2039" w:type="dxa"/>
          </w:tcPr>
          <w:p w14:paraId="5505DE65" w14:textId="77777777" w:rsidR="00F02F0F" w:rsidRPr="00F02F0F" w:rsidRDefault="00F02F0F" w:rsidP="00F02F0F">
            <w:pPr>
              <w:spacing w:after="0" w:line="360" w:lineRule="auto"/>
              <w:jc w:val="center"/>
              <w:rPr>
                <w:rFonts w:ascii="Arial" w:eastAsia="Arial MT" w:hAnsi="Arial"/>
                <w:b/>
                <w:bCs/>
                <w:sz w:val="20"/>
                <w:szCs w:val="20"/>
                <w:lang w:val="es-ES"/>
              </w:rPr>
            </w:pPr>
            <w:r w:rsidRPr="00F02F0F">
              <w:rPr>
                <w:rFonts w:ascii="Arial" w:eastAsia="Arial MT" w:hAnsi="Arial"/>
                <w:b/>
                <w:bCs/>
                <w:sz w:val="20"/>
                <w:szCs w:val="20"/>
                <w:lang w:val="es-ES"/>
              </w:rPr>
              <w:t>CENTRO</w:t>
            </w:r>
          </w:p>
        </w:tc>
        <w:tc>
          <w:tcPr>
            <w:tcW w:w="2248" w:type="dxa"/>
          </w:tcPr>
          <w:p w14:paraId="5D31BDCE" w14:textId="77777777" w:rsidR="00F02F0F" w:rsidRPr="00F02F0F" w:rsidRDefault="00F02F0F" w:rsidP="00F02F0F">
            <w:pPr>
              <w:spacing w:after="0" w:line="360" w:lineRule="auto"/>
              <w:jc w:val="center"/>
              <w:rPr>
                <w:rFonts w:ascii="Arial" w:eastAsia="Arial MT" w:hAnsi="Arial"/>
                <w:b/>
                <w:bCs/>
                <w:sz w:val="20"/>
                <w:szCs w:val="20"/>
                <w:lang w:val="es-ES"/>
              </w:rPr>
            </w:pPr>
            <w:r w:rsidRPr="00F02F0F">
              <w:rPr>
                <w:rFonts w:ascii="Arial" w:eastAsia="Arial MT" w:hAnsi="Arial"/>
                <w:b/>
                <w:bCs/>
                <w:sz w:val="20"/>
                <w:szCs w:val="20"/>
                <w:lang w:val="es-ES"/>
              </w:rPr>
              <w:t>MEDIA</w:t>
            </w:r>
          </w:p>
        </w:tc>
        <w:tc>
          <w:tcPr>
            <w:tcW w:w="2277" w:type="dxa"/>
          </w:tcPr>
          <w:p w14:paraId="584B5E01" w14:textId="77777777" w:rsidR="00F02F0F" w:rsidRPr="00F02F0F" w:rsidRDefault="00F02F0F" w:rsidP="00F02F0F">
            <w:pPr>
              <w:spacing w:after="0" w:line="360" w:lineRule="auto"/>
              <w:jc w:val="center"/>
              <w:rPr>
                <w:rFonts w:ascii="Arial" w:eastAsia="Arial MT" w:hAnsi="Arial"/>
                <w:b/>
                <w:bCs/>
                <w:sz w:val="20"/>
                <w:szCs w:val="20"/>
                <w:lang w:val="es-ES"/>
              </w:rPr>
            </w:pPr>
            <w:r w:rsidRPr="00F02F0F">
              <w:rPr>
                <w:rFonts w:ascii="Arial" w:eastAsia="Arial MT" w:hAnsi="Arial"/>
                <w:b/>
                <w:bCs/>
                <w:sz w:val="20"/>
                <w:szCs w:val="20"/>
                <w:lang w:val="es-ES"/>
              </w:rPr>
              <w:t>PERIFERIA</w:t>
            </w:r>
          </w:p>
        </w:tc>
      </w:tr>
      <w:tr w:rsidR="00F02F0F" w:rsidRPr="00F02F0F" w14:paraId="04BDA456" w14:textId="77777777" w:rsidTr="0011175B">
        <w:tc>
          <w:tcPr>
            <w:tcW w:w="2547" w:type="dxa"/>
          </w:tcPr>
          <w:p w14:paraId="75B9B20F" w14:textId="77777777" w:rsidR="00F02F0F" w:rsidRPr="00F02F0F" w:rsidRDefault="00F02F0F" w:rsidP="00F02F0F">
            <w:pPr>
              <w:spacing w:after="0" w:line="360" w:lineRule="auto"/>
              <w:rPr>
                <w:rFonts w:ascii="Arial" w:eastAsia="Arial MT" w:hAnsi="Arial"/>
                <w:sz w:val="20"/>
                <w:szCs w:val="20"/>
                <w:lang w:val="es-ES"/>
              </w:rPr>
            </w:pPr>
            <w:r w:rsidRPr="00F02F0F">
              <w:rPr>
                <w:rFonts w:ascii="Arial" w:eastAsia="Arial MT" w:hAnsi="Arial"/>
                <w:sz w:val="20"/>
                <w:szCs w:val="20"/>
                <w:lang w:val="es-ES"/>
              </w:rPr>
              <w:t>CONCRETO</w:t>
            </w:r>
          </w:p>
        </w:tc>
        <w:tc>
          <w:tcPr>
            <w:tcW w:w="2039" w:type="dxa"/>
          </w:tcPr>
          <w:p w14:paraId="6FF0F20A"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4,540.00</w:t>
            </w:r>
          </w:p>
        </w:tc>
        <w:tc>
          <w:tcPr>
            <w:tcW w:w="2248" w:type="dxa"/>
          </w:tcPr>
          <w:p w14:paraId="09826EEF"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3,080.00</w:t>
            </w:r>
          </w:p>
        </w:tc>
        <w:tc>
          <w:tcPr>
            <w:tcW w:w="2277" w:type="dxa"/>
          </w:tcPr>
          <w:p w14:paraId="6BE67FB1"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$ 1,700.00</w:t>
            </w:r>
          </w:p>
        </w:tc>
      </w:tr>
      <w:tr w:rsidR="00F02F0F" w:rsidRPr="00F02F0F" w14:paraId="66591767" w14:textId="77777777" w:rsidTr="0011175B">
        <w:tc>
          <w:tcPr>
            <w:tcW w:w="2547" w:type="dxa"/>
          </w:tcPr>
          <w:p w14:paraId="7A56349B" w14:textId="77777777" w:rsidR="00F02F0F" w:rsidRPr="00F02F0F" w:rsidRDefault="00F02F0F" w:rsidP="00F02F0F">
            <w:pPr>
              <w:spacing w:after="0" w:line="360" w:lineRule="auto"/>
              <w:rPr>
                <w:rFonts w:ascii="Arial" w:eastAsia="Arial MT" w:hAnsi="Arial"/>
                <w:sz w:val="20"/>
                <w:szCs w:val="20"/>
                <w:lang w:val="es-ES"/>
              </w:rPr>
            </w:pPr>
            <w:r w:rsidRPr="00F02F0F">
              <w:rPr>
                <w:rFonts w:ascii="Arial" w:eastAsia="Arial MT" w:hAnsi="Arial"/>
                <w:sz w:val="20"/>
                <w:szCs w:val="20"/>
                <w:lang w:val="es-ES"/>
              </w:rPr>
              <w:t>HIERRO Y ROLLIZOS</w:t>
            </w:r>
          </w:p>
        </w:tc>
        <w:tc>
          <w:tcPr>
            <w:tcW w:w="2039" w:type="dxa"/>
          </w:tcPr>
          <w:p w14:paraId="582D1572"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3,400.00</w:t>
            </w:r>
          </w:p>
        </w:tc>
        <w:tc>
          <w:tcPr>
            <w:tcW w:w="2248" w:type="dxa"/>
          </w:tcPr>
          <w:p w14:paraId="549C890F"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1,700.00</w:t>
            </w:r>
          </w:p>
        </w:tc>
        <w:tc>
          <w:tcPr>
            <w:tcW w:w="2277" w:type="dxa"/>
          </w:tcPr>
          <w:p w14:paraId="1442EBB4"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$ 1,130.00</w:t>
            </w:r>
          </w:p>
        </w:tc>
      </w:tr>
      <w:tr w:rsidR="00F02F0F" w:rsidRPr="00F02F0F" w14:paraId="0260914B" w14:textId="77777777" w:rsidTr="0011175B">
        <w:tc>
          <w:tcPr>
            <w:tcW w:w="2547" w:type="dxa"/>
          </w:tcPr>
          <w:p w14:paraId="02E3C168" w14:textId="77777777" w:rsidR="00F02F0F" w:rsidRPr="00F02F0F" w:rsidRDefault="00F02F0F" w:rsidP="00F02F0F">
            <w:pPr>
              <w:spacing w:after="0" w:line="360" w:lineRule="auto"/>
              <w:rPr>
                <w:rFonts w:ascii="Arial" w:eastAsia="Arial MT" w:hAnsi="Arial"/>
                <w:sz w:val="20"/>
                <w:szCs w:val="20"/>
                <w:lang w:val="es-ES"/>
              </w:rPr>
            </w:pPr>
            <w:r w:rsidRPr="00F02F0F">
              <w:rPr>
                <w:rFonts w:ascii="Arial" w:eastAsia="Arial MT" w:hAnsi="Arial"/>
                <w:sz w:val="20"/>
                <w:szCs w:val="20"/>
                <w:lang w:val="es-ES"/>
              </w:rPr>
              <w:t>ZINC, ASBESTO, TEJA</w:t>
            </w:r>
          </w:p>
        </w:tc>
        <w:tc>
          <w:tcPr>
            <w:tcW w:w="2039" w:type="dxa"/>
          </w:tcPr>
          <w:p w14:paraId="767F7756"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1,770.00</w:t>
            </w:r>
          </w:p>
        </w:tc>
        <w:tc>
          <w:tcPr>
            <w:tcW w:w="2248" w:type="dxa"/>
          </w:tcPr>
          <w:p w14:paraId="1312262B"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1,380.00</w:t>
            </w:r>
          </w:p>
        </w:tc>
        <w:tc>
          <w:tcPr>
            <w:tcW w:w="2277" w:type="dxa"/>
          </w:tcPr>
          <w:p w14:paraId="3A4EF6D8"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980.00</w:t>
            </w:r>
          </w:p>
        </w:tc>
      </w:tr>
      <w:tr w:rsidR="00F02F0F" w:rsidRPr="00F02F0F" w14:paraId="038899D9" w14:textId="77777777" w:rsidTr="0011175B">
        <w:tc>
          <w:tcPr>
            <w:tcW w:w="2547" w:type="dxa"/>
          </w:tcPr>
          <w:p w14:paraId="4DB28F09" w14:textId="77777777" w:rsidR="00F02F0F" w:rsidRPr="00F02F0F" w:rsidRDefault="00F02F0F" w:rsidP="00F02F0F">
            <w:pPr>
              <w:spacing w:after="0" w:line="360" w:lineRule="auto"/>
              <w:rPr>
                <w:rFonts w:ascii="Arial" w:eastAsia="Arial MT" w:hAnsi="Arial"/>
                <w:sz w:val="20"/>
                <w:szCs w:val="20"/>
                <w:lang w:val="es-ES"/>
              </w:rPr>
            </w:pPr>
            <w:r w:rsidRPr="00F02F0F">
              <w:rPr>
                <w:rFonts w:ascii="Arial" w:eastAsia="Arial MT" w:hAnsi="Arial"/>
                <w:sz w:val="20"/>
                <w:szCs w:val="20"/>
                <w:lang w:val="es-ES"/>
              </w:rPr>
              <w:t>CARTON Y PAJA</w:t>
            </w:r>
          </w:p>
        </w:tc>
        <w:tc>
          <w:tcPr>
            <w:tcW w:w="2039" w:type="dxa"/>
          </w:tcPr>
          <w:p w14:paraId="56262D3A"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980.00</w:t>
            </w:r>
          </w:p>
        </w:tc>
        <w:tc>
          <w:tcPr>
            <w:tcW w:w="2248" w:type="dxa"/>
          </w:tcPr>
          <w:p w14:paraId="11A1FC90"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790.00</w:t>
            </w:r>
          </w:p>
        </w:tc>
        <w:tc>
          <w:tcPr>
            <w:tcW w:w="2277" w:type="dxa"/>
          </w:tcPr>
          <w:p w14:paraId="0E62E8C6" w14:textId="77777777" w:rsidR="00F02F0F" w:rsidRPr="00F02F0F" w:rsidRDefault="00F02F0F" w:rsidP="00F02F0F">
            <w:pPr>
              <w:spacing w:after="0" w:line="360" w:lineRule="auto"/>
              <w:jc w:val="right"/>
              <w:rPr>
                <w:rFonts w:ascii="Arial" w:eastAsia="Arial MT" w:hAnsi="Arial"/>
                <w:sz w:val="20"/>
                <w:szCs w:val="20"/>
                <w:lang w:val="es-ES"/>
              </w:rPr>
            </w:pPr>
            <w:r w:rsidRPr="00F02F0F">
              <w:rPr>
                <w:rFonts w:ascii="Arial" w:eastAsia="Arial MT" w:hAnsi="Arial"/>
                <w:sz w:val="20"/>
                <w:szCs w:val="20"/>
                <w:lang w:val="es-ES"/>
              </w:rPr>
              <w:t>$   590.00</w:t>
            </w:r>
          </w:p>
        </w:tc>
      </w:tr>
    </w:tbl>
    <w:p w14:paraId="2A82C9D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686E75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Nota: B=todas las construcciones existentes (tipo y calidad), en caso de no estar clasificadas, las construcciones se propone usar un valor genérico del tipo de construcción concreto de zona media correspondiente a $ 3,060.00/M</w:t>
      </w:r>
      <w:r w:rsidRPr="00F02F0F">
        <w:rPr>
          <w:rFonts w:ascii="Arial" w:eastAsia="Arial MT" w:hAnsi="Arial"/>
          <w:sz w:val="20"/>
          <w:szCs w:val="20"/>
          <w:vertAlign w:val="superscript"/>
          <w:lang w:val="es-ES"/>
        </w:rPr>
        <w:t>2</w:t>
      </w:r>
    </w:p>
    <w:p w14:paraId="30650BE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F878CE4"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r w:rsidRPr="00F02F0F">
        <w:rPr>
          <w:rFonts w:ascii="Arial" w:eastAsia="Arial MT" w:hAnsi="Arial"/>
          <w:b/>
          <w:sz w:val="20"/>
          <w:szCs w:val="20"/>
          <w:lang w:val="es-ES"/>
        </w:rPr>
        <w:t>El impuesto se calculará aplicando al valor catastral determinado, la siguiente:</w:t>
      </w:r>
    </w:p>
    <w:p w14:paraId="7E34E216"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r w:rsidRPr="00F02F0F">
        <w:rPr>
          <w:rFonts w:ascii="Arial" w:eastAsia="Arial MT" w:hAnsi="Arial"/>
          <w:b/>
          <w:sz w:val="20"/>
          <w:szCs w:val="20"/>
          <w:lang w:val="es-ES"/>
        </w:rPr>
        <w:br w:type="column"/>
      </w:r>
    </w:p>
    <w:tbl>
      <w:tblPr>
        <w:tblStyle w:val="TableNormal"/>
        <w:tblW w:w="924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
        <w:gridCol w:w="1199"/>
        <w:gridCol w:w="492"/>
        <w:gridCol w:w="1215"/>
        <w:gridCol w:w="1778"/>
        <w:gridCol w:w="4088"/>
      </w:tblGrid>
      <w:tr w:rsidR="00F02F0F" w:rsidRPr="00F02F0F" w14:paraId="1D060E23" w14:textId="77777777" w:rsidTr="0011175B">
        <w:tc>
          <w:tcPr>
            <w:tcW w:w="9244" w:type="dxa"/>
            <w:gridSpan w:val="6"/>
          </w:tcPr>
          <w:p w14:paraId="4DD26F56"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TARIFA</w:t>
            </w:r>
          </w:p>
        </w:tc>
      </w:tr>
      <w:tr w:rsidR="00F02F0F" w:rsidRPr="00F02F0F" w14:paraId="18AB78E2" w14:textId="77777777" w:rsidTr="0011175B">
        <w:tc>
          <w:tcPr>
            <w:tcW w:w="1671" w:type="dxa"/>
            <w:gridSpan w:val="2"/>
          </w:tcPr>
          <w:p w14:paraId="0C590AAB"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LÍMITE INFERIOR</w:t>
            </w:r>
          </w:p>
        </w:tc>
        <w:tc>
          <w:tcPr>
            <w:tcW w:w="1707" w:type="dxa"/>
            <w:gridSpan w:val="2"/>
          </w:tcPr>
          <w:p w14:paraId="4EFAED3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LÍMITE SUPERIOR</w:t>
            </w:r>
          </w:p>
        </w:tc>
        <w:tc>
          <w:tcPr>
            <w:tcW w:w="1778" w:type="dxa"/>
          </w:tcPr>
          <w:p w14:paraId="0B6ACEBE"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CUOTA FIJA ANUAL</w:t>
            </w:r>
          </w:p>
        </w:tc>
        <w:tc>
          <w:tcPr>
            <w:tcW w:w="4088" w:type="dxa"/>
          </w:tcPr>
          <w:p w14:paraId="1B8A034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FACTOR PARA APLICAR AL EXCEDENTE AL LÍMITE INFERIOR</w:t>
            </w:r>
          </w:p>
        </w:tc>
      </w:tr>
      <w:tr w:rsidR="00F02F0F" w:rsidRPr="00F02F0F" w14:paraId="041350E8" w14:textId="77777777" w:rsidTr="0011175B">
        <w:tc>
          <w:tcPr>
            <w:tcW w:w="472" w:type="dxa"/>
            <w:tcBorders>
              <w:right w:val="nil"/>
            </w:tcBorders>
          </w:tcPr>
          <w:p w14:paraId="0549264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624E6A2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0.01</w:t>
            </w:r>
          </w:p>
        </w:tc>
        <w:tc>
          <w:tcPr>
            <w:tcW w:w="492" w:type="dxa"/>
            <w:tcBorders>
              <w:right w:val="nil"/>
            </w:tcBorders>
          </w:tcPr>
          <w:p w14:paraId="754A42E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3CF4E29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50,000.00</w:t>
            </w:r>
          </w:p>
        </w:tc>
        <w:tc>
          <w:tcPr>
            <w:tcW w:w="1778" w:type="dxa"/>
          </w:tcPr>
          <w:p w14:paraId="19A4C84B"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250.00</w:t>
            </w:r>
          </w:p>
        </w:tc>
        <w:tc>
          <w:tcPr>
            <w:tcW w:w="4088" w:type="dxa"/>
          </w:tcPr>
          <w:p w14:paraId="61A4A32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0.0015</w:t>
            </w:r>
          </w:p>
        </w:tc>
      </w:tr>
      <w:tr w:rsidR="00F02F0F" w:rsidRPr="00F02F0F" w14:paraId="545A59F8" w14:textId="77777777" w:rsidTr="0011175B">
        <w:tc>
          <w:tcPr>
            <w:tcW w:w="472" w:type="dxa"/>
            <w:tcBorders>
              <w:right w:val="nil"/>
            </w:tcBorders>
          </w:tcPr>
          <w:p w14:paraId="741389E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2C9F4B66"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50,001.01</w:t>
            </w:r>
          </w:p>
        </w:tc>
        <w:tc>
          <w:tcPr>
            <w:tcW w:w="492" w:type="dxa"/>
            <w:tcBorders>
              <w:right w:val="nil"/>
            </w:tcBorders>
          </w:tcPr>
          <w:p w14:paraId="761C5D1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392C682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100,000.00</w:t>
            </w:r>
          </w:p>
        </w:tc>
        <w:tc>
          <w:tcPr>
            <w:tcW w:w="1778" w:type="dxa"/>
          </w:tcPr>
          <w:p w14:paraId="77A401D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500.00</w:t>
            </w:r>
          </w:p>
        </w:tc>
        <w:tc>
          <w:tcPr>
            <w:tcW w:w="4088" w:type="dxa"/>
          </w:tcPr>
          <w:p w14:paraId="69E6BFD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0.0030</w:t>
            </w:r>
          </w:p>
        </w:tc>
      </w:tr>
      <w:tr w:rsidR="00F02F0F" w:rsidRPr="00F02F0F" w14:paraId="5C6746F1" w14:textId="77777777" w:rsidTr="0011175B">
        <w:tc>
          <w:tcPr>
            <w:tcW w:w="472" w:type="dxa"/>
            <w:tcBorders>
              <w:right w:val="nil"/>
            </w:tcBorders>
          </w:tcPr>
          <w:p w14:paraId="293A682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40BA203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100,001.01</w:t>
            </w:r>
          </w:p>
        </w:tc>
        <w:tc>
          <w:tcPr>
            <w:tcW w:w="492" w:type="dxa"/>
            <w:tcBorders>
              <w:right w:val="nil"/>
            </w:tcBorders>
          </w:tcPr>
          <w:p w14:paraId="3F73CB5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584C496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200,000.00</w:t>
            </w:r>
          </w:p>
        </w:tc>
        <w:tc>
          <w:tcPr>
            <w:tcW w:w="1778" w:type="dxa"/>
          </w:tcPr>
          <w:p w14:paraId="01A9DABB"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750.00</w:t>
            </w:r>
          </w:p>
        </w:tc>
        <w:tc>
          <w:tcPr>
            <w:tcW w:w="4088" w:type="dxa"/>
          </w:tcPr>
          <w:p w14:paraId="6C38DC4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0.0045</w:t>
            </w:r>
          </w:p>
        </w:tc>
      </w:tr>
      <w:tr w:rsidR="00F02F0F" w:rsidRPr="00F02F0F" w14:paraId="4B0906FF" w14:textId="77777777" w:rsidTr="0011175B">
        <w:tc>
          <w:tcPr>
            <w:tcW w:w="472" w:type="dxa"/>
            <w:tcBorders>
              <w:right w:val="nil"/>
            </w:tcBorders>
          </w:tcPr>
          <w:p w14:paraId="011964F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46423FC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200,001.01</w:t>
            </w:r>
          </w:p>
        </w:tc>
        <w:tc>
          <w:tcPr>
            <w:tcW w:w="492" w:type="dxa"/>
            <w:tcBorders>
              <w:right w:val="nil"/>
            </w:tcBorders>
          </w:tcPr>
          <w:p w14:paraId="7695810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608480C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300,00.00</w:t>
            </w:r>
          </w:p>
        </w:tc>
        <w:tc>
          <w:tcPr>
            <w:tcW w:w="1778" w:type="dxa"/>
          </w:tcPr>
          <w:p w14:paraId="564E116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$ 1,250.00</w:t>
            </w:r>
          </w:p>
        </w:tc>
        <w:tc>
          <w:tcPr>
            <w:tcW w:w="4088" w:type="dxa"/>
          </w:tcPr>
          <w:p w14:paraId="0BFEDA4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0.0060</w:t>
            </w:r>
          </w:p>
        </w:tc>
      </w:tr>
      <w:tr w:rsidR="00F02F0F" w:rsidRPr="00F02F0F" w14:paraId="428599ED" w14:textId="77777777" w:rsidTr="0011175B">
        <w:tc>
          <w:tcPr>
            <w:tcW w:w="472" w:type="dxa"/>
            <w:tcBorders>
              <w:right w:val="nil"/>
            </w:tcBorders>
          </w:tcPr>
          <w:p w14:paraId="345E54B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21E55996"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300,001.01</w:t>
            </w:r>
          </w:p>
        </w:tc>
        <w:tc>
          <w:tcPr>
            <w:tcW w:w="492" w:type="dxa"/>
            <w:tcBorders>
              <w:right w:val="nil"/>
            </w:tcBorders>
          </w:tcPr>
          <w:p w14:paraId="76AA8630"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06EAD03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400,000.00</w:t>
            </w:r>
          </w:p>
        </w:tc>
        <w:tc>
          <w:tcPr>
            <w:tcW w:w="1778" w:type="dxa"/>
          </w:tcPr>
          <w:p w14:paraId="794242F6"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$ 1,750.00</w:t>
            </w:r>
          </w:p>
        </w:tc>
        <w:tc>
          <w:tcPr>
            <w:tcW w:w="4088" w:type="dxa"/>
          </w:tcPr>
          <w:p w14:paraId="7E0FE30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0.0075</w:t>
            </w:r>
          </w:p>
        </w:tc>
      </w:tr>
      <w:tr w:rsidR="00F02F0F" w:rsidRPr="00F02F0F" w14:paraId="3E409E78" w14:textId="77777777" w:rsidTr="0011175B">
        <w:tc>
          <w:tcPr>
            <w:tcW w:w="472" w:type="dxa"/>
            <w:tcBorders>
              <w:right w:val="nil"/>
            </w:tcBorders>
          </w:tcPr>
          <w:p w14:paraId="1A6EE1D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199" w:type="dxa"/>
            <w:tcBorders>
              <w:left w:val="nil"/>
            </w:tcBorders>
          </w:tcPr>
          <w:p w14:paraId="2ADB505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400,001.01</w:t>
            </w:r>
          </w:p>
        </w:tc>
        <w:tc>
          <w:tcPr>
            <w:tcW w:w="492" w:type="dxa"/>
            <w:tcBorders>
              <w:right w:val="nil"/>
            </w:tcBorders>
          </w:tcPr>
          <w:p w14:paraId="3AA62C3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w:t>
            </w:r>
          </w:p>
        </w:tc>
        <w:tc>
          <w:tcPr>
            <w:tcW w:w="1215" w:type="dxa"/>
            <w:tcBorders>
              <w:left w:val="nil"/>
            </w:tcBorders>
          </w:tcPr>
          <w:p w14:paraId="13FC0C0F"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500,000.00</w:t>
            </w:r>
          </w:p>
        </w:tc>
        <w:tc>
          <w:tcPr>
            <w:tcW w:w="1778" w:type="dxa"/>
          </w:tcPr>
          <w:p w14:paraId="4767648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$ 2,500.00</w:t>
            </w:r>
          </w:p>
        </w:tc>
        <w:tc>
          <w:tcPr>
            <w:tcW w:w="4088" w:type="dxa"/>
          </w:tcPr>
          <w:p w14:paraId="6487868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0.0090</w:t>
            </w:r>
          </w:p>
        </w:tc>
      </w:tr>
      <w:tr w:rsidR="00F02F0F" w:rsidRPr="00F02F0F" w14:paraId="73ED1371" w14:textId="77777777" w:rsidTr="0011175B">
        <w:tc>
          <w:tcPr>
            <w:tcW w:w="1671" w:type="dxa"/>
            <w:gridSpan w:val="2"/>
          </w:tcPr>
          <w:p w14:paraId="500C28A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xml:space="preserve"> $      500,001.01</w:t>
            </w:r>
          </w:p>
        </w:tc>
        <w:tc>
          <w:tcPr>
            <w:tcW w:w="1707" w:type="dxa"/>
            <w:gridSpan w:val="2"/>
          </w:tcPr>
          <w:p w14:paraId="7D7F6374"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En adelante</w:t>
            </w:r>
          </w:p>
        </w:tc>
        <w:tc>
          <w:tcPr>
            <w:tcW w:w="1778" w:type="dxa"/>
          </w:tcPr>
          <w:p w14:paraId="1B17577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$ 5,000.00</w:t>
            </w:r>
          </w:p>
        </w:tc>
        <w:tc>
          <w:tcPr>
            <w:tcW w:w="4088" w:type="dxa"/>
          </w:tcPr>
          <w:p w14:paraId="69837A0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0.0100</w:t>
            </w:r>
          </w:p>
        </w:tc>
      </w:tr>
    </w:tbl>
    <w:p w14:paraId="690FB907"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1B3A3FC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A la cantidad que exceda del límite inferior le será aplicado el factor determinado en esta tarifa y el resultado se incrementará con la cuota fija anual respectiva.</w:t>
      </w:r>
    </w:p>
    <w:p w14:paraId="24AE516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4E766DA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5.- </w:t>
      </w:r>
      <w:r w:rsidRPr="00F02F0F">
        <w:rPr>
          <w:rFonts w:ascii="Arial" w:eastAsia="Arial MT" w:hAnsi="Arial"/>
          <w:sz w:val="20"/>
          <w:szCs w:val="20"/>
          <w:lang w:val="es-ES"/>
        </w:rPr>
        <w:t>Cuando el impuesto predial se cause sobre la base de rentas o frutos civiles, se pagará mensualmente sobre el monto de la contraprestación, conforme a la siguiente tasa:</w:t>
      </w:r>
    </w:p>
    <w:p w14:paraId="305A970F" w14:textId="77777777" w:rsidR="00F02F0F" w:rsidRPr="00F02F0F" w:rsidRDefault="00F02F0F" w:rsidP="00F02F0F">
      <w:pPr>
        <w:widowControl w:val="0"/>
        <w:autoSpaceDE w:val="0"/>
        <w:autoSpaceDN w:val="0"/>
        <w:spacing w:after="0" w:line="240" w:lineRule="auto"/>
        <w:jc w:val="both"/>
        <w:rPr>
          <w:rFonts w:ascii="Arial" w:eastAsia="Arial MT" w:hAnsi="Arial"/>
          <w:sz w:val="20"/>
          <w:szCs w:val="20"/>
          <w:lang w:val="es-ES"/>
        </w:rPr>
      </w:pPr>
    </w:p>
    <w:p w14:paraId="1E61F50A" w14:textId="77777777" w:rsidR="00F02F0F" w:rsidRPr="00F02F0F" w:rsidRDefault="00F02F0F" w:rsidP="00F02F0F">
      <w:pPr>
        <w:widowControl w:val="0"/>
        <w:tabs>
          <w:tab w:val="left" w:pos="2801"/>
        </w:tabs>
        <w:autoSpaceDE w:val="0"/>
        <w:autoSpaceDN w:val="0"/>
        <w:spacing w:after="0" w:line="360" w:lineRule="auto"/>
        <w:jc w:val="both"/>
        <w:rPr>
          <w:rFonts w:ascii="Arial" w:eastAsia="Arial MT" w:hAnsi="Arial"/>
          <w:b/>
          <w:sz w:val="20"/>
          <w:szCs w:val="20"/>
          <w:lang w:val="es-ES"/>
        </w:rPr>
      </w:pPr>
      <w:r w:rsidRPr="00F02F0F">
        <w:rPr>
          <w:rFonts w:ascii="Arial" w:eastAsia="Arial MT" w:hAnsi="Arial"/>
          <w:b/>
          <w:sz w:val="20"/>
          <w:szCs w:val="20"/>
          <w:lang w:val="es-ES"/>
        </w:rPr>
        <w:t>Predio</w:t>
      </w:r>
      <w:r w:rsidRPr="00F02F0F">
        <w:rPr>
          <w:rFonts w:ascii="Arial" w:eastAsia="Arial MT" w:hAnsi="Arial"/>
          <w:b/>
          <w:sz w:val="20"/>
          <w:szCs w:val="20"/>
          <w:lang w:val="es-ES"/>
        </w:rPr>
        <w:tab/>
      </w:r>
      <w:r w:rsidRPr="00F02F0F">
        <w:rPr>
          <w:rFonts w:ascii="Arial" w:eastAsia="Arial MT" w:hAnsi="Arial"/>
          <w:b/>
          <w:sz w:val="20"/>
          <w:szCs w:val="20"/>
          <w:lang w:val="es-ES"/>
        </w:rPr>
        <w:tab/>
      </w:r>
      <w:r w:rsidRPr="00F02F0F">
        <w:rPr>
          <w:rFonts w:ascii="Arial" w:eastAsia="Arial MT" w:hAnsi="Arial"/>
          <w:b/>
          <w:sz w:val="20"/>
          <w:szCs w:val="20"/>
          <w:lang w:val="es-ES"/>
        </w:rPr>
        <w:tab/>
      </w:r>
      <w:r w:rsidRPr="00F02F0F">
        <w:rPr>
          <w:rFonts w:ascii="Arial" w:eastAsia="Arial MT" w:hAnsi="Arial"/>
          <w:b/>
          <w:sz w:val="20"/>
          <w:szCs w:val="20"/>
          <w:lang w:val="es-ES"/>
        </w:rPr>
        <w:tab/>
        <w:t>Tasa</w:t>
      </w:r>
    </w:p>
    <w:p w14:paraId="2F024B43"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060E1FE3" w14:textId="77777777" w:rsidR="00F02F0F" w:rsidRPr="00F02F0F" w:rsidRDefault="00F02F0F" w:rsidP="00F02F0F">
      <w:pPr>
        <w:widowControl w:val="0"/>
        <w:tabs>
          <w:tab w:val="left" w:pos="2800"/>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Habitacional</w:t>
      </w:r>
      <w:r w:rsidRPr="00F02F0F">
        <w:rPr>
          <w:rFonts w:ascii="Arial" w:eastAsia="Arial MT" w:hAnsi="Arial"/>
          <w:sz w:val="20"/>
          <w:szCs w:val="20"/>
          <w:lang w:val="es-ES"/>
        </w:rPr>
        <w:tab/>
        <w:t xml:space="preserve"> 2 % sobre el monto de la contraprestación</w:t>
      </w:r>
    </w:p>
    <w:p w14:paraId="66E9F312" w14:textId="77777777" w:rsidR="00F02F0F" w:rsidRPr="00F02F0F" w:rsidRDefault="00F02F0F" w:rsidP="00F02F0F">
      <w:pPr>
        <w:widowControl w:val="0"/>
        <w:tabs>
          <w:tab w:val="left" w:pos="1600"/>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II.- </w:t>
      </w:r>
      <w:r w:rsidRPr="00F02F0F">
        <w:rPr>
          <w:rFonts w:ascii="Arial" w:eastAsia="Arial MT" w:hAnsi="Arial"/>
          <w:sz w:val="20"/>
          <w:szCs w:val="20"/>
          <w:lang w:val="es-ES"/>
        </w:rPr>
        <w:t>Comercial</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5 % sobre el monto de la contraprestación</w:t>
      </w:r>
    </w:p>
    <w:p w14:paraId="381EEEC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5BC1294"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Segunda</w:t>
      </w:r>
    </w:p>
    <w:p w14:paraId="6B218504"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Del Impuesto Sobre Adquisición de Inmuebles</w:t>
      </w:r>
    </w:p>
    <w:p w14:paraId="7FF8CEB4"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071ED11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6.- </w:t>
      </w:r>
      <w:r w:rsidRPr="00F02F0F">
        <w:rPr>
          <w:rFonts w:ascii="Arial" w:eastAsia="Arial MT" w:hAnsi="Arial"/>
          <w:sz w:val="20"/>
          <w:szCs w:val="20"/>
          <w:lang w:val="es-ES"/>
        </w:rPr>
        <w:t xml:space="preserve">El impuesto sobre adquisición de inmuebles se calculará aplicando a la base señalada en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la tasa del 4%.</w:t>
      </w:r>
    </w:p>
    <w:p w14:paraId="44484961" w14:textId="77777777" w:rsidR="00F02F0F" w:rsidRPr="00F02F0F" w:rsidRDefault="00F02F0F" w:rsidP="00F02F0F">
      <w:pPr>
        <w:widowControl w:val="0"/>
        <w:autoSpaceDE w:val="0"/>
        <w:autoSpaceDN w:val="0"/>
        <w:spacing w:after="0" w:line="240" w:lineRule="auto"/>
        <w:rPr>
          <w:rFonts w:ascii="Arial" w:eastAsia="Arial MT" w:hAnsi="Arial"/>
          <w:sz w:val="20"/>
          <w:szCs w:val="20"/>
          <w:lang w:val="es-ES"/>
        </w:rPr>
      </w:pPr>
    </w:p>
    <w:p w14:paraId="2433E8E7"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Tercera</w:t>
      </w:r>
    </w:p>
    <w:p w14:paraId="767AB78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Impuesto Sobre Diversiones y Espectáculos Públicos</w:t>
      </w:r>
    </w:p>
    <w:p w14:paraId="5CDF155F" w14:textId="77777777" w:rsidR="00F02F0F" w:rsidRPr="00F02F0F" w:rsidRDefault="00F02F0F" w:rsidP="00F02F0F">
      <w:pPr>
        <w:widowControl w:val="0"/>
        <w:autoSpaceDE w:val="0"/>
        <w:autoSpaceDN w:val="0"/>
        <w:spacing w:after="0" w:line="240" w:lineRule="auto"/>
        <w:rPr>
          <w:rFonts w:ascii="Arial" w:eastAsia="Arial MT" w:hAnsi="Arial"/>
          <w:b/>
          <w:sz w:val="20"/>
          <w:szCs w:val="20"/>
          <w:lang w:val="es-ES"/>
        </w:rPr>
      </w:pPr>
    </w:p>
    <w:p w14:paraId="7543D63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7.- </w:t>
      </w:r>
      <w:r w:rsidRPr="00F02F0F">
        <w:rPr>
          <w:rFonts w:ascii="Arial" w:eastAsia="Arial MT" w:hAnsi="Arial"/>
          <w:sz w:val="20"/>
          <w:szCs w:val="20"/>
          <w:lang w:val="es-ES"/>
        </w:rPr>
        <w:t xml:space="preserve">El Impuesto sobre diversiones y espectáculos públicos, se calculará aplicando a la base establecida en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las siguientes tasas:</w:t>
      </w:r>
    </w:p>
    <w:p w14:paraId="467E1416"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DD55FA3"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Funciones de circo 8%</w:t>
      </w:r>
    </w:p>
    <w:p w14:paraId="2DC2F3A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II.- </w:t>
      </w:r>
      <w:r w:rsidRPr="00F02F0F">
        <w:rPr>
          <w:rFonts w:ascii="Arial" w:eastAsia="Arial MT" w:hAnsi="Arial"/>
          <w:sz w:val="20"/>
          <w:szCs w:val="20"/>
          <w:lang w:val="es-ES"/>
        </w:rPr>
        <w:t>Bailes populares   8%</w:t>
      </w:r>
    </w:p>
    <w:p w14:paraId="2B09A522"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lastRenderedPageBreak/>
        <w:t>III.</w:t>
      </w:r>
      <w:r w:rsidRPr="00F02F0F">
        <w:rPr>
          <w:rFonts w:ascii="Arial" w:eastAsia="Arial MT" w:hAnsi="Arial"/>
          <w:sz w:val="20"/>
          <w:szCs w:val="20"/>
          <w:lang w:val="es-ES"/>
        </w:rPr>
        <w:t>- Corridas de Toros  8%</w:t>
      </w:r>
    </w:p>
    <w:p w14:paraId="2C10D8E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sz w:val="20"/>
          <w:szCs w:val="20"/>
          <w:lang w:val="es-ES"/>
        </w:rPr>
        <w:t xml:space="preserve">No causarán este impuesto las funciones de teatro, </w:t>
      </w:r>
      <w:proofErr w:type="gramStart"/>
      <w:r w:rsidRPr="00F02F0F">
        <w:rPr>
          <w:rFonts w:ascii="Arial" w:eastAsia="Arial MT" w:hAnsi="Arial"/>
          <w:sz w:val="20"/>
          <w:szCs w:val="20"/>
          <w:lang w:val="es-ES"/>
        </w:rPr>
        <w:t>ballet</w:t>
      </w:r>
      <w:proofErr w:type="gramEnd"/>
      <w:r w:rsidRPr="00F02F0F">
        <w:rPr>
          <w:rFonts w:ascii="Arial" w:eastAsia="Arial MT" w:hAnsi="Arial"/>
          <w:sz w:val="20"/>
          <w:szCs w:val="20"/>
          <w:lang w:val="es-ES"/>
        </w:rPr>
        <w:t>, ópera y otros eventos culturales.</w:t>
      </w:r>
    </w:p>
    <w:p w14:paraId="1D5ED23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9B2705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III</w:t>
      </w:r>
    </w:p>
    <w:p w14:paraId="2D8C07C8"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w:t>
      </w:r>
    </w:p>
    <w:p w14:paraId="70133F26"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2D6A7730"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Primera</w:t>
      </w:r>
    </w:p>
    <w:p w14:paraId="686B32F1"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la expedición de Licencias y Permisos</w:t>
      </w:r>
    </w:p>
    <w:p w14:paraId="738E44D4"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33F36DD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8.- </w:t>
      </w:r>
      <w:r w:rsidRPr="00F02F0F">
        <w:rPr>
          <w:rFonts w:ascii="Arial" w:eastAsia="Arial MT" w:hAnsi="Arial"/>
          <w:sz w:val="20"/>
          <w:szCs w:val="20"/>
          <w:lang w:val="es-ES"/>
        </w:rPr>
        <w:t>El cobro de derechos por el otorgamiento de Licencias y Permisos para el funcionamiento de establecimientos o locales, que vendan bebidas alcohólicas, se realizará con base en las siguientes tarifas:</w:t>
      </w:r>
    </w:p>
    <w:p w14:paraId="1CC93EC0" w14:textId="77777777" w:rsidR="00F02F0F" w:rsidRPr="00F02F0F" w:rsidRDefault="00F02F0F" w:rsidP="00F02F0F">
      <w:pPr>
        <w:widowControl w:val="0"/>
        <w:numPr>
          <w:ilvl w:val="0"/>
          <w:numId w:val="67"/>
        </w:numPr>
        <w:tabs>
          <w:tab w:val="left" w:pos="428"/>
        </w:tabs>
        <w:autoSpaceDE w:val="0"/>
        <w:autoSpaceDN w:val="0"/>
        <w:spacing w:after="0" w:line="360" w:lineRule="auto"/>
        <w:ind w:left="0" w:firstLine="0"/>
        <w:jc w:val="both"/>
        <w:rPr>
          <w:rFonts w:ascii="Arial" w:eastAsia="Arial MT" w:hAnsi="Arial"/>
          <w:sz w:val="20"/>
          <w:szCs w:val="20"/>
          <w:lang w:val="es-ES"/>
        </w:rPr>
      </w:pPr>
      <w:r w:rsidRPr="00F02F0F">
        <w:rPr>
          <w:rFonts w:ascii="Arial" w:eastAsia="Arial MT" w:hAnsi="Arial"/>
          <w:sz w:val="20"/>
          <w:szCs w:val="20"/>
          <w:lang w:val="es-ES"/>
        </w:rPr>
        <w:t>Por el otorgamiento de licencias nuevas de funcionamiento a establecimientos cuyo giro sea la venta de bebidas alcohólicas:</w:t>
      </w:r>
    </w:p>
    <w:p w14:paraId="6F79125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2C124C4" w14:textId="77777777" w:rsidR="00F02F0F" w:rsidRPr="00F02F0F" w:rsidRDefault="00F02F0F" w:rsidP="00F02F0F">
      <w:pPr>
        <w:widowControl w:val="0"/>
        <w:numPr>
          <w:ilvl w:val="0"/>
          <w:numId w:val="66"/>
        </w:numPr>
        <w:tabs>
          <w:tab w:val="left" w:pos="328"/>
          <w:tab w:val="left" w:pos="7361"/>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Vinaterías y licorerías</w:t>
      </w:r>
      <w:r w:rsidRPr="00F02F0F">
        <w:rPr>
          <w:rFonts w:ascii="Arial" w:eastAsia="Arial MT" w:hAnsi="Arial"/>
          <w:sz w:val="20"/>
          <w:szCs w:val="20"/>
          <w:lang w:val="es-ES"/>
        </w:rPr>
        <w:tab/>
        <w:t>$ 100,000.00</w:t>
      </w:r>
    </w:p>
    <w:p w14:paraId="16AC3D9C" w14:textId="77777777" w:rsidR="00F02F0F" w:rsidRPr="00F02F0F" w:rsidRDefault="00F02F0F" w:rsidP="00F02F0F">
      <w:pPr>
        <w:widowControl w:val="0"/>
        <w:numPr>
          <w:ilvl w:val="0"/>
          <w:numId w:val="66"/>
        </w:numPr>
        <w:tabs>
          <w:tab w:val="left" w:pos="383"/>
          <w:tab w:val="left" w:pos="7361"/>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Expendios de cerveza</w:t>
      </w:r>
      <w:r w:rsidRPr="00F02F0F">
        <w:rPr>
          <w:rFonts w:ascii="Arial" w:eastAsia="Arial MT" w:hAnsi="Arial"/>
          <w:sz w:val="20"/>
          <w:szCs w:val="20"/>
          <w:lang w:val="es-ES"/>
        </w:rPr>
        <w:tab/>
        <w:t>$ 100,000.00</w:t>
      </w:r>
    </w:p>
    <w:p w14:paraId="68C44B4F" w14:textId="77777777" w:rsidR="00F02F0F" w:rsidRPr="00F02F0F" w:rsidRDefault="00F02F0F" w:rsidP="00F02F0F">
      <w:pPr>
        <w:widowControl w:val="0"/>
        <w:numPr>
          <w:ilvl w:val="0"/>
          <w:numId w:val="66"/>
        </w:numPr>
        <w:tabs>
          <w:tab w:val="left" w:pos="439"/>
          <w:tab w:val="left" w:pos="7358"/>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 xml:space="preserve">Supermercados y </w:t>
      </w:r>
      <w:proofErr w:type="gramStart"/>
      <w:r w:rsidRPr="00F02F0F">
        <w:rPr>
          <w:rFonts w:ascii="Arial" w:eastAsia="Arial MT" w:hAnsi="Arial"/>
          <w:sz w:val="20"/>
          <w:szCs w:val="20"/>
          <w:lang w:val="es-ES"/>
        </w:rPr>
        <w:t>mini súper</w:t>
      </w:r>
      <w:proofErr w:type="gramEnd"/>
      <w:r w:rsidRPr="00F02F0F">
        <w:rPr>
          <w:rFonts w:ascii="Arial" w:eastAsia="Arial MT" w:hAnsi="Arial"/>
          <w:sz w:val="20"/>
          <w:szCs w:val="20"/>
          <w:lang w:val="es-ES"/>
        </w:rPr>
        <w:t xml:space="preserve"> con departamento de licores</w:t>
      </w:r>
      <w:r w:rsidRPr="00F02F0F">
        <w:rPr>
          <w:rFonts w:ascii="Arial" w:eastAsia="Arial MT" w:hAnsi="Arial"/>
          <w:sz w:val="20"/>
          <w:szCs w:val="20"/>
          <w:lang w:val="es-ES"/>
        </w:rPr>
        <w:tab/>
        <w:t>$ 100,000.00</w:t>
      </w:r>
    </w:p>
    <w:p w14:paraId="4D89F409"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063CB0C" w14:textId="77777777" w:rsidR="00F02F0F" w:rsidRPr="00F02F0F" w:rsidRDefault="00F02F0F" w:rsidP="00F02F0F">
      <w:pPr>
        <w:widowControl w:val="0"/>
        <w:numPr>
          <w:ilvl w:val="0"/>
          <w:numId w:val="67"/>
        </w:numPr>
        <w:tabs>
          <w:tab w:val="left" w:pos="450"/>
          <w:tab w:val="left" w:pos="6639"/>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Por permisos eventuales para el funcionamiento de establecimientos cuyo giro sea la venta de bebidas alcohólicas se pagará una cuota de</w:t>
      </w:r>
      <w:r w:rsidRPr="00F02F0F">
        <w:rPr>
          <w:rFonts w:ascii="Arial" w:eastAsia="Arial MT" w:hAnsi="Arial"/>
          <w:sz w:val="20"/>
          <w:szCs w:val="20"/>
          <w:lang w:val="es-ES"/>
        </w:rPr>
        <w:tab/>
        <w:t>$ 1,000.00 diario.</w:t>
      </w:r>
    </w:p>
    <w:p w14:paraId="4F7153AA"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9A38576" w14:textId="77777777" w:rsidR="00F02F0F" w:rsidRPr="00F02F0F" w:rsidRDefault="00F02F0F" w:rsidP="00F02F0F">
      <w:pPr>
        <w:widowControl w:val="0"/>
        <w:numPr>
          <w:ilvl w:val="0"/>
          <w:numId w:val="67"/>
        </w:numPr>
        <w:tabs>
          <w:tab w:val="left" w:pos="412"/>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Para la autorización de funcionamiento en horario extraordinario de giros relacionados con la venta de bebidas alcohólicas, se aplicará por cada hora la siguiente tarifa:</w:t>
      </w:r>
    </w:p>
    <w:p w14:paraId="2143DE8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3BBBE26" w14:textId="77777777" w:rsidR="00F02F0F" w:rsidRPr="00F02F0F" w:rsidRDefault="00F02F0F" w:rsidP="00F02F0F">
      <w:pPr>
        <w:widowControl w:val="0"/>
        <w:numPr>
          <w:ilvl w:val="0"/>
          <w:numId w:val="65"/>
        </w:numPr>
        <w:tabs>
          <w:tab w:val="left" w:pos="328"/>
          <w:tab w:val="left" w:pos="7361"/>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Vinaterías y licorerías</w:t>
      </w:r>
      <w:r w:rsidRPr="00F02F0F">
        <w:rPr>
          <w:rFonts w:ascii="Arial" w:eastAsia="Arial MT" w:hAnsi="Arial"/>
          <w:sz w:val="20"/>
          <w:szCs w:val="20"/>
          <w:lang w:val="es-ES"/>
        </w:rPr>
        <w:tab/>
        <w:t>$ 750.00</w:t>
      </w:r>
    </w:p>
    <w:p w14:paraId="147A95FE" w14:textId="77777777" w:rsidR="00F02F0F" w:rsidRPr="00F02F0F" w:rsidRDefault="00F02F0F" w:rsidP="00F02F0F">
      <w:pPr>
        <w:widowControl w:val="0"/>
        <w:numPr>
          <w:ilvl w:val="0"/>
          <w:numId w:val="65"/>
        </w:numPr>
        <w:tabs>
          <w:tab w:val="left" w:pos="383"/>
          <w:tab w:val="left" w:pos="7361"/>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Expendios de cerveza</w:t>
      </w:r>
      <w:r w:rsidRPr="00F02F0F">
        <w:rPr>
          <w:rFonts w:ascii="Arial" w:eastAsia="Arial MT" w:hAnsi="Arial"/>
          <w:sz w:val="20"/>
          <w:szCs w:val="20"/>
          <w:lang w:val="es-ES"/>
        </w:rPr>
        <w:tab/>
        <w:t>$ 750.00</w:t>
      </w:r>
    </w:p>
    <w:p w14:paraId="3DD8F11D" w14:textId="77777777" w:rsidR="00F02F0F" w:rsidRPr="00F02F0F" w:rsidRDefault="00F02F0F" w:rsidP="00F02F0F">
      <w:pPr>
        <w:widowControl w:val="0"/>
        <w:numPr>
          <w:ilvl w:val="0"/>
          <w:numId w:val="65"/>
        </w:numPr>
        <w:tabs>
          <w:tab w:val="left" w:pos="439"/>
          <w:tab w:val="left" w:pos="7359"/>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 xml:space="preserve">Supermercados y </w:t>
      </w:r>
      <w:proofErr w:type="gramStart"/>
      <w:r w:rsidRPr="00F02F0F">
        <w:rPr>
          <w:rFonts w:ascii="Arial" w:eastAsia="Arial MT" w:hAnsi="Arial"/>
          <w:sz w:val="20"/>
          <w:szCs w:val="20"/>
          <w:lang w:val="es-ES"/>
        </w:rPr>
        <w:t>mini súper</w:t>
      </w:r>
      <w:proofErr w:type="gramEnd"/>
      <w:r w:rsidRPr="00F02F0F">
        <w:rPr>
          <w:rFonts w:ascii="Arial" w:eastAsia="Arial MT" w:hAnsi="Arial"/>
          <w:sz w:val="20"/>
          <w:szCs w:val="20"/>
          <w:lang w:val="es-ES"/>
        </w:rPr>
        <w:t xml:space="preserve"> con departamento de licores</w:t>
      </w:r>
      <w:r w:rsidRPr="00F02F0F">
        <w:rPr>
          <w:rFonts w:ascii="Arial" w:eastAsia="Arial MT" w:hAnsi="Arial"/>
          <w:sz w:val="20"/>
          <w:szCs w:val="20"/>
          <w:lang w:val="es-ES"/>
        </w:rPr>
        <w:tab/>
        <w:t>$ 750.00</w:t>
      </w:r>
    </w:p>
    <w:p w14:paraId="46A6B615"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04A42796" w14:textId="77777777" w:rsidR="00F02F0F" w:rsidRPr="00F02F0F" w:rsidRDefault="00F02F0F" w:rsidP="00F02F0F">
      <w:pPr>
        <w:widowControl w:val="0"/>
        <w:numPr>
          <w:ilvl w:val="0"/>
          <w:numId w:val="67"/>
        </w:numPr>
        <w:tabs>
          <w:tab w:val="left" w:pos="430"/>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t>Por el otorgamiento de licencias nuevas de funcionamiento a establecimientos cuyo giro sea la prestación de servicios, que incluyan la venta de bebidas alcohólicas:</w:t>
      </w:r>
    </w:p>
    <w:p w14:paraId="288F64C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tblInd w:w="119" w:type="dxa"/>
        <w:tblLayout w:type="fixed"/>
        <w:tblLook w:val="01E0" w:firstRow="1" w:lastRow="1" w:firstColumn="1" w:lastColumn="1" w:noHBand="0" w:noVBand="0"/>
      </w:tblPr>
      <w:tblGrid>
        <w:gridCol w:w="5444"/>
        <w:gridCol w:w="2193"/>
      </w:tblGrid>
      <w:tr w:rsidR="00F02F0F" w:rsidRPr="00F02F0F" w14:paraId="1BFD387C" w14:textId="77777777" w:rsidTr="0011175B">
        <w:trPr>
          <w:trHeight w:val="272"/>
        </w:trPr>
        <w:tc>
          <w:tcPr>
            <w:tcW w:w="5444" w:type="dxa"/>
          </w:tcPr>
          <w:p w14:paraId="201B1F56"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 </w:t>
            </w:r>
            <w:r w:rsidRPr="00F02F0F">
              <w:rPr>
                <w:rFonts w:ascii="Arial" w:eastAsia="Arial" w:hAnsi="Arial"/>
                <w:sz w:val="20"/>
                <w:szCs w:val="20"/>
                <w:lang w:val="es-ES"/>
              </w:rPr>
              <w:t>Cantinas y bares</w:t>
            </w:r>
          </w:p>
        </w:tc>
        <w:tc>
          <w:tcPr>
            <w:tcW w:w="2193" w:type="dxa"/>
          </w:tcPr>
          <w:p w14:paraId="4B8DDA5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$ 100,000.00</w:t>
            </w:r>
          </w:p>
        </w:tc>
      </w:tr>
      <w:tr w:rsidR="00F02F0F" w:rsidRPr="00F02F0F" w14:paraId="69C2D0DE" w14:textId="77777777" w:rsidTr="0011175B">
        <w:trPr>
          <w:trHeight w:val="319"/>
        </w:trPr>
        <w:tc>
          <w:tcPr>
            <w:tcW w:w="5444" w:type="dxa"/>
          </w:tcPr>
          <w:p w14:paraId="5C6CA577"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II. </w:t>
            </w:r>
            <w:r w:rsidRPr="00F02F0F">
              <w:rPr>
                <w:rFonts w:ascii="Arial" w:eastAsia="Arial" w:hAnsi="Arial"/>
                <w:sz w:val="20"/>
                <w:szCs w:val="20"/>
                <w:lang w:val="es-ES"/>
              </w:rPr>
              <w:t>Restaurantes-Bar</w:t>
            </w:r>
          </w:p>
        </w:tc>
        <w:tc>
          <w:tcPr>
            <w:tcW w:w="2193" w:type="dxa"/>
          </w:tcPr>
          <w:p w14:paraId="4F14BDD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$ 100,000.00</w:t>
            </w:r>
          </w:p>
        </w:tc>
      </w:tr>
      <w:tr w:rsidR="00F02F0F" w:rsidRPr="00F02F0F" w14:paraId="7F4038F5" w14:textId="77777777" w:rsidTr="0011175B">
        <w:trPr>
          <w:trHeight w:val="271"/>
        </w:trPr>
        <w:tc>
          <w:tcPr>
            <w:tcW w:w="5444" w:type="dxa"/>
          </w:tcPr>
          <w:p w14:paraId="71D3BB99"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III. </w:t>
            </w:r>
            <w:r w:rsidRPr="00F02F0F">
              <w:rPr>
                <w:rFonts w:ascii="Arial" w:eastAsia="Arial" w:hAnsi="Arial"/>
                <w:sz w:val="20"/>
                <w:szCs w:val="20"/>
                <w:lang w:val="es-ES"/>
              </w:rPr>
              <w:t>Restaurantes en general, fondas y loncherías</w:t>
            </w:r>
          </w:p>
        </w:tc>
        <w:tc>
          <w:tcPr>
            <w:tcW w:w="2193" w:type="dxa"/>
          </w:tcPr>
          <w:p w14:paraId="62D0CC7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$ 100,000.00</w:t>
            </w:r>
          </w:p>
        </w:tc>
      </w:tr>
    </w:tbl>
    <w:p w14:paraId="5DD5FF65"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5B3B136" w14:textId="77777777" w:rsidR="00F02F0F" w:rsidRPr="00F02F0F" w:rsidRDefault="00F02F0F" w:rsidP="00F02F0F">
      <w:pPr>
        <w:widowControl w:val="0"/>
        <w:numPr>
          <w:ilvl w:val="0"/>
          <w:numId w:val="67"/>
        </w:numPr>
        <w:tabs>
          <w:tab w:val="left" w:pos="425"/>
        </w:tabs>
        <w:autoSpaceDE w:val="0"/>
        <w:autoSpaceDN w:val="0"/>
        <w:spacing w:after="0" w:line="360" w:lineRule="auto"/>
        <w:ind w:left="0" w:firstLine="0"/>
        <w:rPr>
          <w:rFonts w:ascii="Arial" w:eastAsia="Arial MT" w:hAnsi="Arial"/>
          <w:sz w:val="20"/>
          <w:szCs w:val="20"/>
          <w:lang w:val="es-ES"/>
        </w:rPr>
      </w:pPr>
      <w:r w:rsidRPr="00F02F0F">
        <w:rPr>
          <w:rFonts w:ascii="Arial" w:eastAsia="Arial MT" w:hAnsi="Arial"/>
          <w:sz w:val="20"/>
          <w:szCs w:val="20"/>
          <w:lang w:val="es-ES"/>
        </w:rPr>
        <w:lastRenderedPageBreak/>
        <w:t>Por revalidación anual de licencias de funcionamiento para los establecimientos señalados en los incisos</w:t>
      </w:r>
    </w:p>
    <w:p w14:paraId="09A25790" w14:textId="77777777" w:rsidR="00F02F0F" w:rsidRPr="00F02F0F" w:rsidRDefault="00F02F0F" w:rsidP="00F02F0F">
      <w:pPr>
        <w:widowControl w:val="0"/>
        <w:tabs>
          <w:tab w:val="left" w:pos="5919"/>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a) </w:t>
      </w:r>
      <w:r w:rsidRPr="00F02F0F">
        <w:rPr>
          <w:rFonts w:ascii="Arial" w:eastAsia="Arial MT" w:hAnsi="Arial"/>
          <w:sz w:val="20"/>
          <w:szCs w:val="20"/>
          <w:lang w:val="es-ES"/>
        </w:rPr>
        <w:t xml:space="preserve">y </w:t>
      </w:r>
      <w:r w:rsidRPr="00F02F0F">
        <w:rPr>
          <w:rFonts w:ascii="Arial" w:eastAsia="Arial MT" w:hAnsi="Arial"/>
          <w:b/>
          <w:sz w:val="20"/>
          <w:szCs w:val="20"/>
          <w:lang w:val="es-ES"/>
        </w:rPr>
        <w:t xml:space="preserve">d) </w:t>
      </w:r>
      <w:r w:rsidRPr="00F02F0F">
        <w:rPr>
          <w:rFonts w:ascii="Arial" w:eastAsia="Arial MT" w:hAnsi="Arial"/>
          <w:sz w:val="20"/>
          <w:szCs w:val="20"/>
          <w:lang w:val="es-ES"/>
        </w:rPr>
        <w:t>de este artículo, se pagará la tarifa de</w:t>
      </w:r>
      <w:r w:rsidRPr="00F02F0F">
        <w:rPr>
          <w:rFonts w:ascii="Arial" w:eastAsia="Arial MT" w:hAnsi="Arial"/>
          <w:sz w:val="20"/>
          <w:szCs w:val="20"/>
          <w:lang w:val="es-ES"/>
        </w:rPr>
        <w:tab/>
        <w:t>$ 10,000.00 por cada uno de ellos.</w:t>
      </w:r>
    </w:p>
    <w:p w14:paraId="3405D50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EC948D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9.- </w:t>
      </w:r>
      <w:r w:rsidRPr="00F02F0F">
        <w:rPr>
          <w:rFonts w:ascii="Arial" w:eastAsia="Arial MT" w:hAnsi="Arial"/>
          <w:sz w:val="20"/>
          <w:szCs w:val="20"/>
          <w:lang w:val="es-ES"/>
        </w:rPr>
        <w:t>El cobro de derechos por el otorgamiento licencias, permisos o autorizaciones para el funcionamiento de establecimientos y locales comerciales o de servicios, se realizará con base en las siguientes tarifas:</w:t>
      </w:r>
    </w:p>
    <w:p w14:paraId="6AFCA397"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7"/>
        <w:gridCol w:w="4537"/>
        <w:gridCol w:w="1983"/>
        <w:gridCol w:w="1604"/>
      </w:tblGrid>
      <w:tr w:rsidR="00F02F0F" w:rsidRPr="00F02F0F" w14:paraId="5CB5116C" w14:textId="77777777" w:rsidTr="0011175B">
        <w:tc>
          <w:tcPr>
            <w:tcW w:w="3032" w:type="pct"/>
            <w:gridSpan w:val="2"/>
          </w:tcPr>
          <w:p w14:paraId="791CD43C"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G I R O</w:t>
            </w:r>
          </w:p>
        </w:tc>
        <w:tc>
          <w:tcPr>
            <w:tcW w:w="1088" w:type="pct"/>
          </w:tcPr>
          <w:p w14:paraId="6206EFB7"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EXPEDICIÓN</w:t>
            </w:r>
          </w:p>
        </w:tc>
        <w:tc>
          <w:tcPr>
            <w:tcW w:w="880" w:type="pct"/>
          </w:tcPr>
          <w:p w14:paraId="3F272B4D"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RENOVACIÓN</w:t>
            </w:r>
          </w:p>
        </w:tc>
      </w:tr>
      <w:tr w:rsidR="00F02F0F" w:rsidRPr="00F02F0F" w14:paraId="72C15789" w14:textId="77777777" w:rsidTr="0011175B">
        <w:tc>
          <w:tcPr>
            <w:tcW w:w="3032" w:type="pct"/>
            <w:gridSpan w:val="2"/>
            <w:tcBorders>
              <w:bottom w:val="single" w:sz="4" w:space="0" w:color="000000"/>
            </w:tcBorders>
          </w:tcPr>
          <w:p w14:paraId="296A3E0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Comercial o de Servicios</w:t>
            </w:r>
          </w:p>
        </w:tc>
        <w:tc>
          <w:tcPr>
            <w:tcW w:w="1088" w:type="pct"/>
          </w:tcPr>
          <w:p w14:paraId="6BD9FADD"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w:t>
            </w:r>
          </w:p>
        </w:tc>
        <w:tc>
          <w:tcPr>
            <w:tcW w:w="880" w:type="pct"/>
          </w:tcPr>
          <w:p w14:paraId="2479E13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w:t>
            </w:r>
          </w:p>
        </w:tc>
      </w:tr>
      <w:tr w:rsidR="00F02F0F" w:rsidRPr="00F02F0F" w14:paraId="04CE4226" w14:textId="77777777" w:rsidTr="0011175B">
        <w:tc>
          <w:tcPr>
            <w:tcW w:w="542" w:type="pct"/>
            <w:tcBorders>
              <w:right w:val="nil"/>
            </w:tcBorders>
          </w:tcPr>
          <w:p w14:paraId="7E482631"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I.-</w:t>
            </w:r>
          </w:p>
        </w:tc>
        <w:tc>
          <w:tcPr>
            <w:tcW w:w="2490" w:type="pct"/>
            <w:tcBorders>
              <w:left w:val="nil"/>
            </w:tcBorders>
          </w:tcPr>
          <w:p w14:paraId="30EE16B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xml:space="preserve">Farmacias, boticas </w:t>
            </w:r>
          </w:p>
        </w:tc>
        <w:tc>
          <w:tcPr>
            <w:tcW w:w="1088" w:type="pct"/>
          </w:tcPr>
          <w:p w14:paraId="38EA607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12849ED6"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488C5AFB" w14:textId="77777777" w:rsidTr="0011175B">
        <w:tc>
          <w:tcPr>
            <w:tcW w:w="542" w:type="pct"/>
            <w:tcBorders>
              <w:right w:val="nil"/>
            </w:tcBorders>
          </w:tcPr>
          <w:p w14:paraId="77CC6D7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II.-</w:t>
            </w:r>
          </w:p>
        </w:tc>
        <w:tc>
          <w:tcPr>
            <w:tcW w:w="2490" w:type="pct"/>
            <w:tcBorders>
              <w:left w:val="nil"/>
            </w:tcBorders>
          </w:tcPr>
          <w:p w14:paraId="788F666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Carnicerías, pollerías y pescaderías</w:t>
            </w:r>
          </w:p>
        </w:tc>
        <w:tc>
          <w:tcPr>
            <w:tcW w:w="1088" w:type="pct"/>
          </w:tcPr>
          <w:p w14:paraId="3057B1D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210.00</w:t>
            </w:r>
          </w:p>
        </w:tc>
        <w:tc>
          <w:tcPr>
            <w:tcW w:w="880" w:type="pct"/>
          </w:tcPr>
          <w:p w14:paraId="2F4D6E47"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110.00</w:t>
            </w:r>
          </w:p>
        </w:tc>
      </w:tr>
      <w:tr w:rsidR="00F02F0F" w:rsidRPr="00F02F0F" w14:paraId="5AFDFDC3" w14:textId="77777777" w:rsidTr="0011175B">
        <w:tc>
          <w:tcPr>
            <w:tcW w:w="542" w:type="pct"/>
            <w:tcBorders>
              <w:right w:val="nil"/>
            </w:tcBorders>
          </w:tcPr>
          <w:p w14:paraId="4B8B2A12"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III.-</w:t>
            </w:r>
          </w:p>
        </w:tc>
        <w:tc>
          <w:tcPr>
            <w:tcW w:w="2490" w:type="pct"/>
            <w:tcBorders>
              <w:left w:val="nil"/>
            </w:tcBorders>
          </w:tcPr>
          <w:p w14:paraId="34D9DB0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Panaderías y tortillerías</w:t>
            </w:r>
          </w:p>
        </w:tc>
        <w:tc>
          <w:tcPr>
            <w:tcW w:w="1088" w:type="pct"/>
          </w:tcPr>
          <w:p w14:paraId="24B4FB0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c>
          <w:tcPr>
            <w:tcW w:w="880" w:type="pct"/>
          </w:tcPr>
          <w:p w14:paraId="4E101B8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w:t>
            </w:r>
          </w:p>
        </w:tc>
      </w:tr>
      <w:tr w:rsidR="00F02F0F" w:rsidRPr="00F02F0F" w14:paraId="0539DB02" w14:textId="77777777" w:rsidTr="0011175B">
        <w:tc>
          <w:tcPr>
            <w:tcW w:w="542" w:type="pct"/>
            <w:tcBorders>
              <w:right w:val="nil"/>
            </w:tcBorders>
          </w:tcPr>
          <w:p w14:paraId="5CFD004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IV.-</w:t>
            </w:r>
          </w:p>
        </w:tc>
        <w:tc>
          <w:tcPr>
            <w:tcW w:w="2490" w:type="pct"/>
            <w:tcBorders>
              <w:left w:val="nil"/>
            </w:tcBorders>
          </w:tcPr>
          <w:p w14:paraId="70FF6BF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Expendio de refrescos</w:t>
            </w:r>
          </w:p>
        </w:tc>
        <w:tc>
          <w:tcPr>
            <w:tcW w:w="1088" w:type="pct"/>
          </w:tcPr>
          <w:p w14:paraId="11DED9D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2D57328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1D97C1F3" w14:textId="77777777" w:rsidTr="0011175B">
        <w:tc>
          <w:tcPr>
            <w:tcW w:w="542" w:type="pct"/>
            <w:tcBorders>
              <w:right w:val="nil"/>
            </w:tcBorders>
          </w:tcPr>
          <w:p w14:paraId="1793822B"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V.-</w:t>
            </w:r>
          </w:p>
        </w:tc>
        <w:tc>
          <w:tcPr>
            <w:tcW w:w="2490" w:type="pct"/>
            <w:tcBorders>
              <w:left w:val="nil"/>
            </w:tcBorders>
          </w:tcPr>
          <w:p w14:paraId="10F5661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Fábrica de jugos embolsados</w:t>
            </w:r>
          </w:p>
        </w:tc>
        <w:tc>
          <w:tcPr>
            <w:tcW w:w="1088" w:type="pct"/>
          </w:tcPr>
          <w:p w14:paraId="315967B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4DED245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110.00</w:t>
            </w:r>
          </w:p>
        </w:tc>
      </w:tr>
      <w:tr w:rsidR="00F02F0F" w:rsidRPr="00F02F0F" w14:paraId="11092659" w14:textId="77777777" w:rsidTr="0011175B">
        <w:tc>
          <w:tcPr>
            <w:tcW w:w="542" w:type="pct"/>
            <w:tcBorders>
              <w:right w:val="nil"/>
            </w:tcBorders>
          </w:tcPr>
          <w:p w14:paraId="61F83E6C"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VI.-</w:t>
            </w:r>
          </w:p>
        </w:tc>
        <w:tc>
          <w:tcPr>
            <w:tcW w:w="2490" w:type="pct"/>
            <w:tcBorders>
              <w:left w:val="nil"/>
            </w:tcBorders>
          </w:tcPr>
          <w:p w14:paraId="0B7FA97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Expendio de refrescos naturales</w:t>
            </w:r>
          </w:p>
        </w:tc>
        <w:tc>
          <w:tcPr>
            <w:tcW w:w="1088" w:type="pct"/>
          </w:tcPr>
          <w:p w14:paraId="3B94700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c>
          <w:tcPr>
            <w:tcW w:w="880" w:type="pct"/>
          </w:tcPr>
          <w:p w14:paraId="489B834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5452C035" w14:textId="77777777" w:rsidTr="0011175B">
        <w:tc>
          <w:tcPr>
            <w:tcW w:w="542" w:type="pct"/>
            <w:tcBorders>
              <w:right w:val="nil"/>
            </w:tcBorders>
          </w:tcPr>
          <w:p w14:paraId="2710E419"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VII.-</w:t>
            </w:r>
          </w:p>
        </w:tc>
        <w:tc>
          <w:tcPr>
            <w:tcW w:w="2490" w:type="pct"/>
            <w:tcBorders>
              <w:left w:val="nil"/>
            </w:tcBorders>
          </w:tcPr>
          <w:p w14:paraId="4E0B5CA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Compra/venta de oro y plata</w:t>
            </w:r>
          </w:p>
        </w:tc>
        <w:tc>
          <w:tcPr>
            <w:tcW w:w="1088" w:type="pct"/>
          </w:tcPr>
          <w:p w14:paraId="24EEA77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700.00</w:t>
            </w:r>
          </w:p>
        </w:tc>
        <w:tc>
          <w:tcPr>
            <w:tcW w:w="880" w:type="pct"/>
          </w:tcPr>
          <w:p w14:paraId="729B8BE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r>
      <w:tr w:rsidR="00F02F0F" w:rsidRPr="00F02F0F" w14:paraId="790F7215" w14:textId="77777777" w:rsidTr="0011175B">
        <w:tc>
          <w:tcPr>
            <w:tcW w:w="542" w:type="pct"/>
            <w:tcBorders>
              <w:right w:val="nil"/>
            </w:tcBorders>
          </w:tcPr>
          <w:p w14:paraId="05A4A06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VIII.-</w:t>
            </w:r>
          </w:p>
        </w:tc>
        <w:tc>
          <w:tcPr>
            <w:tcW w:w="2490" w:type="pct"/>
            <w:tcBorders>
              <w:left w:val="nil"/>
            </w:tcBorders>
          </w:tcPr>
          <w:p w14:paraId="17A944A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Taquerías, loncherías y fondas</w:t>
            </w:r>
          </w:p>
        </w:tc>
        <w:tc>
          <w:tcPr>
            <w:tcW w:w="1088" w:type="pct"/>
          </w:tcPr>
          <w:p w14:paraId="53BBF3A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160.00</w:t>
            </w:r>
          </w:p>
        </w:tc>
        <w:tc>
          <w:tcPr>
            <w:tcW w:w="880" w:type="pct"/>
          </w:tcPr>
          <w:p w14:paraId="6C7FACA7"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w:t>
            </w:r>
          </w:p>
        </w:tc>
      </w:tr>
      <w:tr w:rsidR="00F02F0F" w:rsidRPr="00F02F0F" w14:paraId="17D87DFC" w14:textId="77777777" w:rsidTr="0011175B">
        <w:tc>
          <w:tcPr>
            <w:tcW w:w="542" w:type="pct"/>
            <w:tcBorders>
              <w:right w:val="nil"/>
            </w:tcBorders>
          </w:tcPr>
          <w:p w14:paraId="609893BA"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IX.-</w:t>
            </w:r>
          </w:p>
        </w:tc>
        <w:tc>
          <w:tcPr>
            <w:tcW w:w="2490" w:type="pct"/>
            <w:tcBorders>
              <w:left w:val="nil"/>
            </w:tcBorders>
          </w:tcPr>
          <w:p w14:paraId="5868296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Taller y expendio de alfarerías</w:t>
            </w:r>
          </w:p>
        </w:tc>
        <w:tc>
          <w:tcPr>
            <w:tcW w:w="1088" w:type="pct"/>
          </w:tcPr>
          <w:p w14:paraId="2F091E4C"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160.00</w:t>
            </w:r>
          </w:p>
        </w:tc>
        <w:tc>
          <w:tcPr>
            <w:tcW w:w="880" w:type="pct"/>
          </w:tcPr>
          <w:p w14:paraId="0BDC273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w:t>
            </w:r>
          </w:p>
        </w:tc>
      </w:tr>
      <w:tr w:rsidR="00F02F0F" w:rsidRPr="00F02F0F" w14:paraId="49EC7633" w14:textId="77777777" w:rsidTr="0011175B">
        <w:tc>
          <w:tcPr>
            <w:tcW w:w="542" w:type="pct"/>
            <w:tcBorders>
              <w:right w:val="nil"/>
            </w:tcBorders>
          </w:tcPr>
          <w:p w14:paraId="6765F7B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w:t>
            </w:r>
          </w:p>
        </w:tc>
        <w:tc>
          <w:tcPr>
            <w:tcW w:w="2490" w:type="pct"/>
            <w:tcBorders>
              <w:left w:val="nil"/>
            </w:tcBorders>
          </w:tcPr>
          <w:p w14:paraId="4DDC6EFC"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Talleres y expendio de zapaterías</w:t>
            </w:r>
          </w:p>
        </w:tc>
        <w:tc>
          <w:tcPr>
            <w:tcW w:w="1088" w:type="pct"/>
          </w:tcPr>
          <w:p w14:paraId="1C9A950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160.00</w:t>
            </w:r>
          </w:p>
        </w:tc>
        <w:tc>
          <w:tcPr>
            <w:tcW w:w="880" w:type="pct"/>
          </w:tcPr>
          <w:p w14:paraId="71544BC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w:t>
            </w:r>
          </w:p>
        </w:tc>
      </w:tr>
      <w:tr w:rsidR="00F02F0F" w:rsidRPr="00F02F0F" w14:paraId="6C938534" w14:textId="77777777" w:rsidTr="0011175B">
        <w:tc>
          <w:tcPr>
            <w:tcW w:w="542" w:type="pct"/>
            <w:tcBorders>
              <w:right w:val="nil"/>
            </w:tcBorders>
          </w:tcPr>
          <w:p w14:paraId="0F7F591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XI.-</w:t>
            </w:r>
          </w:p>
        </w:tc>
        <w:tc>
          <w:tcPr>
            <w:tcW w:w="2490" w:type="pct"/>
            <w:tcBorders>
              <w:left w:val="nil"/>
            </w:tcBorders>
          </w:tcPr>
          <w:p w14:paraId="2388D98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Tlapalerías</w:t>
            </w:r>
          </w:p>
        </w:tc>
        <w:tc>
          <w:tcPr>
            <w:tcW w:w="1088" w:type="pct"/>
          </w:tcPr>
          <w:p w14:paraId="540D457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1C2FB08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55C823F4" w14:textId="77777777" w:rsidTr="0011175B">
        <w:tc>
          <w:tcPr>
            <w:tcW w:w="542" w:type="pct"/>
            <w:tcBorders>
              <w:right w:val="nil"/>
            </w:tcBorders>
          </w:tcPr>
          <w:p w14:paraId="726A002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XII.-</w:t>
            </w:r>
          </w:p>
        </w:tc>
        <w:tc>
          <w:tcPr>
            <w:tcW w:w="2490" w:type="pct"/>
            <w:tcBorders>
              <w:left w:val="nil"/>
            </w:tcBorders>
          </w:tcPr>
          <w:p w14:paraId="679466C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Compra/venta de materiales de construcción</w:t>
            </w:r>
          </w:p>
        </w:tc>
        <w:tc>
          <w:tcPr>
            <w:tcW w:w="1088" w:type="pct"/>
          </w:tcPr>
          <w:p w14:paraId="4337CA5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6000.00</w:t>
            </w:r>
          </w:p>
        </w:tc>
        <w:tc>
          <w:tcPr>
            <w:tcW w:w="880" w:type="pct"/>
          </w:tcPr>
          <w:p w14:paraId="4E596017"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r>
      <w:tr w:rsidR="00F02F0F" w:rsidRPr="00F02F0F" w14:paraId="5673417A" w14:textId="77777777" w:rsidTr="0011175B">
        <w:tc>
          <w:tcPr>
            <w:tcW w:w="542" w:type="pct"/>
            <w:tcBorders>
              <w:right w:val="nil"/>
            </w:tcBorders>
          </w:tcPr>
          <w:p w14:paraId="7A181A0F"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XIII.-</w:t>
            </w:r>
          </w:p>
        </w:tc>
        <w:tc>
          <w:tcPr>
            <w:tcW w:w="2490" w:type="pct"/>
            <w:tcBorders>
              <w:left w:val="nil"/>
            </w:tcBorders>
          </w:tcPr>
          <w:p w14:paraId="09ACAA2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Tiendas, Tendejones y misceláneas</w:t>
            </w:r>
          </w:p>
        </w:tc>
        <w:tc>
          <w:tcPr>
            <w:tcW w:w="1088" w:type="pct"/>
          </w:tcPr>
          <w:p w14:paraId="4008B25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c>
          <w:tcPr>
            <w:tcW w:w="880" w:type="pct"/>
          </w:tcPr>
          <w:p w14:paraId="28AED6C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w:t>
            </w:r>
          </w:p>
        </w:tc>
      </w:tr>
      <w:tr w:rsidR="00F02F0F" w:rsidRPr="00F02F0F" w14:paraId="7C604F97" w14:textId="77777777" w:rsidTr="0011175B">
        <w:tc>
          <w:tcPr>
            <w:tcW w:w="542" w:type="pct"/>
            <w:tcBorders>
              <w:right w:val="nil"/>
            </w:tcBorders>
          </w:tcPr>
          <w:p w14:paraId="1EA3B858"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XIV.-</w:t>
            </w:r>
          </w:p>
        </w:tc>
        <w:tc>
          <w:tcPr>
            <w:tcW w:w="2490" w:type="pct"/>
            <w:tcBorders>
              <w:left w:val="nil"/>
            </w:tcBorders>
          </w:tcPr>
          <w:p w14:paraId="09E3C55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Supermercados</w:t>
            </w:r>
          </w:p>
        </w:tc>
        <w:tc>
          <w:tcPr>
            <w:tcW w:w="1088" w:type="pct"/>
          </w:tcPr>
          <w:p w14:paraId="0216450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6000.00</w:t>
            </w:r>
          </w:p>
        </w:tc>
        <w:tc>
          <w:tcPr>
            <w:tcW w:w="880" w:type="pct"/>
          </w:tcPr>
          <w:p w14:paraId="2B627CF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r>
      <w:tr w:rsidR="00F02F0F" w:rsidRPr="00F02F0F" w14:paraId="4E74FADC" w14:textId="77777777" w:rsidTr="0011175B">
        <w:tc>
          <w:tcPr>
            <w:tcW w:w="542" w:type="pct"/>
            <w:tcBorders>
              <w:right w:val="nil"/>
            </w:tcBorders>
          </w:tcPr>
          <w:p w14:paraId="15DA587B"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XV.-</w:t>
            </w:r>
          </w:p>
        </w:tc>
        <w:tc>
          <w:tcPr>
            <w:tcW w:w="2490" w:type="pct"/>
            <w:tcBorders>
              <w:left w:val="nil"/>
            </w:tcBorders>
          </w:tcPr>
          <w:p w14:paraId="74812DA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Minisúper y tiendas de autoservicio</w:t>
            </w:r>
          </w:p>
        </w:tc>
        <w:tc>
          <w:tcPr>
            <w:tcW w:w="1088" w:type="pct"/>
          </w:tcPr>
          <w:p w14:paraId="1AC0C6F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w:t>
            </w:r>
          </w:p>
        </w:tc>
        <w:tc>
          <w:tcPr>
            <w:tcW w:w="880" w:type="pct"/>
          </w:tcPr>
          <w:p w14:paraId="709CE7C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300.00</w:t>
            </w:r>
          </w:p>
        </w:tc>
      </w:tr>
      <w:tr w:rsidR="00F02F0F" w:rsidRPr="00F02F0F" w14:paraId="4EE13679" w14:textId="77777777" w:rsidTr="0011175B">
        <w:tc>
          <w:tcPr>
            <w:tcW w:w="542" w:type="pct"/>
            <w:tcBorders>
              <w:right w:val="nil"/>
            </w:tcBorders>
          </w:tcPr>
          <w:p w14:paraId="78C8B90A"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XVI.-</w:t>
            </w:r>
          </w:p>
        </w:tc>
        <w:tc>
          <w:tcPr>
            <w:tcW w:w="2490" w:type="pct"/>
            <w:tcBorders>
              <w:left w:val="nil"/>
            </w:tcBorders>
          </w:tcPr>
          <w:p w14:paraId="476F9CC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Bisutería</w:t>
            </w:r>
          </w:p>
        </w:tc>
        <w:tc>
          <w:tcPr>
            <w:tcW w:w="1088" w:type="pct"/>
          </w:tcPr>
          <w:p w14:paraId="1FDE911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210.00</w:t>
            </w:r>
          </w:p>
        </w:tc>
        <w:tc>
          <w:tcPr>
            <w:tcW w:w="880" w:type="pct"/>
          </w:tcPr>
          <w:p w14:paraId="38707FB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110.00</w:t>
            </w:r>
          </w:p>
        </w:tc>
      </w:tr>
      <w:tr w:rsidR="00F02F0F" w:rsidRPr="00F02F0F" w14:paraId="6DE943C0" w14:textId="77777777" w:rsidTr="0011175B">
        <w:tc>
          <w:tcPr>
            <w:tcW w:w="542" w:type="pct"/>
            <w:tcBorders>
              <w:right w:val="nil"/>
            </w:tcBorders>
          </w:tcPr>
          <w:p w14:paraId="30F39E5E"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XVII.-</w:t>
            </w:r>
          </w:p>
        </w:tc>
        <w:tc>
          <w:tcPr>
            <w:tcW w:w="2490" w:type="pct"/>
            <w:tcBorders>
              <w:left w:val="nil"/>
            </w:tcBorders>
          </w:tcPr>
          <w:p w14:paraId="0D0F50E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Compra/venta de motos y refaccionarias</w:t>
            </w:r>
          </w:p>
        </w:tc>
        <w:tc>
          <w:tcPr>
            <w:tcW w:w="1088" w:type="pct"/>
          </w:tcPr>
          <w:p w14:paraId="1F9F256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5000.00</w:t>
            </w:r>
          </w:p>
        </w:tc>
        <w:tc>
          <w:tcPr>
            <w:tcW w:w="880" w:type="pct"/>
          </w:tcPr>
          <w:p w14:paraId="3769B8F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w:t>
            </w:r>
          </w:p>
        </w:tc>
      </w:tr>
      <w:tr w:rsidR="00F02F0F" w:rsidRPr="00F02F0F" w14:paraId="27D19691" w14:textId="77777777" w:rsidTr="0011175B">
        <w:tc>
          <w:tcPr>
            <w:tcW w:w="542" w:type="pct"/>
            <w:tcBorders>
              <w:right w:val="nil"/>
            </w:tcBorders>
          </w:tcPr>
          <w:p w14:paraId="28D91829"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XVIII.-</w:t>
            </w:r>
          </w:p>
        </w:tc>
        <w:tc>
          <w:tcPr>
            <w:tcW w:w="2490" w:type="pct"/>
            <w:tcBorders>
              <w:left w:val="nil"/>
            </w:tcBorders>
          </w:tcPr>
          <w:p w14:paraId="2B8096AA"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Papelerías y centros de copiado</w:t>
            </w:r>
          </w:p>
        </w:tc>
        <w:tc>
          <w:tcPr>
            <w:tcW w:w="1088" w:type="pct"/>
          </w:tcPr>
          <w:p w14:paraId="7F20D35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230.00</w:t>
            </w:r>
          </w:p>
        </w:tc>
        <w:tc>
          <w:tcPr>
            <w:tcW w:w="880" w:type="pct"/>
          </w:tcPr>
          <w:p w14:paraId="2957C948"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130.00</w:t>
            </w:r>
          </w:p>
        </w:tc>
      </w:tr>
      <w:tr w:rsidR="00F02F0F" w:rsidRPr="00F02F0F" w14:paraId="3CA421E9" w14:textId="77777777" w:rsidTr="0011175B">
        <w:tc>
          <w:tcPr>
            <w:tcW w:w="542" w:type="pct"/>
            <w:tcBorders>
              <w:right w:val="nil"/>
            </w:tcBorders>
          </w:tcPr>
          <w:p w14:paraId="2E89F02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XIX.-</w:t>
            </w:r>
          </w:p>
        </w:tc>
        <w:tc>
          <w:tcPr>
            <w:tcW w:w="2490" w:type="pct"/>
            <w:tcBorders>
              <w:left w:val="nil"/>
            </w:tcBorders>
          </w:tcPr>
          <w:p w14:paraId="7CCDBEF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Hoteles y Hospedajes</w:t>
            </w:r>
          </w:p>
        </w:tc>
        <w:tc>
          <w:tcPr>
            <w:tcW w:w="1088" w:type="pct"/>
          </w:tcPr>
          <w:p w14:paraId="7C24AEB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700.00</w:t>
            </w:r>
          </w:p>
        </w:tc>
        <w:tc>
          <w:tcPr>
            <w:tcW w:w="880" w:type="pct"/>
          </w:tcPr>
          <w:p w14:paraId="264EEB4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r>
      <w:tr w:rsidR="00F02F0F" w:rsidRPr="00F02F0F" w14:paraId="56F52DE4" w14:textId="77777777" w:rsidTr="0011175B">
        <w:tc>
          <w:tcPr>
            <w:tcW w:w="542" w:type="pct"/>
            <w:tcBorders>
              <w:right w:val="nil"/>
            </w:tcBorders>
          </w:tcPr>
          <w:p w14:paraId="7FB5C6CD"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w:t>
            </w:r>
          </w:p>
        </w:tc>
        <w:tc>
          <w:tcPr>
            <w:tcW w:w="2490" w:type="pct"/>
            <w:tcBorders>
              <w:left w:val="nil"/>
            </w:tcBorders>
          </w:tcPr>
          <w:p w14:paraId="7B989A8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Peleterías Compra/venta de sintéticos</w:t>
            </w:r>
          </w:p>
        </w:tc>
        <w:tc>
          <w:tcPr>
            <w:tcW w:w="1088" w:type="pct"/>
          </w:tcPr>
          <w:p w14:paraId="286D618C"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c>
          <w:tcPr>
            <w:tcW w:w="880" w:type="pct"/>
          </w:tcPr>
          <w:p w14:paraId="0744015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r>
      <w:tr w:rsidR="00F02F0F" w:rsidRPr="00F02F0F" w14:paraId="362D910E" w14:textId="77777777" w:rsidTr="0011175B">
        <w:tc>
          <w:tcPr>
            <w:tcW w:w="542" w:type="pct"/>
            <w:tcBorders>
              <w:right w:val="nil"/>
            </w:tcBorders>
          </w:tcPr>
          <w:p w14:paraId="16EE6D41"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XXI.-</w:t>
            </w:r>
          </w:p>
        </w:tc>
        <w:tc>
          <w:tcPr>
            <w:tcW w:w="2490" w:type="pct"/>
            <w:tcBorders>
              <w:left w:val="nil"/>
            </w:tcBorders>
          </w:tcPr>
          <w:p w14:paraId="53E21FE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xml:space="preserve">Granjas porcícolas y/o </w:t>
            </w:r>
            <w:proofErr w:type="spellStart"/>
            <w:r w:rsidRPr="00F02F0F">
              <w:rPr>
                <w:rFonts w:ascii="Arial" w:eastAsia="Arial" w:hAnsi="Arial"/>
                <w:sz w:val="20"/>
                <w:szCs w:val="20"/>
                <w:lang w:val="es-ES"/>
              </w:rPr>
              <w:t>avicolas</w:t>
            </w:r>
            <w:proofErr w:type="spellEnd"/>
          </w:p>
        </w:tc>
        <w:tc>
          <w:tcPr>
            <w:tcW w:w="1088" w:type="pct"/>
          </w:tcPr>
          <w:p w14:paraId="24EE606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 xml:space="preserve">                      250,000</w:t>
            </w:r>
          </w:p>
        </w:tc>
        <w:tc>
          <w:tcPr>
            <w:tcW w:w="880" w:type="pct"/>
          </w:tcPr>
          <w:p w14:paraId="67F4D21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45,00000</w:t>
            </w:r>
          </w:p>
        </w:tc>
      </w:tr>
      <w:tr w:rsidR="00F02F0F" w:rsidRPr="00F02F0F" w14:paraId="644EBC21" w14:textId="77777777" w:rsidTr="0011175B">
        <w:tc>
          <w:tcPr>
            <w:tcW w:w="542" w:type="pct"/>
            <w:tcBorders>
              <w:right w:val="nil"/>
            </w:tcBorders>
          </w:tcPr>
          <w:p w14:paraId="0D229CDB"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XXII.-</w:t>
            </w:r>
          </w:p>
        </w:tc>
        <w:tc>
          <w:tcPr>
            <w:tcW w:w="2490" w:type="pct"/>
            <w:tcBorders>
              <w:left w:val="nil"/>
            </w:tcBorders>
          </w:tcPr>
          <w:p w14:paraId="03E83E1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Ciber Café y centros de cómputo</w:t>
            </w:r>
          </w:p>
        </w:tc>
        <w:tc>
          <w:tcPr>
            <w:tcW w:w="1088" w:type="pct"/>
          </w:tcPr>
          <w:p w14:paraId="7FA2216F"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320.00</w:t>
            </w:r>
          </w:p>
        </w:tc>
        <w:tc>
          <w:tcPr>
            <w:tcW w:w="880" w:type="pct"/>
          </w:tcPr>
          <w:p w14:paraId="09E9AAEB"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220.00</w:t>
            </w:r>
          </w:p>
        </w:tc>
      </w:tr>
      <w:tr w:rsidR="00F02F0F" w:rsidRPr="00F02F0F" w14:paraId="471CA6D0" w14:textId="77777777" w:rsidTr="0011175B">
        <w:tc>
          <w:tcPr>
            <w:tcW w:w="542" w:type="pct"/>
            <w:tcBorders>
              <w:right w:val="nil"/>
            </w:tcBorders>
          </w:tcPr>
          <w:p w14:paraId="3B94381F"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XXIII.-</w:t>
            </w:r>
          </w:p>
        </w:tc>
        <w:tc>
          <w:tcPr>
            <w:tcW w:w="2490" w:type="pct"/>
            <w:tcBorders>
              <w:left w:val="nil"/>
            </w:tcBorders>
          </w:tcPr>
          <w:p w14:paraId="4039D9F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Estéticas unisex y peluquerías</w:t>
            </w:r>
          </w:p>
        </w:tc>
        <w:tc>
          <w:tcPr>
            <w:tcW w:w="1088" w:type="pct"/>
          </w:tcPr>
          <w:p w14:paraId="066B0D3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150.00</w:t>
            </w:r>
          </w:p>
        </w:tc>
        <w:tc>
          <w:tcPr>
            <w:tcW w:w="880" w:type="pct"/>
          </w:tcPr>
          <w:p w14:paraId="53E65A2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w:t>
            </w:r>
          </w:p>
        </w:tc>
      </w:tr>
      <w:tr w:rsidR="00F02F0F" w:rsidRPr="00F02F0F" w14:paraId="2BBD1818" w14:textId="77777777" w:rsidTr="0011175B">
        <w:tc>
          <w:tcPr>
            <w:tcW w:w="542" w:type="pct"/>
            <w:tcBorders>
              <w:right w:val="nil"/>
            </w:tcBorders>
          </w:tcPr>
          <w:p w14:paraId="313858F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XXIV.-</w:t>
            </w:r>
          </w:p>
        </w:tc>
        <w:tc>
          <w:tcPr>
            <w:tcW w:w="2490" w:type="pct"/>
            <w:tcBorders>
              <w:left w:val="nil"/>
            </w:tcBorders>
          </w:tcPr>
          <w:p w14:paraId="59B91E8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Talleres mecánicos</w:t>
            </w:r>
          </w:p>
        </w:tc>
        <w:tc>
          <w:tcPr>
            <w:tcW w:w="1088" w:type="pct"/>
          </w:tcPr>
          <w:p w14:paraId="2DD4AFA8"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5363839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175A5127" w14:textId="77777777" w:rsidTr="0011175B">
        <w:tc>
          <w:tcPr>
            <w:tcW w:w="542" w:type="pct"/>
            <w:tcBorders>
              <w:right w:val="nil"/>
            </w:tcBorders>
          </w:tcPr>
          <w:p w14:paraId="10522671"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XXV.-</w:t>
            </w:r>
          </w:p>
        </w:tc>
        <w:tc>
          <w:tcPr>
            <w:tcW w:w="2490" w:type="pct"/>
            <w:tcBorders>
              <w:left w:val="nil"/>
            </w:tcBorders>
          </w:tcPr>
          <w:p w14:paraId="3A9968BC"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Talleres de torno y herrería en general</w:t>
            </w:r>
          </w:p>
        </w:tc>
        <w:tc>
          <w:tcPr>
            <w:tcW w:w="1088" w:type="pct"/>
          </w:tcPr>
          <w:p w14:paraId="2A53CA2B"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6B7F8D3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2E3AEA23" w14:textId="77777777" w:rsidTr="0011175B">
        <w:tc>
          <w:tcPr>
            <w:tcW w:w="542" w:type="pct"/>
            <w:tcBorders>
              <w:right w:val="nil"/>
            </w:tcBorders>
          </w:tcPr>
          <w:p w14:paraId="7EE7FF89"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lastRenderedPageBreak/>
              <w:t>XXVI.-</w:t>
            </w:r>
          </w:p>
        </w:tc>
        <w:tc>
          <w:tcPr>
            <w:tcW w:w="2490" w:type="pct"/>
            <w:tcBorders>
              <w:left w:val="nil"/>
            </w:tcBorders>
          </w:tcPr>
          <w:p w14:paraId="254317B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Fábricas de cajas</w:t>
            </w:r>
          </w:p>
        </w:tc>
        <w:tc>
          <w:tcPr>
            <w:tcW w:w="1088" w:type="pct"/>
          </w:tcPr>
          <w:p w14:paraId="19F1A58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315.00</w:t>
            </w:r>
          </w:p>
        </w:tc>
        <w:tc>
          <w:tcPr>
            <w:tcW w:w="880" w:type="pct"/>
          </w:tcPr>
          <w:p w14:paraId="66679137"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215.00</w:t>
            </w:r>
          </w:p>
        </w:tc>
      </w:tr>
      <w:tr w:rsidR="00F02F0F" w:rsidRPr="00F02F0F" w14:paraId="41FE4A91" w14:textId="77777777" w:rsidTr="0011175B">
        <w:tc>
          <w:tcPr>
            <w:tcW w:w="542" w:type="pct"/>
            <w:tcBorders>
              <w:right w:val="nil"/>
            </w:tcBorders>
          </w:tcPr>
          <w:p w14:paraId="2534FD8F"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XXVII.-</w:t>
            </w:r>
          </w:p>
        </w:tc>
        <w:tc>
          <w:tcPr>
            <w:tcW w:w="2490" w:type="pct"/>
            <w:tcBorders>
              <w:left w:val="nil"/>
            </w:tcBorders>
          </w:tcPr>
          <w:p w14:paraId="7CF01D4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Tiendas de ropa y almacenes</w:t>
            </w:r>
          </w:p>
        </w:tc>
        <w:tc>
          <w:tcPr>
            <w:tcW w:w="1088" w:type="pct"/>
          </w:tcPr>
          <w:p w14:paraId="22A128A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210.00</w:t>
            </w:r>
          </w:p>
        </w:tc>
        <w:tc>
          <w:tcPr>
            <w:tcW w:w="880" w:type="pct"/>
          </w:tcPr>
          <w:p w14:paraId="1BA2720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110.00</w:t>
            </w:r>
          </w:p>
        </w:tc>
      </w:tr>
      <w:tr w:rsidR="00F02F0F" w:rsidRPr="00F02F0F" w14:paraId="4E4E0056" w14:textId="77777777" w:rsidTr="0011175B">
        <w:tc>
          <w:tcPr>
            <w:tcW w:w="542" w:type="pct"/>
            <w:tcBorders>
              <w:right w:val="nil"/>
            </w:tcBorders>
          </w:tcPr>
          <w:p w14:paraId="537F817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XXVIII.-</w:t>
            </w:r>
          </w:p>
        </w:tc>
        <w:tc>
          <w:tcPr>
            <w:tcW w:w="2490" w:type="pct"/>
            <w:tcBorders>
              <w:left w:val="nil"/>
            </w:tcBorders>
          </w:tcPr>
          <w:p w14:paraId="5D9624BE"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Florerías y funerarias</w:t>
            </w:r>
          </w:p>
        </w:tc>
        <w:tc>
          <w:tcPr>
            <w:tcW w:w="1088" w:type="pct"/>
          </w:tcPr>
          <w:p w14:paraId="640C728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315.00</w:t>
            </w:r>
          </w:p>
        </w:tc>
        <w:tc>
          <w:tcPr>
            <w:tcW w:w="880" w:type="pct"/>
          </w:tcPr>
          <w:p w14:paraId="4C9369C8"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215.00</w:t>
            </w:r>
          </w:p>
        </w:tc>
      </w:tr>
      <w:tr w:rsidR="00F02F0F" w:rsidRPr="00F02F0F" w14:paraId="73C03089" w14:textId="77777777" w:rsidTr="0011175B">
        <w:tc>
          <w:tcPr>
            <w:tcW w:w="542" w:type="pct"/>
            <w:tcBorders>
              <w:right w:val="nil"/>
            </w:tcBorders>
          </w:tcPr>
          <w:p w14:paraId="216FC58D"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XXIX.-</w:t>
            </w:r>
          </w:p>
        </w:tc>
        <w:tc>
          <w:tcPr>
            <w:tcW w:w="2490" w:type="pct"/>
            <w:tcBorders>
              <w:left w:val="nil"/>
            </w:tcBorders>
          </w:tcPr>
          <w:p w14:paraId="57FA71B0"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Bancos</w:t>
            </w:r>
          </w:p>
        </w:tc>
        <w:tc>
          <w:tcPr>
            <w:tcW w:w="1088" w:type="pct"/>
          </w:tcPr>
          <w:p w14:paraId="3DE84102"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25,000.00</w:t>
            </w:r>
          </w:p>
        </w:tc>
        <w:tc>
          <w:tcPr>
            <w:tcW w:w="880" w:type="pct"/>
          </w:tcPr>
          <w:p w14:paraId="1212BBE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r>
      <w:tr w:rsidR="00F02F0F" w:rsidRPr="00F02F0F" w14:paraId="4DEAB1DA" w14:textId="77777777" w:rsidTr="0011175B">
        <w:tc>
          <w:tcPr>
            <w:tcW w:w="542" w:type="pct"/>
            <w:tcBorders>
              <w:right w:val="nil"/>
            </w:tcBorders>
          </w:tcPr>
          <w:p w14:paraId="2F12F5E0"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w:t>
            </w:r>
          </w:p>
        </w:tc>
        <w:tc>
          <w:tcPr>
            <w:tcW w:w="2490" w:type="pct"/>
            <w:tcBorders>
              <w:left w:val="nil"/>
            </w:tcBorders>
          </w:tcPr>
          <w:p w14:paraId="056F60D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Puestos de venta de revistas, periódicos y casetes</w:t>
            </w:r>
          </w:p>
        </w:tc>
        <w:tc>
          <w:tcPr>
            <w:tcW w:w="1088" w:type="pct"/>
          </w:tcPr>
          <w:p w14:paraId="1CE25F5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c>
          <w:tcPr>
            <w:tcW w:w="880" w:type="pct"/>
          </w:tcPr>
          <w:p w14:paraId="336F3FA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w:t>
            </w:r>
          </w:p>
        </w:tc>
      </w:tr>
      <w:tr w:rsidR="00F02F0F" w:rsidRPr="00F02F0F" w14:paraId="2D62C9BF" w14:textId="77777777" w:rsidTr="0011175B">
        <w:tc>
          <w:tcPr>
            <w:tcW w:w="542" w:type="pct"/>
            <w:tcBorders>
              <w:right w:val="nil"/>
            </w:tcBorders>
          </w:tcPr>
          <w:p w14:paraId="3FB5E88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XXXI.-</w:t>
            </w:r>
          </w:p>
        </w:tc>
        <w:tc>
          <w:tcPr>
            <w:tcW w:w="2490" w:type="pct"/>
            <w:tcBorders>
              <w:left w:val="nil"/>
            </w:tcBorders>
          </w:tcPr>
          <w:p w14:paraId="40A5CE2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Casa de empeños</w:t>
            </w:r>
          </w:p>
        </w:tc>
        <w:tc>
          <w:tcPr>
            <w:tcW w:w="1088" w:type="pct"/>
          </w:tcPr>
          <w:p w14:paraId="33E2322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w:t>
            </w:r>
          </w:p>
        </w:tc>
        <w:tc>
          <w:tcPr>
            <w:tcW w:w="880" w:type="pct"/>
          </w:tcPr>
          <w:p w14:paraId="07AA5A9C"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w:t>
            </w:r>
          </w:p>
        </w:tc>
      </w:tr>
      <w:tr w:rsidR="00F02F0F" w:rsidRPr="00F02F0F" w14:paraId="5251D9B1" w14:textId="77777777" w:rsidTr="0011175B">
        <w:tc>
          <w:tcPr>
            <w:tcW w:w="542" w:type="pct"/>
            <w:tcBorders>
              <w:right w:val="nil"/>
            </w:tcBorders>
          </w:tcPr>
          <w:p w14:paraId="41E26B45"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XXXII.-</w:t>
            </w:r>
          </w:p>
        </w:tc>
        <w:tc>
          <w:tcPr>
            <w:tcW w:w="2490" w:type="pct"/>
            <w:tcBorders>
              <w:left w:val="nil"/>
            </w:tcBorders>
          </w:tcPr>
          <w:p w14:paraId="263A097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Carpinterías</w:t>
            </w:r>
          </w:p>
        </w:tc>
        <w:tc>
          <w:tcPr>
            <w:tcW w:w="1088" w:type="pct"/>
          </w:tcPr>
          <w:p w14:paraId="1B89D414"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1199BF7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666D52B7" w14:textId="77777777" w:rsidTr="0011175B">
        <w:tc>
          <w:tcPr>
            <w:tcW w:w="542" w:type="pct"/>
            <w:tcBorders>
              <w:right w:val="nil"/>
            </w:tcBorders>
          </w:tcPr>
          <w:p w14:paraId="2919495F"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XXXIII.-</w:t>
            </w:r>
          </w:p>
        </w:tc>
        <w:tc>
          <w:tcPr>
            <w:tcW w:w="2490" w:type="pct"/>
            <w:tcBorders>
              <w:left w:val="nil"/>
            </w:tcBorders>
          </w:tcPr>
          <w:p w14:paraId="4A2094D5"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Bodegas de refrescos</w:t>
            </w:r>
          </w:p>
        </w:tc>
        <w:tc>
          <w:tcPr>
            <w:tcW w:w="1088" w:type="pct"/>
          </w:tcPr>
          <w:p w14:paraId="5EFA889E"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1,050.00</w:t>
            </w:r>
          </w:p>
        </w:tc>
        <w:tc>
          <w:tcPr>
            <w:tcW w:w="880" w:type="pct"/>
          </w:tcPr>
          <w:p w14:paraId="4C57FC0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950.00</w:t>
            </w:r>
          </w:p>
        </w:tc>
      </w:tr>
      <w:tr w:rsidR="00F02F0F" w:rsidRPr="00F02F0F" w14:paraId="30584F9E" w14:textId="77777777" w:rsidTr="0011175B">
        <w:tc>
          <w:tcPr>
            <w:tcW w:w="542" w:type="pct"/>
            <w:tcBorders>
              <w:right w:val="nil"/>
            </w:tcBorders>
          </w:tcPr>
          <w:p w14:paraId="0B0B281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XXXIV.-</w:t>
            </w:r>
          </w:p>
        </w:tc>
        <w:tc>
          <w:tcPr>
            <w:tcW w:w="2490" w:type="pct"/>
            <w:tcBorders>
              <w:left w:val="nil"/>
            </w:tcBorders>
          </w:tcPr>
          <w:p w14:paraId="460D227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Consultorios y clínicas</w:t>
            </w:r>
          </w:p>
        </w:tc>
        <w:tc>
          <w:tcPr>
            <w:tcW w:w="1088" w:type="pct"/>
          </w:tcPr>
          <w:p w14:paraId="00F0069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c>
          <w:tcPr>
            <w:tcW w:w="880" w:type="pct"/>
          </w:tcPr>
          <w:p w14:paraId="1339ED7B"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w:t>
            </w:r>
          </w:p>
        </w:tc>
      </w:tr>
      <w:tr w:rsidR="00F02F0F" w:rsidRPr="00F02F0F" w14:paraId="00BBDD5C" w14:textId="77777777" w:rsidTr="0011175B">
        <w:tc>
          <w:tcPr>
            <w:tcW w:w="542" w:type="pct"/>
            <w:tcBorders>
              <w:right w:val="nil"/>
            </w:tcBorders>
          </w:tcPr>
          <w:p w14:paraId="46F32DC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XXXV.-</w:t>
            </w:r>
          </w:p>
        </w:tc>
        <w:tc>
          <w:tcPr>
            <w:tcW w:w="2490" w:type="pct"/>
            <w:tcBorders>
              <w:left w:val="nil"/>
            </w:tcBorders>
          </w:tcPr>
          <w:p w14:paraId="7A2F6D5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Paleterías y dulcerías</w:t>
            </w:r>
          </w:p>
        </w:tc>
        <w:tc>
          <w:tcPr>
            <w:tcW w:w="1088" w:type="pct"/>
          </w:tcPr>
          <w:p w14:paraId="088370F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c>
          <w:tcPr>
            <w:tcW w:w="880" w:type="pct"/>
          </w:tcPr>
          <w:p w14:paraId="35906D3F"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150.00</w:t>
            </w:r>
          </w:p>
        </w:tc>
      </w:tr>
      <w:tr w:rsidR="00F02F0F" w:rsidRPr="00F02F0F" w14:paraId="6717727F" w14:textId="77777777" w:rsidTr="0011175B">
        <w:tc>
          <w:tcPr>
            <w:tcW w:w="542" w:type="pct"/>
            <w:tcBorders>
              <w:right w:val="nil"/>
            </w:tcBorders>
          </w:tcPr>
          <w:p w14:paraId="4227D33C"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XXXVI.-</w:t>
            </w:r>
          </w:p>
        </w:tc>
        <w:tc>
          <w:tcPr>
            <w:tcW w:w="2490" w:type="pct"/>
            <w:tcBorders>
              <w:left w:val="nil"/>
            </w:tcBorders>
          </w:tcPr>
          <w:p w14:paraId="0CDF833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Negocios de telefonía celular</w:t>
            </w:r>
          </w:p>
        </w:tc>
        <w:tc>
          <w:tcPr>
            <w:tcW w:w="1088" w:type="pct"/>
          </w:tcPr>
          <w:p w14:paraId="75B9687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c>
          <w:tcPr>
            <w:tcW w:w="880" w:type="pct"/>
          </w:tcPr>
          <w:p w14:paraId="64E95965"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r>
      <w:tr w:rsidR="00F02F0F" w:rsidRPr="00F02F0F" w14:paraId="50054EBF" w14:textId="77777777" w:rsidTr="0011175B">
        <w:tc>
          <w:tcPr>
            <w:tcW w:w="542" w:type="pct"/>
            <w:tcBorders>
              <w:right w:val="nil"/>
            </w:tcBorders>
          </w:tcPr>
          <w:p w14:paraId="0990672E"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XXXVII.-</w:t>
            </w:r>
          </w:p>
        </w:tc>
        <w:tc>
          <w:tcPr>
            <w:tcW w:w="2490" w:type="pct"/>
            <w:tcBorders>
              <w:left w:val="nil"/>
            </w:tcBorders>
          </w:tcPr>
          <w:p w14:paraId="03D2F88D"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Pizzerías</w:t>
            </w:r>
          </w:p>
        </w:tc>
        <w:tc>
          <w:tcPr>
            <w:tcW w:w="1088" w:type="pct"/>
          </w:tcPr>
          <w:p w14:paraId="4F95EC7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700.00</w:t>
            </w:r>
          </w:p>
        </w:tc>
        <w:tc>
          <w:tcPr>
            <w:tcW w:w="880" w:type="pct"/>
          </w:tcPr>
          <w:p w14:paraId="459DC116"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r>
      <w:tr w:rsidR="00F02F0F" w:rsidRPr="00F02F0F" w14:paraId="4898CE52" w14:textId="77777777" w:rsidTr="0011175B">
        <w:tc>
          <w:tcPr>
            <w:tcW w:w="542" w:type="pct"/>
            <w:tcBorders>
              <w:right w:val="nil"/>
            </w:tcBorders>
          </w:tcPr>
          <w:p w14:paraId="76AAC27C"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XXXVIII.-</w:t>
            </w:r>
          </w:p>
        </w:tc>
        <w:tc>
          <w:tcPr>
            <w:tcW w:w="2490" w:type="pct"/>
            <w:tcBorders>
              <w:left w:val="nil"/>
            </w:tcBorders>
          </w:tcPr>
          <w:p w14:paraId="0FF40BB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Talleres de reparación eléctrica</w:t>
            </w:r>
          </w:p>
        </w:tc>
        <w:tc>
          <w:tcPr>
            <w:tcW w:w="1088" w:type="pct"/>
          </w:tcPr>
          <w:p w14:paraId="2072C20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350.00</w:t>
            </w:r>
          </w:p>
        </w:tc>
        <w:tc>
          <w:tcPr>
            <w:tcW w:w="880" w:type="pct"/>
          </w:tcPr>
          <w:p w14:paraId="6D89554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250.00</w:t>
            </w:r>
          </w:p>
        </w:tc>
      </w:tr>
      <w:tr w:rsidR="00F02F0F" w:rsidRPr="00F02F0F" w14:paraId="7E39028B" w14:textId="77777777" w:rsidTr="0011175B">
        <w:tc>
          <w:tcPr>
            <w:tcW w:w="542" w:type="pct"/>
            <w:tcBorders>
              <w:right w:val="nil"/>
            </w:tcBorders>
          </w:tcPr>
          <w:p w14:paraId="292FF7AF"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XXXIX.-</w:t>
            </w:r>
          </w:p>
        </w:tc>
        <w:tc>
          <w:tcPr>
            <w:tcW w:w="2490" w:type="pct"/>
            <w:tcBorders>
              <w:left w:val="nil"/>
            </w:tcBorders>
          </w:tcPr>
          <w:p w14:paraId="303DAA8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Escuelas particulares y academias</w:t>
            </w:r>
          </w:p>
        </w:tc>
        <w:tc>
          <w:tcPr>
            <w:tcW w:w="1088" w:type="pct"/>
          </w:tcPr>
          <w:p w14:paraId="48C3A820"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700.00</w:t>
            </w:r>
          </w:p>
        </w:tc>
        <w:tc>
          <w:tcPr>
            <w:tcW w:w="880" w:type="pct"/>
          </w:tcPr>
          <w:p w14:paraId="1515BE7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r>
      <w:tr w:rsidR="00F02F0F" w:rsidRPr="00F02F0F" w14:paraId="5C6175D2" w14:textId="77777777" w:rsidTr="0011175B">
        <w:tc>
          <w:tcPr>
            <w:tcW w:w="542" w:type="pct"/>
            <w:tcBorders>
              <w:right w:val="nil"/>
            </w:tcBorders>
          </w:tcPr>
          <w:p w14:paraId="6C237F7C"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w:t>
            </w:r>
          </w:p>
        </w:tc>
        <w:tc>
          <w:tcPr>
            <w:tcW w:w="2490" w:type="pct"/>
            <w:tcBorders>
              <w:left w:val="nil"/>
            </w:tcBorders>
          </w:tcPr>
          <w:p w14:paraId="28DEB4F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Salas de fiestas y plazas de toros</w:t>
            </w:r>
          </w:p>
        </w:tc>
        <w:tc>
          <w:tcPr>
            <w:tcW w:w="1088" w:type="pct"/>
          </w:tcPr>
          <w:p w14:paraId="02D0C6B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600.00</w:t>
            </w:r>
          </w:p>
        </w:tc>
        <w:tc>
          <w:tcPr>
            <w:tcW w:w="880" w:type="pct"/>
          </w:tcPr>
          <w:p w14:paraId="1E6323CF"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w:t>
            </w:r>
          </w:p>
        </w:tc>
      </w:tr>
      <w:tr w:rsidR="00F02F0F" w:rsidRPr="00F02F0F" w14:paraId="69CD18C6" w14:textId="77777777" w:rsidTr="0011175B">
        <w:tc>
          <w:tcPr>
            <w:tcW w:w="542" w:type="pct"/>
            <w:tcBorders>
              <w:right w:val="nil"/>
            </w:tcBorders>
          </w:tcPr>
          <w:p w14:paraId="21F1DDEB"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XLI.-</w:t>
            </w:r>
          </w:p>
        </w:tc>
        <w:tc>
          <w:tcPr>
            <w:tcW w:w="2490" w:type="pct"/>
            <w:tcBorders>
              <w:left w:val="nil"/>
            </w:tcBorders>
          </w:tcPr>
          <w:p w14:paraId="56DB580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Expendios de alimentos balanceados</w:t>
            </w:r>
          </w:p>
        </w:tc>
        <w:tc>
          <w:tcPr>
            <w:tcW w:w="1088" w:type="pct"/>
          </w:tcPr>
          <w:p w14:paraId="37CD3F0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300.00</w:t>
            </w:r>
          </w:p>
        </w:tc>
        <w:tc>
          <w:tcPr>
            <w:tcW w:w="880" w:type="pct"/>
          </w:tcPr>
          <w:p w14:paraId="57F8407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r>
      <w:tr w:rsidR="00F02F0F" w:rsidRPr="00F02F0F" w14:paraId="34A27224" w14:textId="77777777" w:rsidTr="0011175B">
        <w:tc>
          <w:tcPr>
            <w:tcW w:w="542" w:type="pct"/>
            <w:tcBorders>
              <w:right w:val="nil"/>
            </w:tcBorders>
          </w:tcPr>
          <w:p w14:paraId="7C3C4914"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XLII.-</w:t>
            </w:r>
          </w:p>
        </w:tc>
        <w:tc>
          <w:tcPr>
            <w:tcW w:w="2490" w:type="pct"/>
            <w:tcBorders>
              <w:left w:val="nil"/>
            </w:tcBorders>
          </w:tcPr>
          <w:p w14:paraId="2FCC8CB6"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Gaseras</w:t>
            </w:r>
          </w:p>
        </w:tc>
        <w:tc>
          <w:tcPr>
            <w:tcW w:w="1088" w:type="pct"/>
          </w:tcPr>
          <w:p w14:paraId="553EF31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10,000.00</w:t>
            </w:r>
          </w:p>
        </w:tc>
        <w:tc>
          <w:tcPr>
            <w:tcW w:w="880" w:type="pct"/>
          </w:tcPr>
          <w:p w14:paraId="6B0186EF"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5,000.00</w:t>
            </w:r>
          </w:p>
        </w:tc>
      </w:tr>
      <w:tr w:rsidR="00F02F0F" w:rsidRPr="00F02F0F" w14:paraId="6CC575D1" w14:textId="77777777" w:rsidTr="0011175B">
        <w:tc>
          <w:tcPr>
            <w:tcW w:w="542" w:type="pct"/>
            <w:tcBorders>
              <w:right w:val="nil"/>
            </w:tcBorders>
          </w:tcPr>
          <w:p w14:paraId="57019788"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XLIII.-</w:t>
            </w:r>
          </w:p>
        </w:tc>
        <w:tc>
          <w:tcPr>
            <w:tcW w:w="2490" w:type="pct"/>
            <w:tcBorders>
              <w:left w:val="nil"/>
            </w:tcBorders>
          </w:tcPr>
          <w:p w14:paraId="731F2F0B"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Gasolineras</w:t>
            </w:r>
          </w:p>
        </w:tc>
        <w:tc>
          <w:tcPr>
            <w:tcW w:w="1088" w:type="pct"/>
          </w:tcPr>
          <w:p w14:paraId="0E5CB5C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200,000.00</w:t>
            </w:r>
          </w:p>
        </w:tc>
        <w:tc>
          <w:tcPr>
            <w:tcW w:w="880" w:type="pct"/>
          </w:tcPr>
          <w:p w14:paraId="15B5713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20,000.00</w:t>
            </w:r>
          </w:p>
        </w:tc>
      </w:tr>
      <w:tr w:rsidR="00F02F0F" w:rsidRPr="00F02F0F" w14:paraId="59089A60" w14:textId="77777777" w:rsidTr="0011175B">
        <w:tc>
          <w:tcPr>
            <w:tcW w:w="542" w:type="pct"/>
            <w:tcBorders>
              <w:right w:val="nil"/>
            </w:tcBorders>
          </w:tcPr>
          <w:p w14:paraId="6E45B228"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XLIV.-</w:t>
            </w:r>
          </w:p>
        </w:tc>
        <w:tc>
          <w:tcPr>
            <w:tcW w:w="2490" w:type="pct"/>
            <w:tcBorders>
              <w:left w:val="nil"/>
            </w:tcBorders>
          </w:tcPr>
          <w:p w14:paraId="02D0A3A4"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Mudanzas</w:t>
            </w:r>
          </w:p>
        </w:tc>
        <w:tc>
          <w:tcPr>
            <w:tcW w:w="1088" w:type="pct"/>
          </w:tcPr>
          <w:p w14:paraId="19228ED7"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400.00</w:t>
            </w:r>
          </w:p>
        </w:tc>
        <w:tc>
          <w:tcPr>
            <w:tcW w:w="880" w:type="pct"/>
          </w:tcPr>
          <w:p w14:paraId="5DCE93CA"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300.00</w:t>
            </w:r>
          </w:p>
        </w:tc>
      </w:tr>
      <w:tr w:rsidR="00F02F0F" w:rsidRPr="00F02F0F" w14:paraId="5404619B" w14:textId="77777777" w:rsidTr="0011175B">
        <w:tc>
          <w:tcPr>
            <w:tcW w:w="542" w:type="pct"/>
            <w:tcBorders>
              <w:right w:val="nil"/>
            </w:tcBorders>
          </w:tcPr>
          <w:p w14:paraId="3A174797"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XLV.-</w:t>
            </w:r>
          </w:p>
        </w:tc>
        <w:tc>
          <w:tcPr>
            <w:tcW w:w="2490" w:type="pct"/>
            <w:tcBorders>
              <w:left w:val="nil"/>
            </w:tcBorders>
          </w:tcPr>
          <w:p w14:paraId="2A224938"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Oficinas de servicio de sistema de televisión</w:t>
            </w:r>
          </w:p>
        </w:tc>
        <w:tc>
          <w:tcPr>
            <w:tcW w:w="1088" w:type="pct"/>
          </w:tcPr>
          <w:p w14:paraId="005FA943"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1,000.00</w:t>
            </w:r>
          </w:p>
        </w:tc>
        <w:tc>
          <w:tcPr>
            <w:tcW w:w="880" w:type="pct"/>
          </w:tcPr>
          <w:p w14:paraId="70ED207D"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900.00</w:t>
            </w:r>
          </w:p>
        </w:tc>
      </w:tr>
      <w:tr w:rsidR="00F02F0F" w:rsidRPr="00F02F0F" w14:paraId="19995816" w14:textId="77777777" w:rsidTr="0011175B">
        <w:tc>
          <w:tcPr>
            <w:tcW w:w="542" w:type="pct"/>
            <w:tcBorders>
              <w:right w:val="nil"/>
            </w:tcBorders>
          </w:tcPr>
          <w:p w14:paraId="47216BD2"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XLVI.-</w:t>
            </w:r>
          </w:p>
        </w:tc>
        <w:tc>
          <w:tcPr>
            <w:tcW w:w="2490" w:type="pct"/>
            <w:tcBorders>
              <w:left w:val="nil"/>
            </w:tcBorders>
          </w:tcPr>
          <w:p w14:paraId="6832426F"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Fábrica de hielo</w:t>
            </w:r>
          </w:p>
        </w:tc>
        <w:tc>
          <w:tcPr>
            <w:tcW w:w="1088" w:type="pct"/>
          </w:tcPr>
          <w:p w14:paraId="6B2B92C9"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300.00</w:t>
            </w:r>
          </w:p>
        </w:tc>
        <w:tc>
          <w:tcPr>
            <w:tcW w:w="880" w:type="pct"/>
          </w:tcPr>
          <w:p w14:paraId="01AB0988"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r>
      <w:tr w:rsidR="00F02F0F" w:rsidRPr="00F02F0F" w14:paraId="52E00BBA" w14:textId="77777777" w:rsidTr="0011175B">
        <w:tc>
          <w:tcPr>
            <w:tcW w:w="542" w:type="pct"/>
            <w:tcBorders>
              <w:right w:val="nil"/>
            </w:tcBorders>
          </w:tcPr>
          <w:p w14:paraId="2AD507E2"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XLVII.-</w:t>
            </w:r>
          </w:p>
        </w:tc>
        <w:tc>
          <w:tcPr>
            <w:tcW w:w="2490" w:type="pct"/>
            <w:tcBorders>
              <w:left w:val="nil"/>
            </w:tcBorders>
          </w:tcPr>
          <w:p w14:paraId="499C22F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Centros de foto estudio y grabación</w:t>
            </w:r>
          </w:p>
        </w:tc>
        <w:tc>
          <w:tcPr>
            <w:tcW w:w="1088" w:type="pct"/>
          </w:tcPr>
          <w:p w14:paraId="05F58073"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300.00</w:t>
            </w:r>
          </w:p>
        </w:tc>
        <w:tc>
          <w:tcPr>
            <w:tcW w:w="880" w:type="pct"/>
          </w:tcPr>
          <w:p w14:paraId="364D69C9"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r>
      <w:tr w:rsidR="00F02F0F" w:rsidRPr="00F02F0F" w14:paraId="51E85435" w14:textId="77777777" w:rsidTr="0011175B">
        <w:tc>
          <w:tcPr>
            <w:tcW w:w="542" w:type="pct"/>
            <w:tcBorders>
              <w:right w:val="nil"/>
            </w:tcBorders>
          </w:tcPr>
          <w:p w14:paraId="782EB1E3"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XLVIII.-</w:t>
            </w:r>
          </w:p>
        </w:tc>
        <w:tc>
          <w:tcPr>
            <w:tcW w:w="2490" w:type="pct"/>
            <w:tcBorders>
              <w:left w:val="nil"/>
            </w:tcBorders>
          </w:tcPr>
          <w:p w14:paraId="326B5112"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Compra/venta de frutas y legumbres</w:t>
            </w:r>
          </w:p>
        </w:tc>
        <w:tc>
          <w:tcPr>
            <w:tcW w:w="1088" w:type="pct"/>
          </w:tcPr>
          <w:p w14:paraId="5A11DFE7" w14:textId="77777777" w:rsidR="00F02F0F" w:rsidRPr="00F02F0F" w:rsidRDefault="00F02F0F" w:rsidP="00F02F0F">
            <w:pPr>
              <w:spacing w:after="0" w:line="360" w:lineRule="auto"/>
              <w:jc w:val="center"/>
              <w:rPr>
                <w:rFonts w:ascii="Arial" w:eastAsia="Arial" w:hAnsi="Arial"/>
                <w:sz w:val="20"/>
                <w:szCs w:val="20"/>
                <w:lang w:val="es-ES"/>
              </w:rPr>
            </w:pPr>
            <w:r w:rsidRPr="00F02F0F">
              <w:rPr>
                <w:rFonts w:ascii="Arial" w:eastAsia="Arial" w:hAnsi="Arial"/>
                <w:sz w:val="20"/>
                <w:szCs w:val="20"/>
                <w:lang w:val="es-ES"/>
              </w:rPr>
              <w:t>300.00</w:t>
            </w:r>
          </w:p>
        </w:tc>
        <w:tc>
          <w:tcPr>
            <w:tcW w:w="880" w:type="pct"/>
          </w:tcPr>
          <w:p w14:paraId="7AC77BE1" w14:textId="77777777" w:rsidR="00F02F0F" w:rsidRPr="00F02F0F" w:rsidRDefault="00F02F0F" w:rsidP="00F02F0F">
            <w:pPr>
              <w:spacing w:after="0" w:line="360" w:lineRule="auto"/>
              <w:jc w:val="right"/>
              <w:rPr>
                <w:rFonts w:ascii="Arial" w:eastAsia="Arial" w:hAnsi="Arial"/>
                <w:sz w:val="20"/>
                <w:szCs w:val="20"/>
                <w:lang w:val="es-ES"/>
              </w:rPr>
            </w:pPr>
            <w:r w:rsidRPr="00F02F0F">
              <w:rPr>
                <w:rFonts w:ascii="Arial" w:eastAsia="Arial" w:hAnsi="Arial"/>
                <w:sz w:val="20"/>
                <w:szCs w:val="20"/>
                <w:lang w:val="es-ES"/>
              </w:rPr>
              <w:t>200.00</w:t>
            </w:r>
          </w:p>
        </w:tc>
      </w:tr>
    </w:tbl>
    <w:p w14:paraId="58F35DA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0B5BC44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5A869D8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9554E6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10.- </w:t>
      </w:r>
      <w:r w:rsidRPr="00F02F0F">
        <w:rPr>
          <w:rFonts w:ascii="Arial" w:eastAsia="Arial MT" w:hAnsi="Arial"/>
          <w:sz w:val="20"/>
          <w:szCs w:val="20"/>
          <w:lang w:val="es-ES"/>
        </w:rPr>
        <w:t>El cobro de derechos por el otorgamiento de licencias o permisos para la instalación de anuncios de toda índole se realizará con base en las siguientes cuotas:</w:t>
      </w:r>
    </w:p>
    <w:p w14:paraId="58ADBEE0" w14:textId="77777777" w:rsidR="00F02F0F" w:rsidRPr="00F02F0F" w:rsidRDefault="00F02F0F" w:rsidP="00F02F0F">
      <w:pPr>
        <w:widowControl w:val="0"/>
        <w:tabs>
          <w:tab w:val="left" w:pos="7360"/>
        </w:tabs>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Anuncios murales por m2 o fracción</w:t>
      </w:r>
      <w:r w:rsidRPr="00F02F0F">
        <w:rPr>
          <w:rFonts w:ascii="Arial" w:eastAsia="Arial MT" w:hAnsi="Arial"/>
          <w:sz w:val="20"/>
          <w:szCs w:val="20"/>
          <w:lang w:val="es-ES"/>
        </w:rPr>
        <w:tab/>
        <w:t>$ 10.00</w:t>
      </w:r>
    </w:p>
    <w:p w14:paraId="1C808226" w14:textId="77777777" w:rsidR="00F02F0F" w:rsidRPr="00F02F0F" w:rsidRDefault="00F02F0F" w:rsidP="00F02F0F">
      <w:pPr>
        <w:widowControl w:val="0"/>
        <w:tabs>
          <w:tab w:val="left" w:pos="7361"/>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II.- </w:t>
      </w:r>
      <w:r w:rsidRPr="00F02F0F">
        <w:rPr>
          <w:rFonts w:ascii="Arial" w:eastAsia="Arial MT" w:hAnsi="Arial"/>
          <w:sz w:val="20"/>
          <w:szCs w:val="20"/>
          <w:lang w:val="es-ES"/>
        </w:rPr>
        <w:t>Anuncios estructurales fijos por m2 o fracción</w:t>
      </w:r>
      <w:r w:rsidRPr="00F02F0F">
        <w:rPr>
          <w:rFonts w:ascii="Arial" w:eastAsia="Arial MT" w:hAnsi="Arial"/>
          <w:sz w:val="20"/>
          <w:szCs w:val="20"/>
          <w:lang w:val="es-ES"/>
        </w:rPr>
        <w:tab/>
        <w:t>$ 10.00</w:t>
      </w:r>
    </w:p>
    <w:p w14:paraId="090DBF6E"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III.</w:t>
      </w:r>
      <w:r w:rsidRPr="00F02F0F">
        <w:rPr>
          <w:rFonts w:ascii="Arial" w:eastAsia="Arial MT" w:hAnsi="Arial"/>
          <w:sz w:val="20"/>
          <w:szCs w:val="20"/>
          <w:lang w:val="es-ES"/>
        </w:rPr>
        <w:t>- Anuncios en carteleras mayores de2 metros cuadrados, por cada metro</w:t>
      </w:r>
    </w:p>
    <w:p w14:paraId="6F758758" w14:textId="77777777" w:rsidR="00F02F0F" w:rsidRPr="00F02F0F" w:rsidRDefault="00F02F0F" w:rsidP="00F02F0F">
      <w:pPr>
        <w:widowControl w:val="0"/>
        <w:tabs>
          <w:tab w:val="left" w:pos="7362"/>
        </w:tabs>
        <w:autoSpaceDE w:val="0"/>
        <w:autoSpaceDN w:val="0"/>
        <w:spacing w:after="0" w:line="360" w:lineRule="auto"/>
        <w:rPr>
          <w:rFonts w:ascii="Arial" w:eastAsia="Arial MT" w:hAnsi="Arial"/>
          <w:sz w:val="20"/>
          <w:szCs w:val="20"/>
          <w:lang w:val="es-ES"/>
        </w:rPr>
      </w:pPr>
      <w:r w:rsidRPr="00F02F0F">
        <w:rPr>
          <w:rFonts w:ascii="Arial" w:eastAsia="Arial MT" w:hAnsi="Arial"/>
          <w:sz w:val="20"/>
          <w:szCs w:val="20"/>
          <w:lang w:val="es-ES"/>
        </w:rPr>
        <w:t>cuadrado o fracción.</w:t>
      </w:r>
      <w:r w:rsidRPr="00F02F0F">
        <w:rPr>
          <w:rFonts w:ascii="Arial" w:eastAsia="Arial MT" w:hAnsi="Arial"/>
          <w:sz w:val="20"/>
          <w:szCs w:val="20"/>
          <w:lang w:val="es-ES"/>
        </w:rPr>
        <w:tab/>
        <w:t>$ 10.00</w:t>
      </w:r>
    </w:p>
    <w:p w14:paraId="0AD63781" w14:textId="77777777" w:rsidR="00F02F0F" w:rsidRPr="00F02F0F" w:rsidRDefault="00F02F0F" w:rsidP="00F02F0F">
      <w:pPr>
        <w:widowControl w:val="0"/>
        <w:tabs>
          <w:tab w:val="left" w:pos="7359"/>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IV.- </w:t>
      </w:r>
      <w:r w:rsidRPr="00F02F0F">
        <w:rPr>
          <w:rFonts w:ascii="Arial" w:eastAsia="Arial MT" w:hAnsi="Arial"/>
          <w:sz w:val="20"/>
          <w:szCs w:val="20"/>
          <w:lang w:val="es-ES"/>
        </w:rPr>
        <w:t>Anuncios en carteleras oficiales, por cada una</w:t>
      </w:r>
      <w:r w:rsidRPr="00F02F0F">
        <w:rPr>
          <w:rFonts w:ascii="Arial" w:eastAsia="Arial MT" w:hAnsi="Arial"/>
          <w:sz w:val="20"/>
          <w:szCs w:val="20"/>
          <w:lang w:val="es-ES"/>
        </w:rPr>
        <w:tab/>
        <w:t>$ 10.00</w:t>
      </w:r>
    </w:p>
    <w:p w14:paraId="571BFF2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817F98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11.- </w:t>
      </w:r>
      <w:r w:rsidRPr="00F02F0F">
        <w:rPr>
          <w:rFonts w:ascii="Arial" w:eastAsia="Arial MT" w:hAnsi="Arial"/>
          <w:sz w:val="20"/>
          <w:szCs w:val="20"/>
          <w:lang w:val="es-ES"/>
        </w:rPr>
        <w:t>Por el otorgamiento de permiso para luz y sonido, bailes populares con grupos locales, se causarán y pagarán derechos por la cantidad de $ 3,000.00 por día.</w:t>
      </w:r>
    </w:p>
    <w:p w14:paraId="7ACC3D4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0858B8F3" w14:textId="77777777" w:rsidR="00F02F0F" w:rsidRPr="00F02F0F" w:rsidRDefault="00F02F0F" w:rsidP="00F02F0F">
      <w:pPr>
        <w:widowControl w:val="0"/>
        <w:autoSpaceDE w:val="0"/>
        <w:autoSpaceDN w:val="0"/>
        <w:spacing w:after="0" w:line="360" w:lineRule="auto"/>
        <w:jc w:val="center"/>
        <w:rPr>
          <w:rFonts w:ascii="Arial" w:hAnsi="Arial"/>
          <w:b/>
          <w:bCs/>
          <w:sz w:val="20"/>
          <w:szCs w:val="20"/>
          <w:lang w:val="es-ES"/>
        </w:rPr>
      </w:pPr>
      <w:r w:rsidRPr="00F02F0F">
        <w:rPr>
          <w:rFonts w:ascii="Arial" w:eastAsia="Arial MT" w:hAnsi="Arial"/>
          <w:b/>
          <w:bCs/>
          <w:sz w:val="20"/>
          <w:szCs w:val="20"/>
          <w:lang w:val="es-ES"/>
        </w:rPr>
        <w:t>Sección Segunda</w:t>
      </w:r>
    </w:p>
    <w:p w14:paraId="4EBBED10" w14:textId="77777777" w:rsidR="00F02F0F" w:rsidRPr="00F02F0F" w:rsidRDefault="00F02F0F" w:rsidP="00F02F0F">
      <w:pPr>
        <w:widowControl w:val="0"/>
        <w:autoSpaceDE w:val="0"/>
        <w:autoSpaceDN w:val="0"/>
        <w:spacing w:after="0" w:line="360" w:lineRule="auto"/>
        <w:jc w:val="center"/>
        <w:rPr>
          <w:rFonts w:ascii="Arial" w:eastAsia="Arial MT" w:hAnsi="Arial"/>
          <w:b/>
          <w:bCs/>
          <w:sz w:val="20"/>
          <w:szCs w:val="20"/>
          <w:lang w:val="es-ES"/>
        </w:rPr>
      </w:pPr>
      <w:r w:rsidRPr="00F02F0F">
        <w:rPr>
          <w:rFonts w:ascii="Arial" w:eastAsia="Arial MT" w:hAnsi="Arial"/>
          <w:b/>
          <w:bCs/>
          <w:sz w:val="20"/>
          <w:szCs w:val="20"/>
          <w:lang w:val="es-ES"/>
        </w:rPr>
        <w:t>Derechos por los Servicios que presta la Dirección de Obras Públicas.</w:t>
      </w:r>
    </w:p>
    <w:p w14:paraId="1A824DC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13EF031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Artículo 12.- </w:t>
      </w:r>
      <w:r w:rsidRPr="00F02F0F">
        <w:rPr>
          <w:rFonts w:ascii="Arial" w:eastAsia="Arial MT" w:hAnsi="Arial"/>
          <w:sz w:val="20"/>
          <w:szCs w:val="20"/>
          <w:lang w:val="es-ES"/>
        </w:rPr>
        <w:t>Por el otorgamiento de los permisos que se relacionan a continuación, se causarán y pagarán derechos de acuerdo con las siguientes tarifas:</w:t>
      </w:r>
    </w:p>
    <w:p w14:paraId="535678D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37670176" w14:textId="77777777" w:rsidR="00F02F0F" w:rsidRPr="00F02F0F" w:rsidRDefault="00F02F0F" w:rsidP="00F02F0F">
      <w:pPr>
        <w:widowControl w:val="0"/>
        <w:autoSpaceDE w:val="0"/>
        <w:autoSpaceDN w:val="0"/>
        <w:spacing w:after="0" w:line="360" w:lineRule="auto"/>
        <w:jc w:val="both"/>
        <w:rPr>
          <w:rFonts w:ascii="Arial" w:eastAsia="Arial MT" w:hAnsi="Arial"/>
          <w:b/>
          <w:bCs/>
          <w:sz w:val="20"/>
          <w:szCs w:val="20"/>
          <w:lang w:val="es-ES"/>
        </w:rPr>
      </w:pPr>
      <w:r w:rsidRPr="00F02F0F">
        <w:rPr>
          <w:rFonts w:ascii="Arial" w:eastAsia="Arial MT" w:hAnsi="Arial"/>
          <w:b/>
          <w:bCs/>
          <w:sz w:val="20"/>
          <w:szCs w:val="20"/>
          <w:lang w:val="es-ES"/>
        </w:rPr>
        <w:t xml:space="preserve">Concepto </w:t>
      </w:r>
      <w:r w:rsidRPr="00F02F0F">
        <w:rPr>
          <w:rFonts w:ascii="Arial" w:eastAsia="Arial MT" w:hAnsi="Arial"/>
          <w:b/>
          <w:bCs/>
          <w:sz w:val="20"/>
          <w:szCs w:val="20"/>
          <w:lang w:val="es-ES"/>
        </w:rPr>
        <w:tab/>
      </w:r>
      <w:r w:rsidRPr="00F02F0F">
        <w:rPr>
          <w:rFonts w:ascii="Arial" w:eastAsia="Arial MT" w:hAnsi="Arial"/>
          <w:b/>
          <w:bCs/>
          <w:sz w:val="20"/>
          <w:szCs w:val="20"/>
          <w:lang w:val="es-ES"/>
        </w:rPr>
        <w:tab/>
      </w:r>
      <w:r w:rsidRPr="00F02F0F">
        <w:rPr>
          <w:rFonts w:ascii="Arial" w:eastAsia="Arial MT" w:hAnsi="Arial"/>
          <w:b/>
          <w:bCs/>
          <w:sz w:val="20"/>
          <w:szCs w:val="20"/>
          <w:lang w:val="es-ES"/>
        </w:rPr>
        <w:tab/>
      </w:r>
      <w:r w:rsidRPr="00F02F0F">
        <w:rPr>
          <w:rFonts w:ascii="Arial" w:eastAsia="Arial MT" w:hAnsi="Arial"/>
          <w:b/>
          <w:bCs/>
          <w:sz w:val="20"/>
          <w:szCs w:val="20"/>
          <w:lang w:val="es-ES"/>
        </w:rPr>
        <w:tab/>
      </w:r>
      <w:r w:rsidRPr="00F02F0F">
        <w:rPr>
          <w:rFonts w:ascii="Arial" w:eastAsia="Arial MT" w:hAnsi="Arial"/>
          <w:b/>
          <w:bCs/>
          <w:sz w:val="20"/>
          <w:szCs w:val="20"/>
          <w:lang w:val="es-ES"/>
        </w:rPr>
        <w:tab/>
      </w:r>
      <w:r w:rsidRPr="00F02F0F">
        <w:rPr>
          <w:rFonts w:ascii="Arial" w:eastAsia="Arial MT" w:hAnsi="Arial"/>
          <w:b/>
          <w:bCs/>
          <w:sz w:val="20"/>
          <w:szCs w:val="20"/>
          <w:lang w:val="es-ES"/>
        </w:rPr>
        <w:tab/>
        <w:t>Veces la unidad de medida y actualización</w:t>
      </w:r>
    </w:p>
    <w:p w14:paraId="05AFE38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47B8C62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I.- </w:t>
      </w:r>
      <w:r w:rsidRPr="00F02F0F">
        <w:rPr>
          <w:rFonts w:ascii="Arial" w:eastAsia="Arial MT" w:hAnsi="Arial"/>
          <w:sz w:val="20"/>
          <w:szCs w:val="20"/>
          <w:lang w:val="es-ES"/>
        </w:rPr>
        <w:t>Licencias de Uso del Suelo</w:t>
      </w:r>
    </w:p>
    <w:p w14:paraId="16978A2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a</w:t>
      </w:r>
      <w:r w:rsidRPr="00F02F0F">
        <w:rPr>
          <w:rFonts w:ascii="Arial" w:eastAsia="Arial MT" w:hAnsi="Arial"/>
          <w:b/>
          <w:bCs/>
          <w:sz w:val="20"/>
          <w:szCs w:val="20"/>
          <w:lang w:val="es-ES"/>
        </w:rPr>
        <w:t xml:space="preserve">) </w:t>
      </w:r>
      <w:r w:rsidRPr="00F02F0F">
        <w:rPr>
          <w:rFonts w:ascii="Arial" w:eastAsia="Arial MT" w:hAnsi="Arial"/>
          <w:sz w:val="20"/>
          <w:szCs w:val="20"/>
          <w:lang w:val="es-ES"/>
        </w:rPr>
        <w:t>Para Desarrollo Inmobiliario y/</w:t>
      </w:r>
      <w:proofErr w:type="spellStart"/>
      <w:r w:rsidRPr="00F02F0F">
        <w:rPr>
          <w:rFonts w:ascii="Arial" w:eastAsia="Arial MT" w:hAnsi="Arial"/>
          <w:sz w:val="20"/>
          <w:szCs w:val="20"/>
          <w:lang w:val="es-ES"/>
        </w:rPr>
        <w:t>o</w:t>
      </w:r>
      <w:proofErr w:type="spellEnd"/>
      <w:r w:rsidRPr="00F02F0F">
        <w:rPr>
          <w:rFonts w:ascii="Arial" w:eastAsia="Arial MT" w:hAnsi="Arial"/>
          <w:sz w:val="20"/>
          <w:szCs w:val="20"/>
          <w:lang w:val="es-ES"/>
        </w:rPr>
        <w:t xml:space="preserve"> otros desarrollos</w:t>
      </w:r>
    </w:p>
    <w:p w14:paraId="4E9C0A4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1.-</w:t>
      </w:r>
      <w:r w:rsidRPr="00F02F0F">
        <w:rPr>
          <w:rFonts w:ascii="Arial" w:eastAsia="Arial MT" w:hAnsi="Arial"/>
          <w:sz w:val="20"/>
          <w:szCs w:val="20"/>
          <w:lang w:val="es-ES"/>
        </w:rPr>
        <w:t xml:space="preserve">Con superficie de hasta 10,000.00 metros cuadrados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450 </w:t>
      </w:r>
      <w:r w:rsidRPr="00F02F0F">
        <w:rPr>
          <w:rFonts w:ascii="Arial" w:eastAsia="Arial MT" w:hAnsi="Arial"/>
          <w:sz w:val="20"/>
          <w:szCs w:val="20"/>
          <w:lang w:val="es-ES"/>
        </w:rPr>
        <w:tab/>
        <w:t>Licencia</w:t>
      </w:r>
    </w:p>
    <w:p w14:paraId="534244C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2.-</w:t>
      </w:r>
      <w:r w:rsidRPr="00F02F0F">
        <w:rPr>
          <w:rFonts w:ascii="Arial" w:eastAsia="Arial MT" w:hAnsi="Arial"/>
          <w:sz w:val="20"/>
          <w:szCs w:val="20"/>
          <w:lang w:val="es-ES"/>
        </w:rPr>
        <w:t xml:space="preserve">Con superficie de 10,000.01 hasta 50,000.00 metros cuadrados </w:t>
      </w:r>
      <w:r w:rsidRPr="00F02F0F">
        <w:rPr>
          <w:rFonts w:ascii="Arial" w:eastAsia="Arial MT" w:hAnsi="Arial"/>
          <w:sz w:val="20"/>
          <w:szCs w:val="20"/>
          <w:lang w:val="es-ES"/>
        </w:rPr>
        <w:tab/>
        <w:t>550</w:t>
      </w:r>
      <w:r w:rsidRPr="00F02F0F">
        <w:rPr>
          <w:rFonts w:ascii="Arial" w:eastAsia="Arial MT" w:hAnsi="Arial"/>
          <w:sz w:val="20"/>
          <w:szCs w:val="20"/>
          <w:lang w:val="es-ES"/>
        </w:rPr>
        <w:tab/>
        <w:t>Licencia</w:t>
      </w:r>
    </w:p>
    <w:p w14:paraId="3054F54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3.-</w:t>
      </w:r>
      <w:r w:rsidRPr="00F02F0F">
        <w:rPr>
          <w:rFonts w:ascii="Arial" w:eastAsia="Arial MT" w:hAnsi="Arial"/>
          <w:sz w:val="20"/>
          <w:szCs w:val="20"/>
          <w:lang w:val="es-ES"/>
        </w:rPr>
        <w:t xml:space="preserve">Con superficie de 50,000.01 hasta 100,000.00 metros cuadrados </w:t>
      </w:r>
      <w:r w:rsidRPr="00F02F0F">
        <w:rPr>
          <w:rFonts w:ascii="Arial" w:eastAsia="Arial MT" w:hAnsi="Arial"/>
          <w:sz w:val="20"/>
          <w:szCs w:val="20"/>
          <w:lang w:val="es-ES"/>
        </w:rPr>
        <w:tab/>
        <w:t xml:space="preserve">700 </w:t>
      </w:r>
      <w:r w:rsidRPr="00F02F0F">
        <w:rPr>
          <w:rFonts w:ascii="Arial" w:eastAsia="Arial MT" w:hAnsi="Arial"/>
          <w:sz w:val="20"/>
          <w:szCs w:val="20"/>
          <w:lang w:val="es-ES"/>
        </w:rPr>
        <w:tab/>
        <w:t>Licencia</w:t>
      </w:r>
    </w:p>
    <w:p w14:paraId="4652C27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4.- </w:t>
      </w:r>
      <w:r w:rsidRPr="00F02F0F">
        <w:rPr>
          <w:rFonts w:ascii="Arial" w:eastAsia="Arial MT" w:hAnsi="Arial"/>
          <w:sz w:val="20"/>
          <w:szCs w:val="20"/>
          <w:lang w:val="es-ES"/>
        </w:rPr>
        <w:t xml:space="preserve">Con superficie de 100,000.01 hasta 150,000.00 metros cuadrados </w:t>
      </w:r>
      <w:r w:rsidRPr="00F02F0F">
        <w:rPr>
          <w:rFonts w:ascii="Arial" w:eastAsia="Arial MT" w:hAnsi="Arial"/>
          <w:sz w:val="20"/>
          <w:szCs w:val="20"/>
          <w:lang w:val="es-ES"/>
        </w:rPr>
        <w:tab/>
        <w:t xml:space="preserve">800 </w:t>
      </w:r>
      <w:r w:rsidRPr="00F02F0F">
        <w:rPr>
          <w:rFonts w:ascii="Arial" w:eastAsia="Arial MT" w:hAnsi="Arial"/>
          <w:sz w:val="20"/>
          <w:szCs w:val="20"/>
          <w:lang w:val="es-ES"/>
        </w:rPr>
        <w:tab/>
        <w:t>Licencia</w:t>
      </w:r>
    </w:p>
    <w:p w14:paraId="6FFA497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5.- </w:t>
      </w:r>
      <w:r w:rsidRPr="00F02F0F">
        <w:rPr>
          <w:rFonts w:ascii="Arial" w:eastAsia="Arial MT" w:hAnsi="Arial"/>
          <w:sz w:val="20"/>
          <w:szCs w:val="20"/>
          <w:lang w:val="es-ES"/>
        </w:rPr>
        <w:t xml:space="preserve">Con superficie de 150,000.01 hasta 200,000.00 metros cuadrados </w:t>
      </w:r>
      <w:r w:rsidRPr="00F02F0F">
        <w:rPr>
          <w:rFonts w:ascii="Arial" w:eastAsia="Arial MT" w:hAnsi="Arial"/>
          <w:sz w:val="20"/>
          <w:szCs w:val="20"/>
          <w:lang w:val="es-ES"/>
        </w:rPr>
        <w:tab/>
        <w:t xml:space="preserve">950 </w:t>
      </w:r>
      <w:r w:rsidRPr="00F02F0F">
        <w:rPr>
          <w:rFonts w:ascii="Arial" w:eastAsia="Arial MT" w:hAnsi="Arial"/>
          <w:sz w:val="20"/>
          <w:szCs w:val="20"/>
          <w:lang w:val="es-ES"/>
        </w:rPr>
        <w:tab/>
        <w:t>Licencia</w:t>
      </w:r>
    </w:p>
    <w:p w14:paraId="6FE1EB1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6.-</w:t>
      </w:r>
      <w:r w:rsidRPr="00F02F0F">
        <w:rPr>
          <w:rFonts w:ascii="Arial" w:eastAsia="Arial MT" w:hAnsi="Arial"/>
          <w:sz w:val="20"/>
          <w:szCs w:val="20"/>
          <w:lang w:val="es-ES"/>
        </w:rPr>
        <w:t xml:space="preserve">Con superficie mayor a 200,000.00 metros cuadrados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1200 </w:t>
      </w:r>
      <w:r w:rsidRPr="00F02F0F">
        <w:rPr>
          <w:rFonts w:ascii="Arial" w:eastAsia="Arial MT" w:hAnsi="Arial"/>
          <w:sz w:val="20"/>
          <w:szCs w:val="20"/>
          <w:lang w:val="es-ES"/>
        </w:rPr>
        <w:tab/>
        <w:t xml:space="preserve">Licencia </w:t>
      </w:r>
    </w:p>
    <w:p w14:paraId="4905CC6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7E7FFBB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b) </w:t>
      </w:r>
      <w:r w:rsidRPr="00F02F0F">
        <w:rPr>
          <w:rFonts w:ascii="Arial" w:eastAsia="Arial MT" w:hAnsi="Arial"/>
          <w:sz w:val="20"/>
          <w:szCs w:val="20"/>
          <w:lang w:val="es-ES"/>
        </w:rPr>
        <w:t xml:space="preserve">Se pagará </w:t>
      </w:r>
      <w:proofErr w:type="gramStart"/>
      <w:r w:rsidRPr="00F02F0F">
        <w:rPr>
          <w:rFonts w:ascii="Arial" w:eastAsia="Arial MT" w:hAnsi="Arial"/>
          <w:sz w:val="20"/>
          <w:szCs w:val="20"/>
          <w:lang w:val="es-ES"/>
        </w:rPr>
        <w:t>de acuerdo al</w:t>
      </w:r>
      <w:proofErr w:type="gramEnd"/>
      <w:r w:rsidRPr="00F02F0F">
        <w:rPr>
          <w:rFonts w:ascii="Arial" w:eastAsia="Arial MT" w:hAnsi="Arial"/>
          <w:sz w:val="20"/>
          <w:szCs w:val="20"/>
          <w:lang w:val="es-ES"/>
        </w:rPr>
        <w:t xml:space="preserve"> giro de que se trate:</w:t>
      </w:r>
    </w:p>
    <w:p w14:paraId="0EE862F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1.</w:t>
      </w:r>
      <w:r w:rsidRPr="00F02F0F">
        <w:rPr>
          <w:rFonts w:ascii="Arial" w:eastAsia="Arial MT" w:hAnsi="Arial"/>
          <w:sz w:val="20"/>
          <w:szCs w:val="20"/>
          <w:lang w:val="es-ES"/>
        </w:rPr>
        <w:t xml:space="preserve"> Gasolinera o estación de servicio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1600 </w:t>
      </w:r>
      <w:r w:rsidRPr="00F02F0F">
        <w:rPr>
          <w:rFonts w:ascii="Arial" w:eastAsia="Arial MT" w:hAnsi="Arial"/>
          <w:sz w:val="20"/>
          <w:szCs w:val="20"/>
          <w:lang w:val="es-ES"/>
        </w:rPr>
        <w:tab/>
        <w:t>Licencia</w:t>
      </w:r>
    </w:p>
    <w:p w14:paraId="04295C4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2.</w:t>
      </w:r>
      <w:r w:rsidRPr="00F02F0F">
        <w:rPr>
          <w:rFonts w:ascii="Arial" w:eastAsia="Arial MT" w:hAnsi="Arial"/>
          <w:sz w:val="20"/>
          <w:szCs w:val="20"/>
          <w:lang w:val="es-ES"/>
        </w:rPr>
        <w:t xml:space="preserve"> Funeraria</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150 </w:t>
      </w:r>
      <w:r w:rsidRPr="00F02F0F">
        <w:rPr>
          <w:rFonts w:ascii="Arial" w:eastAsia="Arial MT" w:hAnsi="Arial"/>
          <w:sz w:val="20"/>
          <w:szCs w:val="20"/>
          <w:lang w:val="es-ES"/>
        </w:rPr>
        <w:tab/>
        <w:t>Licencia</w:t>
      </w:r>
    </w:p>
    <w:p w14:paraId="41C69CC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3. </w:t>
      </w:r>
      <w:r w:rsidRPr="00F02F0F">
        <w:rPr>
          <w:rFonts w:ascii="Arial" w:eastAsia="Arial MT" w:hAnsi="Arial"/>
          <w:sz w:val="20"/>
          <w:szCs w:val="20"/>
          <w:lang w:val="es-ES"/>
        </w:rPr>
        <w:t xml:space="preserve">Crematorio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  250 </w:t>
      </w:r>
      <w:r w:rsidRPr="00F02F0F">
        <w:rPr>
          <w:rFonts w:ascii="Arial" w:eastAsia="Arial MT" w:hAnsi="Arial"/>
          <w:sz w:val="20"/>
          <w:szCs w:val="20"/>
          <w:lang w:val="es-ES"/>
        </w:rPr>
        <w:tab/>
        <w:t>Licencia</w:t>
      </w:r>
    </w:p>
    <w:p w14:paraId="7B79A84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4.-</w:t>
      </w:r>
      <w:r w:rsidRPr="00F02F0F">
        <w:rPr>
          <w:rFonts w:ascii="Arial" w:eastAsia="Arial MT" w:hAnsi="Arial"/>
          <w:sz w:val="20"/>
          <w:szCs w:val="20"/>
          <w:lang w:val="es-ES"/>
        </w:rPr>
        <w:t xml:space="preserve">Sala de fiestas cerrada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  250 </w:t>
      </w:r>
      <w:r w:rsidRPr="00F02F0F">
        <w:rPr>
          <w:rFonts w:ascii="Arial" w:eastAsia="Arial MT" w:hAnsi="Arial"/>
          <w:sz w:val="20"/>
          <w:szCs w:val="20"/>
          <w:lang w:val="es-ES"/>
        </w:rPr>
        <w:tab/>
        <w:t>Licencia</w:t>
      </w:r>
    </w:p>
    <w:p w14:paraId="053A97A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5.</w:t>
      </w:r>
      <w:r w:rsidRPr="00F02F0F">
        <w:rPr>
          <w:rFonts w:ascii="Arial" w:eastAsia="Arial MT" w:hAnsi="Arial"/>
          <w:sz w:val="20"/>
          <w:szCs w:val="20"/>
          <w:lang w:val="es-ES"/>
        </w:rPr>
        <w:t xml:space="preserve"> Banco de Materiales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  800 </w:t>
      </w:r>
      <w:r w:rsidRPr="00F02F0F">
        <w:rPr>
          <w:rFonts w:ascii="Arial" w:eastAsia="Arial MT" w:hAnsi="Arial"/>
          <w:sz w:val="20"/>
          <w:szCs w:val="20"/>
          <w:lang w:val="es-ES"/>
        </w:rPr>
        <w:tab/>
        <w:t>Licencia</w:t>
      </w:r>
    </w:p>
    <w:p w14:paraId="33D8709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1163BD3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II.- </w:t>
      </w:r>
      <w:r w:rsidRPr="00F02F0F">
        <w:rPr>
          <w:rFonts w:ascii="Arial" w:eastAsia="Arial MT" w:hAnsi="Arial"/>
          <w:sz w:val="20"/>
          <w:szCs w:val="20"/>
          <w:lang w:val="es-ES"/>
        </w:rPr>
        <w:t>Por el Análisis de Factibilidad de Uso de Suelo</w:t>
      </w:r>
    </w:p>
    <w:p w14:paraId="3A5F1D4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1. </w:t>
      </w:r>
      <w:r w:rsidRPr="00F02F0F">
        <w:rPr>
          <w:rFonts w:ascii="Arial" w:eastAsia="Arial MT" w:hAnsi="Arial"/>
          <w:sz w:val="20"/>
          <w:szCs w:val="20"/>
          <w:lang w:val="es-ES"/>
        </w:rPr>
        <w:t>Zona Urbana</w:t>
      </w:r>
      <w:r w:rsidRPr="00F02F0F">
        <w:rPr>
          <w:rFonts w:ascii="Arial" w:eastAsia="Arial MT" w:hAnsi="Arial"/>
          <w:sz w:val="20"/>
          <w:szCs w:val="20"/>
          <w:lang w:val="es-ES"/>
        </w:rPr>
        <w:tab/>
      </w:r>
      <w:r w:rsidRPr="00F02F0F">
        <w:rPr>
          <w:rFonts w:ascii="Arial" w:eastAsia="Arial MT" w:hAnsi="Arial"/>
          <w:sz w:val="20"/>
          <w:szCs w:val="20"/>
          <w:lang w:val="es-ES"/>
        </w:rPr>
        <w:tab/>
        <w:t xml:space="preserve">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0.5  Constancia</w:t>
      </w:r>
    </w:p>
    <w:p w14:paraId="6DF32A5F"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2. </w:t>
      </w:r>
      <w:r w:rsidRPr="00F02F0F">
        <w:rPr>
          <w:rFonts w:ascii="Arial" w:eastAsia="Arial MT" w:hAnsi="Arial"/>
          <w:sz w:val="20"/>
          <w:szCs w:val="20"/>
          <w:lang w:val="es-ES"/>
        </w:rPr>
        <w:t>Zona Rural</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10   Constancia</w:t>
      </w:r>
    </w:p>
    <w:p w14:paraId="24AD68D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2B9BA9F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Para los efectos de los incisos anteriores de las fracciones I y II se entiende por Desarrollo Inmobiliario al bien inmueble que por sus características físicas o el régimen de propiedad se constituye como Fraccionamiento, División de Lotes.</w:t>
      </w:r>
    </w:p>
    <w:p w14:paraId="0DD53D5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489F9BD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lastRenderedPageBreak/>
        <w:t xml:space="preserve">Para los efectos de las fracciones anteriores se entenderá por Otros Desarrollos los siguientes conceptos: locales comerciales, centros comerciales, equipamiento, bodegas e infraestructura. </w:t>
      </w:r>
    </w:p>
    <w:p w14:paraId="2E2B0B8F"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44672F1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III.- </w:t>
      </w:r>
      <w:r w:rsidRPr="00F02F0F">
        <w:rPr>
          <w:rFonts w:ascii="Arial" w:eastAsia="Arial MT" w:hAnsi="Arial"/>
          <w:sz w:val="20"/>
          <w:szCs w:val="20"/>
          <w:lang w:val="es-ES"/>
        </w:rPr>
        <w:t xml:space="preserve">Constancia de Alineamiento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0.20 </w:t>
      </w:r>
      <w:r w:rsidRPr="00F02F0F">
        <w:rPr>
          <w:rFonts w:ascii="Arial" w:eastAsia="Arial MT" w:hAnsi="Arial"/>
          <w:sz w:val="20"/>
          <w:szCs w:val="20"/>
          <w:lang w:val="es-ES"/>
        </w:rPr>
        <w:tab/>
        <w:t>Metro Lineal</w:t>
      </w:r>
    </w:p>
    <w:p w14:paraId="45872DE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6DF98E0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IV.-</w:t>
      </w:r>
      <w:r w:rsidRPr="00F02F0F">
        <w:rPr>
          <w:rFonts w:ascii="Arial" w:eastAsia="Arial MT" w:hAnsi="Arial"/>
          <w:sz w:val="20"/>
          <w:szCs w:val="20"/>
          <w:lang w:val="es-ES"/>
        </w:rPr>
        <w:t xml:space="preserve"> Licencia para Construcción</w:t>
      </w:r>
    </w:p>
    <w:p w14:paraId="19CA6D7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a) </w:t>
      </w:r>
      <w:r w:rsidRPr="00F02F0F">
        <w:rPr>
          <w:rFonts w:ascii="Arial" w:eastAsia="Arial MT" w:hAnsi="Arial"/>
          <w:sz w:val="20"/>
          <w:szCs w:val="20"/>
          <w:lang w:val="es-ES"/>
        </w:rPr>
        <w:t xml:space="preserve">Con superficie cubierta hasta 45 m2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.05 </w:t>
      </w:r>
      <w:r w:rsidRPr="00F02F0F">
        <w:rPr>
          <w:rFonts w:ascii="Arial" w:eastAsia="Arial MT" w:hAnsi="Arial"/>
          <w:sz w:val="20"/>
          <w:szCs w:val="20"/>
          <w:lang w:val="es-ES"/>
        </w:rPr>
        <w:tab/>
        <w:t>Metro Cuadrado</w:t>
      </w:r>
    </w:p>
    <w:p w14:paraId="05D6870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b) </w:t>
      </w:r>
      <w:r w:rsidRPr="00F02F0F">
        <w:rPr>
          <w:rFonts w:ascii="Arial" w:eastAsia="Arial MT" w:hAnsi="Arial"/>
          <w:sz w:val="20"/>
          <w:szCs w:val="20"/>
          <w:lang w:val="es-ES"/>
        </w:rPr>
        <w:t xml:space="preserve">Con superficie cubierta mayor de 45 m2 y hasta 120 m2  </w:t>
      </w:r>
      <w:r w:rsidRPr="00F02F0F">
        <w:rPr>
          <w:rFonts w:ascii="Arial" w:eastAsia="Arial MT" w:hAnsi="Arial"/>
          <w:sz w:val="20"/>
          <w:szCs w:val="20"/>
          <w:lang w:val="es-ES"/>
        </w:rPr>
        <w:tab/>
        <w:t>.10</w:t>
      </w:r>
      <w:r w:rsidRPr="00F02F0F">
        <w:rPr>
          <w:rFonts w:ascii="Arial" w:eastAsia="Arial MT" w:hAnsi="Arial"/>
          <w:sz w:val="20"/>
          <w:szCs w:val="20"/>
          <w:lang w:val="es-ES"/>
        </w:rPr>
        <w:tab/>
        <w:t xml:space="preserve"> Metro Cuadrado </w:t>
      </w:r>
    </w:p>
    <w:p w14:paraId="12063F95"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c) </w:t>
      </w:r>
      <w:r w:rsidRPr="00F02F0F">
        <w:rPr>
          <w:rFonts w:ascii="Arial" w:eastAsia="Arial MT" w:hAnsi="Arial"/>
          <w:sz w:val="20"/>
          <w:szCs w:val="20"/>
          <w:lang w:val="es-ES"/>
        </w:rPr>
        <w:t xml:space="preserve">Con superficie cubierta mayor de 120 m2 y hasta 240 m2 </w:t>
      </w:r>
      <w:r w:rsidRPr="00F02F0F">
        <w:rPr>
          <w:rFonts w:ascii="Arial" w:eastAsia="Arial MT" w:hAnsi="Arial"/>
          <w:sz w:val="20"/>
          <w:szCs w:val="20"/>
          <w:lang w:val="es-ES"/>
        </w:rPr>
        <w:tab/>
        <w:t xml:space="preserve">.15 </w:t>
      </w:r>
      <w:r w:rsidRPr="00F02F0F">
        <w:rPr>
          <w:rFonts w:ascii="Arial" w:eastAsia="Arial MT" w:hAnsi="Arial"/>
          <w:sz w:val="20"/>
          <w:szCs w:val="20"/>
          <w:lang w:val="es-ES"/>
        </w:rPr>
        <w:tab/>
        <w:t xml:space="preserve">Metro Cuadrado </w:t>
      </w:r>
    </w:p>
    <w:p w14:paraId="14C1E12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 xml:space="preserve">d) </w:t>
      </w:r>
      <w:r w:rsidRPr="00F02F0F">
        <w:rPr>
          <w:rFonts w:ascii="Arial" w:eastAsia="Arial MT" w:hAnsi="Arial"/>
          <w:sz w:val="20"/>
          <w:szCs w:val="20"/>
          <w:lang w:val="es-ES"/>
        </w:rPr>
        <w:t xml:space="preserve">Con superficie cubierta mayor de 240 m2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.25</w:t>
      </w:r>
      <w:r w:rsidRPr="00F02F0F">
        <w:rPr>
          <w:rFonts w:ascii="Arial" w:eastAsia="Arial MT" w:hAnsi="Arial"/>
          <w:sz w:val="20"/>
          <w:szCs w:val="20"/>
          <w:lang w:val="es-ES"/>
        </w:rPr>
        <w:tab/>
        <w:t xml:space="preserve"> Metro Cuadrado </w:t>
      </w:r>
    </w:p>
    <w:p w14:paraId="6CE7DE4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1647115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V</w:t>
      </w:r>
      <w:r w:rsidRPr="00F02F0F">
        <w:rPr>
          <w:rFonts w:ascii="Arial" w:eastAsia="Arial MT" w:hAnsi="Arial"/>
          <w:sz w:val="20"/>
          <w:szCs w:val="20"/>
          <w:lang w:val="es-ES"/>
        </w:rPr>
        <w:t>.- Licencia para demolición o desmantelamiento.</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.09 </w:t>
      </w:r>
      <w:r w:rsidRPr="00F02F0F">
        <w:rPr>
          <w:rFonts w:ascii="Arial" w:eastAsia="Arial MT" w:hAnsi="Arial"/>
          <w:sz w:val="20"/>
          <w:szCs w:val="20"/>
          <w:lang w:val="es-ES"/>
        </w:rPr>
        <w:tab/>
        <w:t>Metro Cuadrado</w:t>
      </w:r>
    </w:p>
    <w:p w14:paraId="3F716F2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VI.</w:t>
      </w:r>
      <w:r w:rsidRPr="00F02F0F">
        <w:rPr>
          <w:rFonts w:ascii="Arial" w:eastAsia="Arial MT" w:hAnsi="Arial"/>
          <w:sz w:val="20"/>
          <w:szCs w:val="20"/>
          <w:lang w:val="es-ES"/>
        </w:rPr>
        <w:t xml:space="preserve">  Licencia para excavación de zanjas en vialidades</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.09 </w:t>
      </w:r>
      <w:r w:rsidRPr="00F02F0F">
        <w:rPr>
          <w:rFonts w:ascii="Arial" w:eastAsia="Arial MT" w:hAnsi="Arial"/>
          <w:sz w:val="20"/>
          <w:szCs w:val="20"/>
          <w:lang w:val="es-ES"/>
        </w:rPr>
        <w:tab/>
        <w:t>Metro Lineal</w:t>
      </w:r>
    </w:p>
    <w:p w14:paraId="7DC2139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VII</w:t>
      </w:r>
      <w:r w:rsidRPr="00F02F0F">
        <w:rPr>
          <w:rFonts w:ascii="Arial" w:eastAsia="Arial MT" w:hAnsi="Arial"/>
          <w:sz w:val="20"/>
          <w:szCs w:val="20"/>
          <w:lang w:val="es-ES"/>
        </w:rPr>
        <w:t xml:space="preserve">.- Licencia para construir bardas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0.9 </w:t>
      </w:r>
      <w:r w:rsidRPr="00F02F0F">
        <w:rPr>
          <w:rFonts w:ascii="Arial" w:eastAsia="Arial MT" w:hAnsi="Arial"/>
          <w:sz w:val="20"/>
          <w:szCs w:val="20"/>
          <w:lang w:val="es-ES"/>
        </w:rPr>
        <w:tab/>
        <w:t>Metro Lineal</w:t>
      </w:r>
    </w:p>
    <w:p w14:paraId="1977762F"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VIII</w:t>
      </w:r>
      <w:r w:rsidRPr="00F02F0F">
        <w:rPr>
          <w:rFonts w:ascii="Arial" w:eastAsia="Arial MT" w:hAnsi="Arial"/>
          <w:sz w:val="20"/>
          <w:szCs w:val="20"/>
          <w:lang w:val="es-ES"/>
        </w:rPr>
        <w:t xml:space="preserve">. Licencia para excavaciones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0.30 </w:t>
      </w:r>
      <w:r w:rsidRPr="00F02F0F">
        <w:rPr>
          <w:rFonts w:ascii="Arial" w:eastAsia="Arial MT" w:hAnsi="Arial"/>
          <w:sz w:val="20"/>
          <w:szCs w:val="20"/>
          <w:lang w:val="es-ES"/>
        </w:rPr>
        <w:tab/>
        <w:t>Metro Cúbico</w:t>
      </w:r>
    </w:p>
    <w:p w14:paraId="16FD9E3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IX.-</w:t>
      </w:r>
      <w:r w:rsidRPr="00F02F0F">
        <w:rPr>
          <w:rFonts w:ascii="Arial" w:eastAsia="Arial MT" w:hAnsi="Arial"/>
          <w:sz w:val="20"/>
          <w:szCs w:val="20"/>
          <w:lang w:val="es-ES"/>
        </w:rPr>
        <w:t xml:space="preserve"> Constancia de Terminación de obra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0.08 </w:t>
      </w:r>
      <w:r w:rsidRPr="00F02F0F">
        <w:rPr>
          <w:rFonts w:ascii="Arial" w:eastAsia="Arial MT" w:hAnsi="Arial"/>
          <w:sz w:val="20"/>
          <w:szCs w:val="20"/>
          <w:lang w:val="es-ES"/>
        </w:rPr>
        <w:tab/>
        <w:t>Metro Cuadrado</w:t>
      </w:r>
    </w:p>
    <w:p w14:paraId="1AAADC0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w:t>
      </w:r>
      <w:r w:rsidRPr="00F02F0F">
        <w:rPr>
          <w:rFonts w:ascii="Arial" w:eastAsia="Arial MT" w:hAnsi="Arial"/>
          <w:sz w:val="20"/>
          <w:szCs w:val="20"/>
          <w:lang w:val="es-ES"/>
        </w:rPr>
        <w:t xml:space="preserve"> Licencia de Urbanización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1,000</w:t>
      </w:r>
    </w:p>
    <w:p w14:paraId="27C8AA2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XI</w:t>
      </w:r>
      <w:r w:rsidRPr="00F02F0F">
        <w:rPr>
          <w:rFonts w:ascii="Arial" w:eastAsia="Arial MT" w:hAnsi="Arial"/>
          <w:sz w:val="20"/>
          <w:szCs w:val="20"/>
          <w:lang w:val="es-ES"/>
        </w:rPr>
        <w:t xml:space="preserve">.- Validación de planos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0.25 </w:t>
      </w:r>
      <w:r w:rsidRPr="00F02F0F">
        <w:rPr>
          <w:rFonts w:ascii="Arial" w:eastAsia="Arial MT" w:hAnsi="Arial"/>
          <w:sz w:val="20"/>
          <w:szCs w:val="20"/>
          <w:lang w:val="es-ES"/>
        </w:rPr>
        <w:tab/>
        <w:t>Por Plano</w:t>
      </w:r>
    </w:p>
    <w:p w14:paraId="583556D0"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XII</w:t>
      </w:r>
      <w:r w:rsidRPr="00F02F0F">
        <w:rPr>
          <w:rFonts w:ascii="Arial" w:eastAsia="Arial MT" w:hAnsi="Arial"/>
          <w:sz w:val="20"/>
          <w:szCs w:val="20"/>
          <w:lang w:val="es-ES"/>
        </w:rPr>
        <w:t>.- Emisión de dictamen técnico</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10   Constancia</w:t>
      </w:r>
    </w:p>
    <w:p w14:paraId="11505AEF"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XIII</w:t>
      </w:r>
      <w:r w:rsidRPr="00F02F0F">
        <w:rPr>
          <w:rFonts w:ascii="Arial" w:eastAsia="Arial MT" w:hAnsi="Arial"/>
          <w:sz w:val="20"/>
          <w:szCs w:val="20"/>
          <w:lang w:val="es-ES"/>
        </w:rPr>
        <w:t>.- Visitas de inspección</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10 Visita</w:t>
      </w:r>
    </w:p>
    <w:p w14:paraId="52BD2F7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XIV.-</w:t>
      </w:r>
      <w:r w:rsidRPr="00F02F0F">
        <w:rPr>
          <w:rFonts w:ascii="Arial" w:eastAsia="Arial MT" w:hAnsi="Arial"/>
          <w:sz w:val="20"/>
          <w:szCs w:val="20"/>
          <w:lang w:val="es-ES"/>
        </w:rPr>
        <w:t xml:space="preserve"> Revisión previa de Proyecto</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  2 Revisión</w:t>
      </w:r>
    </w:p>
    <w:p w14:paraId="3ED3656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XV.-</w:t>
      </w:r>
      <w:r w:rsidRPr="00F02F0F">
        <w:rPr>
          <w:rFonts w:ascii="Arial" w:eastAsia="Arial MT" w:hAnsi="Arial"/>
          <w:sz w:val="20"/>
          <w:szCs w:val="20"/>
          <w:lang w:val="es-ES"/>
        </w:rPr>
        <w:t xml:space="preserve"> Por la expedición del oficio de anuencia de electrificación </w:t>
      </w:r>
    </w:p>
    <w:p w14:paraId="4EE6644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 xml:space="preserve">por cada inmueble solicitado </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 xml:space="preserve">             </w:t>
      </w:r>
      <w:r w:rsidRPr="00F02F0F">
        <w:rPr>
          <w:rFonts w:ascii="Arial" w:eastAsia="Arial MT" w:hAnsi="Arial"/>
          <w:sz w:val="20"/>
          <w:szCs w:val="20"/>
          <w:lang w:val="es-ES"/>
        </w:rPr>
        <w:tab/>
        <w:t xml:space="preserve">  2 Oficio</w:t>
      </w:r>
    </w:p>
    <w:p w14:paraId="77A1F0A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XVI</w:t>
      </w:r>
      <w:r w:rsidRPr="00F02F0F">
        <w:rPr>
          <w:rFonts w:ascii="Arial" w:eastAsia="Arial MT" w:hAnsi="Arial"/>
          <w:sz w:val="20"/>
          <w:szCs w:val="20"/>
          <w:lang w:val="es-ES"/>
        </w:rPr>
        <w:t>.- Autorización de la Constitución de Desarrollo Inmobiliaria</w:t>
      </w:r>
      <w:r w:rsidRPr="00F02F0F">
        <w:rPr>
          <w:rFonts w:ascii="Arial" w:eastAsia="Arial MT" w:hAnsi="Arial"/>
          <w:sz w:val="20"/>
          <w:szCs w:val="20"/>
          <w:lang w:val="es-ES"/>
        </w:rPr>
        <w:tab/>
      </w:r>
      <w:r w:rsidRPr="00F02F0F">
        <w:rPr>
          <w:rFonts w:ascii="Arial" w:eastAsia="Arial MT" w:hAnsi="Arial"/>
          <w:sz w:val="20"/>
          <w:szCs w:val="20"/>
          <w:lang w:val="es-ES"/>
        </w:rPr>
        <w:tab/>
        <w:t>1,500 Autorización</w:t>
      </w:r>
    </w:p>
    <w:p w14:paraId="1A9A0FF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XVII</w:t>
      </w:r>
      <w:r w:rsidRPr="00F02F0F">
        <w:rPr>
          <w:rFonts w:ascii="Arial" w:eastAsia="Arial MT" w:hAnsi="Arial"/>
          <w:sz w:val="20"/>
          <w:szCs w:val="20"/>
          <w:lang w:val="es-ES"/>
        </w:rPr>
        <w:t xml:space="preserve">.- Autorización de la Modificación de la Constitución </w:t>
      </w:r>
    </w:p>
    <w:p w14:paraId="2363FDC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de Desarrollo Inmobiliario</w:t>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r>
      <w:r w:rsidRPr="00F02F0F">
        <w:rPr>
          <w:rFonts w:ascii="Arial" w:eastAsia="Arial MT" w:hAnsi="Arial"/>
          <w:sz w:val="20"/>
          <w:szCs w:val="20"/>
          <w:lang w:val="es-ES"/>
        </w:rPr>
        <w:tab/>
        <w:t>750 Autorización</w:t>
      </w:r>
    </w:p>
    <w:p w14:paraId="4E0C97B5"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XVIII</w:t>
      </w:r>
      <w:r w:rsidRPr="00F02F0F">
        <w:rPr>
          <w:rFonts w:ascii="Arial" w:eastAsia="Arial MT" w:hAnsi="Arial"/>
          <w:sz w:val="20"/>
          <w:szCs w:val="20"/>
          <w:lang w:val="es-ES"/>
        </w:rPr>
        <w:t>.- Expedición de oficio de zona de reserva de crecimiento</w:t>
      </w:r>
      <w:r w:rsidRPr="00F02F0F">
        <w:rPr>
          <w:rFonts w:ascii="Arial" w:eastAsia="Arial MT" w:hAnsi="Arial"/>
          <w:sz w:val="20"/>
          <w:szCs w:val="20"/>
          <w:lang w:val="es-ES"/>
        </w:rPr>
        <w:tab/>
      </w:r>
      <w:r w:rsidRPr="00F02F0F">
        <w:rPr>
          <w:rFonts w:ascii="Arial" w:eastAsia="Arial MT" w:hAnsi="Arial"/>
          <w:sz w:val="20"/>
          <w:szCs w:val="20"/>
          <w:lang w:val="es-ES"/>
        </w:rPr>
        <w:tab/>
        <w:t>100</w:t>
      </w:r>
      <w:r w:rsidRPr="00F02F0F">
        <w:rPr>
          <w:rFonts w:ascii="Arial" w:eastAsia="Arial MT" w:hAnsi="Arial"/>
          <w:sz w:val="20"/>
          <w:szCs w:val="20"/>
          <w:lang w:val="es-ES"/>
        </w:rPr>
        <w:tab/>
        <w:t>Oficio</w:t>
      </w:r>
    </w:p>
    <w:p w14:paraId="5424ECB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bCs/>
          <w:sz w:val="20"/>
          <w:szCs w:val="20"/>
          <w:lang w:val="es-ES"/>
        </w:rPr>
        <w:t>XIX.-</w:t>
      </w:r>
      <w:r w:rsidRPr="00F02F0F">
        <w:rPr>
          <w:rFonts w:ascii="Arial" w:eastAsia="Arial MT" w:hAnsi="Arial"/>
          <w:sz w:val="20"/>
          <w:szCs w:val="20"/>
          <w:lang w:val="es-ES"/>
        </w:rPr>
        <w:t xml:space="preserve"> Revisión de integración de predios ejidales (por predio)</w:t>
      </w:r>
      <w:r w:rsidRPr="00F02F0F">
        <w:rPr>
          <w:rFonts w:ascii="Arial" w:eastAsia="Arial MT" w:hAnsi="Arial"/>
          <w:sz w:val="20"/>
          <w:szCs w:val="20"/>
          <w:lang w:val="es-ES"/>
        </w:rPr>
        <w:tab/>
        <w:t xml:space="preserve">    </w:t>
      </w:r>
      <w:r w:rsidRPr="00F02F0F">
        <w:rPr>
          <w:rFonts w:ascii="Arial" w:eastAsia="Arial MT" w:hAnsi="Arial"/>
          <w:sz w:val="20"/>
          <w:szCs w:val="20"/>
          <w:lang w:val="es-ES"/>
        </w:rPr>
        <w:tab/>
        <w:t>1       Revisión</w:t>
      </w:r>
    </w:p>
    <w:p w14:paraId="279A3340"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1ACE102"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Tercera</w:t>
      </w:r>
    </w:p>
    <w:p w14:paraId="404103DC"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los Servicios de Vigilancia</w:t>
      </w:r>
    </w:p>
    <w:p w14:paraId="193DEB9C"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77848D9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13.- </w:t>
      </w:r>
      <w:r w:rsidRPr="00F02F0F">
        <w:rPr>
          <w:rFonts w:ascii="Arial" w:eastAsia="Arial MT" w:hAnsi="Arial"/>
          <w:sz w:val="20"/>
          <w:szCs w:val="20"/>
          <w:lang w:val="es-ES"/>
        </w:rPr>
        <w:t>El cobro de derechos por los Servicios de Vigilancia realizará con base en las siguientes tarifas:</w:t>
      </w:r>
    </w:p>
    <w:tbl>
      <w:tblPr>
        <w:tblStyle w:val="TableNormal"/>
        <w:tblW w:w="0" w:type="auto"/>
        <w:tblInd w:w="119" w:type="dxa"/>
        <w:tblLayout w:type="fixed"/>
        <w:tblLook w:val="01E0" w:firstRow="1" w:lastRow="1" w:firstColumn="1" w:lastColumn="1" w:noHBand="0" w:noVBand="0"/>
      </w:tblPr>
      <w:tblGrid>
        <w:gridCol w:w="5451"/>
        <w:gridCol w:w="2795"/>
      </w:tblGrid>
      <w:tr w:rsidR="00F02F0F" w:rsidRPr="00F02F0F" w14:paraId="6248A2CA" w14:textId="77777777" w:rsidTr="0011175B">
        <w:trPr>
          <w:trHeight w:val="276"/>
        </w:trPr>
        <w:tc>
          <w:tcPr>
            <w:tcW w:w="5451" w:type="dxa"/>
          </w:tcPr>
          <w:p w14:paraId="3338FCD3"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lastRenderedPageBreak/>
              <w:t xml:space="preserve">I.- </w:t>
            </w:r>
            <w:r w:rsidRPr="00F02F0F">
              <w:rPr>
                <w:rFonts w:ascii="Arial" w:eastAsia="Arial" w:hAnsi="Arial"/>
                <w:sz w:val="20"/>
                <w:szCs w:val="20"/>
                <w:lang w:val="es-ES"/>
              </w:rPr>
              <w:t>Por día de servicio por cada elemento</w:t>
            </w:r>
          </w:p>
        </w:tc>
        <w:tc>
          <w:tcPr>
            <w:tcW w:w="2795" w:type="dxa"/>
          </w:tcPr>
          <w:p w14:paraId="2C480731"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$ 350.00</w:t>
            </w:r>
          </w:p>
        </w:tc>
      </w:tr>
      <w:tr w:rsidR="00F02F0F" w:rsidRPr="00F02F0F" w14:paraId="4E4CF4D9" w14:textId="77777777" w:rsidTr="0011175B">
        <w:trPr>
          <w:trHeight w:val="330"/>
        </w:trPr>
        <w:tc>
          <w:tcPr>
            <w:tcW w:w="5451" w:type="dxa"/>
          </w:tcPr>
          <w:p w14:paraId="1799FDDF"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II.- </w:t>
            </w:r>
            <w:r w:rsidRPr="00F02F0F">
              <w:rPr>
                <w:rFonts w:ascii="Arial" w:eastAsia="Arial" w:hAnsi="Arial"/>
                <w:sz w:val="20"/>
                <w:szCs w:val="20"/>
                <w:lang w:val="es-ES"/>
              </w:rPr>
              <w:t>Por hora por elemento</w:t>
            </w:r>
          </w:p>
        </w:tc>
        <w:tc>
          <w:tcPr>
            <w:tcW w:w="2795" w:type="dxa"/>
          </w:tcPr>
          <w:p w14:paraId="09AD095D"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$ 350.00</w:t>
            </w:r>
          </w:p>
        </w:tc>
      </w:tr>
      <w:tr w:rsidR="00F02F0F" w:rsidRPr="00F02F0F" w14:paraId="306FBF0D" w14:textId="77777777" w:rsidTr="0011175B">
        <w:trPr>
          <w:trHeight w:val="276"/>
        </w:trPr>
        <w:tc>
          <w:tcPr>
            <w:tcW w:w="5451" w:type="dxa"/>
          </w:tcPr>
          <w:p w14:paraId="795A0E48"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III.- </w:t>
            </w:r>
            <w:r w:rsidRPr="00F02F0F">
              <w:rPr>
                <w:rFonts w:ascii="Arial" w:eastAsia="Arial" w:hAnsi="Arial"/>
                <w:sz w:val="20"/>
                <w:szCs w:val="20"/>
                <w:lang w:val="es-ES"/>
              </w:rPr>
              <w:t>Por mes de servicio</w:t>
            </w:r>
          </w:p>
        </w:tc>
        <w:tc>
          <w:tcPr>
            <w:tcW w:w="2795" w:type="dxa"/>
          </w:tcPr>
          <w:p w14:paraId="0EE2DE1D"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$ 7,000.00</w:t>
            </w:r>
          </w:p>
        </w:tc>
      </w:tr>
    </w:tbl>
    <w:p w14:paraId="4A011842"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70C8135"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Cuarta</w:t>
      </w:r>
    </w:p>
    <w:p w14:paraId="25C590F1"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expedición de Certificados y Constancias</w:t>
      </w:r>
    </w:p>
    <w:p w14:paraId="27563A5B"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32096F8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14.- </w:t>
      </w:r>
      <w:r w:rsidRPr="00F02F0F">
        <w:rPr>
          <w:rFonts w:ascii="Arial" w:eastAsia="Arial MT" w:hAnsi="Arial"/>
          <w:sz w:val="20"/>
          <w:szCs w:val="20"/>
          <w:lang w:val="es-ES"/>
        </w:rPr>
        <w:t>El cobro de Derechos por la Expedición de Certificados y Constancias se realizará con base en las siguientes tarifas:</w:t>
      </w:r>
    </w:p>
    <w:p w14:paraId="2F07756A"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C303D46" w14:textId="77777777" w:rsidR="00F02F0F" w:rsidRPr="00F02F0F" w:rsidRDefault="00F02F0F" w:rsidP="00F02F0F">
      <w:pPr>
        <w:widowControl w:val="0"/>
        <w:numPr>
          <w:ilvl w:val="0"/>
          <w:numId w:val="60"/>
        </w:numPr>
        <w:tabs>
          <w:tab w:val="left" w:pos="490"/>
          <w:tab w:val="left" w:pos="491"/>
          <w:tab w:val="left" w:pos="736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cada certificado</w:t>
      </w:r>
      <w:r w:rsidRPr="00F02F0F">
        <w:rPr>
          <w:rFonts w:ascii="Arial" w:eastAsia="Arial MT" w:hAnsi="Arial"/>
          <w:sz w:val="20"/>
          <w:szCs w:val="20"/>
          <w:lang w:val="es-ES"/>
        </w:rPr>
        <w:tab/>
        <w:t>$     35.00</w:t>
      </w:r>
    </w:p>
    <w:p w14:paraId="71AB7121" w14:textId="77777777" w:rsidR="00F02F0F" w:rsidRPr="00F02F0F" w:rsidRDefault="00F02F0F" w:rsidP="00F02F0F">
      <w:pPr>
        <w:widowControl w:val="0"/>
        <w:numPr>
          <w:ilvl w:val="0"/>
          <w:numId w:val="60"/>
        </w:numPr>
        <w:tabs>
          <w:tab w:val="left" w:pos="491"/>
          <w:tab w:val="left" w:pos="736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cada copia certificada</w:t>
      </w:r>
      <w:r w:rsidRPr="00F02F0F">
        <w:rPr>
          <w:rFonts w:ascii="Arial" w:eastAsia="Arial MT" w:hAnsi="Arial"/>
          <w:sz w:val="20"/>
          <w:szCs w:val="20"/>
          <w:lang w:val="es-ES"/>
        </w:rPr>
        <w:tab/>
        <w:t>$       3.00</w:t>
      </w:r>
    </w:p>
    <w:p w14:paraId="592002DC" w14:textId="77777777" w:rsidR="00F02F0F" w:rsidRPr="00F02F0F" w:rsidRDefault="00F02F0F" w:rsidP="00F02F0F">
      <w:pPr>
        <w:widowControl w:val="0"/>
        <w:numPr>
          <w:ilvl w:val="0"/>
          <w:numId w:val="60"/>
        </w:numPr>
        <w:tabs>
          <w:tab w:val="left" w:pos="491"/>
          <w:tab w:val="left" w:pos="7360"/>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cada copia simple de constancia</w:t>
      </w:r>
      <w:r w:rsidRPr="00F02F0F">
        <w:rPr>
          <w:rFonts w:ascii="Arial" w:eastAsia="Arial MT" w:hAnsi="Arial"/>
          <w:sz w:val="20"/>
          <w:szCs w:val="20"/>
          <w:lang w:val="es-ES"/>
        </w:rPr>
        <w:tab/>
        <w:t>$       1.00</w:t>
      </w:r>
    </w:p>
    <w:p w14:paraId="3C1AA623" w14:textId="77777777" w:rsidR="00F02F0F" w:rsidRPr="00F02F0F" w:rsidRDefault="00F02F0F" w:rsidP="00F02F0F">
      <w:pPr>
        <w:widowControl w:val="0"/>
        <w:numPr>
          <w:ilvl w:val="0"/>
          <w:numId w:val="60"/>
        </w:numPr>
        <w:tabs>
          <w:tab w:val="left" w:pos="491"/>
          <w:tab w:val="left" w:pos="7360"/>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la adquisición de bases para licitaciones</w:t>
      </w:r>
      <w:r w:rsidRPr="00F02F0F">
        <w:rPr>
          <w:rFonts w:ascii="Arial" w:eastAsia="Arial MT" w:hAnsi="Arial"/>
          <w:sz w:val="20"/>
          <w:szCs w:val="20"/>
          <w:lang w:val="es-ES"/>
        </w:rPr>
        <w:tab/>
        <w:t>$ 2,000.00</w:t>
      </w:r>
    </w:p>
    <w:p w14:paraId="65645BFD" w14:textId="77777777" w:rsidR="00F02F0F" w:rsidRPr="00F02F0F" w:rsidRDefault="00F02F0F" w:rsidP="00F02F0F">
      <w:pPr>
        <w:widowControl w:val="0"/>
        <w:numPr>
          <w:ilvl w:val="0"/>
          <w:numId w:val="60"/>
        </w:numPr>
        <w:tabs>
          <w:tab w:val="left" w:pos="491"/>
          <w:tab w:val="left" w:pos="736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certificaciones de residencia</w:t>
      </w:r>
      <w:r w:rsidRPr="00F02F0F">
        <w:rPr>
          <w:rFonts w:ascii="Arial" w:eastAsia="Arial MT" w:hAnsi="Arial"/>
          <w:sz w:val="20"/>
          <w:szCs w:val="20"/>
          <w:lang w:val="es-ES"/>
        </w:rPr>
        <w:tab/>
        <w:t>$      50.00</w:t>
      </w:r>
    </w:p>
    <w:p w14:paraId="5629D97E"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sz w:val="20"/>
          <w:szCs w:val="20"/>
          <w:lang w:val="es-ES"/>
        </w:rPr>
        <w:br w:type="column"/>
      </w:r>
    </w:p>
    <w:p w14:paraId="1E8995C9"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Quinta</w:t>
      </w:r>
    </w:p>
    <w:p w14:paraId="1F43FFC9"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Servicios que presta la Unidad de Acceso a la Información Pública</w:t>
      </w:r>
    </w:p>
    <w:p w14:paraId="0EB88B9A"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58D054A8" w14:textId="77777777" w:rsidR="00F02F0F" w:rsidRPr="00F02F0F" w:rsidRDefault="00F02F0F" w:rsidP="00F02F0F">
      <w:pPr>
        <w:widowControl w:val="0"/>
        <w:autoSpaceDE w:val="0"/>
        <w:autoSpaceDN w:val="0"/>
        <w:spacing w:after="0" w:line="360" w:lineRule="auto"/>
        <w:jc w:val="both"/>
        <w:rPr>
          <w:rFonts w:ascii="Arial MT" w:eastAsia="Arial MT" w:hAnsi="Arial MT" w:cs="Arial MT"/>
          <w:sz w:val="20"/>
          <w:szCs w:val="20"/>
        </w:rPr>
      </w:pPr>
      <w:r w:rsidRPr="00F02F0F">
        <w:rPr>
          <w:rFonts w:ascii="Arial" w:eastAsia="Arial MT" w:hAnsi="Arial"/>
          <w:b/>
          <w:sz w:val="20"/>
          <w:szCs w:val="20"/>
          <w:lang w:val="es-ES"/>
        </w:rPr>
        <w:t xml:space="preserve">Artículo 15.- </w:t>
      </w:r>
      <w:r w:rsidRPr="00F02F0F">
        <w:rPr>
          <w:rFonts w:ascii="Arial MT" w:eastAsia="Arial MT" w:hAnsi="Arial MT" w:cs="Arial MT"/>
          <w:sz w:val="20"/>
          <w:szCs w:val="20"/>
        </w:rPr>
        <w:t>El derecho por acceso a la información pública que proporciona la Unidad de Transparencia municipal será gratuita.</w:t>
      </w:r>
    </w:p>
    <w:p w14:paraId="4B4C9655" w14:textId="77777777" w:rsidR="00F02F0F" w:rsidRPr="00F02F0F" w:rsidRDefault="00F02F0F" w:rsidP="00F02F0F">
      <w:pPr>
        <w:widowControl w:val="0"/>
        <w:autoSpaceDE w:val="0"/>
        <w:autoSpaceDN w:val="0"/>
        <w:spacing w:after="0" w:line="360" w:lineRule="auto"/>
        <w:rPr>
          <w:rFonts w:ascii="Arial MT" w:eastAsia="Arial MT" w:hAnsi="Arial MT" w:cs="Arial MT"/>
          <w:sz w:val="20"/>
          <w:szCs w:val="20"/>
        </w:rPr>
      </w:pPr>
    </w:p>
    <w:p w14:paraId="54302AE5" w14:textId="77777777" w:rsidR="00F02F0F" w:rsidRPr="00F02F0F" w:rsidRDefault="00F02F0F" w:rsidP="00F02F0F">
      <w:pPr>
        <w:widowControl w:val="0"/>
        <w:autoSpaceDE w:val="0"/>
        <w:autoSpaceDN w:val="0"/>
        <w:spacing w:after="0" w:line="360" w:lineRule="auto"/>
        <w:jc w:val="both"/>
        <w:rPr>
          <w:rFonts w:ascii="Arial MT" w:eastAsia="Arial MT" w:hAnsi="Arial MT" w:cs="Arial MT"/>
          <w:sz w:val="20"/>
          <w:szCs w:val="20"/>
        </w:rPr>
      </w:pPr>
      <w:r w:rsidRPr="00F02F0F">
        <w:rPr>
          <w:rFonts w:ascii="Arial MT" w:eastAsia="Arial MT" w:hAnsi="Arial MT" w:cs="Arial MT"/>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6EA823C" w14:textId="77777777" w:rsidR="00F02F0F" w:rsidRPr="00F02F0F" w:rsidRDefault="00F02F0F" w:rsidP="00F02F0F">
      <w:pPr>
        <w:widowControl w:val="0"/>
        <w:autoSpaceDE w:val="0"/>
        <w:autoSpaceDN w:val="0"/>
        <w:spacing w:after="0" w:line="360" w:lineRule="auto"/>
        <w:rPr>
          <w:rFonts w:ascii="Arial MT" w:eastAsia="Arial MT" w:hAnsi="Arial MT" w:cs="Arial MT"/>
          <w:sz w:val="20"/>
          <w:szCs w:val="20"/>
        </w:rPr>
      </w:pPr>
    </w:p>
    <w:p w14:paraId="7D9318FA" w14:textId="77777777" w:rsidR="00F02F0F" w:rsidRPr="00F02F0F" w:rsidRDefault="00F02F0F" w:rsidP="00F02F0F">
      <w:pPr>
        <w:widowControl w:val="0"/>
        <w:autoSpaceDE w:val="0"/>
        <w:autoSpaceDN w:val="0"/>
        <w:spacing w:after="0" w:line="360" w:lineRule="auto"/>
        <w:jc w:val="both"/>
        <w:rPr>
          <w:rFonts w:ascii="Arial MT" w:eastAsia="Arial MT" w:hAnsi="Arial MT" w:cs="Arial MT"/>
          <w:sz w:val="20"/>
          <w:szCs w:val="20"/>
        </w:rPr>
      </w:pPr>
      <w:r w:rsidRPr="00F02F0F">
        <w:rPr>
          <w:rFonts w:ascii="Arial MT" w:eastAsia="Arial MT" w:hAnsi="Arial MT" w:cs="Arial MT"/>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F321F37" w14:textId="77777777" w:rsidR="00F02F0F" w:rsidRPr="00F02F0F" w:rsidRDefault="00F02F0F" w:rsidP="00F02F0F">
      <w:pPr>
        <w:widowControl w:val="0"/>
        <w:autoSpaceDE w:val="0"/>
        <w:autoSpaceDN w:val="0"/>
        <w:spacing w:after="0" w:line="360" w:lineRule="auto"/>
        <w:rPr>
          <w:rFonts w:ascii="Arial MT" w:eastAsia="Arial MT" w:hAnsi="Arial MT" w:cs="Arial MT"/>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2"/>
        <w:gridCol w:w="2699"/>
      </w:tblGrid>
      <w:tr w:rsidR="00F02F0F" w:rsidRPr="00F02F0F" w14:paraId="28F0BBEF" w14:textId="77777777" w:rsidTr="0011175B">
        <w:trPr>
          <w:trHeight w:val="344"/>
        </w:trPr>
        <w:tc>
          <w:tcPr>
            <w:tcW w:w="3519" w:type="pct"/>
          </w:tcPr>
          <w:p w14:paraId="10E44624" w14:textId="77777777" w:rsidR="00F02F0F" w:rsidRPr="00F02F0F" w:rsidRDefault="00F02F0F" w:rsidP="00F02F0F">
            <w:pPr>
              <w:spacing w:after="0" w:line="360" w:lineRule="auto"/>
              <w:rPr>
                <w:rFonts w:ascii="Arial" w:eastAsia="Arial" w:hAnsi="Arial"/>
                <w:b/>
                <w:sz w:val="20"/>
                <w:szCs w:val="20"/>
              </w:rPr>
            </w:pPr>
            <w:r w:rsidRPr="00F02F0F">
              <w:rPr>
                <w:rFonts w:ascii="Arial" w:eastAsia="Arial" w:hAnsi="Arial"/>
                <w:b/>
                <w:sz w:val="20"/>
                <w:szCs w:val="20"/>
              </w:rPr>
              <w:t xml:space="preserve">Medio de </w:t>
            </w:r>
            <w:proofErr w:type="spellStart"/>
            <w:r w:rsidRPr="00F02F0F">
              <w:rPr>
                <w:rFonts w:ascii="Arial" w:eastAsia="Arial" w:hAnsi="Arial"/>
                <w:b/>
                <w:sz w:val="20"/>
                <w:szCs w:val="20"/>
              </w:rPr>
              <w:t>reproducción</w:t>
            </w:r>
            <w:proofErr w:type="spellEnd"/>
          </w:p>
        </w:tc>
        <w:tc>
          <w:tcPr>
            <w:tcW w:w="1481" w:type="pct"/>
          </w:tcPr>
          <w:p w14:paraId="20639FA8" w14:textId="77777777" w:rsidR="00F02F0F" w:rsidRPr="00F02F0F" w:rsidRDefault="00F02F0F" w:rsidP="00F02F0F">
            <w:pPr>
              <w:spacing w:after="0" w:line="360" w:lineRule="auto"/>
              <w:rPr>
                <w:rFonts w:ascii="Arial" w:eastAsia="Arial" w:hAnsi="Arial"/>
                <w:b/>
                <w:sz w:val="20"/>
                <w:szCs w:val="20"/>
              </w:rPr>
            </w:pPr>
            <w:r w:rsidRPr="00F02F0F">
              <w:rPr>
                <w:rFonts w:ascii="Arial" w:eastAsia="Arial" w:hAnsi="Arial"/>
                <w:b/>
                <w:sz w:val="20"/>
                <w:szCs w:val="20"/>
              </w:rPr>
              <w:t xml:space="preserve">Costo </w:t>
            </w:r>
            <w:proofErr w:type="spellStart"/>
            <w:r w:rsidRPr="00F02F0F">
              <w:rPr>
                <w:rFonts w:ascii="Arial" w:eastAsia="Arial" w:hAnsi="Arial"/>
                <w:b/>
                <w:sz w:val="20"/>
                <w:szCs w:val="20"/>
              </w:rPr>
              <w:t>aplicable</w:t>
            </w:r>
            <w:proofErr w:type="spellEnd"/>
          </w:p>
        </w:tc>
      </w:tr>
      <w:tr w:rsidR="00F02F0F" w:rsidRPr="00F02F0F" w14:paraId="30A55C20" w14:textId="77777777" w:rsidTr="0011175B">
        <w:trPr>
          <w:trHeight w:val="690"/>
        </w:trPr>
        <w:tc>
          <w:tcPr>
            <w:tcW w:w="3519" w:type="pct"/>
          </w:tcPr>
          <w:p w14:paraId="366699BD" w14:textId="77777777" w:rsidR="00F02F0F" w:rsidRPr="00F02F0F" w:rsidRDefault="00F02F0F" w:rsidP="00F02F0F">
            <w:pPr>
              <w:spacing w:after="0" w:line="360" w:lineRule="auto"/>
              <w:ind w:right="36"/>
              <w:jc w:val="both"/>
              <w:rPr>
                <w:rFonts w:ascii="Arial" w:eastAsia="Arial" w:hAnsi="Arial"/>
                <w:sz w:val="20"/>
                <w:szCs w:val="20"/>
              </w:rPr>
            </w:pPr>
            <w:r w:rsidRPr="00F02F0F">
              <w:rPr>
                <w:rFonts w:ascii="Arial" w:eastAsia="Arial" w:hAnsi="Arial"/>
                <w:b/>
                <w:sz w:val="20"/>
                <w:szCs w:val="20"/>
              </w:rPr>
              <w:t xml:space="preserve">I.- </w:t>
            </w:r>
            <w:r w:rsidRPr="00F02F0F">
              <w:rPr>
                <w:rFonts w:ascii="Arial" w:eastAsia="Arial" w:hAnsi="Arial"/>
                <w:sz w:val="20"/>
                <w:szCs w:val="20"/>
              </w:rPr>
              <w:t xml:space="preserve">Copia simple o impresa a </w:t>
            </w:r>
            <w:proofErr w:type="spellStart"/>
            <w:r w:rsidRPr="00F02F0F">
              <w:rPr>
                <w:rFonts w:ascii="Arial" w:eastAsia="Arial" w:hAnsi="Arial"/>
                <w:sz w:val="20"/>
                <w:szCs w:val="20"/>
              </w:rPr>
              <w:t>partir</w:t>
            </w:r>
            <w:proofErr w:type="spellEnd"/>
            <w:r w:rsidRPr="00F02F0F">
              <w:rPr>
                <w:rFonts w:ascii="Arial" w:eastAsia="Arial" w:hAnsi="Arial"/>
                <w:sz w:val="20"/>
                <w:szCs w:val="20"/>
              </w:rPr>
              <w:t xml:space="preserve"> de la </w:t>
            </w:r>
            <w:proofErr w:type="spellStart"/>
            <w:r w:rsidRPr="00F02F0F">
              <w:rPr>
                <w:rFonts w:ascii="Arial" w:eastAsia="Arial" w:hAnsi="Arial"/>
                <w:sz w:val="20"/>
                <w:szCs w:val="20"/>
              </w:rPr>
              <w:t>vigesimoprimera</w:t>
            </w:r>
            <w:proofErr w:type="spellEnd"/>
            <w:r w:rsidRPr="00F02F0F">
              <w:rPr>
                <w:rFonts w:ascii="Arial" w:eastAsia="Arial" w:hAnsi="Arial"/>
                <w:sz w:val="20"/>
                <w:szCs w:val="20"/>
              </w:rPr>
              <w:t xml:space="preserve"> hoja </w:t>
            </w:r>
            <w:proofErr w:type="spellStart"/>
            <w:r w:rsidRPr="00F02F0F">
              <w:rPr>
                <w:rFonts w:ascii="Arial" w:eastAsia="Arial" w:hAnsi="Arial"/>
                <w:sz w:val="20"/>
                <w:szCs w:val="20"/>
              </w:rPr>
              <w:t>proporcionada</w:t>
            </w:r>
            <w:proofErr w:type="spellEnd"/>
            <w:r w:rsidRPr="00F02F0F">
              <w:rPr>
                <w:rFonts w:ascii="Arial" w:eastAsia="Arial" w:hAnsi="Arial"/>
                <w:sz w:val="20"/>
                <w:szCs w:val="20"/>
              </w:rPr>
              <w:t xml:space="preserve"> </w:t>
            </w:r>
            <w:proofErr w:type="spellStart"/>
            <w:r w:rsidRPr="00F02F0F">
              <w:rPr>
                <w:rFonts w:ascii="Arial" w:eastAsia="Arial" w:hAnsi="Arial"/>
                <w:sz w:val="20"/>
                <w:szCs w:val="20"/>
              </w:rPr>
              <w:t>por</w:t>
            </w:r>
            <w:proofErr w:type="spellEnd"/>
            <w:r w:rsidRPr="00F02F0F">
              <w:rPr>
                <w:rFonts w:ascii="Arial" w:eastAsia="Arial" w:hAnsi="Arial"/>
                <w:sz w:val="20"/>
                <w:szCs w:val="20"/>
              </w:rPr>
              <w:t xml:space="preserve"> la Unidad de </w:t>
            </w:r>
            <w:proofErr w:type="spellStart"/>
            <w:r w:rsidRPr="00F02F0F">
              <w:rPr>
                <w:rFonts w:ascii="Arial" w:eastAsia="Arial" w:hAnsi="Arial"/>
                <w:sz w:val="20"/>
                <w:szCs w:val="20"/>
              </w:rPr>
              <w:t>Transparencia</w:t>
            </w:r>
            <w:proofErr w:type="spellEnd"/>
            <w:r w:rsidRPr="00F02F0F">
              <w:rPr>
                <w:rFonts w:ascii="Arial" w:eastAsia="Arial" w:hAnsi="Arial"/>
                <w:sz w:val="20"/>
                <w:szCs w:val="20"/>
              </w:rPr>
              <w:t>.</w:t>
            </w:r>
          </w:p>
        </w:tc>
        <w:tc>
          <w:tcPr>
            <w:tcW w:w="1481" w:type="pct"/>
          </w:tcPr>
          <w:p w14:paraId="1924C04E" w14:textId="77777777" w:rsidR="00F02F0F" w:rsidRPr="00F02F0F" w:rsidRDefault="00F02F0F" w:rsidP="00F02F0F">
            <w:pPr>
              <w:tabs>
                <w:tab w:val="left" w:pos="1516"/>
              </w:tabs>
              <w:spacing w:after="0" w:line="360" w:lineRule="auto"/>
              <w:rPr>
                <w:rFonts w:ascii="Arial" w:eastAsia="Arial" w:hAnsi="Arial"/>
                <w:sz w:val="20"/>
                <w:szCs w:val="20"/>
              </w:rPr>
            </w:pPr>
          </w:p>
          <w:p w14:paraId="31F21F3E" w14:textId="77777777" w:rsidR="00F02F0F" w:rsidRPr="00F02F0F" w:rsidRDefault="00F02F0F" w:rsidP="00F02F0F">
            <w:pPr>
              <w:tabs>
                <w:tab w:val="left" w:pos="1516"/>
              </w:tabs>
              <w:spacing w:after="0" w:line="360" w:lineRule="auto"/>
              <w:rPr>
                <w:rFonts w:ascii="Arial" w:eastAsia="Arial" w:hAnsi="Arial"/>
                <w:sz w:val="20"/>
                <w:szCs w:val="20"/>
              </w:rPr>
            </w:pPr>
            <w:r w:rsidRPr="00F02F0F">
              <w:rPr>
                <w:rFonts w:ascii="Arial" w:eastAsia="Arial" w:hAnsi="Arial"/>
                <w:sz w:val="20"/>
                <w:szCs w:val="20"/>
              </w:rPr>
              <w:t>$</w:t>
            </w:r>
            <w:proofErr w:type="gramStart"/>
            <w:r w:rsidRPr="00F02F0F">
              <w:rPr>
                <w:rFonts w:ascii="Arial" w:eastAsia="Arial" w:hAnsi="Arial"/>
                <w:sz w:val="20"/>
                <w:szCs w:val="20"/>
              </w:rPr>
              <w:tab/>
              <w:t xml:space="preserve">  1</w:t>
            </w:r>
            <w:proofErr w:type="gramEnd"/>
            <w:r w:rsidRPr="00F02F0F">
              <w:rPr>
                <w:rFonts w:ascii="Arial" w:eastAsia="Arial" w:hAnsi="Arial"/>
                <w:sz w:val="20"/>
                <w:szCs w:val="20"/>
              </w:rPr>
              <w:t>.00</w:t>
            </w:r>
          </w:p>
        </w:tc>
      </w:tr>
      <w:tr w:rsidR="00F02F0F" w:rsidRPr="00F02F0F" w14:paraId="53D5EB6C" w14:textId="77777777" w:rsidTr="0011175B">
        <w:trPr>
          <w:trHeight w:val="690"/>
        </w:trPr>
        <w:tc>
          <w:tcPr>
            <w:tcW w:w="3519" w:type="pct"/>
          </w:tcPr>
          <w:p w14:paraId="52CBFFDB" w14:textId="77777777" w:rsidR="00F02F0F" w:rsidRPr="00F02F0F" w:rsidRDefault="00F02F0F" w:rsidP="00F02F0F">
            <w:pPr>
              <w:spacing w:after="0" w:line="360" w:lineRule="auto"/>
              <w:ind w:right="36"/>
              <w:jc w:val="both"/>
              <w:rPr>
                <w:rFonts w:ascii="Arial" w:eastAsia="Arial" w:hAnsi="Arial"/>
                <w:sz w:val="20"/>
                <w:szCs w:val="20"/>
              </w:rPr>
            </w:pPr>
            <w:r w:rsidRPr="00F02F0F">
              <w:rPr>
                <w:rFonts w:ascii="Arial" w:eastAsia="Arial" w:hAnsi="Arial"/>
                <w:b/>
                <w:sz w:val="20"/>
                <w:szCs w:val="20"/>
              </w:rPr>
              <w:t xml:space="preserve">II.- </w:t>
            </w:r>
            <w:r w:rsidRPr="00F02F0F">
              <w:rPr>
                <w:rFonts w:ascii="Arial" w:eastAsia="Arial" w:hAnsi="Arial"/>
                <w:sz w:val="20"/>
                <w:szCs w:val="20"/>
              </w:rPr>
              <w:t xml:space="preserve">Copia </w:t>
            </w:r>
            <w:proofErr w:type="spellStart"/>
            <w:r w:rsidRPr="00F02F0F">
              <w:rPr>
                <w:rFonts w:ascii="Arial" w:eastAsia="Arial" w:hAnsi="Arial"/>
                <w:sz w:val="20"/>
                <w:szCs w:val="20"/>
              </w:rPr>
              <w:t>certificada</w:t>
            </w:r>
            <w:proofErr w:type="spellEnd"/>
            <w:r w:rsidRPr="00F02F0F">
              <w:rPr>
                <w:rFonts w:ascii="Arial" w:eastAsia="Arial" w:hAnsi="Arial"/>
                <w:sz w:val="20"/>
                <w:szCs w:val="20"/>
              </w:rPr>
              <w:t xml:space="preserve"> a </w:t>
            </w:r>
            <w:proofErr w:type="spellStart"/>
            <w:r w:rsidRPr="00F02F0F">
              <w:rPr>
                <w:rFonts w:ascii="Arial" w:eastAsia="Arial" w:hAnsi="Arial"/>
                <w:sz w:val="20"/>
                <w:szCs w:val="20"/>
              </w:rPr>
              <w:t>partir</w:t>
            </w:r>
            <w:proofErr w:type="spellEnd"/>
            <w:r w:rsidRPr="00F02F0F">
              <w:rPr>
                <w:rFonts w:ascii="Arial" w:eastAsia="Arial" w:hAnsi="Arial"/>
                <w:sz w:val="20"/>
                <w:szCs w:val="20"/>
              </w:rPr>
              <w:t xml:space="preserve"> de la </w:t>
            </w:r>
            <w:proofErr w:type="spellStart"/>
            <w:r w:rsidRPr="00F02F0F">
              <w:rPr>
                <w:rFonts w:ascii="Arial" w:eastAsia="Arial" w:hAnsi="Arial"/>
                <w:sz w:val="20"/>
                <w:szCs w:val="20"/>
              </w:rPr>
              <w:t>vigesimoprimera</w:t>
            </w:r>
            <w:proofErr w:type="spellEnd"/>
            <w:r w:rsidRPr="00F02F0F">
              <w:rPr>
                <w:rFonts w:ascii="Arial" w:eastAsia="Arial" w:hAnsi="Arial"/>
                <w:sz w:val="20"/>
                <w:szCs w:val="20"/>
              </w:rPr>
              <w:t xml:space="preserve"> hoja </w:t>
            </w:r>
            <w:proofErr w:type="spellStart"/>
            <w:r w:rsidRPr="00F02F0F">
              <w:rPr>
                <w:rFonts w:ascii="Arial" w:eastAsia="Arial" w:hAnsi="Arial"/>
                <w:sz w:val="20"/>
                <w:szCs w:val="20"/>
              </w:rPr>
              <w:t>proporcionada</w:t>
            </w:r>
            <w:proofErr w:type="spellEnd"/>
            <w:r w:rsidRPr="00F02F0F">
              <w:rPr>
                <w:rFonts w:ascii="Arial" w:eastAsia="Arial" w:hAnsi="Arial"/>
                <w:sz w:val="20"/>
                <w:szCs w:val="20"/>
              </w:rPr>
              <w:t xml:space="preserve"> </w:t>
            </w:r>
            <w:proofErr w:type="spellStart"/>
            <w:r w:rsidRPr="00F02F0F">
              <w:rPr>
                <w:rFonts w:ascii="Arial" w:eastAsia="Arial" w:hAnsi="Arial"/>
                <w:sz w:val="20"/>
                <w:szCs w:val="20"/>
              </w:rPr>
              <w:t>por</w:t>
            </w:r>
            <w:proofErr w:type="spellEnd"/>
            <w:r w:rsidRPr="00F02F0F">
              <w:rPr>
                <w:rFonts w:ascii="Arial" w:eastAsia="Arial" w:hAnsi="Arial"/>
                <w:sz w:val="20"/>
                <w:szCs w:val="20"/>
              </w:rPr>
              <w:t xml:space="preserve"> la Unidad de </w:t>
            </w:r>
            <w:proofErr w:type="spellStart"/>
            <w:r w:rsidRPr="00F02F0F">
              <w:rPr>
                <w:rFonts w:ascii="Arial" w:eastAsia="Arial" w:hAnsi="Arial"/>
                <w:sz w:val="20"/>
                <w:szCs w:val="20"/>
              </w:rPr>
              <w:t>Transparencia</w:t>
            </w:r>
            <w:proofErr w:type="spellEnd"/>
            <w:r w:rsidRPr="00F02F0F">
              <w:rPr>
                <w:rFonts w:ascii="Arial" w:eastAsia="Arial" w:hAnsi="Arial"/>
                <w:sz w:val="20"/>
                <w:szCs w:val="20"/>
              </w:rPr>
              <w:t>.</w:t>
            </w:r>
          </w:p>
        </w:tc>
        <w:tc>
          <w:tcPr>
            <w:tcW w:w="1481" w:type="pct"/>
          </w:tcPr>
          <w:p w14:paraId="7723524A" w14:textId="77777777" w:rsidR="00F02F0F" w:rsidRPr="00F02F0F" w:rsidRDefault="00F02F0F" w:rsidP="00F02F0F">
            <w:pPr>
              <w:tabs>
                <w:tab w:val="left" w:pos="1516"/>
              </w:tabs>
              <w:spacing w:after="0" w:line="360" w:lineRule="auto"/>
              <w:rPr>
                <w:rFonts w:ascii="Arial" w:eastAsia="Arial" w:hAnsi="Arial"/>
                <w:sz w:val="20"/>
                <w:szCs w:val="20"/>
              </w:rPr>
            </w:pPr>
          </w:p>
          <w:p w14:paraId="2118EA01" w14:textId="77777777" w:rsidR="00F02F0F" w:rsidRPr="00F02F0F" w:rsidRDefault="00F02F0F" w:rsidP="00F02F0F">
            <w:pPr>
              <w:tabs>
                <w:tab w:val="left" w:pos="1516"/>
              </w:tabs>
              <w:spacing w:after="0" w:line="360" w:lineRule="auto"/>
              <w:rPr>
                <w:rFonts w:ascii="Arial" w:eastAsia="Arial" w:hAnsi="Arial"/>
                <w:sz w:val="20"/>
                <w:szCs w:val="20"/>
              </w:rPr>
            </w:pPr>
            <w:r w:rsidRPr="00F02F0F">
              <w:rPr>
                <w:rFonts w:ascii="Arial" w:eastAsia="Arial" w:hAnsi="Arial"/>
                <w:sz w:val="20"/>
                <w:szCs w:val="20"/>
              </w:rPr>
              <w:t>$</w:t>
            </w:r>
            <w:proofErr w:type="gramStart"/>
            <w:r w:rsidRPr="00F02F0F">
              <w:rPr>
                <w:rFonts w:ascii="Arial" w:eastAsia="Arial" w:hAnsi="Arial"/>
                <w:sz w:val="20"/>
                <w:szCs w:val="20"/>
              </w:rPr>
              <w:tab/>
              <w:t xml:space="preserve">  3</w:t>
            </w:r>
            <w:proofErr w:type="gramEnd"/>
            <w:r w:rsidRPr="00F02F0F">
              <w:rPr>
                <w:rFonts w:ascii="Arial" w:eastAsia="Arial" w:hAnsi="Arial"/>
                <w:sz w:val="20"/>
                <w:szCs w:val="20"/>
              </w:rPr>
              <w:t>.00</w:t>
            </w:r>
          </w:p>
        </w:tc>
      </w:tr>
      <w:tr w:rsidR="00F02F0F" w:rsidRPr="00F02F0F" w14:paraId="0E6F46FB" w14:textId="77777777" w:rsidTr="0011175B">
        <w:trPr>
          <w:trHeight w:val="690"/>
        </w:trPr>
        <w:tc>
          <w:tcPr>
            <w:tcW w:w="3519" w:type="pct"/>
          </w:tcPr>
          <w:p w14:paraId="50B57DE0" w14:textId="77777777" w:rsidR="00F02F0F" w:rsidRPr="00F02F0F" w:rsidRDefault="00F02F0F" w:rsidP="00F02F0F">
            <w:pPr>
              <w:spacing w:after="0" w:line="360" w:lineRule="auto"/>
              <w:ind w:right="36"/>
              <w:jc w:val="both"/>
              <w:rPr>
                <w:rFonts w:ascii="Arial" w:eastAsia="Arial" w:hAnsi="Arial"/>
                <w:sz w:val="20"/>
                <w:szCs w:val="20"/>
              </w:rPr>
            </w:pPr>
            <w:r w:rsidRPr="00F02F0F">
              <w:rPr>
                <w:rFonts w:ascii="Arial" w:eastAsia="Arial" w:hAnsi="Arial"/>
                <w:b/>
                <w:sz w:val="20"/>
                <w:szCs w:val="20"/>
              </w:rPr>
              <w:t xml:space="preserve">III.- </w:t>
            </w:r>
            <w:r w:rsidRPr="00F02F0F">
              <w:rPr>
                <w:rFonts w:ascii="Arial" w:eastAsia="Arial" w:hAnsi="Arial"/>
                <w:sz w:val="20"/>
                <w:szCs w:val="20"/>
              </w:rPr>
              <w:t xml:space="preserve">Disco </w:t>
            </w:r>
            <w:proofErr w:type="spellStart"/>
            <w:r w:rsidRPr="00F02F0F">
              <w:rPr>
                <w:rFonts w:ascii="Arial" w:eastAsia="Arial" w:hAnsi="Arial"/>
                <w:sz w:val="20"/>
                <w:szCs w:val="20"/>
              </w:rPr>
              <w:t>compacto</w:t>
            </w:r>
            <w:proofErr w:type="spellEnd"/>
            <w:r w:rsidRPr="00F02F0F">
              <w:rPr>
                <w:rFonts w:ascii="Arial" w:eastAsia="Arial" w:hAnsi="Arial"/>
                <w:sz w:val="20"/>
                <w:szCs w:val="20"/>
              </w:rPr>
              <w:t xml:space="preserve"> o multimedia (CD ó DVD) </w:t>
            </w:r>
            <w:proofErr w:type="spellStart"/>
            <w:r w:rsidRPr="00F02F0F">
              <w:rPr>
                <w:rFonts w:ascii="Arial" w:eastAsia="Arial" w:hAnsi="Arial"/>
                <w:sz w:val="20"/>
                <w:szCs w:val="20"/>
              </w:rPr>
              <w:t>proporcionada</w:t>
            </w:r>
            <w:proofErr w:type="spellEnd"/>
            <w:r w:rsidRPr="00F02F0F">
              <w:rPr>
                <w:rFonts w:ascii="Arial" w:eastAsia="Arial" w:hAnsi="Arial"/>
                <w:sz w:val="20"/>
                <w:szCs w:val="20"/>
              </w:rPr>
              <w:t xml:space="preserve"> </w:t>
            </w:r>
            <w:proofErr w:type="spellStart"/>
            <w:r w:rsidRPr="00F02F0F">
              <w:rPr>
                <w:rFonts w:ascii="Arial" w:eastAsia="Arial" w:hAnsi="Arial"/>
                <w:sz w:val="20"/>
                <w:szCs w:val="20"/>
              </w:rPr>
              <w:t>por</w:t>
            </w:r>
            <w:proofErr w:type="spellEnd"/>
            <w:r w:rsidRPr="00F02F0F">
              <w:rPr>
                <w:rFonts w:ascii="Arial" w:eastAsia="Arial" w:hAnsi="Arial"/>
                <w:sz w:val="20"/>
                <w:szCs w:val="20"/>
              </w:rPr>
              <w:t xml:space="preserve"> la Unidad de </w:t>
            </w:r>
            <w:proofErr w:type="spellStart"/>
            <w:r w:rsidRPr="00F02F0F">
              <w:rPr>
                <w:rFonts w:ascii="Arial" w:eastAsia="Arial" w:hAnsi="Arial"/>
                <w:sz w:val="20"/>
                <w:szCs w:val="20"/>
              </w:rPr>
              <w:t>Transparencia</w:t>
            </w:r>
            <w:proofErr w:type="spellEnd"/>
            <w:r w:rsidRPr="00F02F0F">
              <w:rPr>
                <w:rFonts w:ascii="Arial" w:eastAsia="Arial" w:hAnsi="Arial"/>
                <w:sz w:val="20"/>
                <w:szCs w:val="20"/>
              </w:rPr>
              <w:t>.</w:t>
            </w:r>
          </w:p>
        </w:tc>
        <w:tc>
          <w:tcPr>
            <w:tcW w:w="1481" w:type="pct"/>
          </w:tcPr>
          <w:p w14:paraId="5DAAECF0" w14:textId="77777777" w:rsidR="00F02F0F" w:rsidRPr="00F02F0F" w:rsidRDefault="00F02F0F" w:rsidP="00F02F0F">
            <w:pPr>
              <w:tabs>
                <w:tab w:val="left" w:pos="1516"/>
              </w:tabs>
              <w:spacing w:after="0" w:line="360" w:lineRule="auto"/>
              <w:rPr>
                <w:rFonts w:ascii="Arial" w:eastAsia="Arial" w:hAnsi="Arial"/>
                <w:sz w:val="20"/>
                <w:szCs w:val="20"/>
              </w:rPr>
            </w:pPr>
          </w:p>
          <w:p w14:paraId="0150A8FB" w14:textId="77777777" w:rsidR="00F02F0F" w:rsidRPr="00F02F0F" w:rsidRDefault="00F02F0F" w:rsidP="00F02F0F">
            <w:pPr>
              <w:tabs>
                <w:tab w:val="left" w:pos="1516"/>
              </w:tabs>
              <w:spacing w:after="0" w:line="360" w:lineRule="auto"/>
              <w:rPr>
                <w:rFonts w:ascii="Arial" w:eastAsia="Arial" w:hAnsi="Arial"/>
                <w:sz w:val="20"/>
                <w:szCs w:val="20"/>
              </w:rPr>
            </w:pPr>
            <w:r w:rsidRPr="00F02F0F">
              <w:rPr>
                <w:rFonts w:ascii="Arial" w:eastAsia="Arial" w:hAnsi="Arial"/>
                <w:sz w:val="20"/>
                <w:szCs w:val="20"/>
              </w:rPr>
              <w:t>$</w:t>
            </w:r>
            <w:r w:rsidRPr="00F02F0F">
              <w:rPr>
                <w:rFonts w:ascii="Arial" w:eastAsia="Arial" w:hAnsi="Arial"/>
                <w:sz w:val="20"/>
                <w:szCs w:val="20"/>
              </w:rPr>
              <w:tab/>
              <w:t>10.00</w:t>
            </w:r>
          </w:p>
        </w:tc>
      </w:tr>
    </w:tbl>
    <w:p w14:paraId="5E02BB9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29E35BD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2484B3D"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Sexta</w:t>
      </w:r>
    </w:p>
    <w:p w14:paraId="7A7B12BD"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Servicio de Alumbrado Público</w:t>
      </w:r>
    </w:p>
    <w:p w14:paraId="5E8AC39C"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0C7F27B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16.- </w:t>
      </w:r>
      <w:r w:rsidRPr="00F02F0F">
        <w:rPr>
          <w:rFonts w:ascii="Arial" w:eastAsia="Arial MT" w:hAnsi="Arial"/>
          <w:sz w:val="20"/>
          <w:szCs w:val="20"/>
          <w:lang w:val="es-ES"/>
        </w:rPr>
        <w:t xml:space="preserve">El Derecho por Servicio de Alumbrado Público será el que resulte de aplicar la tarifa que se describe en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w:t>
      </w:r>
    </w:p>
    <w:p w14:paraId="052279FC"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sz w:val="20"/>
          <w:szCs w:val="20"/>
          <w:lang w:val="es-ES"/>
        </w:rPr>
        <w:br w:type="column"/>
      </w:r>
    </w:p>
    <w:p w14:paraId="16AE735E"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 xml:space="preserve">Sección Séptima </w:t>
      </w:r>
    </w:p>
    <w:p w14:paraId="3D8CA72E"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Servicio de Limpia</w:t>
      </w:r>
    </w:p>
    <w:p w14:paraId="57F654DE"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2022BB9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17.- </w:t>
      </w:r>
      <w:r w:rsidRPr="00F02F0F">
        <w:rPr>
          <w:rFonts w:ascii="Arial" w:eastAsia="Arial MT" w:hAnsi="Arial"/>
          <w:sz w:val="20"/>
          <w:szCs w:val="20"/>
          <w:lang w:val="es-ES"/>
        </w:rPr>
        <w:t>Los Derechos por el Servicio Limpia se pagarán de conformidad con las siguientes tarifas:</w:t>
      </w:r>
    </w:p>
    <w:p w14:paraId="6F835BC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D63FB65"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Recolección habitacional</w:t>
      </w:r>
    </w:p>
    <w:tbl>
      <w:tblPr>
        <w:tblStyle w:val="TableNormal"/>
        <w:tblW w:w="0" w:type="auto"/>
        <w:tblInd w:w="119" w:type="dxa"/>
        <w:tblLayout w:type="fixed"/>
        <w:tblLook w:val="01E0" w:firstRow="1" w:lastRow="1" w:firstColumn="1" w:lastColumn="1" w:noHBand="0" w:noVBand="0"/>
      </w:tblPr>
      <w:tblGrid>
        <w:gridCol w:w="23"/>
        <w:gridCol w:w="2794"/>
        <w:gridCol w:w="23"/>
        <w:gridCol w:w="2642"/>
        <w:gridCol w:w="23"/>
        <w:gridCol w:w="3182"/>
        <w:gridCol w:w="23"/>
      </w:tblGrid>
      <w:tr w:rsidR="00F02F0F" w:rsidRPr="00F02F0F" w14:paraId="0A52EA33" w14:textId="77777777" w:rsidTr="0011175B">
        <w:trPr>
          <w:gridAfter w:val="1"/>
          <w:wAfter w:w="23" w:type="dxa"/>
          <w:trHeight w:val="266"/>
        </w:trPr>
        <w:tc>
          <w:tcPr>
            <w:tcW w:w="2817" w:type="dxa"/>
            <w:gridSpan w:val="2"/>
          </w:tcPr>
          <w:p w14:paraId="1FB003F8"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a) </w:t>
            </w:r>
            <w:r w:rsidRPr="00F02F0F">
              <w:rPr>
                <w:rFonts w:ascii="Arial" w:eastAsia="Arial" w:hAnsi="Arial"/>
                <w:sz w:val="20"/>
                <w:szCs w:val="20"/>
                <w:lang w:val="es-ES"/>
              </w:rPr>
              <w:t>Por viaje</w:t>
            </w:r>
          </w:p>
        </w:tc>
        <w:tc>
          <w:tcPr>
            <w:tcW w:w="2665" w:type="dxa"/>
            <w:gridSpan w:val="2"/>
          </w:tcPr>
          <w:p w14:paraId="3E95165D" w14:textId="77777777" w:rsidR="00F02F0F" w:rsidRPr="00F02F0F" w:rsidRDefault="00F02F0F" w:rsidP="00F02F0F">
            <w:pPr>
              <w:spacing w:after="0" w:line="360" w:lineRule="auto"/>
              <w:rPr>
                <w:rFonts w:ascii="Arial" w:eastAsia="Arial" w:hAnsi="Arial"/>
                <w:sz w:val="20"/>
                <w:szCs w:val="20"/>
                <w:lang w:val="es-ES"/>
              </w:rPr>
            </w:pPr>
          </w:p>
        </w:tc>
        <w:tc>
          <w:tcPr>
            <w:tcW w:w="3205" w:type="dxa"/>
            <w:gridSpan w:val="2"/>
          </w:tcPr>
          <w:p w14:paraId="7887BC62"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$ 3.00</w:t>
            </w:r>
          </w:p>
        </w:tc>
      </w:tr>
      <w:tr w:rsidR="00F02F0F" w:rsidRPr="00F02F0F" w14:paraId="5B3EEFB3" w14:textId="77777777" w:rsidTr="0011175B">
        <w:trPr>
          <w:gridAfter w:val="1"/>
          <w:wAfter w:w="23" w:type="dxa"/>
          <w:trHeight w:val="309"/>
        </w:trPr>
        <w:tc>
          <w:tcPr>
            <w:tcW w:w="2817" w:type="dxa"/>
            <w:gridSpan w:val="2"/>
          </w:tcPr>
          <w:p w14:paraId="29EF5DE7"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b) </w:t>
            </w:r>
            <w:r w:rsidRPr="00F02F0F">
              <w:rPr>
                <w:rFonts w:ascii="Arial" w:eastAsia="Arial" w:hAnsi="Arial"/>
                <w:sz w:val="20"/>
                <w:szCs w:val="20"/>
                <w:lang w:val="es-ES"/>
              </w:rPr>
              <w:t>Mensual (8 veces por mes)</w:t>
            </w:r>
          </w:p>
          <w:p w14:paraId="5EF2234F" w14:textId="77777777" w:rsidR="00F02F0F" w:rsidRPr="00F02F0F" w:rsidRDefault="00F02F0F" w:rsidP="00F02F0F">
            <w:pPr>
              <w:spacing w:after="0" w:line="360" w:lineRule="auto"/>
              <w:rPr>
                <w:rFonts w:ascii="Arial" w:eastAsia="Arial" w:hAnsi="Arial"/>
                <w:sz w:val="20"/>
                <w:szCs w:val="20"/>
                <w:lang w:val="es-ES"/>
              </w:rPr>
            </w:pPr>
          </w:p>
        </w:tc>
        <w:tc>
          <w:tcPr>
            <w:tcW w:w="2665" w:type="dxa"/>
            <w:gridSpan w:val="2"/>
          </w:tcPr>
          <w:p w14:paraId="0A4176FA" w14:textId="77777777" w:rsidR="00F02F0F" w:rsidRPr="00F02F0F" w:rsidRDefault="00F02F0F" w:rsidP="00F02F0F">
            <w:pPr>
              <w:spacing w:after="0" w:line="360" w:lineRule="auto"/>
              <w:rPr>
                <w:rFonts w:ascii="Arial" w:eastAsia="Arial" w:hAnsi="Arial"/>
                <w:sz w:val="20"/>
                <w:szCs w:val="20"/>
                <w:lang w:val="es-ES"/>
              </w:rPr>
            </w:pPr>
          </w:p>
        </w:tc>
        <w:tc>
          <w:tcPr>
            <w:tcW w:w="3205" w:type="dxa"/>
            <w:gridSpan w:val="2"/>
          </w:tcPr>
          <w:p w14:paraId="0C7E102B"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$ 20.00</w:t>
            </w:r>
          </w:p>
        </w:tc>
      </w:tr>
      <w:tr w:rsidR="00F02F0F" w:rsidRPr="00F02F0F" w14:paraId="1DBAE48B" w14:textId="77777777" w:rsidTr="0011175B">
        <w:trPr>
          <w:gridAfter w:val="1"/>
          <w:wAfter w:w="23" w:type="dxa"/>
          <w:trHeight w:val="310"/>
        </w:trPr>
        <w:tc>
          <w:tcPr>
            <w:tcW w:w="2817" w:type="dxa"/>
            <w:gridSpan w:val="2"/>
          </w:tcPr>
          <w:p w14:paraId="187E9B11"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II. </w:t>
            </w:r>
            <w:r w:rsidRPr="00F02F0F">
              <w:rPr>
                <w:rFonts w:ascii="Arial" w:eastAsia="Arial" w:hAnsi="Arial"/>
                <w:sz w:val="20"/>
                <w:szCs w:val="20"/>
                <w:lang w:val="es-ES"/>
              </w:rPr>
              <w:t>Recolección comercial</w:t>
            </w:r>
          </w:p>
        </w:tc>
        <w:tc>
          <w:tcPr>
            <w:tcW w:w="2665" w:type="dxa"/>
            <w:gridSpan w:val="2"/>
          </w:tcPr>
          <w:p w14:paraId="4C0FAA60" w14:textId="77777777" w:rsidR="00F02F0F" w:rsidRPr="00F02F0F" w:rsidRDefault="00F02F0F" w:rsidP="00F02F0F">
            <w:pPr>
              <w:spacing w:after="0" w:line="360" w:lineRule="auto"/>
              <w:rPr>
                <w:rFonts w:ascii="Arial" w:eastAsia="Arial" w:hAnsi="Arial"/>
                <w:sz w:val="20"/>
                <w:szCs w:val="20"/>
                <w:lang w:val="es-ES"/>
              </w:rPr>
            </w:pPr>
          </w:p>
        </w:tc>
        <w:tc>
          <w:tcPr>
            <w:tcW w:w="3205" w:type="dxa"/>
            <w:gridSpan w:val="2"/>
          </w:tcPr>
          <w:p w14:paraId="1007FE7E" w14:textId="77777777" w:rsidR="00F02F0F" w:rsidRPr="00F02F0F" w:rsidRDefault="00F02F0F" w:rsidP="00F02F0F">
            <w:pPr>
              <w:spacing w:after="0" w:line="360" w:lineRule="auto"/>
              <w:rPr>
                <w:rFonts w:ascii="Arial" w:eastAsia="Arial" w:hAnsi="Arial"/>
                <w:sz w:val="20"/>
                <w:szCs w:val="20"/>
                <w:lang w:val="es-ES"/>
              </w:rPr>
            </w:pPr>
          </w:p>
        </w:tc>
      </w:tr>
      <w:tr w:rsidR="00F02F0F" w:rsidRPr="00F02F0F" w14:paraId="52005FB4" w14:textId="77777777" w:rsidTr="0011175B">
        <w:trPr>
          <w:gridAfter w:val="1"/>
          <w:wAfter w:w="23" w:type="dxa"/>
          <w:trHeight w:val="310"/>
        </w:trPr>
        <w:tc>
          <w:tcPr>
            <w:tcW w:w="2817" w:type="dxa"/>
            <w:gridSpan w:val="2"/>
          </w:tcPr>
          <w:p w14:paraId="25DE67E3"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a) </w:t>
            </w:r>
            <w:r w:rsidRPr="00F02F0F">
              <w:rPr>
                <w:rFonts w:ascii="Arial" w:eastAsia="Arial" w:hAnsi="Arial"/>
                <w:sz w:val="20"/>
                <w:szCs w:val="20"/>
                <w:lang w:val="es-ES"/>
              </w:rPr>
              <w:t>Por viaje</w:t>
            </w:r>
          </w:p>
        </w:tc>
        <w:tc>
          <w:tcPr>
            <w:tcW w:w="2665" w:type="dxa"/>
            <w:gridSpan w:val="2"/>
          </w:tcPr>
          <w:p w14:paraId="60443C90" w14:textId="77777777" w:rsidR="00F02F0F" w:rsidRPr="00F02F0F" w:rsidRDefault="00F02F0F" w:rsidP="00F02F0F">
            <w:pPr>
              <w:spacing w:after="0" w:line="360" w:lineRule="auto"/>
              <w:rPr>
                <w:rFonts w:ascii="Arial" w:eastAsia="Arial" w:hAnsi="Arial"/>
                <w:sz w:val="20"/>
                <w:szCs w:val="20"/>
                <w:lang w:val="es-ES"/>
              </w:rPr>
            </w:pPr>
          </w:p>
        </w:tc>
        <w:tc>
          <w:tcPr>
            <w:tcW w:w="3205" w:type="dxa"/>
            <w:gridSpan w:val="2"/>
          </w:tcPr>
          <w:p w14:paraId="34D45CFF"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$ 5.00</w:t>
            </w:r>
          </w:p>
        </w:tc>
      </w:tr>
      <w:tr w:rsidR="00F02F0F" w:rsidRPr="00F02F0F" w14:paraId="0FCED68E" w14:textId="77777777" w:rsidTr="0011175B">
        <w:trPr>
          <w:gridBefore w:val="1"/>
          <w:wBefore w:w="23" w:type="dxa"/>
          <w:trHeight w:val="266"/>
        </w:trPr>
        <w:tc>
          <w:tcPr>
            <w:tcW w:w="2817" w:type="dxa"/>
            <w:gridSpan w:val="2"/>
          </w:tcPr>
          <w:p w14:paraId="736457A7"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b/>
                <w:sz w:val="20"/>
                <w:szCs w:val="20"/>
                <w:lang w:val="es-ES"/>
              </w:rPr>
              <w:t xml:space="preserve">   b) </w:t>
            </w:r>
            <w:r w:rsidRPr="00F02F0F">
              <w:rPr>
                <w:rFonts w:ascii="Arial" w:eastAsia="Arial" w:hAnsi="Arial"/>
                <w:sz w:val="20"/>
                <w:szCs w:val="20"/>
                <w:lang w:val="es-ES"/>
              </w:rPr>
              <w:t>Mensual (8 veces por mes</w:t>
            </w:r>
          </w:p>
        </w:tc>
        <w:tc>
          <w:tcPr>
            <w:tcW w:w="2665" w:type="dxa"/>
            <w:gridSpan w:val="2"/>
          </w:tcPr>
          <w:p w14:paraId="6B8384A5"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w:t>
            </w:r>
          </w:p>
        </w:tc>
        <w:tc>
          <w:tcPr>
            <w:tcW w:w="3205" w:type="dxa"/>
            <w:gridSpan w:val="2"/>
          </w:tcPr>
          <w:p w14:paraId="2F84AC32" w14:textId="77777777" w:rsidR="00F02F0F" w:rsidRPr="00F02F0F" w:rsidRDefault="00F02F0F" w:rsidP="00F02F0F">
            <w:pPr>
              <w:spacing w:after="0" w:line="360" w:lineRule="auto"/>
              <w:rPr>
                <w:rFonts w:ascii="Arial" w:eastAsia="Arial" w:hAnsi="Arial"/>
                <w:sz w:val="20"/>
                <w:szCs w:val="20"/>
                <w:lang w:val="es-ES"/>
              </w:rPr>
            </w:pPr>
            <w:r w:rsidRPr="00F02F0F">
              <w:rPr>
                <w:rFonts w:ascii="Arial" w:eastAsia="Arial" w:hAnsi="Arial"/>
                <w:sz w:val="20"/>
                <w:szCs w:val="20"/>
                <w:lang w:val="es-ES"/>
              </w:rPr>
              <w:t>$ 30.00</w:t>
            </w:r>
          </w:p>
        </w:tc>
      </w:tr>
    </w:tbl>
    <w:p w14:paraId="0D09B7A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8D6CEF1"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Octava</w:t>
      </w:r>
    </w:p>
    <w:p w14:paraId="73CDCE8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Servicios de Agua Potable</w:t>
      </w:r>
    </w:p>
    <w:p w14:paraId="39786510" w14:textId="77777777" w:rsidR="00F02F0F" w:rsidRPr="00F02F0F" w:rsidRDefault="00F02F0F" w:rsidP="00F02F0F">
      <w:pPr>
        <w:widowControl w:val="0"/>
        <w:autoSpaceDE w:val="0"/>
        <w:autoSpaceDN w:val="0"/>
        <w:spacing w:after="0" w:line="360" w:lineRule="auto"/>
        <w:jc w:val="both"/>
        <w:rPr>
          <w:rFonts w:ascii="Arial" w:eastAsia="Arial MT" w:hAnsi="Arial"/>
          <w:b/>
          <w:sz w:val="20"/>
          <w:szCs w:val="20"/>
          <w:lang w:val="es-ES"/>
        </w:rPr>
      </w:pPr>
    </w:p>
    <w:p w14:paraId="5AC9D8D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18.- </w:t>
      </w:r>
      <w:r w:rsidRPr="00F02F0F">
        <w:rPr>
          <w:rFonts w:ascii="Arial" w:eastAsia="Arial MT" w:hAnsi="Arial"/>
          <w:sz w:val="20"/>
          <w:szCs w:val="20"/>
          <w:lang w:val="es-ES"/>
        </w:rPr>
        <w:t>El Derecho por el Servicio de Agua Potable que proporcione el Ayuntamiento se pagará de conformidad con las siguientes tarifas:</w:t>
      </w:r>
    </w:p>
    <w:p w14:paraId="0C8FF17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092F41C5" w14:textId="77777777" w:rsidR="00F02F0F" w:rsidRPr="00F02F0F" w:rsidRDefault="00F02F0F" w:rsidP="00F02F0F">
      <w:pPr>
        <w:widowControl w:val="0"/>
        <w:tabs>
          <w:tab w:val="left" w:pos="8080"/>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Por cada toma, por mes</w:t>
      </w:r>
      <w:r w:rsidRPr="00F02F0F">
        <w:rPr>
          <w:rFonts w:ascii="Arial" w:eastAsia="Arial MT" w:hAnsi="Arial"/>
          <w:sz w:val="20"/>
          <w:szCs w:val="20"/>
          <w:lang w:val="es-ES"/>
        </w:rPr>
        <w:tab/>
        <w:t>$ 17.00</w:t>
      </w:r>
    </w:p>
    <w:p w14:paraId="74FAC661" w14:textId="77777777" w:rsidR="00F02F0F" w:rsidRPr="00F02F0F" w:rsidRDefault="00F02F0F" w:rsidP="00F02F0F">
      <w:pPr>
        <w:widowControl w:val="0"/>
        <w:tabs>
          <w:tab w:val="left" w:pos="8081"/>
        </w:tabs>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II.- </w:t>
      </w:r>
      <w:r w:rsidRPr="00F02F0F">
        <w:rPr>
          <w:rFonts w:ascii="Arial" w:eastAsia="Arial MT" w:hAnsi="Arial"/>
          <w:sz w:val="20"/>
          <w:szCs w:val="20"/>
          <w:lang w:val="es-ES"/>
        </w:rPr>
        <w:t>Por instalación</w:t>
      </w:r>
      <w:r w:rsidRPr="00F02F0F">
        <w:rPr>
          <w:rFonts w:ascii="Arial" w:eastAsia="Arial MT" w:hAnsi="Arial"/>
          <w:sz w:val="20"/>
          <w:szCs w:val="20"/>
          <w:lang w:val="es-ES"/>
        </w:rPr>
        <w:tab/>
        <w:t>$ 1500.00</w:t>
      </w:r>
    </w:p>
    <w:p w14:paraId="539970B2"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0854770"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Novena</w:t>
      </w:r>
    </w:p>
    <w:p w14:paraId="5412674E"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Servicios en Panteones</w:t>
      </w:r>
    </w:p>
    <w:p w14:paraId="61121072"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p>
    <w:p w14:paraId="0D0DE1F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19.- </w:t>
      </w:r>
      <w:r w:rsidRPr="00F02F0F">
        <w:rPr>
          <w:rFonts w:ascii="Arial" w:eastAsia="Arial MT" w:hAnsi="Arial"/>
          <w:sz w:val="20"/>
          <w:szCs w:val="20"/>
          <w:lang w:val="es-ES"/>
        </w:rPr>
        <w:t>Los derechos por el Servicio de Panteones se pagarán de conformidad con las siguientes tarifas:</w:t>
      </w:r>
    </w:p>
    <w:p w14:paraId="68A1D66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3AB374A" w14:textId="77777777" w:rsidR="00F02F0F" w:rsidRPr="00F02F0F" w:rsidRDefault="00F02F0F" w:rsidP="00F02F0F">
      <w:pPr>
        <w:widowControl w:val="0"/>
        <w:numPr>
          <w:ilvl w:val="0"/>
          <w:numId w:val="59"/>
        </w:numPr>
        <w:tabs>
          <w:tab w:val="left" w:pos="490"/>
          <w:tab w:val="left" w:pos="491"/>
          <w:tab w:val="left" w:pos="6639"/>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renta de bóveda por un período de cuatro años:</w:t>
      </w:r>
      <w:r w:rsidRPr="00F02F0F">
        <w:rPr>
          <w:rFonts w:ascii="Arial" w:eastAsia="Arial MT" w:hAnsi="Arial"/>
          <w:sz w:val="20"/>
          <w:szCs w:val="20"/>
          <w:lang w:val="es-ES"/>
        </w:rPr>
        <w:tab/>
        <w:t>$   500.00</w:t>
      </w:r>
    </w:p>
    <w:p w14:paraId="7A74CDBF" w14:textId="77777777" w:rsidR="00F02F0F" w:rsidRPr="00F02F0F" w:rsidRDefault="00F02F0F" w:rsidP="00F02F0F">
      <w:pPr>
        <w:widowControl w:val="0"/>
        <w:numPr>
          <w:ilvl w:val="0"/>
          <w:numId w:val="59"/>
        </w:numPr>
        <w:tabs>
          <w:tab w:val="left" w:pos="491"/>
          <w:tab w:val="left" w:pos="664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uso de bóveda a perpetuidad:</w:t>
      </w:r>
      <w:r w:rsidRPr="00F02F0F">
        <w:rPr>
          <w:rFonts w:ascii="Arial" w:eastAsia="Arial MT" w:hAnsi="Arial"/>
          <w:sz w:val="20"/>
          <w:szCs w:val="20"/>
          <w:lang w:val="es-ES"/>
        </w:rPr>
        <w:tab/>
        <w:t>$ 1000.00</w:t>
      </w:r>
    </w:p>
    <w:p w14:paraId="6E061D9B" w14:textId="77777777" w:rsidR="00F02F0F" w:rsidRPr="00F02F0F" w:rsidRDefault="00F02F0F" w:rsidP="00F02F0F">
      <w:pPr>
        <w:widowControl w:val="0"/>
        <w:numPr>
          <w:ilvl w:val="0"/>
          <w:numId w:val="59"/>
        </w:numPr>
        <w:tabs>
          <w:tab w:val="left" w:pos="491"/>
          <w:tab w:val="left" w:pos="664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servicio de inhumación</w:t>
      </w:r>
      <w:r w:rsidRPr="00F02F0F">
        <w:rPr>
          <w:rFonts w:ascii="Arial" w:eastAsia="Arial MT" w:hAnsi="Arial"/>
          <w:sz w:val="20"/>
          <w:szCs w:val="20"/>
          <w:lang w:val="es-ES"/>
        </w:rPr>
        <w:tab/>
        <w:t>$   200.00</w:t>
      </w:r>
    </w:p>
    <w:p w14:paraId="7BAAC202" w14:textId="77777777" w:rsidR="00F02F0F" w:rsidRPr="00F02F0F" w:rsidRDefault="00F02F0F" w:rsidP="00F02F0F">
      <w:pPr>
        <w:widowControl w:val="0"/>
        <w:numPr>
          <w:ilvl w:val="0"/>
          <w:numId w:val="59"/>
        </w:numPr>
        <w:tabs>
          <w:tab w:val="left" w:pos="491"/>
          <w:tab w:val="left" w:pos="6641"/>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Por servicio de Exhumación</w:t>
      </w:r>
      <w:r w:rsidRPr="00F02F0F">
        <w:rPr>
          <w:rFonts w:ascii="Arial" w:eastAsia="Arial MT" w:hAnsi="Arial"/>
          <w:sz w:val="20"/>
          <w:szCs w:val="20"/>
          <w:lang w:val="es-ES"/>
        </w:rPr>
        <w:tab/>
        <w:t>$   200.00</w:t>
      </w:r>
    </w:p>
    <w:p w14:paraId="60E1CCEC"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17F5FDC"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Décima</w:t>
      </w:r>
    </w:p>
    <w:p w14:paraId="1E8D6ADE"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Derechos por Supervisión Sanitaria de Matanza de Animales de Consumo</w:t>
      </w:r>
    </w:p>
    <w:p w14:paraId="3249885D"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4A0116B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20.- </w:t>
      </w:r>
      <w:r w:rsidRPr="00F02F0F">
        <w:rPr>
          <w:rFonts w:ascii="Arial" w:eastAsia="Arial MT" w:hAnsi="Arial"/>
          <w:sz w:val="20"/>
          <w:szCs w:val="20"/>
          <w:lang w:val="es-ES"/>
        </w:rPr>
        <w:t>Los Derechos por el Servicio de Supervisión Sanitaria de Matanza de Animales de Consumo, se pagarán con base en la cuota de:                                                     $ 50.00 por cabeza.</w:t>
      </w:r>
    </w:p>
    <w:p w14:paraId="26D1A73A"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40924C0"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Sección Décima Primera</w:t>
      </w:r>
    </w:p>
    <w:p w14:paraId="7DD3BAEE"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rPr>
      </w:pPr>
      <w:r w:rsidRPr="00F02F0F">
        <w:rPr>
          <w:rFonts w:ascii="Arial" w:eastAsia="Arial MT" w:hAnsi="Arial"/>
          <w:b/>
          <w:sz w:val="20"/>
          <w:szCs w:val="20"/>
          <w:lang w:val="es-ES"/>
        </w:rPr>
        <w:t xml:space="preserve">Derechos por el Uso y Aprovechamiento de Bienes de Dominio </w:t>
      </w:r>
      <w:r w:rsidRPr="00F02F0F">
        <w:rPr>
          <w:rFonts w:ascii="Arial" w:eastAsia="Arial MT" w:hAnsi="Arial"/>
          <w:b/>
          <w:sz w:val="20"/>
          <w:szCs w:val="20"/>
        </w:rPr>
        <w:t>Publico Municipal</w:t>
      </w:r>
    </w:p>
    <w:p w14:paraId="3EB72CDB"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rPr>
      </w:pPr>
    </w:p>
    <w:p w14:paraId="144092B8" w14:textId="77777777" w:rsidR="00F02F0F" w:rsidRPr="00F02F0F" w:rsidRDefault="00F02F0F" w:rsidP="00F02F0F">
      <w:pPr>
        <w:widowControl w:val="0"/>
        <w:autoSpaceDE w:val="0"/>
        <w:autoSpaceDN w:val="0"/>
        <w:spacing w:after="0" w:line="360" w:lineRule="auto"/>
        <w:jc w:val="both"/>
        <w:rPr>
          <w:rFonts w:ascii="Arial" w:eastAsia="Arial MT" w:hAnsi="Arial"/>
          <w:bCs/>
          <w:sz w:val="20"/>
          <w:szCs w:val="20"/>
        </w:rPr>
      </w:pPr>
      <w:r w:rsidRPr="00F02F0F">
        <w:rPr>
          <w:rFonts w:ascii="Arial" w:eastAsia="Arial MT" w:hAnsi="Arial"/>
          <w:b/>
          <w:sz w:val="20"/>
          <w:szCs w:val="20"/>
        </w:rPr>
        <w:t xml:space="preserve">Artículo 21- </w:t>
      </w:r>
      <w:r w:rsidRPr="00F02F0F">
        <w:rPr>
          <w:rFonts w:ascii="Arial" w:eastAsia="Arial MT" w:hAnsi="Arial"/>
          <w:bCs/>
          <w:sz w:val="20"/>
          <w:szCs w:val="20"/>
        </w:rPr>
        <w:t xml:space="preserve">El cobro por el uso  y aprovechamiento de los bienes de del dominio público municipal, se </w:t>
      </w:r>
      <w:proofErr w:type="gramStart"/>
      <w:r w:rsidRPr="00F02F0F">
        <w:rPr>
          <w:rFonts w:ascii="Arial" w:eastAsia="Arial MT" w:hAnsi="Arial"/>
          <w:bCs/>
          <w:sz w:val="20"/>
          <w:szCs w:val="20"/>
        </w:rPr>
        <w:t>calculara</w:t>
      </w:r>
      <w:proofErr w:type="gramEnd"/>
      <w:r w:rsidRPr="00F02F0F">
        <w:rPr>
          <w:rFonts w:ascii="Arial" w:eastAsia="Arial MT" w:hAnsi="Arial"/>
          <w:bCs/>
          <w:sz w:val="20"/>
          <w:szCs w:val="20"/>
        </w:rPr>
        <w:t xml:space="preserve"> aplicando las siguientes tarifas:</w:t>
      </w:r>
    </w:p>
    <w:p w14:paraId="0C49696D" w14:textId="77777777" w:rsidR="00F02F0F" w:rsidRPr="00F02F0F" w:rsidRDefault="00F02F0F" w:rsidP="00F02F0F">
      <w:pPr>
        <w:widowControl w:val="0"/>
        <w:autoSpaceDE w:val="0"/>
        <w:autoSpaceDN w:val="0"/>
        <w:spacing w:after="0" w:line="360" w:lineRule="auto"/>
        <w:jc w:val="both"/>
        <w:rPr>
          <w:rFonts w:ascii="Arial" w:eastAsia="Arial MT" w:hAnsi="Arial"/>
          <w:bCs/>
          <w:sz w:val="20"/>
          <w:szCs w:val="20"/>
        </w:rPr>
      </w:pPr>
    </w:p>
    <w:p w14:paraId="775E2022" w14:textId="77777777" w:rsidR="00F02F0F" w:rsidRPr="00F02F0F" w:rsidRDefault="00F02F0F" w:rsidP="00F02F0F">
      <w:pPr>
        <w:widowControl w:val="0"/>
        <w:autoSpaceDE w:val="0"/>
        <w:autoSpaceDN w:val="0"/>
        <w:spacing w:after="0" w:line="360" w:lineRule="auto"/>
        <w:jc w:val="both"/>
        <w:rPr>
          <w:rFonts w:ascii="Arial" w:eastAsia="Arial MT" w:hAnsi="Arial"/>
          <w:bCs/>
          <w:sz w:val="20"/>
          <w:szCs w:val="20"/>
        </w:rPr>
      </w:pPr>
      <w:r w:rsidRPr="00F02F0F">
        <w:rPr>
          <w:rFonts w:ascii="Arial" w:eastAsia="Arial MT" w:hAnsi="Arial"/>
          <w:b/>
          <w:sz w:val="20"/>
          <w:szCs w:val="20"/>
        </w:rPr>
        <w:t>I-</w:t>
      </w:r>
      <w:r w:rsidRPr="00F02F0F">
        <w:rPr>
          <w:rFonts w:ascii="Arial" w:eastAsia="Arial MT" w:hAnsi="Arial"/>
          <w:bCs/>
          <w:sz w:val="20"/>
          <w:szCs w:val="20"/>
        </w:rPr>
        <w:t>. Locatarios fijos en mercado municipal</w:t>
      </w:r>
      <w:r w:rsidRPr="00F02F0F">
        <w:rPr>
          <w:rFonts w:ascii="Arial" w:eastAsia="Arial MT" w:hAnsi="Arial"/>
          <w:bCs/>
          <w:sz w:val="20"/>
          <w:szCs w:val="20"/>
        </w:rPr>
        <w:tab/>
      </w:r>
      <w:r w:rsidRPr="00F02F0F">
        <w:rPr>
          <w:rFonts w:ascii="Arial" w:eastAsia="Arial MT" w:hAnsi="Arial"/>
          <w:bCs/>
          <w:sz w:val="20"/>
          <w:szCs w:val="20"/>
        </w:rPr>
        <w:tab/>
      </w:r>
      <w:r w:rsidRPr="00F02F0F">
        <w:rPr>
          <w:rFonts w:ascii="Arial" w:eastAsia="Arial MT" w:hAnsi="Arial"/>
          <w:bCs/>
          <w:sz w:val="20"/>
          <w:szCs w:val="20"/>
        </w:rPr>
        <w:tab/>
        <w:t>$ 1000.00 mensual</w:t>
      </w:r>
    </w:p>
    <w:p w14:paraId="7103B8A0" w14:textId="77777777" w:rsidR="00F02F0F" w:rsidRPr="00F02F0F" w:rsidRDefault="00F02F0F" w:rsidP="00F02F0F">
      <w:pPr>
        <w:widowControl w:val="0"/>
        <w:autoSpaceDE w:val="0"/>
        <w:autoSpaceDN w:val="0"/>
        <w:spacing w:after="0" w:line="360" w:lineRule="auto"/>
        <w:jc w:val="both"/>
        <w:rPr>
          <w:rFonts w:ascii="Arial" w:eastAsia="Arial MT" w:hAnsi="Arial"/>
          <w:bCs/>
          <w:sz w:val="20"/>
          <w:szCs w:val="20"/>
        </w:rPr>
      </w:pPr>
      <w:r w:rsidRPr="00F02F0F">
        <w:rPr>
          <w:rFonts w:ascii="Arial" w:eastAsia="Arial MT" w:hAnsi="Arial"/>
          <w:b/>
          <w:sz w:val="20"/>
          <w:szCs w:val="20"/>
        </w:rPr>
        <w:t>II-</w:t>
      </w:r>
      <w:r w:rsidRPr="00F02F0F">
        <w:rPr>
          <w:rFonts w:ascii="Arial" w:eastAsia="Arial MT" w:hAnsi="Arial"/>
          <w:bCs/>
          <w:sz w:val="20"/>
          <w:szCs w:val="20"/>
        </w:rPr>
        <w:t>. Locatarios semifijos en mercado municipal</w:t>
      </w:r>
      <w:r w:rsidRPr="00F02F0F">
        <w:rPr>
          <w:rFonts w:ascii="Arial" w:eastAsia="Arial MT" w:hAnsi="Arial"/>
          <w:bCs/>
          <w:sz w:val="20"/>
          <w:szCs w:val="20"/>
        </w:rPr>
        <w:tab/>
      </w:r>
      <w:r w:rsidRPr="00F02F0F">
        <w:rPr>
          <w:rFonts w:ascii="Arial" w:eastAsia="Arial MT" w:hAnsi="Arial"/>
          <w:bCs/>
          <w:sz w:val="20"/>
          <w:szCs w:val="20"/>
        </w:rPr>
        <w:tab/>
        <w:t>$ 500.00 mensual</w:t>
      </w:r>
    </w:p>
    <w:p w14:paraId="36CED121" w14:textId="77777777" w:rsidR="00F02F0F" w:rsidRPr="00F02F0F" w:rsidRDefault="00F02F0F" w:rsidP="00F02F0F">
      <w:pPr>
        <w:widowControl w:val="0"/>
        <w:autoSpaceDE w:val="0"/>
        <w:autoSpaceDN w:val="0"/>
        <w:spacing w:after="0" w:line="360" w:lineRule="auto"/>
        <w:jc w:val="both"/>
        <w:rPr>
          <w:rFonts w:ascii="Arial" w:eastAsia="Arial MT" w:hAnsi="Arial"/>
          <w:bCs/>
          <w:sz w:val="20"/>
          <w:szCs w:val="20"/>
        </w:rPr>
      </w:pPr>
      <w:r w:rsidRPr="00F02F0F">
        <w:rPr>
          <w:rFonts w:ascii="Arial" w:eastAsia="Arial MT" w:hAnsi="Arial"/>
          <w:b/>
          <w:sz w:val="20"/>
          <w:szCs w:val="20"/>
        </w:rPr>
        <w:t>III-</w:t>
      </w:r>
      <w:r w:rsidRPr="00F02F0F">
        <w:rPr>
          <w:rFonts w:ascii="Arial" w:eastAsia="Arial MT" w:hAnsi="Arial"/>
          <w:bCs/>
          <w:sz w:val="20"/>
          <w:szCs w:val="20"/>
        </w:rPr>
        <w:t>. Por uso de baños públicos</w:t>
      </w:r>
      <w:r w:rsidRPr="00F02F0F">
        <w:rPr>
          <w:rFonts w:ascii="Arial" w:eastAsia="Arial MT" w:hAnsi="Arial"/>
          <w:bCs/>
          <w:sz w:val="20"/>
          <w:szCs w:val="20"/>
        </w:rPr>
        <w:tab/>
      </w:r>
      <w:r w:rsidRPr="00F02F0F">
        <w:rPr>
          <w:rFonts w:ascii="Arial" w:eastAsia="Arial MT" w:hAnsi="Arial"/>
          <w:bCs/>
          <w:sz w:val="20"/>
          <w:szCs w:val="20"/>
        </w:rPr>
        <w:tab/>
      </w:r>
      <w:r w:rsidRPr="00F02F0F">
        <w:rPr>
          <w:rFonts w:ascii="Arial" w:eastAsia="Arial MT" w:hAnsi="Arial"/>
          <w:bCs/>
          <w:sz w:val="20"/>
          <w:szCs w:val="20"/>
        </w:rPr>
        <w:tab/>
      </w:r>
      <w:r w:rsidRPr="00F02F0F">
        <w:rPr>
          <w:rFonts w:ascii="Arial" w:eastAsia="Arial MT" w:hAnsi="Arial"/>
          <w:bCs/>
          <w:sz w:val="20"/>
          <w:szCs w:val="20"/>
        </w:rPr>
        <w:tab/>
        <w:t>$ 5.00 por evento</w:t>
      </w:r>
    </w:p>
    <w:p w14:paraId="3739B455" w14:textId="77777777" w:rsidR="00F02F0F" w:rsidRPr="00F02F0F" w:rsidRDefault="00F02F0F" w:rsidP="00F02F0F">
      <w:pPr>
        <w:widowControl w:val="0"/>
        <w:autoSpaceDE w:val="0"/>
        <w:autoSpaceDN w:val="0"/>
        <w:spacing w:after="0" w:line="360" w:lineRule="auto"/>
        <w:jc w:val="both"/>
        <w:rPr>
          <w:rFonts w:ascii="Arial" w:eastAsia="Arial MT" w:hAnsi="Arial"/>
          <w:b/>
          <w:sz w:val="20"/>
          <w:szCs w:val="20"/>
        </w:rPr>
      </w:pPr>
    </w:p>
    <w:p w14:paraId="3BC7F67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IV</w:t>
      </w:r>
    </w:p>
    <w:p w14:paraId="01465DE4"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Contribuciones Especiales por Mejoras</w:t>
      </w:r>
    </w:p>
    <w:p w14:paraId="038CAB94"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469F05A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22.- </w:t>
      </w:r>
      <w:r w:rsidRPr="00F02F0F">
        <w:rPr>
          <w:rFonts w:ascii="Arial" w:eastAsia="Arial MT" w:hAnsi="Arial"/>
          <w:sz w:val="20"/>
          <w:szCs w:val="20"/>
          <w:lang w:val="es-ES"/>
        </w:rPr>
        <w:t xml:space="preserve">Una vez determinado el costo de la obra, en términos de los dispuesto por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5DA81E6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5A259DD"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V</w:t>
      </w:r>
    </w:p>
    <w:p w14:paraId="105E38F9"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 los Productos</w:t>
      </w:r>
    </w:p>
    <w:p w14:paraId="09BC5917"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19B2766A"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23.- </w:t>
      </w:r>
      <w:r w:rsidRPr="00F02F0F">
        <w:rPr>
          <w:rFonts w:ascii="Arial" w:eastAsia="Arial MT" w:hAnsi="Arial"/>
          <w:sz w:val="20"/>
          <w:szCs w:val="20"/>
          <w:lang w:val="es-ES"/>
        </w:rPr>
        <w:t>El Ayuntamiento percibirá productos por los servicios que preste en sus funciones de derecho privado, así como por el uso, aprovechamiento o enajenación de bienes del dominio privado, de acuerdo con lo previsto en los contratos, convenios o concesiones correspondientes.</w:t>
      </w:r>
    </w:p>
    <w:p w14:paraId="6E7576AE"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B56D79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24.- </w:t>
      </w:r>
      <w:r w:rsidRPr="00F02F0F">
        <w:rPr>
          <w:rFonts w:ascii="Arial" w:eastAsia="Arial MT" w:hAnsi="Arial"/>
          <w:sz w:val="20"/>
          <w:szCs w:val="20"/>
          <w:lang w:val="es-ES"/>
        </w:rPr>
        <w:t>El Ayuntamiento percibirá productos derivados de sus bienes inmuebles por los siguientes conceptos:</w:t>
      </w:r>
    </w:p>
    <w:p w14:paraId="3D988DF3"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08A669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I.-</w:t>
      </w:r>
      <w:r w:rsidRPr="00F02F0F">
        <w:rPr>
          <w:rFonts w:ascii="Arial" w:eastAsia="Arial MT" w:hAnsi="Arial"/>
          <w:sz w:val="20"/>
          <w:szCs w:val="20"/>
          <w:lang w:val="es-ES"/>
        </w:rPr>
        <w:t xml:space="preserve">Arrendamiento o enajenación de bienes inmuebles. </w:t>
      </w:r>
      <w:proofErr w:type="gramStart"/>
      <w:r w:rsidRPr="00F02F0F">
        <w:rPr>
          <w:rFonts w:ascii="Arial" w:eastAsia="Arial MT" w:hAnsi="Arial"/>
          <w:sz w:val="20"/>
          <w:szCs w:val="20"/>
          <w:lang w:val="es-ES"/>
        </w:rPr>
        <w:t>La cantidad a percibir</w:t>
      </w:r>
      <w:proofErr w:type="gramEnd"/>
      <w:r w:rsidRPr="00F02F0F">
        <w:rPr>
          <w:rFonts w:ascii="Arial" w:eastAsia="Arial MT" w:hAnsi="Arial"/>
          <w:sz w:val="20"/>
          <w:szCs w:val="20"/>
          <w:lang w:val="es-ES"/>
        </w:rPr>
        <w:t xml:space="preserve"> será la acordada por el Cabildo en cada caso.</w:t>
      </w:r>
    </w:p>
    <w:p w14:paraId="788D807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7876E5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II.-</w:t>
      </w:r>
      <w:r w:rsidRPr="00F02F0F">
        <w:rPr>
          <w:rFonts w:ascii="Arial" w:eastAsia="Arial MT" w:hAnsi="Arial"/>
          <w:sz w:val="20"/>
          <w:szCs w:val="20"/>
          <w:lang w:val="es-ES"/>
        </w:rPr>
        <w:t xml:space="preserve">Arrendamiento temporal o concesión de locales ubicados en bienes del dominio público. </w:t>
      </w:r>
      <w:proofErr w:type="gramStart"/>
      <w:r w:rsidRPr="00F02F0F">
        <w:rPr>
          <w:rFonts w:ascii="Arial" w:eastAsia="Arial MT" w:hAnsi="Arial"/>
          <w:sz w:val="20"/>
          <w:szCs w:val="20"/>
          <w:lang w:val="es-ES"/>
        </w:rPr>
        <w:t>La cantidad a percibir</w:t>
      </w:r>
      <w:proofErr w:type="gramEnd"/>
      <w:r w:rsidRPr="00F02F0F">
        <w:rPr>
          <w:rFonts w:ascii="Arial" w:eastAsia="Arial MT" w:hAnsi="Arial"/>
          <w:sz w:val="20"/>
          <w:szCs w:val="20"/>
          <w:lang w:val="es-ES"/>
        </w:rPr>
        <w:t xml:space="preserve"> será la acordada por el Cabildo en cada caso.</w:t>
      </w:r>
    </w:p>
    <w:p w14:paraId="51A0D027"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15E4C20" w14:textId="77777777" w:rsidR="00F02F0F" w:rsidRPr="00F02F0F" w:rsidRDefault="00F02F0F" w:rsidP="00F02F0F">
      <w:pPr>
        <w:widowControl w:val="0"/>
        <w:numPr>
          <w:ilvl w:val="0"/>
          <w:numId w:val="75"/>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Por permitir el uso del piso en la vía pública o en bienes destinados a un servicio público:</w:t>
      </w:r>
    </w:p>
    <w:p w14:paraId="399B26F1" w14:textId="77777777" w:rsidR="00F02F0F" w:rsidRPr="00F02F0F" w:rsidRDefault="00F02F0F" w:rsidP="00F02F0F">
      <w:pPr>
        <w:widowControl w:val="0"/>
        <w:numPr>
          <w:ilvl w:val="0"/>
          <w:numId w:val="75"/>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Por derecho de piso a vendedores con puestos semifijos, se pagará una cuota fija de $500.00por día.</w:t>
      </w:r>
    </w:p>
    <w:p w14:paraId="1031B1B0" w14:textId="77777777" w:rsidR="00F02F0F" w:rsidRPr="00F02F0F" w:rsidRDefault="00F02F0F" w:rsidP="00F02F0F">
      <w:pPr>
        <w:widowControl w:val="0"/>
        <w:numPr>
          <w:ilvl w:val="0"/>
          <w:numId w:val="75"/>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 xml:space="preserve"> Por derecho de piso a vendedores ambulantes, se pagará una cuota fija de $250.00 por día.</w:t>
      </w:r>
    </w:p>
    <w:p w14:paraId="5D7A6103" w14:textId="77777777" w:rsidR="00F02F0F" w:rsidRPr="00F02F0F" w:rsidRDefault="00F02F0F" w:rsidP="00F02F0F">
      <w:pPr>
        <w:widowControl w:val="0"/>
        <w:autoSpaceDE w:val="0"/>
        <w:autoSpaceDN w:val="0"/>
        <w:spacing w:after="0" w:line="360" w:lineRule="auto"/>
        <w:jc w:val="both"/>
        <w:rPr>
          <w:rFonts w:ascii="Arial" w:eastAsia="Arial MT" w:hAnsi="Arial"/>
          <w:b/>
          <w:sz w:val="20"/>
          <w:szCs w:val="20"/>
          <w:lang w:val="es-ES"/>
        </w:rPr>
      </w:pPr>
    </w:p>
    <w:p w14:paraId="3AE89325"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25.- </w:t>
      </w:r>
      <w:r w:rsidRPr="00F02F0F">
        <w:rPr>
          <w:rFonts w:ascii="Arial" w:eastAsia="Arial MT" w:hAnsi="Arial"/>
          <w:sz w:val="20"/>
          <w:szCs w:val="20"/>
          <w:lang w:val="es-ES"/>
        </w:rPr>
        <w:t>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w:t>
      </w:r>
    </w:p>
    <w:p w14:paraId="0761D13B"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EA46F4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26.- </w:t>
      </w:r>
      <w:r w:rsidRPr="00F02F0F">
        <w:rPr>
          <w:rFonts w:ascii="Arial" w:eastAsia="Arial MT" w:hAnsi="Arial"/>
          <w:sz w:val="20"/>
          <w:szCs w:val="20"/>
          <w:lang w:val="es-ES"/>
        </w:rPr>
        <w:t>El Municipio percibirá productos derivados de las inversiones financieras que realice transitoriamente, con motivo de la percepción de ingresos extraordinarios o períodos de alta recaudación.</w:t>
      </w:r>
    </w:p>
    <w:p w14:paraId="154E6631"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VI</w:t>
      </w:r>
    </w:p>
    <w:p w14:paraId="7BB3266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Aprovechamientos</w:t>
      </w:r>
    </w:p>
    <w:p w14:paraId="22D493D6"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5038338F"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27.- </w:t>
      </w:r>
      <w:r w:rsidRPr="00F02F0F">
        <w:rPr>
          <w:rFonts w:ascii="Arial" w:eastAsia="Arial MT" w:hAnsi="Arial"/>
          <w:sz w:val="20"/>
          <w:szCs w:val="20"/>
          <w:lang w:val="es-ES"/>
        </w:rPr>
        <w:t xml:space="preserve">El Ayuntamiento percibirá ingresos en concepto de Aprovechamientos derivados de sanciones por infracciones a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 a los reglamentos municipales, así como por las actualizaciones, recargos y gastos de ejecución de las contribuciones no pagadas en tiempo, de conformidad con lo siguiente:</w:t>
      </w:r>
    </w:p>
    <w:p w14:paraId="171EE558"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7512621"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I.- </w:t>
      </w:r>
      <w:r w:rsidRPr="00F02F0F">
        <w:rPr>
          <w:rFonts w:ascii="Arial" w:eastAsia="Arial MT" w:hAnsi="Arial"/>
          <w:sz w:val="20"/>
          <w:szCs w:val="20"/>
          <w:lang w:val="es-ES"/>
        </w:rPr>
        <w:t xml:space="preserve">Por las infracciones señaladas en el artículo 145 de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w:t>
      </w:r>
    </w:p>
    <w:p w14:paraId="1F308C9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48D6295" w14:textId="77777777" w:rsidR="00F02F0F" w:rsidRPr="00F02F0F" w:rsidRDefault="00F02F0F" w:rsidP="00F02F0F">
      <w:pPr>
        <w:widowControl w:val="0"/>
        <w:numPr>
          <w:ilvl w:val="0"/>
          <w:numId w:val="76"/>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Multa de 1 a 4 veces la Unidad de Medida y Actualización en el Estado, a las personas que cometan las infracciones establecidas en las fracciones I, III, IV y V.</w:t>
      </w:r>
    </w:p>
    <w:p w14:paraId="5F0BA1AE" w14:textId="77777777" w:rsidR="00F02F0F" w:rsidRPr="00F02F0F" w:rsidRDefault="00F02F0F" w:rsidP="00F02F0F">
      <w:pPr>
        <w:widowControl w:val="0"/>
        <w:numPr>
          <w:ilvl w:val="0"/>
          <w:numId w:val="76"/>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Multa de 2.5 a 7.5 veces la Unidad de Medida y Actualización en el Estado, a las personas que cometan la infracción establecida en la fracción VI.</w:t>
      </w:r>
    </w:p>
    <w:p w14:paraId="5C4668DA" w14:textId="77777777" w:rsidR="00F02F0F" w:rsidRPr="00F02F0F" w:rsidRDefault="00F02F0F" w:rsidP="00F02F0F">
      <w:pPr>
        <w:widowControl w:val="0"/>
        <w:numPr>
          <w:ilvl w:val="0"/>
          <w:numId w:val="76"/>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Multa de 12.5 a 37.5 veces la Unidad de Medida y Actualización en el Estado, a las personas que cometan la infracción establecida en la fracción II.</w:t>
      </w:r>
    </w:p>
    <w:p w14:paraId="14314877" w14:textId="77777777" w:rsidR="00F02F0F" w:rsidRPr="00F02F0F" w:rsidRDefault="00F02F0F" w:rsidP="00F02F0F">
      <w:pPr>
        <w:widowControl w:val="0"/>
        <w:numPr>
          <w:ilvl w:val="0"/>
          <w:numId w:val="76"/>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Multa de 4 a 11 veces la Unidad de Medida y Actualización en el Estado, a las personas que cometan la infracción establecida en la fracción VII</w:t>
      </w:r>
    </w:p>
    <w:p w14:paraId="41B5CBD5" w14:textId="77777777" w:rsidR="00F02F0F" w:rsidRPr="00F02F0F" w:rsidRDefault="00F02F0F" w:rsidP="00F02F0F">
      <w:pPr>
        <w:widowControl w:val="0"/>
        <w:numPr>
          <w:ilvl w:val="0"/>
          <w:numId w:val="76"/>
        </w:numPr>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lastRenderedPageBreak/>
        <w:t xml:space="preserve">Multa de 5 a 15 la Unidad de Medida y Actualización en el Estado, a las personas que infrinjan cualquiera de las fracciones del artículo 28 de la Ley de Hacienda del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Yucatán.</w:t>
      </w:r>
    </w:p>
    <w:p w14:paraId="7659729B"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08EA86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Si el infractor fuese jornalero, obrero o trabajador, no podrá ser sancionado con multa mayor del importe de su jornal o salario mínimo de un día. Tratándose de trabajadores no asalariados, la multa no excederá del equivalente a un día de su ingreso.</w:t>
      </w:r>
    </w:p>
    <w:p w14:paraId="5BDF809C"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855D0E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Se considerará agravante el hecho de que el infractor sea reincidente. Habrá reincidencia cuando:</w:t>
      </w:r>
    </w:p>
    <w:p w14:paraId="7F3C7E9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 xml:space="preserve">       </w:t>
      </w:r>
      <w:r w:rsidRPr="00F02F0F">
        <w:rPr>
          <w:rFonts w:ascii="Arial" w:eastAsia="Arial MT" w:hAnsi="Arial"/>
          <w:b/>
          <w:sz w:val="20"/>
          <w:szCs w:val="20"/>
          <w:lang w:val="es-ES"/>
        </w:rPr>
        <w:t>1.-</w:t>
      </w:r>
      <w:r w:rsidRPr="00F02F0F">
        <w:rPr>
          <w:rFonts w:ascii="Arial" w:eastAsia="Arial MT" w:hAnsi="Arial"/>
          <w:sz w:val="20"/>
          <w:szCs w:val="20"/>
          <w:lang w:val="es-ES"/>
        </w:rPr>
        <w:t>Tratándose de infracciones que tengan como consecuencia la omisión en el pago de contribuciones, la segunda o posteriores veces que se sancione el infractor por ese motivo.</w:t>
      </w:r>
    </w:p>
    <w:p w14:paraId="4ED16209"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       2.-</w:t>
      </w:r>
      <w:r w:rsidRPr="00F02F0F">
        <w:rPr>
          <w:rFonts w:ascii="Arial" w:eastAsia="Arial MT" w:hAnsi="Arial"/>
          <w:sz w:val="20"/>
          <w:szCs w:val="20"/>
          <w:lang w:val="es-ES"/>
        </w:rPr>
        <w:t>Tratándose de infracciones que impliquen la falta de cumplimiento de obligaciones administrativas y/o fiscales distintas del pago de contribuciones, la segunda o posteriores veces que se sancione al infractor por ese motivo.</w:t>
      </w:r>
    </w:p>
    <w:p w14:paraId="51AAE4C9"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2417D3FB"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II.- </w:t>
      </w:r>
      <w:r w:rsidRPr="00F02F0F">
        <w:rPr>
          <w:rFonts w:ascii="Arial" w:eastAsia="Arial MT" w:hAnsi="Arial"/>
          <w:sz w:val="20"/>
          <w:szCs w:val="20"/>
          <w:lang w:val="es-ES"/>
        </w:rPr>
        <w:t>Por el cobro de multas por infracciones a los reglamentos municipales, se estará a lo establecido en cada uno de ellos.</w:t>
      </w:r>
    </w:p>
    <w:p w14:paraId="412BF94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F081D38"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III.- </w:t>
      </w:r>
      <w:r w:rsidRPr="00F02F0F">
        <w:rPr>
          <w:rFonts w:ascii="Arial" w:eastAsia="Arial MT" w:hAnsi="Arial"/>
          <w:sz w:val="20"/>
          <w:szCs w:val="20"/>
          <w:lang w:val="es-ES"/>
        </w:rPr>
        <w:t>En concepto de recargos y actualizaciones a la tasa del 3 % mensual.</w:t>
      </w:r>
    </w:p>
    <w:p w14:paraId="0555DF2A"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A5EFE5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w:t>
      </w:r>
    </w:p>
    <w:p w14:paraId="395100CA"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398186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sz w:val="20"/>
          <w:szCs w:val="20"/>
          <w:lang w:val="es-ES"/>
        </w:rPr>
        <w:t>Cuando se conceda prórroga o autorización para pagar en parcialidades los créditos fiscales, se causarán recargos sobre el saldo insoluto a la tasa del 2 % mensual.</w:t>
      </w:r>
    </w:p>
    <w:p w14:paraId="2CED0B26"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CD181A8"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VII</w:t>
      </w:r>
    </w:p>
    <w:p w14:paraId="2C67BD22"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Participaciones Federales y Estatales y Aportaciones</w:t>
      </w:r>
    </w:p>
    <w:p w14:paraId="22CF968C"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10CF407E"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28.- </w:t>
      </w:r>
      <w:r w:rsidRPr="00F02F0F">
        <w:rPr>
          <w:rFonts w:ascii="Arial" w:eastAsia="Arial MT" w:hAnsi="Arial"/>
          <w:sz w:val="20"/>
          <w:szCs w:val="20"/>
          <w:lang w:val="es-ES"/>
        </w:rPr>
        <w:t xml:space="preserve">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xml:space="preserve"> percibirá participaciones federales y estatales, así como aportaciones federales, de conformidad con lo establecido por la Ley de Coordinación Fiscal y la Ley de Coordinación Fiscal del Estado de Yucatán.</w:t>
      </w:r>
    </w:p>
    <w:p w14:paraId="79E9EE1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E611EFD"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VIII</w:t>
      </w:r>
    </w:p>
    <w:p w14:paraId="0EEE8FFA"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Ingresos Extraordinarios</w:t>
      </w:r>
    </w:p>
    <w:p w14:paraId="711628E8"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7A2C4A3C"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29.- </w:t>
      </w:r>
      <w:r w:rsidRPr="00F02F0F">
        <w:rPr>
          <w:rFonts w:ascii="Arial" w:eastAsia="Arial MT" w:hAnsi="Arial"/>
          <w:sz w:val="20"/>
          <w:szCs w:val="20"/>
          <w:lang w:val="es-ES"/>
        </w:rPr>
        <w:t xml:space="preserve">El Municipio de </w:t>
      </w:r>
      <w:proofErr w:type="spellStart"/>
      <w:r w:rsidRPr="00F02F0F">
        <w:rPr>
          <w:rFonts w:ascii="Arial" w:eastAsia="Arial MT" w:hAnsi="Arial"/>
          <w:sz w:val="20"/>
          <w:szCs w:val="20"/>
          <w:lang w:val="es-ES"/>
        </w:rPr>
        <w:t>Yaxcabá</w:t>
      </w:r>
      <w:proofErr w:type="spellEnd"/>
      <w:r w:rsidRPr="00F02F0F">
        <w:rPr>
          <w:rFonts w:ascii="Arial" w:eastAsia="Arial MT" w:hAnsi="Arial"/>
          <w:sz w:val="20"/>
          <w:szCs w:val="20"/>
          <w:lang w:val="es-ES"/>
        </w:rPr>
        <w:t>, podrá percibir ingresos extraordinarios vía empréstitos o financiamientos; o a través de la Federación o el Estado, por conceptos diferentes a las participaciones y aportaciones, de conformidad con lo establecido por las leyes respectivas.</w:t>
      </w:r>
    </w:p>
    <w:p w14:paraId="1028C6A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p w14:paraId="075A9D76"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CAPÍTULO IX</w:t>
      </w:r>
    </w:p>
    <w:p w14:paraId="3A577DB3"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De los Conceptos de Ingresos y su Pronóstico</w:t>
      </w:r>
    </w:p>
    <w:p w14:paraId="497E20F5"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06C3242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Artículo 30.- </w:t>
      </w:r>
      <w:r w:rsidRPr="00F02F0F">
        <w:rPr>
          <w:rFonts w:ascii="Arial" w:eastAsia="Arial MT" w:hAnsi="Arial"/>
          <w:sz w:val="20"/>
          <w:szCs w:val="20"/>
          <w:lang w:val="es-ES"/>
        </w:rPr>
        <w:t xml:space="preserve">Los conceptos por los que la Hacienda Pública del Municipio de </w:t>
      </w:r>
      <w:proofErr w:type="spellStart"/>
      <w:r w:rsidRPr="00F02F0F">
        <w:rPr>
          <w:rFonts w:ascii="Arial" w:eastAsia="Arial MT" w:hAnsi="Arial"/>
          <w:sz w:val="20"/>
          <w:szCs w:val="20"/>
          <w:lang w:val="es-ES"/>
        </w:rPr>
        <w:t>Yaxcaba</w:t>
      </w:r>
      <w:proofErr w:type="spellEnd"/>
      <w:r w:rsidRPr="00F02F0F">
        <w:rPr>
          <w:rFonts w:ascii="Arial" w:eastAsia="Arial MT" w:hAnsi="Arial"/>
          <w:sz w:val="20"/>
          <w:szCs w:val="20"/>
          <w:lang w:val="es-ES"/>
        </w:rPr>
        <w:t>, Yucatán, percibirá ingresos, serán los siguientes:</w:t>
      </w:r>
    </w:p>
    <w:p w14:paraId="074FD600"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CD176F3"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Impuestos;</w:t>
      </w:r>
    </w:p>
    <w:p w14:paraId="2ACCFD8E"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Derechos;</w:t>
      </w:r>
    </w:p>
    <w:p w14:paraId="1527E9AF"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Contribuciones Especiales;</w:t>
      </w:r>
    </w:p>
    <w:p w14:paraId="373CA1C9"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Productos;</w:t>
      </w:r>
    </w:p>
    <w:p w14:paraId="2C17733D"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Aprovechamientos;</w:t>
      </w:r>
    </w:p>
    <w:p w14:paraId="1AACAF1F" w14:textId="77777777" w:rsidR="00F02F0F" w:rsidRPr="00F02F0F" w:rsidRDefault="00F02F0F" w:rsidP="00F02F0F">
      <w:pPr>
        <w:widowControl w:val="0"/>
        <w:numPr>
          <w:ilvl w:val="1"/>
          <w:numId w:val="59"/>
        </w:numPr>
        <w:tabs>
          <w:tab w:val="left" w:pos="567"/>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Participaciones Federales y Estatales;</w:t>
      </w:r>
    </w:p>
    <w:p w14:paraId="6DC7086F" w14:textId="77777777" w:rsidR="00F02F0F" w:rsidRPr="00F02F0F" w:rsidRDefault="00F02F0F" w:rsidP="00F02F0F">
      <w:pPr>
        <w:widowControl w:val="0"/>
        <w:numPr>
          <w:ilvl w:val="1"/>
          <w:numId w:val="59"/>
        </w:numPr>
        <w:tabs>
          <w:tab w:val="left" w:pos="567"/>
          <w:tab w:val="left" w:pos="1153"/>
          <w:tab w:val="left" w:pos="1154"/>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Aportaciones, y</w:t>
      </w:r>
    </w:p>
    <w:p w14:paraId="079B71CE" w14:textId="77777777" w:rsidR="00F02F0F" w:rsidRPr="00F02F0F" w:rsidRDefault="00F02F0F" w:rsidP="00F02F0F">
      <w:pPr>
        <w:widowControl w:val="0"/>
        <w:numPr>
          <w:ilvl w:val="1"/>
          <w:numId w:val="59"/>
        </w:numPr>
        <w:tabs>
          <w:tab w:val="left" w:pos="567"/>
          <w:tab w:val="left" w:pos="1153"/>
          <w:tab w:val="left" w:pos="1154"/>
        </w:tabs>
        <w:autoSpaceDE w:val="0"/>
        <w:autoSpaceDN w:val="0"/>
        <w:spacing w:after="0" w:line="360" w:lineRule="auto"/>
        <w:ind w:left="0"/>
        <w:rPr>
          <w:rFonts w:ascii="Arial" w:eastAsia="Arial MT" w:hAnsi="Arial"/>
          <w:sz w:val="20"/>
          <w:szCs w:val="20"/>
          <w:lang w:val="es-ES"/>
        </w:rPr>
      </w:pPr>
      <w:r w:rsidRPr="00F02F0F">
        <w:rPr>
          <w:rFonts w:ascii="Arial" w:eastAsia="Arial MT" w:hAnsi="Arial"/>
          <w:sz w:val="20"/>
          <w:szCs w:val="20"/>
          <w:lang w:val="es-ES"/>
        </w:rPr>
        <w:t>Ingresos Extraordinarios.</w:t>
      </w:r>
    </w:p>
    <w:p w14:paraId="71699977" w14:textId="77777777" w:rsidR="00F02F0F" w:rsidRPr="00F02F0F" w:rsidRDefault="00F02F0F" w:rsidP="00F02F0F">
      <w:pPr>
        <w:widowControl w:val="0"/>
        <w:autoSpaceDE w:val="0"/>
        <w:autoSpaceDN w:val="0"/>
        <w:spacing w:after="0" w:line="240" w:lineRule="auto"/>
        <w:rPr>
          <w:rFonts w:ascii="Arial" w:eastAsia="Arial MT" w:hAnsi="Arial"/>
          <w:sz w:val="20"/>
          <w:szCs w:val="20"/>
          <w:lang w:val="es-ES"/>
        </w:rPr>
      </w:pPr>
    </w:p>
    <w:p w14:paraId="7B315BD2"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Artículo 31.- </w:t>
      </w:r>
      <w:r w:rsidRPr="00F02F0F">
        <w:rPr>
          <w:rFonts w:ascii="Arial" w:eastAsia="Arial MT" w:hAnsi="Arial"/>
          <w:sz w:val="20"/>
          <w:szCs w:val="20"/>
          <w:lang w:val="es-ES"/>
        </w:rPr>
        <w:t>Los impuestos que el municipio percibirá se clasificarán como sigue:</w:t>
      </w:r>
    </w:p>
    <w:p w14:paraId="2F9C6F37" w14:textId="77777777" w:rsidR="00F02F0F" w:rsidRPr="00F02F0F" w:rsidRDefault="00F02F0F" w:rsidP="00F02F0F">
      <w:pPr>
        <w:widowControl w:val="0"/>
        <w:autoSpaceDE w:val="0"/>
        <w:autoSpaceDN w:val="0"/>
        <w:spacing w:after="0" w:line="240" w:lineRule="auto"/>
        <w:rPr>
          <w:rFonts w:ascii="Arial" w:eastAsia="Arial MT" w:hAnsi="Arial"/>
          <w:sz w:val="20"/>
          <w:szCs w:val="20"/>
          <w:lang w:val="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2"/>
        <w:gridCol w:w="448"/>
        <w:gridCol w:w="1471"/>
      </w:tblGrid>
      <w:tr w:rsidR="00F02F0F" w:rsidRPr="00F02F0F" w14:paraId="181E5B37" w14:textId="77777777" w:rsidTr="0011175B">
        <w:trPr>
          <w:jc w:val="center"/>
        </w:trPr>
        <w:tc>
          <w:tcPr>
            <w:tcW w:w="6982" w:type="dxa"/>
            <w:shd w:val="clear" w:color="auto" w:fill="D8D8D8"/>
          </w:tcPr>
          <w:p w14:paraId="1F63686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Impuestos</w:t>
            </w:r>
          </w:p>
        </w:tc>
        <w:tc>
          <w:tcPr>
            <w:tcW w:w="448" w:type="dxa"/>
            <w:tcBorders>
              <w:right w:val="nil"/>
            </w:tcBorders>
            <w:shd w:val="clear" w:color="auto" w:fill="D8D8D8"/>
          </w:tcPr>
          <w:p w14:paraId="43A9D01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shd w:val="clear" w:color="auto" w:fill="D8D8D8"/>
          </w:tcPr>
          <w:p w14:paraId="64A1394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1,027,191.50</w:t>
            </w:r>
          </w:p>
        </w:tc>
      </w:tr>
      <w:tr w:rsidR="00F02F0F" w:rsidRPr="00F02F0F" w14:paraId="44192118" w14:textId="77777777" w:rsidTr="0011175B">
        <w:trPr>
          <w:jc w:val="center"/>
        </w:trPr>
        <w:tc>
          <w:tcPr>
            <w:tcW w:w="6982" w:type="dxa"/>
          </w:tcPr>
          <w:p w14:paraId="5F9E165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Impuestos sobre los ingresos</w:t>
            </w:r>
          </w:p>
        </w:tc>
        <w:tc>
          <w:tcPr>
            <w:tcW w:w="448" w:type="dxa"/>
            <w:tcBorders>
              <w:right w:val="nil"/>
            </w:tcBorders>
          </w:tcPr>
          <w:p w14:paraId="4ECBB46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7D511C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96B8F8E" w14:textId="77777777" w:rsidTr="0011175B">
        <w:trPr>
          <w:jc w:val="center"/>
        </w:trPr>
        <w:tc>
          <w:tcPr>
            <w:tcW w:w="6982" w:type="dxa"/>
          </w:tcPr>
          <w:p w14:paraId="131768F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Impuesto sobre Espectáculos y Diversiones Públicas</w:t>
            </w:r>
          </w:p>
        </w:tc>
        <w:tc>
          <w:tcPr>
            <w:tcW w:w="448" w:type="dxa"/>
            <w:tcBorders>
              <w:right w:val="nil"/>
            </w:tcBorders>
          </w:tcPr>
          <w:p w14:paraId="04229E0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3F1450C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76BC3B9" w14:textId="77777777" w:rsidTr="0011175B">
        <w:trPr>
          <w:jc w:val="center"/>
        </w:trPr>
        <w:tc>
          <w:tcPr>
            <w:tcW w:w="6982" w:type="dxa"/>
          </w:tcPr>
          <w:p w14:paraId="7E6EE2F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Impuestos sobre el patrimonio</w:t>
            </w:r>
          </w:p>
        </w:tc>
        <w:tc>
          <w:tcPr>
            <w:tcW w:w="448" w:type="dxa"/>
            <w:tcBorders>
              <w:right w:val="nil"/>
            </w:tcBorders>
          </w:tcPr>
          <w:p w14:paraId="7F06409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2DEA0FC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120,000.00</w:t>
            </w:r>
          </w:p>
        </w:tc>
      </w:tr>
      <w:tr w:rsidR="00F02F0F" w:rsidRPr="00F02F0F" w14:paraId="3EDE0948" w14:textId="77777777" w:rsidTr="0011175B">
        <w:trPr>
          <w:jc w:val="center"/>
        </w:trPr>
        <w:tc>
          <w:tcPr>
            <w:tcW w:w="6982" w:type="dxa"/>
          </w:tcPr>
          <w:p w14:paraId="4C404AC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Impuesto Predial</w:t>
            </w:r>
          </w:p>
        </w:tc>
        <w:tc>
          <w:tcPr>
            <w:tcW w:w="448" w:type="dxa"/>
            <w:tcBorders>
              <w:right w:val="nil"/>
            </w:tcBorders>
          </w:tcPr>
          <w:p w14:paraId="598275F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CF42FE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120,000.00</w:t>
            </w:r>
          </w:p>
        </w:tc>
      </w:tr>
      <w:tr w:rsidR="00F02F0F" w:rsidRPr="00F02F0F" w14:paraId="2CB637BC" w14:textId="77777777" w:rsidTr="0011175B">
        <w:trPr>
          <w:jc w:val="center"/>
        </w:trPr>
        <w:tc>
          <w:tcPr>
            <w:tcW w:w="6982" w:type="dxa"/>
          </w:tcPr>
          <w:p w14:paraId="6716E5B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Impuestos sobre la producción, el consumo y las transacciones</w:t>
            </w:r>
          </w:p>
        </w:tc>
        <w:tc>
          <w:tcPr>
            <w:tcW w:w="448" w:type="dxa"/>
            <w:tcBorders>
              <w:right w:val="nil"/>
            </w:tcBorders>
          </w:tcPr>
          <w:p w14:paraId="7476D5F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0DFC8CE7"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907,191.50</w:t>
            </w:r>
          </w:p>
        </w:tc>
      </w:tr>
      <w:tr w:rsidR="00F02F0F" w:rsidRPr="00F02F0F" w14:paraId="57271A13" w14:textId="77777777" w:rsidTr="0011175B">
        <w:trPr>
          <w:jc w:val="center"/>
        </w:trPr>
        <w:tc>
          <w:tcPr>
            <w:tcW w:w="6982" w:type="dxa"/>
          </w:tcPr>
          <w:p w14:paraId="6584FB84"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Impuesto sobre Adquisición de Inmuebles</w:t>
            </w:r>
          </w:p>
        </w:tc>
        <w:tc>
          <w:tcPr>
            <w:tcW w:w="448" w:type="dxa"/>
            <w:tcBorders>
              <w:right w:val="nil"/>
            </w:tcBorders>
          </w:tcPr>
          <w:p w14:paraId="39B1D71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695428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907,191.50</w:t>
            </w:r>
          </w:p>
        </w:tc>
      </w:tr>
      <w:tr w:rsidR="00F02F0F" w:rsidRPr="00F02F0F" w14:paraId="6B67B952" w14:textId="77777777" w:rsidTr="0011175B">
        <w:trPr>
          <w:jc w:val="center"/>
        </w:trPr>
        <w:tc>
          <w:tcPr>
            <w:tcW w:w="6982" w:type="dxa"/>
          </w:tcPr>
          <w:p w14:paraId="122038A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Accesorios</w:t>
            </w:r>
          </w:p>
        </w:tc>
        <w:tc>
          <w:tcPr>
            <w:tcW w:w="448" w:type="dxa"/>
            <w:tcBorders>
              <w:right w:val="nil"/>
            </w:tcBorders>
          </w:tcPr>
          <w:p w14:paraId="792AFC4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011DB2F9"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A300B11" w14:textId="77777777" w:rsidTr="0011175B">
        <w:trPr>
          <w:jc w:val="center"/>
        </w:trPr>
        <w:tc>
          <w:tcPr>
            <w:tcW w:w="6982" w:type="dxa"/>
          </w:tcPr>
          <w:p w14:paraId="053D67D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Actualizaciones y Recargos de Impuestos</w:t>
            </w:r>
          </w:p>
        </w:tc>
        <w:tc>
          <w:tcPr>
            <w:tcW w:w="448" w:type="dxa"/>
            <w:tcBorders>
              <w:right w:val="nil"/>
            </w:tcBorders>
          </w:tcPr>
          <w:p w14:paraId="1FC57B7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61DA42B"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30828FD" w14:textId="77777777" w:rsidTr="0011175B">
        <w:trPr>
          <w:jc w:val="center"/>
        </w:trPr>
        <w:tc>
          <w:tcPr>
            <w:tcW w:w="6982" w:type="dxa"/>
          </w:tcPr>
          <w:p w14:paraId="5025785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Multas de Impuestos</w:t>
            </w:r>
          </w:p>
        </w:tc>
        <w:tc>
          <w:tcPr>
            <w:tcW w:w="448" w:type="dxa"/>
            <w:tcBorders>
              <w:right w:val="nil"/>
            </w:tcBorders>
          </w:tcPr>
          <w:p w14:paraId="4886BAC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3B788C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992994D" w14:textId="77777777" w:rsidTr="0011175B">
        <w:trPr>
          <w:jc w:val="center"/>
        </w:trPr>
        <w:tc>
          <w:tcPr>
            <w:tcW w:w="6982" w:type="dxa"/>
          </w:tcPr>
          <w:p w14:paraId="4B19705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Gastos de Ejecución de Impuestos</w:t>
            </w:r>
          </w:p>
        </w:tc>
        <w:tc>
          <w:tcPr>
            <w:tcW w:w="448" w:type="dxa"/>
            <w:tcBorders>
              <w:right w:val="nil"/>
            </w:tcBorders>
          </w:tcPr>
          <w:p w14:paraId="29F6975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7417A144"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74546A2" w14:textId="77777777" w:rsidTr="0011175B">
        <w:trPr>
          <w:jc w:val="center"/>
        </w:trPr>
        <w:tc>
          <w:tcPr>
            <w:tcW w:w="6982" w:type="dxa"/>
          </w:tcPr>
          <w:p w14:paraId="180FF28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Otros Impuestos</w:t>
            </w:r>
          </w:p>
        </w:tc>
        <w:tc>
          <w:tcPr>
            <w:tcW w:w="448" w:type="dxa"/>
            <w:tcBorders>
              <w:right w:val="nil"/>
            </w:tcBorders>
          </w:tcPr>
          <w:p w14:paraId="36D7A01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471" w:type="dxa"/>
            <w:tcBorders>
              <w:left w:val="nil"/>
            </w:tcBorders>
          </w:tcPr>
          <w:p w14:paraId="0925B96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3BDA5838" w14:textId="77777777" w:rsidTr="0011175B">
        <w:trPr>
          <w:jc w:val="center"/>
        </w:trPr>
        <w:tc>
          <w:tcPr>
            <w:tcW w:w="6982" w:type="dxa"/>
          </w:tcPr>
          <w:p w14:paraId="07B37585"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 xml:space="preserve">Impuestos no comprendidos en las fracciones de la Ley de Ingresos causadas en ejercicios fiscales anteriores pendientes de liquidación o </w:t>
            </w:r>
            <w:r w:rsidRPr="00F02F0F">
              <w:rPr>
                <w:rFonts w:ascii="Arial" w:eastAsia="Arial" w:hAnsi="Arial"/>
                <w:b/>
                <w:sz w:val="20"/>
                <w:szCs w:val="20"/>
                <w:lang w:val="es-ES"/>
              </w:rPr>
              <w:lastRenderedPageBreak/>
              <w:t>pago</w:t>
            </w:r>
          </w:p>
        </w:tc>
        <w:tc>
          <w:tcPr>
            <w:tcW w:w="448" w:type="dxa"/>
            <w:tcBorders>
              <w:right w:val="nil"/>
            </w:tcBorders>
          </w:tcPr>
          <w:p w14:paraId="0AB0196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lastRenderedPageBreak/>
              <w:t>$</w:t>
            </w:r>
          </w:p>
        </w:tc>
        <w:tc>
          <w:tcPr>
            <w:tcW w:w="1471" w:type="dxa"/>
            <w:tcBorders>
              <w:left w:val="nil"/>
            </w:tcBorders>
          </w:tcPr>
          <w:p w14:paraId="20CC4796" w14:textId="77777777" w:rsidR="00F02F0F" w:rsidRPr="00F02F0F" w:rsidRDefault="00F02F0F" w:rsidP="00F02F0F">
            <w:pPr>
              <w:spacing w:after="0" w:line="360" w:lineRule="auto"/>
              <w:rPr>
                <w:rFonts w:ascii="Arial" w:eastAsia="Arial" w:hAnsi="Arial"/>
                <w:sz w:val="20"/>
                <w:szCs w:val="20"/>
                <w:lang w:val="es-ES"/>
              </w:rPr>
            </w:pPr>
          </w:p>
          <w:p w14:paraId="57E308E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42773A4E"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730493A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Artículo 32.- </w:t>
      </w:r>
      <w:r w:rsidRPr="00F02F0F">
        <w:rPr>
          <w:rFonts w:ascii="Arial" w:eastAsia="Arial MT" w:hAnsi="Arial"/>
          <w:sz w:val="20"/>
          <w:szCs w:val="20"/>
          <w:lang w:val="es-ES"/>
        </w:rPr>
        <w:t>Los derechos que el municipio percibirá se causarán por los siguientes conceptos:</w:t>
      </w:r>
    </w:p>
    <w:p w14:paraId="11A08AC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2"/>
        <w:gridCol w:w="447"/>
        <w:gridCol w:w="1513"/>
      </w:tblGrid>
      <w:tr w:rsidR="00F02F0F" w:rsidRPr="00F02F0F" w14:paraId="115DCB55" w14:textId="77777777" w:rsidTr="0011175B">
        <w:trPr>
          <w:jc w:val="center"/>
        </w:trPr>
        <w:tc>
          <w:tcPr>
            <w:tcW w:w="7282" w:type="dxa"/>
            <w:shd w:val="clear" w:color="auto" w:fill="D9D9D9"/>
          </w:tcPr>
          <w:p w14:paraId="56F83DA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Derechos</w:t>
            </w:r>
          </w:p>
        </w:tc>
        <w:tc>
          <w:tcPr>
            <w:tcW w:w="447" w:type="dxa"/>
            <w:tcBorders>
              <w:right w:val="nil"/>
            </w:tcBorders>
            <w:shd w:val="clear" w:color="auto" w:fill="D9D9D9"/>
          </w:tcPr>
          <w:p w14:paraId="0C62B95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shd w:val="clear" w:color="auto" w:fill="D9D9D9"/>
          </w:tcPr>
          <w:p w14:paraId="426E025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1,590,001.00</w:t>
            </w:r>
          </w:p>
        </w:tc>
      </w:tr>
      <w:tr w:rsidR="00F02F0F" w:rsidRPr="00F02F0F" w14:paraId="579936C3" w14:textId="77777777" w:rsidTr="0011175B">
        <w:trPr>
          <w:jc w:val="center"/>
        </w:trPr>
        <w:tc>
          <w:tcPr>
            <w:tcW w:w="7282" w:type="dxa"/>
          </w:tcPr>
          <w:p w14:paraId="564E4708"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Derechos por el uso, goce, aprovechamiento o explotación de bienes de dominio público</w:t>
            </w:r>
          </w:p>
        </w:tc>
        <w:tc>
          <w:tcPr>
            <w:tcW w:w="447" w:type="dxa"/>
            <w:tcBorders>
              <w:right w:val="nil"/>
            </w:tcBorders>
          </w:tcPr>
          <w:p w14:paraId="1407DEDE" w14:textId="77777777" w:rsidR="00F02F0F" w:rsidRPr="00F02F0F" w:rsidRDefault="00F02F0F" w:rsidP="00F02F0F">
            <w:pPr>
              <w:spacing w:after="0" w:line="360" w:lineRule="auto"/>
              <w:rPr>
                <w:rFonts w:ascii="Arial" w:eastAsia="Arial" w:hAnsi="Arial"/>
                <w:b/>
                <w:sz w:val="20"/>
                <w:szCs w:val="20"/>
                <w:lang w:val="es-ES"/>
              </w:rPr>
            </w:pPr>
          </w:p>
          <w:p w14:paraId="0CFD9FC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78E74073" w14:textId="77777777" w:rsidR="00F02F0F" w:rsidRPr="00F02F0F" w:rsidRDefault="00F02F0F" w:rsidP="00F02F0F">
            <w:pPr>
              <w:spacing w:after="0" w:line="360" w:lineRule="auto"/>
              <w:rPr>
                <w:rFonts w:ascii="Arial" w:eastAsia="Arial" w:hAnsi="Arial"/>
                <w:sz w:val="20"/>
                <w:szCs w:val="20"/>
                <w:lang w:val="es-ES"/>
              </w:rPr>
            </w:pPr>
          </w:p>
          <w:p w14:paraId="5AA06D98"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196,855.00</w:t>
            </w:r>
          </w:p>
        </w:tc>
      </w:tr>
      <w:tr w:rsidR="00F02F0F" w:rsidRPr="00F02F0F" w14:paraId="2F2FDCEA" w14:textId="77777777" w:rsidTr="0011175B">
        <w:trPr>
          <w:jc w:val="center"/>
        </w:trPr>
        <w:tc>
          <w:tcPr>
            <w:tcW w:w="7282" w:type="dxa"/>
          </w:tcPr>
          <w:p w14:paraId="2BD6A8D0"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Por el uso de locales o pisos de mercados, espacios en la vía o parques públicos</w:t>
            </w:r>
          </w:p>
        </w:tc>
        <w:tc>
          <w:tcPr>
            <w:tcW w:w="447" w:type="dxa"/>
            <w:tcBorders>
              <w:right w:val="nil"/>
            </w:tcBorders>
          </w:tcPr>
          <w:p w14:paraId="65170276" w14:textId="77777777" w:rsidR="00F02F0F" w:rsidRPr="00F02F0F" w:rsidRDefault="00F02F0F" w:rsidP="00F02F0F">
            <w:pPr>
              <w:spacing w:after="0" w:line="360" w:lineRule="auto"/>
              <w:rPr>
                <w:rFonts w:ascii="Arial" w:eastAsia="Arial" w:hAnsi="Arial"/>
                <w:b/>
                <w:sz w:val="20"/>
                <w:szCs w:val="20"/>
                <w:lang w:val="es-ES"/>
              </w:rPr>
            </w:pPr>
          </w:p>
          <w:p w14:paraId="3EC64CF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5883B9B5" w14:textId="77777777" w:rsidR="00F02F0F" w:rsidRPr="00F02F0F" w:rsidRDefault="00F02F0F" w:rsidP="00F02F0F">
            <w:pPr>
              <w:spacing w:after="0" w:line="360" w:lineRule="auto"/>
              <w:rPr>
                <w:rFonts w:ascii="Arial" w:eastAsia="Arial" w:hAnsi="Arial"/>
                <w:sz w:val="20"/>
                <w:szCs w:val="20"/>
                <w:lang w:val="es-ES"/>
              </w:rPr>
            </w:pPr>
          </w:p>
          <w:p w14:paraId="5078390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84,855.00</w:t>
            </w:r>
          </w:p>
        </w:tc>
      </w:tr>
      <w:tr w:rsidR="00F02F0F" w:rsidRPr="00F02F0F" w14:paraId="6FAFCC2F" w14:textId="77777777" w:rsidTr="0011175B">
        <w:trPr>
          <w:jc w:val="center"/>
        </w:trPr>
        <w:tc>
          <w:tcPr>
            <w:tcW w:w="7282" w:type="dxa"/>
          </w:tcPr>
          <w:p w14:paraId="5A3AD905"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Por el uso y aprovechamiento de los bienes de dominio público del patrimonio municipal</w:t>
            </w:r>
          </w:p>
        </w:tc>
        <w:tc>
          <w:tcPr>
            <w:tcW w:w="447" w:type="dxa"/>
            <w:tcBorders>
              <w:right w:val="nil"/>
            </w:tcBorders>
          </w:tcPr>
          <w:p w14:paraId="1EA470C1" w14:textId="77777777" w:rsidR="00F02F0F" w:rsidRPr="00F02F0F" w:rsidRDefault="00F02F0F" w:rsidP="00F02F0F">
            <w:pPr>
              <w:spacing w:after="0" w:line="360" w:lineRule="auto"/>
              <w:rPr>
                <w:rFonts w:ascii="Arial" w:eastAsia="Arial" w:hAnsi="Arial"/>
                <w:b/>
                <w:sz w:val="20"/>
                <w:szCs w:val="20"/>
                <w:lang w:val="es-ES"/>
              </w:rPr>
            </w:pPr>
          </w:p>
          <w:p w14:paraId="2586711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31AD0BB8" w14:textId="77777777" w:rsidR="00F02F0F" w:rsidRPr="00F02F0F" w:rsidRDefault="00F02F0F" w:rsidP="00F02F0F">
            <w:pPr>
              <w:spacing w:after="0" w:line="360" w:lineRule="auto"/>
              <w:rPr>
                <w:rFonts w:ascii="Arial" w:eastAsia="Arial" w:hAnsi="Arial"/>
                <w:sz w:val="20"/>
                <w:szCs w:val="20"/>
                <w:lang w:val="es-ES"/>
              </w:rPr>
            </w:pPr>
          </w:p>
          <w:p w14:paraId="56A76A8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112,000.00</w:t>
            </w:r>
          </w:p>
        </w:tc>
      </w:tr>
      <w:tr w:rsidR="00F02F0F" w:rsidRPr="00F02F0F" w14:paraId="47F01233" w14:textId="77777777" w:rsidTr="0011175B">
        <w:trPr>
          <w:jc w:val="center"/>
        </w:trPr>
        <w:tc>
          <w:tcPr>
            <w:tcW w:w="7282" w:type="dxa"/>
          </w:tcPr>
          <w:p w14:paraId="463917EB"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Derechos por prestación de servicios</w:t>
            </w:r>
          </w:p>
        </w:tc>
        <w:tc>
          <w:tcPr>
            <w:tcW w:w="447" w:type="dxa"/>
            <w:tcBorders>
              <w:right w:val="nil"/>
            </w:tcBorders>
          </w:tcPr>
          <w:p w14:paraId="17575B2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0D4FC2C7"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675,706.00</w:t>
            </w:r>
          </w:p>
        </w:tc>
      </w:tr>
      <w:tr w:rsidR="00F02F0F" w:rsidRPr="00F02F0F" w14:paraId="1CDB564E" w14:textId="77777777" w:rsidTr="0011175B">
        <w:trPr>
          <w:jc w:val="center"/>
        </w:trPr>
        <w:tc>
          <w:tcPr>
            <w:tcW w:w="7282" w:type="dxa"/>
          </w:tcPr>
          <w:p w14:paraId="5FF71A6C"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Servicios de Agua potable, drenaje y alcantarillado</w:t>
            </w:r>
          </w:p>
        </w:tc>
        <w:tc>
          <w:tcPr>
            <w:tcW w:w="447" w:type="dxa"/>
            <w:tcBorders>
              <w:right w:val="nil"/>
            </w:tcBorders>
          </w:tcPr>
          <w:p w14:paraId="25BD90A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7463345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120,000.00</w:t>
            </w:r>
          </w:p>
        </w:tc>
      </w:tr>
      <w:tr w:rsidR="00F02F0F" w:rsidRPr="00F02F0F" w14:paraId="5ED6F9C9" w14:textId="77777777" w:rsidTr="0011175B">
        <w:trPr>
          <w:jc w:val="center"/>
        </w:trPr>
        <w:tc>
          <w:tcPr>
            <w:tcW w:w="7282" w:type="dxa"/>
          </w:tcPr>
          <w:p w14:paraId="258AB572"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Alumbrado público</w:t>
            </w:r>
          </w:p>
        </w:tc>
        <w:tc>
          <w:tcPr>
            <w:tcW w:w="447" w:type="dxa"/>
            <w:tcBorders>
              <w:right w:val="nil"/>
            </w:tcBorders>
          </w:tcPr>
          <w:p w14:paraId="555F985A"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4F64888A"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513,000.00</w:t>
            </w:r>
          </w:p>
        </w:tc>
      </w:tr>
      <w:tr w:rsidR="00F02F0F" w:rsidRPr="00F02F0F" w14:paraId="40499D52" w14:textId="77777777" w:rsidTr="0011175B">
        <w:trPr>
          <w:jc w:val="center"/>
        </w:trPr>
        <w:tc>
          <w:tcPr>
            <w:tcW w:w="7282" w:type="dxa"/>
          </w:tcPr>
          <w:p w14:paraId="7839842F"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Limpia, Recolección, Traslado y disposición final de residuos</w:t>
            </w:r>
          </w:p>
        </w:tc>
        <w:tc>
          <w:tcPr>
            <w:tcW w:w="447" w:type="dxa"/>
            <w:tcBorders>
              <w:right w:val="nil"/>
            </w:tcBorders>
          </w:tcPr>
          <w:p w14:paraId="5190FC0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42227E07"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9CC5F89" w14:textId="77777777" w:rsidTr="0011175B">
        <w:trPr>
          <w:jc w:val="center"/>
        </w:trPr>
        <w:tc>
          <w:tcPr>
            <w:tcW w:w="7282" w:type="dxa"/>
          </w:tcPr>
          <w:p w14:paraId="63253744"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Mercados y centrales de abasto</w:t>
            </w:r>
          </w:p>
        </w:tc>
        <w:tc>
          <w:tcPr>
            <w:tcW w:w="447" w:type="dxa"/>
            <w:tcBorders>
              <w:right w:val="nil"/>
            </w:tcBorders>
          </w:tcPr>
          <w:p w14:paraId="25C61BC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3C2530C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2,784.00</w:t>
            </w:r>
          </w:p>
        </w:tc>
      </w:tr>
      <w:tr w:rsidR="00F02F0F" w:rsidRPr="00F02F0F" w14:paraId="1F3ADA96" w14:textId="77777777" w:rsidTr="0011175B">
        <w:trPr>
          <w:jc w:val="center"/>
        </w:trPr>
        <w:tc>
          <w:tcPr>
            <w:tcW w:w="7282" w:type="dxa"/>
          </w:tcPr>
          <w:p w14:paraId="3079FB8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Panteones</w:t>
            </w:r>
          </w:p>
        </w:tc>
        <w:tc>
          <w:tcPr>
            <w:tcW w:w="447" w:type="dxa"/>
            <w:tcBorders>
              <w:right w:val="nil"/>
            </w:tcBorders>
          </w:tcPr>
          <w:p w14:paraId="52B39ED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4FE1A9C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F4D84D3" w14:textId="77777777" w:rsidTr="0011175B">
        <w:trPr>
          <w:jc w:val="center"/>
        </w:trPr>
        <w:tc>
          <w:tcPr>
            <w:tcW w:w="7282" w:type="dxa"/>
          </w:tcPr>
          <w:p w14:paraId="2FE0752D"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Rastro</w:t>
            </w:r>
          </w:p>
        </w:tc>
        <w:tc>
          <w:tcPr>
            <w:tcW w:w="447" w:type="dxa"/>
            <w:tcBorders>
              <w:right w:val="nil"/>
            </w:tcBorders>
          </w:tcPr>
          <w:p w14:paraId="50FBFA2A"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6DB90DA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24DC7815" w14:textId="77777777" w:rsidTr="0011175B">
        <w:trPr>
          <w:jc w:val="center"/>
        </w:trPr>
        <w:tc>
          <w:tcPr>
            <w:tcW w:w="7282" w:type="dxa"/>
          </w:tcPr>
          <w:p w14:paraId="0BED85AC"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Seguridad pública (Policía Preventiva y Tránsito Municipal)</w:t>
            </w:r>
          </w:p>
        </w:tc>
        <w:tc>
          <w:tcPr>
            <w:tcW w:w="447" w:type="dxa"/>
            <w:tcBorders>
              <w:right w:val="nil"/>
            </w:tcBorders>
          </w:tcPr>
          <w:p w14:paraId="322DC41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20C79CF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58CAC10" w14:textId="77777777" w:rsidTr="0011175B">
        <w:trPr>
          <w:jc w:val="center"/>
        </w:trPr>
        <w:tc>
          <w:tcPr>
            <w:tcW w:w="7282" w:type="dxa"/>
          </w:tcPr>
          <w:p w14:paraId="38F78FC0"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Catastro</w:t>
            </w:r>
          </w:p>
        </w:tc>
        <w:tc>
          <w:tcPr>
            <w:tcW w:w="447" w:type="dxa"/>
            <w:tcBorders>
              <w:right w:val="nil"/>
            </w:tcBorders>
          </w:tcPr>
          <w:p w14:paraId="0C52959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5741775A"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39,922.00</w:t>
            </w:r>
          </w:p>
        </w:tc>
      </w:tr>
      <w:tr w:rsidR="00F02F0F" w:rsidRPr="00F02F0F" w14:paraId="2EAF1AA3" w14:textId="77777777" w:rsidTr="0011175B">
        <w:trPr>
          <w:jc w:val="center"/>
        </w:trPr>
        <w:tc>
          <w:tcPr>
            <w:tcW w:w="7282" w:type="dxa"/>
          </w:tcPr>
          <w:p w14:paraId="00B198A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Otros Derechos</w:t>
            </w:r>
          </w:p>
        </w:tc>
        <w:tc>
          <w:tcPr>
            <w:tcW w:w="447" w:type="dxa"/>
            <w:tcBorders>
              <w:right w:val="nil"/>
            </w:tcBorders>
          </w:tcPr>
          <w:p w14:paraId="383A63B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3311030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718,440.00</w:t>
            </w:r>
          </w:p>
        </w:tc>
      </w:tr>
      <w:tr w:rsidR="00F02F0F" w:rsidRPr="00F02F0F" w14:paraId="5C755F79" w14:textId="77777777" w:rsidTr="0011175B">
        <w:trPr>
          <w:jc w:val="center"/>
        </w:trPr>
        <w:tc>
          <w:tcPr>
            <w:tcW w:w="7282" w:type="dxa"/>
          </w:tcPr>
          <w:p w14:paraId="0E9D9DEF"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Licencias de funcionamiento y Permisos</w:t>
            </w:r>
          </w:p>
        </w:tc>
        <w:tc>
          <w:tcPr>
            <w:tcW w:w="447" w:type="dxa"/>
            <w:tcBorders>
              <w:right w:val="nil"/>
            </w:tcBorders>
          </w:tcPr>
          <w:p w14:paraId="4FC08E9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292A727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688,440.00</w:t>
            </w:r>
          </w:p>
        </w:tc>
      </w:tr>
      <w:tr w:rsidR="00F02F0F" w:rsidRPr="00F02F0F" w14:paraId="59D12764" w14:textId="77777777" w:rsidTr="0011175B">
        <w:trPr>
          <w:jc w:val="center"/>
        </w:trPr>
        <w:tc>
          <w:tcPr>
            <w:tcW w:w="7282" w:type="dxa"/>
          </w:tcPr>
          <w:p w14:paraId="1DDC798E"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Servicios que presta la Dirección de Obras Públicas y Desarrollo Urbano</w:t>
            </w:r>
          </w:p>
        </w:tc>
        <w:tc>
          <w:tcPr>
            <w:tcW w:w="447" w:type="dxa"/>
            <w:tcBorders>
              <w:right w:val="nil"/>
            </w:tcBorders>
          </w:tcPr>
          <w:p w14:paraId="2E2FF2D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0083C2B4"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DDC2C76" w14:textId="77777777" w:rsidTr="0011175B">
        <w:trPr>
          <w:jc w:val="center"/>
        </w:trPr>
        <w:tc>
          <w:tcPr>
            <w:tcW w:w="7282" w:type="dxa"/>
          </w:tcPr>
          <w:p w14:paraId="47E1036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Expedición de certificados, constancias, copias, fotografías y formas oficiales</w:t>
            </w:r>
          </w:p>
        </w:tc>
        <w:tc>
          <w:tcPr>
            <w:tcW w:w="447" w:type="dxa"/>
            <w:tcBorders>
              <w:right w:val="nil"/>
            </w:tcBorders>
          </w:tcPr>
          <w:p w14:paraId="1E4CE7E1" w14:textId="77777777" w:rsidR="00F02F0F" w:rsidRPr="00F02F0F" w:rsidRDefault="00F02F0F" w:rsidP="00F02F0F">
            <w:pPr>
              <w:spacing w:after="0" w:line="360" w:lineRule="auto"/>
              <w:rPr>
                <w:rFonts w:ascii="Arial" w:eastAsia="Arial" w:hAnsi="Arial"/>
                <w:b/>
                <w:sz w:val="20"/>
                <w:szCs w:val="20"/>
                <w:lang w:val="es-ES"/>
              </w:rPr>
            </w:pPr>
          </w:p>
          <w:p w14:paraId="07686B9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4BF388CB" w14:textId="77777777" w:rsidR="00F02F0F" w:rsidRPr="00F02F0F" w:rsidRDefault="00F02F0F" w:rsidP="00F02F0F">
            <w:pPr>
              <w:spacing w:after="0" w:line="360" w:lineRule="auto"/>
              <w:rPr>
                <w:rFonts w:ascii="Arial" w:eastAsia="Arial" w:hAnsi="Arial"/>
                <w:sz w:val="20"/>
                <w:szCs w:val="20"/>
                <w:lang w:val="es-ES"/>
              </w:rPr>
            </w:pPr>
          </w:p>
          <w:p w14:paraId="58D3BBE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29,000.00</w:t>
            </w:r>
          </w:p>
        </w:tc>
      </w:tr>
      <w:tr w:rsidR="00F02F0F" w:rsidRPr="00F02F0F" w14:paraId="230DBC02" w14:textId="77777777" w:rsidTr="0011175B">
        <w:trPr>
          <w:jc w:val="center"/>
        </w:trPr>
        <w:tc>
          <w:tcPr>
            <w:tcW w:w="7282" w:type="dxa"/>
          </w:tcPr>
          <w:p w14:paraId="12A296C4"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Servicios que presta la Unidad de Acceso a la Información Pública</w:t>
            </w:r>
          </w:p>
        </w:tc>
        <w:tc>
          <w:tcPr>
            <w:tcW w:w="447" w:type="dxa"/>
            <w:tcBorders>
              <w:right w:val="nil"/>
            </w:tcBorders>
          </w:tcPr>
          <w:p w14:paraId="027EA64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4FBD0FA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DFEE3F8" w14:textId="77777777" w:rsidTr="0011175B">
        <w:trPr>
          <w:jc w:val="center"/>
        </w:trPr>
        <w:tc>
          <w:tcPr>
            <w:tcW w:w="7282" w:type="dxa"/>
          </w:tcPr>
          <w:p w14:paraId="60F25066"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Servicio de Supervisión Sanitaria de Matanza de Ganado</w:t>
            </w:r>
          </w:p>
        </w:tc>
        <w:tc>
          <w:tcPr>
            <w:tcW w:w="447" w:type="dxa"/>
            <w:tcBorders>
              <w:right w:val="nil"/>
            </w:tcBorders>
          </w:tcPr>
          <w:p w14:paraId="4B03315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5487EF94"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B08B741" w14:textId="77777777" w:rsidTr="0011175B">
        <w:trPr>
          <w:jc w:val="center"/>
        </w:trPr>
        <w:tc>
          <w:tcPr>
            <w:tcW w:w="7282" w:type="dxa"/>
          </w:tcPr>
          <w:p w14:paraId="367C8DD1"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Accesorios</w:t>
            </w:r>
          </w:p>
        </w:tc>
        <w:tc>
          <w:tcPr>
            <w:tcW w:w="447" w:type="dxa"/>
            <w:tcBorders>
              <w:right w:val="nil"/>
            </w:tcBorders>
          </w:tcPr>
          <w:p w14:paraId="635953F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74F7A1D7"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C654CFD" w14:textId="77777777" w:rsidTr="0011175B">
        <w:trPr>
          <w:jc w:val="center"/>
        </w:trPr>
        <w:tc>
          <w:tcPr>
            <w:tcW w:w="7282" w:type="dxa"/>
          </w:tcPr>
          <w:p w14:paraId="786B2615"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Actualizaciones y Recargos de Derechos</w:t>
            </w:r>
          </w:p>
        </w:tc>
        <w:tc>
          <w:tcPr>
            <w:tcW w:w="447" w:type="dxa"/>
            <w:tcBorders>
              <w:right w:val="nil"/>
            </w:tcBorders>
          </w:tcPr>
          <w:p w14:paraId="41A0DBE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53220D4E"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57576C6" w14:textId="77777777" w:rsidTr="0011175B">
        <w:trPr>
          <w:jc w:val="center"/>
        </w:trPr>
        <w:tc>
          <w:tcPr>
            <w:tcW w:w="7282" w:type="dxa"/>
          </w:tcPr>
          <w:p w14:paraId="35477614"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Multas de Derechos</w:t>
            </w:r>
          </w:p>
        </w:tc>
        <w:tc>
          <w:tcPr>
            <w:tcW w:w="447" w:type="dxa"/>
            <w:tcBorders>
              <w:right w:val="nil"/>
            </w:tcBorders>
          </w:tcPr>
          <w:p w14:paraId="1189B3E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6AC6BE0A"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62F33A5" w14:textId="77777777" w:rsidTr="0011175B">
        <w:trPr>
          <w:jc w:val="center"/>
        </w:trPr>
        <w:tc>
          <w:tcPr>
            <w:tcW w:w="7282" w:type="dxa"/>
          </w:tcPr>
          <w:p w14:paraId="665A6E8E"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Gastos de Ejecución de Derechos</w:t>
            </w:r>
          </w:p>
        </w:tc>
        <w:tc>
          <w:tcPr>
            <w:tcW w:w="447" w:type="dxa"/>
            <w:tcBorders>
              <w:right w:val="nil"/>
            </w:tcBorders>
          </w:tcPr>
          <w:p w14:paraId="36503B9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3F0BE3CE"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1BDD2AAB" w14:textId="77777777" w:rsidR="00F02F0F" w:rsidRPr="00F02F0F" w:rsidRDefault="00F02F0F" w:rsidP="00F02F0F">
      <w:pPr>
        <w:widowControl w:val="0"/>
        <w:autoSpaceDE w:val="0"/>
        <w:autoSpaceDN w:val="0"/>
        <w:spacing w:after="0" w:line="360" w:lineRule="auto"/>
        <w:jc w:val="right"/>
        <w:rPr>
          <w:rFonts w:ascii="Arial" w:eastAsia="Arial MT" w:hAnsi="Arial"/>
          <w:sz w:val="20"/>
          <w:szCs w:val="20"/>
          <w:lang w:val="es-ES"/>
        </w:rPr>
      </w:pPr>
    </w:p>
    <w:p w14:paraId="0EBAA0EA" w14:textId="77777777" w:rsidR="00F02F0F" w:rsidRPr="00F02F0F" w:rsidRDefault="00F02F0F" w:rsidP="00F02F0F">
      <w:pPr>
        <w:widowControl w:val="0"/>
        <w:autoSpaceDE w:val="0"/>
        <w:autoSpaceDN w:val="0"/>
        <w:spacing w:after="0" w:line="360" w:lineRule="auto"/>
        <w:jc w:val="right"/>
        <w:rPr>
          <w:rFonts w:ascii="Arial" w:eastAsia="Arial MT" w:hAnsi="Arial"/>
          <w:sz w:val="20"/>
          <w:szCs w:val="20"/>
          <w:lang w:val="es-ES"/>
        </w:rPr>
      </w:pPr>
    </w:p>
    <w:tbl>
      <w:tblPr>
        <w:tblStyle w:val="TableNormal"/>
        <w:tblW w:w="890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82"/>
        <w:gridCol w:w="447"/>
        <w:gridCol w:w="1172"/>
      </w:tblGrid>
      <w:tr w:rsidR="00F02F0F" w:rsidRPr="00F02F0F" w14:paraId="41444686" w14:textId="77777777" w:rsidTr="0011175B">
        <w:tc>
          <w:tcPr>
            <w:tcW w:w="7282" w:type="dxa"/>
          </w:tcPr>
          <w:p w14:paraId="28BBECB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Derechos no comprendidos en las fracciones de la Ley de Ingresos causadas en ejercicios fiscales anteriores pendientes de liquidación o pago</w:t>
            </w:r>
          </w:p>
        </w:tc>
        <w:tc>
          <w:tcPr>
            <w:tcW w:w="447" w:type="dxa"/>
            <w:tcBorders>
              <w:right w:val="nil"/>
            </w:tcBorders>
          </w:tcPr>
          <w:p w14:paraId="4C756C7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172" w:type="dxa"/>
            <w:tcBorders>
              <w:left w:val="nil"/>
            </w:tcBorders>
          </w:tcPr>
          <w:p w14:paraId="4FCFFE35" w14:textId="77777777" w:rsidR="00F02F0F" w:rsidRPr="00F02F0F" w:rsidRDefault="00F02F0F" w:rsidP="00F02F0F">
            <w:pPr>
              <w:spacing w:after="0" w:line="360" w:lineRule="auto"/>
              <w:rPr>
                <w:rFonts w:ascii="Arial" w:eastAsia="Arial" w:hAnsi="Arial"/>
                <w:sz w:val="20"/>
                <w:szCs w:val="20"/>
                <w:lang w:val="es-ES"/>
              </w:rPr>
            </w:pPr>
          </w:p>
          <w:p w14:paraId="7958085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73524B95"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372A8937"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33.- </w:t>
      </w:r>
      <w:r w:rsidRPr="00F02F0F">
        <w:rPr>
          <w:rFonts w:ascii="Arial" w:eastAsia="Arial MT" w:hAnsi="Arial"/>
          <w:sz w:val="20"/>
          <w:szCs w:val="20"/>
          <w:lang w:val="es-ES"/>
        </w:rPr>
        <w:t>Las contribuciones de mejoras que la Hacienda Pública Municipal tiene derecho de percibir, serán las siguientes:</w:t>
      </w:r>
    </w:p>
    <w:p w14:paraId="75DEE702"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tbl>
      <w:tblPr>
        <w:tblStyle w:val="TableNormal"/>
        <w:tblW w:w="890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321"/>
      </w:tblGrid>
      <w:tr w:rsidR="00F02F0F" w:rsidRPr="00F02F0F" w14:paraId="1B5E691D" w14:textId="77777777" w:rsidTr="0011175B">
        <w:tc>
          <w:tcPr>
            <w:tcW w:w="7132" w:type="dxa"/>
            <w:shd w:val="clear" w:color="auto" w:fill="D8D8D8"/>
          </w:tcPr>
          <w:p w14:paraId="0351246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Contribuciones de mejoras</w:t>
            </w:r>
          </w:p>
        </w:tc>
        <w:tc>
          <w:tcPr>
            <w:tcW w:w="448" w:type="dxa"/>
            <w:tcBorders>
              <w:right w:val="nil"/>
            </w:tcBorders>
            <w:shd w:val="clear" w:color="auto" w:fill="D8D8D8"/>
          </w:tcPr>
          <w:p w14:paraId="5AED390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shd w:val="clear" w:color="auto" w:fill="D8D8D8"/>
          </w:tcPr>
          <w:p w14:paraId="59B1F70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26ECAF98" w14:textId="77777777" w:rsidTr="0011175B">
        <w:tc>
          <w:tcPr>
            <w:tcW w:w="7132" w:type="dxa"/>
          </w:tcPr>
          <w:p w14:paraId="0FF33F6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Contribución de mejoras por obras públicas</w:t>
            </w:r>
          </w:p>
        </w:tc>
        <w:tc>
          <w:tcPr>
            <w:tcW w:w="448" w:type="dxa"/>
            <w:tcBorders>
              <w:right w:val="nil"/>
            </w:tcBorders>
          </w:tcPr>
          <w:p w14:paraId="01D3F8E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C01AA3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1C8FF22" w14:textId="77777777" w:rsidTr="0011175B">
        <w:tc>
          <w:tcPr>
            <w:tcW w:w="7132" w:type="dxa"/>
          </w:tcPr>
          <w:p w14:paraId="611924F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Contribuciones de mejoras por obras públicas</w:t>
            </w:r>
          </w:p>
        </w:tc>
        <w:tc>
          <w:tcPr>
            <w:tcW w:w="448" w:type="dxa"/>
            <w:tcBorders>
              <w:right w:val="nil"/>
            </w:tcBorders>
          </w:tcPr>
          <w:p w14:paraId="1CAD2F1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AF55BA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3D021DF" w14:textId="77777777" w:rsidTr="0011175B">
        <w:tc>
          <w:tcPr>
            <w:tcW w:w="7132" w:type="dxa"/>
          </w:tcPr>
          <w:p w14:paraId="46F0BEC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Contribuciones de mejoras por servicios públicos</w:t>
            </w:r>
          </w:p>
        </w:tc>
        <w:tc>
          <w:tcPr>
            <w:tcW w:w="448" w:type="dxa"/>
            <w:tcBorders>
              <w:right w:val="nil"/>
            </w:tcBorders>
          </w:tcPr>
          <w:p w14:paraId="1CD3A2D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E1B2E67"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7B5A387" w14:textId="77777777" w:rsidTr="0011175B">
        <w:tc>
          <w:tcPr>
            <w:tcW w:w="7132" w:type="dxa"/>
          </w:tcPr>
          <w:p w14:paraId="12B05CF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Contribuciones de Mejoras no comprendidas en las fracciones de la Ley de Ingresos causadas en ejercicios fiscales anteriores pendientes de liquidación o pago</w:t>
            </w:r>
          </w:p>
        </w:tc>
        <w:tc>
          <w:tcPr>
            <w:tcW w:w="448" w:type="dxa"/>
            <w:tcBorders>
              <w:right w:val="nil"/>
            </w:tcBorders>
          </w:tcPr>
          <w:p w14:paraId="12EBAB2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610CF53" w14:textId="77777777" w:rsidR="00F02F0F" w:rsidRPr="00F02F0F" w:rsidRDefault="00F02F0F" w:rsidP="00F02F0F">
            <w:pPr>
              <w:spacing w:after="0" w:line="360" w:lineRule="auto"/>
              <w:rPr>
                <w:rFonts w:ascii="Arial" w:eastAsia="Arial" w:hAnsi="Arial"/>
                <w:sz w:val="20"/>
                <w:szCs w:val="20"/>
                <w:lang w:val="es-ES"/>
              </w:rPr>
            </w:pPr>
          </w:p>
          <w:p w14:paraId="7DEEA82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1E4F5746"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64D3DB1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r w:rsidRPr="00F02F0F">
        <w:rPr>
          <w:rFonts w:ascii="Arial" w:eastAsia="Arial MT" w:hAnsi="Arial"/>
          <w:b/>
          <w:sz w:val="20"/>
          <w:szCs w:val="20"/>
          <w:lang w:val="es-ES"/>
        </w:rPr>
        <w:t xml:space="preserve">Artículo 34.- </w:t>
      </w:r>
      <w:r w:rsidRPr="00F02F0F">
        <w:rPr>
          <w:rFonts w:ascii="Arial" w:eastAsia="Arial MT" w:hAnsi="Arial"/>
          <w:sz w:val="20"/>
          <w:szCs w:val="20"/>
          <w:lang w:val="es-ES"/>
        </w:rPr>
        <w:t>Los ingresos que la Hacienda Pública Municipal percibirá por concepto de productos, serán las siguientes:</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321"/>
      </w:tblGrid>
      <w:tr w:rsidR="00F02F0F" w:rsidRPr="00F02F0F" w14:paraId="1AD2E716" w14:textId="77777777" w:rsidTr="0011175B">
        <w:tc>
          <w:tcPr>
            <w:tcW w:w="7132" w:type="dxa"/>
            <w:shd w:val="clear" w:color="auto" w:fill="D8D8D8"/>
          </w:tcPr>
          <w:p w14:paraId="2E89DAB4"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Productos</w:t>
            </w:r>
          </w:p>
        </w:tc>
        <w:tc>
          <w:tcPr>
            <w:tcW w:w="448" w:type="dxa"/>
            <w:tcBorders>
              <w:right w:val="nil"/>
            </w:tcBorders>
            <w:shd w:val="clear" w:color="auto" w:fill="D8D8D8"/>
          </w:tcPr>
          <w:p w14:paraId="7997E5D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shd w:val="clear" w:color="auto" w:fill="D8D8D8"/>
          </w:tcPr>
          <w:p w14:paraId="5359104B"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870.00</w:t>
            </w:r>
          </w:p>
        </w:tc>
      </w:tr>
      <w:tr w:rsidR="00F02F0F" w:rsidRPr="00F02F0F" w14:paraId="5F3CD1A8" w14:textId="77777777" w:rsidTr="0011175B">
        <w:tc>
          <w:tcPr>
            <w:tcW w:w="7132" w:type="dxa"/>
          </w:tcPr>
          <w:p w14:paraId="27F808AA"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Productos de tipo corriente</w:t>
            </w:r>
          </w:p>
        </w:tc>
        <w:tc>
          <w:tcPr>
            <w:tcW w:w="448" w:type="dxa"/>
            <w:tcBorders>
              <w:right w:val="nil"/>
            </w:tcBorders>
          </w:tcPr>
          <w:p w14:paraId="71713B2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1FF6EF08"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870.00</w:t>
            </w:r>
          </w:p>
        </w:tc>
      </w:tr>
      <w:tr w:rsidR="00F02F0F" w:rsidRPr="00F02F0F" w14:paraId="404EA943" w14:textId="77777777" w:rsidTr="0011175B">
        <w:tc>
          <w:tcPr>
            <w:tcW w:w="7132" w:type="dxa"/>
          </w:tcPr>
          <w:p w14:paraId="3B440C5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&gt;Derivados de Productos Financieros</w:t>
            </w:r>
          </w:p>
        </w:tc>
        <w:tc>
          <w:tcPr>
            <w:tcW w:w="448" w:type="dxa"/>
            <w:tcBorders>
              <w:right w:val="nil"/>
            </w:tcBorders>
          </w:tcPr>
          <w:p w14:paraId="3C9B796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38CEC3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870.00</w:t>
            </w:r>
          </w:p>
        </w:tc>
      </w:tr>
      <w:tr w:rsidR="00F02F0F" w:rsidRPr="00F02F0F" w14:paraId="364AE18E" w14:textId="77777777" w:rsidTr="0011175B">
        <w:tc>
          <w:tcPr>
            <w:tcW w:w="7132" w:type="dxa"/>
          </w:tcPr>
          <w:p w14:paraId="24C03A6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Productos de capital</w:t>
            </w:r>
          </w:p>
        </w:tc>
        <w:tc>
          <w:tcPr>
            <w:tcW w:w="448" w:type="dxa"/>
            <w:tcBorders>
              <w:right w:val="nil"/>
            </w:tcBorders>
          </w:tcPr>
          <w:p w14:paraId="7D8DF4D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49F77B88"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63E2E32" w14:textId="77777777" w:rsidTr="0011175B">
        <w:tc>
          <w:tcPr>
            <w:tcW w:w="7132" w:type="dxa"/>
          </w:tcPr>
          <w:p w14:paraId="71BBD38F"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Arrendamiento, enajenación, uso y explotación de bienes muebles del dominio privado del Municipio.</w:t>
            </w:r>
          </w:p>
        </w:tc>
        <w:tc>
          <w:tcPr>
            <w:tcW w:w="448" w:type="dxa"/>
            <w:tcBorders>
              <w:right w:val="nil"/>
            </w:tcBorders>
          </w:tcPr>
          <w:p w14:paraId="4DB0000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3FDAF6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18082039" w14:textId="77777777" w:rsidTr="0011175B">
        <w:tc>
          <w:tcPr>
            <w:tcW w:w="7132" w:type="dxa"/>
          </w:tcPr>
          <w:p w14:paraId="7A7F2E12"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Arrendamiento, enajenación, uso y explotación de bienes Inmuebles del dominio privado del Municipio.</w:t>
            </w:r>
          </w:p>
        </w:tc>
        <w:tc>
          <w:tcPr>
            <w:tcW w:w="448" w:type="dxa"/>
            <w:tcBorders>
              <w:right w:val="nil"/>
            </w:tcBorders>
          </w:tcPr>
          <w:p w14:paraId="7C1756A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26655204"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22FC5FBE" w14:textId="77777777" w:rsidTr="0011175B">
        <w:tc>
          <w:tcPr>
            <w:tcW w:w="7132" w:type="dxa"/>
          </w:tcPr>
          <w:p w14:paraId="0AC8EA1A"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Productos no comprendidos en las fracciones de la Ley de Ingresos causadas en ejercicios fiscales anteriores pendientes de liquidación o pago</w:t>
            </w:r>
          </w:p>
        </w:tc>
        <w:tc>
          <w:tcPr>
            <w:tcW w:w="448" w:type="dxa"/>
            <w:tcBorders>
              <w:right w:val="nil"/>
            </w:tcBorders>
          </w:tcPr>
          <w:p w14:paraId="58C98E2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47607764" w14:textId="77777777" w:rsidR="00F02F0F" w:rsidRPr="00F02F0F" w:rsidRDefault="00F02F0F" w:rsidP="00F02F0F">
            <w:pPr>
              <w:spacing w:after="0" w:line="360" w:lineRule="auto"/>
              <w:rPr>
                <w:rFonts w:ascii="Arial" w:eastAsia="Arial" w:hAnsi="Arial"/>
                <w:sz w:val="20"/>
                <w:szCs w:val="20"/>
                <w:lang w:val="es-ES"/>
              </w:rPr>
            </w:pPr>
          </w:p>
          <w:p w14:paraId="5AD11AC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2DFE1D6" w14:textId="77777777" w:rsidTr="0011175B">
        <w:tc>
          <w:tcPr>
            <w:tcW w:w="7132" w:type="dxa"/>
          </w:tcPr>
          <w:p w14:paraId="46F1B8A4"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Otros Productos</w:t>
            </w:r>
          </w:p>
        </w:tc>
        <w:tc>
          <w:tcPr>
            <w:tcW w:w="448" w:type="dxa"/>
            <w:tcBorders>
              <w:right w:val="nil"/>
            </w:tcBorders>
          </w:tcPr>
          <w:p w14:paraId="4245436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6374F08"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21E7B95E"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1BF10D5" w14:textId="77777777" w:rsidR="00F02F0F" w:rsidRPr="00F02F0F" w:rsidRDefault="00F02F0F" w:rsidP="00F02F0F">
      <w:pPr>
        <w:widowControl w:val="0"/>
        <w:tabs>
          <w:tab w:val="left" w:pos="1132"/>
          <w:tab w:val="left" w:pos="1689"/>
          <w:tab w:val="left" w:pos="2226"/>
          <w:tab w:val="left" w:pos="3195"/>
          <w:tab w:val="left" w:pos="3742"/>
          <w:tab w:val="left" w:pos="4112"/>
          <w:tab w:val="left" w:pos="5170"/>
          <w:tab w:val="left" w:pos="6041"/>
          <w:tab w:val="left" w:pos="7100"/>
          <w:tab w:val="left" w:pos="8080"/>
          <w:tab w:val="left" w:pos="8583"/>
        </w:tabs>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35.- </w:t>
      </w:r>
      <w:r w:rsidRPr="00F02F0F">
        <w:rPr>
          <w:rFonts w:ascii="Arial" w:eastAsia="Arial MT" w:hAnsi="Arial"/>
          <w:sz w:val="20"/>
          <w:szCs w:val="20"/>
          <w:lang w:val="es-ES"/>
        </w:rPr>
        <w:t>Los ingresos que la Hacienda Pública Municipal percibirá por concepto de aprovechamientos, se clasificarán de la siguiente manera:</w:t>
      </w:r>
    </w:p>
    <w:p w14:paraId="29F5925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890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448"/>
        <w:gridCol w:w="1321"/>
      </w:tblGrid>
      <w:tr w:rsidR="00F02F0F" w:rsidRPr="00F02F0F" w14:paraId="37FCB165" w14:textId="77777777" w:rsidTr="0011175B">
        <w:tc>
          <w:tcPr>
            <w:tcW w:w="7132" w:type="dxa"/>
            <w:shd w:val="clear" w:color="auto" w:fill="D8D8D8"/>
          </w:tcPr>
          <w:p w14:paraId="4CFD1BE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Aprovechamientos</w:t>
            </w:r>
          </w:p>
        </w:tc>
        <w:tc>
          <w:tcPr>
            <w:tcW w:w="448" w:type="dxa"/>
            <w:tcBorders>
              <w:right w:val="nil"/>
            </w:tcBorders>
            <w:shd w:val="clear" w:color="auto" w:fill="D8D8D8"/>
          </w:tcPr>
          <w:p w14:paraId="2525560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shd w:val="clear" w:color="auto" w:fill="D8D8D8"/>
          </w:tcPr>
          <w:p w14:paraId="2460FDFE"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20,000.00</w:t>
            </w:r>
          </w:p>
        </w:tc>
      </w:tr>
      <w:tr w:rsidR="00F02F0F" w:rsidRPr="00F02F0F" w14:paraId="1215A033" w14:textId="77777777" w:rsidTr="0011175B">
        <w:tc>
          <w:tcPr>
            <w:tcW w:w="7132" w:type="dxa"/>
          </w:tcPr>
          <w:p w14:paraId="742E4B6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Aprovechamientos de tipo corriente</w:t>
            </w:r>
          </w:p>
        </w:tc>
        <w:tc>
          <w:tcPr>
            <w:tcW w:w="448" w:type="dxa"/>
            <w:tcBorders>
              <w:right w:val="nil"/>
            </w:tcBorders>
          </w:tcPr>
          <w:p w14:paraId="2F0F94D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03CE080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20,000.00</w:t>
            </w:r>
          </w:p>
        </w:tc>
      </w:tr>
      <w:tr w:rsidR="00F02F0F" w:rsidRPr="00F02F0F" w14:paraId="535B538C" w14:textId="77777777" w:rsidTr="0011175B">
        <w:tc>
          <w:tcPr>
            <w:tcW w:w="7132" w:type="dxa"/>
          </w:tcPr>
          <w:p w14:paraId="62AF80D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Infracciones por faltas administrativas</w:t>
            </w:r>
          </w:p>
        </w:tc>
        <w:tc>
          <w:tcPr>
            <w:tcW w:w="448" w:type="dxa"/>
            <w:tcBorders>
              <w:right w:val="nil"/>
            </w:tcBorders>
          </w:tcPr>
          <w:p w14:paraId="01EEC0C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F6651C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F9E1789" w14:textId="77777777" w:rsidTr="0011175B">
        <w:tc>
          <w:tcPr>
            <w:tcW w:w="7132" w:type="dxa"/>
          </w:tcPr>
          <w:p w14:paraId="71A10B0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Sanciones por faltas al reglamento de tránsito</w:t>
            </w:r>
          </w:p>
        </w:tc>
        <w:tc>
          <w:tcPr>
            <w:tcW w:w="448" w:type="dxa"/>
            <w:tcBorders>
              <w:right w:val="nil"/>
            </w:tcBorders>
          </w:tcPr>
          <w:p w14:paraId="4A32193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EFD1F1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20,000.00</w:t>
            </w:r>
          </w:p>
        </w:tc>
      </w:tr>
      <w:tr w:rsidR="00F02F0F" w:rsidRPr="00F02F0F" w14:paraId="48E32C61" w14:textId="77777777" w:rsidTr="0011175B">
        <w:tc>
          <w:tcPr>
            <w:tcW w:w="7132" w:type="dxa"/>
          </w:tcPr>
          <w:p w14:paraId="7EF9B184"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Cesiones</w:t>
            </w:r>
          </w:p>
        </w:tc>
        <w:tc>
          <w:tcPr>
            <w:tcW w:w="448" w:type="dxa"/>
            <w:tcBorders>
              <w:right w:val="nil"/>
            </w:tcBorders>
          </w:tcPr>
          <w:p w14:paraId="4C1C117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6BD797B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1F5F7CD" w14:textId="77777777" w:rsidTr="0011175B">
        <w:tc>
          <w:tcPr>
            <w:tcW w:w="7132" w:type="dxa"/>
          </w:tcPr>
          <w:p w14:paraId="4E2A5F6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Herencias</w:t>
            </w:r>
          </w:p>
        </w:tc>
        <w:tc>
          <w:tcPr>
            <w:tcW w:w="448" w:type="dxa"/>
            <w:tcBorders>
              <w:right w:val="nil"/>
            </w:tcBorders>
          </w:tcPr>
          <w:p w14:paraId="4A99D36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0A509F2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0FFD9BD" w14:textId="77777777" w:rsidTr="0011175B">
        <w:tc>
          <w:tcPr>
            <w:tcW w:w="7132" w:type="dxa"/>
          </w:tcPr>
          <w:p w14:paraId="6430578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lastRenderedPageBreak/>
              <w:t>&gt; Legados</w:t>
            </w:r>
          </w:p>
        </w:tc>
        <w:tc>
          <w:tcPr>
            <w:tcW w:w="448" w:type="dxa"/>
            <w:tcBorders>
              <w:right w:val="nil"/>
            </w:tcBorders>
          </w:tcPr>
          <w:p w14:paraId="2D99B62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CED91D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2161282" w14:textId="77777777" w:rsidTr="0011175B">
        <w:tc>
          <w:tcPr>
            <w:tcW w:w="7132" w:type="dxa"/>
          </w:tcPr>
          <w:p w14:paraId="3251073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Donaciones</w:t>
            </w:r>
          </w:p>
        </w:tc>
        <w:tc>
          <w:tcPr>
            <w:tcW w:w="448" w:type="dxa"/>
            <w:tcBorders>
              <w:right w:val="nil"/>
            </w:tcBorders>
          </w:tcPr>
          <w:p w14:paraId="698DD35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00F1AA1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AC86C7B" w14:textId="77777777" w:rsidTr="0011175B">
        <w:tc>
          <w:tcPr>
            <w:tcW w:w="7132" w:type="dxa"/>
          </w:tcPr>
          <w:p w14:paraId="33D0F83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Adjudicaciones Judiciales</w:t>
            </w:r>
          </w:p>
        </w:tc>
        <w:tc>
          <w:tcPr>
            <w:tcW w:w="448" w:type="dxa"/>
            <w:tcBorders>
              <w:right w:val="nil"/>
            </w:tcBorders>
          </w:tcPr>
          <w:p w14:paraId="72D040D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A5505B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E31091D" w14:textId="77777777" w:rsidTr="0011175B">
        <w:tc>
          <w:tcPr>
            <w:tcW w:w="7132" w:type="dxa"/>
          </w:tcPr>
          <w:p w14:paraId="25F69D5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Adjudicaciones administrativas</w:t>
            </w:r>
          </w:p>
        </w:tc>
        <w:tc>
          <w:tcPr>
            <w:tcW w:w="448" w:type="dxa"/>
            <w:tcBorders>
              <w:right w:val="nil"/>
            </w:tcBorders>
          </w:tcPr>
          <w:p w14:paraId="00FE4FB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74431A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3F186B47" w14:textId="77777777" w:rsidTr="0011175B">
        <w:tc>
          <w:tcPr>
            <w:tcW w:w="7132" w:type="dxa"/>
          </w:tcPr>
          <w:p w14:paraId="4A378D1A"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Subsidios de otro nivel de gobierno</w:t>
            </w:r>
          </w:p>
        </w:tc>
        <w:tc>
          <w:tcPr>
            <w:tcW w:w="448" w:type="dxa"/>
            <w:tcBorders>
              <w:right w:val="nil"/>
            </w:tcBorders>
          </w:tcPr>
          <w:p w14:paraId="502D0A0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6AE71B8A"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2CAE1C63" w14:textId="77777777" w:rsidTr="0011175B">
        <w:tc>
          <w:tcPr>
            <w:tcW w:w="7132" w:type="dxa"/>
          </w:tcPr>
          <w:p w14:paraId="26D85D3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Subsidios de organismos públicos y privados</w:t>
            </w:r>
          </w:p>
        </w:tc>
        <w:tc>
          <w:tcPr>
            <w:tcW w:w="448" w:type="dxa"/>
            <w:tcBorders>
              <w:right w:val="nil"/>
            </w:tcBorders>
          </w:tcPr>
          <w:p w14:paraId="557D837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4B2A313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9C32C14" w14:textId="77777777" w:rsidTr="0011175B">
        <w:tc>
          <w:tcPr>
            <w:tcW w:w="7132" w:type="dxa"/>
          </w:tcPr>
          <w:p w14:paraId="2E83D7E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Multas impuestas por autoridades federales, no fiscales</w:t>
            </w:r>
          </w:p>
        </w:tc>
        <w:tc>
          <w:tcPr>
            <w:tcW w:w="448" w:type="dxa"/>
            <w:tcBorders>
              <w:right w:val="nil"/>
            </w:tcBorders>
          </w:tcPr>
          <w:p w14:paraId="12FEC63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5307B54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16C670C" w14:textId="77777777" w:rsidTr="0011175B">
        <w:tc>
          <w:tcPr>
            <w:tcW w:w="7132" w:type="dxa"/>
          </w:tcPr>
          <w:p w14:paraId="7F7EE4B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Convenidos con la Federación y el Estado (</w:t>
            </w:r>
            <w:proofErr w:type="spellStart"/>
            <w:r w:rsidRPr="00F02F0F">
              <w:rPr>
                <w:rFonts w:ascii="Arial" w:eastAsia="Arial" w:hAnsi="Arial"/>
                <w:b/>
                <w:sz w:val="20"/>
                <w:szCs w:val="20"/>
                <w:lang w:val="es-ES"/>
              </w:rPr>
              <w:t>Zofemat</w:t>
            </w:r>
            <w:proofErr w:type="spellEnd"/>
            <w:r w:rsidRPr="00F02F0F">
              <w:rPr>
                <w:rFonts w:ascii="Arial" w:eastAsia="Arial" w:hAnsi="Arial"/>
                <w:b/>
                <w:sz w:val="20"/>
                <w:szCs w:val="20"/>
                <w:lang w:val="es-ES"/>
              </w:rPr>
              <w:t xml:space="preserve">, </w:t>
            </w:r>
            <w:proofErr w:type="spellStart"/>
            <w:r w:rsidRPr="00F02F0F">
              <w:rPr>
                <w:rFonts w:ascii="Arial" w:eastAsia="Arial" w:hAnsi="Arial"/>
                <w:b/>
                <w:sz w:val="20"/>
                <w:szCs w:val="20"/>
                <w:lang w:val="es-ES"/>
              </w:rPr>
              <w:t>Capufe</w:t>
            </w:r>
            <w:proofErr w:type="spellEnd"/>
            <w:r w:rsidRPr="00F02F0F">
              <w:rPr>
                <w:rFonts w:ascii="Arial" w:eastAsia="Arial" w:hAnsi="Arial"/>
                <w:b/>
                <w:sz w:val="20"/>
                <w:szCs w:val="20"/>
                <w:lang w:val="es-ES"/>
              </w:rPr>
              <w:t>)</w:t>
            </w:r>
          </w:p>
        </w:tc>
        <w:tc>
          <w:tcPr>
            <w:tcW w:w="448" w:type="dxa"/>
            <w:tcBorders>
              <w:right w:val="nil"/>
            </w:tcBorders>
          </w:tcPr>
          <w:p w14:paraId="42182395"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3319D77B"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2DBCFA7" w14:textId="77777777" w:rsidTr="0011175B">
        <w:tc>
          <w:tcPr>
            <w:tcW w:w="7132" w:type="dxa"/>
          </w:tcPr>
          <w:p w14:paraId="36B9F74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Aprovechamientos diversos de tipo corriente</w:t>
            </w:r>
          </w:p>
        </w:tc>
        <w:tc>
          <w:tcPr>
            <w:tcW w:w="448" w:type="dxa"/>
            <w:tcBorders>
              <w:right w:val="nil"/>
            </w:tcBorders>
          </w:tcPr>
          <w:p w14:paraId="17500FF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7580A235"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C3CE928" w14:textId="77777777" w:rsidTr="0011175B">
        <w:tc>
          <w:tcPr>
            <w:tcW w:w="7132" w:type="dxa"/>
          </w:tcPr>
          <w:p w14:paraId="25BA120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Aprovechamientos de capital</w:t>
            </w:r>
          </w:p>
        </w:tc>
        <w:tc>
          <w:tcPr>
            <w:tcW w:w="448" w:type="dxa"/>
            <w:tcBorders>
              <w:right w:val="nil"/>
            </w:tcBorders>
          </w:tcPr>
          <w:p w14:paraId="6E51B67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4FD2922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0FE2C7E0" w14:textId="77777777" w:rsidTr="0011175B">
        <w:tc>
          <w:tcPr>
            <w:tcW w:w="7132" w:type="dxa"/>
          </w:tcPr>
          <w:p w14:paraId="27C99653"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Aprovechamientos no comprendidos en las fracciones de la Ley de Ingresos causadas en ejercicios fiscales anteriores pendientes de liquidación o pago</w:t>
            </w:r>
          </w:p>
        </w:tc>
        <w:tc>
          <w:tcPr>
            <w:tcW w:w="448" w:type="dxa"/>
            <w:tcBorders>
              <w:right w:val="nil"/>
            </w:tcBorders>
          </w:tcPr>
          <w:p w14:paraId="7B98AC1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21" w:type="dxa"/>
            <w:tcBorders>
              <w:left w:val="nil"/>
            </w:tcBorders>
          </w:tcPr>
          <w:p w14:paraId="2B0FDD0E" w14:textId="77777777" w:rsidR="00F02F0F" w:rsidRPr="00F02F0F" w:rsidRDefault="00F02F0F" w:rsidP="00F02F0F">
            <w:pPr>
              <w:spacing w:after="0" w:line="360" w:lineRule="auto"/>
              <w:rPr>
                <w:rFonts w:ascii="Arial" w:eastAsia="Arial" w:hAnsi="Arial"/>
                <w:sz w:val="20"/>
                <w:szCs w:val="20"/>
                <w:lang w:val="es-ES"/>
              </w:rPr>
            </w:pPr>
          </w:p>
          <w:p w14:paraId="1AA03A2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0A1AA595"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3B4F0A5D"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36.- </w:t>
      </w:r>
      <w:r w:rsidRPr="00F02F0F">
        <w:rPr>
          <w:rFonts w:ascii="Arial" w:eastAsia="Arial MT" w:hAnsi="Arial"/>
          <w:sz w:val="20"/>
          <w:szCs w:val="20"/>
          <w:lang w:val="es-ES"/>
        </w:rPr>
        <w:t>Los ingresos por Participaciones que percibirá la Hacienda Pública Municipal se integrarán por los siguientes conceptos:</w:t>
      </w:r>
    </w:p>
    <w:p w14:paraId="624D655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2"/>
        <w:gridCol w:w="352"/>
        <w:gridCol w:w="1417"/>
      </w:tblGrid>
      <w:tr w:rsidR="00F02F0F" w:rsidRPr="00F02F0F" w14:paraId="1F0FE154" w14:textId="77777777" w:rsidTr="0011175B">
        <w:tc>
          <w:tcPr>
            <w:tcW w:w="7132" w:type="dxa"/>
          </w:tcPr>
          <w:p w14:paraId="4E3535A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Participaciones</w:t>
            </w:r>
          </w:p>
        </w:tc>
        <w:tc>
          <w:tcPr>
            <w:tcW w:w="352" w:type="dxa"/>
            <w:tcBorders>
              <w:right w:val="nil"/>
            </w:tcBorders>
          </w:tcPr>
          <w:p w14:paraId="6A586EAE"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w:t>
            </w:r>
          </w:p>
        </w:tc>
        <w:tc>
          <w:tcPr>
            <w:tcW w:w="1417" w:type="dxa"/>
            <w:tcBorders>
              <w:left w:val="nil"/>
            </w:tcBorders>
          </w:tcPr>
          <w:p w14:paraId="5D9B04B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41,253,441.00</w:t>
            </w:r>
          </w:p>
        </w:tc>
      </w:tr>
      <w:tr w:rsidR="00F02F0F" w:rsidRPr="00F02F0F" w14:paraId="5FAF0D08" w14:textId="77777777" w:rsidTr="0011175B">
        <w:tc>
          <w:tcPr>
            <w:tcW w:w="7132" w:type="dxa"/>
          </w:tcPr>
          <w:p w14:paraId="3F4423F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Participaciones Federales y Estatales</w:t>
            </w:r>
          </w:p>
        </w:tc>
        <w:tc>
          <w:tcPr>
            <w:tcW w:w="352" w:type="dxa"/>
            <w:tcBorders>
              <w:right w:val="nil"/>
            </w:tcBorders>
          </w:tcPr>
          <w:p w14:paraId="34257DE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w:t>
            </w:r>
          </w:p>
        </w:tc>
        <w:tc>
          <w:tcPr>
            <w:tcW w:w="1417" w:type="dxa"/>
            <w:tcBorders>
              <w:left w:val="nil"/>
            </w:tcBorders>
          </w:tcPr>
          <w:p w14:paraId="1D5BA3FE"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41,253,441.00</w:t>
            </w:r>
          </w:p>
        </w:tc>
      </w:tr>
    </w:tbl>
    <w:p w14:paraId="5993C9DD"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15B41AF3"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37.- </w:t>
      </w:r>
      <w:r w:rsidRPr="00F02F0F">
        <w:rPr>
          <w:rFonts w:ascii="Arial" w:eastAsia="Arial MT" w:hAnsi="Arial"/>
          <w:sz w:val="20"/>
          <w:szCs w:val="20"/>
          <w:lang w:val="es-ES"/>
        </w:rPr>
        <w:t>Las aportaciones que recaudará la Hacienda Pública Municipal se integrarán con los siguientes conceptos:</w:t>
      </w:r>
    </w:p>
    <w:p w14:paraId="397A92D3"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1"/>
        <w:gridCol w:w="368"/>
        <w:gridCol w:w="1513"/>
      </w:tblGrid>
      <w:tr w:rsidR="00F02F0F" w:rsidRPr="00F02F0F" w14:paraId="5D9CD064" w14:textId="77777777" w:rsidTr="0011175B">
        <w:tc>
          <w:tcPr>
            <w:tcW w:w="7021" w:type="dxa"/>
            <w:shd w:val="clear" w:color="auto" w:fill="C0C0C0"/>
          </w:tcPr>
          <w:p w14:paraId="2E5F8B7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Aportaciones</w:t>
            </w:r>
          </w:p>
        </w:tc>
        <w:tc>
          <w:tcPr>
            <w:tcW w:w="368" w:type="dxa"/>
            <w:tcBorders>
              <w:right w:val="nil"/>
            </w:tcBorders>
            <w:shd w:val="clear" w:color="auto" w:fill="C0C0C0"/>
          </w:tcPr>
          <w:p w14:paraId="2276DDE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shd w:val="clear" w:color="auto" w:fill="C0C0C0"/>
          </w:tcPr>
          <w:p w14:paraId="452CAAA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76,237,044.00</w:t>
            </w:r>
          </w:p>
        </w:tc>
      </w:tr>
      <w:tr w:rsidR="00F02F0F" w:rsidRPr="00F02F0F" w14:paraId="3D63D284" w14:textId="77777777" w:rsidTr="0011175B">
        <w:tc>
          <w:tcPr>
            <w:tcW w:w="7021" w:type="dxa"/>
          </w:tcPr>
          <w:p w14:paraId="63F37DD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Fondo de Aportaciones para la Infraestructura Social Municipal</w:t>
            </w:r>
          </w:p>
        </w:tc>
        <w:tc>
          <w:tcPr>
            <w:tcW w:w="368" w:type="dxa"/>
            <w:tcBorders>
              <w:right w:val="nil"/>
            </w:tcBorders>
          </w:tcPr>
          <w:p w14:paraId="0F2FA86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325D391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58,815,191.00</w:t>
            </w:r>
          </w:p>
        </w:tc>
      </w:tr>
      <w:tr w:rsidR="00F02F0F" w:rsidRPr="00F02F0F" w14:paraId="494847A2" w14:textId="77777777" w:rsidTr="0011175B">
        <w:tc>
          <w:tcPr>
            <w:tcW w:w="7021" w:type="dxa"/>
          </w:tcPr>
          <w:p w14:paraId="398FDD6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Fondo de Aportaciones para el Fortalecimiento Municipal</w:t>
            </w:r>
          </w:p>
        </w:tc>
        <w:tc>
          <w:tcPr>
            <w:tcW w:w="368" w:type="dxa"/>
            <w:tcBorders>
              <w:right w:val="nil"/>
            </w:tcBorders>
          </w:tcPr>
          <w:p w14:paraId="5F2DB53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513" w:type="dxa"/>
            <w:tcBorders>
              <w:left w:val="nil"/>
            </w:tcBorders>
          </w:tcPr>
          <w:p w14:paraId="778F234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17,421,853.00</w:t>
            </w:r>
          </w:p>
        </w:tc>
      </w:tr>
    </w:tbl>
    <w:p w14:paraId="74F0F59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5B0A25E6"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38.- </w:t>
      </w:r>
      <w:r w:rsidRPr="00F02F0F">
        <w:rPr>
          <w:rFonts w:ascii="Arial" w:eastAsia="Arial MT" w:hAnsi="Arial"/>
          <w:sz w:val="20"/>
          <w:szCs w:val="20"/>
          <w:lang w:val="es-ES"/>
        </w:rPr>
        <w:t>Los ingresos extraordinarios que podrá percibir la Hacienda Pública Municipal serán los siguientes:</w:t>
      </w:r>
    </w:p>
    <w:p w14:paraId="2F5CE191"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6"/>
        <w:gridCol w:w="502"/>
        <w:gridCol w:w="1271"/>
      </w:tblGrid>
      <w:tr w:rsidR="00F02F0F" w:rsidRPr="00F02F0F" w14:paraId="59C39FA8" w14:textId="77777777" w:rsidTr="0011175B">
        <w:tc>
          <w:tcPr>
            <w:tcW w:w="7076" w:type="dxa"/>
            <w:shd w:val="clear" w:color="auto" w:fill="D8D8D8"/>
          </w:tcPr>
          <w:p w14:paraId="1946389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Ingresos por ventas de bienes y servicios</w:t>
            </w:r>
          </w:p>
        </w:tc>
        <w:tc>
          <w:tcPr>
            <w:tcW w:w="502" w:type="dxa"/>
            <w:tcBorders>
              <w:right w:val="nil"/>
            </w:tcBorders>
            <w:shd w:val="clear" w:color="auto" w:fill="D8D8D8"/>
          </w:tcPr>
          <w:p w14:paraId="35F4D1B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71" w:type="dxa"/>
            <w:tcBorders>
              <w:left w:val="nil"/>
            </w:tcBorders>
            <w:shd w:val="clear" w:color="auto" w:fill="D8D8D8"/>
          </w:tcPr>
          <w:p w14:paraId="0C1D43E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6278A9D7" w14:textId="77777777" w:rsidTr="0011175B">
        <w:tc>
          <w:tcPr>
            <w:tcW w:w="7076" w:type="dxa"/>
          </w:tcPr>
          <w:p w14:paraId="40D0D197"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Ingresos por ventas de bienes y servicios de organismos descentralizados</w:t>
            </w:r>
          </w:p>
        </w:tc>
        <w:tc>
          <w:tcPr>
            <w:tcW w:w="502" w:type="dxa"/>
            <w:tcBorders>
              <w:right w:val="nil"/>
            </w:tcBorders>
          </w:tcPr>
          <w:p w14:paraId="2605545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71" w:type="dxa"/>
            <w:tcBorders>
              <w:left w:val="nil"/>
            </w:tcBorders>
          </w:tcPr>
          <w:p w14:paraId="35824AB4"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32B20C7" w14:textId="77777777" w:rsidTr="0011175B">
        <w:tc>
          <w:tcPr>
            <w:tcW w:w="7076" w:type="dxa"/>
          </w:tcPr>
          <w:p w14:paraId="4A187DC3"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Ingresos de operación de entidades paraestatales empresariales</w:t>
            </w:r>
          </w:p>
        </w:tc>
        <w:tc>
          <w:tcPr>
            <w:tcW w:w="502" w:type="dxa"/>
            <w:tcBorders>
              <w:right w:val="nil"/>
            </w:tcBorders>
          </w:tcPr>
          <w:p w14:paraId="289D87D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71" w:type="dxa"/>
            <w:tcBorders>
              <w:left w:val="nil"/>
            </w:tcBorders>
          </w:tcPr>
          <w:p w14:paraId="3E703EE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0C5E931" w14:textId="77777777" w:rsidTr="0011175B">
        <w:tc>
          <w:tcPr>
            <w:tcW w:w="7076" w:type="dxa"/>
          </w:tcPr>
          <w:p w14:paraId="589556D8"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Ingresos por ventas de bienes y servicios producidos en establecimientos del Gobierno Central</w:t>
            </w:r>
          </w:p>
        </w:tc>
        <w:tc>
          <w:tcPr>
            <w:tcW w:w="502" w:type="dxa"/>
            <w:tcBorders>
              <w:right w:val="nil"/>
            </w:tcBorders>
          </w:tcPr>
          <w:p w14:paraId="743193AD"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71" w:type="dxa"/>
            <w:tcBorders>
              <w:left w:val="nil"/>
            </w:tcBorders>
          </w:tcPr>
          <w:p w14:paraId="2CFB53AD"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038FD25F"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9"/>
        <w:gridCol w:w="314"/>
        <w:gridCol w:w="1346"/>
      </w:tblGrid>
      <w:tr w:rsidR="00F02F0F" w:rsidRPr="00F02F0F" w14:paraId="74CE928E" w14:textId="77777777" w:rsidTr="0011175B">
        <w:tc>
          <w:tcPr>
            <w:tcW w:w="7189" w:type="dxa"/>
            <w:shd w:val="clear" w:color="auto" w:fill="D8D8D8"/>
          </w:tcPr>
          <w:p w14:paraId="3F864A9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Transferencias, Asignaciones, Subsidios y Otras Ayudas</w:t>
            </w:r>
          </w:p>
        </w:tc>
        <w:tc>
          <w:tcPr>
            <w:tcW w:w="314" w:type="dxa"/>
            <w:tcBorders>
              <w:right w:val="nil"/>
            </w:tcBorders>
            <w:shd w:val="clear" w:color="auto" w:fill="D8D8D8"/>
          </w:tcPr>
          <w:p w14:paraId="1DE993E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shd w:val="clear" w:color="auto" w:fill="D8D8D8"/>
          </w:tcPr>
          <w:p w14:paraId="24DAB13F"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1,000,000.00</w:t>
            </w:r>
          </w:p>
        </w:tc>
      </w:tr>
      <w:tr w:rsidR="00F02F0F" w:rsidRPr="00F02F0F" w14:paraId="053660FC" w14:textId="77777777" w:rsidTr="0011175B">
        <w:tc>
          <w:tcPr>
            <w:tcW w:w="7189" w:type="dxa"/>
          </w:tcPr>
          <w:p w14:paraId="33D9352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Transferencias Internas y Asignaciones del Sector Público</w:t>
            </w:r>
          </w:p>
        </w:tc>
        <w:tc>
          <w:tcPr>
            <w:tcW w:w="314" w:type="dxa"/>
            <w:tcBorders>
              <w:right w:val="nil"/>
            </w:tcBorders>
          </w:tcPr>
          <w:p w14:paraId="2ED97589"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677EC41C"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1,000,000.00</w:t>
            </w:r>
          </w:p>
        </w:tc>
      </w:tr>
      <w:tr w:rsidR="00F02F0F" w:rsidRPr="00F02F0F" w14:paraId="63B1F081" w14:textId="77777777" w:rsidTr="0011175B">
        <w:tc>
          <w:tcPr>
            <w:tcW w:w="7189" w:type="dxa"/>
          </w:tcPr>
          <w:p w14:paraId="12334BDD" w14:textId="77777777" w:rsidR="00F02F0F" w:rsidRPr="00F02F0F" w:rsidRDefault="00F02F0F" w:rsidP="00F02F0F">
            <w:pPr>
              <w:spacing w:after="0" w:line="360" w:lineRule="auto"/>
              <w:jc w:val="both"/>
              <w:rPr>
                <w:rFonts w:ascii="Arial" w:eastAsia="Arial" w:hAnsi="Arial"/>
                <w:b/>
                <w:sz w:val="20"/>
                <w:szCs w:val="20"/>
                <w:lang w:val="es-ES"/>
              </w:rPr>
            </w:pPr>
            <w:r w:rsidRPr="00F02F0F">
              <w:rPr>
                <w:rFonts w:ascii="Arial" w:eastAsia="Arial" w:hAnsi="Arial"/>
                <w:b/>
                <w:sz w:val="20"/>
                <w:szCs w:val="20"/>
                <w:lang w:val="es-ES"/>
              </w:rPr>
              <w:t>&gt; Las recibidas por conceptos diversos a participaciones, aportaciones o aprovechamientos</w:t>
            </w:r>
          </w:p>
        </w:tc>
        <w:tc>
          <w:tcPr>
            <w:tcW w:w="314" w:type="dxa"/>
            <w:tcBorders>
              <w:right w:val="nil"/>
            </w:tcBorders>
          </w:tcPr>
          <w:p w14:paraId="54F2061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63E1ACE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1,000,000.00</w:t>
            </w:r>
          </w:p>
        </w:tc>
      </w:tr>
      <w:tr w:rsidR="00F02F0F" w:rsidRPr="00F02F0F" w14:paraId="78E1855A" w14:textId="77777777" w:rsidTr="0011175B">
        <w:tc>
          <w:tcPr>
            <w:tcW w:w="7189" w:type="dxa"/>
          </w:tcPr>
          <w:p w14:paraId="3C646A9E"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Transferencias del Sector Público</w:t>
            </w:r>
          </w:p>
        </w:tc>
        <w:tc>
          <w:tcPr>
            <w:tcW w:w="314" w:type="dxa"/>
            <w:tcBorders>
              <w:right w:val="nil"/>
            </w:tcBorders>
          </w:tcPr>
          <w:p w14:paraId="735AFC7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049590D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0B19898" w14:textId="77777777" w:rsidTr="0011175B">
        <w:tc>
          <w:tcPr>
            <w:tcW w:w="7189" w:type="dxa"/>
          </w:tcPr>
          <w:p w14:paraId="7EC5CF51"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Subsidios y Subvenciones</w:t>
            </w:r>
          </w:p>
        </w:tc>
        <w:tc>
          <w:tcPr>
            <w:tcW w:w="314" w:type="dxa"/>
            <w:tcBorders>
              <w:right w:val="nil"/>
            </w:tcBorders>
          </w:tcPr>
          <w:p w14:paraId="05AF5FE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33FFA03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2B40DEB" w14:textId="77777777" w:rsidTr="0011175B">
        <w:tc>
          <w:tcPr>
            <w:tcW w:w="7189" w:type="dxa"/>
          </w:tcPr>
          <w:p w14:paraId="6837F7C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Ayudas sociales</w:t>
            </w:r>
          </w:p>
        </w:tc>
        <w:tc>
          <w:tcPr>
            <w:tcW w:w="314" w:type="dxa"/>
            <w:tcBorders>
              <w:right w:val="nil"/>
            </w:tcBorders>
          </w:tcPr>
          <w:p w14:paraId="4629712C"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3EE783B2"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43304F43" w14:textId="77777777" w:rsidTr="0011175B">
        <w:tc>
          <w:tcPr>
            <w:tcW w:w="7189" w:type="dxa"/>
          </w:tcPr>
          <w:p w14:paraId="6086CA6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Transferencias de Fideicomisos, mandatos y análogos</w:t>
            </w:r>
          </w:p>
        </w:tc>
        <w:tc>
          <w:tcPr>
            <w:tcW w:w="314" w:type="dxa"/>
            <w:tcBorders>
              <w:right w:val="nil"/>
            </w:tcBorders>
          </w:tcPr>
          <w:p w14:paraId="2E10EAE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346" w:type="dxa"/>
            <w:tcBorders>
              <w:left w:val="nil"/>
            </w:tcBorders>
          </w:tcPr>
          <w:p w14:paraId="5A106CF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2F5DA4E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876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74"/>
        <w:gridCol w:w="280"/>
        <w:gridCol w:w="1306"/>
      </w:tblGrid>
      <w:tr w:rsidR="00F02F0F" w:rsidRPr="00F02F0F" w14:paraId="7D4A31C6" w14:textId="77777777" w:rsidTr="0011175B">
        <w:tc>
          <w:tcPr>
            <w:tcW w:w="7174" w:type="dxa"/>
          </w:tcPr>
          <w:p w14:paraId="368B99B8"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Convenios</w:t>
            </w:r>
          </w:p>
        </w:tc>
        <w:tc>
          <w:tcPr>
            <w:tcW w:w="280" w:type="dxa"/>
            <w:tcBorders>
              <w:right w:val="nil"/>
            </w:tcBorders>
          </w:tcPr>
          <w:p w14:paraId="2494E7FC"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w:t>
            </w:r>
          </w:p>
        </w:tc>
        <w:tc>
          <w:tcPr>
            <w:tcW w:w="1306" w:type="dxa"/>
            <w:tcBorders>
              <w:left w:val="nil"/>
            </w:tcBorders>
          </w:tcPr>
          <w:p w14:paraId="7F94749A"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10,000,000.00</w:t>
            </w:r>
          </w:p>
        </w:tc>
      </w:tr>
      <w:tr w:rsidR="00F02F0F" w:rsidRPr="00F02F0F" w14:paraId="2FBAF7A7" w14:textId="77777777" w:rsidTr="0011175B">
        <w:tc>
          <w:tcPr>
            <w:tcW w:w="7174" w:type="dxa"/>
          </w:tcPr>
          <w:p w14:paraId="2264869F"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Con la Federación o el Estado: Hábitat, Tu Casa, 3x1 migrantes, Rescate de Espacios Públicos, entre otros.</w:t>
            </w:r>
          </w:p>
        </w:tc>
        <w:tc>
          <w:tcPr>
            <w:tcW w:w="280" w:type="dxa"/>
            <w:tcBorders>
              <w:right w:val="nil"/>
            </w:tcBorders>
          </w:tcPr>
          <w:p w14:paraId="058D47D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w:t>
            </w:r>
          </w:p>
        </w:tc>
        <w:tc>
          <w:tcPr>
            <w:tcW w:w="1306" w:type="dxa"/>
            <w:tcBorders>
              <w:left w:val="nil"/>
            </w:tcBorders>
          </w:tcPr>
          <w:p w14:paraId="180916C3"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10,000,000.00</w:t>
            </w:r>
          </w:p>
        </w:tc>
      </w:tr>
    </w:tbl>
    <w:p w14:paraId="32BBA014"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8"/>
        <w:gridCol w:w="311"/>
        <w:gridCol w:w="1262"/>
      </w:tblGrid>
      <w:tr w:rsidR="00F02F0F" w:rsidRPr="00F02F0F" w14:paraId="7CA2E356" w14:textId="77777777" w:rsidTr="0011175B">
        <w:tc>
          <w:tcPr>
            <w:tcW w:w="7188" w:type="dxa"/>
            <w:shd w:val="clear" w:color="auto" w:fill="D8D8D8"/>
          </w:tcPr>
          <w:p w14:paraId="62F8F402"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Ingresos derivados de Financiamientos</w:t>
            </w:r>
          </w:p>
        </w:tc>
        <w:tc>
          <w:tcPr>
            <w:tcW w:w="311" w:type="dxa"/>
            <w:tcBorders>
              <w:right w:val="nil"/>
            </w:tcBorders>
            <w:shd w:val="clear" w:color="auto" w:fill="D8D8D8"/>
          </w:tcPr>
          <w:p w14:paraId="03B5DB4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62" w:type="dxa"/>
            <w:tcBorders>
              <w:left w:val="nil"/>
            </w:tcBorders>
            <w:shd w:val="clear" w:color="auto" w:fill="D8D8D8"/>
          </w:tcPr>
          <w:p w14:paraId="72A9F18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2BD86CBE" w14:textId="77777777" w:rsidTr="0011175B">
        <w:tc>
          <w:tcPr>
            <w:tcW w:w="7188" w:type="dxa"/>
          </w:tcPr>
          <w:p w14:paraId="0FF855A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Endeudamiento interno</w:t>
            </w:r>
          </w:p>
        </w:tc>
        <w:tc>
          <w:tcPr>
            <w:tcW w:w="311" w:type="dxa"/>
            <w:tcBorders>
              <w:right w:val="nil"/>
            </w:tcBorders>
          </w:tcPr>
          <w:p w14:paraId="44FAA17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62" w:type="dxa"/>
            <w:tcBorders>
              <w:left w:val="nil"/>
            </w:tcBorders>
          </w:tcPr>
          <w:p w14:paraId="5E102140"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F624BD4" w14:textId="77777777" w:rsidTr="0011175B">
        <w:tc>
          <w:tcPr>
            <w:tcW w:w="7188" w:type="dxa"/>
          </w:tcPr>
          <w:p w14:paraId="28D07C5B"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&gt; Empréstitos o anticipos del Gobierno del Estado</w:t>
            </w:r>
          </w:p>
        </w:tc>
        <w:tc>
          <w:tcPr>
            <w:tcW w:w="311" w:type="dxa"/>
            <w:tcBorders>
              <w:right w:val="nil"/>
            </w:tcBorders>
          </w:tcPr>
          <w:p w14:paraId="613F85E6"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62" w:type="dxa"/>
            <w:tcBorders>
              <w:left w:val="nil"/>
            </w:tcBorders>
          </w:tcPr>
          <w:p w14:paraId="5D00B666"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76852065" w14:textId="77777777" w:rsidTr="0011175B">
        <w:tc>
          <w:tcPr>
            <w:tcW w:w="7188" w:type="dxa"/>
          </w:tcPr>
          <w:p w14:paraId="79040FFA"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&gt; Empréstitos o financiamientos de Banca de Desarrollo</w:t>
            </w:r>
          </w:p>
        </w:tc>
        <w:tc>
          <w:tcPr>
            <w:tcW w:w="311" w:type="dxa"/>
            <w:tcBorders>
              <w:right w:val="nil"/>
            </w:tcBorders>
          </w:tcPr>
          <w:p w14:paraId="2BE5F5B7"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62" w:type="dxa"/>
            <w:tcBorders>
              <w:left w:val="nil"/>
            </w:tcBorders>
          </w:tcPr>
          <w:p w14:paraId="301025C1"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r w:rsidR="00F02F0F" w:rsidRPr="00F02F0F" w14:paraId="57DE6798" w14:textId="77777777" w:rsidTr="0011175B">
        <w:tc>
          <w:tcPr>
            <w:tcW w:w="7188" w:type="dxa"/>
          </w:tcPr>
          <w:p w14:paraId="6C38C73D" w14:textId="77777777" w:rsidR="00F02F0F" w:rsidRPr="00F02F0F" w:rsidRDefault="00F02F0F" w:rsidP="00F02F0F">
            <w:pPr>
              <w:spacing w:after="0" w:line="360" w:lineRule="auto"/>
              <w:jc w:val="center"/>
              <w:rPr>
                <w:rFonts w:ascii="Arial" w:eastAsia="Arial" w:hAnsi="Arial"/>
                <w:b/>
                <w:sz w:val="20"/>
                <w:szCs w:val="20"/>
                <w:lang w:val="es-ES"/>
              </w:rPr>
            </w:pPr>
            <w:r w:rsidRPr="00F02F0F">
              <w:rPr>
                <w:rFonts w:ascii="Arial" w:eastAsia="Arial" w:hAnsi="Arial"/>
                <w:b/>
                <w:sz w:val="20"/>
                <w:szCs w:val="20"/>
                <w:lang w:val="es-ES"/>
              </w:rPr>
              <w:t>&gt; Empréstitos o financiamientos de Banca Comercial</w:t>
            </w:r>
          </w:p>
        </w:tc>
        <w:tc>
          <w:tcPr>
            <w:tcW w:w="311" w:type="dxa"/>
            <w:tcBorders>
              <w:right w:val="nil"/>
            </w:tcBorders>
          </w:tcPr>
          <w:p w14:paraId="59405570" w14:textId="77777777" w:rsidR="00F02F0F" w:rsidRPr="00F02F0F" w:rsidRDefault="00F02F0F" w:rsidP="00F02F0F">
            <w:pPr>
              <w:spacing w:after="0" w:line="360" w:lineRule="auto"/>
              <w:rPr>
                <w:rFonts w:ascii="Arial" w:eastAsia="Arial" w:hAnsi="Arial"/>
                <w:b/>
                <w:sz w:val="20"/>
                <w:szCs w:val="20"/>
                <w:lang w:val="es-ES"/>
              </w:rPr>
            </w:pPr>
            <w:r w:rsidRPr="00F02F0F">
              <w:rPr>
                <w:rFonts w:ascii="Arial" w:eastAsia="Arial" w:hAnsi="Arial"/>
                <w:b/>
                <w:sz w:val="20"/>
                <w:szCs w:val="20"/>
                <w:lang w:val="es-ES"/>
              </w:rPr>
              <w:t>$</w:t>
            </w:r>
          </w:p>
        </w:tc>
        <w:tc>
          <w:tcPr>
            <w:tcW w:w="1262" w:type="dxa"/>
            <w:tcBorders>
              <w:left w:val="nil"/>
            </w:tcBorders>
          </w:tcPr>
          <w:p w14:paraId="141A8148" w14:textId="77777777" w:rsidR="00F02F0F" w:rsidRPr="00F02F0F" w:rsidRDefault="00F02F0F" w:rsidP="00F02F0F">
            <w:pPr>
              <w:spacing w:after="0" w:line="360" w:lineRule="auto"/>
              <w:jc w:val="right"/>
              <w:rPr>
                <w:rFonts w:ascii="Arial" w:eastAsia="Arial" w:hAnsi="Arial"/>
                <w:b/>
                <w:sz w:val="20"/>
                <w:szCs w:val="20"/>
                <w:lang w:val="es-ES"/>
              </w:rPr>
            </w:pPr>
            <w:r w:rsidRPr="00F02F0F">
              <w:rPr>
                <w:rFonts w:ascii="Arial" w:eastAsia="Arial" w:hAnsi="Arial"/>
                <w:b/>
                <w:sz w:val="20"/>
                <w:szCs w:val="20"/>
                <w:lang w:val="es-ES"/>
              </w:rPr>
              <w:t>0.00</w:t>
            </w:r>
          </w:p>
        </w:tc>
      </w:tr>
    </w:tbl>
    <w:p w14:paraId="0A391427"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tbl>
      <w:tblPr>
        <w:tblStyle w:val="Tablaconcuadrcula6"/>
        <w:tblW w:w="0" w:type="auto"/>
        <w:tblLook w:val="04A0" w:firstRow="1" w:lastRow="0" w:firstColumn="1" w:lastColumn="0" w:noHBand="0" w:noVBand="1"/>
      </w:tblPr>
      <w:tblGrid>
        <w:gridCol w:w="7317"/>
        <w:gridCol w:w="1794"/>
      </w:tblGrid>
      <w:tr w:rsidR="00F02F0F" w:rsidRPr="00F02F0F" w14:paraId="234505CB" w14:textId="77777777" w:rsidTr="0011175B">
        <w:tc>
          <w:tcPr>
            <w:tcW w:w="7317" w:type="dxa"/>
          </w:tcPr>
          <w:p w14:paraId="4AC6DF27" w14:textId="77777777" w:rsidR="00F02F0F" w:rsidRPr="00F02F0F" w:rsidRDefault="00F02F0F" w:rsidP="00F02F0F">
            <w:pPr>
              <w:spacing w:after="0" w:line="360" w:lineRule="auto"/>
              <w:jc w:val="both"/>
              <w:rPr>
                <w:rFonts w:ascii="Arial" w:eastAsia="Arial MT" w:hAnsi="Arial"/>
                <w:lang w:val="es-ES"/>
              </w:rPr>
            </w:pPr>
            <w:r w:rsidRPr="00F02F0F">
              <w:rPr>
                <w:rFonts w:ascii="Arial" w:eastAsia="Arial MT" w:hAnsi="Arial" w:cs="Arial MT"/>
                <w:b/>
                <w:sz w:val="20"/>
                <w:lang w:val="es-ES"/>
              </w:rPr>
              <w:t>EL TOTAL DE INGRESOS QUE EL MUNICIPIO DE YAXCABA, YUCATAN</w:t>
            </w:r>
            <w:r w:rsidRPr="00F02F0F">
              <w:rPr>
                <w:rFonts w:ascii="Arial" w:eastAsia="Arial MT" w:hAnsi="Arial" w:cs="Arial MT"/>
                <w:b/>
                <w:spacing w:val="-53"/>
                <w:sz w:val="20"/>
                <w:lang w:val="es-ES"/>
              </w:rPr>
              <w:t xml:space="preserve"> </w:t>
            </w:r>
            <w:r w:rsidRPr="00F02F0F">
              <w:rPr>
                <w:rFonts w:ascii="Arial" w:eastAsia="Arial MT" w:hAnsi="Arial" w:cs="Arial MT"/>
                <w:b/>
                <w:sz w:val="20"/>
                <w:lang w:val="es-ES"/>
              </w:rPr>
              <w:t>PERCIBIRÁ</w:t>
            </w:r>
            <w:r w:rsidRPr="00F02F0F">
              <w:rPr>
                <w:rFonts w:ascii="Arial" w:eastAsia="Arial MT" w:hAnsi="Arial" w:cs="Arial MT"/>
                <w:b/>
                <w:spacing w:val="-3"/>
                <w:sz w:val="20"/>
                <w:lang w:val="es-ES"/>
              </w:rPr>
              <w:t xml:space="preserve"> </w:t>
            </w:r>
            <w:r w:rsidRPr="00F02F0F">
              <w:rPr>
                <w:rFonts w:ascii="Arial" w:eastAsia="Arial MT" w:hAnsi="Arial" w:cs="Arial MT"/>
                <w:b/>
                <w:sz w:val="20"/>
                <w:lang w:val="es-ES"/>
              </w:rPr>
              <w:t>DURANTE</w:t>
            </w:r>
            <w:r w:rsidRPr="00F02F0F">
              <w:rPr>
                <w:rFonts w:ascii="Arial" w:eastAsia="Arial MT" w:hAnsi="Arial" w:cs="Arial MT"/>
                <w:b/>
                <w:spacing w:val="-1"/>
                <w:sz w:val="20"/>
                <w:lang w:val="es-ES"/>
              </w:rPr>
              <w:t xml:space="preserve"> </w:t>
            </w:r>
            <w:r w:rsidRPr="00F02F0F">
              <w:rPr>
                <w:rFonts w:ascii="Arial" w:eastAsia="Arial MT" w:hAnsi="Arial" w:cs="Arial MT"/>
                <w:b/>
                <w:sz w:val="20"/>
                <w:lang w:val="es-ES"/>
              </w:rPr>
              <w:t>EL</w:t>
            </w:r>
            <w:r w:rsidRPr="00F02F0F">
              <w:rPr>
                <w:rFonts w:ascii="Arial" w:eastAsia="Arial MT" w:hAnsi="Arial" w:cs="Arial MT"/>
                <w:b/>
                <w:spacing w:val="-1"/>
                <w:sz w:val="20"/>
                <w:lang w:val="es-ES"/>
              </w:rPr>
              <w:t xml:space="preserve"> </w:t>
            </w:r>
            <w:r w:rsidRPr="00F02F0F">
              <w:rPr>
                <w:rFonts w:ascii="Arial" w:eastAsia="Arial MT" w:hAnsi="Arial" w:cs="Arial MT"/>
                <w:b/>
                <w:sz w:val="20"/>
                <w:lang w:val="es-ES"/>
              </w:rPr>
              <w:t>EJERCICIO</w:t>
            </w:r>
            <w:r w:rsidRPr="00F02F0F">
              <w:rPr>
                <w:rFonts w:ascii="Arial" w:eastAsia="Arial MT" w:hAnsi="Arial" w:cs="Arial MT"/>
                <w:b/>
                <w:spacing w:val="-1"/>
                <w:sz w:val="20"/>
                <w:lang w:val="es-ES"/>
              </w:rPr>
              <w:t xml:space="preserve"> </w:t>
            </w:r>
            <w:r w:rsidRPr="00F02F0F">
              <w:rPr>
                <w:rFonts w:ascii="Arial" w:eastAsia="Arial MT" w:hAnsi="Arial" w:cs="Arial MT"/>
                <w:b/>
                <w:sz w:val="20"/>
                <w:lang w:val="es-ES"/>
              </w:rPr>
              <w:t>FISCAL</w:t>
            </w:r>
            <w:r w:rsidRPr="00F02F0F">
              <w:rPr>
                <w:rFonts w:ascii="Arial" w:eastAsia="Arial MT" w:hAnsi="Arial" w:cs="Arial MT"/>
                <w:b/>
                <w:spacing w:val="-1"/>
                <w:sz w:val="20"/>
                <w:lang w:val="es-ES"/>
              </w:rPr>
              <w:t xml:space="preserve"> </w:t>
            </w:r>
            <w:r w:rsidRPr="00F02F0F">
              <w:rPr>
                <w:rFonts w:ascii="Arial" w:eastAsia="Arial MT" w:hAnsi="Arial" w:cs="Arial MT"/>
                <w:b/>
                <w:sz w:val="20"/>
                <w:lang w:val="es-ES"/>
              </w:rPr>
              <w:t>2026,</w:t>
            </w:r>
            <w:r w:rsidRPr="00F02F0F">
              <w:rPr>
                <w:rFonts w:ascii="Arial" w:eastAsia="Arial MT" w:hAnsi="Arial" w:cs="Arial MT"/>
                <w:b/>
                <w:spacing w:val="-1"/>
                <w:sz w:val="20"/>
                <w:lang w:val="es-ES"/>
              </w:rPr>
              <w:t xml:space="preserve"> </w:t>
            </w:r>
            <w:r w:rsidRPr="00F02F0F">
              <w:rPr>
                <w:rFonts w:ascii="Arial" w:eastAsia="Arial MT" w:hAnsi="Arial" w:cs="Arial MT"/>
                <w:b/>
                <w:sz w:val="20"/>
                <w:lang w:val="es-ES"/>
              </w:rPr>
              <w:t>ASCENDERÁ</w:t>
            </w:r>
            <w:r w:rsidRPr="00F02F0F">
              <w:rPr>
                <w:rFonts w:ascii="Arial" w:eastAsia="Arial MT" w:hAnsi="Arial" w:cs="Arial MT"/>
                <w:b/>
                <w:spacing w:val="-2"/>
                <w:sz w:val="20"/>
                <w:lang w:val="es-ES"/>
              </w:rPr>
              <w:t xml:space="preserve"> </w:t>
            </w:r>
            <w:r w:rsidRPr="00F02F0F">
              <w:rPr>
                <w:rFonts w:ascii="Arial" w:eastAsia="Arial MT" w:hAnsi="Arial" w:cs="Arial MT"/>
                <w:b/>
                <w:sz w:val="20"/>
                <w:lang w:val="es-ES"/>
              </w:rPr>
              <w:t>A:</w:t>
            </w:r>
          </w:p>
        </w:tc>
        <w:tc>
          <w:tcPr>
            <w:tcW w:w="1794" w:type="dxa"/>
          </w:tcPr>
          <w:p w14:paraId="4A6BC3D8" w14:textId="77777777" w:rsidR="00F02F0F" w:rsidRPr="00F02F0F" w:rsidRDefault="00F02F0F" w:rsidP="00F02F0F">
            <w:pPr>
              <w:spacing w:after="0" w:line="360" w:lineRule="auto"/>
              <w:rPr>
                <w:rFonts w:ascii="Arial" w:eastAsia="Arial MT" w:hAnsi="Arial"/>
                <w:lang w:val="es-ES"/>
              </w:rPr>
            </w:pPr>
            <w:r w:rsidRPr="00F02F0F">
              <w:rPr>
                <w:rFonts w:ascii="Arial" w:eastAsia="Arial MT" w:hAnsi="Arial MT" w:cs="Arial MT"/>
                <w:b/>
                <w:sz w:val="20"/>
                <w:lang w:val="es-ES"/>
              </w:rPr>
              <w:t xml:space="preserve">$  </w:t>
            </w:r>
            <w:r w:rsidRPr="00F02F0F">
              <w:rPr>
                <w:rFonts w:ascii="Arial" w:eastAsia="Arial MT" w:hAnsi="Arial MT" w:cs="Arial MT"/>
                <w:b/>
                <w:spacing w:val="-7"/>
                <w:sz w:val="20"/>
                <w:lang w:val="es-ES"/>
              </w:rPr>
              <w:t>131,128,547</w:t>
            </w:r>
            <w:r w:rsidRPr="00F02F0F">
              <w:rPr>
                <w:rFonts w:ascii="Arial" w:eastAsia="Arial MT" w:hAnsi="Arial MT" w:cs="Arial MT"/>
                <w:b/>
                <w:sz w:val="20"/>
                <w:lang w:val="es-ES"/>
              </w:rPr>
              <w:t>.50</w:t>
            </w:r>
          </w:p>
        </w:tc>
      </w:tr>
    </w:tbl>
    <w:p w14:paraId="29FC0BCC" w14:textId="77777777" w:rsidR="00F02F0F" w:rsidRPr="00F02F0F" w:rsidRDefault="00F02F0F" w:rsidP="00F02F0F">
      <w:pPr>
        <w:widowControl w:val="0"/>
        <w:autoSpaceDE w:val="0"/>
        <w:autoSpaceDN w:val="0"/>
        <w:spacing w:after="0" w:line="360" w:lineRule="auto"/>
        <w:rPr>
          <w:rFonts w:ascii="Arial" w:eastAsia="Arial MT" w:hAnsi="Arial"/>
          <w:sz w:val="20"/>
          <w:szCs w:val="20"/>
          <w:lang w:val="es-ES"/>
        </w:rPr>
      </w:pPr>
    </w:p>
    <w:p w14:paraId="455D5CC9" w14:textId="77777777" w:rsidR="00F02F0F" w:rsidRPr="00F02F0F" w:rsidRDefault="00F02F0F" w:rsidP="00F02F0F">
      <w:pPr>
        <w:widowControl w:val="0"/>
        <w:autoSpaceDE w:val="0"/>
        <w:autoSpaceDN w:val="0"/>
        <w:spacing w:after="0" w:line="360" w:lineRule="auto"/>
        <w:jc w:val="center"/>
        <w:rPr>
          <w:rFonts w:ascii="Arial" w:eastAsia="Arial MT" w:hAnsi="Arial"/>
          <w:b/>
          <w:sz w:val="20"/>
          <w:szCs w:val="20"/>
          <w:lang w:val="es-ES"/>
        </w:rPr>
      </w:pPr>
      <w:r w:rsidRPr="00F02F0F">
        <w:rPr>
          <w:rFonts w:ascii="Arial" w:eastAsia="Arial MT" w:hAnsi="Arial"/>
          <w:b/>
          <w:sz w:val="20"/>
          <w:szCs w:val="20"/>
          <w:lang w:val="es-ES"/>
        </w:rPr>
        <w:t>T r a n s i t o r i o</w:t>
      </w:r>
    </w:p>
    <w:p w14:paraId="29BD7665" w14:textId="77777777" w:rsidR="00F02F0F" w:rsidRPr="00F02F0F" w:rsidRDefault="00F02F0F" w:rsidP="00F02F0F">
      <w:pPr>
        <w:widowControl w:val="0"/>
        <w:autoSpaceDE w:val="0"/>
        <w:autoSpaceDN w:val="0"/>
        <w:spacing w:after="0" w:line="360" w:lineRule="auto"/>
        <w:rPr>
          <w:rFonts w:ascii="Arial" w:eastAsia="Arial MT" w:hAnsi="Arial"/>
          <w:b/>
          <w:sz w:val="20"/>
          <w:szCs w:val="20"/>
          <w:lang w:val="es-ES"/>
        </w:rPr>
      </w:pPr>
    </w:p>
    <w:p w14:paraId="6473BF54" w14:textId="77777777" w:rsidR="00F02F0F" w:rsidRPr="00F02F0F" w:rsidRDefault="00F02F0F" w:rsidP="00F02F0F">
      <w:pPr>
        <w:widowControl w:val="0"/>
        <w:autoSpaceDE w:val="0"/>
        <w:autoSpaceDN w:val="0"/>
        <w:spacing w:after="0" w:line="360" w:lineRule="auto"/>
        <w:jc w:val="both"/>
        <w:rPr>
          <w:rFonts w:ascii="Arial" w:eastAsia="Arial MT" w:hAnsi="Arial"/>
          <w:sz w:val="20"/>
          <w:szCs w:val="20"/>
          <w:lang w:val="es-ES"/>
        </w:rPr>
      </w:pPr>
      <w:r w:rsidRPr="00F02F0F">
        <w:rPr>
          <w:rFonts w:ascii="Arial" w:eastAsia="Arial MT" w:hAnsi="Arial"/>
          <w:b/>
          <w:sz w:val="20"/>
          <w:szCs w:val="20"/>
          <w:lang w:val="es-ES"/>
        </w:rPr>
        <w:t xml:space="preserve">Artículo </w:t>
      </w:r>
      <w:proofErr w:type="gramStart"/>
      <w:r w:rsidRPr="00F02F0F">
        <w:rPr>
          <w:rFonts w:ascii="Arial" w:eastAsia="Arial MT" w:hAnsi="Arial"/>
          <w:b/>
          <w:sz w:val="20"/>
          <w:szCs w:val="20"/>
          <w:lang w:val="es-ES"/>
        </w:rPr>
        <w:t>Único.-</w:t>
      </w:r>
      <w:proofErr w:type="gramEnd"/>
      <w:r w:rsidRPr="00F02F0F">
        <w:rPr>
          <w:rFonts w:ascii="Arial" w:eastAsia="Arial MT" w:hAnsi="Arial"/>
          <w:b/>
          <w:sz w:val="20"/>
          <w:szCs w:val="20"/>
          <w:lang w:val="es-ES"/>
        </w:rPr>
        <w:t xml:space="preserve"> </w:t>
      </w:r>
      <w:r w:rsidRPr="00F02F0F">
        <w:rPr>
          <w:rFonts w:ascii="Arial" w:eastAsia="Arial MT" w:hAnsi="Arial"/>
          <w:sz w:val="20"/>
          <w:szCs w:val="20"/>
          <w:lang w:val="es-ES"/>
        </w:rPr>
        <w:t>Para poder percibir aprovechamientos vía infracciones por faltas administrativas, el Ayuntamiento deberá contar con los reglamentos municipales respectivos, los que establecerán los montos de las sanciones correspondientes.</w:t>
      </w: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 xml:space="preserve">Este decreto y las leyes contenidas en </w:t>
      </w:r>
      <w:proofErr w:type="gramStart"/>
      <w:r w:rsidRPr="008D31E5">
        <w:rPr>
          <w:rFonts w:ascii="Arial" w:eastAsia="Arial MT" w:hAnsi="Arial"/>
        </w:rPr>
        <w:t>él,</w:t>
      </w:r>
      <w:proofErr w:type="gramEnd"/>
      <w:r w:rsidRPr="008D31E5">
        <w:rPr>
          <w:rFonts w:ascii="Arial" w:eastAsia="Arial MT" w:hAnsi="Arial"/>
        </w:rPr>
        <w:t xml:space="preserve"> entrarán en vigor el día primero de enero del año dos mil </w:t>
      </w:r>
      <w:proofErr w:type="spellStart"/>
      <w:r w:rsidRPr="008D31E5">
        <w:rPr>
          <w:rFonts w:ascii="Arial" w:eastAsia="Arial MT" w:hAnsi="Arial"/>
        </w:rPr>
        <w:t>veintiseis</w:t>
      </w:r>
      <w:proofErr w:type="spellEnd"/>
      <w:r w:rsidRPr="008D31E5">
        <w:rPr>
          <w:rFonts w:ascii="Arial" w:eastAsia="Arial MT" w:hAnsi="Arial"/>
        </w:rPr>
        <w:t>,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w:t>
      </w:r>
      <w:r w:rsidRPr="008D31E5">
        <w:rPr>
          <w:rFonts w:ascii="Arial" w:eastAsia="Arial MT" w:hAnsi="Arial"/>
          <w:shd w:val="clear" w:color="auto" w:fill="FFFFFF"/>
        </w:rPr>
        <w:lastRenderedPageBreak/>
        <w:t xml:space="preserve">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FF2780">
        <w:rPr>
          <w:rFonts w:ascii="Arial" w:eastAsia="Arial" w:hAnsi="Arial"/>
          <w:b/>
          <w:bCs/>
          <w:sz w:val="20"/>
          <w:szCs w:val="20"/>
        </w:rPr>
        <w:t>VEINTICINCO.-</w:t>
      </w:r>
      <w:proofErr w:type="gramEnd"/>
      <w:r w:rsidRPr="00FF2780">
        <w:rPr>
          <w:rFonts w:ascii="Arial" w:eastAsia="Arial" w:hAnsi="Arial"/>
          <w:b/>
          <w:bCs/>
          <w:sz w:val="20"/>
          <w:szCs w:val="20"/>
        </w:rPr>
        <w:t xml:space="preserve"> PRESIDENTE DIPUTADO MARIO ALEJANDRO CUEVAS </w:t>
      </w:r>
      <w:proofErr w:type="gramStart"/>
      <w:r w:rsidRPr="00FF2780">
        <w:rPr>
          <w:rFonts w:ascii="Arial" w:eastAsia="Arial" w:hAnsi="Arial"/>
          <w:b/>
          <w:bCs/>
          <w:sz w:val="20"/>
          <w:szCs w:val="20"/>
        </w:rPr>
        <w:t>MENA.-</w:t>
      </w:r>
      <w:proofErr w:type="gramEnd"/>
      <w:r w:rsidRPr="00FF2780">
        <w:rPr>
          <w:rFonts w:ascii="Arial" w:eastAsia="Arial" w:hAnsi="Arial"/>
          <w:b/>
          <w:bCs/>
          <w:sz w:val="20"/>
          <w:szCs w:val="20"/>
        </w:rPr>
        <w:t xml:space="preserve"> SECRETARIA DIPUTADA SAYDA MELINA RODRÍGUEZ </w:t>
      </w:r>
      <w:proofErr w:type="gramStart"/>
      <w:r w:rsidRPr="00FF2780">
        <w:rPr>
          <w:rFonts w:ascii="Arial" w:eastAsia="Arial" w:hAnsi="Arial"/>
          <w:b/>
          <w:bCs/>
          <w:sz w:val="20"/>
          <w:szCs w:val="20"/>
        </w:rPr>
        <w:t>GÓMEZ.-</w:t>
      </w:r>
      <w:proofErr w:type="gramEnd"/>
      <w:r w:rsidRPr="00FF2780">
        <w:rPr>
          <w:rFonts w:ascii="Arial" w:eastAsia="Arial" w:hAnsi="Arial"/>
          <w:b/>
          <w:bCs/>
          <w:sz w:val="20"/>
          <w:szCs w:val="20"/>
        </w:rPr>
        <w:t xml:space="preserve"> SECRETARIA DIPUTADA NAOMI RAQUEL PENICHE </w:t>
      </w:r>
      <w:proofErr w:type="gramStart"/>
      <w:r w:rsidRPr="00FF2780">
        <w:rPr>
          <w:rFonts w:ascii="Arial" w:eastAsia="Arial" w:hAnsi="Arial"/>
          <w:b/>
          <w:bCs/>
          <w:sz w:val="20"/>
          <w:szCs w:val="20"/>
        </w:rPr>
        <w:t>LÓPEZ.-</w:t>
      </w:r>
      <w:proofErr w:type="gramEnd"/>
      <w:r w:rsidRPr="00FF2780">
        <w:rPr>
          <w:rFonts w:ascii="Arial" w:eastAsia="Arial" w:hAnsi="Arial"/>
          <w:b/>
          <w:bCs/>
          <w:sz w:val="20"/>
          <w:szCs w:val="20"/>
        </w:rPr>
        <w:t xml:space="preserve">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proofErr w:type="gramStart"/>
      <w:r w:rsidRPr="00535FB8">
        <w:rPr>
          <w:rFonts w:ascii="Arial" w:eastAsia="Arial" w:hAnsi="Arial"/>
          <w:b/>
          <w:bCs/>
          <w:sz w:val="20"/>
          <w:szCs w:val="20"/>
        </w:rPr>
        <w:t>( RÚBRICA</w:t>
      </w:r>
      <w:proofErr w:type="gramEnd"/>
      <w:r w:rsidRPr="00535FB8">
        <w:rPr>
          <w:rFonts w:ascii="Arial" w:eastAsia="Arial" w:hAnsi="Arial"/>
          <w:b/>
          <w:bCs/>
          <w:sz w:val="20"/>
          <w:szCs w:val="20"/>
        </w:rPr>
        <w:t xml:space="preserve">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5A15" w14:textId="77777777" w:rsidR="00516F40" w:rsidRDefault="00516F40">
      <w:pPr>
        <w:spacing w:after="0" w:line="240" w:lineRule="auto"/>
      </w:pPr>
      <w:r>
        <w:separator/>
      </w:r>
    </w:p>
  </w:endnote>
  <w:endnote w:type="continuationSeparator" w:id="0">
    <w:p w14:paraId="3501B083" w14:textId="77777777" w:rsidR="00516F40" w:rsidRDefault="0051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C552" w14:textId="77777777" w:rsidR="00516F40" w:rsidRDefault="00516F40">
      <w:pPr>
        <w:spacing w:after="0" w:line="240" w:lineRule="auto"/>
      </w:pPr>
      <w:r>
        <w:separator/>
      </w:r>
    </w:p>
  </w:footnote>
  <w:footnote w:type="continuationSeparator" w:id="0">
    <w:p w14:paraId="0DE57534" w14:textId="77777777" w:rsidR="00516F40" w:rsidRDefault="00516F40">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r>
        <w:rPr>
          <w:rFonts w:ascii="Arial" w:hAnsi="Arial"/>
          <w:sz w:val="16"/>
          <w:szCs w:val="16"/>
        </w:rPr>
        <w:t>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r w:rsidRPr="00776E50">
        <w:rPr>
          <w:rFonts w:ascii="Arial" w:hAnsi="Arial" w:cs="Arial"/>
          <w:sz w:val="12"/>
          <w:szCs w:val="12"/>
        </w:rPr>
        <w:t xml:space="preserve">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r w:rsidRPr="00776E50">
        <w:rPr>
          <w:rFonts w:ascii="Arial" w:hAnsi="Arial" w:cs="Arial"/>
          <w:sz w:val="12"/>
          <w:szCs w:val="12"/>
        </w:rPr>
        <w:t>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404175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4041753" r:id="rId2"/>
            </w:object>
          </w:r>
        </w:p>
      </w:tc>
      <w:tc>
        <w:tcPr>
          <w:tcW w:w="9000" w:type="dxa"/>
          <w:gridSpan w:val="2"/>
          <w:tcBorders>
            <w:bottom w:val="double" w:sz="4" w:space="0" w:color="auto"/>
          </w:tcBorders>
          <w:vAlign w:val="bottom"/>
        </w:tcPr>
        <w:p w14:paraId="2A73F189" w14:textId="42107A6E"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F0181">
            <w:rPr>
              <w:rFonts w:ascii="Franklin Gothic Medium" w:hAnsi="Franklin Gothic Medium" w:cs="Franklin Gothic Medium"/>
              <w:b/>
              <w:bCs/>
              <w:sz w:val="18"/>
              <w:szCs w:val="18"/>
            </w:rPr>
            <w:t>YAXCABÁ</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5CD827A3" w:rsidR="0076165F" w:rsidRPr="001D52AB" w:rsidRDefault="004F0181" w:rsidP="004F0181">
          <w:pPr>
            <w:pStyle w:val="Encabezado"/>
            <w:tabs>
              <w:tab w:val="left" w:pos="750"/>
            </w:tabs>
            <w:ind w:left="-70"/>
            <w:rPr>
              <w:rFonts w:ascii="Arial" w:hAnsi="Arial"/>
              <w:i/>
              <w:iCs/>
              <w:sz w:val="18"/>
              <w:szCs w:val="18"/>
            </w:rPr>
          </w:pPr>
          <w:r>
            <w:rPr>
              <w:rFonts w:ascii="Arial" w:hAnsi="Arial"/>
              <w:i/>
              <w:iCs/>
              <w:sz w:val="18"/>
              <w:szCs w:val="18"/>
            </w:rPr>
            <w:tab/>
          </w:r>
          <w:r>
            <w:rPr>
              <w:rFonts w:ascii="Arial" w:hAnsi="Arial"/>
              <w:i/>
              <w:iCs/>
              <w:sz w:val="18"/>
              <w:szCs w:val="18"/>
            </w:rPr>
            <w:tab/>
          </w: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40292"/>
    <w:multiLevelType w:val="hybridMultilevel"/>
    <w:tmpl w:val="B96C0876"/>
    <w:lvl w:ilvl="0" w:tplc="FA9845F2">
      <w:start w:val="1"/>
      <w:numFmt w:val="upperRoman"/>
      <w:lvlText w:val="%1."/>
      <w:lvlJc w:val="left"/>
      <w:pPr>
        <w:ind w:left="327" w:hanging="166"/>
      </w:pPr>
      <w:rPr>
        <w:rFonts w:ascii="Arial" w:eastAsia="Arial" w:hAnsi="Arial" w:cs="Arial" w:hint="default"/>
        <w:b/>
        <w:bCs/>
        <w:spacing w:val="-1"/>
        <w:w w:val="100"/>
        <w:sz w:val="20"/>
        <w:szCs w:val="20"/>
        <w:lang w:val="es-ES" w:eastAsia="en-US" w:bidi="ar-SA"/>
      </w:rPr>
    </w:lvl>
    <w:lvl w:ilvl="1" w:tplc="CEA6358E">
      <w:numFmt w:val="bullet"/>
      <w:lvlText w:val="•"/>
      <w:lvlJc w:val="left"/>
      <w:pPr>
        <w:ind w:left="1244" w:hanging="166"/>
      </w:pPr>
      <w:rPr>
        <w:rFonts w:hint="default"/>
        <w:lang w:val="es-ES" w:eastAsia="en-US" w:bidi="ar-SA"/>
      </w:rPr>
    </w:lvl>
    <w:lvl w:ilvl="2" w:tplc="E7066DCA">
      <w:numFmt w:val="bullet"/>
      <w:lvlText w:val="•"/>
      <w:lvlJc w:val="left"/>
      <w:pPr>
        <w:ind w:left="2168" w:hanging="166"/>
      </w:pPr>
      <w:rPr>
        <w:rFonts w:hint="default"/>
        <w:lang w:val="es-ES" w:eastAsia="en-US" w:bidi="ar-SA"/>
      </w:rPr>
    </w:lvl>
    <w:lvl w:ilvl="3" w:tplc="73D88662">
      <w:numFmt w:val="bullet"/>
      <w:lvlText w:val="•"/>
      <w:lvlJc w:val="left"/>
      <w:pPr>
        <w:ind w:left="3092" w:hanging="166"/>
      </w:pPr>
      <w:rPr>
        <w:rFonts w:hint="default"/>
        <w:lang w:val="es-ES" w:eastAsia="en-US" w:bidi="ar-SA"/>
      </w:rPr>
    </w:lvl>
    <w:lvl w:ilvl="4" w:tplc="EBFCE28A">
      <w:numFmt w:val="bullet"/>
      <w:lvlText w:val="•"/>
      <w:lvlJc w:val="left"/>
      <w:pPr>
        <w:ind w:left="4016" w:hanging="166"/>
      </w:pPr>
      <w:rPr>
        <w:rFonts w:hint="default"/>
        <w:lang w:val="es-ES" w:eastAsia="en-US" w:bidi="ar-SA"/>
      </w:rPr>
    </w:lvl>
    <w:lvl w:ilvl="5" w:tplc="725EE10E">
      <w:numFmt w:val="bullet"/>
      <w:lvlText w:val="•"/>
      <w:lvlJc w:val="left"/>
      <w:pPr>
        <w:ind w:left="4940" w:hanging="166"/>
      </w:pPr>
      <w:rPr>
        <w:rFonts w:hint="default"/>
        <w:lang w:val="es-ES" w:eastAsia="en-US" w:bidi="ar-SA"/>
      </w:rPr>
    </w:lvl>
    <w:lvl w:ilvl="6" w:tplc="6A8853FA">
      <w:numFmt w:val="bullet"/>
      <w:lvlText w:val="•"/>
      <w:lvlJc w:val="left"/>
      <w:pPr>
        <w:ind w:left="5864" w:hanging="166"/>
      </w:pPr>
      <w:rPr>
        <w:rFonts w:hint="default"/>
        <w:lang w:val="es-ES" w:eastAsia="en-US" w:bidi="ar-SA"/>
      </w:rPr>
    </w:lvl>
    <w:lvl w:ilvl="7" w:tplc="1194ADC6">
      <w:numFmt w:val="bullet"/>
      <w:lvlText w:val="•"/>
      <w:lvlJc w:val="left"/>
      <w:pPr>
        <w:ind w:left="6788" w:hanging="166"/>
      </w:pPr>
      <w:rPr>
        <w:rFonts w:hint="default"/>
        <w:lang w:val="es-ES" w:eastAsia="en-US" w:bidi="ar-SA"/>
      </w:rPr>
    </w:lvl>
    <w:lvl w:ilvl="8" w:tplc="3098BCC2">
      <w:numFmt w:val="bullet"/>
      <w:lvlText w:val="•"/>
      <w:lvlJc w:val="left"/>
      <w:pPr>
        <w:ind w:left="7712" w:hanging="166"/>
      </w:pPr>
      <w:rPr>
        <w:rFonts w:hint="default"/>
        <w:lang w:val="es-ES" w:eastAsia="en-US" w:bidi="ar-SA"/>
      </w:rPr>
    </w:lvl>
  </w:abstractNum>
  <w:abstractNum w:abstractNumId="7"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F5D2593"/>
    <w:multiLevelType w:val="hybridMultilevel"/>
    <w:tmpl w:val="87A0A59A"/>
    <w:lvl w:ilvl="0" w:tplc="AFDE60CE">
      <w:start w:val="1"/>
      <w:numFmt w:val="upperRoman"/>
      <w:lvlText w:val="%1."/>
      <w:lvlJc w:val="left"/>
      <w:pPr>
        <w:ind w:left="327" w:hanging="166"/>
      </w:pPr>
      <w:rPr>
        <w:rFonts w:ascii="Arial" w:eastAsia="Arial" w:hAnsi="Arial" w:cs="Arial" w:hint="default"/>
        <w:b/>
        <w:bCs/>
        <w:spacing w:val="-1"/>
        <w:w w:val="100"/>
        <w:sz w:val="20"/>
        <w:szCs w:val="20"/>
        <w:lang w:val="es-ES" w:eastAsia="en-US" w:bidi="ar-SA"/>
      </w:rPr>
    </w:lvl>
    <w:lvl w:ilvl="1" w:tplc="3330473E">
      <w:numFmt w:val="bullet"/>
      <w:lvlText w:val="•"/>
      <w:lvlJc w:val="left"/>
      <w:pPr>
        <w:ind w:left="1244" w:hanging="166"/>
      </w:pPr>
      <w:rPr>
        <w:rFonts w:hint="default"/>
        <w:lang w:val="es-ES" w:eastAsia="en-US" w:bidi="ar-SA"/>
      </w:rPr>
    </w:lvl>
    <w:lvl w:ilvl="2" w:tplc="72E2A6C6">
      <w:numFmt w:val="bullet"/>
      <w:lvlText w:val="•"/>
      <w:lvlJc w:val="left"/>
      <w:pPr>
        <w:ind w:left="2168" w:hanging="166"/>
      </w:pPr>
      <w:rPr>
        <w:rFonts w:hint="default"/>
        <w:lang w:val="es-ES" w:eastAsia="en-US" w:bidi="ar-SA"/>
      </w:rPr>
    </w:lvl>
    <w:lvl w:ilvl="3" w:tplc="78CE16F6">
      <w:numFmt w:val="bullet"/>
      <w:lvlText w:val="•"/>
      <w:lvlJc w:val="left"/>
      <w:pPr>
        <w:ind w:left="3092" w:hanging="166"/>
      </w:pPr>
      <w:rPr>
        <w:rFonts w:hint="default"/>
        <w:lang w:val="es-ES" w:eastAsia="en-US" w:bidi="ar-SA"/>
      </w:rPr>
    </w:lvl>
    <w:lvl w:ilvl="4" w:tplc="47A8873A">
      <w:numFmt w:val="bullet"/>
      <w:lvlText w:val="•"/>
      <w:lvlJc w:val="left"/>
      <w:pPr>
        <w:ind w:left="4016" w:hanging="166"/>
      </w:pPr>
      <w:rPr>
        <w:rFonts w:hint="default"/>
        <w:lang w:val="es-ES" w:eastAsia="en-US" w:bidi="ar-SA"/>
      </w:rPr>
    </w:lvl>
    <w:lvl w:ilvl="5" w:tplc="3D5C5BFC">
      <w:numFmt w:val="bullet"/>
      <w:lvlText w:val="•"/>
      <w:lvlJc w:val="left"/>
      <w:pPr>
        <w:ind w:left="4940" w:hanging="166"/>
      </w:pPr>
      <w:rPr>
        <w:rFonts w:hint="default"/>
        <w:lang w:val="es-ES" w:eastAsia="en-US" w:bidi="ar-SA"/>
      </w:rPr>
    </w:lvl>
    <w:lvl w:ilvl="6" w:tplc="5D2030DC">
      <w:numFmt w:val="bullet"/>
      <w:lvlText w:val="•"/>
      <w:lvlJc w:val="left"/>
      <w:pPr>
        <w:ind w:left="5864" w:hanging="166"/>
      </w:pPr>
      <w:rPr>
        <w:rFonts w:hint="default"/>
        <w:lang w:val="es-ES" w:eastAsia="en-US" w:bidi="ar-SA"/>
      </w:rPr>
    </w:lvl>
    <w:lvl w:ilvl="7" w:tplc="C49AE266">
      <w:numFmt w:val="bullet"/>
      <w:lvlText w:val="•"/>
      <w:lvlJc w:val="left"/>
      <w:pPr>
        <w:ind w:left="6788" w:hanging="166"/>
      </w:pPr>
      <w:rPr>
        <w:rFonts w:hint="default"/>
        <w:lang w:val="es-ES" w:eastAsia="en-US" w:bidi="ar-SA"/>
      </w:rPr>
    </w:lvl>
    <w:lvl w:ilvl="8" w:tplc="0D6A11E0">
      <w:numFmt w:val="bullet"/>
      <w:lvlText w:val="•"/>
      <w:lvlJc w:val="left"/>
      <w:pPr>
        <w:ind w:left="7712" w:hanging="166"/>
      </w:pPr>
      <w:rPr>
        <w:rFonts w:hint="default"/>
        <w:lang w:val="es-ES" w:eastAsia="en-US" w:bidi="ar-SA"/>
      </w:rPr>
    </w:lvl>
  </w:abstractNum>
  <w:abstractNum w:abstractNumId="9"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D97EC8"/>
    <w:multiLevelType w:val="hybridMultilevel"/>
    <w:tmpl w:val="44283780"/>
    <w:lvl w:ilvl="0" w:tplc="7870C738">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6892030E">
      <w:numFmt w:val="bullet"/>
      <w:lvlText w:val="•"/>
      <w:lvlJc w:val="left"/>
      <w:pPr>
        <w:ind w:left="1370" w:hanging="290"/>
      </w:pPr>
      <w:rPr>
        <w:rFonts w:hint="default"/>
        <w:lang w:val="es-ES" w:eastAsia="en-US" w:bidi="ar-SA"/>
      </w:rPr>
    </w:lvl>
    <w:lvl w:ilvl="2" w:tplc="924281BE">
      <w:numFmt w:val="bullet"/>
      <w:lvlText w:val="•"/>
      <w:lvlJc w:val="left"/>
      <w:pPr>
        <w:ind w:left="2280" w:hanging="290"/>
      </w:pPr>
      <w:rPr>
        <w:rFonts w:hint="default"/>
        <w:lang w:val="es-ES" w:eastAsia="en-US" w:bidi="ar-SA"/>
      </w:rPr>
    </w:lvl>
    <w:lvl w:ilvl="3" w:tplc="C8D2A994">
      <w:numFmt w:val="bullet"/>
      <w:lvlText w:val="•"/>
      <w:lvlJc w:val="left"/>
      <w:pPr>
        <w:ind w:left="3190" w:hanging="290"/>
      </w:pPr>
      <w:rPr>
        <w:rFonts w:hint="default"/>
        <w:lang w:val="es-ES" w:eastAsia="en-US" w:bidi="ar-SA"/>
      </w:rPr>
    </w:lvl>
    <w:lvl w:ilvl="4" w:tplc="012A1D84">
      <w:numFmt w:val="bullet"/>
      <w:lvlText w:val="•"/>
      <w:lvlJc w:val="left"/>
      <w:pPr>
        <w:ind w:left="4100" w:hanging="290"/>
      </w:pPr>
      <w:rPr>
        <w:rFonts w:hint="default"/>
        <w:lang w:val="es-ES" w:eastAsia="en-US" w:bidi="ar-SA"/>
      </w:rPr>
    </w:lvl>
    <w:lvl w:ilvl="5" w:tplc="BA70E7EA">
      <w:numFmt w:val="bullet"/>
      <w:lvlText w:val="•"/>
      <w:lvlJc w:val="left"/>
      <w:pPr>
        <w:ind w:left="5010" w:hanging="290"/>
      </w:pPr>
      <w:rPr>
        <w:rFonts w:hint="default"/>
        <w:lang w:val="es-ES" w:eastAsia="en-US" w:bidi="ar-SA"/>
      </w:rPr>
    </w:lvl>
    <w:lvl w:ilvl="6" w:tplc="AB0ED05A">
      <w:numFmt w:val="bullet"/>
      <w:lvlText w:val="•"/>
      <w:lvlJc w:val="left"/>
      <w:pPr>
        <w:ind w:left="5920" w:hanging="290"/>
      </w:pPr>
      <w:rPr>
        <w:rFonts w:hint="default"/>
        <w:lang w:val="es-ES" w:eastAsia="en-US" w:bidi="ar-SA"/>
      </w:rPr>
    </w:lvl>
    <w:lvl w:ilvl="7" w:tplc="ADF0587C">
      <w:numFmt w:val="bullet"/>
      <w:lvlText w:val="•"/>
      <w:lvlJc w:val="left"/>
      <w:pPr>
        <w:ind w:left="6830" w:hanging="290"/>
      </w:pPr>
      <w:rPr>
        <w:rFonts w:hint="default"/>
        <w:lang w:val="es-ES" w:eastAsia="en-US" w:bidi="ar-SA"/>
      </w:rPr>
    </w:lvl>
    <w:lvl w:ilvl="8" w:tplc="16B2F6C0">
      <w:numFmt w:val="bullet"/>
      <w:lvlText w:val="•"/>
      <w:lvlJc w:val="left"/>
      <w:pPr>
        <w:ind w:left="7740" w:hanging="290"/>
      </w:pPr>
      <w:rPr>
        <w:rFonts w:hint="default"/>
        <w:lang w:val="es-ES" w:eastAsia="en-US" w:bidi="ar-SA"/>
      </w:rPr>
    </w:lvl>
  </w:abstractNum>
  <w:abstractNum w:abstractNumId="11"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ADA4614"/>
    <w:multiLevelType w:val="hybridMultilevel"/>
    <w:tmpl w:val="7BBC3F60"/>
    <w:lvl w:ilvl="0" w:tplc="F8BA7D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5"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FC90E4D"/>
    <w:multiLevelType w:val="hybridMultilevel"/>
    <w:tmpl w:val="B40821A2"/>
    <w:lvl w:ilvl="0" w:tplc="A32C3B1E">
      <w:start w:val="1"/>
      <w:numFmt w:val="upperRoman"/>
      <w:lvlText w:val="%1."/>
      <w:lvlJc w:val="left"/>
      <w:pPr>
        <w:ind w:left="490" w:hanging="329"/>
      </w:pPr>
      <w:rPr>
        <w:rFonts w:ascii="Arial" w:eastAsia="Arial" w:hAnsi="Arial" w:cs="Arial" w:hint="default"/>
        <w:b/>
        <w:bCs/>
        <w:spacing w:val="-1"/>
        <w:w w:val="100"/>
        <w:sz w:val="20"/>
        <w:szCs w:val="20"/>
        <w:lang w:val="es-ES" w:eastAsia="en-US" w:bidi="ar-SA"/>
      </w:rPr>
    </w:lvl>
    <w:lvl w:ilvl="1" w:tplc="577A771A">
      <w:start w:val="1"/>
      <w:numFmt w:val="upperRoman"/>
      <w:lvlText w:val="%2."/>
      <w:lvlJc w:val="left"/>
      <w:pPr>
        <w:ind w:left="881" w:hanging="299"/>
      </w:pPr>
      <w:rPr>
        <w:rFonts w:ascii="Arial" w:eastAsia="Arial" w:hAnsi="Arial" w:cs="Arial" w:hint="default"/>
        <w:b/>
        <w:bCs/>
        <w:spacing w:val="-1"/>
        <w:w w:val="100"/>
        <w:sz w:val="20"/>
        <w:szCs w:val="20"/>
        <w:lang w:val="es-ES" w:eastAsia="en-US" w:bidi="ar-SA"/>
      </w:rPr>
    </w:lvl>
    <w:lvl w:ilvl="2" w:tplc="BA109E3E">
      <w:numFmt w:val="bullet"/>
      <w:lvlText w:val="•"/>
      <w:lvlJc w:val="left"/>
      <w:pPr>
        <w:ind w:left="1844" w:hanging="299"/>
      </w:pPr>
      <w:rPr>
        <w:rFonts w:hint="default"/>
        <w:lang w:val="es-ES" w:eastAsia="en-US" w:bidi="ar-SA"/>
      </w:rPr>
    </w:lvl>
    <w:lvl w:ilvl="3" w:tplc="585C3FEA">
      <w:numFmt w:val="bullet"/>
      <w:lvlText w:val="•"/>
      <w:lvlJc w:val="left"/>
      <w:pPr>
        <w:ind w:left="2808" w:hanging="299"/>
      </w:pPr>
      <w:rPr>
        <w:rFonts w:hint="default"/>
        <w:lang w:val="es-ES" w:eastAsia="en-US" w:bidi="ar-SA"/>
      </w:rPr>
    </w:lvl>
    <w:lvl w:ilvl="4" w:tplc="68FACB4C">
      <w:numFmt w:val="bullet"/>
      <w:lvlText w:val="•"/>
      <w:lvlJc w:val="left"/>
      <w:pPr>
        <w:ind w:left="3773" w:hanging="299"/>
      </w:pPr>
      <w:rPr>
        <w:rFonts w:hint="default"/>
        <w:lang w:val="es-ES" w:eastAsia="en-US" w:bidi="ar-SA"/>
      </w:rPr>
    </w:lvl>
    <w:lvl w:ilvl="5" w:tplc="B5900B84">
      <w:numFmt w:val="bullet"/>
      <w:lvlText w:val="•"/>
      <w:lvlJc w:val="left"/>
      <w:pPr>
        <w:ind w:left="4737" w:hanging="299"/>
      </w:pPr>
      <w:rPr>
        <w:rFonts w:hint="default"/>
        <w:lang w:val="es-ES" w:eastAsia="en-US" w:bidi="ar-SA"/>
      </w:rPr>
    </w:lvl>
    <w:lvl w:ilvl="6" w:tplc="2F0EA2D8">
      <w:numFmt w:val="bullet"/>
      <w:lvlText w:val="•"/>
      <w:lvlJc w:val="left"/>
      <w:pPr>
        <w:ind w:left="5702" w:hanging="299"/>
      </w:pPr>
      <w:rPr>
        <w:rFonts w:hint="default"/>
        <w:lang w:val="es-ES" w:eastAsia="en-US" w:bidi="ar-SA"/>
      </w:rPr>
    </w:lvl>
    <w:lvl w:ilvl="7" w:tplc="B4A229CA">
      <w:numFmt w:val="bullet"/>
      <w:lvlText w:val="•"/>
      <w:lvlJc w:val="left"/>
      <w:pPr>
        <w:ind w:left="6666" w:hanging="299"/>
      </w:pPr>
      <w:rPr>
        <w:rFonts w:hint="default"/>
        <w:lang w:val="es-ES" w:eastAsia="en-US" w:bidi="ar-SA"/>
      </w:rPr>
    </w:lvl>
    <w:lvl w:ilvl="8" w:tplc="B6A8DEB8">
      <w:numFmt w:val="bullet"/>
      <w:lvlText w:val="•"/>
      <w:lvlJc w:val="left"/>
      <w:pPr>
        <w:ind w:left="7631" w:hanging="299"/>
      </w:pPr>
      <w:rPr>
        <w:rFonts w:hint="default"/>
        <w:lang w:val="es-ES" w:eastAsia="en-US" w:bidi="ar-SA"/>
      </w:rPr>
    </w:lvl>
  </w:abstractNum>
  <w:abstractNum w:abstractNumId="18"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1"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A105F6F"/>
    <w:multiLevelType w:val="hybridMultilevel"/>
    <w:tmpl w:val="827EC4F0"/>
    <w:lvl w:ilvl="0" w:tplc="B1F0EAA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9"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2"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3"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283A3D"/>
    <w:multiLevelType w:val="hybridMultilevel"/>
    <w:tmpl w:val="118A55C4"/>
    <w:lvl w:ilvl="0" w:tplc="AF0E313A">
      <w:start w:val="1"/>
      <w:numFmt w:val="upperRoman"/>
      <w:lvlText w:val="%1."/>
      <w:lvlJc w:val="left"/>
      <w:pPr>
        <w:ind w:left="1295" w:hanging="709"/>
      </w:pPr>
      <w:rPr>
        <w:rFonts w:ascii="Arial" w:eastAsia="Arial" w:hAnsi="Arial" w:cs="Arial" w:hint="default"/>
        <w:b/>
        <w:bCs/>
        <w:spacing w:val="-1"/>
        <w:w w:val="100"/>
        <w:sz w:val="20"/>
        <w:szCs w:val="20"/>
        <w:lang w:val="es-ES" w:eastAsia="en-US" w:bidi="ar-SA"/>
      </w:rPr>
    </w:lvl>
    <w:lvl w:ilvl="1" w:tplc="D70EF4EA">
      <w:numFmt w:val="bullet"/>
      <w:lvlText w:val="•"/>
      <w:lvlJc w:val="left"/>
      <w:pPr>
        <w:ind w:left="2126" w:hanging="709"/>
      </w:pPr>
      <w:rPr>
        <w:rFonts w:hint="default"/>
        <w:lang w:val="es-ES" w:eastAsia="en-US" w:bidi="ar-SA"/>
      </w:rPr>
    </w:lvl>
    <w:lvl w:ilvl="2" w:tplc="7EA06340">
      <w:numFmt w:val="bullet"/>
      <w:lvlText w:val="•"/>
      <w:lvlJc w:val="left"/>
      <w:pPr>
        <w:ind w:left="2952" w:hanging="709"/>
      </w:pPr>
      <w:rPr>
        <w:rFonts w:hint="default"/>
        <w:lang w:val="es-ES" w:eastAsia="en-US" w:bidi="ar-SA"/>
      </w:rPr>
    </w:lvl>
    <w:lvl w:ilvl="3" w:tplc="E4566A48">
      <w:numFmt w:val="bullet"/>
      <w:lvlText w:val="•"/>
      <w:lvlJc w:val="left"/>
      <w:pPr>
        <w:ind w:left="3778" w:hanging="709"/>
      </w:pPr>
      <w:rPr>
        <w:rFonts w:hint="default"/>
        <w:lang w:val="es-ES" w:eastAsia="en-US" w:bidi="ar-SA"/>
      </w:rPr>
    </w:lvl>
    <w:lvl w:ilvl="4" w:tplc="DE80646E">
      <w:numFmt w:val="bullet"/>
      <w:lvlText w:val="•"/>
      <w:lvlJc w:val="left"/>
      <w:pPr>
        <w:ind w:left="4604" w:hanging="709"/>
      </w:pPr>
      <w:rPr>
        <w:rFonts w:hint="default"/>
        <w:lang w:val="es-ES" w:eastAsia="en-US" w:bidi="ar-SA"/>
      </w:rPr>
    </w:lvl>
    <w:lvl w:ilvl="5" w:tplc="53F44CFA">
      <w:numFmt w:val="bullet"/>
      <w:lvlText w:val="•"/>
      <w:lvlJc w:val="left"/>
      <w:pPr>
        <w:ind w:left="5430" w:hanging="709"/>
      </w:pPr>
      <w:rPr>
        <w:rFonts w:hint="default"/>
        <w:lang w:val="es-ES" w:eastAsia="en-US" w:bidi="ar-SA"/>
      </w:rPr>
    </w:lvl>
    <w:lvl w:ilvl="6" w:tplc="AC6E83B4">
      <w:numFmt w:val="bullet"/>
      <w:lvlText w:val="•"/>
      <w:lvlJc w:val="left"/>
      <w:pPr>
        <w:ind w:left="6256" w:hanging="709"/>
      </w:pPr>
      <w:rPr>
        <w:rFonts w:hint="default"/>
        <w:lang w:val="es-ES" w:eastAsia="en-US" w:bidi="ar-SA"/>
      </w:rPr>
    </w:lvl>
    <w:lvl w:ilvl="7" w:tplc="347E544C">
      <w:numFmt w:val="bullet"/>
      <w:lvlText w:val="•"/>
      <w:lvlJc w:val="left"/>
      <w:pPr>
        <w:ind w:left="7082" w:hanging="709"/>
      </w:pPr>
      <w:rPr>
        <w:rFonts w:hint="default"/>
        <w:lang w:val="es-ES" w:eastAsia="en-US" w:bidi="ar-SA"/>
      </w:rPr>
    </w:lvl>
    <w:lvl w:ilvl="8" w:tplc="72D6FF28">
      <w:numFmt w:val="bullet"/>
      <w:lvlText w:val="•"/>
      <w:lvlJc w:val="left"/>
      <w:pPr>
        <w:ind w:left="7908" w:hanging="709"/>
      </w:pPr>
      <w:rPr>
        <w:rFonts w:hint="default"/>
        <w:lang w:val="es-ES" w:eastAsia="en-US" w:bidi="ar-SA"/>
      </w:rPr>
    </w:lvl>
  </w:abstractNum>
  <w:abstractNum w:abstractNumId="36"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2"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3"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5" w15:restartNumberingAfterBreak="0">
    <w:nsid w:val="46AF6B5F"/>
    <w:multiLevelType w:val="hybridMultilevel"/>
    <w:tmpl w:val="4E36C718"/>
    <w:numStyleLink w:val="Guin"/>
  </w:abstractNum>
  <w:abstractNum w:abstractNumId="46" w15:restartNumberingAfterBreak="0">
    <w:nsid w:val="498A7167"/>
    <w:multiLevelType w:val="singleLevel"/>
    <w:tmpl w:val="991672EA"/>
    <w:lvl w:ilvl="0">
      <w:start w:val="1"/>
      <w:numFmt w:val="decimal"/>
      <w:lvlText w:val="%1."/>
      <w:lvlJc w:val="left"/>
      <w:pPr>
        <w:ind w:left="480" w:hanging="360"/>
      </w:pPr>
      <w:rPr>
        <w:b/>
        <w:bCs w:val="0"/>
        <w:i w:val="0"/>
        <w:strike w:val="0"/>
        <w:dstrike w:val="0"/>
        <w:sz w:val="20"/>
        <w:szCs w:val="20"/>
        <w:u w:val="none"/>
        <w:effect w:val="none"/>
      </w:rPr>
    </w:lvl>
  </w:abstractNum>
  <w:abstractNum w:abstractNumId="47"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0" w15:restartNumberingAfterBreak="0">
    <w:nsid w:val="4EC34A36"/>
    <w:multiLevelType w:val="singleLevel"/>
    <w:tmpl w:val="00F64182"/>
    <w:lvl w:ilvl="0">
      <w:start w:val="1"/>
      <w:numFmt w:val="decimal"/>
      <w:lvlText w:val="%1)"/>
      <w:lvlJc w:val="left"/>
      <w:pPr>
        <w:ind w:left="720" w:hanging="360"/>
      </w:pPr>
      <w:rPr>
        <w:b/>
        <w:bCs w:val="0"/>
        <w:i w:val="0"/>
        <w:strike w:val="0"/>
        <w:dstrike w:val="0"/>
        <w:sz w:val="20"/>
        <w:szCs w:val="20"/>
        <w:u w:val="none"/>
        <w:effect w:val="none"/>
      </w:rPr>
    </w:lvl>
  </w:abstractNum>
  <w:abstractNum w:abstractNumId="51" w15:restartNumberingAfterBreak="0">
    <w:nsid w:val="4F60583C"/>
    <w:multiLevelType w:val="singleLevel"/>
    <w:tmpl w:val="792C12BE"/>
    <w:lvl w:ilvl="0">
      <w:start w:val="1"/>
      <w:numFmt w:val="decimal"/>
      <w:lvlText w:val="%1)"/>
      <w:lvlJc w:val="left"/>
      <w:pPr>
        <w:ind w:left="480" w:hanging="360"/>
      </w:pPr>
      <w:rPr>
        <w:b/>
        <w:bCs w:val="0"/>
        <w:i w:val="0"/>
        <w:strike w:val="0"/>
        <w:dstrike w:val="0"/>
        <w:sz w:val="20"/>
        <w:szCs w:val="20"/>
        <w:u w:val="none"/>
        <w:effect w:val="none"/>
      </w:rPr>
    </w:lvl>
  </w:abstractNum>
  <w:abstractNum w:abstractNumId="52"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3"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5"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56"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1280231"/>
    <w:multiLevelType w:val="hybridMultilevel"/>
    <w:tmpl w:val="4EE6617E"/>
    <w:lvl w:ilvl="0" w:tplc="BACCA818">
      <w:start w:val="1"/>
      <w:numFmt w:val="lowerLetter"/>
      <w:lvlText w:val="%1)"/>
      <w:lvlJc w:val="left"/>
      <w:pPr>
        <w:ind w:left="643" w:hanging="360"/>
      </w:pPr>
      <w:rPr>
        <w:b/>
        <w:bCs w:val="0"/>
        <w:sz w:val="20"/>
        <w:szCs w:val="2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8"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9"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0"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1"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D55208F"/>
    <w:multiLevelType w:val="hybridMultilevel"/>
    <w:tmpl w:val="9106F9F2"/>
    <w:lvl w:ilvl="0" w:tplc="81D65B54">
      <w:start w:val="1"/>
      <w:numFmt w:val="upperRoman"/>
      <w:lvlText w:val="%1."/>
      <w:lvlJc w:val="left"/>
      <w:pPr>
        <w:ind w:left="490" w:hanging="329"/>
      </w:pPr>
      <w:rPr>
        <w:rFonts w:ascii="Arial" w:eastAsia="Arial" w:hAnsi="Arial" w:cs="Arial" w:hint="default"/>
        <w:b/>
        <w:bCs/>
        <w:spacing w:val="-1"/>
        <w:w w:val="100"/>
        <w:sz w:val="20"/>
        <w:szCs w:val="20"/>
        <w:lang w:val="es-ES" w:eastAsia="en-US" w:bidi="ar-SA"/>
      </w:rPr>
    </w:lvl>
    <w:lvl w:ilvl="1" w:tplc="028C2FAE">
      <w:numFmt w:val="bullet"/>
      <w:lvlText w:val="•"/>
      <w:lvlJc w:val="left"/>
      <w:pPr>
        <w:ind w:left="1406" w:hanging="329"/>
      </w:pPr>
      <w:rPr>
        <w:rFonts w:hint="default"/>
        <w:lang w:val="es-ES" w:eastAsia="en-US" w:bidi="ar-SA"/>
      </w:rPr>
    </w:lvl>
    <w:lvl w:ilvl="2" w:tplc="73E23964">
      <w:numFmt w:val="bullet"/>
      <w:lvlText w:val="•"/>
      <w:lvlJc w:val="left"/>
      <w:pPr>
        <w:ind w:left="2312" w:hanging="329"/>
      </w:pPr>
      <w:rPr>
        <w:rFonts w:hint="default"/>
        <w:lang w:val="es-ES" w:eastAsia="en-US" w:bidi="ar-SA"/>
      </w:rPr>
    </w:lvl>
    <w:lvl w:ilvl="3" w:tplc="279272B4">
      <w:numFmt w:val="bullet"/>
      <w:lvlText w:val="•"/>
      <w:lvlJc w:val="left"/>
      <w:pPr>
        <w:ind w:left="3218" w:hanging="329"/>
      </w:pPr>
      <w:rPr>
        <w:rFonts w:hint="default"/>
        <w:lang w:val="es-ES" w:eastAsia="en-US" w:bidi="ar-SA"/>
      </w:rPr>
    </w:lvl>
    <w:lvl w:ilvl="4" w:tplc="E432E022">
      <w:numFmt w:val="bullet"/>
      <w:lvlText w:val="•"/>
      <w:lvlJc w:val="left"/>
      <w:pPr>
        <w:ind w:left="4124" w:hanging="329"/>
      </w:pPr>
      <w:rPr>
        <w:rFonts w:hint="default"/>
        <w:lang w:val="es-ES" w:eastAsia="en-US" w:bidi="ar-SA"/>
      </w:rPr>
    </w:lvl>
    <w:lvl w:ilvl="5" w:tplc="11B837FA">
      <w:numFmt w:val="bullet"/>
      <w:lvlText w:val="•"/>
      <w:lvlJc w:val="left"/>
      <w:pPr>
        <w:ind w:left="5030" w:hanging="329"/>
      </w:pPr>
      <w:rPr>
        <w:rFonts w:hint="default"/>
        <w:lang w:val="es-ES" w:eastAsia="en-US" w:bidi="ar-SA"/>
      </w:rPr>
    </w:lvl>
    <w:lvl w:ilvl="6" w:tplc="EB84E1C0">
      <w:numFmt w:val="bullet"/>
      <w:lvlText w:val="•"/>
      <w:lvlJc w:val="left"/>
      <w:pPr>
        <w:ind w:left="5936" w:hanging="329"/>
      </w:pPr>
      <w:rPr>
        <w:rFonts w:hint="default"/>
        <w:lang w:val="es-ES" w:eastAsia="en-US" w:bidi="ar-SA"/>
      </w:rPr>
    </w:lvl>
    <w:lvl w:ilvl="7" w:tplc="3A98689E">
      <w:numFmt w:val="bullet"/>
      <w:lvlText w:val="•"/>
      <w:lvlJc w:val="left"/>
      <w:pPr>
        <w:ind w:left="6842" w:hanging="329"/>
      </w:pPr>
      <w:rPr>
        <w:rFonts w:hint="default"/>
        <w:lang w:val="es-ES" w:eastAsia="en-US" w:bidi="ar-SA"/>
      </w:rPr>
    </w:lvl>
    <w:lvl w:ilvl="8" w:tplc="F8381326">
      <w:numFmt w:val="bullet"/>
      <w:lvlText w:val="•"/>
      <w:lvlJc w:val="left"/>
      <w:pPr>
        <w:ind w:left="7748" w:hanging="329"/>
      </w:pPr>
      <w:rPr>
        <w:rFonts w:hint="default"/>
        <w:lang w:val="es-ES" w:eastAsia="en-US" w:bidi="ar-SA"/>
      </w:rPr>
    </w:lvl>
  </w:abstractNum>
  <w:abstractNum w:abstractNumId="63" w15:restartNumberingAfterBreak="0">
    <w:nsid w:val="6DB45799"/>
    <w:multiLevelType w:val="hybridMultilevel"/>
    <w:tmpl w:val="B7DAA07E"/>
    <w:lvl w:ilvl="0" w:tplc="856012BC">
      <w:start w:val="1"/>
      <w:numFmt w:val="lowerLetter"/>
      <w:lvlText w:val="%1)"/>
      <w:lvlJc w:val="left"/>
      <w:pPr>
        <w:ind w:left="161" w:hanging="267"/>
      </w:pPr>
      <w:rPr>
        <w:rFonts w:ascii="Arial" w:eastAsia="Arial" w:hAnsi="Arial" w:cs="Arial" w:hint="default"/>
        <w:b/>
        <w:bCs/>
        <w:w w:val="100"/>
        <w:sz w:val="20"/>
        <w:szCs w:val="20"/>
        <w:lang w:val="es-ES" w:eastAsia="en-US" w:bidi="ar-SA"/>
      </w:rPr>
    </w:lvl>
    <w:lvl w:ilvl="1" w:tplc="2B7ECDF4">
      <w:numFmt w:val="bullet"/>
      <w:lvlText w:val="•"/>
      <w:lvlJc w:val="left"/>
      <w:pPr>
        <w:ind w:left="1100" w:hanging="267"/>
      </w:pPr>
      <w:rPr>
        <w:rFonts w:hint="default"/>
        <w:lang w:val="es-ES" w:eastAsia="en-US" w:bidi="ar-SA"/>
      </w:rPr>
    </w:lvl>
    <w:lvl w:ilvl="2" w:tplc="C29200BC">
      <w:numFmt w:val="bullet"/>
      <w:lvlText w:val="•"/>
      <w:lvlJc w:val="left"/>
      <w:pPr>
        <w:ind w:left="2040" w:hanging="267"/>
      </w:pPr>
      <w:rPr>
        <w:rFonts w:hint="default"/>
        <w:lang w:val="es-ES" w:eastAsia="en-US" w:bidi="ar-SA"/>
      </w:rPr>
    </w:lvl>
    <w:lvl w:ilvl="3" w:tplc="68EA337C">
      <w:numFmt w:val="bullet"/>
      <w:lvlText w:val="•"/>
      <w:lvlJc w:val="left"/>
      <w:pPr>
        <w:ind w:left="2980" w:hanging="267"/>
      </w:pPr>
      <w:rPr>
        <w:rFonts w:hint="default"/>
        <w:lang w:val="es-ES" w:eastAsia="en-US" w:bidi="ar-SA"/>
      </w:rPr>
    </w:lvl>
    <w:lvl w:ilvl="4" w:tplc="7D721AFE">
      <w:numFmt w:val="bullet"/>
      <w:lvlText w:val="•"/>
      <w:lvlJc w:val="left"/>
      <w:pPr>
        <w:ind w:left="3920" w:hanging="267"/>
      </w:pPr>
      <w:rPr>
        <w:rFonts w:hint="default"/>
        <w:lang w:val="es-ES" w:eastAsia="en-US" w:bidi="ar-SA"/>
      </w:rPr>
    </w:lvl>
    <w:lvl w:ilvl="5" w:tplc="F8EC3DFE">
      <w:numFmt w:val="bullet"/>
      <w:lvlText w:val="•"/>
      <w:lvlJc w:val="left"/>
      <w:pPr>
        <w:ind w:left="4860" w:hanging="267"/>
      </w:pPr>
      <w:rPr>
        <w:rFonts w:hint="default"/>
        <w:lang w:val="es-ES" w:eastAsia="en-US" w:bidi="ar-SA"/>
      </w:rPr>
    </w:lvl>
    <w:lvl w:ilvl="6" w:tplc="B48ABC30">
      <w:numFmt w:val="bullet"/>
      <w:lvlText w:val="•"/>
      <w:lvlJc w:val="left"/>
      <w:pPr>
        <w:ind w:left="5800" w:hanging="267"/>
      </w:pPr>
      <w:rPr>
        <w:rFonts w:hint="default"/>
        <w:lang w:val="es-ES" w:eastAsia="en-US" w:bidi="ar-SA"/>
      </w:rPr>
    </w:lvl>
    <w:lvl w:ilvl="7" w:tplc="14CE720C">
      <w:numFmt w:val="bullet"/>
      <w:lvlText w:val="•"/>
      <w:lvlJc w:val="left"/>
      <w:pPr>
        <w:ind w:left="6740" w:hanging="267"/>
      </w:pPr>
      <w:rPr>
        <w:rFonts w:hint="default"/>
        <w:lang w:val="es-ES" w:eastAsia="en-US" w:bidi="ar-SA"/>
      </w:rPr>
    </w:lvl>
    <w:lvl w:ilvl="8" w:tplc="9ECEC822">
      <w:numFmt w:val="bullet"/>
      <w:lvlText w:val="•"/>
      <w:lvlJc w:val="left"/>
      <w:pPr>
        <w:ind w:left="7680" w:hanging="267"/>
      </w:pPr>
      <w:rPr>
        <w:rFonts w:hint="default"/>
        <w:lang w:val="es-ES" w:eastAsia="en-US" w:bidi="ar-SA"/>
      </w:rPr>
    </w:lvl>
  </w:abstractNum>
  <w:abstractNum w:abstractNumId="64" w15:restartNumberingAfterBreak="0">
    <w:nsid w:val="6E1B4C05"/>
    <w:multiLevelType w:val="hybridMultilevel"/>
    <w:tmpl w:val="20467C8E"/>
    <w:lvl w:ilvl="0" w:tplc="C166FE96">
      <w:start w:val="1"/>
      <w:numFmt w:val="lowerLetter"/>
      <w:lvlText w:val="%1)"/>
      <w:lvlJc w:val="left"/>
      <w:pPr>
        <w:ind w:left="395" w:hanging="234"/>
      </w:pPr>
      <w:rPr>
        <w:rFonts w:ascii="Arial" w:eastAsia="Arial" w:hAnsi="Arial" w:cs="Arial" w:hint="default"/>
        <w:b/>
        <w:bCs/>
        <w:w w:val="100"/>
        <w:sz w:val="20"/>
        <w:szCs w:val="20"/>
        <w:lang w:val="es-ES" w:eastAsia="en-US" w:bidi="ar-SA"/>
      </w:rPr>
    </w:lvl>
    <w:lvl w:ilvl="1" w:tplc="6F7EB3FE">
      <w:numFmt w:val="bullet"/>
      <w:lvlText w:val="•"/>
      <w:lvlJc w:val="left"/>
      <w:pPr>
        <w:ind w:left="1316" w:hanging="234"/>
      </w:pPr>
      <w:rPr>
        <w:rFonts w:hint="default"/>
        <w:lang w:val="es-ES" w:eastAsia="en-US" w:bidi="ar-SA"/>
      </w:rPr>
    </w:lvl>
    <w:lvl w:ilvl="2" w:tplc="A8B8418C">
      <w:numFmt w:val="bullet"/>
      <w:lvlText w:val="•"/>
      <w:lvlJc w:val="left"/>
      <w:pPr>
        <w:ind w:left="2232" w:hanging="234"/>
      </w:pPr>
      <w:rPr>
        <w:rFonts w:hint="default"/>
        <w:lang w:val="es-ES" w:eastAsia="en-US" w:bidi="ar-SA"/>
      </w:rPr>
    </w:lvl>
    <w:lvl w:ilvl="3" w:tplc="1084FBB4">
      <w:numFmt w:val="bullet"/>
      <w:lvlText w:val="•"/>
      <w:lvlJc w:val="left"/>
      <w:pPr>
        <w:ind w:left="3148" w:hanging="234"/>
      </w:pPr>
      <w:rPr>
        <w:rFonts w:hint="default"/>
        <w:lang w:val="es-ES" w:eastAsia="en-US" w:bidi="ar-SA"/>
      </w:rPr>
    </w:lvl>
    <w:lvl w:ilvl="4" w:tplc="E16CA2F8">
      <w:numFmt w:val="bullet"/>
      <w:lvlText w:val="•"/>
      <w:lvlJc w:val="left"/>
      <w:pPr>
        <w:ind w:left="4064" w:hanging="234"/>
      </w:pPr>
      <w:rPr>
        <w:rFonts w:hint="default"/>
        <w:lang w:val="es-ES" w:eastAsia="en-US" w:bidi="ar-SA"/>
      </w:rPr>
    </w:lvl>
    <w:lvl w:ilvl="5" w:tplc="A4C48594">
      <w:numFmt w:val="bullet"/>
      <w:lvlText w:val="•"/>
      <w:lvlJc w:val="left"/>
      <w:pPr>
        <w:ind w:left="4980" w:hanging="234"/>
      </w:pPr>
      <w:rPr>
        <w:rFonts w:hint="default"/>
        <w:lang w:val="es-ES" w:eastAsia="en-US" w:bidi="ar-SA"/>
      </w:rPr>
    </w:lvl>
    <w:lvl w:ilvl="6" w:tplc="139C9A9A">
      <w:numFmt w:val="bullet"/>
      <w:lvlText w:val="•"/>
      <w:lvlJc w:val="left"/>
      <w:pPr>
        <w:ind w:left="5896" w:hanging="234"/>
      </w:pPr>
      <w:rPr>
        <w:rFonts w:hint="default"/>
        <w:lang w:val="es-ES" w:eastAsia="en-US" w:bidi="ar-SA"/>
      </w:rPr>
    </w:lvl>
    <w:lvl w:ilvl="7" w:tplc="B46AE4BC">
      <w:numFmt w:val="bullet"/>
      <w:lvlText w:val="•"/>
      <w:lvlJc w:val="left"/>
      <w:pPr>
        <w:ind w:left="6812" w:hanging="234"/>
      </w:pPr>
      <w:rPr>
        <w:rFonts w:hint="default"/>
        <w:lang w:val="es-ES" w:eastAsia="en-US" w:bidi="ar-SA"/>
      </w:rPr>
    </w:lvl>
    <w:lvl w:ilvl="8" w:tplc="9EC6AD9E">
      <w:numFmt w:val="bullet"/>
      <w:lvlText w:val="•"/>
      <w:lvlJc w:val="left"/>
      <w:pPr>
        <w:ind w:left="7728" w:hanging="234"/>
      </w:pPr>
      <w:rPr>
        <w:rFonts w:hint="default"/>
        <w:lang w:val="es-ES" w:eastAsia="en-US" w:bidi="ar-SA"/>
      </w:rPr>
    </w:lvl>
  </w:abstractNum>
  <w:abstractNum w:abstractNumId="65"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66" w15:restartNumberingAfterBreak="0">
    <w:nsid w:val="7284732E"/>
    <w:multiLevelType w:val="hybridMultilevel"/>
    <w:tmpl w:val="0A4C8AA0"/>
    <w:lvl w:ilvl="0" w:tplc="C2BE66BA">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75909BC6">
      <w:numFmt w:val="bullet"/>
      <w:lvlText w:val="•"/>
      <w:lvlJc w:val="left"/>
      <w:pPr>
        <w:ind w:left="1370" w:hanging="290"/>
      </w:pPr>
      <w:rPr>
        <w:rFonts w:hint="default"/>
        <w:lang w:val="es-ES" w:eastAsia="en-US" w:bidi="ar-SA"/>
      </w:rPr>
    </w:lvl>
    <w:lvl w:ilvl="2" w:tplc="948A0AEE">
      <w:numFmt w:val="bullet"/>
      <w:lvlText w:val="•"/>
      <w:lvlJc w:val="left"/>
      <w:pPr>
        <w:ind w:left="2280" w:hanging="290"/>
      </w:pPr>
      <w:rPr>
        <w:rFonts w:hint="default"/>
        <w:lang w:val="es-ES" w:eastAsia="en-US" w:bidi="ar-SA"/>
      </w:rPr>
    </w:lvl>
    <w:lvl w:ilvl="3" w:tplc="AA16B53C">
      <w:numFmt w:val="bullet"/>
      <w:lvlText w:val="•"/>
      <w:lvlJc w:val="left"/>
      <w:pPr>
        <w:ind w:left="3190" w:hanging="290"/>
      </w:pPr>
      <w:rPr>
        <w:rFonts w:hint="default"/>
        <w:lang w:val="es-ES" w:eastAsia="en-US" w:bidi="ar-SA"/>
      </w:rPr>
    </w:lvl>
    <w:lvl w:ilvl="4" w:tplc="4BC41142">
      <w:numFmt w:val="bullet"/>
      <w:lvlText w:val="•"/>
      <w:lvlJc w:val="left"/>
      <w:pPr>
        <w:ind w:left="4100" w:hanging="290"/>
      </w:pPr>
      <w:rPr>
        <w:rFonts w:hint="default"/>
        <w:lang w:val="es-ES" w:eastAsia="en-US" w:bidi="ar-SA"/>
      </w:rPr>
    </w:lvl>
    <w:lvl w:ilvl="5" w:tplc="6F547EE4">
      <w:numFmt w:val="bullet"/>
      <w:lvlText w:val="•"/>
      <w:lvlJc w:val="left"/>
      <w:pPr>
        <w:ind w:left="5010" w:hanging="290"/>
      </w:pPr>
      <w:rPr>
        <w:rFonts w:hint="default"/>
        <w:lang w:val="es-ES" w:eastAsia="en-US" w:bidi="ar-SA"/>
      </w:rPr>
    </w:lvl>
    <w:lvl w:ilvl="6" w:tplc="4E92A378">
      <w:numFmt w:val="bullet"/>
      <w:lvlText w:val="•"/>
      <w:lvlJc w:val="left"/>
      <w:pPr>
        <w:ind w:left="5920" w:hanging="290"/>
      </w:pPr>
      <w:rPr>
        <w:rFonts w:hint="default"/>
        <w:lang w:val="es-ES" w:eastAsia="en-US" w:bidi="ar-SA"/>
      </w:rPr>
    </w:lvl>
    <w:lvl w:ilvl="7" w:tplc="A740BC2E">
      <w:numFmt w:val="bullet"/>
      <w:lvlText w:val="•"/>
      <w:lvlJc w:val="left"/>
      <w:pPr>
        <w:ind w:left="6830" w:hanging="290"/>
      </w:pPr>
      <w:rPr>
        <w:rFonts w:hint="default"/>
        <w:lang w:val="es-ES" w:eastAsia="en-US" w:bidi="ar-SA"/>
      </w:rPr>
    </w:lvl>
    <w:lvl w:ilvl="8" w:tplc="AD32D53C">
      <w:numFmt w:val="bullet"/>
      <w:lvlText w:val="•"/>
      <w:lvlJc w:val="left"/>
      <w:pPr>
        <w:ind w:left="7740" w:hanging="290"/>
      </w:pPr>
      <w:rPr>
        <w:rFonts w:hint="default"/>
        <w:lang w:val="es-ES" w:eastAsia="en-US" w:bidi="ar-SA"/>
      </w:rPr>
    </w:lvl>
  </w:abstractNum>
  <w:abstractNum w:abstractNumId="6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75AD4451"/>
    <w:multiLevelType w:val="hybridMultilevel"/>
    <w:tmpl w:val="54384472"/>
    <w:lvl w:ilvl="0" w:tplc="566859D0">
      <w:start w:val="1"/>
      <w:numFmt w:val="lowerLetter"/>
      <w:lvlText w:val="%1)"/>
      <w:lvlJc w:val="left"/>
      <w:pPr>
        <w:ind w:left="450" w:hanging="290"/>
      </w:pPr>
      <w:rPr>
        <w:rFonts w:ascii="Arial" w:eastAsia="Arial" w:hAnsi="Arial" w:cs="Arial" w:hint="default"/>
        <w:b/>
        <w:bCs/>
        <w:w w:val="100"/>
        <w:sz w:val="20"/>
        <w:szCs w:val="20"/>
        <w:lang w:val="es-ES" w:eastAsia="en-US" w:bidi="ar-SA"/>
      </w:rPr>
    </w:lvl>
    <w:lvl w:ilvl="1" w:tplc="06D204CA">
      <w:numFmt w:val="bullet"/>
      <w:lvlText w:val="•"/>
      <w:lvlJc w:val="left"/>
      <w:pPr>
        <w:ind w:left="1370" w:hanging="290"/>
      </w:pPr>
      <w:rPr>
        <w:rFonts w:hint="default"/>
        <w:lang w:val="es-ES" w:eastAsia="en-US" w:bidi="ar-SA"/>
      </w:rPr>
    </w:lvl>
    <w:lvl w:ilvl="2" w:tplc="153C0FBA">
      <w:numFmt w:val="bullet"/>
      <w:lvlText w:val="•"/>
      <w:lvlJc w:val="left"/>
      <w:pPr>
        <w:ind w:left="2280" w:hanging="290"/>
      </w:pPr>
      <w:rPr>
        <w:rFonts w:hint="default"/>
        <w:lang w:val="es-ES" w:eastAsia="en-US" w:bidi="ar-SA"/>
      </w:rPr>
    </w:lvl>
    <w:lvl w:ilvl="3" w:tplc="B156ACC6">
      <w:numFmt w:val="bullet"/>
      <w:lvlText w:val="•"/>
      <w:lvlJc w:val="left"/>
      <w:pPr>
        <w:ind w:left="3190" w:hanging="290"/>
      </w:pPr>
      <w:rPr>
        <w:rFonts w:hint="default"/>
        <w:lang w:val="es-ES" w:eastAsia="en-US" w:bidi="ar-SA"/>
      </w:rPr>
    </w:lvl>
    <w:lvl w:ilvl="4" w:tplc="D03652AE">
      <w:numFmt w:val="bullet"/>
      <w:lvlText w:val="•"/>
      <w:lvlJc w:val="left"/>
      <w:pPr>
        <w:ind w:left="4100" w:hanging="290"/>
      </w:pPr>
      <w:rPr>
        <w:rFonts w:hint="default"/>
        <w:lang w:val="es-ES" w:eastAsia="en-US" w:bidi="ar-SA"/>
      </w:rPr>
    </w:lvl>
    <w:lvl w:ilvl="5" w:tplc="64A46CE2">
      <w:numFmt w:val="bullet"/>
      <w:lvlText w:val="•"/>
      <w:lvlJc w:val="left"/>
      <w:pPr>
        <w:ind w:left="5010" w:hanging="290"/>
      </w:pPr>
      <w:rPr>
        <w:rFonts w:hint="default"/>
        <w:lang w:val="es-ES" w:eastAsia="en-US" w:bidi="ar-SA"/>
      </w:rPr>
    </w:lvl>
    <w:lvl w:ilvl="6" w:tplc="74401A80">
      <w:numFmt w:val="bullet"/>
      <w:lvlText w:val="•"/>
      <w:lvlJc w:val="left"/>
      <w:pPr>
        <w:ind w:left="5920" w:hanging="290"/>
      </w:pPr>
      <w:rPr>
        <w:rFonts w:hint="default"/>
        <w:lang w:val="es-ES" w:eastAsia="en-US" w:bidi="ar-SA"/>
      </w:rPr>
    </w:lvl>
    <w:lvl w:ilvl="7" w:tplc="1F14B4FA">
      <w:numFmt w:val="bullet"/>
      <w:lvlText w:val="•"/>
      <w:lvlJc w:val="left"/>
      <w:pPr>
        <w:ind w:left="6830" w:hanging="290"/>
      </w:pPr>
      <w:rPr>
        <w:rFonts w:hint="default"/>
        <w:lang w:val="es-ES" w:eastAsia="en-US" w:bidi="ar-SA"/>
      </w:rPr>
    </w:lvl>
    <w:lvl w:ilvl="8" w:tplc="591877A4">
      <w:numFmt w:val="bullet"/>
      <w:lvlText w:val="•"/>
      <w:lvlJc w:val="left"/>
      <w:pPr>
        <w:ind w:left="7740" w:hanging="290"/>
      </w:pPr>
      <w:rPr>
        <w:rFonts w:hint="default"/>
        <w:lang w:val="es-ES" w:eastAsia="en-US" w:bidi="ar-SA"/>
      </w:rPr>
    </w:lvl>
  </w:abstractNum>
  <w:abstractNum w:abstractNumId="7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1"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1"/>
  </w:num>
  <w:num w:numId="5" w16cid:durableId="1776092080">
    <w:abstractNumId w:val="21"/>
  </w:num>
  <w:num w:numId="6" w16cid:durableId="869877094">
    <w:abstractNumId w:val="0"/>
  </w:num>
  <w:num w:numId="7" w16cid:durableId="1899585002">
    <w:abstractNumId w:val="30"/>
  </w:num>
  <w:num w:numId="8" w16cid:durableId="1915161586">
    <w:abstractNumId w:val="32"/>
  </w:num>
  <w:num w:numId="9" w16cid:durableId="330912881">
    <w:abstractNumId w:val="67"/>
  </w:num>
  <w:num w:numId="10" w16cid:durableId="1529610848">
    <w:abstractNumId w:val="12"/>
  </w:num>
  <w:num w:numId="11" w16cid:durableId="645160269">
    <w:abstractNumId w:val="18"/>
  </w:num>
  <w:num w:numId="12" w16cid:durableId="440027474">
    <w:abstractNumId w:val="16"/>
  </w:num>
  <w:num w:numId="13" w16cid:durableId="1087532967">
    <w:abstractNumId w:val="5"/>
  </w:num>
  <w:num w:numId="14" w16cid:durableId="1595238534">
    <w:abstractNumId w:val="38"/>
  </w:num>
  <w:num w:numId="15" w16cid:durableId="1159805243">
    <w:abstractNumId w:val="14"/>
  </w:num>
  <w:num w:numId="16" w16cid:durableId="927353345">
    <w:abstractNumId w:val="41"/>
  </w:num>
  <w:num w:numId="17" w16cid:durableId="674381708">
    <w:abstractNumId w:val="55"/>
  </w:num>
  <w:num w:numId="18" w16cid:durableId="1302737090">
    <w:abstractNumId w:val="49"/>
  </w:num>
  <w:num w:numId="19" w16cid:durableId="918514374">
    <w:abstractNumId w:val="24"/>
  </w:num>
  <w:num w:numId="20" w16cid:durableId="442725069">
    <w:abstractNumId w:val="3"/>
  </w:num>
  <w:num w:numId="21" w16cid:durableId="876164235">
    <w:abstractNumId w:val="59"/>
  </w:num>
  <w:num w:numId="22" w16cid:durableId="2099212012">
    <w:abstractNumId w:val="20"/>
  </w:num>
  <w:num w:numId="23" w16cid:durableId="1829468971">
    <w:abstractNumId w:val="4"/>
  </w:num>
  <w:num w:numId="24" w16cid:durableId="320935262">
    <w:abstractNumId w:val="9"/>
  </w:num>
  <w:num w:numId="25" w16cid:durableId="983587506">
    <w:abstractNumId w:val="22"/>
  </w:num>
  <w:num w:numId="26" w16cid:durableId="627928889">
    <w:abstractNumId w:val="53"/>
  </w:num>
  <w:num w:numId="27" w16cid:durableId="1959212832">
    <w:abstractNumId w:val="70"/>
  </w:num>
  <w:num w:numId="28" w16cid:durableId="1111126629">
    <w:abstractNumId w:val="26"/>
  </w:num>
  <w:num w:numId="29" w16cid:durableId="313148682">
    <w:abstractNumId w:val="72"/>
  </w:num>
  <w:num w:numId="30" w16cid:durableId="1924140525">
    <w:abstractNumId w:val="15"/>
  </w:num>
  <w:num w:numId="31" w16cid:durableId="1857572464">
    <w:abstractNumId w:val="33"/>
  </w:num>
  <w:num w:numId="32" w16cid:durableId="990445677">
    <w:abstractNumId w:val="68"/>
  </w:num>
  <w:num w:numId="33" w16cid:durableId="1735271210">
    <w:abstractNumId w:val="28"/>
  </w:num>
  <w:num w:numId="34" w16cid:durableId="1537690811">
    <w:abstractNumId w:val="48"/>
  </w:num>
  <w:num w:numId="35" w16cid:durableId="722220209">
    <w:abstractNumId w:val="19"/>
  </w:num>
  <w:num w:numId="36" w16cid:durableId="528027445">
    <w:abstractNumId w:val="47"/>
  </w:num>
  <w:num w:numId="37" w16cid:durableId="627591757">
    <w:abstractNumId w:val="29"/>
  </w:num>
  <w:num w:numId="38" w16cid:durableId="823400516">
    <w:abstractNumId w:val="23"/>
  </w:num>
  <w:num w:numId="39" w16cid:durableId="51851140">
    <w:abstractNumId w:val="1"/>
  </w:num>
  <w:num w:numId="40" w16cid:durableId="1834711958">
    <w:abstractNumId w:val="43"/>
  </w:num>
  <w:num w:numId="41" w16cid:durableId="396172230">
    <w:abstractNumId w:val="40"/>
  </w:num>
  <w:num w:numId="42" w16cid:durableId="336811923">
    <w:abstractNumId w:val="37"/>
  </w:num>
  <w:num w:numId="43" w16cid:durableId="1162890544">
    <w:abstractNumId w:val="54"/>
  </w:num>
  <w:num w:numId="44" w16cid:durableId="796798252">
    <w:abstractNumId w:val="65"/>
  </w:num>
  <w:num w:numId="45" w16cid:durableId="425730321">
    <w:abstractNumId w:val="39"/>
  </w:num>
  <w:num w:numId="46" w16cid:durableId="2114207781">
    <w:abstractNumId w:val="7"/>
  </w:num>
  <w:num w:numId="47" w16cid:durableId="541096470">
    <w:abstractNumId w:val="52"/>
  </w:num>
  <w:num w:numId="48" w16cid:durableId="604269033">
    <w:abstractNumId w:val="11"/>
  </w:num>
  <w:num w:numId="49" w16cid:durableId="1760979421">
    <w:abstractNumId w:val="34"/>
  </w:num>
  <w:num w:numId="50" w16cid:durableId="1416509440">
    <w:abstractNumId w:val="36"/>
  </w:num>
  <w:num w:numId="51" w16cid:durableId="1624800778">
    <w:abstractNumId w:val="2"/>
  </w:num>
  <w:num w:numId="52" w16cid:durableId="1524703913">
    <w:abstractNumId w:val="60"/>
  </w:num>
  <w:num w:numId="53" w16cid:durableId="1621063928">
    <w:abstractNumId w:val="31"/>
  </w:num>
  <w:num w:numId="54" w16cid:durableId="3285412">
    <w:abstractNumId w:val="58"/>
  </w:num>
  <w:num w:numId="55" w16cid:durableId="482547828">
    <w:abstractNumId w:val="42"/>
  </w:num>
  <w:num w:numId="56" w16cid:durableId="995034775">
    <w:abstractNumId w:val="44"/>
  </w:num>
  <w:num w:numId="57" w16cid:durableId="1253514224">
    <w:abstractNumId w:val="25"/>
  </w:num>
  <w:num w:numId="58" w16cid:durableId="913395606">
    <w:abstractNumId w:val="71"/>
  </w:num>
  <w:num w:numId="59" w16cid:durableId="1693142540">
    <w:abstractNumId w:val="17"/>
  </w:num>
  <w:num w:numId="60" w16cid:durableId="2096507705">
    <w:abstractNumId w:val="62"/>
  </w:num>
  <w:num w:numId="61" w16cid:durableId="588007822">
    <w:abstractNumId w:val="66"/>
  </w:num>
  <w:num w:numId="62" w16cid:durableId="72435687">
    <w:abstractNumId w:val="69"/>
  </w:num>
  <w:num w:numId="63" w16cid:durableId="299842747">
    <w:abstractNumId w:val="10"/>
  </w:num>
  <w:num w:numId="64" w16cid:durableId="1263223262">
    <w:abstractNumId w:val="64"/>
  </w:num>
  <w:num w:numId="65" w16cid:durableId="1516769243">
    <w:abstractNumId w:val="8"/>
  </w:num>
  <w:num w:numId="66" w16cid:durableId="577791362">
    <w:abstractNumId w:val="6"/>
  </w:num>
  <w:num w:numId="67" w16cid:durableId="294795211">
    <w:abstractNumId w:val="63"/>
  </w:num>
  <w:num w:numId="68" w16cid:durableId="1037125907">
    <w:abstractNumId w:val="35"/>
  </w:num>
  <w:num w:numId="69" w16cid:durableId="20476799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94063">
    <w:abstractNumId w:val="51"/>
    <w:lvlOverride w:ilvl="0">
      <w:startOverride w:val="1"/>
    </w:lvlOverride>
  </w:num>
  <w:num w:numId="71" w16cid:durableId="1499426190">
    <w:abstractNumId w:val="50"/>
    <w:lvlOverride w:ilvl="0">
      <w:startOverride w:val="1"/>
    </w:lvlOverride>
  </w:num>
  <w:num w:numId="72" w16cid:durableId="1854369701">
    <w:abstractNumId w:val="46"/>
    <w:lvlOverride w:ilvl="0">
      <w:startOverride w:val="1"/>
    </w:lvlOverride>
  </w:num>
  <w:num w:numId="73" w16cid:durableId="89742051">
    <w:abstractNumId w:val="45"/>
  </w:num>
  <w:num w:numId="74" w16cid:durableId="134446324">
    <w:abstractNumId w:val="56"/>
  </w:num>
  <w:num w:numId="75" w16cid:durableId="9569189">
    <w:abstractNumId w:val="13"/>
  </w:num>
  <w:num w:numId="76" w16cid:durableId="1110704686">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181"/>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16F40"/>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06304"/>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422A"/>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55CF"/>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2F0F"/>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1B58"/>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02F0F"/>
  </w:style>
  <w:style w:type="table" w:customStyle="1" w:styleId="TableNormal">
    <w:name w:val="Table Normal"/>
    <w:uiPriority w:val="2"/>
    <w:semiHidden/>
    <w:unhideWhenUsed/>
    <w:qFormat/>
    <w:rsid w:val="00F02F0F"/>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F02F0F"/>
    <w:pPr>
      <w:widowControl w:val="0"/>
      <w:autoSpaceDE w:val="0"/>
      <w:autoSpaceDN w:val="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
    <w:name w:val="Guión"/>
    <w:rsid w:val="00F02F0F"/>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14359</Words>
  <Characters>78975</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2026-03-03T17:13:00Z</dcterms:created>
  <dcterms:modified xsi:type="dcterms:W3CDTF">2026-03-03T17:14:00Z</dcterms:modified>
</cp:coreProperties>
</file>