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BA09E" w14:textId="77777777" w:rsidR="00DB2C37" w:rsidRPr="00DE10CC" w:rsidRDefault="00DB2C37" w:rsidP="00DE10CC">
      <w:pPr>
        <w:tabs>
          <w:tab w:val="left" w:pos="0"/>
          <w:tab w:val="left" w:pos="8931"/>
        </w:tabs>
        <w:jc w:val="both"/>
        <w:rPr>
          <w:rFonts w:ascii="Arial" w:eastAsia="Arial" w:hAnsi="Arial" w:cs="Arial"/>
        </w:rPr>
      </w:pPr>
    </w:p>
    <w:p w14:paraId="440D872B" w14:textId="7BC1C942" w:rsidR="00972BED" w:rsidRPr="00DE10CC" w:rsidRDefault="000F1881" w:rsidP="00DE10CC">
      <w:pPr>
        <w:rPr>
          <w:rFonts w:ascii="Arial" w:hAnsi="Arial" w:cs="Arial"/>
          <w:b/>
          <w:bCs/>
        </w:rPr>
      </w:pPr>
      <w:r>
        <w:rPr>
          <w:rFonts w:ascii="Arial" w:hAnsi="Arial" w:cs="Arial"/>
          <w:b/>
          <w:bCs/>
        </w:rPr>
        <w:t xml:space="preserve">XIII.- </w:t>
      </w:r>
      <w:r w:rsidR="00972BED" w:rsidRPr="00DE10CC">
        <w:rPr>
          <w:rFonts w:ascii="Arial" w:hAnsi="Arial" w:cs="Arial"/>
          <w:b/>
          <w:bCs/>
        </w:rPr>
        <w:t>LEY DE HACIENDA DEL MUNICIPIO DE VALLADOLID, YUCATÁN</w:t>
      </w:r>
    </w:p>
    <w:p w14:paraId="5607582F" w14:textId="77777777" w:rsidR="00972BED" w:rsidRPr="00DE10CC" w:rsidRDefault="00972BED" w:rsidP="00DE10CC">
      <w:pPr>
        <w:jc w:val="center"/>
        <w:rPr>
          <w:rFonts w:ascii="Arial" w:hAnsi="Arial" w:cs="Arial"/>
          <w:b/>
          <w:bCs/>
        </w:rPr>
      </w:pPr>
    </w:p>
    <w:p w14:paraId="68FE02E5" w14:textId="77777777" w:rsidR="00044C71" w:rsidRPr="00DE10CC" w:rsidRDefault="00972BED" w:rsidP="00DE10CC">
      <w:pPr>
        <w:jc w:val="center"/>
        <w:rPr>
          <w:rFonts w:ascii="Arial" w:hAnsi="Arial" w:cs="Arial"/>
          <w:b/>
          <w:bCs/>
        </w:rPr>
      </w:pPr>
      <w:r w:rsidRPr="00DE10CC">
        <w:rPr>
          <w:rFonts w:ascii="Arial" w:hAnsi="Arial" w:cs="Arial"/>
          <w:b/>
          <w:bCs/>
        </w:rPr>
        <w:t xml:space="preserve">TÍTULO PRIMERO </w:t>
      </w:r>
    </w:p>
    <w:p w14:paraId="72CEDB90" w14:textId="0FC3E392" w:rsidR="00972BED" w:rsidRPr="00DE10CC" w:rsidRDefault="00972BED" w:rsidP="00DE10CC">
      <w:pPr>
        <w:jc w:val="center"/>
        <w:rPr>
          <w:rFonts w:ascii="Arial" w:hAnsi="Arial" w:cs="Arial"/>
          <w:b/>
          <w:bCs/>
        </w:rPr>
      </w:pPr>
      <w:r w:rsidRPr="00DE10CC">
        <w:rPr>
          <w:rFonts w:ascii="Arial" w:hAnsi="Arial" w:cs="Arial"/>
          <w:b/>
          <w:bCs/>
        </w:rPr>
        <w:t>DISPOSICIONES GENERALES</w:t>
      </w:r>
    </w:p>
    <w:p w14:paraId="75A67A16" w14:textId="77777777" w:rsidR="00044C71" w:rsidRPr="00DE10CC" w:rsidRDefault="00044C71" w:rsidP="00DE10CC">
      <w:pPr>
        <w:jc w:val="center"/>
        <w:rPr>
          <w:rFonts w:ascii="Arial" w:hAnsi="Arial" w:cs="Arial"/>
          <w:b/>
          <w:bCs/>
        </w:rPr>
      </w:pPr>
    </w:p>
    <w:p w14:paraId="04CA1103" w14:textId="73C2077F" w:rsidR="00972BED" w:rsidRPr="00DE10CC" w:rsidRDefault="00972BED" w:rsidP="00DE10CC">
      <w:pPr>
        <w:jc w:val="center"/>
        <w:rPr>
          <w:rFonts w:ascii="Arial" w:hAnsi="Arial" w:cs="Arial"/>
          <w:b/>
          <w:bCs/>
        </w:rPr>
      </w:pPr>
      <w:r w:rsidRPr="00DE10CC">
        <w:rPr>
          <w:rFonts w:ascii="Arial" w:hAnsi="Arial" w:cs="Arial"/>
          <w:b/>
          <w:bCs/>
        </w:rPr>
        <w:t>CAPÍTULO I</w:t>
      </w:r>
    </w:p>
    <w:p w14:paraId="56FB5091" w14:textId="77777777" w:rsidR="00972BED" w:rsidRPr="00DE10CC" w:rsidRDefault="00972BED" w:rsidP="00DE10CC">
      <w:pPr>
        <w:jc w:val="center"/>
        <w:rPr>
          <w:rFonts w:ascii="Arial" w:hAnsi="Arial" w:cs="Arial"/>
          <w:b/>
          <w:bCs/>
        </w:rPr>
      </w:pPr>
      <w:r w:rsidRPr="00DE10CC">
        <w:rPr>
          <w:rFonts w:ascii="Arial" w:hAnsi="Arial" w:cs="Arial"/>
          <w:b/>
          <w:bCs/>
        </w:rPr>
        <w:t>Del Objeto de la Ley</w:t>
      </w:r>
    </w:p>
    <w:p w14:paraId="024EB886" w14:textId="77777777" w:rsidR="00972BED" w:rsidRPr="00DE10CC" w:rsidRDefault="00972BED" w:rsidP="00DE10CC">
      <w:pPr>
        <w:jc w:val="both"/>
        <w:rPr>
          <w:rFonts w:ascii="Arial" w:hAnsi="Arial" w:cs="Arial"/>
        </w:rPr>
      </w:pPr>
    </w:p>
    <w:p w14:paraId="2109AB19" w14:textId="77777777" w:rsidR="00972BED" w:rsidRPr="00DE10CC" w:rsidRDefault="00972BED" w:rsidP="00DE10CC">
      <w:pPr>
        <w:jc w:val="both"/>
        <w:rPr>
          <w:rFonts w:ascii="Arial" w:hAnsi="Arial" w:cs="Arial"/>
        </w:rPr>
      </w:pPr>
      <w:r w:rsidRPr="00DE10CC">
        <w:rPr>
          <w:rFonts w:ascii="Arial" w:hAnsi="Arial" w:cs="Arial"/>
          <w:b/>
          <w:bCs/>
        </w:rPr>
        <w:t>Artículo 1.-</w:t>
      </w:r>
      <w:r w:rsidRPr="00DE10CC">
        <w:rPr>
          <w:rFonts w:ascii="Arial" w:hAnsi="Arial" w:cs="Arial"/>
        </w:rPr>
        <w:t xml:space="preserve"> La presente ley es de orden público y de observancia general, en el territorio del Municipio de Valladolid, y tiene por objeto:</w:t>
      </w:r>
    </w:p>
    <w:p w14:paraId="337F6DF6" w14:textId="77777777" w:rsidR="00DE10CC" w:rsidRPr="00DE10CC" w:rsidRDefault="00DE10CC" w:rsidP="00DE10CC">
      <w:pPr>
        <w:jc w:val="both"/>
        <w:rPr>
          <w:rFonts w:ascii="Arial" w:hAnsi="Arial" w:cs="Arial"/>
          <w:b/>
        </w:rPr>
      </w:pPr>
    </w:p>
    <w:p w14:paraId="0AF59D54" w14:textId="2D65BFE5" w:rsidR="00972BED" w:rsidRPr="00DE10CC" w:rsidRDefault="00972BED" w:rsidP="00DE10CC">
      <w:pPr>
        <w:jc w:val="both"/>
        <w:rPr>
          <w:rFonts w:ascii="Arial" w:hAnsi="Arial" w:cs="Arial"/>
        </w:rPr>
      </w:pPr>
      <w:r w:rsidRPr="00DE10CC">
        <w:rPr>
          <w:rFonts w:ascii="Arial" w:hAnsi="Arial" w:cs="Arial"/>
          <w:b/>
        </w:rPr>
        <w:t>I.-</w:t>
      </w:r>
      <w:r w:rsidRPr="00DE10CC">
        <w:rPr>
          <w:rFonts w:ascii="Arial" w:hAnsi="Arial" w:cs="Arial"/>
        </w:rPr>
        <w:t>Establecer los conceptos por los que la Dirección de Tesorería, Finanzas y Administración del Municipio de Valladolid podrá percibir ingresos;</w:t>
      </w:r>
    </w:p>
    <w:p w14:paraId="0BA14F53" w14:textId="77777777" w:rsidR="00972BED" w:rsidRPr="00DE10CC" w:rsidRDefault="00972BED" w:rsidP="00DE10CC">
      <w:pPr>
        <w:jc w:val="both"/>
        <w:rPr>
          <w:rFonts w:ascii="Arial" w:hAnsi="Arial" w:cs="Arial"/>
        </w:rPr>
      </w:pPr>
      <w:r w:rsidRPr="00DE10CC">
        <w:rPr>
          <w:rFonts w:ascii="Arial" w:hAnsi="Arial" w:cs="Arial"/>
          <w:b/>
        </w:rPr>
        <w:t>II.-</w:t>
      </w:r>
      <w:r w:rsidRPr="00DE10CC">
        <w:rPr>
          <w:rFonts w:ascii="Arial" w:hAnsi="Arial" w:cs="Arial"/>
        </w:rPr>
        <w:t xml:space="preserve"> Definir el objeto, sujeto, base, requisitos y época de pago de las contribuciones, y</w:t>
      </w:r>
    </w:p>
    <w:p w14:paraId="466CD248" w14:textId="77777777" w:rsidR="00972BED" w:rsidRPr="00DE10CC" w:rsidRDefault="00972BED" w:rsidP="00DE10CC">
      <w:pPr>
        <w:jc w:val="both"/>
        <w:rPr>
          <w:rFonts w:ascii="Arial" w:hAnsi="Arial" w:cs="Arial"/>
        </w:rPr>
      </w:pPr>
      <w:r w:rsidRPr="00DE10CC">
        <w:rPr>
          <w:rFonts w:ascii="Arial" w:hAnsi="Arial" w:cs="Arial"/>
          <w:b/>
        </w:rPr>
        <w:t>III.-</w:t>
      </w:r>
      <w:r w:rsidRPr="00DE10CC">
        <w:rPr>
          <w:rFonts w:ascii="Arial" w:hAnsi="Arial" w:cs="Arial"/>
        </w:rPr>
        <w:t xml:space="preserve"> Señalar las obligaciones y derechos que en materia fiscal tendrán las autoridades y los sujetos a que la misma se refiere.</w:t>
      </w:r>
    </w:p>
    <w:p w14:paraId="3315EFF4" w14:textId="77777777" w:rsidR="00DE10CC" w:rsidRPr="00DE10CC" w:rsidRDefault="00DE10CC" w:rsidP="00DE10CC">
      <w:pPr>
        <w:jc w:val="both"/>
        <w:rPr>
          <w:rFonts w:ascii="Arial" w:hAnsi="Arial" w:cs="Arial"/>
          <w:b/>
          <w:bCs/>
        </w:rPr>
      </w:pPr>
    </w:p>
    <w:p w14:paraId="57CBF7A9" w14:textId="3AAA51EE" w:rsidR="00972BED" w:rsidRPr="00DE10CC" w:rsidRDefault="00972BED" w:rsidP="00DE10CC">
      <w:pPr>
        <w:jc w:val="both"/>
        <w:rPr>
          <w:rFonts w:ascii="Arial" w:hAnsi="Arial" w:cs="Arial"/>
        </w:rPr>
      </w:pPr>
      <w:r w:rsidRPr="00DE10CC">
        <w:rPr>
          <w:rFonts w:ascii="Arial" w:hAnsi="Arial" w:cs="Arial"/>
          <w:b/>
          <w:bCs/>
        </w:rPr>
        <w:t>Artículo 2.-</w:t>
      </w:r>
      <w:r w:rsidRPr="00DE10CC">
        <w:rPr>
          <w:rFonts w:ascii="Arial" w:hAnsi="Arial" w:cs="Arial"/>
        </w:rPr>
        <w:t xml:space="preserve"> De conformidad con lo establecido en la presente Ley, para cubrir el gasto público y demás obligaciones a su cargo, la Dirección de Tesorería, Finanzas y Administración del Municipio de Valladolid, Yucatán, podrá percibir ingresos por los siguientes conceptos:</w:t>
      </w:r>
    </w:p>
    <w:p w14:paraId="6DB4694C" w14:textId="77777777" w:rsidR="00DE10CC" w:rsidRPr="00DE10CC" w:rsidRDefault="00DE10CC" w:rsidP="00DE10CC">
      <w:pPr>
        <w:jc w:val="both"/>
        <w:rPr>
          <w:rFonts w:ascii="Arial" w:hAnsi="Arial" w:cs="Arial"/>
        </w:rPr>
      </w:pPr>
    </w:p>
    <w:p w14:paraId="46E8F0A0" w14:textId="35391C35" w:rsidR="00972BED" w:rsidRPr="00DE10CC" w:rsidRDefault="00DE10CC" w:rsidP="00DE10CC">
      <w:pPr>
        <w:jc w:val="both"/>
        <w:rPr>
          <w:rFonts w:ascii="Arial" w:hAnsi="Arial" w:cs="Arial"/>
        </w:rPr>
      </w:pPr>
      <w:r>
        <w:rPr>
          <w:rFonts w:ascii="Arial" w:hAnsi="Arial" w:cs="Arial"/>
          <w:b/>
          <w:bCs/>
        </w:rPr>
        <w:t xml:space="preserve">I.- </w:t>
      </w:r>
      <w:r w:rsidR="00972BED" w:rsidRPr="00DE10CC">
        <w:rPr>
          <w:rFonts w:ascii="Arial" w:hAnsi="Arial" w:cs="Arial"/>
        </w:rPr>
        <w:t>Impuestos;</w:t>
      </w:r>
    </w:p>
    <w:p w14:paraId="716408FB" w14:textId="1825A939" w:rsidR="00972BED" w:rsidRPr="00DE10CC" w:rsidRDefault="00DE10CC" w:rsidP="00DE10CC">
      <w:pPr>
        <w:jc w:val="both"/>
        <w:rPr>
          <w:rFonts w:ascii="Arial" w:hAnsi="Arial" w:cs="Arial"/>
        </w:rPr>
      </w:pPr>
      <w:r>
        <w:rPr>
          <w:rFonts w:ascii="Arial" w:hAnsi="Arial" w:cs="Arial"/>
          <w:b/>
          <w:bCs/>
        </w:rPr>
        <w:t xml:space="preserve">II.- </w:t>
      </w:r>
      <w:r w:rsidR="00972BED" w:rsidRPr="00DE10CC">
        <w:rPr>
          <w:rFonts w:ascii="Arial" w:hAnsi="Arial" w:cs="Arial"/>
        </w:rPr>
        <w:t>Derechos;</w:t>
      </w:r>
    </w:p>
    <w:p w14:paraId="25B983BD" w14:textId="606A64B4" w:rsidR="00972BED" w:rsidRPr="00DE10CC" w:rsidRDefault="00DE10CC" w:rsidP="00DE10CC">
      <w:pPr>
        <w:jc w:val="both"/>
        <w:rPr>
          <w:rFonts w:ascii="Arial" w:hAnsi="Arial" w:cs="Arial"/>
        </w:rPr>
      </w:pPr>
      <w:r>
        <w:rPr>
          <w:rFonts w:ascii="Arial" w:hAnsi="Arial" w:cs="Arial"/>
          <w:b/>
          <w:bCs/>
        </w:rPr>
        <w:t xml:space="preserve">III.- </w:t>
      </w:r>
      <w:r w:rsidR="00972BED" w:rsidRPr="00DE10CC">
        <w:rPr>
          <w:rFonts w:ascii="Arial" w:hAnsi="Arial" w:cs="Arial"/>
        </w:rPr>
        <w:t>Contribuciones de Mejoras;</w:t>
      </w:r>
    </w:p>
    <w:p w14:paraId="58FFBB8E" w14:textId="20CD61D2" w:rsidR="00972BED" w:rsidRPr="00DE10CC" w:rsidRDefault="00DE10CC" w:rsidP="00DE10CC">
      <w:pPr>
        <w:jc w:val="both"/>
        <w:rPr>
          <w:rFonts w:ascii="Arial" w:hAnsi="Arial" w:cs="Arial"/>
        </w:rPr>
      </w:pPr>
      <w:r>
        <w:rPr>
          <w:rFonts w:ascii="Arial" w:hAnsi="Arial" w:cs="Arial"/>
          <w:b/>
          <w:bCs/>
        </w:rPr>
        <w:t xml:space="preserve">IV.- </w:t>
      </w:r>
      <w:r w:rsidR="00972BED" w:rsidRPr="00DE10CC">
        <w:rPr>
          <w:rFonts w:ascii="Arial" w:hAnsi="Arial" w:cs="Arial"/>
        </w:rPr>
        <w:t>Productos;</w:t>
      </w:r>
    </w:p>
    <w:p w14:paraId="65CB24E1" w14:textId="5AF0A7DA" w:rsidR="00972BED" w:rsidRPr="00DE10CC" w:rsidRDefault="00DE10CC" w:rsidP="00DE10CC">
      <w:pPr>
        <w:jc w:val="both"/>
        <w:rPr>
          <w:rFonts w:ascii="Arial" w:hAnsi="Arial" w:cs="Arial"/>
        </w:rPr>
      </w:pPr>
      <w:r>
        <w:rPr>
          <w:rFonts w:ascii="Arial" w:hAnsi="Arial" w:cs="Arial"/>
          <w:b/>
          <w:bCs/>
        </w:rPr>
        <w:t xml:space="preserve">V.- </w:t>
      </w:r>
      <w:r w:rsidR="00972BED" w:rsidRPr="00DE10CC">
        <w:rPr>
          <w:rFonts w:ascii="Arial" w:hAnsi="Arial" w:cs="Arial"/>
        </w:rPr>
        <w:t>Aprovechamientos;</w:t>
      </w:r>
    </w:p>
    <w:p w14:paraId="3D52B3F7" w14:textId="686E20CF" w:rsidR="00972BED" w:rsidRPr="00DE10CC" w:rsidRDefault="00DE10CC" w:rsidP="00DE10CC">
      <w:pPr>
        <w:jc w:val="both"/>
        <w:rPr>
          <w:rFonts w:ascii="Arial" w:hAnsi="Arial" w:cs="Arial"/>
        </w:rPr>
      </w:pPr>
      <w:r>
        <w:rPr>
          <w:rFonts w:ascii="Arial" w:hAnsi="Arial" w:cs="Arial"/>
          <w:b/>
          <w:bCs/>
        </w:rPr>
        <w:t xml:space="preserve">VI.- </w:t>
      </w:r>
      <w:r w:rsidR="00972BED" w:rsidRPr="00DE10CC">
        <w:rPr>
          <w:rFonts w:ascii="Arial" w:hAnsi="Arial" w:cs="Arial"/>
        </w:rPr>
        <w:t>Participaciones;</w:t>
      </w:r>
    </w:p>
    <w:p w14:paraId="28CED79C" w14:textId="3A6EE3D1" w:rsidR="00972BED" w:rsidRPr="00DE10CC" w:rsidRDefault="00DE10CC" w:rsidP="00DE10CC">
      <w:pPr>
        <w:jc w:val="both"/>
        <w:rPr>
          <w:rFonts w:ascii="Arial" w:hAnsi="Arial" w:cs="Arial"/>
        </w:rPr>
      </w:pPr>
      <w:r>
        <w:rPr>
          <w:rFonts w:ascii="Arial" w:hAnsi="Arial" w:cs="Arial"/>
          <w:b/>
          <w:bCs/>
        </w:rPr>
        <w:t xml:space="preserve">VII.- </w:t>
      </w:r>
      <w:r w:rsidR="00972BED" w:rsidRPr="00DE10CC">
        <w:rPr>
          <w:rFonts w:ascii="Arial" w:hAnsi="Arial" w:cs="Arial"/>
        </w:rPr>
        <w:t>Aportaciones, y</w:t>
      </w:r>
    </w:p>
    <w:p w14:paraId="22323D16" w14:textId="34C8D4D5" w:rsidR="00972BED" w:rsidRPr="00DE10CC" w:rsidRDefault="00DE10CC" w:rsidP="00DE10CC">
      <w:pPr>
        <w:jc w:val="both"/>
        <w:rPr>
          <w:rFonts w:ascii="Arial" w:hAnsi="Arial" w:cs="Arial"/>
        </w:rPr>
      </w:pPr>
      <w:r>
        <w:rPr>
          <w:rFonts w:ascii="Arial" w:hAnsi="Arial" w:cs="Arial"/>
          <w:b/>
          <w:bCs/>
        </w:rPr>
        <w:t xml:space="preserve">VIII.- </w:t>
      </w:r>
      <w:r w:rsidR="00972BED" w:rsidRPr="00DE10CC">
        <w:rPr>
          <w:rFonts w:ascii="Arial" w:hAnsi="Arial" w:cs="Arial"/>
        </w:rPr>
        <w:t>Ingresos Extraordinarios.</w:t>
      </w:r>
    </w:p>
    <w:p w14:paraId="7C5E3E6B" w14:textId="77777777" w:rsidR="00972BED" w:rsidRPr="00DE10CC" w:rsidRDefault="00972BED" w:rsidP="00DE10CC">
      <w:pPr>
        <w:jc w:val="both"/>
        <w:rPr>
          <w:rFonts w:ascii="Arial" w:hAnsi="Arial" w:cs="Arial"/>
        </w:rPr>
      </w:pPr>
    </w:p>
    <w:p w14:paraId="468D8F5F" w14:textId="77777777" w:rsidR="00972BED" w:rsidRPr="00DE10CC" w:rsidRDefault="00972BED" w:rsidP="00DE10CC">
      <w:pPr>
        <w:jc w:val="center"/>
        <w:rPr>
          <w:rFonts w:ascii="Arial" w:hAnsi="Arial" w:cs="Arial"/>
          <w:b/>
          <w:bCs/>
        </w:rPr>
      </w:pPr>
      <w:r w:rsidRPr="00DE10CC">
        <w:rPr>
          <w:rFonts w:ascii="Arial" w:hAnsi="Arial" w:cs="Arial"/>
          <w:b/>
          <w:bCs/>
        </w:rPr>
        <w:t>CAPÍTULO II</w:t>
      </w:r>
    </w:p>
    <w:p w14:paraId="3FC21D22" w14:textId="4FA533DF" w:rsidR="00972BED" w:rsidRPr="00DE10CC" w:rsidRDefault="00972BED" w:rsidP="00DE10CC">
      <w:pPr>
        <w:jc w:val="center"/>
        <w:rPr>
          <w:rFonts w:ascii="Arial" w:hAnsi="Arial" w:cs="Arial"/>
          <w:b/>
          <w:bCs/>
        </w:rPr>
      </w:pPr>
      <w:r w:rsidRPr="00DE10CC">
        <w:rPr>
          <w:rFonts w:ascii="Arial" w:hAnsi="Arial" w:cs="Arial"/>
          <w:b/>
          <w:bCs/>
        </w:rPr>
        <w:t>De los Ordenamientos Fiscales</w:t>
      </w:r>
    </w:p>
    <w:p w14:paraId="06C506DE" w14:textId="77777777" w:rsidR="00044C71" w:rsidRPr="00DE10CC" w:rsidRDefault="00044C71" w:rsidP="00DE10CC">
      <w:pPr>
        <w:jc w:val="center"/>
        <w:rPr>
          <w:rFonts w:ascii="Arial" w:hAnsi="Arial" w:cs="Arial"/>
          <w:b/>
          <w:bCs/>
        </w:rPr>
      </w:pPr>
    </w:p>
    <w:p w14:paraId="14E4713A" w14:textId="322D1680" w:rsidR="00972BED" w:rsidRPr="00DE10CC" w:rsidRDefault="00972BED" w:rsidP="00DE10CC">
      <w:pPr>
        <w:jc w:val="both"/>
        <w:rPr>
          <w:rFonts w:ascii="Arial" w:hAnsi="Arial" w:cs="Arial"/>
        </w:rPr>
      </w:pPr>
      <w:r w:rsidRPr="00DE10CC">
        <w:rPr>
          <w:rFonts w:ascii="Arial" w:hAnsi="Arial" w:cs="Arial"/>
          <w:b/>
          <w:bCs/>
        </w:rPr>
        <w:t>Artículo 3.-</w:t>
      </w:r>
      <w:r w:rsidRPr="00DE10CC">
        <w:rPr>
          <w:rFonts w:ascii="Arial" w:hAnsi="Arial" w:cs="Arial"/>
        </w:rPr>
        <w:t xml:space="preserve"> Son ordenamientos fiscales:</w:t>
      </w:r>
    </w:p>
    <w:p w14:paraId="7E904021" w14:textId="77777777" w:rsidR="00DE10CC" w:rsidRDefault="00DE10CC" w:rsidP="00DE10CC">
      <w:pPr>
        <w:jc w:val="both"/>
        <w:rPr>
          <w:rFonts w:ascii="Arial" w:hAnsi="Arial" w:cs="Arial"/>
          <w:b/>
        </w:rPr>
      </w:pPr>
    </w:p>
    <w:p w14:paraId="1AD889AD" w14:textId="1799B3B7" w:rsidR="00972BED" w:rsidRPr="00DE10CC" w:rsidRDefault="00972BED" w:rsidP="00DE10CC">
      <w:pPr>
        <w:jc w:val="both"/>
        <w:rPr>
          <w:rFonts w:ascii="Arial" w:hAnsi="Arial" w:cs="Arial"/>
        </w:rPr>
      </w:pPr>
      <w:r w:rsidRPr="00DE10CC">
        <w:rPr>
          <w:rFonts w:ascii="Arial" w:hAnsi="Arial" w:cs="Arial"/>
          <w:b/>
        </w:rPr>
        <w:t>I.-</w:t>
      </w:r>
      <w:r w:rsidRPr="00DE10CC">
        <w:rPr>
          <w:rFonts w:ascii="Arial" w:hAnsi="Arial" w:cs="Arial"/>
        </w:rPr>
        <w:t xml:space="preserve"> El Código Fiscal del Estado de Yucatán;</w:t>
      </w:r>
    </w:p>
    <w:p w14:paraId="00266FE4" w14:textId="77777777" w:rsidR="00972BED" w:rsidRPr="00DE10CC" w:rsidRDefault="00972BED" w:rsidP="00DE10CC">
      <w:pPr>
        <w:jc w:val="both"/>
        <w:rPr>
          <w:rFonts w:ascii="Arial" w:hAnsi="Arial" w:cs="Arial"/>
        </w:rPr>
      </w:pPr>
      <w:r w:rsidRPr="00DE10CC">
        <w:rPr>
          <w:rFonts w:ascii="Arial" w:hAnsi="Arial" w:cs="Arial"/>
          <w:b/>
        </w:rPr>
        <w:t>II.-</w:t>
      </w:r>
      <w:r w:rsidRPr="00DE10CC">
        <w:rPr>
          <w:rFonts w:ascii="Arial" w:hAnsi="Arial" w:cs="Arial"/>
        </w:rPr>
        <w:t xml:space="preserve"> La Ley de Coordinación Fiscal del Estado de Yucatán;</w:t>
      </w:r>
    </w:p>
    <w:p w14:paraId="5D9F4096" w14:textId="77777777" w:rsidR="00972BED" w:rsidRPr="00DE10CC" w:rsidRDefault="00972BED" w:rsidP="00DE10CC">
      <w:pPr>
        <w:jc w:val="both"/>
        <w:rPr>
          <w:rFonts w:ascii="Arial" w:hAnsi="Arial" w:cs="Arial"/>
        </w:rPr>
      </w:pPr>
      <w:r w:rsidRPr="00DE10CC">
        <w:rPr>
          <w:rFonts w:ascii="Arial" w:hAnsi="Arial" w:cs="Arial"/>
          <w:b/>
        </w:rPr>
        <w:t>III.-</w:t>
      </w:r>
      <w:r w:rsidRPr="00DE10CC">
        <w:rPr>
          <w:rFonts w:ascii="Arial" w:hAnsi="Arial" w:cs="Arial"/>
        </w:rPr>
        <w:t xml:space="preserve"> La presente Ley de Hacienda del Municipio de Valladolid, Yucatán;</w:t>
      </w:r>
    </w:p>
    <w:p w14:paraId="417DB4A1" w14:textId="77777777" w:rsidR="00972BED" w:rsidRPr="00DE10CC" w:rsidRDefault="00972BED" w:rsidP="00DE10CC">
      <w:pPr>
        <w:jc w:val="both"/>
        <w:rPr>
          <w:rFonts w:ascii="Arial" w:hAnsi="Arial" w:cs="Arial"/>
        </w:rPr>
      </w:pPr>
      <w:r w:rsidRPr="00DE10CC">
        <w:rPr>
          <w:rFonts w:ascii="Arial" w:hAnsi="Arial" w:cs="Arial"/>
          <w:b/>
        </w:rPr>
        <w:t>IV.-</w:t>
      </w:r>
      <w:r w:rsidRPr="00DE10CC">
        <w:rPr>
          <w:rFonts w:ascii="Arial" w:hAnsi="Arial" w:cs="Arial"/>
        </w:rPr>
        <w:t xml:space="preserve"> La Ley de Ingresos del Municipio de Valladolid, Yucatán, y</w:t>
      </w:r>
    </w:p>
    <w:p w14:paraId="0E874933" w14:textId="77777777" w:rsidR="00972BED" w:rsidRPr="00DE10CC" w:rsidRDefault="00972BED" w:rsidP="00DE10CC">
      <w:pPr>
        <w:jc w:val="both"/>
        <w:rPr>
          <w:rFonts w:ascii="Arial" w:hAnsi="Arial" w:cs="Arial"/>
        </w:rPr>
      </w:pPr>
      <w:r w:rsidRPr="00DE10CC">
        <w:rPr>
          <w:rFonts w:ascii="Arial" w:hAnsi="Arial" w:cs="Arial"/>
          <w:b/>
        </w:rPr>
        <w:t>V.-</w:t>
      </w:r>
      <w:r w:rsidRPr="00DE10CC">
        <w:rPr>
          <w:rFonts w:ascii="Arial" w:hAnsi="Arial" w:cs="Arial"/>
        </w:rPr>
        <w:t xml:space="preserve"> Los Reglamentos Municipales y las demás leyes locales y federales, que contengan disposiciones de carácter fiscal y hacendaria.</w:t>
      </w:r>
    </w:p>
    <w:p w14:paraId="37FBFFA7" w14:textId="77777777" w:rsidR="00DE10CC" w:rsidRDefault="00DE10CC" w:rsidP="00DE10CC">
      <w:pPr>
        <w:jc w:val="both"/>
        <w:rPr>
          <w:rFonts w:ascii="Arial" w:hAnsi="Arial" w:cs="Arial"/>
          <w:b/>
          <w:bCs/>
        </w:rPr>
      </w:pPr>
    </w:p>
    <w:p w14:paraId="770FF2A8" w14:textId="7EF92B38" w:rsidR="00972BED" w:rsidRPr="00DE10CC" w:rsidRDefault="00972BED" w:rsidP="00DE10CC">
      <w:pPr>
        <w:jc w:val="both"/>
        <w:rPr>
          <w:rFonts w:ascii="Arial" w:hAnsi="Arial" w:cs="Arial"/>
        </w:rPr>
      </w:pPr>
      <w:r w:rsidRPr="00DE10CC">
        <w:rPr>
          <w:rFonts w:ascii="Arial" w:hAnsi="Arial" w:cs="Arial"/>
          <w:b/>
          <w:bCs/>
        </w:rPr>
        <w:t>Artículo 4.-</w:t>
      </w:r>
      <w:r w:rsidRPr="00DE10CC">
        <w:rPr>
          <w:rFonts w:ascii="Arial" w:hAnsi="Arial" w:cs="Arial"/>
        </w:rPr>
        <w:t xml:space="preserve"> La presente Ley tendrá por objeto establecer los conceptos por los que la Dirección de Tesorería, Finanzas y Administración municipal podrá percibir ingresos; señalar las bases, tasas, cuotas y tarifas aplicables para el pago de las contribuciones; así como el cálculo de ingresos a percibir.</w:t>
      </w:r>
    </w:p>
    <w:p w14:paraId="547B0F5A" w14:textId="77777777" w:rsidR="00DE10CC" w:rsidRDefault="00DE10CC" w:rsidP="00DE10CC">
      <w:pPr>
        <w:jc w:val="both"/>
        <w:rPr>
          <w:rFonts w:ascii="Arial" w:hAnsi="Arial" w:cs="Arial"/>
          <w:b/>
          <w:bCs/>
        </w:rPr>
      </w:pPr>
    </w:p>
    <w:p w14:paraId="39DCFBA9" w14:textId="598B6A54" w:rsidR="00972BED" w:rsidRPr="00DE10CC" w:rsidRDefault="00972BED" w:rsidP="00DE10CC">
      <w:pPr>
        <w:jc w:val="both"/>
        <w:rPr>
          <w:rFonts w:ascii="Arial" w:hAnsi="Arial" w:cs="Arial"/>
        </w:rPr>
      </w:pPr>
      <w:r w:rsidRPr="00DE10CC">
        <w:rPr>
          <w:rFonts w:ascii="Arial" w:hAnsi="Arial" w:cs="Arial"/>
          <w:b/>
          <w:bCs/>
        </w:rPr>
        <w:t>Artículo 5.-</w:t>
      </w:r>
      <w:r w:rsidRPr="00DE10CC">
        <w:rPr>
          <w:rFonts w:ascii="Arial" w:hAnsi="Arial" w:cs="Arial"/>
        </w:rPr>
        <w:t xml:space="preserve"> Las disposiciones fiscales que establezcan cargas a los particulares y las que señalan excepciones a las mismas, así como que definen las infracciones y fijan sanciones, son de aplicación </w:t>
      </w:r>
      <w:r w:rsidRPr="00DE10CC">
        <w:rPr>
          <w:rFonts w:ascii="Arial" w:hAnsi="Arial" w:cs="Arial"/>
        </w:rPr>
        <w:lastRenderedPageBreak/>
        <w:t>estricta. Se considerará que establecen cargas a los particulares, las normas que se refieren a sujeto, objeto, base, tasa o tarifa.</w:t>
      </w:r>
    </w:p>
    <w:p w14:paraId="3CA11903" w14:textId="77777777" w:rsidR="00DE10CC" w:rsidRDefault="00DE10CC" w:rsidP="00DE10CC">
      <w:pPr>
        <w:jc w:val="both"/>
        <w:rPr>
          <w:rFonts w:ascii="Arial" w:hAnsi="Arial" w:cs="Arial"/>
          <w:b/>
          <w:bCs/>
        </w:rPr>
      </w:pPr>
    </w:p>
    <w:p w14:paraId="6DAF5A22" w14:textId="1008CCAF" w:rsidR="00972BED" w:rsidRPr="00DE10CC" w:rsidRDefault="00972BED" w:rsidP="00DE10CC">
      <w:pPr>
        <w:jc w:val="both"/>
        <w:rPr>
          <w:rFonts w:ascii="Arial" w:hAnsi="Arial" w:cs="Arial"/>
        </w:rPr>
      </w:pPr>
      <w:r w:rsidRPr="00DE10CC">
        <w:rPr>
          <w:rFonts w:ascii="Arial" w:hAnsi="Arial" w:cs="Arial"/>
          <w:b/>
          <w:bCs/>
        </w:rPr>
        <w:t>Artículo 6.-</w:t>
      </w:r>
      <w:r w:rsidRPr="00DE10CC">
        <w:rPr>
          <w:rFonts w:ascii="Arial" w:hAnsi="Arial" w:cs="Arial"/>
        </w:rPr>
        <w:t xml:space="preserve"> Las disposiciones fiscales, distintas a las señaladas en el artículo 3 de esta Ley, se interpretarán aplicando cualquier método de interpretación jurídica. A falta de norma fiscal expresa se aplicarán supletoriamente el Código Fiscal del Estado, el Código Fiscal de la Federación, las otras disposiciones fiscales y demás normas legales del Estado de Yucatán, en cuanto sean aplicables y siempre que su aplicación no sea contraria a la naturaleza propia del derecho fiscal.</w:t>
      </w:r>
    </w:p>
    <w:p w14:paraId="163C5BCC" w14:textId="77777777" w:rsidR="00DE10CC" w:rsidRDefault="00DE10CC" w:rsidP="00DE10CC">
      <w:pPr>
        <w:jc w:val="both"/>
        <w:rPr>
          <w:rFonts w:ascii="Arial" w:hAnsi="Arial" w:cs="Arial"/>
          <w:b/>
          <w:bCs/>
        </w:rPr>
      </w:pPr>
    </w:p>
    <w:p w14:paraId="7B21BF16" w14:textId="0B494DDA" w:rsidR="00972BED" w:rsidRPr="00DE10CC" w:rsidRDefault="00972BED" w:rsidP="00DE10CC">
      <w:pPr>
        <w:jc w:val="both"/>
        <w:rPr>
          <w:rFonts w:ascii="Arial" w:hAnsi="Arial" w:cs="Arial"/>
        </w:rPr>
      </w:pPr>
      <w:r w:rsidRPr="00DE10CC">
        <w:rPr>
          <w:rFonts w:ascii="Arial" w:hAnsi="Arial" w:cs="Arial"/>
          <w:b/>
          <w:bCs/>
        </w:rPr>
        <w:t>Artículo 7.-</w:t>
      </w:r>
      <w:r w:rsidRPr="00DE10CC">
        <w:rPr>
          <w:rFonts w:ascii="Arial" w:hAnsi="Arial" w:cs="Arial"/>
        </w:rPr>
        <w:t xml:space="preserve"> La ignorancia de las leyes y de las demás disposiciones fiscales de observancia general debidamente publicadas, no servirá de excusa, ni aprovechará a persona alguna.</w:t>
      </w:r>
    </w:p>
    <w:p w14:paraId="4E641EE8" w14:textId="77777777" w:rsidR="00DE10CC" w:rsidRDefault="00DE10CC" w:rsidP="00DE10CC">
      <w:pPr>
        <w:jc w:val="both"/>
        <w:rPr>
          <w:rFonts w:ascii="Arial" w:hAnsi="Arial" w:cs="Arial"/>
          <w:b/>
          <w:bCs/>
        </w:rPr>
      </w:pPr>
    </w:p>
    <w:p w14:paraId="58ACAF31" w14:textId="249A4C0C" w:rsidR="00972BED" w:rsidRPr="00DE10CC" w:rsidRDefault="00972BED" w:rsidP="00DE10CC">
      <w:pPr>
        <w:jc w:val="both"/>
        <w:rPr>
          <w:rFonts w:ascii="Arial" w:hAnsi="Arial" w:cs="Arial"/>
        </w:rPr>
      </w:pPr>
      <w:r w:rsidRPr="00DE10CC">
        <w:rPr>
          <w:rFonts w:ascii="Arial" w:hAnsi="Arial" w:cs="Arial"/>
          <w:b/>
          <w:bCs/>
        </w:rPr>
        <w:t>Artículo 8.-</w:t>
      </w:r>
      <w:r w:rsidRPr="00DE10CC">
        <w:rPr>
          <w:rFonts w:ascii="Arial" w:hAnsi="Arial" w:cs="Arial"/>
        </w:rPr>
        <w:t xml:space="preserve"> Contra las resoluciones que dicten las autoridades fiscales municipales, serán admisibles los recursos establecidos en la Ley de Gobierno de los Municipios del Estado de Yucatán.</w:t>
      </w:r>
    </w:p>
    <w:p w14:paraId="73C9E2E8" w14:textId="77777777" w:rsidR="00972BED" w:rsidRPr="00DE10CC" w:rsidRDefault="00972BED" w:rsidP="00DE10CC">
      <w:pPr>
        <w:jc w:val="both"/>
        <w:rPr>
          <w:rFonts w:ascii="Arial" w:hAnsi="Arial" w:cs="Arial"/>
        </w:rPr>
      </w:pPr>
      <w:r w:rsidRPr="00DE10CC">
        <w:rPr>
          <w:rFonts w:ascii="Arial" w:hAnsi="Arial" w:cs="Arial"/>
        </w:rPr>
        <w:t>Cuando se trate de multas federales no fiscales, las resoluciones que dicten las autoridades fiscales municipales podrán combatirse mediante recurso de revocación, de conformidad con lo dispuesto en el Código Fiscal de la Federación; o mediante juicio contencioso administrativo, de conformidad con lo dispuesto en la Ley Federal de Procedimiento Contencioso Administrativo.</w:t>
      </w:r>
    </w:p>
    <w:p w14:paraId="6CCA6047" w14:textId="77777777" w:rsidR="00DE10CC" w:rsidRDefault="00DE10CC" w:rsidP="00DE10CC">
      <w:pPr>
        <w:jc w:val="both"/>
        <w:rPr>
          <w:rFonts w:ascii="Arial" w:hAnsi="Arial" w:cs="Arial"/>
        </w:rPr>
      </w:pPr>
    </w:p>
    <w:p w14:paraId="2312E501" w14:textId="147BCF3F" w:rsidR="00972BED" w:rsidRPr="00DE10CC" w:rsidRDefault="00972BED" w:rsidP="00DE10CC">
      <w:pPr>
        <w:jc w:val="both"/>
        <w:rPr>
          <w:rFonts w:ascii="Arial" w:hAnsi="Arial" w:cs="Arial"/>
        </w:rPr>
      </w:pPr>
      <w:r w:rsidRPr="00DE10CC">
        <w:rPr>
          <w:rFonts w:ascii="Arial" w:hAnsi="Arial" w:cs="Arial"/>
        </w:rPr>
        <w:t>En este caso, los recursos que se promuevan se tramitarán y resolverán en la forma prevista en dicho Código.</w:t>
      </w:r>
    </w:p>
    <w:p w14:paraId="66EC5B6A" w14:textId="77777777" w:rsidR="00DE10CC" w:rsidRDefault="00DE10CC" w:rsidP="00DE10CC">
      <w:pPr>
        <w:jc w:val="both"/>
        <w:rPr>
          <w:rFonts w:ascii="Arial" w:hAnsi="Arial" w:cs="Arial"/>
          <w:b/>
          <w:bCs/>
        </w:rPr>
      </w:pPr>
    </w:p>
    <w:p w14:paraId="26E8219E" w14:textId="72028D1C" w:rsidR="00972BED" w:rsidRPr="00DE10CC" w:rsidRDefault="00972BED" w:rsidP="00DE10CC">
      <w:pPr>
        <w:jc w:val="both"/>
        <w:rPr>
          <w:rFonts w:ascii="Arial" w:hAnsi="Arial" w:cs="Arial"/>
        </w:rPr>
      </w:pPr>
      <w:r w:rsidRPr="00DE10CC">
        <w:rPr>
          <w:rFonts w:ascii="Arial" w:hAnsi="Arial" w:cs="Arial"/>
          <w:b/>
          <w:bCs/>
        </w:rPr>
        <w:t>Artículo 9.-</w:t>
      </w:r>
      <w:r w:rsidRPr="00DE10CC">
        <w:rPr>
          <w:rFonts w:ascii="Arial" w:hAnsi="Arial" w:cs="Arial"/>
        </w:rPr>
        <w:t xml:space="preserve"> Interpuesto en tiempo algún recurso, en los términos de la Ley de Gobierno de los Municipios del Estado de Yucatán, del Código Fiscal de la Federación o de la Ley Federal de Procedimiento Contencioso Administrativo, a solicitud de la parte interesada, se suspenderá la ejecución de la resolución recurrida cuando el contribuyente otorgare garantía suficiente a juicio de la autoridad.</w:t>
      </w:r>
    </w:p>
    <w:p w14:paraId="325E8477" w14:textId="77777777" w:rsidR="00972BED" w:rsidRPr="00DE10CC" w:rsidRDefault="00972BED" w:rsidP="00DE10CC">
      <w:pPr>
        <w:jc w:val="both"/>
        <w:rPr>
          <w:rFonts w:ascii="Arial" w:hAnsi="Arial" w:cs="Arial"/>
        </w:rPr>
      </w:pPr>
      <w:r w:rsidRPr="00DE10CC">
        <w:rPr>
          <w:rFonts w:ascii="Arial" w:hAnsi="Arial" w:cs="Arial"/>
        </w:rPr>
        <w:t>Las garantías que menciona este artículo serán estimadas por la autoridad como suficientes, siempre que cubran, además de las contribuciones o créditos actualizados, los accesorios (recargos y las multas) causados, así como los que se generen en los doce meses siguientes a su otorgamiento.</w:t>
      </w:r>
    </w:p>
    <w:p w14:paraId="6F0C8971" w14:textId="77777777" w:rsidR="00972BED" w:rsidRPr="00DE10CC" w:rsidRDefault="00972BED" w:rsidP="00DE10CC">
      <w:pPr>
        <w:jc w:val="both"/>
        <w:rPr>
          <w:rFonts w:ascii="Arial" w:hAnsi="Arial" w:cs="Arial"/>
        </w:rPr>
      </w:pPr>
    </w:p>
    <w:p w14:paraId="4F01A771" w14:textId="77777777" w:rsidR="00972BED" w:rsidRPr="00DE10CC" w:rsidRDefault="00972BED" w:rsidP="00DE10CC">
      <w:pPr>
        <w:jc w:val="both"/>
        <w:rPr>
          <w:rFonts w:ascii="Arial" w:hAnsi="Arial" w:cs="Arial"/>
        </w:rPr>
      </w:pPr>
      <w:r w:rsidRPr="00DE10CC">
        <w:rPr>
          <w:rFonts w:ascii="Arial" w:hAnsi="Arial" w:cs="Arial"/>
        </w:rPr>
        <w:t>Dichas garantías serán:</w:t>
      </w:r>
    </w:p>
    <w:p w14:paraId="655106F5" w14:textId="77777777" w:rsidR="00DE10CC" w:rsidRDefault="00DE10CC" w:rsidP="00DE10CC">
      <w:pPr>
        <w:jc w:val="both"/>
        <w:rPr>
          <w:rFonts w:ascii="Arial" w:hAnsi="Arial" w:cs="Arial"/>
          <w:b/>
        </w:rPr>
      </w:pPr>
    </w:p>
    <w:p w14:paraId="0D816967" w14:textId="2ADC6D12" w:rsidR="00972BED" w:rsidRPr="00DE10CC" w:rsidRDefault="00972BED" w:rsidP="00DE10CC">
      <w:pPr>
        <w:jc w:val="both"/>
        <w:rPr>
          <w:rFonts w:ascii="Arial" w:hAnsi="Arial" w:cs="Arial"/>
        </w:rPr>
      </w:pPr>
      <w:r w:rsidRPr="00DE10CC">
        <w:rPr>
          <w:rFonts w:ascii="Arial" w:hAnsi="Arial" w:cs="Arial"/>
          <w:b/>
        </w:rPr>
        <w:t>I.-</w:t>
      </w:r>
      <w:r w:rsidRPr="00DE10CC">
        <w:rPr>
          <w:rFonts w:ascii="Arial" w:hAnsi="Arial" w:cs="Arial"/>
        </w:rPr>
        <w:t>Depósito de dinero, en efectivo o en cheque certificado ante la propia autoridad o en una Institución Bancaria autorizada, entregando el correspondiente recibo;</w:t>
      </w:r>
    </w:p>
    <w:p w14:paraId="38B5559B" w14:textId="77777777" w:rsidR="00972BED" w:rsidRPr="00DE10CC" w:rsidRDefault="00972BED" w:rsidP="00DE10CC">
      <w:pPr>
        <w:jc w:val="both"/>
        <w:rPr>
          <w:rFonts w:ascii="Arial" w:hAnsi="Arial" w:cs="Arial"/>
        </w:rPr>
      </w:pPr>
      <w:r w:rsidRPr="00DE10CC">
        <w:rPr>
          <w:rFonts w:ascii="Arial" w:hAnsi="Arial" w:cs="Arial"/>
          <w:b/>
        </w:rPr>
        <w:t>II.-</w:t>
      </w:r>
      <w:r w:rsidRPr="00DE10CC">
        <w:rPr>
          <w:rFonts w:ascii="Arial" w:hAnsi="Arial" w:cs="Arial"/>
        </w:rPr>
        <w:t xml:space="preserve"> Fianza, expedida por la compañía debidamente autorizada para ello, la que no gozará de los beneficios de orden y excusión;</w:t>
      </w:r>
    </w:p>
    <w:p w14:paraId="1FA1F633" w14:textId="77777777" w:rsidR="00972BED" w:rsidRPr="00DE10CC" w:rsidRDefault="00972BED" w:rsidP="00DE10CC">
      <w:pPr>
        <w:jc w:val="both"/>
        <w:rPr>
          <w:rFonts w:ascii="Arial" w:hAnsi="Arial" w:cs="Arial"/>
        </w:rPr>
      </w:pPr>
      <w:r w:rsidRPr="00DE10CC">
        <w:rPr>
          <w:rFonts w:ascii="Arial" w:hAnsi="Arial" w:cs="Arial"/>
          <w:b/>
        </w:rPr>
        <w:t>III.-</w:t>
      </w:r>
      <w:r w:rsidRPr="00DE10CC">
        <w:rPr>
          <w:rFonts w:ascii="Arial" w:hAnsi="Arial" w:cs="Arial"/>
        </w:rPr>
        <w:t xml:space="preserve"> Hipoteca;</w:t>
      </w:r>
    </w:p>
    <w:p w14:paraId="236EC2AB" w14:textId="77777777" w:rsidR="00972BED" w:rsidRPr="00DE10CC" w:rsidRDefault="00972BED" w:rsidP="00DE10CC">
      <w:pPr>
        <w:jc w:val="both"/>
        <w:rPr>
          <w:rFonts w:ascii="Arial" w:hAnsi="Arial" w:cs="Arial"/>
        </w:rPr>
      </w:pPr>
      <w:r w:rsidRPr="00DE10CC">
        <w:rPr>
          <w:rFonts w:ascii="Arial" w:hAnsi="Arial" w:cs="Arial"/>
          <w:b/>
        </w:rPr>
        <w:t>IV.-</w:t>
      </w:r>
      <w:r w:rsidRPr="00DE10CC">
        <w:rPr>
          <w:rFonts w:ascii="Arial" w:hAnsi="Arial" w:cs="Arial"/>
        </w:rPr>
        <w:t xml:space="preserve"> Prenda, y</w:t>
      </w:r>
    </w:p>
    <w:p w14:paraId="6B2EE02D" w14:textId="77777777" w:rsidR="00972BED" w:rsidRPr="00DE10CC" w:rsidRDefault="00972BED" w:rsidP="00DE10CC">
      <w:pPr>
        <w:jc w:val="both"/>
        <w:rPr>
          <w:rFonts w:ascii="Arial" w:hAnsi="Arial" w:cs="Arial"/>
        </w:rPr>
      </w:pPr>
      <w:r w:rsidRPr="00DE10CC">
        <w:rPr>
          <w:rFonts w:ascii="Arial" w:hAnsi="Arial" w:cs="Arial"/>
          <w:b/>
        </w:rPr>
        <w:t>V.-</w:t>
      </w:r>
      <w:r w:rsidRPr="00DE10CC">
        <w:rPr>
          <w:rFonts w:ascii="Arial" w:hAnsi="Arial" w:cs="Arial"/>
        </w:rPr>
        <w:t xml:space="preserve"> Embargo en la vía administrativa.</w:t>
      </w:r>
    </w:p>
    <w:p w14:paraId="005B182F" w14:textId="77777777" w:rsidR="00972BED" w:rsidRPr="00DE10CC" w:rsidRDefault="00972BED" w:rsidP="00DE10CC">
      <w:pPr>
        <w:jc w:val="both"/>
        <w:rPr>
          <w:rFonts w:ascii="Arial" w:hAnsi="Arial" w:cs="Arial"/>
        </w:rPr>
      </w:pPr>
    </w:p>
    <w:p w14:paraId="41BB840A" w14:textId="77777777" w:rsidR="00972BED" w:rsidRPr="00DE10CC" w:rsidRDefault="00972BED" w:rsidP="00DE10CC">
      <w:pPr>
        <w:jc w:val="both"/>
        <w:rPr>
          <w:rFonts w:ascii="Arial" w:hAnsi="Arial" w:cs="Arial"/>
        </w:rPr>
      </w:pPr>
      <w:r w:rsidRPr="00DE10CC">
        <w:rPr>
          <w:rFonts w:ascii="Arial" w:hAnsi="Arial" w:cs="Arial"/>
        </w:rPr>
        <w:t>Respecto de la garantía prendaria, solamente será aceptada por la autoridad como tal, cuando el monto del crédito fiscal y sus accesorios sea menor o igual a 50 veces la unidad de medida y actualización vigente al momento de la determinación del crédito.</w:t>
      </w:r>
    </w:p>
    <w:p w14:paraId="2FD6936D" w14:textId="77777777" w:rsidR="00DE10CC" w:rsidRDefault="00DE10CC" w:rsidP="00DE10CC">
      <w:pPr>
        <w:jc w:val="both"/>
        <w:rPr>
          <w:rFonts w:ascii="Arial" w:hAnsi="Arial" w:cs="Arial"/>
        </w:rPr>
      </w:pPr>
    </w:p>
    <w:p w14:paraId="51C5399E" w14:textId="7084C06A" w:rsidR="00972BED" w:rsidRPr="00DE10CC" w:rsidRDefault="00972BED" w:rsidP="00DE10CC">
      <w:pPr>
        <w:jc w:val="both"/>
        <w:rPr>
          <w:rFonts w:ascii="Arial" w:hAnsi="Arial" w:cs="Arial"/>
        </w:rPr>
      </w:pPr>
      <w:r w:rsidRPr="00DE10CC">
        <w:rPr>
          <w:rFonts w:ascii="Arial" w:hAnsi="Arial" w:cs="Arial"/>
        </w:rPr>
        <w:t>En caso de otorgarse la garantía señalada en la fracción V deberán pagarse los gastos de ejecución que se establecen en el artículo 193 de esta Ley.</w:t>
      </w:r>
    </w:p>
    <w:p w14:paraId="6F2B29F2" w14:textId="77777777" w:rsidR="00DE10CC" w:rsidRDefault="00DE10CC" w:rsidP="00DE10CC">
      <w:pPr>
        <w:jc w:val="both"/>
        <w:rPr>
          <w:rFonts w:ascii="Arial" w:hAnsi="Arial" w:cs="Arial"/>
        </w:rPr>
      </w:pPr>
    </w:p>
    <w:p w14:paraId="16403D4A" w14:textId="55E28C3F" w:rsidR="00972BED" w:rsidRPr="00DE10CC" w:rsidRDefault="00972BED" w:rsidP="00DE10CC">
      <w:pPr>
        <w:jc w:val="both"/>
        <w:rPr>
          <w:rFonts w:ascii="Arial" w:hAnsi="Arial" w:cs="Arial"/>
        </w:rPr>
      </w:pPr>
      <w:r w:rsidRPr="00DE10CC">
        <w:rPr>
          <w:rFonts w:ascii="Arial" w:hAnsi="Arial" w:cs="Arial"/>
        </w:rPr>
        <w:t>En el procedimiento de constitución de estas garantías se observarán en cuanto fueren aplicables las reglas que fijen el Código Fiscal de la Federación y el reglamento de dicho Código.</w:t>
      </w:r>
    </w:p>
    <w:p w14:paraId="397C0006" w14:textId="77777777" w:rsidR="00972BED" w:rsidRPr="00DE10CC" w:rsidRDefault="00972BED" w:rsidP="00DE10CC">
      <w:pPr>
        <w:jc w:val="both"/>
        <w:rPr>
          <w:rFonts w:ascii="Arial" w:hAnsi="Arial" w:cs="Arial"/>
        </w:rPr>
      </w:pPr>
    </w:p>
    <w:p w14:paraId="6519AC3C" w14:textId="77777777" w:rsidR="00972BED" w:rsidRPr="00DE10CC" w:rsidRDefault="00972BED" w:rsidP="00DE10CC">
      <w:pPr>
        <w:jc w:val="center"/>
        <w:rPr>
          <w:rFonts w:ascii="Arial" w:hAnsi="Arial" w:cs="Arial"/>
          <w:b/>
          <w:bCs/>
        </w:rPr>
      </w:pPr>
      <w:r w:rsidRPr="00DE10CC">
        <w:rPr>
          <w:rFonts w:ascii="Arial" w:hAnsi="Arial" w:cs="Arial"/>
          <w:b/>
          <w:bCs/>
        </w:rPr>
        <w:t>CAPÍTULO III</w:t>
      </w:r>
    </w:p>
    <w:p w14:paraId="24F173A2" w14:textId="2D18E3F7" w:rsidR="00972BED" w:rsidRPr="00DE10CC" w:rsidRDefault="00972BED" w:rsidP="00DE10CC">
      <w:pPr>
        <w:jc w:val="center"/>
        <w:rPr>
          <w:rFonts w:ascii="Arial" w:hAnsi="Arial" w:cs="Arial"/>
          <w:b/>
          <w:bCs/>
        </w:rPr>
      </w:pPr>
      <w:r w:rsidRPr="00DE10CC">
        <w:rPr>
          <w:rFonts w:ascii="Arial" w:hAnsi="Arial" w:cs="Arial"/>
          <w:b/>
          <w:bCs/>
        </w:rPr>
        <w:t>De las Autoridades Fiscales</w:t>
      </w:r>
    </w:p>
    <w:p w14:paraId="5DEDCEAA" w14:textId="77777777" w:rsidR="00452411" w:rsidRPr="00DE10CC" w:rsidRDefault="00452411" w:rsidP="00DE10CC">
      <w:pPr>
        <w:jc w:val="both"/>
        <w:rPr>
          <w:rFonts w:ascii="Arial" w:hAnsi="Arial" w:cs="Arial"/>
          <w:b/>
          <w:bCs/>
        </w:rPr>
      </w:pPr>
    </w:p>
    <w:p w14:paraId="071E2E2C" w14:textId="77777777" w:rsidR="00972BED" w:rsidRPr="00DE10CC" w:rsidRDefault="00972BED" w:rsidP="00DE10CC">
      <w:pPr>
        <w:jc w:val="both"/>
        <w:rPr>
          <w:rFonts w:ascii="Arial" w:hAnsi="Arial" w:cs="Arial"/>
        </w:rPr>
      </w:pPr>
      <w:r w:rsidRPr="00DE10CC">
        <w:rPr>
          <w:rFonts w:ascii="Arial" w:hAnsi="Arial" w:cs="Arial"/>
          <w:b/>
          <w:bCs/>
        </w:rPr>
        <w:t>Artículo 10.-</w:t>
      </w:r>
      <w:r w:rsidRPr="00DE10CC">
        <w:rPr>
          <w:rFonts w:ascii="Arial" w:hAnsi="Arial" w:cs="Arial"/>
        </w:rPr>
        <w:t xml:space="preserve"> Para los efectos de la presente Ley, son autoridades fiscales:</w:t>
      </w:r>
    </w:p>
    <w:p w14:paraId="06E7104A" w14:textId="77777777" w:rsidR="00DE10CC" w:rsidRDefault="00DE10CC" w:rsidP="00DE10CC">
      <w:pPr>
        <w:jc w:val="both"/>
        <w:rPr>
          <w:rFonts w:ascii="Arial" w:hAnsi="Arial" w:cs="Arial"/>
          <w:b/>
        </w:rPr>
      </w:pPr>
    </w:p>
    <w:p w14:paraId="2BDDFC5E" w14:textId="65F519AE" w:rsidR="00972BED" w:rsidRPr="00DE10CC" w:rsidRDefault="00972BED" w:rsidP="00DE10CC">
      <w:pPr>
        <w:jc w:val="both"/>
        <w:rPr>
          <w:rFonts w:ascii="Arial" w:hAnsi="Arial" w:cs="Arial"/>
        </w:rPr>
      </w:pPr>
      <w:r w:rsidRPr="00DE10CC">
        <w:rPr>
          <w:rFonts w:ascii="Arial" w:hAnsi="Arial" w:cs="Arial"/>
          <w:b/>
        </w:rPr>
        <w:t>I.-</w:t>
      </w:r>
      <w:r w:rsidRPr="00DE10CC">
        <w:rPr>
          <w:rFonts w:ascii="Arial" w:hAnsi="Arial" w:cs="Arial"/>
        </w:rPr>
        <w:t xml:space="preserve"> El Cabildo;</w:t>
      </w:r>
    </w:p>
    <w:p w14:paraId="7E276654" w14:textId="77777777" w:rsidR="00972BED" w:rsidRPr="00DE10CC" w:rsidRDefault="00972BED" w:rsidP="00DE10CC">
      <w:pPr>
        <w:jc w:val="both"/>
        <w:rPr>
          <w:rFonts w:ascii="Arial" w:hAnsi="Arial" w:cs="Arial"/>
        </w:rPr>
      </w:pPr>
      <w:r w:rsidRPr="00DE10CC">
        <w:rPr>
          <w:rFonts w:ascii="Arial" w:hAnsi="Arial" w:cs="Arial"/>
          <w:b/>
        </w:rPr>
        <w:t>II.-</w:t>
      </w:r>
      <w:r w:rsidRPr="00DE10CC">
        <w:rPr>
          <w:rFonts w:ascii="Arial" w:hAnsi="Arial" w:cs="Arial"/>
        </w:rPr>
        <w:t xml:space="preserve"> El Presidente Municipal de Valladolid;</w:t>
      </w:r>
    </w:p>
    <w:p w14:paraId="488DAFF5" w14:textId="77777777" w:rsidR="00972BED" w:rsidRPr="00DE10CC" w:rsidRDefault="00972BED" w:rsidP="00DE10CC">
      <w:pPr>
        <w:jc w:val="both"/>
        <w:rPr>
          <w:rFonts w:ascii="Arial" w:hAnsi="Arial" w:cs="Arial"/>
        </w:rPr>
      </w:pPr>
      <w:r w:rsidRPr="00DE10CC">
        <w:rPr>
          <w:rFonts w:ascii="Arial" w:hAnsi="Arial" w:cs="Arial"/>
          <w:b/>
        </w:rPr>
        <w:t>III.-</w:t>
      </w:r>
      <w:r w:rsidRPr="00DE10CC">
        <w:rPr>
          <w:rFonts w:ascii="Arial" w:hAnsi="Arial" w:cs="Arial"/>
        </w:rPr>
        <w:t xml:space="preserve"> El Síndico;</w:t>
      </w:r>
    </w:p>
    <w:p w14:paraId="7EA42530" w14:textId="77777777" w:rsidR="00972BED" w:rsidRPr="00DE10CC" w:rsidRDefault="00972BED" w:rsidP="00DE10CC">
      <w:pPr>
        <w:jc w:val="both"/>
        <w:rPr>
          <w:rFonts w:ascii="Arial" w:hAnsi="Arial" w:cs="Arial"/>
        </w:rPr>
      </w:pPr>
      <w:r w:rsidRPr="00DE10CC">
        <w:rPr>
          <w:rFonts w:ascii="Arial" w:hAnsi="Arial" w:cs="Arial"/>
          <w:b/>
        </w:rPr>
        <w:t>IV.-</w:t>
      </w:r>
      <w:r w:rsidRPr="00DE10CC">
        <w:rPr>
          <w:rFonts w:ascii="Arial" w:hAnsi="Arial" w:cs="Arial"/>
        </w:rPr>
        <w:t xml:space="preserve"> El Director de Tesorería, Finanzas y Administración Municipal;</w:t>
      </w:r>
    </w:p>
    <w:p w14:paraId="7A33A4CF" w14:textId="77777777" w:rsidR="00972BED" w:rsidRPr="00DE10CC" w:rsidRDefault="00972BED" w:rsidP="00DE10CC">
      <w:pPr>
        <w:jc w:val="both"/>
        <w:rPr>
          <w:rFonts w:ascii="Arial" w:hAnsi="Arial" w:cs="Arial"/>
        </w:rPr>
      </w:pPr>
      <w:r w:rsidRPr="00DE10CC">
        <w:rPr>
          <w:rFonts w:ascii="Arial" w:hAnsi="Arial" w:cs="Arial"/>
          <w:b/>
        </w:rPr>
        <w:t>V.-</w:t>
      </w:r>
      <w:r w:rsidRPr="00DE10CC">
        <w:rPr>
          <w:rFonts w:ascii="Arial" w:hAnsi="Arial" w:cs="Arial"/>
        </w:rPr>
        <w:t xml:space="preserve"> El Titular de la oficina recaudadora, y</w:t>
      </w:r>
    </w:p>
    <w:p w14:paraId="2A469B80" w14:textId="77777777" w:rsidR="00972BED" w:rsidRPr="00DE10CC" w:rsidRDefault="00972BED" w:rsidP="00DE10CC">
      <w:pPr>
        <w:jc w:val="both"/>
        <w:rPr>
          <w:rFonts w:ascii="Arial" w:hAnsi="Arial" w:cs="Arial"/>
        </w:rPr>
      </w:pPr>
      <w:r w:rsidRPr="00DE10CC">
        <w:rPr>
          <w:rFonts w:ascii="Arial" w:hAnsi="Arial" w:cs="Arial"/>
          <w:b/>
        </w:rPr>
        <w:t>VI.-</w:t>
      </w:r>
      <w:r w:rsidRPr="00DE10CC">
        <w:rPr>
          <w:rFonts w:ascii="Arial" w:hAnsi="Arial" w:cs="Arial"/>
        </w:rPr>
        <w:t xml:space="preserve"> El Titular de la oficina de aplicar el procedimiento administrativo de ejecución.</w:t>
      </w:r>
    </w:p>
    <w:p w14:paraId="71C8528A" w14:textId="77777777" w:rsidR="00972BED" w:rsidRPr="00DE10CC" w:rsidRDefault="00972BED" w:rsidP="00DE10CC">
      <w:pPr>
        <w:jc w:val="both"/>
        <w:rPr>
          <w:rFonts w:ascii="Arial" w:hAnsi="Arial" w:cs="Arial"/>
        </w:rPr>
      </w:pPr>
    </w:p>
    <w:p w14:paraId="2D137E8E" w14:textId="77777777" w:rsidR="00972BED" w:rsidRPr="00DE10CC" w:rsidRDefault="00972BED" w:rsidP="00DE10CC">
      <w:pPr>
        <w:jc w:val="both"/>
        <w:rPr>
          <w:rFonts w:ascii="Arial" w:hAnsi="Arial" w:cs="Arial"/>
        </w:rPr>
      </w:pPr>
      <w:r w:rsidRPr="00DE10CC">
        <w:rPr>
          <w:rFonts w:ascii="Arial" w:hAnsi="Arial" w:cs="Arial"/>
        </w:rPr>
        <w:t>Corresponde al Director de Tesorería, Finanzas y Administración Municipal y a los Titulares de las Oficinas mencionadas en las fracciones V y VI, determinar, recaudar y liquidar los ingresos municipales y ejercer, en su caso, la facultad económico-coactiva. Estas facultades se ejercerán de manera conjunta o separada, según disponga la presente Ley, el Bando de Gobierno y de Policía del Municipio de Valladolid y la Ley General de Hacienda del Estado de Yucatán.</w:t>
      </w:r>
    </w:p>
    <w:p w14:paraId="5FEAE254" w14:textId="77777777" w:rsidR="00972BED" w:rsidRPr="00DE10CC" w:rsidRDefault="00972BED" w:rsidP="00DE10CC">
      <w:pPr>
        <w:jc w:val="both"/>
        <w:rPr>
          <w:rFonts w:ascii="Arial" w:hAnsi="Arial" w:cs="Arial"/>
        </w:rPr>
      </w:pPr>
    </w:p>
    <w:p w14:paraId="50F99B10" w14:textId="77777777" w:rsidR="00972BED" w:rsidRPr="00DE10CC" w:rsidRDefault="00972BED" w:rsidP="00DE10CC">
      <w:pPr>
        <w:jc w:val="both"/>
        <w:rPr>
          <w:rFonts w:ascii="Arial" w:hAnsi="Arial" w:cs="Arial"/>
        </w:rPr>
      </w:pPr>
      <w:r w:rsidRPr="00DE10CC">
        <w:rPr>
          <w:rFonts w:ascii="Arial" w:hAnsi="Arial" w:cs="Arial"/>
        </w:rPr>
        <w:t>Dichas autoridades contaran además con los interventores, visitadores, auditores, peritos, inspectores y ejecutores necesarios para verificar el cumplimiento de las obligaciones fiscales municipales, llevar a cabo notificaciones, requerir documentación, practicar auditorias, visitas de inspección, visitas domiciliarias y practicar embargos, mismas diligencias que, se ajustarán a los términos y condiciones que, para cada caso disponga el artículo 16 de la Constitución Política de los Estados Unidos Mexicanos, el Código Fiscal del Estado de Yucatán y la presente Ley.</w:t>
      </w:r>
    </w:p>
    <w:p w14:paraId="12BE99E5" w14:textId="77777777" w:rsidR="00972BED" w:rsidRPr="00DE10CC" w:rsidRDefault="00972BED" w:rsidP="00DE10CC">
      <w:pPr>
        <w:jc w:val="both"/>
        <w:rPr>
          <w:rFonts w:ascii="Arial" w:hAnsi="Arial" w:cs="Arial"/>
        </w:rPr>
      </w:pPr>
    </w:p>
    <w:p w14:paraId="35229AF1" w14:textId="77777777" w:rsidR="00972BED" w:rsidRPr="00DE10CC" w:rsidRDefault="00972BED" w:rsidP="00DE10CC">
      <w:pPr>
        <w:jc w:val="both"/>
        <w:rPr>
          <w:rFonts w:ascii="Arial" w:hAnsi="Arial" w:cs="Arial"/>
        </w:rPr>
      </w:pPr>
      <w:r w:rsidRPr="00DE10CC">
        <w:rPr>
          <w:rFonts w:ascii="Arial" w:hAnsi="Arial" w:cs="Arial"/>
        </w:rPr>
        <w:t>Las facultades discrecionales del Director de Tesorería, Finanzas y Administración Municipal no podrán ser delegadas en ningún caso o forma.</w:t>
      </w:r>
    </w:p>
    <w:p w14:paraId="6EAE594E" w14:textId="77777777" w:rsidR="00DE10CC" w:rsidRDefault="00DE10CC" w:rsidP="00DE10CC">
      <w:pPr>
        <w:jc w:val="both"/>
        <w:rPr>
          <w:rFonts w:ascii="Arial" w:hAnsi="Arial" w:cs="Arial"/>
        </w:rPr>
      </w:pPr>
    </w:p>
    <w:p w14:paraId="0B9EE499" w14:textId="6968A5D2" w:rsidR="00972BED" w:rsidRPr="00DE10CC" w:rsidRDefault="00972BED" w:rsidP="00DE10CC">
      <w:pPr>
        <w:jc w:val="both"/>
        <w:rPr>
          <w:rFonts w:ascii="Arial" w:hAnsi="Arial" w:cs="Arial"/>
        </w:rPr>
      </w:pPr>
      <w:r w:rsidRPr="00DE10CC">
        <w:rPr>
          <w:rFonts w:ascii="Arial" w:hAnsi="Arial" w:cs="Arial"/>
        </w:rPr>
        <w:t>El Director de Tesorería, Finanzas y Administración Municipal y las demás autoridades a que se refiere este artículo gozarán, en el ejercicio de las facultades de comprobación y de ejecución, de las facultades que el Código Fiscal del Estado otorga al Tesorero del Estado y las demás autoridades estatales.</w:t>
      </w:r>
    </w:p>
    <w:p w14:paraId="20400E93" w14:textId="77777777" w:rsidR="00DE10CC" w:rsidRDefault="00DE10CC" w:rsidP="00DE10CC">
      <w:pPr>
        <w:jc w:val="both"/>
        <w:rPr>
          <w:rFonts w:ascii="Arial" w:hAnsi="Arial" w:cs="Arial"/>
          <w:b/>
          <w:bCs/>
        </w:rPr>
      </w:pPr>
    </w:p>
    <w:p w14:paraId="69B47B46" w14:textId="31A4F462" w:rsidR="00972BED" w:rsidRPr="00DE10CC" w:rsidRDefault="00972BED" w:rsidP="00DE10CC">
      <w:pPr>
        <w:jc w:val="both"/>
        <w:rPr>
          <w:rFonts w:ascii="Arial" w:hAnsi="Arial" w:cs="Arial"/>
        </w:rPr>
      </w:pPr>
      <w:r w:rsidRPr="00DE10CC">
        <w:rPr>
          <w:rFonts w:ascii="Arial" w:hAnsi="Arial" w:cs="Arial"/>
          <w:b/>
          <w:bCs/>
        </w:rPr>
        <w:t>Artículo 11.-</w:t>
      </w:r>
      <w:r w:rsidRPr="00DE10CC">
        <w:rPr>
          <w:rFonts w:ascii="Arial" w:hAnsi="Arial" w:cs="Arial"/>
        </w:rPr>
        <w:t xml:space="preserve"> El Titular de la Oficina Recaudadora tendrá facultades para suscribir:</w:t>
      </w:r>
    </w:p>
    <w:p w14:paraId="2CC13CA5" w14:textId="77777777" w:rsidR="00DE10CC" w:rsidRDefault="00DE10CC" w:rsidP="00DE10CC">
      <w:pPr>
        <w:jc w:val="both"/>
        <w:rPr>
          <w:rFonts w:ascii="Arial" w:hAnsi="Arial" w:cs="Arial"/>
          <w:b/>
        </w:rPr>
      </w:pPr>
    </w:p>
    <w:p w14:paraId="4BEA2763" w14:textId="547BCF01" w:rsidR="00972BED" w:rsidRPr="00DE10CC" w:rsidRDefault="00972BED" w:rsidP="00DE10CC">
      <w:pPr>
        <w:jc w:val="both"/>
        <w:rPr>
          <w:rFonts w:ascii="Arial" w:hAnsi="Arial" w:cs="Arial"/>
        </w:rPr>
      </w:pPr>
      <w:r w:rsidRPr="00DE10CC">
        <w:rPr>
          <w:rFonts w:ascii="Arial" w:hAnsi="Arial" w:cs="Arial"/>
          <w:b/>
        </w:rPr>
        <w:t>I.-</w:t>
      </w:r>
      <w:r w:rsidRPr="00DE10CC">
        <w:rPr>
          <w:rFonts w:ascii="Arial" w:hAnsi="Arial" w:cs="Arial"/>
        </w:rPr>
        <w:t xml:space="preserve">   Las licencias de funcionamiento municipales, cuya expedición apruebe la autoridad competente;</w:t>
      </w:r>
    </w:p>
    <w:p w14:paraId="70F5DD93" w14:textId="77777777" w:rsidR="00972BED" w:rsidRPr="00DE10CC" w:rsidRDefault="00972BED" w:rsidP="00DE10CC">
      <w:pPr>
        <w:jc w:val="both"/>
        <w:rPr>
          <w:rFonts w:ascii="Arial" w:hAnsi="Arial" w:cs="Arial"/>
        </w:rPr>
      </w:pPr>
      <w:r w:rsidRPr="00DE10CC">
        <w:rPr>
          <w:rFonts w:ascii="Arial" w:hAnsi="Arial" w:cs="Arial"/>
          <w:b/>
        </w:rPr>
        <w:t>II.-</w:t>
      </w:r>
      <w:r w:rsidRPr="00DE10CC">
        <w:rPr>
          <w:rFonts w:ascii="Arial" w:hAnsi="Arial" w:cs="Arial"/>
        </w:rPr>
        <w:t xml:space="preserve"> Los certificados y las constancias de no adeudar contribuciones municipales;</w:t>
      </w:r>
    </w:p>
    <w:p w14:paraId="23423DBA" w14:textId="77777777" w:rsidR="00972BED" w:rsidRPr="00DE10CC" w:rsidRDefault="00972BED" w:rsidP="00DE10CC">
      <w:pPr>
        <w:jc w:val="both"/>
        <w:rPr>
          <w:rFonts w:ascii="Arial" w:hAnsi="Arial" w:cs="Arial"/>
        </w:rPr>
      </w:pPr>
      <w:r w:rsidRPr="00DE10CC">
        <w:rPr>
          <w:rFonts w:ascii="Arial" w:hAnsi="Arial" w:cs="Arial"/>
          <w:b/>
        </w:rPr>
        <w:t>III.-</w:t>
      </w:r>
      <w:r w:rsidRPr="00DE10CC">
        <w:rPr>
          <w:rFonts w:ascii="Arial" w:hAnsi="Arial" w:cs="Arial"/>
        </w:rPr>
        <w:t xml:space="preserve"> Los acuerdos de notificación, mandamientos de ejecución, de las multas federales no fiscales y de las multas impuestas por las autoridades municipales, requerimientos de pago y oficios de observaciones;</w:t>
      </w:r>
    </w:p>
    <w:p w14:paraId="3F46BCA5" w14:textId="77777777" w:rsidR="00972BED" w:rsidRPr="00DE10CC" w:rsidRDefault="00972BED" w:rsidP="00DE10CC">
      <w:pPr>
        <w:jc w:val="both"/>
        <w:rPr>
          <w:rFonts w:ascii="Arial" w:hAnsi="Arial" w:cs="Arial"/>
        </w:rPr>
      </w:pPr>
      <w:r w:rsidRPr="00DE10CC">
        <w:rPr>
          <w:rFonts w:ascii="Arial" w:hAnsi="Arial" w:cs="Arial"/>
          <w:b/>
        </w:rPr>
        <w:t>IV.-</w:t>
      </w:r>
      <w:r w:rsidRPr="00DE10CC">
        <w:rPr>
          <w:rFonts w:ascii="Arial" w:hAnsi="Arial" w:cs="Arial"/>
        </w:rPr>
        <w:t xml:space="preserve"> Las constancias de excepción de pago de contribuciones previstas en esta Ley;</w:t>
      </w:r>
    </w:p>
    <w:p w14:paraId="17BFE900" w14:textId="77777777" w:rsidR="00972BED" w:rsidRPr="00DE10CC" w:rsidRDefault="00972BED" w:rsidP="00DE10CC">
      <w:pPr>
        <w:jc w:val="both"/>
        <w:rPr>
          <w:rFonts w:ascii="Arial" w:hAnsi="Arial" w:cs="Arial"/>
        </w:rPr>
      </w:pPr>
      <w:r w:rsidRPr="00DE10CC">
        <w:rPr>
          <w:rFonts w:ascii="Arial" w:hAnsi="Arial" w:cs="Arial"/>
          <w:b/>
        </w:rPr>
        <w:t>V.-</w:t>
      </w:r>
      <w:r w:rsidRPr="00DE10CC">
        <w:rPr>
          <w:rFonts w:ascii="Arial" w:hAnsi="Arial" w:cs="Arial"/>
        </w:rPr>
        <w:t xml:space="preserve"> Los oficios de comisión de los interventores de espectáculos y diversiones públicas, y</w:t>
      </w:r>
    </w:p>
    <w:p w14:paraId="385A5D6C" w14:textId="77777777" w:rsidR="00972BED" w:rsidRPr="00DE10CC" w:rsidRDefault="00972BED" w:rsidP="00DE10CC">
      <w:pPr>
        <w:jc w:val="both"/>
        <w:rPr>
          <w:rFonts w:ascii="Arial" w:hAnsi="Arial" w:cs="Arial"/>
        </w:rPr>
      </w:pPr>
      <w:r w:rsidRPr="00DE10CC">
        <w:rPr>
          <w:rFonts w:ascii="Arial" w:hAnsi="Arial" w:cs="Arial"/>
          <w:b/>
        </w:rPr>
        <w:t>VI.-</w:t>
      </w:r>
      <w:r w:rsidRPr="00DE10CC">
        <w:rPr>
          <w:rFonts w:ascii="Arial" w:hAnsi="Arial" w:cs="Arial"/>
        </w:rPr>
        <w:t xml:space="preserve"> Los requerimientos de licencia de funcionamiento, de documentación a contribuyentes y terceros relacionados.</w:t>
      </w:r>
    </w:p>
    <w:p w14:paraId="1AC742EE" w14:textId="77777777" w:rsidR="00DE10CC" w:rsidRDefault="00DE10CC" w:rsidP="00DE10CC">
      <w:pPr>
        <w:jc w:val="both"/>
        <w:rPr>
          <w:rFonts w:ascii="Arial" w:hAnsi="Arial" w:cs="Arial"/>
          <w:b/>
          <w:bCs/>
        </w:rPr>
      </w:pPr>
    </w:p>
    <w:p w14:paraId="7DBEC974" w14:textId="0C405345" w:rsidR="00972BED" w:rsidRPr="00DE10CC" w:rsidRDefault="00972BED" w:rsidP="00DE10CC">
      <w:pPr>
        <w:jc w:val="both"/>
        <w:rPr>
          <w:rFonts w:ascii="Arial" w:hAnsi="Arial" w:cs="Arial"/>
        </w:rPr>
      </w:pPr>
      <w:r w:rsidRPr="00DE10CC">
        <w:rPr>
          <w:rFonts w:ascii="Arial" w:hAnsi="Arial" w:cs="Arial"/>
          <w:b/>
          <w:bCs/>
        </w:rPr>
        <w:t>Artículo 12.-</w:t>
      </w:r>
      <w:r w:rsidRPr="00DE10CC">
        <w:rPr>
          <w:rFonts w:ascii="Arial" w:hAnsi="Arial" w:cs="Arial"/>
        </w:rPr>
        <w:t xml:space="preserve"> La Dirección de Tesorería, Finanzas y Administración del Municipio de Valladolid, se rige por los principios establecidos en la Base Novena del Artículo 77 de la Constitución Política del Estado; administrándose conforme a las leyes correspondientes, reglamentos y demás disposiciones normativas que acuerde el Ayuntamiento. El único órgano de la administración pública municipal, facultado para recaudar y administrar los ingresos y aplicar los egresos, es la Dirección de Tesorería, Finanzas y Administración.</w:t>
      </w:r>
    </w:p>
    <w:p w14:paraId="1B436373" w14:textId="77777777" w:rsidR="00972BED" w:rsidRPr="00DE10CC" w:rsidRDefault="00972BED" w:rsidP="00DE10CC">
      <w:pPr>
        <w:jc w:val="both"/>
        <w:rPr>
          <w:rFonts w:ascii="Arial" w:hAnsi="Arial" w:cs="Arial"/>
        </w:rPr>
      </w:pPr>
    </w:p>
    <w:p w14:paraId="034AF372" w14:textId="77777777" w:rsidR="00972BED" w:rsidRPr="00DE10CC" w:rsidRDefault="00972BED" w:rsidP="00DE10CC">
      <w:pPr>
        <w:jc w:val="both"/>
        <w:rPr>
          <w:rFonts w:ascii="Arial" w:hAnsi="Arial" w:cs="Arial"/>
        </w:rPr>
      </w:pPr>
      <w:bookmarkStart w:id="0" w:name="_Hlk183087744"/>
      <w:r w:rsidRPr="00DE10CC">
        <w:rPr>
          <w:rFonts w:ascii="Arial" w:hAnsi="Arial" w:cs="Arial"/>
          <w:b/>
          <w:bCs/>
        </w:rPr>
        <w:t>Artículo 13.-</w:t>
      </w:r>
      <w:r w:rsidRPr="00DE10CC">
        <w:rPr>
          <w:rFonts w:ascii="Arial" w:hAnsi="Arial" w:cs="Arial"/>
        </w:rPr>
        <w:t xml:space="preserve"> El Presidente Municipal, el Director de Tesorería, Finanzas y Administración Municipal, son las autoridades competentes en el orden administrativo para:</w:t>
      </w:r>
    </w:p>
    <w:bookmarkEnd w:id="0"/>
    <w:p w14:paraId="6D6A0685" w14:textId="77777777" w:rsidR="00972BED" w:rsidRPr="00DE10CC" w:rsidRDefault="00972BED" w:rsidP="00DE10CC">
      <w:pPr>
        <w:jc w:val="both"/>
        <w:rPr>
          <w:rFonts w:ascii="Arial" w:hAnsi="Arial" w:cs="Arial"/>
        </w:rPr>
      </w:pPr>
    </w:p>
    <w:p w14:paraId="17891FAC" w14:textId="44556343" w:rsidR="00972BED" w:rsidRPr="00DE10CC" w:rsidRDefault="00472CBE" w:rsidP="00DE10CC">
      <w:pPr>
        <w:pStyle w:val="Prrafodelista"/>
        <w:ind w:left="0"/>
        <w:jc w:val="both"/>
        <w:rPr>
          <w:rFonts w:ascii="Arial" w:hAnsi="Arial" w:cs="Arial"/>
        </w:rPr>
      </w:pPr>
      <w:r w:rsidRPr="00DE10CC">
        <w:rPr>
          <w:rFonts w:ascii="Arial" w:hAnsi="Arial" w:cs="Arial"/>
          <w:b/>
        </w:rPr>
        <w:t>I.-</w:t>
      </w:r>
      <w:r w:rsidR="00972BED" w:rsidRPr="00DE10CC">
        <w:rPr>
          <w:rFonts w:ascii="Arial" w:hAnsi="Arial" w:cs="Arial"/>
        </w:rPr>
        <w:t xml:space="preserve"> Cumplir y hacer cumplir las disposiciones legales de naturaleza fiscal, aplicables en     </w:t>
      </w:r>
      <w:bookmarkStart w:id="1" w:name="_Hlk183087750"/>
      <w:r w:rsidR="00972BED" w:rsidRPr="00DE10CC">
        <w:rPr>
          <w:rFonts w:ascii="Arial" w:hAnsi="Arial" w:cs="Arial"/>
        </w:rPr>
        <w:t>el Municipio de Valladolid;</w:t>
      </w:r>
    </w:p>
    <w:p w14:paraId="0290BD90" w14:textId="095308A6" w:rsidR="00972BED" w:rsidRPr="00DE10CC" w:rsidRDefault="00472CBE" w:rsidP="00DE10CC">
      <w:pPr>
        <w:pStyle w:val="Prrafodelista"/>
        <w:ind w:left="0"/>
        <w:jc w:val="both"/>
        <w:rPr>
          <w:rFonts w:ascii="Arial" w:hAnsi="Arial" w:cs="Arial"/>
        </w:rPr>
      </w:pPr>
      <w:r w:rsidRPr="00DE10CC">
        <w:rPr>
          <w:rFonts w:ascii="Arial" w:hAnsi="Arial" w:cs="Arial"/>
          <w:b/>
        </w:rPr>
        <w:t>II.-</w:t>
      </w:r>
      <w:r w:rsidRPr="00DE10CC">
        <w:rPr>
          <w:rFonts w:ascii="Arial" w:hAnsi="Arial" w:cs="Arial"/>
        </w:rPr>
        <w:t xml:space="preserve"> </w:t>
      </w:r>
      <w:r w:rsidR="00972BED" w:rsidRPr="00DE10CC">
        <w:rPr>
          <w:rFonts w:ascii="Arial" w:hAnsi="Arial" w:cs="Arial"/>
        </w:rPr>
        <w:t>Dictar las disposiciones administrativas que se requieran para la mejor aplicación y observancia de la presente Ley</w:t>
      </w:r>
      <w:r w:rsidR="00DE10CC">
        <w:rPr>
          <w:rFonts w:ascii="Arial" w:hAnsi="Arial" w:cs="Arial"/>
        </w:rPr>
        <w:t>;</w:t>
      </w:r>
    </w:p>
    <w:p w14:paraId="05C4FA02" w14:textId="7E57ACA3" w:rsidR="00972BED" w:rsidRPr="00DE10CC" w:rsidRDefault="00472CBE" w:rsidP="00DE10CC">
      <w:pPr>
        <w:pStyle w:val="Prrafodelista"/>
        <w:ind w:left="0"/>
        <w:jc w:val="both"/>
        <w:rPr>
          <w:rFonts w:ascii="Arial" w:hAnsi="Arial" w:cs="Arial"/>
        </w:rPr>
      </w:pPr>
      <w:r w:rsidRPr="00DE10CC">
        <w:rPr>
          <w:rFonts w:ascii="Arial" w:hAnsi="Arial" w:cs="Arial"/>
          <w:b/>
        </w:rPr>
        <w:t>III.-</w:t>
      </w:r>
      <w:r w:rsidRPr="00DE10CC">
        <w:rPr>
          <w:rFonts w:ascii="Arial" w:hAnsi="Arial" w:cs="Arial"/>
        </w:rPr>
        <w:t xml:space="preserve"> </w:t>
      </w:r>
      <w:r w:rsidR="00972BED" w:rsidRPr="00DE10CC">
        <w:rPr>
          <w:rFonts w:ascii="Arial" w:hAnsi="Arial" w:cs="Arial"/>
        </w:rPr>
        <w:t xml:space="preserve">Emitir o modificar, mediante disposiciones de carácter general, los sistemas o procedimientos administrativos, estableciendo las dependencias recaudadoras, técnicas y administrativas necesarias o suficientes, señalándoles sus funciones y </w:t>
      </w:r>
      <w:bookmarkEnd w:id="1"/>
      <w:r w:rsidR="00972BED" w:rsidRPr="00DE10CC">
        <w:rPr>
          <w:rFonts w:ascii="Arial" w:hAnsi="Arial" w:cs="Arial"/>
        </w:rPr>
        <w:t>delegándoles las facultades que considere convenientes, excepto las que le corresponden como autoridad fiscal y sean de carácter indelegable conforme a lo establecido en esta Ley</w:t>
      </w:r>
      <w:r w:rsidR="00D8046F">
        <w:rPr>
          <w:rFonts w:ascii="Arial" w:hAnsi="Arial" w:cs="Arial"/>
        </w:rPr>
        <w:t>, y</w:t>
      </w:r>
    </w:p>
    <w:p w14:paraId="56BE64D8" w14:textId="53FA8900" w:rsidR="00972BED" w:rsidRPr="00DE10CC" w:rsidRDefault="00D8046F" w:rsidP="00DE10CC">
      <w:pPr>
        <w:pStyle w:val="Prrafodelista"/>
        <w:ind w:left="0"/>
        <w:jc w:val="both"/>
        <w:rPr>
          <w:rFonts w:ascii="Arial" w:hAnsi="Arial" w:cs="Arial"/>
        </w:rPr>
      </w:pPr>
      <w:bookmarkStart w:id="2" w:name="_Hlk183087783"/>
      <w:r>
        <w:rPr>
          <w:rFonts w:ascii="Arial" w:hAnsi="Arial" w:cs="Arial"/>
          <w:b/>
        </w:rPr>
        <w:t>I</w:t>
      </w:r>
      <w:r w:rsidR="00472CBE" w:rsidRPr="00DE10CC">
        <w:rPr>
          <w:rFonts w:ascii="Arial" w:hAnsi="Arial" w:cs="Arial"/>
          <w:b/>
        </w:rPr>
        <w:t>V.-</w:t>
      </w:r>
      <w:r w:rsidR="00472CBE" w:rsidRPr="00DE10CC">
        <w:rPr>
          <w:rFonts w:ascii="Arial" w:hAnsi="Arial" w:cs="Arial"/>
        </w:rPr>
        <w:t xml:space="preserve"> </w:t>
      </w:r>
      <w:r w:rsidR="00972BED" w:rsidRPr="00DE10CC">
        <w:rPr>
          <w:rFonts w:ascii="Arial" w:hAnsi="Arial" w:cs="Arial"/>
        </w:rPr>
        <w:t>Otorgar descuentos en beneficio de los contribuyentes o crear programas de incentivos fiscales de 5 % hasta 50% con el fin de continuar con la activación económica e impulsar el comercio.</w:t>
      </w:r>
    </w:p>
    <w:bookmarkEnd w:id="2"/>
    <w:p w14:paraId="612F9F1D" w14:textId="77777777" w:rsidR="00972BED" w:rsidRDefault="00972BED" w:rsidP="00DE10CC">
      <w:pPr>
        <w:jc w:val="both"/>
        <w:rPr>
          <w:rFonts w:ascii="Arial" w:hAnsi="Arial" w:cs="Arial"/>
        </w:rPr>
      </w:pPr>
    </w:p>
    <w:p w14:paraId="584EE53B" w14:textId="75C50D57" w:rsidR="00D8046F" w:rsidRPr="00DE10CC" w:rsidRDefault="00D8046F" w:rsidP="00D8046F">
      <w:pPr>
        <w:pStyle w:val="Prrafodelista"/>
        <w:ind w:left="0"/>
        <w:jc w:val="both"/>
        <w:rPr>
          <w:rFonts w:ascii="Arial" w:hAnsi="Arial" w:cs="Arial"/>
        </w:rPr>
      </w:pPr>
      <w:bookmarkStart w:id="3" w:name="_Hlk183087774"/>
      <w:r w:rsidRPr="00D8046F">
        <w:rPr>
          <w:rFonts w:ascii="Arial" w:hAnsi="Arial" w:cs="Arial"/>
        </w:rPr>
        <w:t>El Director de Tesorería, Finanzas y Administración Municipal, ejercerá además las facultades que le otorga al Tesorero Municipal la Ley de Gobierno de los Municipios del Estado de Yucatán y demás disposiciones fiscales aplicables</w:t>
      </w:r>
      <w:bookmarkEnd w:id="3"/>
      <w:r>
        <w:rPr>
          <w:rFonts w:ascii="Arial" w:hAnsi="Arial" w:cs="Arial"/>
        </w:rPr>
        <w:t>.</w:t>
      </w:r>
    </w:p>
    <w:p w14:paraId="78BB88A5" w14:textId="77777777" w:rsidR="00D8046F" w:rsidRPr="00DE10CC" w:rsidRDefault="00D8046F" w:rsidP="00DE10CC">
      <w:pPr>
        <w:jc w:val="both"/>
        <w:rPr>
          <w:rFonts w:ascii="Arial" w:hAnsi="Arial" w:cs="Arial"/>
        </w:rPr>
      </w:pPr>
    </w:p>
    <w:p w14:paraId="7AF803E8" w14:textId="77777777" w:rsidR="00972BED" w:rsidRPr="00DE10CC" w:rsidRDefault="00972BED" w:rsidP="00DE10CC">
      <w:pPr>
        <w:jc w:val="center"/>
        <w:rPr>
          <w:rFonts w:ascii="Arial" w:hAnsi="Arial" w:cs="Arial"/>
          <w:b/>
        </w:rPr>
      </w:pPr>
      <w:r w:rsidRPr="00DE10CC">
        <w:rPr>
          <w:rFonts w:ascii="Arial" w:hAnsi="Arial" w:cs="Arial"/>
          <w:b/>
        </w:rPr>
        <w:t>CAPÍTULO IV</w:t>
      </w:r>
    </w:p>
    <w:p w14:paraId="17BADC76" w14:textId="77777777" w:rsidR="00972BED" w:rsidRPr="00DE10CC" w:rsidRDefault="00972BED" w:rsidP="00DE10CC">
      <w:pPr>
        <w:jc w:val="center"/>
        <w:rPr>
          <w:rFonts w:ascii="Arial" w:hAnsi="Arial" w:cs="Arial"/>
          <w:b/>
        </w:rPr>
      </w:pPr>
      <w:r w:rsidRPr="00DE10CC">
        <w:rPr>
          <w:rFonts w:ascii="Arial" w:hAnsi="Arial" w:cs="Arial"/>
          <w:b/>
        </w:rPr>
        <w:t>De los Contribuyentes y sus Obligaciones</w:t>
      </w:r>
    </w:p>
    <w:p w14:paraId="76A85409" w14:textId="77777777" w:rsidR="00972BED" w:rsidRPr="00DE10CC" w:rsidRDefault="00972BED" w:rsidP="00DE10CC">
      <w:pPr>
        <w:jc w:val="both"/>
        <w:rPr>
          <w:rFonts w:ascii="Arial" w:hAnsi="Arial" w:cs="Arial"/>
        </w:rPr>
      </w:pPr>
    </w:p>
    <w:p w14:paraId="32ACCDD0" w14:textId="77777777" w:rsidR="00972BED" w:rsidRPr="00DE10CC" w:rsidRDefault="00972BED" w:rsidP="00DE10CC">
      <w:pPr>
        <w:jc w:val="both"/>
        <w:rPr>
          <w:rFonts w:ascii="Arial" w:hAnsi="Arial" w:cs="Arial"/>
        </w:rPr>
      </w:pPr>
      <w:r w:rsidRPr="00DE10CC">
        <w:rPr>
          <w:rFonts w:ascii="Arial" w:hAnsi="Arial" w:cs="Arial"/>
          <w:b/>
          <w:bCs/>
        </w:rPr>
        <w:t>Artículo 14.-</w:t>
      </w:r>
      <w:r w:rsidRPr="00DE10CC">
        <w:rPr>
          <w:rFonts w:ascii="Arial" w:hAnsi="Arial" w:cs="Arial"/>
        </w:rPr>
        <w:t xml:space="preserve"> Las personas físicas o morales, mexicanas o extranjeras, domiciliadas dentro del Municipio de Valladolid, Yucatán, o fuera de él, que tuvieren bienes o celebren actos comerciales o jurídicos dentro de la jurisdicción territorial del mismo, están obligadas a contribuir para los gastos públicos del Municipio y a cumplir con las disposiciones administrativas y fiscales que se señalen en la presente Ley, en el Código Fiscal del Estado de Yucatán y en los Reglamentos Municipales.</w:t>
      </w:r>
    </w:p>
    <w:p w14:paraId="7D14901E" w14:textId="77777777" w:rsidR="00044C71" w:rsidRPr="00DE10CC" w:rsidRDefault="00044C71" w:rsidP="00DE10CC">
      <w:pPr>
        <w:jc w:val="both"/>
        <w:rPr>
          <w:rFonts w:ascii="Arial" w:hAnsi="Arial" w:cs="Arial"/>
          <w:b/>
          <w:bCs/>
        </w:rPr>
      </w:pPr>
    </w:p>
    <w:p w14:paraId="2A6077CF" w14:textId="3F56B96E" w:rsidR="00972BED" w:rsidRPr="00DE10CC" w:rsidRDefault="00972BED" w:rsidP="00DE10CC">
      <w:pPr>
        <w:jc w:val="both"/>
        <w:rPr>
          <w:rFonts w:ascii="Arial" w:hAnsi="Arial" w:cs="Arial"/>
        </w:rPr>
      </w:pPr>
      <w:r w:rsidRPr="00DE10CC">
        <w:rPr>
          <w:rFonts w:ascii="Arial" w:hAnsi="Arial" w:cs="Arial"/>
          <w:b/>
          <w:bCs/>
        </w:rPr>
        <w:t>Artículo 15.-</w:t>
      </w:r>
      <w:r w:rsidRPr="00DE10CC">
        <w:rPr>
          <w:rFonts w:ascii="Arial" w:hAnsi="Arial" w:cs="Arial"/>
        </w:rPr>
        <w:t xml:space="preserve"> Para los efectos de esta Ley, se entenderá por Jurisdicción territorial, el área geográfica que, para cada uno de los Municipios del Estado señala la Ley de Gobierno de los Municipios del Estado de Yucatán; o bien el área geográfica que delimite el Congreso del Estado.</w:t>
      </w:r>
    </w:p>
    <w:p w14:paraId="5AE93F24" w14:textId="77777777" w:rsidR="00044C71" w:rsidRPr="00DE10CC" w:rsidRDefault="00044C71" w:rsidP="00DE10CC">
      <w:pPr>
        <w:jc w:val="both"/>
        <w:rPr>
          <w:rFonts w:ascii="Arial" w:hAnsi="Arial" w:cs="Arial"/>
          <w:b/>
          <w:bCs/>
        </w:rPr>
      </w:pPr>
    </w:p>
    <w:p w14:paraId="51E11278" w14:textId="18E9C2F7" w:rsidR="00972BED" w:rsidRPr="00DE10CC" w:rsidRDefault="00972BED" w:rsidP="00DE10CC">
      <w:pPr>
        <w:jc w:val="both"/>
        <w:rPr>
          <w:rFonts w:ascii="Arial" w:hAnsi="Arial" w:cs="Arial"/>
        </w:rPr>
      </w:pPr>
      <w:r w:rsidRPr="00DE10CC">
        <w:rPr>
          <w:rFonts w:ascii="Arial" w:hAnsi="Arial" w:cs="Arial"/>
          <w:b/>
          <w:bCs/>
        </w:rPr>
        <w:t>Artículo 16.-</w:t>
      </w:r>
      <w:r w:rsidRPr="00DE10CC">
        <w:rPr>
          <w:rFonts w:ascii="Arial" w:hAnsi="Arial" w:cs="Arial"/>
        </w:rPr>
        <w:t xml:space="preserve"> Las personas a que se refiere el artículo 14 de esta Ley, además de las obligaciones contenidas en este ordenamiento, deberán cumplir con lo siguiente:</w:t>
      </w:r>
    </w:p>
    <w:p w14:paraId="428E705E" w14:textId="77777777" w:rsidR="00972BED" w:rsidRPr="00DE10CC" w:rsidRDefault="00972BED" w:rsidP="00DE10CC">
      <w:pPr>
        <w:jc w:val="both"/>
        <w:rPr>
          <w:rFonts w:ascii="Arial" w:hAnsi="Arial" w:cs="Arial"/>
        </w:rPr>
      </w:pPr>
    </w:p>
    <w:p w14:paraId="6D7999C4" w14:textId="77777777" w:rsidR="00972BED" w:rsidRPr="00DE10CC" w:rsidRDefault="00972BED" w:rsidP="00DE10CC">
      <w:pPr>
        <w:jc w:val="both"/>
        <w:rPr>
          <w:rFonts w:ascii="Arial" w:hAnsi="Arial" w:cs="Arial"/>
        </w:rPr>
      </w:pPr>
      <w:r w:rsidRPr="00DE10CC">
        <w:rPr>
          <w:rFonts w:ascii="Arial" w:hAnsi="Arial" w:cs="Arial"/>
          <w:b/>
        </w:rPr>
        <w:t>I.-</w:t>
      </w:r>
      <w:r w:rsidRPr="00DE10CC">
        <w:rPr>
          <w:rFonts w:ascii="Arial" w:hAnsi="Arial" w:cs="Arial"/>
        </w:rPr>
        <w:t xml:space="preserve"> Empadronarse en la Dirección de Tesorería, Finanzas, y Administración Municipal, a más tardar treinta días naturales después de la apertura del comercio, industria, negocio, establecimiento, prestación de servicios o de la iniciación de actividades comerciales, si realizan actividades permanentes con el objeto de obtener la licencia municipal de funcionamiento;</w:t>
      </w:r>
    </w:p>
    <w:p w14:paraId="6D0CE950" w14:textId="77777777" w:rsidR="00972BED" w:rsidRPr="00DE10CC" w:rsidRDefault="00972BED" w:rsidP="00DE10CC">
      <w:pPr>
        <w:jc w:val="both"/>
        <w:rPr>
          <w:rFonts w:ascii="Arial" w:hAnsi="Arial" w:cs="Arial"/>
        </w:rPr>
      </w:pPr>
      <w:r w:rsidRPr="00DE10CC">
        <w:rPr>
          <w:rFonts w:ascii="Arial" w:hAnsi="Arial" w:cs="Arial"/>
          <w:b/>
        </w:rPr>
        <w:t>II.-</w:t>
      </w:r>
      <w:r w:rsidRPr="00DE10CC">
        <w:rPr>
          <w:rFonts w:ascii="Arial" w:hAnsi="Arial" w:cs="Arial"/>
        </w:rPr>
        <w:t xml:space="preserve"> Recabar de la Dirección de Desarrollo Urbano la Licencia de Uso de Suelo en donde se determine que el giro del comercio, industria, negocio, establecimiento o prestación del servicio que se pretende instalar, es compatible con la zona de conformidad con el Plan director de Desarrollo Urbano del Municipio y a los Reglamentos Municipales que rigen la materia;</w:t>
      </w:r>
    </w:p>
    <w:p w14:paraId="235F9EAC" w14:textId="77777777" w:rsidR="00972BED" w:rsidRPr="00DE10CC" w:rsidRDefault="00972BED" w:rsidP="00DE10CC">
      <w:pPr>
        <w:jc w:val="both"/>
        <w:rPr>
          <w:rFonts w:ascii="Arial" w:hAnsi="Arial" w:cs="Arial"/>
        </w:rPr>
      </w:pPr>
      <w:r w:rsidRPr="00DE10CC">
        <w:rPr>
          <w:rFonts w:ascii="Arial" w:hAnsi="Arial" w:cs="Arial"/>
          <w:b/>
        </w:rPr>
        <w:t>III.-</w:t>
      </w:r>
      <w:r w:rsidRPr="00DE10CC">
        <w:rPr>
          <w:rFonts w:ascii="Arial" w:hAnsi="Arial" w:cs="Arial"/>
        </w:rPr>
        <w:t xml:space="preserve"> Dar aviso por escrito, en un plazo de treinta días, de cualquier modificación, aumento de giro, traspaso, cambio de domicilio, cambio de denominación, suspensión de actividades, clausura y baja;</w:t>
      </w:r>
    </w:p>
    <w:p w14:paraId="2656E2A9" w14:textId="77777777" w:rsidR="00972BED" w:rsidRPr="00DE10CC" w:rsidRDefault="00972BED" w:rsidP="00DE10CC">
      <w:pPr>
        <w:jc w:val="both"/>
        <w:rPr>
          <w:rFonts w:ascii="Arial" w:hAnsi="Arial" w:cs="Arial"/>
        </w:rPr>
      </w:pPr>
    </w:p>
    <w:p w14:paraId="2489F1A1" w14:textId="23163BC6" w:rsidR="00555CC4" w:rsidRPr="00DE10CC" w:rsidRDefault="00972BED" w:rsidP="00DE10CC">
      <w:pPr>
        <w:jc w:val="both"/>
        <w:rPr>
          <w:rFonts w:ascii="Arial" w:hAnsi="Arial" w:cs="Arial"/>
        </w:rPr>
      </w:pPr>
      <w:r w:rsidRPr="00DE10CC">
        <w:rPr>
          <w:rFonts w:ascii="Arial" w:hAnsi="Arial" w:cs="Arial"/>
          <w:b/>
        </w:rPr>
        <w:t>IV.-</w:t>
      </w:r>
      <w:r w:rsidRPr="00DE10CC">
        <w:rPr>
          <w:rFonts w:ascii="Arial" w:hAnsi="Arial" w:cs="Arial"/>
        </w:rPr>
        <w:t xml:space="preserve"> Recabar autorización de la Dirección de Tesorería, Finanzas y Administración Municipal, si realizan actividades eventuales, o adicionales y con base en dicha autorización, solicitar la determinación de las contribuciones que estén obligados a pagar;</w:t>
      </w:r>
    </w:p>
    <w:p w14:paraId="7BD3E715" w14:textId="77777777" w:rsidR="00972BED" w:rsidRPr="00DE10CC" w:rsidRDefault="00972BED" w:rsidP="00DE10CC">
      <w:pPr>
        <w:jc w:val="both"/>
        <w:rPr>
          <w:rFonts w:ascii="Arial" w:hAnsi="Arial" w:cs="Arial"/>
        </w:rPr>
      </w:pPr>
      <w:r w:rsidRPr="00DE10CC">
        <w:rPr>
          <w:rFonts w:ascii="Arial" w:hAnsi="Arial" w:cs="Arial"/>
          <w:b/>
        </w:rPr>
        <w:t>V.-</w:t>
      </w:r>
      <w:r w:rsidRPr="00DE10CC">
        <w:rPr>
          <w:rFonts w:ascii="Arial" w:hAnsi="Arial" w:cs="Arial"/>
        </w:rPr>
        <w:t xml:space="preserve"> Utilizar las formas o formularios elaborados por la Dirección de Tesorería, Finanzas y Administración Municipal, para comparecer, solicitar o liquidar créditos fiscales y/o administrativos;</w:t>
      </w:r>
    </w:p>
    <w:p w14:paraId="0B5512C8" w14:textId="77777777" w:rsidR="00972BED" w:rsidRPr="00DE10CC" w:rsidRDefault="00972BED" w:rsidP="00DE10CC">
      <w:pPr>
        <w:jc w:val="both"/>
        <w:rPr>
          <w:rFonts w:ascii="Arial" w:hAnsi="Arial" w:cs="Arial"/>
        </w:rPr>
      </w:pPr>
      <w:r w:rsidRPr="00DE10CC">
        <w:rPr>
          <w:rFonts w:ascii="Arial" w:hAnsi="Arial" w:cs="Arial"/>
          <w:b/>
        </w:rPr>
        <w:t>VI.-</w:t>
      </w:r>
      <w:r w:rsidRPr="00DE10CC">
        <w:rPr>
          <w:rFonts w:ascii="Arial" w:hAnsi="Arial" w:cs="Arial"/>
        </w:rPr>
        <w:t xml:space="preserve"> Permitir las visitas de inspección, atender los requerimientos de documentación y auditorias que determiné la Dirección de Tesorería, Finanzas y Administración Municipal, en la forma y dentro de los plazos que señala el Código Fiscal del Estado de Yucatán y también la presente Ley;</w:t>
      </w:r>
    </w:p>
    <w:p w14:paraId="59BE49C3" w14:textId="77777777" w:rsidR="00972BED" w:rsidRPr="00DE10CC" w:rsidRDefault="00972BED" w:rsidP="00DE10CC">
      <w:pPr>
        <w:jc w:val="both"/>
        <w:rPr>
          <w:rFonts w:ascii="Arial" w:hAnsi="Arial" w:cs="Arial"/>
        </w:rPr>
      </w:pPr>
      <w:r w:rsidRPr="00DE10CC">
        <w:rPr>
          <w:rFonts w:ascii="Arial" w:hAnsi="Arial" w:cs="Arial"/>
          <w:b/>
        </w:rPr>
        <w:t>VII.-</w:t>
      </w:r>
      <w:r w:rsidRPr="00DE10CC">
        <w:rPr>
          <w:rFonts w:ascii="Arial" w:hAnsi="Arial" w:cs="Arial"/>
        </w:rPr>
        <w:t xml:space="preserve"> Exhibir los documentos públicos y privados que requiera la Dirección de Tesorería, Finanzas y Administración Municipal, previo mandamiento por escrito que funde y motive esta medida;</w:t>
      </w:r>
    </w:p>
    <w:p w14:paraId="7420A623" w14:textId="77777777" w:rsidR="00972BED" w:rsidRPr="00DE10CC" w:rsidRDefault="00972BED" w:rsidP="00DE10CC">
      <w:pPr>
        <w:jc w:val="both"/>
        <w:rPr>
          <w:rFonts w:ascii="Arial" w:hAnsi="Arial" w:cs="Arial"/>
        </w:rPr>
      </w:pPr>
      <w:r w:rsidRPr="00DE10CC">
        <w:rPr>
          <w:rFonts w:ascii="Arial" w:hAnsi="Arial" w:cs="Arial"/>
          <w:b/>
        </w:rPr>
        <w:t>VIII.-</w:t>
      </w:r>
      <w:r w:rsidRPr="00DE10CC">
        <w:rPr>
          <w:rFonts w:ascii="Arial" w:hAnsi="Arial" w:cs="Arial"/>
        </w:rPr>
        <w:t>Proporcionar con veracidad los datos que requiera la Dirección de Tesorería, Finanzas y Administración Municipal;</w:t>
      </w:r>
    </w:p>
    <w:p w14:paraId="239286ED" w14:textId="77777777" w:rsidR="00972BED" w:rsidRPr="00DE10CC" w:rsidRDefault="00972BED" w:rsidP="00DE10CC">
      <w:pPr>
        <w:jc w:val="both"/>
        <w:rPr>
          <w:rFonts w:ascii="Arial" w:hAnsi="Arial" w:cs="Arial"/>
        </w:rPr>
      </w:pPr>
      <w:r w:rsidRPr="00DE10CC">
        <w:rPr>
          <w:rFonts w:ascii="Arial" w:hAnsi="Arial" w:cs="Arial"/>
          <w:b/>
        </w:rPr>
        <w:t>IX.-</w:t>
      </w:r>
      <w:r w:rsidRPr="00DE10CC">
        <w:rPr>
          <w:rFonts w:ascii="Arial" w:hAnsi="Arial" w:cs="Arial"/>
        </w:rPr>
        <w:t xml:space="preserve"> Realizar los pagos y cumplir con las obligaciones fiscales, en la forma y términos que señala la presente Ley;</w:t>
      </w:r>
    </w:p>
    <w:p w14:paraId="474EEF77" w14:textId="77777777" w:rsidR="00972BED" w:rsidRPr="00DE10CC" w:rsidRDefault="00972BED" w:rsidP="00DE10CC">
      <w:pPr>
        <w:jc w:val="both"/>
        <w:rPr>
          <w:rFonts w:ascii="Arial" w:hAnsi="Arial" w:cs="Arial"/>
        </w:rPr>
      </w:pPr>
      <w:r w:rsidRPr="00DE10CC">
        <w:rPr>
          <w:rFonts w:ascii="Arial" w:hAnsi="Arial" w:cs="Arial"/>
          <w:b/>
        </w:rPr>
        <w:t>X.-</w:t>
      </w:r>
      <w:r w:rsidRPr="00DE10CC">
        <w:rPr>
          <w:rFonts w:ascii="Arial" w:hAnsi="Arial" w:cs="Arial"/>
        </w:rPr>
        <w:t xml:space="preserve"> Acreditar para la realización de trámites ante la Dirección de Tesorería, Finanzas y Administración Municipal, el Registro Federal de Contribuyentes o Constancia de Situación Fiscal Actualizada según el caso, emitido por el Servicio de Administración Tributaria, y</w:t>
      </w:r>
    </w:p>
    <w:p w14:paraId="3A457901" w14:textId="77777777" w:rsidR="00972BED" w:rsidRPr="00DE10CC" w:rsidRDefault="00972BED" w:rsidP="00DE10CC">
      <w:pPr>
        <w:jc w:val="both"/>
        <w:rPr>
          <w:rFonts w:ascii="Arial" w:hAnsi="Arial" w:cs="Arial"/>
        </w:rPr>
      </w:pPr>
      <w:r w:rsidRPr="00DE10CC">
        <w:rPr>
          <w:rFonts w:ascii="Arial" w:hAnsi="Arial" w:cs="Arial"/>
          <w:b/>
        </w:rPr>
        <w:t>XI.-</w:t>
      </w:r>
      <w:r w:rsidRPr="00DE10CC">
        <w:rPr>
          <w:rFonts w:ascii="Arial" w:hAnsi="Arial" w:cs="Arial"/>
        </w:rPr>
        <w:t xml:space="preserve"> Mantener en su lugar y a la vista los avisos, notificaciones y sellos de clausura que sean colocados por la falta de cumplimiento de alguna obligación especificada en esta Ley.</w:t>
      </w:r>
    </w:p>
    <w:p w14:paraId="163FEDDD" w14:textId="77777777" w:rsidR="00972BED" w:rsidRPr="00DE10CC" w:rsidRDefault="00972BED" w:rsidP="00DE10CC">
      <w:pPr>
        <w:jc w:val="both"/>
        <w:rPr>
          <w:rFonts w:ascii="Arial" w:hAnsi="Arial" w:cs="Arial"/>
        </w:rPr>
      </w:pPr>
    </w:p>
    <w:p w14:paraId="2D94EA3D" w14:textId="77777777" w:rsidR="00972BED" w:rsidRPr="00DE10CC" w:rsidRDefault="00972BED" w:rsidP="00DE10CC">
      <w:pPr>
        <w:jc w:val="both"/>
        <w:rPr>
          <w:rFonts w:ascii="Arial" w:hAnsi="Arial" w:cs="Arial"/>
        </w:rPr>
      </w:pPr>
      <w:r w:rsidRPr="00DE10CC">
        <w:rPr>
          <w:rFonts w:ascii="Arial" w:hAnsi="Arial" w:cs="Arial"/>
        </w:rPr>
        <w:t>La falta de cumplimiento de las obligaciones a que se refiere este artículo será sancionada con una multa de cinco a cien veces la Unidad de Medida y Actualización vigentes a la fecha del incumplimiento, en atención a la gravedad de la infracción. En caso de reincidencia se aplicará la multa mayor de 2 a 10 veces sobre la primera multa sin menoscabo del crédito fiscal principal y sus accesorios.</w:t>
      </w:r>
    </w:p>
    <w:p w14:paraId="44EAED6B" w14:textId="77777777" w:rsidR="00972BED" w:rsidRPr="00DE10CC" w:rsidRDefault="00972BED" w:rsidP="00DE10CC">
      <w:pPr>
        <w:jc w:val="both"/>
        <w:rPr>
          <w:rFonts w:ascii="Arial" w:hAnsi="Arial" w:cs="Arial"/>
        </w:rPr>
      </w:pPr>
    </w:p>
    <w:p w14:paraId="03A2F1C0" w14:textId="77777777" w:rsidR="00972BED" w:rsidRPr="00DE10CC" w:rsidRDefault="00972BED" w:rsidP="00DE10CC">
      <w:pPr>
        <w:jc w:val="both"/>
        <w:rPr>
          <w:rFonts w:ascii="Arial" w:hAnsi="Arial" w:cs="Arial"/>
        </w:rPr>
      </w:pPr>
      <w:r w:rsidRPr="00DE10CC">
        <w:rPr>
          <w:rFonts w:ascii="Arial" w:hAnsi="Arial" w:cs="Arial"/>
          <w:b/>
        </w:rPr>
        <w:t>Artículo 17.-</w:t>
      </w:r>
      <w:r w:rsidRPr="00DE10CC">
        <w:rPr>
          <w:rFonts w:ascii="Arial" w:hAnsi="Arial" w:cs="Arial"/>
        </w:rPr>
        <w:t xml:space="preserve"> Los avisos, declaraciones, solicitudes, memoriales o manifestaciones, que presenten los contribuyentes para el pago de alguna contribución o producto, se harán en los formularios que apruebe la Dirección de Tesorería, Finanzas y Administración Municipal en cada caso, debiendo consignarse los datos, y acompañar los documentos que se requieran.</w:t>
      </w:r>
    </w:p>
    <w:p w14:paraId="1D20F7FE" w14:textId="77777777" w:rsidR="00972BED" w:rsidRPr="00DE10CC" w:rsidRDefault="00972BED" w:rsidP="00DE10CC">
      <w:pPr>
        <w:jc w:val="both"/>
        <w:rPr>
          <w:rFonts w:ascii="Arial" w:hAnsi="Arial" w:cs="Arial"/>
          <w:b/>
          <w:bCs/>
        </w:rPr>
      </w:pPr>
    </w:p>
    <w:p w14:paraId="14D68951" w14:textId="77777777" w:rsidR="00972BED" w:rsidRPr="00DE10CC" w:rsidRDefault="00972BED" w:rsidP="00DE10CC">
      <w:pPr>
        <w:jc w:val="center"/>
        <w:rPr>
          <w:rFonts w:ascii="Arial" w:hAnsi="Arial" w:cs="Arial"/>
          <w:b/>
          <w:bCs/>
        </w:rPr>
      </w:pPr>
      <w:r w:rsidRPr="00DE10CC">
        <w:rPr>
          <w:rFonts w:ascii="Arial" w:hAnsi="Arial" w:cs="Arial"/>
          <w:b/>
          <w:bCs/>
        </w:rPr>
        <w:t>CAPÍTULO V</w:t>
      </w:r>
    </w:p>
    <w:p w14:paraId="055EAB31" w14:textId="77777777" w:rsidR="00972BED" w:rsidRPr="00DE10CC" w:rsidRDefault="00972BED" w:rsidP="00DE10CC">
      <w:pPr>
        <w:jc w:val="center"/>
        <w:rPr>
          <w:rFonts w:ascii="Arial" w:hAnsi="Arial" w:cs="Arial"/>
          <w:b/>
          <w:bCs/>
        </w:rPr>
      </w:pPr>
      <w:r w:rsidRPr="00DE10CC">
        <w:rPr>
          <w:rFonts w:ascii="Arial" w:hAnsi="Arial" w:cs="Arial"/>
          <w:b/>
          <w:bCs/>
        </w:rPr>
        <w:t>De los Créditos Fiscales</w:t>
      </w:r>
    </w:p>
    <w:p w14:paraId="054F57D2" w14:textId="77777777" w:rsidR="00044C71" w:rsidRPr="00DE10CC" w:rsidRDefault="00044C71" w:rsidP="00DE10CC">
      <w:pPr>
        <w:jc w:val="both"/>
        <w:rPr>
          <w:rFonts w:ascii="Arial" w:hAnsi="Arial" w:cs="Arial"/>
          <w:b/>
          <w:bCs/>
        </w:rPr>
      </w:pPr>
    </w:p>
    <w:p w14:paraId="1BDA2436" w14:textId="2EEE4164" w:rsidR="00972BED" w:rsidRPr="00DE10CC" w:rsidRDefault="00972BED" w:rsidP="00DE10CC">
      <w:pPr>
        <w:jc w:val="both"/>
        <w:rPr>
          <w:rFonts w:ascii="Arial" w:hAnsi="Arial" w:cs="Arial"/>
        </w:rPr>
      </w:pPr>
      <w:r w:rsidRPr="00DE10CC">
        <w:rPr>
          <w:rFonts w:ascii="Arial" w:hAnsi="Arial" w:cs="Arial"/>
          <w:b/>
          <w:bCs/>
        </w:rPr>
        <w:t>Artículo 18.-</w:t>
      </w:r>
      <w:r w:rsidRPr="00DE10CC">
        <w:rPr>
          <w:rFonts w:ascii="Arial" w:hAnsi="Arial" w:cs="Arial"/>
        </w:rPr>
        <w:t xml:space="preserve"> Son créditos fiscales los que el Ayuntamiento de Valladolid y sus organismos descentralizados tengan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ese carácter y el Municipio tenga derecho a percibir por cuenta ajena.</w:t>
      </w:r>
    </w:p>
    <w:p w14:paraId="32ECBE8B" w14:textId="77777777" w:rsidR="00044C71" w:rsidRPr="00DE10CC" w:rsidRDefault="00044C71" w:rsidP="00DE10CC">
      <w:pPr>
        <w:jc w:val="both"/>
        <w:rPr>
          <w:rFonts w:ascii="Arial" w:hAnsi="Arial" w:cs="Arial"/>
          <w:b/>
          <w:bCs/>
        </w:rPr>
      </w:pPr>
    </w:p>
    <w:p w14:paraId="1AABE1F1" w14:textId="4FE8D97F" w:rsidR="00972BED" w:rsidRPr="00DE10CC" w:rsidRDefault="00972BED" w:rsidP="00DE10CC">
      <w:pPr>
        <w:jc w:val="both"/>
        <w:rPr>
          <w:rFonts w:ascii="Arial" w:hAnsi="Arial" w:cs="Arial"/>
        </w:rPr>
      </w:pPr>
      <w:r w:rsidRPr="00DE10CC">
        <w:rPr>
          <w:rFonts w:ascii="Arial" w:hAnsi="Arial" w:cs="Arial"/>
          <w:b/>
          <w:bCs/>
        </w:rPr>
        <w:t>Artículo 19.-</w:t>
      </w:r>
      <w:r w:rsidRPr="00DE10CC">
        <w:rPr>
          <w:rFonts w:ascii="Arial" w:hAnsi="Arial" w:cs="Arial"/>
        </w:rPr>
        <w:t xml:space="preserve"> Los créditos fiscales a favor del Municipio, serán exigibles a partir del día siguiente al del vencimiento fijado para su pago. Cuando no exista fecha o plazo para el pago de dichos créditos, éstos deberán cubrirse dentro de los quince días naturales siguientes, contados desde el momento en que se realice el acto o se celebre el contrato que dio lugar a la </w:t>
      </w:r>
      <w:proofErr w:type="spellStart"/>
      <w:r w:rsidRPr="00DE10CC">
        <w:rPr>
          <w:rFonts w:ascii="Arial" w:hAnsi="Arial" w:cs="Arial"/>
        </w:rPr>
        <w:t>causación</w:t>
      </w:r>
      <w:proofErr w:type="spellEnd"/>
      <w:r w:rsidRPr="00DE10CC">
        <w:rPr>
          <w:rFonts w:ascii="Arial" w:hAnsi="Arial" w:cs="Arial"/>
        </w:rPr>
        <w:t xml:space="preserve">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autorizado para el cobro.</w:t>
      </w:r>
    </w:p>
    <w:p w14:paraId="4F07A87A" w14:textId="77777777" w:rsidR="00972BED" w:rsidRPr="00DE10CC" w:rsidRDefault="00972BED" w:rsidP="00DE10CC">
      <w:pPr>
        <w:jc w:val="both"/>
        <w:rPr>
          <w:rFonts w:ascii="Arial" w:hAnsi="Arial" w:cs="Arial"/>
        </w:rPr>
      </w:pPr>
      <w:r w:rsidRPr="00DE10CC">
        <w:rPr>
          <w:rFonts w:ascii="Arial" w:hAnsi="Arial" w:cs="Arial"/>
        </w:rPr>
        <w:t>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 Si al término del vencimiento fuere día inhábil, el plazo se prorrogará al siguiente día hábil.</w:t>
      </w:r>
    </w:p>
    <w:p w14:paraId="3EF44027" w14:textId="77777777" w:rsidR="00044C71" w:rsidRPr="00DE10CC" w:rsidRDefault="00044C71" w:rsidP="00DE10CC">
      <w:pPr>
        <w:jc w:val="both"/>
        <w:rPr>
          <w:rFonts w:ascii="Arial" w:hAnsi="Arial" w:cs="Arial"/>
          <w:b/>
          <w:bCs/>
        </w:rPr>
      </w:pPr>
    </w:p>
    <w:p w14:paraId="73D7268F" w14:textId="412837DF" w:rsidR="00972BED" w:rsidRPr="00DE10CC" w:rsidRDefault="00972BED" w:rsidP="00DE10CC">
      <w:pPr>
        <w:jc w:val="both"/>
        <w:rPr>
          <w:rFonts w:ascii="Arial" w:hAnsi="Arial" w:cs="Arial"/>
        </w:rPr>
      </w:pPr>
      <w:r w:rsidRPr="00DE10CC">
        <w:rPr>
          <w:rFonts w:ascii="Arial" w:hAnsi="Arial" w:cs="Arial"/>
          <w:b/>
          <w:bCs/>
        </w:rPr>
        <w:t>Artículo 20.-</w:t>
      </w:r>
      <w:r w:rsidRPr="00DE10CC">
        <w:rPr>
          <w:rFonts w:ascii="Arial" w:hAnsi="Arial" w:cs="Arial"/>
        </w:rPr>
        <w:t xml:space="preserve"> No serán exigibles los impuestos y derechos a que se refiere la presente Ley cuando hayan sido derogados o suspendidos para cumplir con los requisitos establecidos en las leyes federales y los convenios suscritos entre la federación y el estado o municipio, a partir de la fecha de su celebración.</w:t>
      </w:r>
    </w:p>
    <w:p w14:paraId="357E489A" w14:textId="77777777" w:rsidR="00044C71" w:rsidRPr="00DE10CC" w:rsidRDefault="00044C71" w:rsidP="00DE10CC">
      <w:pPr>
        <w:jc w:val="both"/>
        <w:rPr>
          <w:rFonts w:ascii="Arial" w:hAnsi="Arial" w:cs="Arial"/>
          <w:b/>
          <w:bCs/>
        </w:rPr>
      </w:pPr>
    </w:p>
    <w:p w14:paraId="1FEF3EC7" w14:textId="3B4DDF5A" w:rsidR="00972BED" w:rsidRPr="00DE10CC" w:rsidRDefault="00972BED" w:rsidP="00DE10CC">
      <w:pPr>
        <w:jc w:val="both"/>
        <w:rPr>
          <w:rFonts w:ascii="Arial" w:hAnsi="Arial" w:cs="Arial"/>
        </w:rPr>
      </w:pPr>
      <w:r w:rsidRPr="00DE10CC">
        <w:rPr>
          <w:rFonts w:ascii="Arial" w:hAnsi="Arial" w:cs="Arial"/>
          <w:b/>
          <w:bCs/>
        </w:rPr>
        <w:t>Artículo 21.-</w:t>
      </w:r>
      <w:r w:rsidRPr="00DE10CC">
        <w:rPr>
          <w:rFonts w:ascii="Arial" w:hAnsi="Arial" w:cs="Arial"/>
        </w:rPr>
        <w:t xml:space="preserve"> Son solidariamente responsables del pago de un crédito fiscal:</w:t>
      </w:r>
    </w:p>
    <w:p w14:paraId="3E308327" w14:textId="77777777" w:rsidR="00044C71" w:rsidRPr="00DE10CC" w:rsidRDefault="00044C71" w:rsidP="00DE10CC">
      <w:pPr>
        <w:jc w:val="both"/>
        <w:rPr>
          <w:rFonts w:ascii="Arial" w:hAnsi="Arial" w:cs="Arial"/>
          <w:b/>
        </w:rPr>
      </w:pPr>
    </w:p>
    <w:p w14:paraId="38481177" w14:textId="48B40BAB" w:rsidR="00972BED" w:rsidRPr="00DE10CC" w:rsidRDefault="00972BED" w:rsidP="00DE10CC">
      <w:pPr>
        <w:jc w:val="both"/>
        <w:rPr>
          <w:rFonts w:ascii="Arial" w:hAnsi="Arial" w:cs="Arial"/>
        </w:rPr>
      </w:pPr>
      <w:r w:rsidRPr="00DE10CC">
        <w:rPr>
          <w:rFonts w:ascii="Arial" w:hAnsi="Arial" w:cs="Arial"/>
          <w:b/>
        </w:rPr>
        <w:t>I.-</w:t>
      </w:r>
      <w:r w:rsidRPr="00DE10CC">
        <w:rPr>
          <w:rFonts w:ascii="Arial" w:hAnsi="Arial" w:cs="Arial"/>
        </w:rPr>
        <w:t xml:space="preserve"> Las personas físicas y morales, que adquieran bienes o negociaciones, que reporten adeudos a favor del Municipio de Valladolid y, que correspondan a períodos anteriores a la adquisición;</w:t>
      </w:r>
    </w:p>
    <w:p w14:paraId="3FD2CC69" w14:textId="77777777" w:rsidR="00972BED" w:rsidRPr="00DE10CC" w:rsidRDefault="00972BED" w:rsidP="00DE10CC">
      <w:pPr>
        <w:jc w:val="both"/>
        <w:rPr>
          <w:rFonts w:ascii="Arial" w:hAnsi="Arial" w:cs="Arial"/>
        </w:rPr>
      </w:pPr>
      <w:r w:rsidRPr="00DE10CC">
        <w:rPr>
          <w:rFonts w:ascii="Arial" w:hAnsi="Arial" w:cs="Arial"/>
          <w:b/>
        </w:rPr>
        <w:t>II.-</w:t>
      </w:r>
      <w:r w:rsidRPr="00DE10CC">
        <w:rPr>
          <w:rFonts w:ascii="Arial" w:hAnsi="Arial" w:cs="Arial"/>
        </w:rPr>
        <w:t xml:space="preserve"> Los albaceas, copropietarios, fideicomitentes o fideicomisarios de un bien determinado, por cuya administración, copropiedad o derecho se cause una contribución a favor del Municipio;</w:t>
      </w:r>
    </w:p>
    <w:p w14:paraId="14F8AB3E" w14:textId="77777777" w:rsidR="00972BED" w:rsidRPr="00DE10CC" w:rsidRDefault="00972BED" w:rsidP="00DE10CC">
      <w:pPr>
        <w:jc w:val="both"/>
        <w:rPr>
          <w:rFonts w:ascii="Arial" w:hAnsi="Arial" w:cs="Arial"/>
        </w:rPr>
      </w:pPr>
      <w:r w:rsidRPr="00DE10CC">
        <w:rPr>
          <w:rFonts w:ascii="Arial" w:hAnsi="Arial" w:cs="Arial"/>
          <w:b/>
          <w:bCs/>
        </w:rPr>
        <w:t>III.-</w:t>
      </w:r>
      <w:r w:rsidRPr="00DE10CC">
        <w:rPr>
          <w:rFonts w:ascii="Arial" w:hAnsi="Arial" w:cs="Arial"/>
        </w:rPr>
        <w:t xml:space="preserve"> Los retenedores de impuestos y otras contribuciones, y</w:t>
      </w:r>
    </w:p>
    <w:p w14:paraId="22CE2DDC" w14:textId="77777777" w:rsidR="00972BED" w:rsidRPr="00DE10CC" w:rsidRDefault="00972BED" w:rsidP="00DE10CC">
      <w:pPr>
        <w:jc w:val="both"/>
        <w:rPr>
          <w:rFonts w:ascii="Arial" w:hAnsi="Arial" w:cs="Arial"/>
        </w:rPr>
      </w:pPr>
      <w:r w:rsidRPr="00DE10CC">
        <w:rPr>
          <w:rFonts w:ascii="Arial" w:hAnsi="Arial" w:cs="Arial"/>
          <w:b/>
          <w:bCs/>
        </w:rPr>
        <w:t>IV.-</w:t>
      </w:r>
      <w:r w:rsidRPr="00DE10CC">
        <w:rPr>
          <w:rFonts w:ascii="Arial" w:hAnsi="Arial" w:cs="Arial"/>
        </w:rPr>
        <w:t xml:space="preserve"> Los funcionarios, fedatarios y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14:paraId="5AC21D92" w14:textId="77777777" w:rsidR="00972BED" w:rsidRPr="00DE10CC" w:rsidRDefault="00972BED" w:rsidP="00DE10CC">
      <w:pPr>
        <w:jc w:val="both"/>
        <w:rPr>
          <w:rFonts w:ascii="Arial" w:hAnsi="Arial" w:cs="Arial"/>
        </w:rPr>
      </w:pPr>
    </w:p>
    <w:p w14:paraId="63F56345" w14:textId="77777777" w:rsidR="00972BED" w:rsidRPr="00DE10CC" w:rsidRDefault="00972BED" w:rsidP="00DE10CC">
      <w:pPr>
        <w:jc w:val="both"/>
        <w:rPr>
          <w:rFonts w:ascii="Arial" w:hAnsi="Arial" w:cs="Arial"/>
        </w:rPr>
      </w:pPr>
      <w:r w:rsidRPr="00DE10CC">
        <w:rPr>
          <w:rFonts w:ascii="Arial" w:hAnsi="Arial" w:cs="Arial"/>
          <w:b/>
          <w:bCs/>
        </w:rPr>
        <w:t>Artículo 22.-</w:t>
      </w:r>
      <w:r w:rsidRPr="00DE10CC">
        <w:rPr>
          <w:rFonts w:ascii="Arial" w:hAnsi="Arial" w:cs="Arial"/>
        </w:rPr>
        <w:t xml:space="preserve"> Los contribuyentes deberán efectuar los pagos de sus créditos fiscales municipales, en las cajas recaudadoras de la Dirección de Tesorería, Finanzas y Administración Municipal o en los lugares que la misma designe para tal efecto; sin aviso previo o requerimiento alguno, salvo en los casos en que las disposiciones legales determinen lo contrario.</w:t>
      </w:r>
    </w:p>
    <w:p w14:paraId="16236528" w14:textId="77777777" w:rsidR="00044C71" w:rsidRPr="00DE10CC" w:rsidRDefault="00044C71" w:rsidP="00DE10CC">
      <w:pPr>
        <w:jc w:val="both"/>
        <w:rPr>
          <w:rFonts w:ascii="Arial" w:hAnsi="Arial" w:cs="Arial"/>
          <w:b/>
          <w:bCs/>
        </w:rPr>
      </w:pPr>
    </w:p>
    <w:p w14:paraId="68B12A87" w14:textId="77777777" w:rsidR="00555CC4" w:rsidRDefault="00972BED" w:rsidP="00DE10CC">
      <w:pPr>
        <w:jc w:val="both"/>
        <w:rPr>
          <w:rFonts w:ascii="Arial" w:hAnsi="Arial" w:cs="Arial"/>
        </w:rPr>
      </w:pPr>
      <w:r w:rsidRPr="00DE10CC">
        <w:rPr>
          <w:rFonts w:ascii="Arial" w:hAnsi="Arial" w:cs="Arial"/>
          <w:b/>
          <w:bCs/>
        </w:rPr>
        <w:t>Artículo 23.-</w:t>
      </w:r>
      <w:r w:rsidRPr="00DE10CC">
        <w:rPr>
          <w:rFonts w:ascii="Arial" w:hAnsi="Arial" w:cs="Arial"/>
        </w:rPr>
        <w:t xml:space="preserve"> Los créditos fiscales que las autoridades determinen y notifiquen, deberán pagarse o garantizarse dentro del término de quince días hábiles a partir del siguiente a aquel en que surta sus efectos la notificación, conjuntamente con las multas, recargos y los gastos correspondientes, salvo en los casos en que la Ley señale otro plazo y además, deberán hacerse en moneda nacional y de curso legal. </w:t>
      </w:r>
    </w:p>
    <w:p w14:paraId="57EE4A39" w14:textId="6FB95C93" w:rsidR="00972BED" w:rsidRPr="00DE10CC" w:rsidRDefault="00972BED" w:rsidP="00DE10CC">
      <w:pPr>
        <w:jc w:val="both"/>
        <w:rPr>
          <w:rFonts w:ascii="Arial" w:hAnsi="Arial" w:cs="Arial"/>
        </w:rPr>
      </w:pPr>
      <w:r w:rsidRPr="00DE10CC">
        <w:rPr>
          <w:rFonts w:ascii="Arial" w:hAnsi="Arial" w:cs="Arial"/>
        </w:rPr>
        <w:t>Se aceptarán como medios de pago, efectivo, cheques nominativos certificado, transferencias electrónicas de fondos, depósitos, tarjetas de débito o crédito bancarias y los giros postales, telegráficos o bancarios. Los cheques no certificados se aceptarán, salvo buen cobro o para abono en cuenta del Municipio, únicamente cuando sean expedidos por el propio contribuyente o por los fedatarios cuando estén cumpliendo con su obligación de enterar contribuciones a cargo de tercero.</w:t>
      </w:r>
    </w:p>
    <w:p w14:paraId="15C473B8" w14:textId="77777777" w:rsidR="00044C71" w:rsidRPr="00DE10CC" w:rsidRDefault="00044C71" w:rsidP="00DE10CC">
      <w:pPr>
        <w:jc w:val="both"/>
        <w:rPr>
          <w:rFonts w:ascii="Arial" w:hAnsi="Arial" w:cs="Arial"/>
          <w:b/>
          <w:bCs/>
        </w:rPr>
      </w:pPr>
    </w:p>
    <w:p w14:paraId="6BA245B8" w14:textId="66EC63FB" w:rsidR="00972BED" w:rsidRPr="00DE10CC" w:rsidRDefault="00972BED" w:rsidP="00DE10CC">
      <w:pPr>
        <w:jc w:val="both"/>
        <w:rPr>
          <w:rFonts w:ascii="Arial" w:hAnsi="Arial" w:cs="Arial"/>
        </w:rPr>
      </w:pPr>
      <w:r w:rsidRPr="00DE10CC">
        <w:rPr>
          <w:rFonts w:ascii="Arial" w:hAnsi="Arial" w:cs="Arial"/>
          <w:b/>
          <w:bCs/>
        </w:rPr>
        <w:t>Artículo 24.-</w:t>
      </w:r>
      <w:r w:rsidRPr="00DE10CC">
        <w:rPr>
          <w:rFonts w:ascii="Arial" w:hAnsi="Arial" w:cs="Arial"/>
        </w:rPr>
        <w:t xml:space="preserve"> Los pagos que se hagan se aplicarán a los créditos más antiguos siempre que se trate de una misma contribución y, antes del adeudo principal, a los accesorios, en el siguiente orden:</w:t>
      </w:r>
    </w:p>
    <w:p w14:paraId="63AACD46" w14:textId="77777777" w:rsidR="00044C71" w:rsidRPr="00DE10CC" w:rsidRDefault="00044C71" w:rsidP="00DE10CC">
      <w:pPr>
        <w:jc w:val="both"/>
        <w:rPr>
          <w:rFonts w:ascii="Arial" w:hAnsi="Arial" w:cs="Arial"/>
          <w:b/>
        </w:rPr>
      </w:pPr>
    </w:p>
    <w:p w14:paraId="4B599BF4" w14:textId="2C982406" w:rsidR="00972BED" w:rsidRPr="00DE10CC" w:rsidRDefault="00972BED" w:rsidP="00DE10CC">
      <w:pPr>
        <w:jc w:val="both"/>
        <w:rPr>
          <w:rFonts w:ascii="Arial" w:hAnsi="Arial" w:cs="Arial"/>
        </w:rPr>
      </w:pPr>
      <w:r w:rsidRPr="00DE10CC">
        <w:rPr>
          <w:rFonts w:ascii="Arial" w:hAnsi="Arial" w:cs="Arial"/>
          <w:b/>
        </w:rPr>
        <w:t>I.-</w:t>
      </w:r>
      <w:r w:rsidRPr="00DE10CC">
        <w:rPr>
          <w:rFonts w:ascii="Arial" w:hAnsi="Arial" w:cs="Arial"/>
        </w:rPr>
        <w:t>Gastos de ejecución;</w:t>
      </w:r>
    </w:p>
    <w:p w14:paraId="47C0C013" w14:textId="77777777" w:rsidR="00972BED" w:rsidRPr="00DE10CC" w:rsidRDefault="00972BED" w:rsidP="00DE10CC">
      <w:pPr>
        <w:jc w:val="both"/>
        <w:rPr>
          <w:rFonts w:ascii="Arial" w:hAnsi="Arial" w:cs="Arial"/>
        </w:rPr>
      </w:pPr>
      <w:r w:rsidRPr="00DE10CC">
        <w:rPr>
          <w:rFonts w:ascii="Arial" w:hAnsi="Arial" w:cs="Arial"/>
          <w:b/>
        </w:rPr>
        <w:t>II.-</w:t>
      </w:r>
      <w:r w:rsidRPr="00DE10CC">
        <w:rPr>
          <w:rFonts w:ascii="Arial" w:hAnsi="Arial" w:cs="Arial"/>
        </w:rPr>
        <w:t xml:space="preserve"> Recargos;</w:t>
      </w:r>
    </w:p>
    <w:p w14:paraId="489569F9" w14:textId="6E08A12C" w:rsidR="00972BED" w:rsidRPr="00DE10CC" w:rsidRDefault="00972BED" w:rsidP="00DE10CC">
      <w:pPr>
        <w:jc w:val="both"/>
        <w:rPr>
          <w:rFonts w:ascii="Arial" w:hAnsi="Arial" w:cs="Arial"/>
        </w:rPr>
      </w:pPr>
      <w:r w:rsidRPr="00DE10CC">
        <w:rPr>
          <w:rFonts w:ascii="Arial" w:hAnsi="Arial" w:cs="Arial"/>
          <w:b/>
        </w:rPr>
        <w:t>III.-</w:t>
      </w:r>
      <w:r w:rsidRPr="00DE10CC">
        <w:rPr>
          <w:rFonts w:ascii="Arial" w:hAnsi="Arial" w:cs="Arial"/>
        </w:rPr>
        <w:t xml:space="preserve"> Multas, </w:t>
      </w:r>
      <w:r w:rsidR="006913A6">
        <w:rPr>
          <w:rFonts w:ascii="Arial" w:hAnsi="Arial" w:cs="Arial"/>
        </w:rPr>
        <w:t>y</w:t>
      </w:r>
    </w:p>
    <w:p w14:paraId="270F63D4" w14:textId="77777777" w:rsidR="00972BED" w:rsidRPr="00DE10CC" w:rsidRDefault="00972BED" w:rsidP="00DE10CC">
      <w:pPr>
        <w:jc w:val="both"/>
        <w:rPr>
          <w:rFonts w:ascii="Arial" w:hAnsi="Arial" w:cs="Arial"/>
        </w:rPr>
      </w:pPr>
      <w:r w:rsidRPr="00DE10CC">
        <w:rPr>
          <w:rFonts w:ascii="Arial" w:hAnsi="Arial" w:cs="Arial"/>
          <w:b/>
        </w:rPr>
        <w:t>IV.-</w:t>
      </w:r>
      <w:r w:rsidRPr="00DE10CC">
        <w:rPr>
          <w:rFonts w:ascii="Arial" w:hAnsi="Arial" w:cs="Arial"/>
        </w:rPr>
        <w:t xml:space="preserve"> Indemnización.</w:t>
      </w:r>
    </w:p>
    <w:p w14:paraId="11133ED6" w14:textId="77777777" w:rsidR="00044C71" w:rsidRPr="00DE10CC" w:rsidRDefault="00044C71" w:rsidP="00DE10CC">
      <w:pPr>
        <w:jc w:val="both"/>
        <w:rPr>
          <w:rFonts w:ascii="Arial" w:hAnsi="Arial" w:cs="Arial"/>
          <w:b/>
          <w:bCs/>
        </w:rPr>
      </w:pPr>
    </w:p>
    <w:p w14:paraId="147584D9" w14:textId="02A8640F" w:rsidR="00972BED" w:rsidRPr="00DE10CC" w:rsidRDefault="00972BED" w:rsidP="00DE10CC">
      <w:pPr>
        <w:jc w:val="both"/>
        <w:rPr>
          <w:rFonts w:ascii="Arial" w:hAnsi="Arial" w:cs="Arial"/>
        </w:rPr>
      </w:pPr>
      <w:r w:rsidRPr="00DE10CC">
        <w:rPr>
          <w:rFonts w:ascii="Arial" w:hAnsi="Arial" w:cs="Arial"/>
          <w:b/>
          <w:bCs/>
        </w:rPr>
        <w:t>Artículo 25.-</w:t>
      </w:r>
      <w:r w:rsidRPr="00DE10CC">
        <w:rPr>
          <w:rFonts w:ascii="Arial" w:hAnsi="Arial" w:cs="Arial"/>
        </w:rPr>
        <w:t xml:space="preserve"> El Director de Tesorería, Finanzas y Administración Municipal, a petición de los contribuyentes, podrá autorizar el pago en parcialidades de los créditos fiscales sin que dicho plazo pueda exceder de doce meses. Para el cálculo de la cantidad a pagar, se determinará el crédito fiscal omitido a la fecha de la autorización. Durante el plazo concedido no se generarán actualización ni recargos.</w:t>
      </w:r>
    </w:p>
    <w:p w14:paraId="39767BA4" w14:textId="77777777" w:rsidR="00044C71" w:rsidRPr="00DE10CC" w:rsidRDefault="00044C71" w:rsidP="00DE10CC">
      <w:pPr>
        <w:jc w:val="both"/>
        <w:rPr>
          <w:rFonts w:ascii="Arial" w:hAnsi="Arial" w:cs="Arial"/>
        </w:rPr>
      </w:pPr>
    </w:p>
    <w:p w14:paraId="7B764196" w14:textId="2A91E121" w:rsidR="00972BED" w:rsidRPr="00DE10CC" w:rsidRDefault="00972BED" w:rsidP="00DE10CC">
      <w:pPr>
        <w:jc w:val="both"/>
        <w:rPr>
          <w:rFonts w:ascii="Arial" w:hAnsi="Arial" w:cs="Arial"/>
        </w:rPr>
      </w:pPr>
      <w:r w:rsidRPr="00DE10CC">
        <w:rPr>
          <w:rFonts w:ascii="Arial" w:hAnsi="Arial" w:cs="Arial"/>
        </w:rPr>
        <w:t>La falta de pago de alguna parcialidad ocasionará la revocación de la autorización, en consecuencia, se causarán actualización y recargos en los términos de la presente Ley y la autoridad procederá al cobro del crédito de las cantidades no cubiertas mediante procedimiento administrativo de ejecución.</w:t>
      </w:r>
    </w:p>
    <w:p w14:paraId="60ADB292" w14:textId="77777777" w:rsidR="00044C71" w:rsidRPr="00DE10CC" w:rsidRDefault="00044C71" w:rsidP="00DE10CC">
      <w:pPr>
        <w:jc w:val="both"/>
        <w:rPr>
          <w:rFonts w:ascii="Arial" w:hAnsi="Arial" w:cs="Arial"/>
          <w:b/>
          <w:bCs/>
        </w:rPr>
      </w:pPr>
    </w:p>
    <w:p w14:paraId="02BEFFA6" w14:textId="11721574" w:rsidR="00972BED" w:rsidRPr="00DE10CC" w:rsidRDefault="00972BED" w:rsidP="00DE10CC">
      <w:pPr>
        <w:jc w:val="both"/>
        <w:rPr>
          <w:rFonts w:ascii="Arial" w:hAnsi="Arial" w:cs="Arial"/>
        </w:rPr>
      </w:pPr>
      <w:r w:rsidRPr="00DE10CC">
        <w:rPr>
          <w:rFonts w:ascii="Arial" w:hAnsi="Arial" w:cs="Arial"/>
          <w:b/>
          <w:bCs/>
        </w:rPr>
        <w:t>Artículo 26.-</w:t>
      </w:r>
      <w:r w:rsidRPr="00DE10CC">
        <w:rPr>
          <w:rFonts w:ascii="Arial" w:hAnsi="Arial" w:cs="Arial"/>
        </w:rPr>
        <w:t xml:space="preserve"> Las autoridades fiscales municipales están obligadas a devolver las cantidades pagadas indebidamente. La devolución se efectuará de conformidad con lo establecido en el Código Fiscal del Estado de Yucatán.</w:t>
      </w:r>
    </w:p>
    <w:p w14:paraId="7F72A0C4" w14:textId="77777777" w:rsidR="00044C71" w:rsidRPr="00DE10CC" w:rsidRDefault="00044C71" w:rsidP="00DE10CC">
      <w:pPr>
        <w:jc w:val="both"/>
        <w:rPr>
          <w:rFonts w:ascii="Arial" w:hAnsi="Arial" w:cs="Arial"/>
          <w:b/>
          <w:bCs/>
        </w:rPr>
      </w:pPr>
    </w:p>
    <w:p w14:paraId="746222FF" w14:textId="2A5E51BE" w:rsidR="00972BED" w:rsidRPr="00DE10CC" w:rsidRDefault="00972BED" w:rsidP="00DE10CC">
      <w:pPr>
        <w:jc w:val="center"/>
        <w:rPr>
          <w:rFonts w:ascii="Arial" w:hAnsi="Arial" w:cs="Arial"/>
          <w:b/>
          <w:bCs/>
        </w:rPr>
      </w:pPr>
      <w:r w:rsidRPr="00DE10CC">
        <w:rPr>
          <w:rFonts w:ascii="Arial" w:hAnsi="Arial" w:cs="Arial"/>
          <w:b/>
          <w:bCs/>
        </w:rPr>
        <w:t>CAPÍTULO VI</w:t>
      </w:r>
    </w:p>
    <w:p w14:paraId="73E58A78" w14:textId="1FC37EB7" w:rsidR="00972BED" w:rsidRPr="00DE10CC" w:rsidRDefault="00972BED" w:rsidP="00DE10CC">
      <w:pPr>
        <w:jc w:val="center"/>
        <w:rPr>
          <w:rFonts w:ascii="Arial" w:hAnsi="Arial" w:cs="Arial"/>
          <w:b/>
          <w:bCs/>
        </w:rPr>
      </w:pPr>
      <w:r w:rsidRPr="00DE10CC">
        <w:rPr>
          <w:rFonts w:ascii="Arial" w:hAnsi="Arial" w:cs="Arial"/>
          <w:b/>
          <w:bCs/>
        </w:rPr>
        <w:t>De la Actualización y los Recargos</w:t>
      </w:r>
    </w:p>
    <w:p w14:paraId="5150B1D8" w14:textId="77777777" w:rsidR="00044C71" w:rsidRPr="00DE10CC" w:rsidRDefault="00044C71" w:rsidP="00DE10CC">
      <w:pPr>
        <w:jc w:val="both"/>
        <w:rPr>
          <w:rFonts w:ascii="Arial" w:hAnsi="Arial" w:cs="Arial"/>
          <w:b/>
          <w:bCs/>
        </w:rPr>
      </w:pPr>
    </w:p>
    <w:p w14:paraId="47FE1BD9" w14:textId="6B8E68A0" w:rsidR="00972BED" w:rsidRPr="00DE10CC" w:rsidRDefault="00972BED" w:rsidP="00DE10CC">
      <w:pPr>
        <w:jc w:val="both"/>
        <w:rPr>
          <w:rFonts w:ascii="Arial" w:hAnsi="Arial" w:cs="Arial"/>
        </w:rPr>
      </w:pPr>
      <w:r w:rsidRPr="00DE10CC">
        <w:rPr>
          <w:rFonts w:ascii="Arial" w:hAnsi="Arial" w:cs="Arial"/>
          <w:b/>
          <w:bCs/>
        </w:rPr>
        <w:t>Artículo 27.-</w:t>
      </w:r>
      <w:r w:rsidRPr="00DE10CC">
        <w:rPr>
          <w:rFonts w:ascii="Arial" w:hAnsi="Arial" w:cs="Arial"/>
        </w:rPr>
        <w:t xml:space="preserve"> Cuando no se cubran las contribuciones en la fecha o dentro de los plazos fijados en la presente Ley, el monto de las mismas se actualizará desde el mes en que debió hacerse el pago y hasta el mismo que se efectúe, además deberán pagarse recargos en concepto de indemnización al fisco municipal por falta de pago oportuno.</w:t>
      </w:r>
    </w:p>
    <w:p w14:paraId="38802486" w14:textId="77777777" w:rsidR="00044C71" w:rsidRPr="00DE10CC" w:rsidRDefault="00044C71" w:rsidP="00DE10CC">
      <w:pPr>
        <w:jc w:val="both"/>
        <w:rPr>
          <w:rFonts w:ascii="Arial" w:hAnsi="Arial" w:cs="Arial"/>
          <w:b/>
          <w:bCs/>
        </w:rPr>
      </w:pPr>
    </w:p>
    <w:p w14:paraId="7A7F3037" w14:textId="29E104C1" w:rsidR="00972BED" w:rsidRPr="00DE10CC" w:rsidRDefault="00972BED" w:rsidP="00DE10CC">
      <w:pPr>
        <w:jc w:val="both"/>
        <w:rPr>
          <w:rFonts w:ascii="Arial" w:hAnsi="Arial" w:cs="Arial"/>
        </w:rPr>
      </w:pPr>
      <w:r w:rsidRPr="00DE10CC">
        <w:rPr>
          <w:rFonts w:ascii="Arial" w:hAnsi="Arial" w:cs="Arial"/>
          <w:b/>
          <w:bCs/>
        </w:rPr>
        <w:t>Artículo 28.-</w:t>
      </w:r>
      <w:r w:rsidRPr="00DE10CC">
        <w:rPr>
          <w:rFonts w:ascii="Arial" w:hAnsi="Arial" w:cs="Arial"/>
        </w:rPr>
        <w:t xml:space="preserve"> 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w:t>
      </w:r>
    </w:p>
    <w:p w14:paraId="38BC8E58" w14:textId="77777777" w:rsidR="006913A6" w:rsidRDefault="006913A6" w:rsidP="00DE10CC">
      <w:pPr>
        <w:jc w:val="both"/>
        <w:rPr>
          <w:rFonts w:ascii="Arial" w:hAnsi="Arial" w:cs="Arial"/>
        </w:rPr>
      </w:pPr>
    </w:p>
    <w:p w14:paraId="7C69ACC1" w14:textId="5C1BFCC2" w:rsidR="00972BED" w:rsidRPr="00DE10CC" w:rsidRDefault="00972BED" w:rsidP="00DE10CC">
      <w:pPr>
        <w:jc w:val="both"/>
        <w:rPr>
          <w:rFonts w:ascii="Arial" w:hAnsi="Arial" w:cs="Arial"/>
        </w:rPr>
      </w:pPr>
      <w:r w:rsidRPr="00DE10CC">
        <w:rPr>
          <w:rFonts w:ascii="Arial" w:hAnsi="Arial" w:cs="Arial"/>
        </w:rPr>
        <w:t>Dicho factor se obtendrá dividiendo el Índice Nacional de Precios al Consumidor, que determina el Banco de México y se publica en el Diario Oficial de la Federación, del mes inmediato anterior al más reciente del período entre el citado índice correspondiente al mes inmediato anterior al más antiguo de dicho período. Las contribuciones, los aprovechamientos, así como las devoluciones a cargo del fisco municipal no se actualizarán por fracciones de mes. Además de la actualización se pagarán recargos en concepto de indemnización al Municipio de Valladolid, por la falta de pago oportuno.</w:t>
      </w:r>
    </w:p>
    <w:p w14:paraId="7D157533" w14:textId="77777777" w:rsidR="00972BED" w:rsidRPr="00DE10CC" w:rsidRDefault="00972BED" w:rsidP="00DE10CC">
      <w:pPr>
        <w:jc w:val="both"/>
        <w:rPr>
          <w:rFonts w:ascii="Arial" w:hAnsi="Arial" w:cs="Arial"/>
        </w:rPr>
      </w:pPr>
    </w:p>
    <w:p w14:paraId="3B3E26EE" w14:textId="77777777" w:rsidR="00972BED" w:rsidRPr="00DE10CC" w:rsidRDefault="00972BED" w:rsidP="00DE10CC">
      <w:pPr>
        <w:jc w:val="both"/>
        <w:rPr>
          <w:rFonts w:ascii="Arial" w:hAnsi="Arial" w:cs="Arial"/>
        </w:rPr>
      </w:pPr>
      <w:r w:rsidRPr="00DE10CC">
        <w:rPr>
          <w:rFonts w:ascii="Arial" w:hAnsi="Arial" w:cs="Arial"/>
        </w:rPr>
        <w:t>Las cantidades actualizadas conservan la naturaleza jurídica que tenían antes de la actualización.</w:t>
      </w:r>
    </w:p>
    <w:p w14:paraId="2BACE4B9" w14:textId="77777777" w:rsidR="00044C71" w:rsidRPr="00DE10CC" w:rsidRDefault="00044C71" w:rsidP="00DE10CC">
      <w:pPr>
        <w:jc w:val="both"/>
        <w:rPr>
          <w:rFonts w:ascii="Arial" w:hAnsi="Arial" w:cs="Arial"/>
          <w:b/>
          <w:bCs/>
        </w:rPr>
      </w:pPr>
    </w:p>
    <w:p w14:paraId="5A68469C" w14:textId="2705FC4D" w:rsidR="00972BED" w:rsidRPr="00DE10CC" w:rsidRDefault="00972BED" w:rsidP="00DE10CC">
      <w:pPr>
        <w:jc w:val="both"/>
        <w:rPr>
          <w:rFonts w:ascii="Arial" w:hAnsi="Arial" w:cs="Arial"/>
        </w:rPr>
      </w:pPr>
      <w:r w:rsidRPr="00DE10CC">
        <w:rPr>
          <w:rFonts w:ascii="Arial" w:hAnsi="Arial" w:cs="Arial"/>
          <w:b/>
          <w:bCs/>
        </w:rPr>
        <w:t>Artículo 29.-</w:t>
      </w:r>
      <w:r w:rsidRPr="00DE10CC">
        <w:rPr>
          <w:rFonts w:ascii="Arial" w:hAnsi="Arial" w:cs="Arial"/>
        </w:rPr>
        <w:t xml:space="preserve"> Para efectos de la determinación, cálculo y pago de los recargos a que se refiere el artículo anterior, se estará a lo dispuesto en la presente Ley y a falta de disposición expresa el Código Fiscal de la Federación.</w:t>
      </w:r>
    </w:p>
    <w:p w14:paraId="6D69B9D1" w14:textId="77777777" w:rsidR="00972BED" w:rsidRPr="00DE10CC" w:rsidRDefault="00972BED" w:rsidP="00DE10CC">
      <w:pPr>
        <w:jc w:val="both"/>
        <w:rPr>
          <w:rFonts w:ascii="Arial" w:hAnsi="Arial" w:cs="Arial"/>
        </w:rPr>
      </w:pPr>
      <w:r w:rsidRPr="00DE10CC">
        <w:rPr>
          <w:rFonts w:ascii="Arial" w:hAnsi="Arial" w:cs="Arial"/>
        </w:rPr>
        <w:t>Las multas que no sean de carácter fiscal no generaran recargos, ni actualizaciones.</w:t>
      </w:r>
    </w:p>
    <w:p w14:paraId="09242F5F" w14:textId="77777777" w:rsidR="00044C71" w:rsidRPr="00DE10CC" w:rsidRDefault="00044C71" w:rsidP="00DE10CC">
      <w:pPr>
        <w:jc w:val="both"/>
        <w:rPr>
          <w:rFonts w:ascii="Arial" w:hAnsi="Arial" w:cs="Arial"/>
          <w:b/>
          <w:bCs/>
        </w:rPr>
      </w:pPr>
    </w:p>
    <w:p w14:paraId="0C0A7D64" w14:textId="22CF6360" w:rsidR="00972BED" w:rsidRPr="00DE10CC" w:rsidRDefault="00972BED" w:rsidP="00DE10CC">
      <w:pPr>
        <w:jc w:val="both"/>
        <w:rPr>
          <w:rFonts w:ascii="Arial" w:hAnsi="Arial" w:cs="Arial"/>
        </w:rPr>
      </w:pPr>
      <w:r w:rsidRPr="00DE10CC">
        <w:rPr>
          <w:rFonts w:ascii="Arial" w:hAnsi="Arial" w:cs="Arial"/>
          <w:b/>
          <w:bCs/>
        </w:rPr>
        <w:t>Artículo 30.-</w:t>
      </w:r>
      <w:r w:rsidRPr="00DE10CC">
        <w:rPr>
          <w:rFonts w:ascii="Arial" w:hAnsi="Arial" w:cs="Arial"/>
        </w:rPr>
        <w:t xml:space="preserve"> Los recargos se causarán hasta por cinco años y se calcularán sobre el total de las contribuciones o de los créditos fiscales, excluyendo los propios recargos, los gastos de ejecución y las multas por infracción a las disposiciones de la presente Ley.</w:t>
      </w:r>
    </w:p>
    <w:p w14:paraId="04EF6D55" w14:textId="77777777" w:rsidR="006913A6" w:rsidRDefault="006913A6" w:rsidP="00DE10CC">
      <w:pPr>
        <w:jc w:val="both"/>
        <w:rPr>
          <w:rFonts w:ascii="Arial" w:hAnsi="Arial" w:cs="Arial"/>
        </w:rPr>
      </w:pPr>
    </w:p>
    <w:p w14:paraId="09791F8D" w14:textId="34ADA714" w:rsidR="00972BED" w:rsidRPr="00DE10CC" w:rsidRDefault="00972BED" w:rsidP="00DE10CC">
      <w:pPr>
        <w:jc w:val="both"/>
        <w:rPr>
          <w:rFonts w:ascii="Arial" w:hAnsi="Arial" w:cs="Arial"/>
        </w:rPr>
      </w:pPr>
      <w:r w:rsidRPr="00DE10CC">
        <w:rPr>
          <w:rFonts w:ascii="Arial" w:hAnsi="Arial" w:cs="Arial"/>
        </w:rPr>
        <w:t>Los recargos se causarán por cada mes o fracción que transcurra desde el día en que debió hacerse el pago y hasta el día en que el mismo se efectúe.</w:t>
      </w:r>
    </w:p>
    <w:p w14:paraId="2DF27650" w14:textId="77777777" w:rsidR="006913A6" w:rsidRDefault="006913A6" w:rsidP="00DE10CC">
      <w:pPr>
        <w:jc w:val="both"/>
        <w:rPr>
          <w:rFonts w:ascii="Arial" w:hAnsi="Arial" w:cs="Arial"/>
        </w:rPr>
      </w:pPr>
    </w:p>
    <w:p w14:paraId="06BC1CDF" w14:textId="7041F8CB" w:rsidR="00972BED" w:rsidRPr="00DE10CC" w:rsidRDefault="00972BED" w:rsidP="00DE10CC">
      <w:pPr>
        <w:jc w:val="both"/>
        <w:rPr>
          <w:rFonts w:ascii="Arial" w:hAnsi="Arial" w:cs="Arial"/>
        </w:rPr>
      </w:pPr>
      <w:r w:rsidRPr="00DE10CC">
        <w:rPr>
          <w:rFonts w:ascii="Arial" w:hAnsi="Arial" w:cs="Arial"/>
        </w:rPr>
        <w:t>Cuando el pago de las contribuciones o de los créditos fiscales, hubiese sido menor al que corresponda, los recargos se causarán sobre la diferencia.</w:t>
      </w:r>
    </w:p>
    <w:p w14:paraId="6A0444E6" w14:textId="77777777" w:rsidR="00044C71" w:rsidRPr="00DE10CC" w:rsidRDefault="00044C71" w:rsidP="00DE10CC">
      <w:pPr>
        <w:jc w:val="both"/>
        <w:rPr>
          <w:rFonts w:ascii="Arial" w:hAnsi="Arial" w:cs="Arial"/>
          <w:b/>
          <w:bCs/>
        </w:rPr>
      </w:pPr>
    </w:p>
    <w:p w14:paraId="79AC56C6" w14:textId="4C3A0CA7" w:rsidR="00972BED" w:rsidRPr="00DE10CC" w:rsidRDefault="00972BED" w:rsidP="00DE10CC">
      <w:pPr>
        <w:jc w:val="both"/>
        <w:rPr>
          <w:rFonts w:ascii="Arial" w:hAnsi="Arial" w:cs="Arial"/>
        </w:rPr>
      </w:pPr>
      <w:r w:rsidRPr="00DE10CC">
        <w:rPr>
          <w:rFonts w:ascii="Arial" w:hAnsi="Arial" w:cs="Arial"/>
          <w:b/>
          <w:bCs/>
        </w:rPr>
        <w:t>Artículo 31.-</w:t>
      </w:r>
      <w:r w:rsidRPr="00DE10CC">
        <w:rPr>
          <w:rFonts w:ascii="Arial" w:hAnsi="Arial" w:cs="Arial"/>
        </w:rPr>
        <w:t xml:space="preserve"> Las autoridades fiscales municipales facultadas para el cobro de las contribuciones, están obligadas a devolver las cantidades pagadas indebidamente.</w:t>
      </w:r>
    </w:p>
    <w:p w14:paraId="6389D9DF" w14:textId="77777777" w:rsidR="00972BED" w:rsidRPr="00DE10CC" w:rsidRDefault="00972BED" w:rsidP="00DE10CC">
      <w:pPr>
        <w:jc w:val="both"/>
        <w:rPr>
          <w:rFonts w:ascii="Arial" w:hAnsi="Arial" w:cs="Arial"/>
        </w:rPr>
      </w:pPr>
      <w:r w:rsidRPr="00DE10CC">
        <w:rPr>
          <w:rFonts w:ascii="Arial" w:hAnsi="Arial" w:cs="Arial"/>
        </w:rPr>
        <w:t>La devolución podrá hacerse de oficio o a petición del interesado, mediante cheque nominativo y conforme a las disposiciones siguientes:</w:t>
      </w:r>
    </w:p>
    <w:p w14:paraId="21A05CB3" w14:textId="77777777" w:rsidR="00044C71" w:rsidRPr="00DE10CC" w:rsidRDefault="00044C71" w:rsidP="00DE10CC">
      <w:pPr>
        <w:jc w:val="both"/>
        <w:rPr>
          <w:rFonts w:ascii="Arial" w:hAnsi="Arial" w:cs="Arial"/>
          <w:b/>
        </w:rPr>
      </w:pPr>
    </w:p>
    <w:p w14:paraId="3A78283D" w14:textId="40D40A6A" w:rsidR="00972BED" w:rsidRPr="00DE10CC" w:rsidRDefault="00972BED" w:rsidP="00DE10CC">
      <w:pPr>
        <w:jc w:val="both"/>
        <w:rPr>
          <w:rFonts w:ascii="Arial" w:hAnsi="Arial" w:cs="Arial"/>
        </w:rPr>
      </w:pPr>
      <w:r w:rsidRPr="00DE10CC">
        <w:rPr>
          <w:rFonts w:ascii="Arial" w:hAnsi="Arial" w:cs="Arial"/>
          <w:b/>
        </w:rPr>
        <w:t>I.-</w:t>
      </w:r>
      <w:r w:rsidRPr="00DE10CC">
        <w:rPr>
          <w:rFonts w:ascii="Arial" w:hAnsi="Arial" w:cs="Arial"/>
        </w:rPr>
        <w:t xml:space="preserve"> Si el pago de lo indebido se hubiese efectuado en el cumplimiento de un acto de autoridad, el derecho a la devolución nace, cuando dicho acto hubiere quedado insubsistente, y</w:t>
      </w:r>
    </w:p>
    <w:p w14:paraId="2EAC790A" w14:textId="77777777" w:rsidR="00972BED" w:rsidRPr="00DE10CC" w:rsidRDefault="00972BED" w:rsidP="00DE10CC">
      <w:pPr>
        <w:jc w:val="both"/>
        <w:rPr>
          <w:rFonts w:ascii="Arial" w:hAnsi="Arial" w:cs="Arial"/>
        </w:rPr>
      </w:pPr>
      <w:r w:rsidRPr="00DE10CC">
        <w:rPr>
          <w:rFonts w:ascii="Arial" w:hAnsi="Arial" w:cs="Arial"/>
          <w:b/>
        </w:rPr>
        <w:t>II.-</w:t>
      </w:r>
      <w:r w:rsidRPr="00DE10CC">
        <w:rPr>
          <w:rFonts w:ascii="Arial" w:hAnsi="Arial" w:cs="Arial"/>
        </w:rPr>
        <w:t xml:space="preserve"> Si el pago de lo indebido se hubiera efectuado por error del contribuyente, dará lugar a la devolución siempre que compruebe en que consistió dicho error y no haya créditos fiscales exigibles, en cuyo caso cualquier excedente se tomará en cuenta.</w:t>
      </w:r>
    </w:p>
    <w:p w14:paraId="29AC360C" w14:textId="77777777" w:rsidR="00972BED" w:rsidRPr="00DE10CC" w:rsidRDefault="00972BED" w:rsidP="00DE10CC">
      <w:pPr>
        <w:jc w:val="both"/>
        <w:rPr>
          <w:rFonts w:ascii="Arial" w:hAnsi="Arial" w:cs="Arial"/>
        </w:rPr>
      </w:pPr>
      <w:r w:rsidRPr="00DE10CC">
        <w:rPr>
          <w:rFonts w:ascii="Arial" w:hAnsi="Arial" w:cs="Arial"/>
        </w:rPr>
        <w:t>En todos los casos la autoridad fiscal municipal podrá ejercer la compensación de oficio a que se refiere el artículo 36 del Código Fiscal del Estado de Yucatán.</w:t>
      </w:r>
    </w:p>
    <w:p w14:paraId="4EA233CA" w14:textId="77777777" w:rsidR="00972BED" w:rsidRPr="00DE10CC" w:rsidRDefault="00972BED" w:rsidP="00DE10CC">
      <w:pPr>
        <w:jc w:val="both"/>
        <w:rPr>
          <w:rFonts w:ascii="Arial" w:hAnsi="Arial" w:cs="Arial"/>
        </w:rPr>
      </w:pPr>
      <w:r w:rsidRPr="00DE10CC">
        <w:rPr>
          <w:rFonts w:ascii="Arial" w:hAnsi="Arial" w:cs="Arial"/>
        </w:rPr>
        <w:t>Las autoridades fiscales municipales tendrán un plazo máximo de treinta días naturales, para efectuar las devoluciones mencionadas en este artículo, a partir del día hábil siguiente a la fecha de presentación de la solicitud, ante la autoridad fiscal competente.</w:t>
      </w:r>
    </w:p>
    <w:p w14:paraId="3FA9A686" w14:textId="77777777" w:rsidR="00972BED" w:rsidRPr="00DE10CC" w:rsidRDefault="00972BED" w:rsidP="00DE10CC">
      <w:pPr>
        <w:jc w:val="both"/>
        <w:rPr>
          <w:rFonts w:ascii="Arial" w:hAnsi="Arial" w:cs="Arial"/>
        </w:rPr>
      </w:pPr>
      <w:r w:rsidRPr="00DE10CC">
        <w:rPr>
          <w:rFonts w:ascii="Arial" w:hAnsi="Arial" w:cs="Arial"/>
        </w:rPr>
        <w:t>La obligación de devolver prescribe en los mismos términos y condiciones que el crédito fiscal.</w:t>
      </w:r>
    </w:p>
    <w:p w14:paraId="6A6629DC" w14:textId="49B1AA90" w:rsidR="00972BED" w:rsidRPr="00DE10CC" w:rsidRDefault="00972BED" w:rsidP="00DE10CC">
      <w:pPr>
        <w:jc w:val="both"/>
        <w:rPr>
          <w:rFonts w:ascii="Arial" w:hAnsi="Arial" w:cs="Arial"/>
          <w:b/>
          <w:bCs/>
        </w:rPr>
      </w:pPr>
    </w:p>
    <w:p w14:paraId="6C60CC30" w14:textId="77777777" w:rsidR="00972BED" w:rsidRPr="00DE10CC" w:rsidRDefault="00972BED" w:rsidP="00DE10CC">
      <w:pPr>
        <w:jc w:val="center"/>
        <w:rPr>
          <w:rFonts w:ascii="Arial" w:hAnsi="Arial" w:cs="Arial"/>
          <w:b/>
          <w:bCs/>
        </w:rPr>
      </w:pPr>
      <w:bookmarkStart w:id="4" w:name="_Hlk183088133"/>
      <w:r w:rsidRPr="00DE10CC">
        <w:rPr>
          <w:rFonts w:ascii="Arial" w:hAnsi="Arial" w:cs="Arial"/>
          <w:b/>
          <w:bCs/>
        </w:rPr>
        <w:t>CAPÍTULO VII</w:t>
      </w:r>
    </w:p>
    <w:p w14:paraId="58864386" w14:textId="77777777" w:rsidR="00972BED" w:rsidRPr="00DE10CC" w:rsidRDefault="00972BED" w:rsidP="00DE10CC">
      <w:pPr>
        <w:jc w:val="center"/>
        <w:rPr>
          <w:rFonts w:ascii="Arial" w:hAnsi="Arial" w:cs="Arial"/>
        </w:rPr>
      </w:pPr>
      <w:r w:rsidRPr="00DE10CC">
        <w:rPr>
          <w:rFonts w:ascii="Arial" w:hAnsi="Arial" w:cs="Arial"/>
          <w:b/>
          <w:bCs/>
        </w:rPr>
        <w:t>Costo en Pesos</w:t>
      </w:r>
    </w:p>
    <w:p w14:paraId="31D94FB6" w14:textId="77777777" w:rsidR="00972BED" w:rsidRPr="00DE10CC" w:rsidRDefault="00972BED" w:rsidP="00DE10CC">
      <w:pPr>
        <w:jc w:val="both"/>
        <w:rPr>
          <w:rFonts w:ascii="Arial" w:hAnsi="Arial" w:cs="Arial"/>
        </w:rPr>
      </w:pPr>
    </w:p>
    <w:p w14:paraId="78D3BF66" w14:textId="77777777" w:rsidR="00972BED" w:rsidRPr="00DE10CC" w:rsidRDefault="00972BED" w:rsidP="00DE10CC">
      <w:pPr>
        <w:jc w:val="both"/>
        <w:rPr>
          <w:rFonts w:ascii="Arial" w:hAnsi="Arial" w:cs="Arial"/>
        </w:rPr>
      </w:pPr>
      <w:r w:rsidRPr="00DE10CC">
        <w:rPr>
          <w:rFonts w:ascii="Arial" w:hAnsi="Arial" w:cs="Arial"/>
          <w:b/>
          <w:bCs/>
        </w:rPr>
        <w:t>Artículo 32.-</w:t>
      </w:r>
      <w:r w:rsidRPr="00DE10CC">
        <w:rPr>
          <w:rFonts w:ascii="Arial" w:hAnsi="Arial" w:cs="Arial"/>
        </w:rPr>
        <w:t xml:space="preserve"> Cuando en la presente Ley se haga mención de “Costo en pesos” dicho término se entenderá como la Moneda en circulación de los estados unidos mexicanos.</w:t>
      </w:r>
    </w:p>
    <w:bookmarkEnd w:id="4"/>
    <w:p w14:paraId="6E62946D" w14:textId="77777777" w:rsidR="00452411" w:rsidRPr="00DE10CC" w:rsidRDefault="00452411" w:rsidP="00DE10CC">
      <w:pPr>
        <w:jc w:val="both"/>
        <w:rPr>
          <w:rFonts w:ascii="Arial" w:hAnsi="Arial" w:cs="Arial"/>
          <w:b/>
          <w:bCs/>
        </w:rPr>
      </w:pPr>
    </w:p>
    <w:p w14:paraId="56E51AD9" w14:textId="77777777" w:rsidR="00972BED" w:rsidRPr="00DE10CC" w:rsidRDefault="00972BED" w:rsidP="00DE10CC">
      <w:pPr>
        <w:jc w:val="center"/>
        <w:rPr>
          <w:rFonts w:ascii="Arial" w:hAnsi="Arial" w:cs="Arial"/>
          <w:b/>
          <w:bCs/>
        </w:rPr>
      </w:pPr>
      <w:r w:rsidRPr="00DE10CC">
        <w:rPr>
          <w:rFonts w:ascii="Arial" w:hAnsi="Arial" w:cs="Arial"/>
          <w:b/>
          <w:bCs/>
        </w:rPr>
        <w:t>CAPÍTULO VIII</w:t>
      </w:r>
    </w:p>
    <w:p w14:paraId="2E43DD69" w14:textId="77777777" w:rsidR="00972BED" w:rsidRPr="00DE10CC" w:rsidRDefault="00972BED" w:rsidP="00DE10CC">
      <w:pPr>
        <w:jc w:val="center"/>
        <w:rPr>
          <w:rFonts w:ascii="Arial" w:hAnsi="Arial" w:cs="Arial"/>
          <w:b/>
          <w:bCs/>
        </w:rPr>
      </w:pPr>
      <w:r w:rsidRPr="00DE10CC">
        <w:rPr>
          <w:rFonts w:ascii="Arial" w:hAnsi="Arial" w:cs="Arial"/>
          <w:b/>
          <w:bCs/>
        </w:rPr>
        <w:t>De las Licencias de Funcionamiento</w:t>
      </w:r>
    </w:p>
    <w:p w14:paraId="49C03C28" w14:textId="77777777" w:rsidR="00044C71" w:rsidRPr="00DE10CC" w:rsidRDefault="00044C71" w:rsidP="00DE10CC">
      <w:pPr>
        <w:jc w:val="both"/>
        <w:rPr>
          <w:rFonts w:ascii="Arial" w:hAnsi="Arial" w:cs="Arial"/>
          <w:b/>
          <w:bCs/>
        </w:rPr>
      </w:pPr>
    </w:p>
    <w:p w14:paraId="7C91D22B" w14:textId="201110DA" w:rsidR="00972BED" w:rsidRPr="00DE10CC" w:rsidRDefault="00972BED" w:rsidP="00DE10CC">
      <w:pPr>
        <w:jc w:val="both"/>
        <w:rPr>
          <w:rFonts w:ascii="Arial" w:hAnsi="Arial" w:cs="Arial"/>
        </w:rPr>
      </w:pPr>
      <w:r w:rsidRPr="00DE10CC">
        <w:rPr>
          <w:rFonts w:ascii="Arial" w:hAnsi="Arial" w:cs="Arial"/>
          <w:b/>
          <w:bCs/>
        </w:rPr>
        <w:t>Artículo 33.-</w:t>
      </w:r>
      <w:r w:rsidRPr="00DE10CC">
        <w:rPr>
          <w:rFonts w:ascii="Arial" w:hAnsi="Arial" w:cs="Arial"/>
        </w:rPr>
        <w:t xml:space="preserve"> Ninguna licencia de funcionamiento podrá otorgarse por un plazo que exceda el del ejercicio constitucional del Ayuntamiento.</w:t>
      </w:r>
    </w:p>
    <w:p w14:paraId="5804A23D" w14:textId="77777777" w:rsidR="00044C71" w:rsidRPr="00DE10CC" w:rsidRDefault="00044C71" w:rsidP="00DE10CC">
      <w:pPr>
        <w:jc w:val="both"/>
        <w:rPr>
          <w:rFonts w:ascii="Arial" w:hAnsi="Arial" w:cs="Arial"/>
          <w:b/>
          <w:bCs/>
        </w:rPr>
      </w:pPr>
    </w:p>
    <w:p w14:paraId="0138B156" w14:textId="6ED0B6E0" w:rsidR="00972BED" w:rsidRPr="00DE10CC" w:rsidRDefault="00972BED" w:rsidP="00DE10CC">
      <w:pPr>
        <w:jc w:val="both"/>
        <w:rPr>
          <w:rFonts w:ascii="Arial" w:hAnsi="Arial" w:cs="Arial"/>
        </w:rPr>
      </w:pPr>
      <w:r w:rsidRPr="00DE10CC">
        <w:rPr>
          <w:rFonts w:ascii="Arial" w:hAnsi="Arial" w:cs="Arial"/>
          <w:b/>
          <w:bCs/>
        </w:rPr>
        <w:t>Artículo 34.-</w:t>
      </w:r>
      <w:r w:rsidRPr="00DE10CC">
        <w:rPr>
          <w:rFonts w:ascii="Arial" w:hAnsi="Arial" w:cs="Arial"/>
        </w:rPr>
        <w:t xml:space="preserve"> Las licencias de funcionamiento serán expedidas por la Dirección de Tesorería, Finanzas y Administración Municipal. Estarán vigentes desde el día de su otorgamiento hasta el día 31 de diciembre del año en que se soliciten, y deberán ser revalidadas dentro de los primeros tres meses del año siguiente.</w:t>
      </w:r>
    </w:p>
    <w:p w14:paraId="1D9BEB69" w14:textId="77777777" w:rsidR="00044C71" w:rsidRPr="00DE10CC" w:rsidRDefault="00044C71" w:rsidP="00DE10CC">
      <w:pPr>
        <w:jc w:val="both"/>
        <w:rPr>
          <w:rFonts w:ascii="Arial" w:hAnsi="Arial" w:cs="Arial"/>
          <w:b/>
          <w:bCs/>
        </w:rPr>
      </w:pPr>
    </w:p>
    <w:p w14:paraId="76F7F180" w14:textId="44D0E988" w:rsidR="00972BED" w:rsidRPr="00DE10CC" w:rsidRDefault="00972BED" w:rsidP="00DE10CC">
      <w:pPr>
        <w:jc w:val="both"/>
        <w:rPr>
          <w:rFonts w:ascii="Arial" w:hAnsi="Arial" w:cs="Arial"/>
        </w:rPr>
      </w:pPr>
      <w:r w:rsidRPr="00DE10CC">
        <w:rPr>
          <w:rFonts w:ascii="Arial" w:hAnsi="Arial" w:cs="Arial"/>
          <w:b/>
          <w:bCs/>
        </w:rPr>
        <w:t>Artículo 35.-</w:t>
      </w:r>
      <w:r w:rsidRPr="00DE10CC">
        <w:rPr>
          <w:rFonts w:ascii="Arial" w:hAnsi="Arial" w:cs="Arial"/>
        </w:rPr>
        <w:t xml:space="preserve"> La revalidación de las licencias de funcionamiento estará vigente desde el día de su tramitación y hasta el día 31 de diciembre del año en que se tramiten.</w:t>
      </w:r>
    </w:p>
    <w:p w14:paraId="62C2C30C" w14:textId="77777777" w:rsidR="00044C71" w:rsidRPr="00DE10CC" w:rsidRDefault="00044C71" w:rsidP="00DE10CC">
      <w:pPr>
        <w:jc w:val="both"/>
        <w:rPr>
          <w:rFonts w:ascii="Arial" w:hAnsi="Arial" w:cs="Arial"/>
          <w:b/>
          <w:bCs/>
        </w:rPr>
      </w:pPr>
    </w:p>
    <w:p w14:paraId="20F8C3B9" w14:textId="01A2EF4B" w:rsidR="00972BED" w:rsidRPr="00DE10CC" w:rsidRDefault="00972BED" w:rsidP="00DE10CC">
      <w:pPr>
        <w:jc w:val="both"/>
        <w:rPr>
          <w:rFonts w:ascii="Arial" w:hAnsi="Arial" w:cs="Arial"/>
        </w:rPr>
      </w:pPr>
      <w:r w:rsidRPr="00DE10CC">
        <w:rPr>
          <w:rFonts w:ascii="Arial" w:hAnsi="Arial" w:cs="Arial"/>
          <w:b/>
          <w:bCs/>
        </w:rPr>
        <w:t>Artículo 36.-</w:t>
      </w:r>
      <w:r w:rsidRPr="00DE10CC">
        <w:rPr>
          <w:rFonts w:ascii="Arial" w:hAnsi="Arial" w:cs="Arial"/>
        </w:rPr>
        <w:t xml:space="preserve"> La vigencia de las licencias de funcionamiento podrá concluir anticipadamente, e incluso condicionarse, cuando por la actividad de la persona física o moral que la solicita, se requieran permisos, licencias o autorizaciones de otras dependencias municipales, estatales o federales. En dicho caso, el plazo de vigencia o la condición serán iguales a las expresadas por dichas dependencias.</w:t>
      </w:r>
    </w:p>
    <w:p w14:paraId="6ECD2093" w14:textId="77777777" w:rsidR="00044C71" w:rsidRPr="00DE10CC" w:rsidRDefault="00044C71" w:rsidP="00DE10CC">
      <w:pPr>
        <w:jc w:val="both"/>
        <w:rPr>
          <w:rFonts w:ascii="Arial" w:hAnsi="Arial" w:cs="Arial"/>
          <w:b/>
          <w:bCs/>
        </w:rPr>
      </w:pPr>
      <w:bookmarkStart w:id="5" w:name="_Hlk183088311"/>
    </w:p>
    <w:p w14:paraId="027957C5" w14:textId="64C1830B" w:rsidR="00972BED" w:rsidRPr="00DE10CC" w:rsidRDefault="00972BED" w:rsidP="00DE10CC">
      <w:pPr>
        <w:jc w:val="both"/>
        <w:rPr>
          <w:rFonts w:ascii="Arial" w:hAnsi="Arial" w:cs="Arial"/>
        </w:rPr>
      </w:pPr>
      <w:r w:rsidRPr="00DE10CC">
        <w:rPr>
          <w:rFonts w:ascii="Arial" w:hAnsi="Arial" w:cs="Arial"/>
          <w:b/>
          <w:bCs/>
        </w:rPr>
        <w:t xml:space="preserve">Artículo 37.- </w:t>
      </w:r>
      <w:r w:rsidRPr="00DE10CC">
        <w:rPr>
          <w:rFonts w:ascii="Arial" w:hAnsi="Arial" w:cs="Arial"/>
        </w:rPr>
        <w:t>Las personas físicas o morales que soliciten licencias de funcionamiento municipal por la apertura de un establecimiento o local, tendrán que presentar a la Dirección de Tesorería, Finanzas y Administración Municipal, además de la solicitud respectiva los siguientes documentos:</w:t>
      </w:r>
    </w:p>
    <w:p w14:paraId="0428BF97" w14:textId="77777777" w:rsidR="00972BED" w:rsidRPr="00DE10CC" w:rsidRDefault="00972BED" w:rsidP="00DE10CC">
      <w:pPr>
        <w:jc w:val="both"/>
        <w:rPr>
          <w:rFonts w:ascii="Arial" w:hAnsi="Arial" w:cs="Arial"/>
        </w:rPr>
      </w:pPr>
    </w:p>
    <w:p w14:paraId="2A4ABEFA" w14:textId="77777777" w:rsidR="00972BED" w:rsidRPr="00DE10CC" w:rsidRDefault="00972BED" w:rsidP="00DE10CC">
      <w:pPr>
        <w:jc w:val="both"/>
        <w:rPr>
          <w:rFonts w:ascii="Arial" w:hAnsi="Arial" w:cs="Arial"/>
        </w:rPr>
      </w:pPr>
      <w:r w:rsidRPr="00DE10CC">
        <w:rPr>
          <w:rFonts w:ascii="Arial" w:hAnsi="Arial" w:cs="Arial"/>
          <w:b/>
        </w:rPr>
        <w:t>I.-</w:t>
      </w:r>
      <w:r w:rsidRPr="00DE10CC">
        <w:rPr>
          <w:rFonts w:ascii="Arial" w:hAnsi="Arial" w:cs="Arial"/>
        </w:rPr>
        <w:t xml:space="preserve"> El que compruebe fehacientemente que está al día en el pago del impuesto predial correspondiente al domicilio donde se encuentra el comercio, negocio o establecimiento en caso de ser propietario; en caso de no ser el propietario, deberá presentar copia del convenio, contrato notariado documento que compruebe la legal posesión del mismo, además del documento que acredite fehacientemente el pago del impuesto referenciado;</w:t>
      </w:r>
    </w:p>
    <w:p w14:paraId="108D535B" w14:textId="77777777" w:rsidR="00972BED" w:rsidRPr="00DE10CC" w:rsidRDefault="00972BED" w:rsidP="00DE10CC">
      <w:pPr>
        <w:jc w:val="both"/>
        <w:rPr>
          <w:rFonts w:ascii="Arial" w:hAnsi="Arial" w:cs="Arial"/>
        </w:rPr>
      </w:pPr>
      <w:r w:rsidRPr="00DE10CC">
        <w:rPr>
          <w:rFonts w:ascii="Arial" w:hAnsi="Arial" w:cs="Arial"/>
          <w:b/>
        </w:rPr>
        <w:t>II.-</w:t>
      </w:r>
      <w:r w:rsidRPr="00DE10CC">
        <w:rPr>
          <w:rFonts w:ascii="Arial" w:hAnsi="Arial" w:cs="Arial"/>
        </w:rPr>
        <w:t xml:space="preserve"> Original y copia de la Licencia de uso de suelo vigente expedida por la Dirección de Desarrollo Urbano y Obras Publicas del Ayuntamiento de Valladolid para establecer un uso diferente a casa habitación, en un predio o inmueble;</w:t>
      </w:r>
    </w:p>
    <w:p w14:paraId="18C38CC9" w14:textId="77777777" w:rsidR="00972BED" w:rsidRPr="00DE10CC" w:rsidRDefault="00972BED" w:rsidP="00DE10CC">
      <w:pPr>
        <w:jc w:val="both"/>
        <w:rPr>
          <w:rFonts w:ascii="Arial" w:hAnsi="Arial" w:cs="Arial"/>
        </w:rPr>
      </w:pPr>
      <w:r w:rsidRPr="00DE10CC">
        <w:rPr>
          <w:rFonts w:ascii="Arial" w:hAnsi="Arial" w:cs="Arial"/>
          <w:b/>
        </w:rPr>
        <w:t>III.-</w:t>
      </w:r>
      <w:r w:rsidRPr="00DE10CC">
        <w:rPr>
          <w:rFonts w:ascii="Arial" w:hAnsi="Arial" w:cs="Arial"/>
        </w:rPr>
        <w:t xml:space="preserve"> La autorización vigente para que en un establecimiento se expenda al público bebidas alcohólicas; mediante la determinación, licencia o permiso expedido por la autoridad sanitaria, que corresponda al giro, domicilio y propietario de la licencia de funcionamiento municipal;</w:t>
      </w:r>
    </w:p>
    <w:p w14:paraId="20FCB820" w14:textId="77777777" w:rsidR="00972BED" w:rsidRPr="00DE10CC" w:rsidRDefault="00972BED" w:rsidP="00DE10CC">
      <w:pPr>
        <w:jc w:val="both"/>
        <w:rPr>
          <w:rFonts w:ascii="Arial" w:hAnsi="Arial" w:cs="Arial"/>
        </w:rPr>
      </w:pPr>
      <w:r w:rsidRPr="00DE10CC">
        <w:rPr>
          <w:rFonts w:ascii="Arial" w:hAnsi="Arial" w:cs="Arial"/>
          <w:b/>
        </w:rPr>
        <w:t>IV.-</w:t>
      </w:r>
      <w:r w:rsidRPr="00DE10CC">
        <w:rPr>
          <w:rFonts w:ascii="Arial" w:hAnsi="Arial" w:cs="Arial"/>
        </w:rPr>
        <w:t xml:space="preserve"> El recibo de pago del derecho de la licencia de funcionamiento;</w:t>
      </w:r>
    </w:p>
    <w:p w14:paraId="1A306F31" w14:textId="77777777" w:rsidR="00972BED" w:rsidRPr="00DE10CC" w:rsidRDefault="00972BED" w:rsidP="00DE10CC">
      <w:pPr>
        <w:jc w:val="both"/>
        <w:rPr>
          <w:rFonts w:ascii="Arial" w:hAnsi="Arial" w:cs="Arial"/>
        </w:rPr>
      </w:pPr>
      <w:r w:rsidRPr="00DE10CC">
        <w:rPr>
          <w:rFonts w:ascii="Arial" w:hAnsi="Arial" w:cs="Arial"/>
          <w:b/>
        </w:rPr>
        <w:t>V.-</w:t>
      </w:r>
      <w:r w:rsidRPr="00DE10CC">
        <w:rPr>
          <w:rFonts w:ascii="Arial" w:hAnsi="Arial" w:cs="Arial"/>
        </w:rPr>
        <w:t xml:space="preserve"> El pago del servicio de recolecta o disposición final (relleno sanitario) de la basura actualizado;</w:t>
      </w:r>
    </w:p>
    <w:p w14:paraId="4F26788A" w14:textId="77777777" w:rsidR="00972BED" w:rsidRPr="00DE10CC" w:rsidRDefault="00972BED" w:rsidP="00DE10CC">
      <w:pPr>
        <w:jc w:val="both"/>
        <w:rPr>
          <w:rFonts w:ascii="Arial" w:hAnsi="Arial" w:cs="Arial"/>
        </w:rPr>
      </w:pPr>
      <w:r w:rsidRPr="00DE10CC">
        <w:rPr>
          <w:rFonts w:ascii="Arial" w:hAnsi="Arial" w:cs="Arial"/>
          <w:b/>
        </w:rPr>
        <w:t>VI.-</w:t>
      </w:r>
      <w:r w:rsidRPr="00DE10CC">
        <w:rPr>
          <w:rFonts w:ascii="Arial" w:hAnsi="Arial" w:cs="Arial"/>
        </w:rPr>
        <w:t xml:space="preserve"> Copia de comprobante domiciliario (agua potable) no mayor a 2 meses de antigüedad;</w:t>
      </w:r>
    </w:p>
    <w:p w14:paraId="11EB1E24" w14:textId="77777777" w:rsidR="00972BED" w:rsidRPr="00DE10CC" w:rsidRDefault="00972BED" w:rsidP="00DE10CC">
      <w:pPr>
        <w:jc w:val="both"/>
        <w:rPr>
          <w:rFonts w:ascii="Arial" w:hAnsi="Arial" w:cs="Arial"/>
        </w:rPr>
      </w:pPr>
      <w:r w:rsidRPr="00DE10CC">
        <w:rPr>
          <w:rFonts w:ascii="Arial" w:hAnsi="Arial" w:cs="Arial"/>
          <w:b/>
        </w:rPr>
        <w:t>VII.-</w:t>
      </w:r>
      <w:r w:rsidRPr="00DE10CC">
        <w:rPr>
          <w:rFonts w:ascii="Arial" w:hAnsi="Arial" w:cs="Arial"/>
        </w:rPr>
        <w:t xml:space="preserve"> Copia de la Constancia de Situación Fiscal actualizada del mes en curso ante el Servicio de Administración Tributaria (SAT);</w:t>
      </w:r>
    </w:p>
    <w:p w14:paraId="03EFF857" w14:textId="77777777" w:rsidR="00972BED" w:rsidRPr="00DE10CC" w:rsidRDefault="00972BED" w:rsidP="00DE10CC">
      <w:pPr>
        <w:jc w:val="both"/>
        <w:rPr>
          <w:rFonts w:ascii="Arial" w:hAnsi="Arial" w:cs="Arial"/>
        </w:rPr>
      </w:pPr>
      <w:r w:rsidRPr="00DE10CC">
        <w:rPr>
          <w:rFonts w:ascii="Arial" w:hAnsi="Arial" w:cs="Arial"/>
          <w:b/>
        </w:rPr>
        <w:t>VIII.-</w:t>
      </w:r>
      <w:r w:rsidRPr="00DE10CC">
        <w:rPr>
          <w:rFonts w:ascii="Arial" w:hAnsi="Arial" w:cs="Arial"/>
        </w:rPr>
        <w:t xml:space="preserve"> Copia de Identificación Oficial Vigente con fotografía (Credencial para votar, cedula profesional, licencia para conducir vigente, pasaporte);</w:t>
      </w:r>
    </w:p>
    <w:p w14:paraId="2816C9FE" w14:textId="77777777" w:rsidR="00972BED" w:rsidRPr="00DE10CC" w:rsidRDefault="00972BED" w:rsidP="00DE10CC">
      <w:pPr>
        <w:jc w:val="both"/>
        <w:rPr>
          <w:rFonts w:ascii="Arial" w:hAnsi="Arial" w:cs="Arial"/>
        </w:rPr>
      </w:pPr>
      <w:bookmarkStart w:id="6" w:name="_Hlk183088346"/>
      <w:bookmarkStart w:id="7" w:name="_Hlk183088512"/>
      <w:bookmarkEnd w:id="5"/>
      <w:r w:rsidRPr="00DE10CC">
        <w:rPr>
          <w:rFonts w:ascii="Arial" w:hAnsi="Arial" w:cs="Arial"/>
          <w:b/>
        </w:rPr>
        <w:t>IX.-</w:t>
      </w:r>
      <w:r w:rsidRPr="00DE10CC">
        <w:rPr>
          <w:rFonts w:ascii="Arial" w:hAnsi="Arial" w:cs="Arial"/>
        </w:rPr>
        <w:t xml:space="preserve"> Copia de Dictamen favorable de funcionamiento vigente emitida por el Titular de la Unidad de Protección Civil del Municipio; en caso de tener un aforo mayo a 50 personas en su establecimiento deberá entregar el programa interno de protección civil. </w:t>
      </w:r>
    </w:p>
    <w:p w14:paraId="0D4FEB72" w14:textId="77777777" w:rsidR="00972BED" w:rsidRPr="00DE10CC" w:rsidRDefault="00972BED" w:rsidP="00DE10CC">
      <w:pPr>
        <w:jc w:val="both"/>
        <w:rPr>
          <w:rFonts w:ascii="Arial" w:hAnsi="Arial" w:cs="Arial"/>
        </w:rPr>
      </w:pPr>
      <w:r w:rsidRPr="00DE10CC">
        <w:rPr>
          <w:rFonts w:ascii="Arial" w:hAnsi="Arial" w:cs="Arial"/>
          <w:b/>
        </w:rPr>
        <w:t>X.-</w:t>
      </w:r>
      <w:r w:rsidRPr="00DE10CC">
        <w:rPr>
          <w:rFonts w:ascii="Arial" w:hAnsi="Arial" w:cs="Arial"/>
        </w:rPr>
        <w:t xml:space="preserve"> Documento que acredite al representante legal de la persona moral que solicita la Licencia Municipal de Funcionamiento y un poder simple de la persona física o del representante para el gestor.</w:t>
      </w:r>
    </w:p>
    <w:p w14:paraId="4E08238B" w14:textId="77777777" w:rsidR="00972BED" w:rsidRPr="00DE10CC" w:rsidRDefault="00972BED" w:rsidP="00DE10CC">
      <w:pPr>
        <w:jc w:val="both"/>
        <w:rPr>
          <w:rFonts w:ascii="Arial" w:hAnsi="Arial" w:cs="Arial"/>
          <w:b/>
          <w:bCs/>
        </w:rPr>
      </w:pPr>
      <w:r w:rsidRPr="00DE10CC">
        <w:rPr>
          <w:rFonts w:ascii="Arial" w:hAnsi="Arial" w:cs="Arial"/>
          <w:b/>
          <w:bCs/>
        </w:rPr>
        <w:t xml:space="preserve">XI.- </w:t>
      </w:r>
      <w:r w:rsidRPr="00DE10CC">
        <w:rPr>
          <w:rFonts w:ascii="Arial" w:hAnsi="Arial" w:cs="Arial"/>
        </w:rPr>
        <w:t>Copia del Acta Constitutiva de la empresa, y</w:t>
      </w:r>
    </w:p>
    <w:p w14:paraId="29486F01" w14:textId="77777777" w:rsidR="00972BED" w:rsidRPr="00DE10CC" w:rsidRDefault="00972BED" w:rsidP="00DE10CC">
      <w:pPr>
        <w:jc w:val="both"/>
        <w:rPr>
          <w:rFonts w:ascii="Arial" w:hAnsi="Arial" w:cs="Arial"/>
        </w:rPr>
      </w:pPr>
      <w:r w:rsidRPr="00DE10CC">
        <w:rPr>
          <w:rFonts w:ascii="Arial" w:hAnsi="Arial" w:cs="Arial"/>
          <w:b/>
        </w:rPr>
        <w:t>XII.-</w:t>
      </w:r>
      <w:r w:rsidRPr="00DE10CC">
        <w:rPr>
          <w:rFonts w:ascii="Arial" w:hAnsi="Arial" w:cs="Arial"/>
        </w:rPr>
        <w:t xml:space="preserve"> Original y copia del aviso de funcionamiento vigente expedido por Autoridad Sanitaria en los casos que aplique.</w:t>
      </w:r>
    </w:p>
    <w:p w14:paraId="76233EAE" w14:textId="77777777" w:rsidR="00044C71" w:rsidRPr="00DE10CC" w:rsidRDefault="00044C71" w:rsidP="00DE10CC">
      <w:pPr>
        <w:jc w:val="both"/>
        <w:rPr>
          <w:rFonts w:ascii="Arial" w:hAnsi="Arial" w:cs="Arial"/>
          <w:b/>
          <w:bCs/>
        </w:rPr>
      </w:pPr>
      <w:bookmarkStart w:id="8" w:name="_Hlk183088707"/>
      <w:bookmarkEnd w:id="6"/>
      <w:bookmarkEnd w:id="7"/>
    </w:p>
    <w:p w14:paraId="5AD7353B" w14:textId="4E67909A" w:rsidR="00972BED" w:rsidRPr="00DE10CC" w:rsidRDefault="00972BED" w:rsidP="00DE10CC">
      <w:pPr>
        <w:jc w:val="both"/>
        <w:rPr>
          <w:rFonts w:ascii="Arial" w:hAnsi="Arial" w:cs="Arial"/>
        </w:rPr>
      </w:pPr>
      <w:r w:rsidRPr="00DE10CC">
        <w:rPr>
          <w:rFonts w:ascii="Arial" w:hAnsi="Arial" w:cs="Arial"/>
          <w:b/>
          <w:bCs/>
        </w:rPr>
        <w:t xml:space="preserve">Artículo 38.- </w:t>
      </w:r>
      <w:r w:rsidRPr="00DE10CC">
        <w:rPr>
          <w:rFonts w:ascii="Arial" w:hAnsi="Arial" w:cs="Arial"/>
        </w:rPr>
        <w:t>Las personas físicas o morales que soliciten revalidar licencias de funcionamiento, tendrán que presentar a la Dirección de Tesorería, Finanzas y Administración Municipal, además del pedimento respectivo, los siguientes documentos:</w:t>
      </w:r>
    </w:p>
    <w:p w14:paraId="4D616B87" w14:textId="77777777" w:rsidR="00044C71" w:rsidRPr="00DE10CC" w:rsidRDefault="00044C71" w:rsidP="00DE10CC">
      <w:pPr>
        <w:jc w:val="both"/>
        <w:rPr>
          <w:rFonts w:ascii="Arial" w:hAnsi="Arial" w:cs="Arial"/>
          <w:b/>
        </w:rPr>
      </w:pPr>
    </w:p>
    <w:p w14:paraId="0D21F74C" w14:textId="41289824" w:rsidR="00972BED" w:rsidRPr="00DE10CC" w:rsidRDefault="00972BED" w:rsidP="00DE10CC">
      <w:pPr>
        <w:jc w:val="both"/>
        <w:rPr>
          <w:rFonts w:ascii="Arial" w:hAnsi="Arial" w:cs="Arial"/>
        </w:rPr>
      </w:pPr>
      <w:r w:rsidRPr="00DE10CC">
        <w:rPr>
          <w:rFonts w:ascii="Arial" w:hAnsi="Arial" w:cs="Arial"/>
          <w:b/>
        </w:rPr>
        <w:t>I.-</w:t>
      </w:r>
      <w:r w:rsidRPr="00DE10CC">
        <w:rPr>
          <w:rFonts w:ascii="Arial" w:hAnsi="Arial" w:cs="Arial"/>
        </w:rPr>
        <w:t xml:space="preserve"> Licencia de funcionamiento o el recibo de pago expedida por la Dirección de Tesorería, Finanzas y Administración Municipal correspondiente al ejercicio fiscal del año anterior;</w:t>
      </w:r>
    </w:p>
    <w:p w14:paraId="6B18D06F" w14:textId="77777777" w:rsidR="00972BED" w:rsidRPr="00DE10CC" w:rsidRDefault="00972BED" w:rsidP="00DE10CC">
      <w:pPr>
        <w:jc w:val="both"/>
        <w:rPr>
          <w:rFonts w:ascii="Arial" w:hAnsi="Arial" w:cs="Arial"/>
        </w:rPr>
      </w:pPr>
      <w:r w:rsidRPr="00DE10CC">
        <w:rPr>
          <w:rFonts w:ascii="Arial" w:hAnsi="Arial" w:cs="Arial"/>
          <w:b/>
        </w:rPr>
        <w:t>II.-</w:t>
      </w:r>
      <w:r w:rsidRPr="00DE10CC">
        <w:rPr>
          <w:rFonts w:ascii="Arial" w:hAnsi="Arial" w:cs="Arial"/>
        </w:rPr>
        <w:t xml:space="preserve"> El que compruebe fehacientemente que está al día en el pago del impuesto predial correspondiente al domicilio donde se encuentra el comercio, negocio o establecimiento en caso de ser propietario, en caso de no ser el propietario, presentar copia del convenio o contrato notariado o ultimas 3 facturas de arrendamiento compruebe la legal posesión de este; además el documento que acredite fehacientemente el pago del impuesto referenciado;</w:t>
      </w:r>
    </w:p>
    <w:p w14:paraId="32012A83" w14:textId="77777777" w:rsidR="00972BED" w:rsidRPr="00DE10CC" w:rsidRDefault="00972BED" w:rsidP="00DE10CC">
      <w:pPr>
        <w:jc w:val="both"/>
        <w:rPr>
          <w:rFonts w:ascii="Arial" w:hAnsi="Arial" w:cs="Arial"/>
        </w:rPr>
      </w:pPr>
      <w:r w:rsidRPr="00DE10CC">
        <w:rPr>
          <w:rFonts w:ascii="Arial" w:hAnsi="Arial" w:cs="Arial"/>
          <w:b/>
        </w:rPr>
        <w:t>III.-</w:t>
      </w:r>
      <w:r w:rsidRPr="00DE10CC">
        <w:rPr>
          <w:rFonts w:ascii="Arial" w:hAnsi="Arial" w:cs="Arial"/>
        </w:rPr>
        <w:t xml:space="preserve"> Copia de la licencia de uso de suelo;</w:t>
      </w:r>
    </w:p>
    <w:p w14:paraId="71C8A48D" w14:textId="77777777" w:rsidR="00972BED" w:rsidRPr="00DE10CC" w:rsidRDefault="00972BED" w:rsidP="00DE10CC">
      <w:pPr>
        <w:jc w:val="both"/>
        <w:rPr>
          <w:rFonts w:ascii="Arial" w:hAnsi="Arial" w:cs="Arial"/>
        </w:rPr>
      </w:pPr>
      <w:r w:rsidRPr="00DE10CC">
        <w:rPr>
          <w:rFonts w:ascii="Arial" w:hAnsi="Arial" w:cs="Arial"/>
          <w:b/>
        </w:rPr>
        <w:t>IV.-</w:t>
      </w:r>
      <w:r w:rsidRPr="00DE10CC">
        <w:rPr>
          <w:rFonts w:ascii="Arial" w:hAnsi="Arial" w:cs="Arial"/>
        </w:rPr>
        <w:t xml:space="preserve"> La autorización vigente para que en un establecimiento se expenda al público bebidas alcohólicas; mediante la determinación, licencia o permiso expedido por la autoridad sanitaria, que corresponda al giro, domicilio y propietario de la licencia de funcionamiento municipal;</w:t>
      </w:r>
    </w:p>
    <w:p w14:paraId="395DA192" w14:textId="77777777" w:rsidR="00972BED" w:rsidRPr="00DE10CC" w:rsidRDefault="00972BED" w:rsidP="00DE10CC">
      <w:pPr>
        <w:jc w:val="both"/>
        <w:rPr>
          <w:rFonts w:ascii="Arial" w:hAnsi="Arial" w:cs="Arial"/>
        </w:rPr>
      </w:pPr>
      <w:r w:rsidRPr="00DE10CC">
        <w:rPr>
          <w:rFonts w:ascii="Arial" w:hAnsi="Arial" w:cs="Arial"/>
          <w:b/>
        </w:rPr>
        <w:t>V.-</w:t>
      </w:r>
      <w:r w:rsidRPr="00DE10CC">
        <w:rPr>
          <w:rFonts w:ascii="Arial" w:hAnsi="Arial" w:cs="Arial"/>
        </w:rPr>
        <w:t xml:space="preserve"> El recibo de pago del derecho de la licencia de funcionamiento;</w:t>
      </w:r>
    </w:p>
    <w:p w14:paraId="580C2AB1" w14:textId="77777777" w:rsidR="00972BED" w:rsidRPr="00DE10CC" w:rsidRDefault="00972BED" w:rsidP="00DE10CC">
      <w:pPr>
        <w:jc w:val="both"/>
        <w:rPr>
          <w:rFonts w:ascii="Arial" w:hAnsi="Arial" w:cs="Arial"/>
        </w:rPr>
      </w:pPr>
      <w:r w:rsidRPr="00DE10CC">
        <w:rPr>
          <w:rFonts w:ascii="Arial" w:hAnsi="Arial" w:cs="Arial"/>
          <w:b/>
        </w:rPr>
        <w:t>VI.-</w:t>
      </w:r>
      <w:r w:rsidRPr="00DE10CC">
        <w:rPr>
          <w:rFonts w:ascii="Arial" w:hAnsi="Arial" w:cs="Arial"/>
        </w:rPr>
        <w:t xml:space="preserve"> El pago del servicio de recolecta o disposición final (relleno sanitario) de la basura actualizado;</w:t>
      </w:r>
    </w:p>
    <w:p w14:paraId="65CE9B2B" w14:textId="77777777" w:rsidR="00972BED" w:rsidRPr="00DE10CC" w:rsidRDefault="00972BED" w:rsidP="00DE10CC">
      <w:pPr>
        <w:jc w:val="both"/>
        <w:rPr>
          <w:rFonts w:ascii="Arial" w:hAnsi="Arial" w:cs="Arial"/>
        </w:rPr>
      </w:pPr>
      <w:r w:rsidRPr="00DE10CC">
        <w:rPr>
          <w:rFonts w:ascii="Arial" w:hAnsi="Arial" w:cs="Arial"/>
          <w:b/>
        </w:rPr>
        <w:t>VII.-</w:t>
      </w:r>
      <w:r w:rsidRPr="00DE10CC">
        <w:rPr>
          <w:rFonts w:ascii="Arial" w:hAnsi="Arial" w:cs="Arial"/>
        </w:rPr>
        <w:t xml:space="preserve"> Copia de comprobante domiciliario (agua potable) no mayor a 2 meses de antigüedad;</w:t>
      </w:r>
    </w:p>
    <w:p w14:paraId="4223BCC7" w14:textId="77777777" w:rsidR="00972BED" w:rsidRPr="00DE10CC" w:rsidRDefault="00972BED" w:rsidP="00DE10CC">
      <w:pPr>
        <w:jc w:val="both"/>
        <w:rPr>
          <w:rFonts w:ascii="Arial" w:hAnsi="Arial" w:cs="Arial"/>
        </w:rPr>
      </w:pPr>
      <w:r w:rsidRPr="00DE10CC">
        <w:rPr>
          <w:rFonts w:ascii="Arial" w:hAnsi="Arial" w:cs="Arial"/>
          <w:b/>
        </w:rPr>
        <w:t>VIII.-</w:t>
      </w:r>
      <w:r w:rsidRPr="00DE10CC">
        <w:rPr>
          <w:rFonts w:ascii="Arial" w:hAnsi="Arial" w:cs="Arial"/>
        </w:rPr>
        <w:t xml:space="preserve"> copia de Dictamen favorable de funcionamiento vigente emitida por el Departamento de Protección Civil del Municipio y cuando sea mayor 50 personas el aforo del establecimiento presentar el programa interno de protección civil.</w:t>
      </w:r>
    </w:p>
    <w:p w14:paraId="700DF74E" w14:textId="77777777" w:rsidR="00972BED" w:rsidRPr="00DE10CC" w:rsidRDefault="00972BED" w:rsidP="00DE10CC">
      <w:pPr>
        <w:jc w:val="both"/>
        <w:rPr>
          <w:rFonts w:ascii="Arial" w:hAnsi="Arial" w:cs="Arial"/>
        </w:rPr>
      </w:pPr>
      <w:r w:rsidRPr="00DE10CC">
        <w:rPr>
          <w:rFonts w:ascii="Arial" w:hAnsi="Arial" w:cs="Arial"/>
          <w:b/>
        </w:rPr>
        <w:t>IX.-</w:t>
      </w:r>
      <w:r w:rsidRPr="00DE10CC">
        <w:rPr>
          <w:rFonts w:ascii="Arial" w:hAnsi="Arial" w:cs="Arial"/>
        </w:rPr>
        <w:t xml:space="preserve"> Copia de Documento que acredite al representante legal de la persona moral que solicita la Licencia Municipal de Funcionamiento y un poder simple de la persona física o del representante para el gestor.</w:t>
      </w:r>
    </w:p>
    <w:p w14:paraId="62D56372" w14:textId="77777777" w:rsidR="00972BED" w:rsidRPr="00DE10CC" w:rsidRDefault="00972BED" w:rsidP="00DE10CC">
      <w:pPr>
        <w:jc w:val="both"/>
        <w:rPr>
          <w:rFonts w:ascii="Arial" w:hAnsi="Arial" w:cs="Arial"/>
        </w:rPr>
      </w:pPr>
      <w:r w:rsidRPr="00DE10CC">
        <w:rPr>
          <w:rFonts w:ascii="Arial" w:hAnsi="Arial" w:cs="Arial"/>
          <w:b/>
        </w:rPr>
        <w:t>X.-</w:t>
      </w:r>
      <w:r w:rsidRPr="00DE10CC">
        <w:rPr>
          <w:rFonts w:ascii="Arial" w:hAnsi="Arial" w:cs="Arial"/>
        </w:rPr>
        <w:t xml:space="preserve"> Original y copia del aviso de funcionamiento vigente expedido por Autoridad Sanitaria en los casos que aplique.</w:t>
      </w:r>
    </w:p>
    <w:p w14:paraId="62AC8B01" w14:textId="77777777" w:rsidR="00044C71" w:rsidRPr="00DE10CC" w:rsidRDefault="00044C71" w:rsidP="00DE10CC">
      <w:pPr>
        <w:jc w:val="both"/>
        <w:rPr>
          <w:rFonts w:ascii="Arial" w:hAnsi="Arial" w:cs="Arial"/>
        </w:rPr>
      </w:pPr>
    </w:p>
    <w:p w14:paraId="2F54ECD9" w14:textId="2D66FAB4" w:rsidR="00972BED" w:rsidRDefault="00972BED" w:rsidP="00DE10CC">
      <w:pPr>
        <w:jc w:val="both"/>
        <w:rPr>
          <w:rFonts w:ascii="Arial" w:hAnsi="Arial" w:cs="Arial"/>
        </w:rPr>
      </w:pPr>
      <w:r w:rsidRPr="00DE10CC">
        <w:rPr>
          <w:rFonts w:ascii="Arial" w:hAnsi="Arial" w:cs="Arial"/>
        </w:rPr>
        <w:t>En adición a lo señalado anteriormente, el director de Tesorería, Finanzas y Administración Municipal, así como el Titular del Departamento de Recaudaciones e Ingresos, estarán facultados para revocar la licencia de funcionamiento para aquellos casos que para su obtención o revalidación se hayan proporcionado o presentado información o documentos falsos o cuando se le revoque la licencia de uso de suelo por resolución de autoridad competente.</w:t>
      </w:r>
    </w:p>
    <w:p w14:paraId="0C09E96E" w14:textId="77777777" w:rsidR="00CD4CD7" w:rsidRPr="00DE10CC" w:rsidRDefault="00CD4CD7" w:rsidP="00DE10CC">
      <w:pPr>
        <w:jc w:val="both"/>
        <w:rPr>
          <w:rFonts w:ascii="Arial" w:hAnsi="Arial" w:cs="Arial"/>
        </w:rPr>
      </w:pPr>
    </w:p>
    <w:p w14:paraId="680F11E7" w14:textId="77777777" w:rsidR="00972BED" w:rsidRPr="00DE10CC" w:rsidRDefault="00972BED" w:rsidP="00DE10CC">
      <w:pPr>
        <w:jc w:val="both"/>
        <w:rPr>
          <w:rFonts w:ascii="Arial" w:hAnsi="Arial" w:cs="Arial"/>
        </w:rPr>
      </w:pPr>
      <w:r w:rsidRPr="00136082">
        <w:rPr>
          <w:rFonts w:ascii="Arial" w:hAnsi="Arial" w:cs="Arial"/>
        </w:rPr>
        <w:t>Para el cambio de titular de la licencia de funcionamiento, se deberá dar tratamiento de licencia nueva como marca la ley.</w:t>
      </w:r>
    </w:p>
    <w:p w14:paraId="6F1F1177" w14:textId="77777777" w:rsidR="00044C71" w:rsidRPr="00DE10CC" w:rsidRDefault="00044C71" w:rsidP="00DE10CC">
      <w:pPr>
        <w:jc w:val="both"/>
        <w:rPr>
          <w:rFonts w:ascii="Arial" w:hAnsi="Arial" w:cs="Arial"/>
        </w:rPr>
      </w:pPr>
    </w:p>
    <w:p w14:paraId="252EB94A" w14:textId="105D875F" w:rsidR="00972BED" w:rsidRPr="00DE10CC" w:rsidRDefault="00972BED" w:rsidP="00DE10CC">
      <w:pPr>
        <w:jc w:val="both"/>
        <w:rPr>
          <w:rFonts w:ascii="Arial" w:hAnsi="Arial" w:cs="Arial"/>
        </w:rPr>
      </w:pPr>
      <w:r w:rsidRPr="00DE10CC">
        <w:rPr>
          <w:rFonts w:ascii="Arial" w:hAnsi="Arial" w:cs="Arial"/>
        </w:rPr>
        <w:t>Para el cambio de denominación, suspensión de actividades, y baja definitiva, deberá acreditarse con documentación fehaciente la titularidad o representación legal de la licencia de funcionamiento correspondiente.</w:t>
      </w:r>
    </w:p>
    <w:p w14:paraId="62BB7DDE" w14:textId="77777777" w:rsidR="00044C71" w:rsidRPr="00DE10CC" w:rsidRDefault="00044C71" w:rsidP="00DE10CC">
      <w:pPr>
        <w:jc w:val="both"/>
        <w:rPr>
          <w:rFonts w:ascii="Arial" w:hAnsi="Arial" w:cs="Arial"/>
        </w:rPr>
      </w:pPr>
    </w:p>
    <w:p w14:paraId="0C8714B7" w14:textId="15EDE6CA" w:rsidR="00972BED" w:rsidRPr="00DE10CC" w:rsidRDefault="00972BED" w:rsidP="00DE10CC">
      <w:pPr>
        <w:jc w:val="both"/>
        <w:rPr>
          <w:rFonts w:ascii="Arial" w:hAnsi="Arial" w:cs="Arial"/>
        </w:rPr>
      </w:pPr>
      <w:r w:rsidRPr="00DE10CC">
        <w:rPr>
          <w:rFonts w:ascii="Arial" w:hAnsi="Arial" w:cs="Arial"/>
        </w:rPr>
        <w:t>Para el cambio de domicilio de un establecimiento deberá comprobar el pago del impuesto predial, y realizar el trámite para la licencia de uso de suelo y dictamen técnico de protección civil del predio a ocupar.</w:t>
      </w:r>
    </w:p>
    <w:bookmarkEnd w:id="8"/>
    <w:p w14:paraId="3532793D" w14:textId="77777777" w:rsidR="00972BED" w:rsidRPr="00DE10CC" w:rsidRDefault="00972BED" w:rsidP="00DE10CC">
      <w:pPr>
        <w:jc w:val="both"/>
        <w:rPr>
          <w:rFonts w:ascii="Arial" w:hAnsi="Arial" w:cs="Arial"/>
        </w:rPr>
      </w:pPr>
    </w:p>
    <w:p w14:paraId="01196231" w14:textId="77777777" w:rsidR="00972BED" w:rsidRPr="00DE10CC" w:rsidRDefault="00972BED" w:rsidP="00DE10CC">
      <w:pPr>
        <w:jc w:val="center"/>
        <w:rPr>
          <w:rFonts w:ascii="Arial" w:hAnsi="Arial" w:cs="Arial"/>
          <w:b/>
        </w:rPr>
      </w:pPr>
      <w:r w:rsidRPr="00DE10CC">
        <w:rPr>
          <w:rFonts w:ascii="Arial" w:hAnsi="Arial" w:cs="Arial"/>
          <w:b/>
        </w:rPr>
        <w:t>TÍTULO SEGUNDO</w:t>
      </w:r>
    </w:p>
    <w:p w14:paraId="45D8910C" w14:textId="77777777" w:rsidR="00972BED" w:rsidRPr="00DE10CC" w:rsidRDefault="00972BED" w:rsidP="00DE10CC">
      <w:pPr>
        <w:jc w:val="center"/>
        <w:rPr>
          <w:rFonts w:ascii="Arial" w:hAnsi="Arial" w:cs="Arial"/>
          <w:b/>
        </w:rPr>
      </w:pPr>
      <w:r w:rsidRPr="00DE10CC">
        <w:rPr>
          <w:rFonts w:ascii="Arial" w:hAnsi="Arial" w:cs="Arial"/>
          <w:b/>
        </w:rPr>
        <w:t>DE LOS CONCEPTOS DE INGRESO Y SUS ELEMENTOS</w:t>
      </w:r>
    </w:p>
    <w:p w14:paraId="20414963" w14:textId="77777777" w:rsidR="00972BED" w:rsidRPr="00DE10CC" w:rsidRDefault="00972BED" w:rsidP="00DE10CC">
      <w:pPr>
        <w:jc w:val="both"/>
        <w:rPr>
          <w:rFonts w:ascii="Arial" w:hAnsi="Arial" w:cs="Arial"/>
        </w:rPr>
      </w:pPr>
    </w:p>
    <w:p w14:paraId="09482375" w14:textId="77777777" w:rsidR="00972BED" w:rsidRPr="00DE10CC" w:rsidRDefault="00972BED" w:rsidP="00DE10CC">
      <w:pPr>
        <w:jc w:val="center"/>
        <w:rPr>
          <w:rFonts w:ascii="Arial" w:hAnsi="Arial" w:cs="Arial"/>
          <w:b/>
        </w:rPr>
      </w:pPr>
      <w:r w:rsidRPr="00DE10CC">
        <w:rPr>
          <w:rFonts w:ascii="Arial" w:hAnsi="Arial" w:cs="Arial"/>
          <w:b/>
        </w:rPr>
        <w:t>CAPÍTULO I</w:t>
      </w:r>
    </w:p>
    <w:p w14:paraId="2F84F24E" w14:textId="77777777" w:rsidR="00972BED" w:rsidRPr="00DE10CC" w:rsidRDefault="00972BED" w:rsidP="00DE10CC">
      <w:pPr>
        <w:jc w:val="center"/>
        <w:rPr>
          <w:rFonts w:ascii="Arial" w:hAnsi="Arial" w:cs="Arial"/>
          <w:b/>
        </w:rPr>
      </w:pPr>
      <w:r w:rsidRPr="00DE10CC">
        <w:rPr>
          <w:rFonts w:ascii="Arial" w:hAnsi="Arial" w:cs="Arial"/>
          <w:b/>
        </w:rPr>
        <w:t>De las Características Generales de los Ingresos y su Clasificación</w:t>
      </w:r>
    </w:p>
    <w:p w14:paraId="374150D4" w14:textId="77777777" w:rsidR="00044C71" w:rsidRPr="00DE10CC" w:rsidRDefault="00044C71" w:rsidP="00DE10CC">
      <w:pPr>
        <w:jc w:val="both"/>
        <w:rPr>
          <w:rFonts w:ascii="Arial" w:hAnsi="Arial" w:cs="Arial"/>
          <w:b/>
        </w:rPr>
      </w:pPr>
    </w:p>
    <w:p w14:paraId="1A507A06" w14:textId="4C9CD26C" w:rsidR="00972BED" w:rsidRPr="00DE10CC" w:rsidRDefault="00972BED" w:rsidP="00DE10CC">
      <w:pPr>
        <w:jc w:val="both"/>
        <w:rPr>
          <w:rFonts w:ascii="Arial" w:hAnsi="Arial" w:cs="Arial"/>
        </w:rPr>
      </w:pPr>
      <w:r w:rsidRPr="00DE10CC">
        <w:rPr>
          <w:rFonts w:ascii="Arial" w:hAnsi="Arial" w:cs="Arial"/>
          <w:b/>
        </w:rPr>
        <w:t>Artículo 39.-</w:t>
      </w:r>
      <w:r w:rsidRPr="00DE10CC">
        <w:rPr>
          <w:rFonts w:ascii="Arial" w:hAnsi="Arial" w:cs="Arial"/>
        </w:rPr>
        <w:t xml:space="preserve"> La presente Ley establece las características generales que tendrán los ingresos de la Dirección de Tesorería, Finanzas y Administración del Municipio de Valladolid, tales como objeto, sujeto, tasa o tarifa, base, exenciones, requisitos y obligaciones específicas de cada contribución. Los conceptos anteriores deben entenderse en los mismos términos que previene la Ley General de Hacienda del Estado de Yucatán.</w:t>
      </w:r>
    </w:p>
    <w:p w14:paraId="1C65E9EF" w14:textId="77777777" w:rsidR="00972BED" w:rsidRPr="00DE10CC" w:rsidRDefault="00972BED" w:rsidP="00DE10CC">
      <w:pPr>
        <w:jc w:val="both"/>
        <w:rPr>
          <w:rFonts w:ascii="Arial" w:hAnsi="Arial" w:cs="Arial"/>
        </w:rPr>
      </w:pPr>
    </w:p>
    <w:p w14:paraId="0CCC40AE" w14:textId="77777777" w:rsidR="00972BED" w:rsidRPr="00DE10CC" w:rsidRDefault="00972BED" w:rsidP="00DE10CC">
      <w:pPr>
        <w:jc w:val="both"/>
        <w:rPr>
          <w:rFonts w:ascii="Arial" w:hAnsi="Arial" w:cs="Arial"/>
        </w:rPr>
      </w:pPr>
      <w:r w:rsidRPr="00DE10CC">
        <w:rPr>
          <w:rFonts w:ascii="Arial" w:hAnsi="Arial" w:cs="Arial"/>
          <w:b/>
        </w:rPr>
        <w:t>Artículo 40.-</w:t>
      </w:r>
      <w:r w:rsidRPr="00DE10CC">
        <w:rPr>
          <w:rFonts w:ascii="Arial" w:hAnsi="Arial" w:cs="Arial"/>
        </w:rPr>
        <w:t xml:space="preserve"> Los ingresos se clasifican de la siguiente manera:</w:t>
      </w:r>
    </w:p>
    <w:p w14:paraId="60606512" w14:textId="77777777" w:rsidR="00044C71" w:rsidRPr="00DE10CC" w:rsidRDefault="00044C71" w:rsidP="00DE10CC">
      <w:pPr>
        <w:jc w:val="both"/>
        <w:rPr>
          <w:rFonts w:ascii="Arial" w:hAnsi="Arial" w:cs="Arial"/>
          <w:b/>
        </w:rPr>
      </w:pPr>
    </w:p>
    <w:p w14:paraId="12DA184C" w14:textId="5FC69574" w:rsidR="00972BED" w:rsidRPr="00DE10CC" w:rsidRDefault="00972BED" w:rsidP="00DE10CC">
      <w:pPr>
        <w:jc w:val="both"/>
        <w:rPr>
          <w:rFonts w:ascii="Arial" w:hAnsi="Arial" w:cs="Arial"/>
        </w:rPr>
      </w:pPr>
      <w:r w:rsidRPr="00DE10CC">
        <w:rPr>
          <w:rFonts w:ascii="Arial" w:hAnsi="Arial" w:cs="Arial"/>
          <w:b/>
        </w:rPr>
        <w:t>I.-</w:t>
      </w:r>
      <w:r w:rsidRPr="00DE10CC">
        <w:rPr>
          <w:rFonts w:ascii="Arial" w:hAnsi="Arial" w:cs="Arial"/>
        </w:rPr>
        <w:t xml:space="preserve"> Impuestos;</w:t>
      </w:r>
    </w:p>
    <w:p w14:paraId="53E2E138" w14:textId="77777777" w:rsidR="00972BED" w:rsidRPr="00DE10CC" w:rsidRDefault="00972BED" w:rsidP="00DE10CC">
      <w:pPr>
        <w:jc w:val="both"/>
        <w:rPr>
          <w:rFonts w:ascii="Arial" w:hAnsi="Arial" w:cs="Arial"/>
        </w:rPr>
      </w:pPr>
      <w:r w:rsidRPr="00DE10CC">
        <w:rPr>
          <w:rFonts w:ascii="Arial" w:hAnsi="Arial" w:cs="Arial"/>
          <w:b/>
        </w:rPr>
        <w:t>II.-</w:t>
      </w:r>
      <w:r w:rsidRPr="00DE10CC">
        <w:rPr>
          <w:rFonts w:ascii="Arial" w:hAnsi="Arial" w:cs="Arial"/>
        </w:rPr>
        <w:t xml:space="preserve"> Derechos;</w:t>
      </w:r>
    </w:p>
    <w:p w14:paraId="41E6F15E" w14:textId="77777777" w:rsidR="00972BED" w:rsidRPr="00DE10CC" w:rsidRDefault="00972BED" w:rsidP="00DE10CC">
      <w:pPr>
        <w:jc w:val="both"/>
        <w:rPr>
          <w:rFonts w:ascii="Arial" w:hAnsi="Arial" w:cs="Arial"/>
        </w:rPr>
      </w:pPr>
      <w:r w:rsidRPr="00DE10CC">
        <w:rPr>
          <w:rFonts w:ascii="Arial" w:hAnsi="Arial" w:cs="Arial"/>
          <w:b/>
        </w:rPr>
        <w:t>III.-</w:t>
      </w:r>
      <w:r w:rsidRPr="00DE10CC">
        <w:rPr>
          <w:rFonts w:ascii="Arial" w:hAnsi="Arial" w:cs="Arial"/>
        </w:rPr>
        <w:t xml:space="preserve"> Contribuciones de mejoras;</w:t>
      </w:r>
    </w:p>
    <w:p w14:paraId="53C67CB0" w14:textId="77777777" w:rsidR="00972BED" w:rsidRPr="00DE10CC" w:rsidRDefault="00972BED" w:rsidP="00DE10CC">
      <w:pPr>
        <w:jc w:val="both"/>
        <w:rPr>
          <w:rFonts w:ascii="Arial" w:hAnsi="Arial" w:cs="Arial"/>
        </w:rPr>
      </w:pPr>
      <w:r w:rsidRPr="00DE10CC">
        <w:rPr>
          <w:rFonts w:ascii="Arial" w:hAnsi="Arial" w:cs="Arial"/>
          <w:b/>
        </w:rPr>
        <w:t>IV.-</w:t>
      </w:r>
      <w:r w:rsidRPr="00DE10CC">
        <w:rPr>
          <w:rFonts w:ascii="Arial" w:hAnsi="Arial" w:cs="Arial"/>
        </w:rPr>
        <w:t xml:space="preserve"> Productos;</w:t>
      </w:r>
    </w:p>
    <w:p w14:paraId="00AA481A" w14:textId="77777777" w:rsidR="00972BED" w:rsidRPr="00DE10CC" w:rsidRDefault="00972BED" w:rsidP="00DE10CC">
      <w:pPr>
        <w:jc w:val="both"/>
        <w:rPr>
          <w:rFonts w:ascii="Arial" w:hAnsi="Arial" w:cs="Arial"/>
        </w:rPr>
      </w:pPr>
      <w:r w:rsidRPr="00DE10CC">
        <w:rPr>
          <w:rFonts w:ascii="Arial" w:hAnsi="Arial" w:cs="Arial"/>
          <w:b/>
        </w:rPr>
        <w:t>V.-</w:t>
      </w:r>
      <w:r w:rsidRPr="00DE10CC">
        <w:rPr>
          <w:rFonts w:ascii="Arial" w:hAnsi="Arial" w:cs="Arial"/>
        </w:rPr>
        <w:t xml:space="preserve"> Aprovechamientos;</w:t>
      </w:r>
    </w:p>
    <w:p w14:paraId="1F9CD0F5" w14:textId="77777777" w:rsidR="00972BED" w:rsidRPr="00DE10CC" w:rsidRDefault="00972BED" w:rsidP="00DE10CC">
      <w:pPr>
        <w:jc w:val="both"/>
        <w:rPr>
          <w:rFonts w:ascii="Arial" w:hAnsi="Arial" w:cs="Arial"/>
        </w:rPr>
      </w:pPr>
      <w:r w:rsidRPr="00DE10CC">
        <w:rPr>
          <w:rFonts w:ascii="Arial" w:hAnsi="Arial" w:cs="Arial"/>
          <w:b/>
        </w:rPr>
        <w:t>VI.-</w:t>
      </w:r>
      <w:r w:rsidRPr="00DE10CC">
        <w:rPr>
          <w:rFonts w:ascii="Arial" w:hAnsi="Arial" w:cs="Arial"/>
        </w:rPr>
        <w:t xml:space="preserve"> Participaciones;</w:t>
      </w:r>
    </w:p>
    <w:p w14:paraId="5E0913BB" w14:textId="77777777" w:rsidR="00972BED" w:rsidRPr="00DE10CC" w:rsidRDefault="00972BED" w:rsidP="00DE10CC">
      <w:pPr>
        <w:jc w:val="both"/>
        <w:rPr>
          <w:rFonts w:ascii="Arial" w:hAnsi="Arial" w:cs="Arial"/>
        </w:rPr>
      </w:pPr>
      <w:r w:rsidRPr="00DE10CC">
        <w:rPr>
          <w:rFonts w:ascii="Arial" w:hAnsi="Arial" w:cs="Arial"/>
          <w:b/>
        </w:rPr>
        <w:t>VII.-</w:t>
      </w:r>
      <w:r w:rsidRPr="00DE10CC">
        <w:rPr>
          <w:rFonts w:ascii="Arial" w:hAnsi="Arial" w:cs="Arial"/>
        </w:rPr>
        <w:t xml:space="preserve"> Aportaciones, e</w:t>
      </w:r>
    </w:p>
    <w:p w14:paraId="1D46D247" w14:textId="77777777" w:rsidR="00972BED" w:rsidRPr="00DE10CC" w:rsidRDefault="00972BED" w:rsidP="00DE10CC">
      <w:pPr>
        <w:jc w:val="both"/>
        <w:rPr>
          <w:rFonts w:ascii="Arial" w:hAnsi="Arial" w:cs="Arial"/>
        </w:rPr>
      </w:pPr>
      <w:r w:rsidRPr="00DE10CC">
        <w:rPr>
          <w:rFonts w:ascii="Arial" w:hAnsi="Arial" w:cs="Arial"/>
          <w:b/>
        </w:rPr>
        <w:t>VIII.-</w:t>
      </w:r>
      <w:r w:rsidRPr="00DE10CC">
        <w:rPr>
          <w:rFonts w:ascii="Arial" w:hAnsi="Arial" w:cs="Arial"/>
        </w:rPr>
        <w:t xml:space="preserve"> Ingresos Extraordinarios.</w:t>
      </w:r>
    </w:p>
    <w:p w14:paraId="40FDA7CA" w14:textId="77777777" w:rsidR="00972BED" w:rsidRPr="00DE10CC" w:rsidRDefault="00972BED" w:rsidP="00DE10CC">
      <w:pPr>
        <w:rPr>
          <w:rFonts w:ascii="Arial" w:hAnsi="Arial" w:cs="Arial"/>
          <w:b/>
        </w:rPr>
      </w:pPr>
    </w:p>
    <w:p w14:paraId="5E1ABA7C" w14:textId="77777777" w:rsidR="00972BED" w:rsidRPr="00DE10CC" w:rsidRDefault="00972BED" w:rsidP="00DE10CC">
      <w:pPr>
        <w:rPr>
          <w:rFonts w:ascii="Arial" w:hAnsi="Arial" w:cs="Arial"/>
        </w:rPr>
      </w:pPr>
      <w:r w:rsidRPr="00DE10CC">
        <w:rPr>
          <w:rFonts w:ascii="Arial" w:hAnsi="Arial" w:cs="Arial"/>
          <w:b/>
        </w:rPr>
        <w:t>Artículo 41.-</w:t>
      </w:r>
      <w:r w:rsidRPr="00DE10CC">
        <w:rPr>
          <w:rFonts w:ascii="Arial" w:hAnsi="Arial" w:cs="Arial"/>
        </w:rPr>
        <w:t xml:space="preserve"> Las contribuciones se clasifican en impuestos, derechos y contribuciones de mejoras.</w:t>
      </w:r>
    </w:p>
    <w:p w14:paraId="4271198A" w14:textId="77777777" w:rsidR="00972BED" w:rsidRPr="00DE10CC" w:rsidRDefault="00972BED" w:rsidP="00DE10CC">
      <w:pPr>
        <w:jc w:val="both"/>
        <w:rPr>
          <w:rFonts w:ascii="Arial" w:hAnsi="Arial" w:cs="Arial"/>
        </w:rPr>
      </w:pPr>
      <w:r w:rsidRPr="00DE10CC">
        <w:rPr>
          <w:rFonts w:ascii="Arial" w:hAnsi="Arial" w:cs="Arial"/>
        </w:rPr>
        <w:t>Los recargos de los créditos fiscales, las multas, las indemnizaciones y los gastos de ejecución derivadas de las contribuciones, son accesorios de éstas y participan de su naturaleza.</w:t>
      </w:r>
    </w:p>
    <w:p w14:paraId="07ED8B98" w14:textId="3FE92570" w:rsidR="00972BED" w:rsidRPr="00DE10CC" w:rsidRDefault="006913A6" w:rsidP="00DE10CC">
      <w:pPr>
        <w:jc w:val="both"/>
        <w:rPr>
          <w:rFonts w:ascii="Arial" w:hAnsi="Arial" w:cs="Arial"/>
        </w:rPr>
      </w:pPr>
      <w:r>
        <w:rPr>
          <w:rFonts w:ascii="Arial" w:hAnsi="Arial" w:cs="Arial"/>
        </w:rPr>
        <w:br w:type="column"/>
      </w:r>
    </w:p>
    <w:p w14:paraId="3F10EC22" w14:textId="77777777" w:rsidR="00972BED" w:rsidRPr="00DE10CC" w:rsidRDefault="00972BED" w:rsidP="00DE10CC">
      <w:pPr>
        <w:jc w:val="center"/>
        <w:rPr>
          <w:rFonts w:ascii="Arial" w:hAnsi="Arial" w:cs="Arial"/>
          <w:b/>
        </w:rPr>
      </w:pPr>
      <w:r w:rsidRPr="00DE10CC">
        <w:rPr>
          <w:rFonts w:ascii="Arial" w:hAnsi="Arial" w:cs="Arial"/>
          <w:b/>
        </w:rPr>
        <w:t>CAPÍTULO II</w:t>
      </w:r>
    </w:p>
    <w:p w14:paraId="073FAABF" w14:textId="77777777" w:rsidR="00972BED" w:rsidRPr="00DE10CC" w:rsidRDefault="00972BED" w:rsidP="00DE10CC">
      <w:pPr>
        <w:jc w:val="center"/>
        <w:rPr>
          <w:rFonts w:ascii="Arial" w:hAnsi="Arial" w:cs="Arial"/>
          <w:b/>
        </w:rPr>
      </w:pPr>
      <w:r w:rsidRPr="00DE10CC">
        <w:rPr>
          <w:rFonts w:ascii="Arial" w:hAnsi="Arial" w:cs="Arial"/>
          <w:b/>
        </w:rPr>
        <w:t>De los Impuestos</w:t>
      </w:r>
    </w:p>
    <w:p w14:paraId="721C8923" w14:textId="77777777" w:rsidR="00044C71" w:rsidRPr="00DE10CC" w:rsidRDefault="00044C71" w:rsidP="00DE10CC">
      <w:pPr>
        <w:jc w:val="center"/>
        <w:rPr>
          <w:rFonts w:ascii="Arial" w:hAnsi="Arial" w:cs="Arial"/>
          <w:b/>
        </w:rPr>
      </w:pPr>
    </w:p>
    <w:p w14:paraId="0526F06B" w14:textId="77777777" w:rsidR="00044C71" w:rsidRPr="00DE10CC" w:rsidRDefault="00972BED" w:rsidP="00DE10CC">
      <w:pPr>
        <w:jc w:val="center"/>
        <w:rPr>
          <w:rFonts w:ascii="Arial" w:hAnsi="Arial" w:cs="Arial"/>
          <w:b/>
        </w:rPr>
      </w:pPr>
      <w:r w:rsidRPr="00DE10CC">
        <w:rPr>
          <w:rFonts w:ascii="Arial" w:hAnsi="Arial" w:cs="Arial"/>
          <w:b/>
        </w:rPr>
        <w:t xml:space="preserve">Sección Primera </w:t>
      </w:r>
    </w:p>
    <w:p w14:paraId="3086256C" w14:textId="4BC5FA7A" w:rsidR="00972BED" w:rsidRPr="00DE10CC" w:rsidRDefault="00972BED" w:rsidP="00DE10CC">
      <w:pPr>
        <w:jc w:val="center"/>
        <w:rPr>
          <w:rFonts w:ascii="Arial" w:hAnsi="Arial" w:cs="Arial"/>
          <w:b/>
        </w:rPr>
      </w:pPr>
      <w:r w:rsidRPr="00DE10CC">
        <w:rPr>
          <w:rFonts w:ascii="Arial" w:hAnsi="Arial" w:cs="Arial"/>
          <w:b/>
        </w:rPr>
        <w:t>Concepto de Impuestos</w:t>
      </w:r>
    </w:p>
    <w:p w14:paraId="1182D789" w14:textId="77777777" w:rsidR="00044C71" w:rsidRPr="00DE10CC" w:rsidRDefault="00044C71" w:rsidP="00DE10CC">
      <w:pPr>
        <w:jc w:val="both"/>
        <w:rPr>
          <w:rFonts w:ascii="Arial" w:hAnsi="Arial" w:cs="Arial"/>
          <w:b/>
        </w:rPr>
      </w:pPr>
    </w:p>
    <w:p w14:paraId="25567761" w14:textId="41E1E108" w:rsidR="00972BED" w:rsidRPr="00DE10CC" w:rsidRDefault="00972BED" w:rsidP="00DE10CC">
      <w:pPr>
        <w:jc w:val="both"/>
        <w:rPr>
          <w:rFonts w:ascii="Arial" w:hAnsi="Arial" w:cs="Arial"/>
        </w:rPr>
      </w:pPr>
      <w:r w:rsidRPr="00DE10CC">
        <w:rPr>
          <w:rFonts w:ascii="Arial" w:hAnsi="Arial" w:cs="Arial"/>
          <w:b/>
        </w:rPr>
        <w:t>Artículo 42.-</w:t>
      </w:r>
      <w:r w:rsidRPr="00DE10CC">
        <w:rPr>
          <w:rFonts w:ascii="Arial" w:hAnsi="Arial" w:cs="Arial"/>
        </w:rPr>
        <w:t xml:space="preserve"> Son Impuestos, las contribuciones establecidas en esta Ley que deban pagar las personas físicas y morales que se encuentren en las situaciones jurídicas o de hecho, previstas por la misma y que sean distintas a derechos y contribuciones de mejoras. Para los efectos de esta Ley, se consideran impuestos: el impuesto predial, el impuesto sobre adquisición de inmuebles y el impuesto sobre diversiones y espectáculos públicos. Para los efectos de este artículo las sucesiones se considerarán como personas físicas.</w:t>
      </w:r>
    </w:p>
    <w:p w14:paraId="20D7810D" w14:textId="77777777" w:rsidR="00BD0C13" w:rsidRDefault="00BD0C13" w:rsidP="00BD0C13">
      <w:pPr>
        <w:jc w:val="center"/>
        <w:rPr>
          <w:rFonts w:ascii="Arial" w:hAnsi="Arial" w:cs="Arial"/>
          <w:b/>
        </w:rPr>
      </w:pPr>
    </w:p>
    <w:p w14:paraId="7366DA46" w14:textId="77777777" w:rsidR="00BD0C13" w:rsidRDefault="00972BED" w:rsidP="00BD0C13">
      <w:pPr>
        <w:jc w:val="center"/>
        <w:rPr>
          <w:rFonts w:ascii="Arial" w:hAnsi="Arial" w:cs="Arial"/>
          <w:b/>
        </w:rPr>
      </w:pPr>
      <w:r w:rsidRPr="00BD0C13">
        <w:rPr>
          <w:rFonts w:ascii="Arial" w:hAnsi="Arial" w:cs="Arial"/>
          <w:b/>
        </w:rPr>
        <w:t xml:space="preserve">Sección Segunda </w:t>
      </w:r>
    </w:p>
    <w:p w14:paraId="012E813C" w14:textId="4BD0B5B3" w:rsidR="00972BED" w:rsidRPr="00BD0C13" w:rsidRDefault="00972BED" w:rsidP="00BD0C13">
      <w:pPr>
        <w:jc w:val="center"/>
        <w:rPr>
          <w:rFonts w:ascii="Arial" w:hAnsi="Arial" w:cs="Arial"/>
          <w:b/>
        </w:rPr>
      </w:pPr>
      <w:r w:rsidRPr="00BD0C13">
        <w:rPr>
          <w:rFonts w:ascii="Arial" w:hAnsi="Arial" w:cs="Arial"/>
          <w:b/>
        </w:rPr>
        <w:t>Impuesto Predial</w:t>
      </w:r>
    </w:p>
    <w:p w14:paraId="702088BA" w14:textId="77777777" w:rsidR="00972BED" w:rsidRPr="00DE10CC" w:rsidRDefault="00972BED" w:rsidP="00DE10CC">
      <w:pPr>
        <w:jc w:val="both"/>
        <w:rPr>
          <w:rFonts w:ascii="Arial" w:hAnsi="Arial" w:cs="Arial"/>
        </w:rPr>
      </w:pPr>
    </w:p>
    <w:p w14:paraId="2B2A2EAD" w14:textId="77777777" w:rsidR="00972BED" w:rsidRPr="00DE10CC" w:rsidRDefault="00972BED" w:rsidP="00DE10CC">
      <w:pPr>
        <w:jc w:val="both"/>
        <w:rPr>
          <w:rFonts w:ascii="Arial" w:hAnsi="Arial" w:cs="Arial"/>
        </w:rPr>
      </w:pPr>
      <w:r w:rsidRPr="00DE10CC">
        <w:rPr>
          <w:rFonts w:ascii="Arial" w:hAnsi="Arial" w:cs="Arial"/>
          <w:b/>
        </w:rPr>
        <w:t>Artículo 43.-</w:t>
      </w:r>
      <w:r w:rsidRPr="00DE10CC">
        <w:rPr>
          <w:rFonts w:ascii="Arial" w:hAnsi="Arial" w:cs="Arial"/>
        </w:rPr>
        <w:t xml:space="preserve"> Es objeto del impuesto predial:</w:t>
      </w:r>
    </w:p>
    <w:p w14:paraId="0C4D5F78" w14:textId="77777777" w:rsidR="00972BED" w:rsidRPr="00DE10CC" w:rsidRDefault="00972BED" w:rsidP="00DE10CC">
      <w:pPr>
        <w:jc w:val="both"/>
        <w:rPr>
          <w:rFonts w:ascii="Arial" w:hAnsi="Arial" w:cs="Arial"/>
        </w:rPr>
      </w:pPr>
    </w:p>
    <w:p w14:paraId="0F54300D" w14:textId="77777777" w:rsidR="00972BED" w:rsidRPr="00DE10CC" w:rsidRDefault="00972BED" w:rsidP="00DE10CC">
      <w:pPr>
        <w:jc w:val="both"/>
        <w:rPr>
          <w:rFonts w:ascii="Arial" w:hAnsi="Arial" w:cs="Arial"/>
        </w:rPr>
      </w:pPr>
      <w:r w:rsidRPr="00DE10CC">
        <w:rPr>
          <w:rFonts w:ascii="Arial" w:hAnsi="Arial" w:cs="Arial"/>
          <w:b/>
        </w:rPr>
        <w:t>I.-</w:t>
      </w:r>
      <w:r w:rsidRPr="00DE10CC">
        <w:rPr>
          <w:rFonts w:ascii="Arial" w:hAnsi="Arial" w:cs="Arial"/>
        </w:rPr>
        <w:t xml:space="preserve"> La propiedad y el usufructo, de predios urbanos y rústicos ubicados dentro en el Municipio de Valladolid;</w:t>
      </w:r>
    </w:p>
    <w:p w14:paraId="2BC411B4" w14:textId="77777777" w:rsidR="00972BED" w:rsidRPr="00DE10CC" w:rsidRDefault="00972BED" w:rsidP="00DE10CC">
      <w:pPr>
        <w:jc w:val="both"/>
        <w:rPr>
          <w:rFonts w:ascii="Arial" w:hAnsi="Arial" w:cs="Arial"/>
        </w:rPr>
      </w:pPr>
      <w:r w:rsidRPr="00DE10CC">
        <w:rPr>
          <w:rFonts w:ascii="Arial" w:hAnsi="Arial" w:cs="Arial"/>
          <w:b/>
        </w:rPr>
        <w:t>II.-</w:t>
      </w:r>
      <w:r w:rsidRPr="00DE10CC">
        <w:rPr>
          <w:rFonts w:ascii="Arial" w:hAnsi="Arial" w:cs="Arial"/>
        </w:rPr>
        <w:t xml:space="preserve"> La propiedad y el usufructo, de las construcciones edificadas, en los predios señalados en la fracción anterior;</w:t>
      </w:r>
    </w:p>
    <w:p w14:paraId="1BE7FBF6" w14:textId="77777777" w:rsidR="00972BED" w:rsidRPr="00DE10CC" w:rsidRDefault="00972BED" w:rsidP="00DE10CC">
      <w:pPr>
        <w:jc w:val="both"/>
        <w:rPr>
          <w:rFonts w:ascii="Arial" w:hAnsi="Arial" w:cs="Arial"/>
        </w:rPr>
      </w:pPr>
      <w:r w:rsidRPr="00DE10CC">
        <w:rPr>
          <w:rFonts w:ascii="Arial" w:hAnsi="Arial" w:cs="Arial"/>
          <w:b/>
        </w:rPr>
        <w:t>III.-</w:t>
      </w:r>
      <w:r w:rsidRPr="00DE10CC">
        <w:rPr>
          <w:rFonts w:ascii="Arial" w:hAnsi="Arial" w:cs="Arial"/>
        </w:rPr>
        <w:t xml:space="preserve"> Los derechos de fideicomisario, cuando el inmueble se encuentre en posesión o uso de este;</w:t>
      </w:r>
    </w:p>
    <w:p w14:paraId="2DB9D07A" w14:textId="77777777" w:rsidR="00972BED" w:rsidRPr="00DE10CC" w:rsidRDefault="00972BED" w:rsidP="00DE10CC">
      <w:pPr>
        <w:jc w:val="both"/>
        <w:rPr>
          <w:rFonts w:ascii="Arial" w:hAnsi="Arial" w:cs="Arial"/>
        </w:rPr>
      </w:pPr>
      <w:r w:rsidRPr="00DE10CC">
        <w:rPr>
          <w:rFonts w:ascii="Arial" w:hAnsi="Arial" w:cs="Arial"/>
          <w:b/>
        </w:rPr>
        <w:t>IV.-</w:t>
      </w:r>
      <w:r w:rsidRPr="00DE10CC">
        <w:rPr>
          <w:rFonts w:ascii="Arial" w:hAnsi="Arial" w:cs="Arial"/>
        </w:rPr>
        <w:t xml:space="preserve"> Los derechos del fideicomitente, durante el tiempo que el fiduciario estuviera como propietario del inmueble, sin llevar a cabo la transmisión al fideicomiso;</w:t>
      </w:r>
    </w:p>
    <w:p w14:paraId="4C7FB66E" w14:textId="77777777" w:rsidR="00972BED" w:rsidRPr="00DE10CC" w:rsidRDefault="00972BED" w:rsidP="00DE10CC">
      <w:pPr>
        <w:jc w:val="both"/>
        <w:rPr>
          <w:rFonts w:ascii="Arial" w:hAnsi="Arial" w:cs="Arial"/>
        </w:rPr>
      </w:pPr>
      <w:r w:rsidRPr="00DE10CC">
        <w:rPr>
          <w:rFonts w:ascii="Arial" w:hAnsi="Arial" w:cs="Arial"/>
          <w:b/>
        </w:rPr>
        <w:t>V.-</w:t>
      </w:r>
      <w:r w:rsidRPr="00DE10CC">
        <w:rPr>
          <w:rFonts w:ascii="Arial" w:hAnsi="Arial" w:cs="Arial"/>
        </w:rPr>
        <w:t xml:space="preserve"> Los derechos de la fiduciaria, en relación con lo dispuesto en el Artículo 44 de esta Ley, y</w:t>
      </w:r>
    </w:p>
    <w:p w14:paraId="5A867932" w14:textId="77777777" w:rsidR="00972BED" w:rsidRPr="00DE10CC" w:rsidRDefault="00972BED" w:rsidP="00DE10CC">
      <w:pPr>
        <w:jc w:val="both"/>
        <w:rPr>
          <w:rFonts w:ascii="Arial" w:hAnsi="Arial" w:cs="Arial"/>
        </w:rPr>
      </w:pPr>
      <w:r w:rsidRPr="00DE10CC">
        <w:rPr>
          <w:rFonts w:ascii="Arial" w:hAnsi="Arial" w:cs="Arial"/>
          <w:b/>
        </w:rPr>
        <w:t>VI.-</w:t>
      </w:r>
      <w:r w:rsidRPr="00DE10CC">
        <w:rPr>
          <w:rFonts w:ascii="Arial" w:hAnsi="Arial" w:cs="Arial"/>
        </w:rPr>
        <w:t xml:space="preserve"> La propiedad o posesión de los bienes inmuebles del dominio público de la federación, del estado y el municipio, cuando por cualquier título las entidades paraestatales, los organismos descentralizados, las personas morales o físicas, los utilicen para fines administrativos o propósitos distintos a su objeto público, de acuerdo al régimen de excepción establecido en el párrafo primero del inciso c) de la fracción IV del Artículo 115 de la Constitución Política de los Estados Unidos Mexicanos.</w:t>
      </w:r>
    </w:p>
    <w:p w14:paraId="279412B9" w14:textId="77777777" w:rsidR="00044C71" w:rsidRPr="00DE10CC" w:rsidRDefault="00044C71" w:rsidP="00DE10CC">
      <w:pPr>
        <w:jc w:val="both"/>
        <w:rPr>
          <w:rFonts w:ascii="Arial" w:hAnsi="Arial" w:cs="Arial"/>
          <w:b/>
        </w:rPr>
      </w:pPr>
    </w:p>
    <w:p w14:paraId="73E447D5" w14:textId="63935E43" w:rsidR="00972BED" w:rsidRPr="00DE10CC" w:rsidRDefault="00972BED" w:rsidP="00DE10CC">
      <w:pPr>
        <w:jc w:val="both"/>
        <w:rPr>
          <w:rFonts w:ascii="Arial" w:hAnsi="Arial" w:cs="Arial"/>
        </w:rPr>
      </w:pPr>
      <w:r w:rsidRPr="00DE10CC">
        <w:rPr>
          <w:rFonts w:ascii="Arial" w:hAnsi="Arial" w:cs="Arial"/>
          <w:b/>
        </w:rPr>
        <w:t>Artículo 44.-</w:t>
      </w:r>
      <w:r w:rsidRPr="00DE10CC">
        <w:rPr>
          <w:rFonts w:ascii="Arial" w:hAnsi="Arial" w:cs="Arial"/>
        </w:rPr>
        <w:t xml:space="preserve"> Son sujetos del impuesto predial:</w:t>
      </w:r>
    </w:p>
    <w:p w14:paraId="17A499F6" w14:textId="77777777" w:rsidR="00972BED" w:rsidRPr="00DE10CC" w:rsidRDefault="00972BED" w:rsidP="00DE10CC">
      <w:pPr>
        <w:jc w:val="both"/>
        <w:rPr>
          <w:rFonts w:ascii="Arial" w:hAnsi="Arial" w:cs="Arial"/>
        </w:rPr>
      </w:pPr>
    </w:p>
    <w:p w14:paraId="20B33548" w14:textId="77777777" w:rsidR="00972BED" w:rsidRPr="00DE10CC" w:rsidRDefault="00972BED" w:rsidP="00DE10CC">
      <w:pPr>
        <w:jc w:val="both"/>
        <w:rPr>
          <w:rFonts w:ascii="Arial" w:hAnsi="Arial" w:cs="Arial"/>
        </w:rPr>
      </w:pPr>
      <w:r w:rsidRPr="00DE10CC">
        <w:rPr>
          <w:rFonts w:ascii="Arial" w:hAnsi="Arial" w:cs="Arial"/>
          <w:b/>
        </w:rPr>
        <w:t>I.-</w:t>
      </w:r>
      <w:r w:rsidRPr="00DE10CC">
        <w:rPr>
          <w:rFonts w:ascii="Arial" w:hAnsi="Arial" w:cs="Arial"/>
        </w:rPr>
        <w:t xml:space="preserve"> Los propietarios o usufructuarios de inmuebles ubicados en el Municipio de Valladolid, así como de las construcciones permanentes, semi permanentes o temporales, edificados en ellos;</w:t>
      </w:r>
    </w:p>
    <w:p w14:paraId="160FC681" w14:textId="77777777" w:rsidR="00972BED" w:rsidRPr="00DE10CC" w:rsidRDefault="00972BED" w:rsidP="00DE10CC">
      <w:pPr>
        <w:jc w:val="both"/>
        <w:rPr>
          <w:rFonts w:ascii="Arial" w:hAnsi="Arial" w:cs="Arial"/>
        </w:rPr>
      </w:pPr>
      <w:r w:rsidRPr="00DE10CC">
        <w:rPr>
          <w:rFonts w:ascii="Arial" w:hAnsi="Arial" w:cs="Arial"/>
          <w:b/>
        </w:rPr>
        <w:t>II.-</w:t>
      </w:r>
      <w:r w:rsidRPr="00DE10CC">
        <w:rPr>
          <w:rFonts w:ascii="Arial" w:hAnsi="Arial" w:cs="Arial"/>
        </w:rPr>
        <w:t xml:space="preserve"> Los fideicomitentes por todo el tiempo que el fiduciario no transmitiere la propiedad o el uso de los inmuebles a que se refiere la fracción anterior, al fideicomisario o a las demás personas que correspondiere, en cumplimiento del contrato de fideicomiso;</w:t>
      </w:r>
    </w:p>
    <w:p w14:paraId="763EF0F1" w14:textId="77777777" w:rsidR="00972BED" w:rsidRPr="00DE10CC" w:rsidRDefault="00972BED" w:rsidP="00DE10CC">
      <w:pPr>
        <w:jc w:val="both"/>
        <w:rPr>
          <w:rFonts w:ascii="Arial" w:hAnsi="Arial" w:cs="Arial"/>
        </w:rPr>
      </w:pPr>
      <w:r w:rsidRPr="00DE10CC">
        <w:rPr>
          <w:rFonts w:ascii="Arial" w:hAnsi="Arial" w:cs="Arial"/>
          <w:b/>
        </w:rPr>
        <w:t>III.-</w:t>
      </w:r>
      <w:r w:rsidRPr="00DE10CC">
        <w:rPr>
          <w:rFonts w:ascii="Arial" w:hAnsi="Arial" w:cs="Arial"/>
        </w:rPr>
        <w:t xml:space="preserve"> Los fideicomisarios, cuando tengan la posesión o el uso del inmueble;</w:t>
      </w:r>
    </w:p>
    <w:p w14:paraId="67AE4296" w14:textId="77777777" w:rsidR="00972BED" w:rsidRPr="00DE10CC" w:rsidRDefault="00972BED" w:rsidP="00DE10CC">
      <w:pPr>
        <w:jc w:val="both"/>
        <w:rPr>
          <w:rFonts w:ascii="Arial" w:hAnsi="Arial" w:cs="Arial"/>
        </w:rPr>
      </w:pPr>
      <w:r w:rsidRPr="00DE10CC">
        <w:rPr>
          <w:rFonts w:ascii="Arial" w:hAnsi="Arial" w:cs="Arial"/>
          <w:b/>
        </w:rPr>
        <w:t>IV.-</w:t>
      </w:r>
      <w:r w:rsidRPr="00DE10CC">
        <w:rPr>
          <w:rFonts w:ascii="Arial" w:hAnsi="Arial" w:cs="Arial"/>
        </w:rPr>
        <w:t xml:space="preserve"> Los fiduciarios, cuando por virtud del contrato del fideicomiso tengan la posesión o el uso del inmueble;</w:t>
      </w:r>
    </w:p>
    <w:p w14:paraId="233D6A35" w14:textId="77777777" w:rsidR="00972BED" w:rsidRPr="00DE10CC" w:rsidRDefault="00972BED" w:rsidP="00DE10CC">
      <w:pPr>
        <w:jc w:val="both"/>
        <w:rPr>
          <w:rFonts w:ascii="Arial" w:hAnsi="Arial" w:cs="Arial"/>
        </w:rPr>
      </w:pPr>
      <w:r w:rsidRPr="00DE10CC">
        <w:rPr>
          <w:rFonts w:ascii="Arial" w:hAnsi="Arial" w:cs="Arial"/>
          <w:b/>
        </w:rPr>
        <w:t>V.-</w:t>
      </w:r>
      <w:r w:rsidRPr="00DE10CC">
        <w:rPr>
          <w:rFonts w:ascii="Arial" w:hAnsi="Arial" w:cs="Arial"/>
        </w:rPr>
        <w:t xml:space="preserve"> Los organismos descentralizados, las empresas de participación estatal que tengan en propiedad o posesión bienes inmuebles del dominio público de la Federación, Estado, o Municipio, utilizados o destinados para fines administrativos o propósitos distintos a los de su objeto público;</w:t>
      </w:r>
    </w:p>
    <w:p w14:paraId="4285B6B1" w14:textId="77777777" w:rsidR="00972BED" w:rsidRPr="00DE10CC" w:rsidRDefault="00972BED" w:rsidP="00DE10CC">
      <w:pPr>
        <w:jc w:val="both"/>
        <w:rPr>
          <w:rFonts w:ascii="Arial" w:hAnsi="Arial" w:cs="Arial"/>
        </w:rPr>
      </w:pPr>
      <w:r w:rsidRPr="00DE10CC">
        <w:rPr>
          <w:rFonts w:ascii="Arial" w:hAnsi="Arial" w:cs="Arial"/>
          <w:b/>
        </w:rPr>
        <w:t>VI.-</w:t>
      </w:r>
      <w:r w:rsidRPr="00DE10CC">
        <w:rPr>
          <w:rFonts w:ascii="Arial" w:hAnsi="Arial" w:cs="Arial"/>
        </w:rPr>
        <w:t xml:space="preserve"> Las personas físicas o morales que posean por cualquier título bienes inmuebles del dominio público de la Federación, Estado o Municipio utilizados o destinados para fines administrativos o propósitos distintos a los de su objeto público, y</w:t>
      </w:r>
    </w:p>
    <w:p w14:paraId="1EBE6A5C" w14:textId="77777777" w:rsidR="00972BED" w:rsidRDefault="00972BED" w:rsidP="00DE10CC">
      <w:pPr>
        <w:jc w:val="both"/>
        <w:rPr>
          <w:rFonts w:ascii="Arial" w:hAnsi="Arial" w:cs="Arial"/>
        </w:rPr>
      </w:pPr>
      <w:r w:rsidRPr="00DE10CC">
        <w:rPr>
          <w:rFonts w:ascii="Arial" w:hAnsi="Arial" w:cs="Arial"/>
          <w:b/>
        </w:rPr>
        <w:t>VII.-</w:t>
      </w:r>
      <w:r w:rsidRPr="00DE10CC">
        <w:rPr>
          <w:rFonts w:ascii="Arial" w:hAnsi="Arial" w:cs="Arial"/>
        </w:rPr>
        <w:t xml:space="preserve"> Los subarrendadores, cuya base será la diferencia que resulte a su favor entre la contraprestación que recibe y la que paga.</w:t>
      </w:r>
    </w:p>
    <w:p w14:paraId="067E8E37" w14:textId="77777777" w:rsidR="00BD0C13" w:rsidRPr="00DE10CC" w:rsidRDefault="00BD0C13" w:rsidP="00DE10CC">
      <w:pPr>
        <w:jc w:val="both"/>
        <w:rPr>
          <w:rFonts w:ascii="Arial" w:hAnsi="Arial" w:cs="Arial"/>
        </w:rPr>
      </w:pPr>
    </w:p>
    <w:p w14:paraId="0A031EE5" w14:textId="40229A30" w:rsidR="00972BED" w:rsidRPr="00DE10CC" w:rsidRDefault="00972BED" w:rsidP="00DE10CC">
      <w:pPr>
        <w:jc w:val="both"/>
        <w:rPr>
          <w:rFonts w:ascii="Arial" w:hAnsi="Arial" w:cs="Arial"/>
        </w:rPr>
      </w:pPr>
      <w:r w:rsidRPr="00DE10CC">
        <w:rPr>
          <w:rFonts w:ascii="Arial" w:hAnsi="Arial" w:cs="Arial"/>
        </w:rPr>
        <w:t>Los propietarios de los predios a los que se refiere la fracción I del Artículo 43 de esta Ley, deberán manifestar a la Dirección de Tesorería, Finanzas y Administración Municipal, el número total y la dirección de los predios de su propiedad ubicados en el Municipio correspondiente. Así mismo, deberán comunicar si el predio de que se trata se encuentra en alguno de los supuestos mencionados en cualquiera de las fracciones anteriores</w:t>
      </w:r>
      <w:r w:rsidR="00BD0C13">
        <w:rPr>
          <w:rFonts w:ascii="Arial" w:hAnsi="Arial" w:cs="Arial"/>
        </w:rPr>
        <w:t>.</w:t>
      </w:r>
    </w:p>
    <w:p w14:paraId="4E41A887" w14:textId="77777777" w:rsidR="00044C71" w:rsidRPr="00DE10CC" w:rsidRDefault="00044C71" w:rsidP="00DE10CC">
      <w:pPr>
        <w:jc w:val="both"/>
        <w:rPr>
          <w:rFonts w:ascii="Arial" w:hAnsi="Arial" w:cs="Arial"/>
        </w:rPr>
      </w:pPr>
    </w:p>
    <w:p w14:paraId="34C4F801" w14:textId="769F09A3" w:rsidR="00972BED" w:rsidRPr="00DE10CC" w:rsidRDefault="00972BED" w:rsidP="00DE10CC">
      <w:pPr>
        <w:jc w:val="both"/>
        <w:rPr>
          <w:rFonts w:ascii="Arial" w:hAnsi="Arial" w:cs="Arial"/>
        </w:rPr>
      </w:pPr>
      <w:r w:rsidRPr="00DE10CC">
        <w:rPr>
          <w:rFonts w:ascii="Arial" w:hAnsi="Arial" w:cs="Arial"/>
          <w:b/>
          <w:bCs/>
        </w:rPr>
        <w:t>Artículo 45.-</w:t>
      </w:r>
      <w:r w:rsidRPr="00DE10CC">
        <w:rPr>
          <w:rFonts w:ascii="Arial" w:hAnsi="Arial" w:cs="Arial"/>
        </w:rPr>
        <w:t xml:space="preserve"> Son sujetos mancomunada y solidariamente responsables del impuesto predial:</w:t>
      </w:r>
    </w:p>
    <w:p w14:paraId="20ABE831" w14:textId="77777777" w:rsidR="00044C71" w:rsidRPr="00DE10CC" w:rsidRDefault="00044C71" w:rsidP="00DE10CC">
      <w:pPr>
        <w:jc w:val="both"/>
        <w:rPr>
          <w:rFonts w:ascii="Arial" w:hAnsi="Arial" w:cs="Arial"/>
          <w:b/>
        </w:rPr>
      </w:pPr>
    </w:p>
    <w:p w14:paraId="036B1CC7" w14:textId="47EB15B0" w:rsidR="00972BED" w:rsidRPr="00DE10CC" w:rsidRDefault="00972BED" w:rsidP="00DE10CC">
      <w:pPr>
        <w:jc w:val="both"/>
        <w:rPr>
          <w:rFonts w:ascii="Arial" w:hAnsi="Arial" w:cs="Arial"/>
        </w:rPr>
      </w:pPr>
      <w:r w:rsidRPr="00DE10CC">
        <w:rPr>
          <w:rFonts w:ascii="Arial" w:hAnsi="Arial" w:cs="Arial"/>
          <w:b/>
        </w:rPr>
        <w:t>I.-</w:t>
      </w:r>
      <w:r w:rsidRPr="00DE10CC">
        <w:rPr>
          <w:rFonts w:ascii="Arial" w:hAnsi="Arial" w:cs="Arial"/>
        </w:rPr>
        <w:t xml:space="preserve"> 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Dirección de Tesorería, Finanzas y Administración Municipal que corresponda;</w:t>
      </w:r>
    </w:p>
    <w:p w14:paraId="3F3BACAD" w14:textId="77777777" w:rsidR="00972BED" w:rsidRPr="00DE10CC" w:rsidRDefault="00972BED" w:rsidP="00DE10CC">
      <w:pPr>
        <w:jc w:val="both"/>
        <w:rPr>
          <w:rFonts w:ascii="Arial" w:hAnsi="Arial" w:cs="Arial"/>
        </w:rPr>
      </w:pPr>
      <w:r w:rsidRPr="00DE10CC">
        <w:rPr>
          <w:rFonts w:ascii="Arial" w:hAnsi="Arial" w:cs="Arial"/>
          <w:b/>
        </w:rPr>
        <w:t>II.-</w:t>
      </w:r>
      <w:r w:rsidRPr="00DE10CC">
        <w:rPr>
          <w:rFonts w:ascii="Arial" w:hAnsi="Arial" w:cs="Arial"/>
        </w:rPr>
        <w:t xml:space="preserve"> Los empleados de la Dirección de Tesorería, Finanzas y Administración Municipal, que formulen certificados de estar al corriente en el pago del impuesto predial, que alteren el importe de los adeudos por este concepto, o los dejen de cobrar;</w:t>
      </w:r>
    </w:p>
    <w:p w14:paraId="6F5C2D08" w14:textId="77777777" w:rsidR="00972BED" w:rsidRPr="00DE10CC" w:rsidRDefault="00972BED" w:rsidP="00DE10CC">
      <w:pPr>
        <w:jc w:val="both"/>
        <w:rPr>
          <w:rFonts w:ascii="Arial" w:hAnsi="Arial" w:cs="Arial"/>
        </w:rPr>
      </w:pPr>
      <w:r w:rsidRPr="00DE10CC">
        <w:rPr>
          <w:rFonts w:ascii="Arial" w:hAnsi="Arial" w:cs="Arial"/>
          <w:b/>
        </w:rPr>
        <w:t>III.-</w:t>
      </w:r>
      <w:r w:rsidRPr="00DE10CC">
        <w:rPr>
          <w:rFonts w:ascii="Arial" w:hAnsi="Arial" w:cs="Arial"/>
        </w:rPr>
        <w:t xml:space="preserve"> Los enajenantes de bienes inmuebles mediante contrato de compraventa con reserva de dominio;</w:t>
      </w:r>
    </w:p>
    <w:p w14:paraId="3E3870FC" w14:textId="77777777" w:rsidR="00972BED" w:rsidRPr="00DE10CC" w:rsidRDefault="00972BED" w:rsidP="00DE10CC">
      <w:pPr>
        <w:jc w:val="both"/>
        <w:rPr>
          <w:rFonts w:ascii="Arial" w:hAnsi="Arial" w:cs="Arial"/>
        </w:rPr>
      </w:pPr>
      <w:r w:rsidRPr="00DE10CC">
        <w:rPr>
          <w:rFonts w:ascii="Arial" w:hAnsi="Arial" w:cs="Arial"/>
          <w:b/>
        </w:rPr>
        <w:t>IV.-</w:t>
      </w:r>
      <w:r w:rsidRPr="00DE10CC">
        <w:rPr>
          <w:rFonts w:ascii="Arial" w:hAnsi="Arial" w:cs="Arial"/>
        </w:rPr>
        <w:t xml:space="preserve"> Los representantes legales de las sociedades, asociaciones, comunidades y particulares respecto de los predios de sus representados;</w:t>
      </w:r>
    </w:p>
    <w:p w14:paraId="16534EBD" w14:textId="77777777" w:rsidR="00972BED" w:rsidRPr="00DE10CC" w:rsidRDefault="00972BED" w:rsidP="00DE10CC">
      <w:pPr>
        <w:jc w:val="both"/>
        <w:rPr>
          <w:rFonts w:ascii="Arial" w:hAnsi="Arial" w:cs="Arial"/>
        </w:rPr>
      </w:pPr>
      <w:r w:rsidRPr="00DE10CC">
        <w:rPr>
          <w:rFonts w:ascii="Arial" w:hAnsi="Arial" w:cs="Arial"/>
          <w:b/>
        </w:rPr>
        <w:t>V.-</w:t>
      </w:r>
      <w:r w:rsidRPr="00DE10CC">
        <w:rPr>
          <w:rFonts w:ascii="Arial" w:hAnsi="Arial" w:cs="Arial"/>
        </w:rPr>
        <w:t xml:space="preserve"> El vencido en un procedimiento judicial o administrativo por virtud del cual el predio de que se trate deba adjudicarse a otra persona, hasta el día en que, conforme a la Ley del caso, se verifique dicha adjudicación. Las autoridades judiciales y administrativas se cerciorarán previamente a la adjudicación del inmueble del cumplimiento de esta obligación.</w:t>
      </w:r>
    </w:p>
    <w:p w14:paraId="15005E50" w14:textId="77777777" w:rsidR="00972BED" w:rsidRPr="00DE10CC" w:rsidRDefault="00972BED" w:rsidP="00DE10CC">
      <w:pPr>
        <w:jc w:val="both"/>
        <w:rPr>
          <w:rFonts w:ascii="Arial" w:hAnsi="Arial" w:cs="Arial"/>
        </w:rPr>
      </w:pPr>
      <w:r w:rsidRPr="00DE10CC">
        <w:rPr>
          <w:rFonts w:ascii="Arial" w:hAnsi="Arial" w:cs="Arial"/>
          <w:b/>
        </w:rPr>
        <w:t>VI.-</w:t>
      </w:r>
      <w:r w:rsidRPr="00DE10CC">
        <w:rPr>
          <w:rFonts w:ascii="Arial" w:hAnsi="Arial" w:cs="Arial"/>
        </w:rPr>
        <w:t xml:space="preserve"> La federación, el estado y municipio, cuando por cualquier título concedan la posesión de los bienes de dominio público, a las entidades paraestatales, los organismos descentralizados, las personas morales o físicas, y los utilicen para fines administrativos o propósitos distintos a su objeto público, en términos de las fracciones V y VI del Artículo anterior.</w:t>
      </w:r>
    </w:p>
    <w:p w14:paraId="15FD488D" w14:textId="77777777" w:rsidR="00044C71" w:rsidRPr="00DE10CC" w:rsidRDefault="00044C71" w:rsidP="00DE10CC">
      <w:pPr>
        <w:jc w:val="both"/>
        <w:rPr>
          <w:rFonts w:ascii="Arial" w:hAnsi="Arial" w:cs="Arial"/>
          <w:b/>
        </w:rPr>
      </w:pPr>
    </w:p>
    <w:p w14:paraId="4A2ED8A3" w14:textId="7DF75ED0" w:rsidR="00972BED" w:rsidRPr="00DE10CC" w:rsidRDefault="00972BED" w:rsidP="00DE10CC">
      <w:pPr>
        <w:jc w:val="both"/>
        <w:rPr>
          <w:rFonts w:ascii="Arial" w:hAnsi="Arial" w:cs="Arial"/>
        </w:rPr>
      </w:pPr>
      <w:r w:rsidRPr="00DE10CC">
        <w:rPr>
          <w:rFonts w:ascii="Arial" w:hAnsi="Arial" w:cs="Arial"/>
          <w:b/>
        </w:rPr>
        <w:t>Artículo 46.-</w:t>
      </w:r>
      <w:r w:rsidRPr="00DE10CC">
        <w:rPr>
          <w:rFonts w:ascii="Arial" w:hAnsi="Arial" w:cs="Arial"/>
        </w:rPr>
        <w:t xml:space="preserve"> Son base del impuesto predial:</w:t>
      </w:r>
    </w:p>
    <w:p w14:paraId="0239BA30" w14:textId="77777777" w:rsidR="00972BED" w:rsidRPr="00DE10CC" w:rsidRDefault="00972BED" w:rsidP="00DE10CC">
      <w:pPr>
        <w:jc w:val="both"/>
        <w:rPr>
          <w:rFonts w:ascii="Arial" w:hAnsi="Arial" w:cs="Arial"/>
        </w:rPr>
      </w:pPr>
      <w:r w:rsidRPr="00DE10CC">
        <w:rPr>
          <w:rFonts w:ascii="Arial" w:hAnsi="Arial" w:cs="Arial"/>
          <w:b/>
        </w:rPr>
        <w:t>I.-</w:t>
      </w:r>
      <w:r w:rsidRPr="00DE10CC">
        <w:rPr>
          <w:rFonts w:ascii="Arial" w:hAnsi="Arial" w:cs="Arial"/>
        </w:rPr>
        <w:t xml:space="preserve"> El valor catastral del inmueble</w:t>
      </w:r>
    </w:p>
    <w:p w14:paraId="7BA87629" w14:textId="77777777" w:rsidR="00972BED" w:rsidRPr="00DE10CC" w:rsidRDefault="00972BED" w:rsidP="00DE10CC">
      <w:pPr>
        <w:jc w:val="both"/>
        <w:rPr>
          <w:rFonts w:ascii="Arial" w:hAnsi="Arial" w:cs="Arial"/>
        </w:rPr>
      </w:pPr>
      <w:r w:rsidRPr="00DE10CC">
        <w:rPr>
          <w:rFonts w:ascii="Arial" w:hAnsi="Arial" w:cs="Arial"/>
          <w:b/>
        </w:rPr>
        <w:t>II.-</w:t>
      </w:r>
      <w:r w:rsidRPr="00DE10CC">
        <w:rPr>
          <w:rFonts w:ascii="Arial" w:hAnsi="Arial" w:cs="Arial"/>
        </w:rPr>
        <w:t xml:space="preserve"> La contraprestación que produzcan los inmuebles, incluyendo los del dominio público, cuando por cualquier título se utilicen para fines distintos a su objeto; los terrenos o construcciones ubicadas en los mismos y que por el uso o goce fuere susceptible de ser cobrada por el propietario, el fideicomisario, el usufructuario, o el concesionario, independientemente de que se pacte en efectivo, especie o servicios.</w:t>
      </w:r>
    </w:p>
    <w:p w14:paraId="08CA01FB" w14:textId="77777777" w:rsidR="00972BED" w:rsidRPr="00DE10CC" w:rsidRDefault="00972BED" w:rsidP="00DE10CC">
      <w:pPr>
        <w:jc w:val="both"/>
        <w:rPr>
          <w:rFonts w:ascii="Arial" w:hAnsi="Arial" w:cs="Arial"/>
        </w:rPr>
      </w:pPr>
    </w:p>
    <w:p w14:paraId="48BAA0C5" w14:textId="77777777" w:rsidR="00972BED" w:rsidRPr="00DE10CC" w:rsidRDefault="00972BED" w:rsidP="00DE10CC">
      <w:pPr>
        <w:jc w:val="both"/>
        <w:rPr>
          <w:rFonts w:ascii="Arial" w:hAnsi="Arial" w:cs="Arial"/>
        </w:rPr>
      </w:pPr>
      <w:r w:rsidRPr="00DE10CC">
        <w:rPr>
          <w:rFonts w:ascii="Arial" w:hAnsi="Arial" w:cs="Arial"/>
          <w:b/>
        </w:rPr>
        <w:t>Artículo 47.-</w:t>
      </w:r>
      <w:r w:rsidRPr="00DE10CC">
        <w:rPr>
          <w:rFonts w:ascii="Arial" w:hAnsi="Arial" w:cs="Arial"/>
        </w:rPr>
        <w:t xml:space="preserve"> Cuando la base del impuesto predial sea el valor catastral de un inmueble, dicha base estará determinada por el valor consignado en la cédula, que de conformidad con la Ley que crea el Instituto de Seguridad Jurídica Patrimonial de Yucatán y su reglamento, expedirá el Catastro del Municipio de Valladolid.</w:t>
      </w:r>
    </w:p>
    <w:p w14:paraId="787E9336" w14:textId="77777777" w:rsidR="00044C71" w:rsidRPr="00DE10CC" w:rsidRDefault="00044C71" w:rsidP="00DE10CC">
      <w:pPr>
        <w:jc w:val="both"/>
        <w:rPr>
          <w:rFonts w:ascii="Arial" w:hAnsi="Arial" w:cs="Arial"/>
        </w:rPr>
      </w:pPr>
    </w:p>
    <w:p w14:paraId="3AB69450" w14:textId="30D50DC9" w:rsidR="00972BED" w:rsidRPr="00DE10CC" w:rsidRDefault="00972BED" w:rsidP="00DE10CC">
      <w:pPr>
        <w:jc w:val="both"/>
        <w:rPr>
          <w:rFonts w:ascii="Arial" w:hAnsi="Arial" w:cs="Arial"/>
        </w:rPr>
      </w:pPr>
      <w:r w:rsidRPr="00DE10CC">
        <w:rPr>
          <w:rFonts w:ascii="Arial" w:hAnsi="Arial" w:cs="Arial"/>
        </w:rPr>
        <w:t>Cuando el Catastro del Municipio de Valladolid expida una cédula con diferente valor a la que existe registrada en el padrón municipal, el nuevo valor servirá como base para calcular el impuesto predial a partir del bimestre siguiente al mes que se emita la citada cédula</w:t>
      </w:r>
    </w:p>
    <w:p w14:paraId="4B427167" w14:textId="77777777" w:rsidR="00044C71" w:rsidRPr="00DE10CC" w:rsidRDefault="00044C71" w:rsidP="00DE10CC">
      <w:pPr>
        <w:jc w:val="both"/>
        <w:rPr>
          <w:rFonts w:ascii="Arial" w:hAnsi="Arial" w:cs="Arial"/>
        </w:rPr>
      </w:pPr>
    </w:p>
    <w:p w14:paraId="09648660" w14:textId="2AE26B7D" w:rsidR="00972BED" w:rsidRPr="00DE10CC" w:rsidRDefault="00972BED" w:rsidP="00DE10CC">
      <w:pPr>
        <w:jc w:val="both"/>
        <w:rPr>
          <w:rFonts w:ascii="Arial" w:hAnsi="Arial" w:cs="Arial"/>
        </w:rPr>
      </w:pPr>
      <w:r w:rsidRPr="00DE10CC">
        <w:rPr>
          <w:rFonts w:ascii="Arial" w:hAnsi="Arial" w:cs="Arial"/>
        </w:rPr>
        <w:t>Lo dispuesto en el párrafo anterior, no se aplicará a los contribuyentes que a la fecha de la recepción de la nueva cédula catastral ya hubieren pagado el impuesto predial correspondiente.</w:t>
      </w:r>
    </w:p>
    <w:p w14:paraId="1A215B48" w14:textId="77777777" w:rsidR="00044C71" w:rsidRPr="00DE10CC" w:rsidRDefault="00044C71" w:rsidP="00DE10CC">
      <w:pPr>
        <w:jc w:val="both"/>
        <w:rPr>
          <w:rFonts w:ascii="Arial" w:hAnsi="Arial" w:cs="Arial"/>
        </w:rPr>
      </w:pPr>
    </w:p>
    <w:p w14:paraId="7083C506" w14:textId="4F0551D6" w:rsidR="00972BED" w:rsidRPr="00DE10CC" w:rsidRDefault="00972BED" w:rsidP="00DE10CC">
      <w:pPr>
        <w:jc w:val="both"/>
        <w:rPr>
          <w:rFonts w:ascii="Arial" w:hAnsi="Arial" w:cs="Arial"/>
        </w:rPr>
      </w:pPr>
      <w:r w:rsidRPr="00DE10CC">
        <w:rPr>
          <w:rFonts w:ascii="Arial" w:hAnsi="Arial" w:cs="Arial"/>
        </w:rPr>
        <w:t>En este caso, el nuevo valor consignado en la cédula servirá como base del cálculo del impuesto predial para el siguiente bimestre no cubierto.</w:t>
      </w:r>
    </w:p>
    <w:p w14:paraId="0A2A6135" w14:textId="77777777" w:rsidR="00972BED" w:rsidRPr="00DE10CC" w:rsidRDefault="00972BED" w:rsidP="00DE10CC">
      <w:pPr>
        <w:jc w:val="both"/>
        <w:rPr>
          <w:rFonts w:ascii="Arial" w:hAnsi="Arial" w:cs="Arial"/>
        </w:rPr>
      </w:pPr>
    </w:p>
    <w:p w14:paraId="16DFE2A2" w14:textId="77777777" w:rsidR="00972BED" w:rsidRPr="00DE10CC" w:rsidRDefault="00972BED" w:rsidP="00DE10CC">
      <w:pPr>
        <w:jc w:val="both"/>
        <w:rPr>
          <w:rFonts w:ascii="Arial" w:hAnsi="Arial" w:cs="Arial"/>
        </w:rPr>
      </w:pPr>
      <w:bookmarkStart w:id="9" w:name="_Hlk183088911"/>
      <w:r w:rsidRPr="00DE10CC">
        <w:rPr>
          <w:rFonts w:ascii="Arial" w:hAnsi="Arial" w:cs="Arial"/>
          <w:b/>
          <w:bCs/>
        </w:rPr>
        <w:t>Artículo 48.-</w:t>
      </w:r>
      <w:r w:rsidRPr="00DE10CC">
        <w:rPr>
          <w:rFonts w:ascii="Arial" w:hAnsi="Arial" w:cs="Arial"/>
        </w:rPr>
        <w:t xml:space="preserve"> El impuesto predial anual se calculará sobre la base del valor catastral de los predios, de acuerdo con las siguientes tablas de valores:</w:t>
      </w:r>
    </w:p>
    <w:p w14:paraId="7A7AFEEC" w14:textId="77777777" w:rsidR="00044C71" w:rsidRPr="00DE10CC" w:rsidRDefault="00044C71" w:rsidP="00DE10CC">
      <w:pPr>
        <w:jc w:val="both"/>
        <w:rPr>
          <w:rFonts w:ascii="Arial" w:hAnsi="Arial" w:cs="Arial"/>
        </w:rPr>
      </w:pPr>
    </w:p>
    <w:tbl>
      <w:tblPr>
        <w:tblStyle w:val="a"/>
        <w:tblW w:w="0" w:type="auto"/>
        <w:tblInd w:w="0" w:type="dxa"/>
        <w:tblLook w:val="04A0" w:firstRow="1" w:lastRow="0" w:firstColumn="1" w:lastColumn="0" w:noHBand="0" w:noVBand="1"/>
      </w:tblPr>
      <w:tblGrid>
        <w:gridCol w:w="2350"/>
        <w:gridCol w:w="2350"/>
        <w:gridCol w:w="2242"/>
        <w:gridCol w:w="2171"/>
      </w:tblGrid>
      <w:tr w:rsidR="00972BED" w:rsidRPr="00DE10CC" w14:paraId="5215CE63" w14:textId="77777777" w:rsidTr="004562C9">
        <w:trPr>
          <w:trHeight w:val="20"/>
        </w:trPr>
        <w:tc>
          <w:tcPr>
            <w:tcW w:w="4411" w:type="dxa"/>
            <w:gridSpan w:val="4"/>
            <w:tcBorders>
              <w:top w:val="single" w:sz="4" w:space="0" w:color="auto"/>
              <w:left w:val="single" w:sz="4" w:space="0" w:color="auto"/>
              <w:bottom w:val="single" w:sz="4" w:space="0" w:color="auto"/>
              <w:right w:val="single" w:sz="4" w:space="0" w:color="auto"/>
            </w:tcBorders>
            <w:hideMark/>
          </w:tcPr>
          <w:p w14:paraId="2606130E" w14:textId="77777777" w:rsidR="00972BED" w:rsidRPr="00DE10CC" w:rsidRDefault="00972BED" w:rsidP="00DE10CC">
            <w:pPr>
              <w:jc w:val="both"/>
              <w:rPr>
                <w:rFonts w:ascii="Arial" w:hAnsi="Arial" w:cs="Arial"/>
                <w:b/>
                <w:bCs/>
              </w:rPr>
            </w:pPr>
            <w:bookmarkStart w:id="10" w:name="_Hlk183088930"/>
            <w:bookmarkEnd w:id="9"/>
            <w:r w:rsidRPr="00DE10CC">
              <w:rPr>
                <w:rFonts w:ascii="Arial" w:hAnsi="Arial" w:cs="Arial"/>
                <w:b/>
                <w:bCs/>
              </w:rPr>
              <w:t>TARIFA DE CÁLCULO PAR EL PAGO DE IMPUESTO PREDIAL DE PREDIOS URBANOS</w:t>
            </w:r>
          </w:p>
        </w:tc>
      </w:tr>
      <w:tr w:rsidR="00972BED" w:rsidRPr="00DE10CC" w14:paraId="263281D3" w14:textId="77777777" w:rsidTr="004562C9">
        <w:trPr>
          <w:trHeight w:val="20"/>
        </w:trPr>
        <w:tc>
          <w:tcPr>
            <w:tcW w:w="4411" w:type="dxa"/>
            <w:tcBorders>
              <w:top w:val="single" w:sz="4" w:space="0" w:color="auto"/>
              <w:left w:val="single" w:sz="4" w:space="0" w:color="auto"/>
              <w:bottom w:val="single" w:sz="4" w:space="0" w:color="auto"/>
              <w:right w:val="single" w:sz="4" w:space="0" w:color="auto"/>
            </w:tcBorders>
            <w:hideMark/>
          </w:tcPr>
          <w:p w14:paraId="299B7EB0" w14:textId="77777777" w:rsidR="00972BED" w:rsidRPr="00DE10CC" w:rsidRDefault="00972BED" w:rsidP="00DE10CC">
            <w:pPr>
              <w:jc w:val="both"/>
              <w:rPr>
                <w:rFonts w:ascii="Arial" w:hAnsi="Arial" w:cs="Arial"/>
                <w:b/>
                <w:bCs/>
              </w:rPr>
            </w:pPr>
            <w:r w:rsidRPr="00DE10CC">
              <w:rPr>
                <w:rFonts w:ascii="Arial" w:hAnsi="Arial" w:cs="Arial"/>
                <w:b/>
                <w:bCs/>
              </w:rPr>
              <w:t>VALOR MENOR</w:t>
            </w:r>
          </w:p>
        </w:tc>
        <w:tc>
          <w:tcPr>
            <w:tcW w:w="4411" w:type="dxa"/>
            <w:tcBorders>
              <w:top w:val="single" w:sz="4" w:space="0" w:color="auto"/>
              <w:left w:val="single" w:sz="4" w:space="0" w:color="auto"/>
              <w:bottom w:val="single" w:sz="4" w:space="0" w:color="auto"/>
              <w:right w:val="single" w:sz="4" w:space="0" w:color="auto"/>
            </w:tcBorders>
            <w:hideMark/>
          </w:tcPr>
          <w:p w14:paraId="4D57EDCB" w14:textId="77777777" w:rsidR="00972BED" w:rsidRPr="00DE10CC" w:rsidRDefault="00972BED" w:rsidP="00DE10CC">
            <w:pPr>
              <w:jc w:val="both"/>
              <w:rPr>
                <w:rFonts w:ascii="Arial" w:hAnsi="Arial" w:cs="Arial"/>
                <w:b/>
                <w:bCs/>
              </w:rPr>
            </w:pPr>
            <w:r w:rsidRPr="00DE10CC">
              <w:rPr>
                <w:rFonts w:ascii="Arial" w:hAnsi="Arial" w:cs="Arial"/>
                <w:b/>
                <w:bCs/>
              </w:rPr>
              <w:t>VALOR MAYOR</w:t>
            </w:r>
          </w:p>
        </w:tc>
        <w:tc>
          <w:tcPr>
            <w:tcW w:w="4411" w:type="dxa"/>
            <w:tcBorders>
              <w:top w:val="single" w:sz="4" w:space="0" w:color="auto"/>
              <w:left w:val="single" w:sz="4" w:space="0" w:color="auto"/>
              <w:bottom w:val="single" w:sz="4" w:space="0" w:color="auto"/>
              <w:right w:val="single" w:sz="4" w:space="0" w:color="auto"/>
            </w:tcBorders>
            <w:hideMark/>
          </w:tcPr>
          <w:p w14:paraId="414A6601" w14:textId="77777777" w:rsidR="00972BED" w:rsidRPr="00DE10CC" w:rsidRDefault="00972BED" w:rsidP="00DE10CC">
            <w:pPr>
              <w:jc w:val="both"/>
              <w:rPr>
                <w:rFonts w:ascii="Arial" w:hAnsi="Arial" w:cs="Arial"/>
                <w:b/>
                <w:bCs/>
              </w:rPr>
            </w:pPr>
            <w:r w:rsidRPr="00DE10CC">
              <w:rPr>
                <w:rFonts w:ascii="Arial" w:hAnsi="Arial" w:cs="Arial"/>
                <w:b/>
                <w:bCs/>
              </w:rPr>
              <w:t>FACTOR FIJO</w:t>
            </w:r>
          </w:p>
        </w:tc>
        <w:tc>
          <w:tcPr>
            <w:tcW w:w="4411" w:type="dxa"/>
            <w:tcBorders>
              <w:top w:val="single" w:sz="4" w:space="0" w:color="auto"/>
              <w:left w:val="single" w:sz="4" w:space="0" w:color="auto"/>
              <w:bottom w:val="single" w:sz="4" w:space="0" w:color="auto"/>
              <w:right w:val="single" w:sz="4" w:space="0" w:color="auto"/>
            </w:tcBorders>
            <w:hideMark/>
          </w:tcPr>
          <w:p w14:paraId="5E38055C" w14:textId="77777777" w:rsidR="00972BED" w:rsidRPr="00DE10CC" w:rsidRDefault="00972BED" w:rsidP="00DE10CC">
            <w:pPr>
              <w:jc w:val="both"/>
              <w:rPr>
                <w:rFonts w:ascii="Arial" w:hAnsi="Arial" w:cs="Arial"/>
                <w:b/>
                <w:bCs/>
              </w:rPr>
            </w:pPr>
            <w:r w:rsidRPr="00DE10CC">
              <w:rPr>
                <w:rFonts w:ascii="Arial" w:hAnsi="Arial" w:cs="Arial"/>
                <w:b/>
                <w:bCs/>
              </w:rPr>
              <w:t>TASA%</w:t>
            </w:r>
          </w:p>
        </w:tc>
      </w:tr>
      <w:tr w:rsidR="00972BED" w:rsidRPr="00DE10CC" w14:paraId="5CD6ECE1" w14:textId="77777777" w:rsidTr="004562C9">
        <w:trPr>
          <w:trHeight w:val="20"/>
        </w:trPr>
        <w:tc>
          <w:tcPr>
            <w:tcW w:w="4411" w:type="dxa"/>
            <w:tcBorders>
              <w:top w:val="single" w:sz="4" w:space="0" w:color="auto"/>
              <w:left w:val="single" w:sz="4" w:space="0" w:color="auto"/>
              <w:bottom w:val="single" w:sz="4" w:space="0" w:color="auto"/>
              <w:right w:val="single" w:sz="4" w:space="0" w:color="auto"/>
            </w:tcBorders>
            <w:hideMark/>
          </w:tcPr>
          <w:p w14:paraId="7AAB489A" w14:textId="2B37B513" w:rsidR="00972BED" w:rsidRPr="00DE10CC" w:rsidRDefault="004562C9" w:rsidP="00DE10CC">
            <w:pPr>
              <w:jc w:val="right"/>
              <w:rPr>
                <w:rFonts w:ascii="Arial" w:hAnsi="Arial" w:cs="Arial"/>
              </w:rPr>
            </w:pPr>
            <w:r w:rsidRPr="00DE10CC">
              <w:rPr>
                <w:rFonts w:ascii="Arial" w:hAnsi="Arial" w:cs="Arial"/>
              </w:rPr>
              <w:t>$</w:t>
            </w:r>
            <w:r w:rsidR="00972BED" w:rsidRPr="00DE10CC">
              <w:rPr>
                <w:rFonts w:ascii="Arial" w:hAnsi="Arial" w:cs="Arial"/>
              </w:rPr>
              <w:t>0.01</w:t>
            </w:r>
          </w:p>
        </w:tc>
        <w:tc>
          <w:tcPr>
            <w:tcW w:w="4411" w:type="dxa"/>
            <w:tcBorders>
              <w:top w:val="single" w:sz="4" w:space="0" w:color="auto"/>
              <w:left w:val="single" w:sz="4" w:space="0" w:color="auto"/>
              <w:bottom w:val="single" w:sz="4" w:space="0" w:color="auto"/>
              <w:right w:val="single" w:sz="4" w:space="0" w:color="auto"/>
            </w:tcBorders>
            <w:hideMark/>
          </w:tcPr>
          <w:p w14:paraId="180D2AB1" w14:textId="206BB579" w:rsidR="00972BED" w:rsidRPr="00DE10CC" w:rsidRDefault="004562C9" w:rsidP="00DE10CC">
            <w:pPr>
              <w:jc w:val="right"/>
              <w:rPr>
                <w:rFonts w:ascii="Arial" w:hAnsi="Arial" w:cs="Arial"/>
              </w:rPr>
            </w:pPr>
            <w:r w:rsidRPr="00DE10CC">
              <w:rPr>
                <w:rFonts w:ascii="Arial" w:hAnsi="Arial" w:cs="Arial"/>
              </w:rPr>
              <w:t xml:space="preserve">$ </w:t>
            </w:r>
            <w:r w:rsidR="00972BED" w:rsidRPr="00DE10CC">
              <w:rPr>
                <w:rFonts w:ascii="Arial" w:hAnsi="Arial" w:cs="Arial"/>
              </w:rPr>
              <w:t>46,000.00</w:t>
            </w:r>
          </w:p>
        </w:tc>
        <w:tc>
          <w:tcPr>
            <w:tcW w:w="4411" w:type="dxa"/>
            <w:tcBorders>
              <w:top w:val="single" w:sz="4" w:space="0" w:color="auto"/>
              <w:left w:val="single" w:sz="4" w:space="0" w:color="auto"/>
              <w:bottom w:val="single" w:sz="4" w:space="0" w:color="auto"/>
              <w:right w:val="single" w:sz="4" w:space="0" w:color="auto"/>
            </w:tcBorders>
            <w:hideMark/>
          </w:tcPr>
          <w:p w14:paraId="4C2B8DC2" w14:textId="77777777" w:rsidR="00972BED" w:rsidRPr="00DE10CC" w:rsidRDefault="00972BED" w:rsidP="00DE10CC">
            <w:pPr>
              <w:jc w:val="both"/>
              <w:rPr>
                <w:rFonts w:ascii="Arial" w:hAnsi="Arial" w:cs="Arial"/>
              </w:rPr>
            </w:pPr>
            <w:r w:rsidRPr="00DE10CC">
              <w:rPr>
                <w:rFonts w:ascii="Arial" w:hAnsi="Arial" w:cs="Arial"/>
              </w:rPr>
              <w:t>75.6</w:t>
            </w:r>
          </w:p>
        </w:tc>
        <w:tc>
          <w:tcPr>
            <w:tcW w:w="4411" w:type="dxa"/>
            <w:tcBorders>
              <w:top w:val="single" w:sz="4" w:space="0" w:color="auto"/>
              <w:left w:val="single" w:sz="4" w:space="0" w:color="auto"/>
              <w:bottom w:val="single" w:sz="4" w:space="0" w:color="auto"/>
              <w:right w:val="single" w:sz="4" w:space="0" w:color="auto"/>
            </w:tcBorders>
            <w:hideMark/>
          </w:tcPr>
          <w:p w14:paraId="3DEA33ED" w14:textId="77777777" w:rsidR="00972BED" w:rsidRPr="00DE10CC" w:rsidRDefault="00972BED" w:rsidP="00DE10CC">
            <w:pPr>
              <w:jc w:val="both"/>
              <w:rPr>
                <w:rFonts w:ascii="Arial" w:hAnsi="Arial" w:cs="Arial"/>
              </w:rPr>
            </w:pPr>
            <w:r w:rsidRPr="00DE10CC">
              <w:rPr>
                <w:rFonts w:ascii="Arial" w:hAnsi="Arial" w:cs="Arial"/>
              </w:rPr>
              <w:t>0.075</w:t>
            </w:r>
          </w:p>
        </w:tc>
      </w:tr>
      <w:tr w:rsidR="00972BED" w:rsidRPr="00DE10CC" w14:paraId="25E5DB47" w14:textId="77777777" w:rsidTr="004562C9">
        <w:trPr>
          <w:trHeight w:val="20"/>
        </w:trPr>
        <w:tc>
          <w:tcPr>
            <w:tcW w:w="4411" w:type="dxa"/>
            <w:tcBorders>
              <w:top w:val="single" w:sz="4" w:space="0" w:color="auto"/>
              <w:left w:val="single" w:sz="4" w:space="0" w:color="auto"/>
              <w:bottom w:val="single" w:sz="4" w:space="0" w:color="auto"/>
              <w:right w:val="single" w:sz="4" w:space="0" w:color="auto"/>
            </w:tcBorders>
            <w:hideMark/>
          </w:tcPr>
          <w:p w14:paraId="3C4A4F27" w14:textId="090859DA" w:rsidR="00972BED" w:rsidRPr="00DE10CC" w:rsidRDefault="004562C9" w:rsidP="00DE10CC">
            <w:pPr>
              <w:jc w:val="right"/>
              <w:rPr>
                <w:rFonts w:ascii="Arial" w:hAnsi="Arial" w:cs="Arial"/>
              </w:rPr>
            </w:pPr>
            <w:r w:rsidRPr="00DE10CC">
              <w:rPr>
                <w:rFonts w:ascii="Arial" w:hAnsi="Arial" w:cs="Arial"/>
              </w:rPr>
              <w:t xml:space="preserve">$ </w:t>
            </w:r>
            <w:r w:rsidR="00972BED" w:rsidRPr="00DE10CC">
              <w:rPr>
                <w:rFonts w:ascii="Arial" w:hAnsi="Arial" w:cs="Arial"/>
              </w:rPr>
              <w:t>46,000.01</w:t>
            </w:r>
          </w:p>
        </w:tc>
        <w:tc>
          <w:tcPr>
            <w:tcW w:w="4411" w:type="dxa"/>
            <w:tcBorders>
              <w:top w:val="single" w:sz="4" w:space="0" w:color="auto"/>
              <w:left w:val="single" w:sz="4" w:space="0" w:color="auto"/>
              <w:bottom w:val="single" w:sz="4" w:space="0" w:color="auto"/>
              <w:right w:val="single" w:sz="4" w:space="0" w:color="auto"/>
            </w:tcBorders>
            <w:hideMark/>
          </w:tcPr>
          <w:p w14:paraId="09CB55BA" w14:textId="5F1D9C0D" w:rsidR="00972BED" w:rsidRPr="00DE10CC" w:rsidRDefault="004562C9" w:rsidP="00DE10CC">
            <w:pPr>
              <w:jc w:val="right"/>
              <w:rPr>
                <w:rFonts w:ascii="Arial" w:hAnsi="Arial" w:cs="Arial"/>
              </w:rPr>
            </w:pPr>
            <w:r w:rsidRPr="00DE10CC">
              <w:rPr>
                <w:rFonts w:ascii="Arial" w:hAnsi="Arial" w:cs="Arial"/>
              </w:rPr>
              <w:t xml:space="preserve">$ </w:t>
            </w:r>
            <w:r w:rsidR="00972BED" w:rsidRPr="00DE10CC">
              <w:rPr>
                <w:rFonts w:ascii="Arial" w:hAnsi="Arial" w:cs="Arial"/>
              </w:rPr>
              <w:t>80,000.00</w:t>
            </w:r>
          </w:p>
        </w:tc>
        <w:tc>
          <w:tcPr>
            <w:tcW w:w="4411" w:type="dxa"/>
            <w:tcBorders>
              <w:top w:val="single" w:sz="4" w:space="0" w:color="auto"/>
              <w:left w:val="single" w:sz="4" w:space="0" w:color="auto"/>
              <w:bottom w:val="single" w:sz="4" w:space="0" w:color="auto"/>
              <w:right w:val="single" w:sz="4" w:space="0" w:color="auto"/>
            </w:tcBorders>
            <w:hideMark/>
          </w:tcPr>
          <w:p w14:paraId="58A469C8" w14:textId="77777777" w:rsidR="00972BED" w:rsidRPr="00DE10CC" w:rsidRDefault="00972BED" w:rsidP="00DE10CC">
            <w:pPr>
              <w:jc w:val="both"/>
              <w:rPr>
                <w:rFonts w:ascii="Arial" w:hAnsi="Arial" w:cs="Arial"/>
              </w:rPr>
            </w:pPr>
            <w:r w:rsidRPr="00DE10CC">
              <w:rPr>
                <w:rFonts w:ascii="Arial" w:hAnsi="Arial" w:cs="Arial"/>
              </w:rPr>
              <w:t>77</w:t>
            </w:r>
          </w:p>
        </w:tc>
        <w:tc>
          <w:tcPr>
            <w:tcW w:w="4411" w:type="dxa"/>
            <w:tcBorders>
              <w:top w:val="single" w:sz="4" w:space="0" w:color="auto"/>
              <w:left w:val="single" w:sz="4" w:space="0" w:color="auto"/>
              <w:bottom w:val="single" w:sz="4" w:space="0" w:color="auto"/>
              <w:right w:val="single" w:sz="4" w:space="0" w:color="auto"/>
            </w:tcBorders>
            <w:hideMark/>
          </w:tcPr>
          <w:p w14:paraId="367AF3C0" w14:textId="77777777" w:rsidR="00972BED" w:rsidRPr="00DE10CC" w:rsidRDefault="00972BED" w:rsidP="00DE10CC">
            <w:pPr>
              <w:jc w:val="both"/>
              <w:rPr>
                <w:rFonts w:ascii="Arial" w:hAnsi="Arial" w:cs="Arial"/>
              </w:rPr>
            </w:pPr>
            <w:r w:rsidRPr="00DE10CC">
              <w:rPr>
                <w:rFonts w:ascii="Arial" w:hAnsi="Arial" w:cs="Arial"/>
              </w:rPr>
              <w:t>0.075</w:t>
            </w:r>
          </w:p>
        </w:tc>
      </w:tr>
      <w:tr w:rsidR="00972BED" w:rsidRPr="00DE10CC" w14:paraId="0266AFB6" w14:textId="77777777" w:rsidTr="004562C9">
        <w:trPr>
          <w:trHeight w:val="20"/>
        </w:trPr>
        <w:tc>
          <w:tcPr>
            <w:tcW w:w="4411" w:type="dxa"/>
            <w:tcBorders>
              <w:top w:val="single" w:sz="4" w:space="0" w:color="auto"/>
              <w:left w:val="single" w:sz="4" w:space="0" w:color="auto"/>
              <w:bottom w:val="single" w:sz="4" w:space="0" w:color="auto"/>
              <w:right w:val="single" w:sz="4" w:space="0" w:color="auto"/>
            </w:tcBorders>
            <w:hideMark/>
          </w:tcPr>
          <w:p w14:paraId="7E19F40D" w14:textId="4BBF6812" w:rsidR="00972BED" w:rsidRPr="00DE10CC" w:rsidRDefault="004562C9" w:rsidP="00DE10CC">
            <w:pPr>
              <w:jc w:val="right"/>
              <w:rPr>
                <w:rFonts w:ascii="Arial" w:hAnsi="Arial" w:cs="Arial"/>
              </w:rPr>
            </w:pPr>
            <w:r w:rsidRPr="00DE10CC">
              <w:rPr>
                <w:rFonts w:ascii="Arial" w:hAnsi="Arial" w:cs="Arial"/>
              </w:rPr>
              <w:t xml:space="preserve">$ </w:t>
            </w:r>
            <w:r w:rsidR="00972BED" w:rsidRPr="00DE10CC">
              <w:rPr>
                <w:rFonts w:ascii="Arial" w:hAnsi="Arial" w:cs="Arial"/>
              </w:rPr>
              <w:t>80,000.01</w:t>
            </w:r>
          </w:p>
        </w:tc>
        <w:tc>
          <w:tcPr>
            <w:tcW w:w="4411" w:type="dxa"/>
            <w:tcBorders>
              <w:top w:val="single" w:sz="4" w:space="0" w:color="auto"/>
              <w:left w:val="single" w:sz="4" w:space="0" w:color="auto"/>
              <w:bottom w:val="single" w:sz="4" w:space="0" w:color="auto"/>
              <w:right w:val="single" w:sz="4" w:space="0" w:color="auto"/>
            </w:tcBorders>
            <w:hideMark/>
          </w:tcPr>
          <w:p w14:paraId="44B49EF1" w14:textId="782062F9" w:rsidR="00972BED" w:rsidRPr="00DE10CC" w:rsidRDefault="004562C9" w:rsidP="00DE10CC">
            <w:pPr>
              <w:jc w:val="right"/>
              <w:rPr>
                <w:rFonts w:ascii="Arial" w:hAnsi="Arial" w:cs="Arial"/>
              </w:rPr>
            </w:pPr>
            <w:r w:rsidRPr="00DE10CC">
              <w:rPr>
                <w:rFonts w:ascii="Arial" w:hAnsi="Arial" w:cs="Arial"/>
              </w:rPr>
              <w:t xml:space="preserve">$ </w:t>
            </w:r>
            <w:r w:rsidR="00972BED" w:rsidRPr="00DE10CC">
              <w:rPr>
                <w:rFonts w:ascii="Arial" w:hAnsi="Arial" w:cs="Arial"/>
              </w:rPr>
              <w:t>115,000.00</w:t>
            </w:r>
          </w:p>
        </w:tc>
        <w:tc>
          <w:tcPr>
            <w:tcW w:w="4411" w:type="dxa"/>
            <w:tcBorders>
              <w:top w:val="single" w:sz="4" w:space="0" w:color="auto"/>
              <w:left w:val="single" w:sz="4" w:space="0" w:color="auto"/>
              <w:bottom w:val="single" w:sz="4" w:space="0" w:color="auto"/>
              <w:right w:val="single" w:sz="4" w:space="0" w:color="auto"/>
            </w:tcBorders>
            <w:hideMark/>
          </w:tcPr>
          <w:p w14:paraId="60426614" w14:textId="77777777" w:rsidR="00972BED" w:rsidRPr="00DE10CC" w:rsidRDefault="00972BED" w:rsidP="00DE10CC">
            <w:pPr>
              <w:jc w:val="both"/>
              <w:rPr>
                <w:rFonts w:ascii="Arial" w:hAnsi="Arial" w:cs="Arial"/>
              </w:rPr>
            </w:pPr>
            <w:r w:rsidRPr="00DE10CC">
              <w:rPr>
                <w:rFonts w:ascii="Arial" w:hAnsi="Arial" w:cs="Arial"/>
              </w:rPr>
              <w:t>78.4</w:t>
            </w:r>
          </w:p>
        </w:tc>
        <w:tc>
          <w:tcPr>
            <w:tcW w:w="4411" w:type="dxa"/>
            <w:tcBorders>
              <w:top w:val="single" w:sz="4" w:space="0" w:color="auto"/>
              <w:left w:val="single" w:sz="4" w:space="0" w:color="auto"/>
              <w:bottom w:val="single" w:sz="4" w:space="0" w:color="auto"/>
              <w:right w:val="single" w:sz="4" w:space="0" w:color="auto"/>
            </w:tcBorders>
            <w:hideMark/>
          </w:tcPr>
          <w:p w14:paraId="6E5307FF" w14:textId="77777777" w:rsidR="00972BED" w:rsidRPr="00DE10CC" w:rsidRDefault="00972BED" w:rsidP="00DE10CC">
            <w:pPr>
              <w:jc w:val="both"/>
              <w:rPr>
                <w:rFonts w:ascii="Arial" w:hAnsi="Arial" w:cs="Arial"/>
              </w:rPr>
            </w:pPr>
            <w:r w:rsidRPr="00DE10CC">
              <w:rPr>
                <w:rFonts w:ascii="Arial" w:hAnsi="Arial" w:cs="Arial"/>
              </w:rPr>
              <w:t>0.075</w:t>
            </w:r>
          </w:p>
        </w:tc>
      </w:tr>
      <w:tr w:rsidR="00972BED" w:rsidRPr="00DE10CC" w14:paraId="385FE17E" w14:textId="77777777" w:rsidTr="004562C9">
        <w:trPr>
          <w:trHeight w:val="20"/>
        </w:trPr>
        <w:tc>
          <w:tcPr>
            <w:tcW w:w="4411" w:type="dxa"/>
            <w:tcBorders>
              <w:top w:val="single" w:sz="4" w:space="0" w:color="auto"/>
              <w:left w:val="single" w:sz="4" w:space="0" w:color="auto"/>
              <w:bottom w:val="single" w:sz="4" w:space="0" w:color="auto"/>
              <w:right w:val="single" w:sz="4" w:space="0" w:color="auto"/>
            </w:tcBorders>
            <w:hideMark/>
          </w:tcPr>
          <w:p w14:paraId="386F8626" w14:textId="6257575D" w:rsidR="00972BED" w:rsidRPr="00DE10CC" w:rsidRDefault="004562C9" w:rsidP="00DE10CC">
            <w:pPr>
              <w:jc w:val="right"/>
              <w:rPr>
                <w:rFonts w:ascii="Arial" w:hAnsi="Arial" w:cs="Arial"/>
              </w:rPr>
            </w:pPr>
            <w:r w:rsidRPr="00DE10CC">
              <w:rPr>
                <w:rFonts w:ascii="Arial" w:hAnsi="Arial" w:cs="Arial"/>
              </w:rPr>
              <w:t xml:space="preserve">$ </w:t>
            </w:r>
            <w:r w:rsidR="00972BED" w:rsidRPr="00DE10CC">
              <w:rPr>
                <w:rFonts w:ascii="Arial" w:hAnsi="Arial" w:cs="Arial"/>
              </w:rPr>
              <w:t>115,000.01</w:t>
            </w:r>
          </w:p>
        </w:tc>
        <w:tc>
          <w:tcPr>
            <w:tcW w:w="4411" w:type="dxa"/>
            <w:tcBorders>
              <w:top w:val="single" w:sz="4" w:space="0" w:color="auto"/>
              <w:left w:val="single" w:sz="4" w:space="0" w:color="auto"/>
              <w:bottom w:val="single" w:sz="4" w:space="0" w:color="auto"/>
              <w:right w:val="single" w:sz="4" w:space="0" w:color="auto"/>
            </w:tcBorders>
            <w:hideMark/>
          </w:tcPr>
          <w:p w14:paraId="297A4004" w14:textId="2AB5F46A" w:rsidR="00972BED" w:rsidRPr="00DE10CC" w:rsidRDefault="004562C9" w:rsidP="00DE10CC">
            <w:pPr>
              <w:jc w:val="right"/>
              <w:rPr>
                <w:rFonts w:ascii="Arial" w:hAnsi="Arial" w:cs="Arial"/>
              </w:rPr>
            </w:pPr>
            <w:r w:rsidRPr="00DE10CC">
              <w:rPr>
                <w:rFonts w:ascii="Arial" w:hAnsi="Arial" w:cs="Arial"/>
              </w:rPr>
              <w:t xml:space="preserve">$ </w:t>
            </w:r>
            <w:r w:rsidR="00972BED" w:rsidRPr="00DE10CC">
              <w:rPr>
                <w:rFonts w:ascii="Arial" w:hAnsi="Arial" w:cs="Arial"/>
              </w:rPr>
              <w:t>155,000.00</w:t>
            </w:r>
          </w:p>
        </w:tc>
        <w:tc>
          <w:tcPr>
            <w:tcW w:w="4411" w:type="dxa"/>
            <w:tcBorders>
              <w:top w:val="single" w:sz="4" w:space="0" w:color="auto"/>
              <w:left w:val="single" w:sz="4" w:space="0" w:color="auto"/>
              <w:bottom w:val="single" w:sz="4" w:space="0" w:color="auto"/>
              <w:right w:val="single" w:sz="4" w:space="0" w:color="auto"/>
            </w:tcBorders>
            <w:hideMark/>
          </w:tcPr>
          <w:p w14:paraId="51F6AC9F" w14:textId="77777777" w:rsidR="00972BED" w:rsidRPr="00DE10CC" w:rsidRDefault="00972BED" w:rsidP="00DE10CC">
            <w:pPr>
              <w:jc w:val="both"/>
              <w:rPr>
                <w:rFonts w:ascii="Arial" w:hAnsi="Arial" w:cs="Arial"/>
              </w:rPr>
            </w:pPr>
            <w:r w:rsidRPr="00DE10CC">
              <w:rPr>
                <w:rFonts w:ascii="Arial" w:hAnsi="Arial" w:cs="Arial"/>
              </w:rPr>
              <w:t>79.6</w:t>
            </w:r>
          </w:p>
        </w:tc>
        <w:tc>
          <w:tcPr>
            <w:tcW w:w="4411" w:type="dxa"/>
            <w:tcBorders>
              <w:top w:val="single" w:sz="4" w:space="0" w:color="auto"/>
              <w:left w:val="single" w:sz="4" w:space="0" w:color="auto"/>
              <w:bottom w:val="single" w:sz="4" w:space="0" w:color="auto"/>
              <w:right w:val="single" w:sz="4" w:space="0" w:color="auto"/>
            </w:tcBorders>
            <w:hideMark/>
          </w:tcPr>
          <w:p w14:paraId="7F49416D" w14:textId="77777777" w:rsidR="00972BED" w:rsidRPr="00DE10CC" w:rsidRDefault="00972BED" w:rsidP="00DE10CC">
            <w:pPr>
              <w:jc w:val="both"/>
              <w:rPr>
                <w:rFonts w:ascii="Arial" w:hAnsi="Arial" w:cs="Arial"/>
              </w:rPr>
            </w:pPr>
            <w:r w:rsidRPr="00DE10CC">
              <w:rPr>
                <w:rFonts w:ascii="Arial" w:hAnsi="Arial" w:cs="Arial"/>
              </w:rPr>
              <w:t>0.075</w:t>
            </w:r>
          </w:p>
        </w:tc>
      </w:tr>
      <w:tr w:rsidR="00972BED" w:rsidRPr="00DE10CC" w14:paraId="448DE967" w14:textId="77777777" w:rsidTr="004562C9">
        <w:trPr>
          <w:trHeight w:val="20"/>
        </w:trPr>
        <w:tc>
          <w:tcPr>
            <w:tcW w:w="4411" w:type="dxa"/>
            <w:tcBorders>
              <w:top w:val="single" w:sz="4" w:space="0" w:color="auto"/>
              <w:left w:val="single" w:sz="4" w:space="0" w:color="auto"/>
              <w:bottom w:val="single" w:sz="4" w:space="0" w:color="auto"/>
              <w:right w:val="single" w:sz="4" w:space="0" w:color="auto"/>
            </w:tcBorders>
            <w:hideMark/>
          </w:tcPr>
          <w:p w14:paraId="515A7205" w14:textId="39387536" w:rsidR="00972BED" w:rsidRPr="00DE10CC" w:rsidRDefault="004562C9" w:rsidP="00DE10CC">
            <w:pPr>
              <w:jc w:val="right"/>
              <w:rPr>
                <w:rFonts w:ascii="Arial" w:hAnsi="Arial" w:cs="Arial"/>
              </w:rPr>
            </w:pPr>
            <w:r w:rsidRPr="00DE10CC">
              <w:rPr>
                <w:rFonts w:ascii="Arial" w:hAnsi="Arial" w:cs="Arial"/>
              </w:rPr>
              <w:t xml:space="preserve">$ </w:t>
            </w:r>
            <w:r w:rsidR="00972BED" w:rsidRPr="00DE10CC">
              <w:rPr>
                <w:rFonts w:ascii="Arial" w:hAnsi="Arial" w:cs="Arial"/>
              </w:rPr>
              <w:t>155,000.01</w:t>
            </w:r>
          </w:p>
        </w:tc>
        <w:tc>
          <w:tcPr>
            <w:tcW w:w="4411" w:type="dxa"/>
            <w:tcBorders>
              <w:top w:val="single" w:sz="4" w:space="0" w:color="auto"/>
              <w:left w:val="single" w:sz="4" w:space="0" w:color="auto"/>
              <w:bottom w:val="single" w:sz="4" w:space="0" w:color="auto"/>
              <w:right w:val="single" w:sz="4" w:space="0" w:color="auto"/>
            </w:tcBorders>
            <w:hideMark/>
          </w:tcPr>
          <w:p w14:paraId="15D4FC17" w14:textId="408E4745" w:rsidR="00972BED" w:rsidRPr="00DE10CC" w:rsidRDefault="004562C9" w:rsidP="00DE10CC">
            <w:pPr>
              <w:jc w:val="right"/>
              <w:rPr>
                <w:rFonts w:ascii="Arial" w:hAnsi="Arial" w:cs="Arial"/>
              </w:rPr>
            </w:pPr>
            <w:r w:rsidRPr="00DE10CC">
              <w:rPr>
                <w:rFonts w:ascii="Arial" w:hAnsi="Arial" w:cs="Arial"/>
              </w:rPr>
              <w:t xml:space="preserve">$ </w:t>
            </w:r>
            <w:r w:rsidR="00972BED" w:rsidRPr="00DE10CC">
              <w:rPr>
                <w:rFonts w:ascii="Arial" w:hAnsi="Arial" w:cs="Arial"/>
              </w:rPr>
              <w:t>190,000.00</w:t>
            </w:r>
          </w:p>
        </w:tc>
        <w:tc>
          <w:tcPr>
            <w:tcW w:w="4411" w:type="dxa"/>
            <w:tcBorders>
              <w:top w:val="single" w:sz="4" w:space="0" w:color="auto"/>
              <w:left w:val="single" w:sz="4" w:space="0" w:color="auto"/>
              <w:bottom w:val="single" w:sz="4" w:space="0" w:color="auto"/>
              <w:right w:val="single" w:sz="4" w:space="0" w:color="auto"/>
            </w:tcBorders>
            <w:hideMark/>
          </w:tcPr>
          <w:p w14:paraId="26D7C2C4" w14:textId="77777777" w:rsidR="00972BED" w:rsidRPr="00DE10CC" w:rsidRDefault="00972BED" w:rsidP="00DE10CC">
            <w:pPr>
              <w:jc w:val="both"/>
              <w:rPr>
                <w:rFonts w:ascii="Arial" w:hAnsi="Arial" w:cs="Arial"/>
              </w:rPr>
            </w:pPr>
            <w:r w:rsidRPr="00DE10CC">
              <w:rPr>
                <w:rFonts w:ascii="Arial" w:hAnsi="Arial" w:cs="Arial"/>
              </w:rPr>
              <w:t>80.9</w:t>
            </w:r>
          </w:p>
        </w:tc>
        <w:tc>
          <w:tcPr>
            <w:tcW w:w="4411" w:type="dxa"/>
            <w:tcBorders>
              <w:top w:val="single" w:sz="4" w:space="0" w:color="auto"/>
              <w:left w:val="single" w:sz="4" w:space="0" w:color="auto"/>
              <w:bottom w:val="single" w:sz="4" w:space="0" w:color="auto"/>
              <w:right w:val="single" w:sz="4" w:space="0" w:color="auto"/>
            </w:tcBorders>
            <w:hideMark/>
          </w:tcPr>
          <w:p w14:paraId="3E57ACD3" w14:textId="77777777" w:rsidR="00972BED" w:rsidRPr="00DE10CC" w:rsidRDefault="00972BED" w:rsidP="00DE10CC">
            <w:pPr>
              <w:jc w:val="both"/>
              <w:rPr>
                <w:rFonts w:ascii="Arial" w:hAnsi="Arial" w:cs="Arial"/>
              </w:rPr>
            </w:pPr>
            <w:r w:rsidRPr="00DE10CC">
              <w:rPr>
                <w:rFonts w:ascii="Arial" w:hAnsi="Arial" w:cs="Arial"/>
              </w:rPr>
              <w:t>0.075</w:t>
            </w:r>
          </w:p>
        </w:tc>
      </w:tr>
      <w:tr w:rsidR="00972BED" w:rsidRPr="00DE10CC" w14:paraId="64D9277F" w14:textId="77777777" w:rsidTr="004562C9">
        <w:trPr>
          <w:trHeight w:val="20"/>
        </w:trPr>
        <w:tc>
          <w:tcPr>
            <w:tcW w:w="4411" w:type="dxa"/>
            <w:tcBorders>
              <w:top w:val="single" w:sz="4" w:space="0" w:color="auto"/>
              <w:left w:val="single" w:sz="4" w:space="0" w:color="auto"/>
              <w:bottom w:val="single" w:sz="4" w:space="0" w:color="auto"/>
              <w:right w:val="single" w:sz="4" w:space="0" w:color="auto"/>
            </w:tcBorders>
            <w:hideMark/>
          </w:tcPr>
          <w:p w14:paraId="133FEA97" w14:textId="57C4F003" w:rsidR="00972BED" w:rsidRPr="00DE10CC" w:rsidRDefault="004562C9" w:rsidP="00DE10CC">
            <w:pPr>
              <w:jc w:val="right"/>
              <w:rPr>
                <w:rFonts w:ascii="Arial" w:hAnsi="Arial" w:cs="Arial"/>
              </w:rPr>
            </w:pPr>
            <w:r w:rsidRPr="00DE10CC">
              <w:rPr>
                <w:rFonts w:ascii="Arial" w:hAnsi="Arial" w:cs="Arial"/>
              </w:rPr>
              <w:t xml:space="preserve">$ </w:t>
            </w:r>
            <w:r w:rsidR="00972BED" w:rsidRPr="00DE10CC">
              <w:rPr>
                <w:rFonts w:ascii="Arial" w:hAnsi="Arial" w:cs="Arial"/>
              </w:rPr>
              <w:t>190,000.01</w:t>
            </w:r>
          </w:p>
        </w:tc>
        <w:tc>
          <w:tcPr>
            <w:tcW w:w="4411" w:type="dxa"/>
            <w:tcBorders>
              <w:top w:val="single" w:sz="4" w:space="0" w:color="auto"/>
              <w:left w:val="single" w:sz="4" w:space="0" w:color="auto"/>
              <w:bottom w:val="single" w:sz="4" w:space="0" w:color="auto"/>
              <w:right w:val="single" w:sz="4" w:space="0" w:color="auto"/>
            </w:tcBorders>
            <w:hideMark/>
          </w:tcPr>
          <w:p w14:paraId="161751FD" w14:textId="65CE7EA2" w:rsidR="00972BED" w:rsidRPr="00DE10CC" w:rsidRDefault="004562C9" w:rsidP="00DE10CC">
            <w:pPr>
              <w:jc w:val="right"/>
              <w:rPr>
                <w:rFonts w:ascii="Arial" w:hAnsi="Arial" w:cs="Arial"/>
              </w:rPr>
            </w:pPr>
            <w:r w:rsidRPr="00DE10CC">
              <w:rPr>
                <w:rFonts w:ascii="Arial" w:hAnsi="Arial" w:cs="Arial"/>
              </w:rPr>
              <w:t xml:space="preserve">$ </w:t>
            </w:r>
            <w:r w:rsidR="00972BED" w:rsidRPr="00DE10CC">
              <w:rPr>
                <w:rFonts w:ascii="Arial" w:hAnsi="Arial" w:cs="Arial"/>
              </w:rPr>
              <w:t>230,000.00</w:t>
            </w:r>
          </w:p>
        </w:tc>
        <w:tc>
          <w:tcPr>
            <w:tcW w:w="4411" w:type="dxa"/>
            <w:tcBorders>
              <w:top w:val="single" w:sz="4" w:space="0" w:color="auto"/>
              <w:left w:val="single" w:sz="4" w:space="0" w:color="auto"/>
              <w:bottom w:val="single" w:sz="4" w:space="0" w:color="auto"/>
              <w:right w:val="single" w:sz="4" w:space="0" w:color="auto"/>
            </w:tcBorders>
            <w:hideMark/>
          </w:tcPr>
          <w:p w14:paraId="17B1140E" w14:textId="77777777" w:rsidR="00972BED" w:rsidRPr="00DE10CC" w:rsidRDefault="00972BED" w:rsidP="00DE10CC">
            <w:pPr>
              <w:jc w:val="both"/>
              <w:rPr>
                <w:rFonts w:ascii="Arial" w:hAnsi="Arial" w:cs="Arial"/>
              </w:rPr>
            </w:pPr>
            <w:r w:rsidRPr="00DE10CC">
              <w:rPr>
                <w:rFonts w:ascii="Arial" w:hAnsi="Arial" w:cs="Arial"/>
              </w:rPr>
              <w:t>82.5</w:t>
            </w:r>
          </w:p>
        </w:tc>
        <w:tc>
          <w:tcPr>
            <w:tcW w:w="4411" w:type="dxa"/>
            <w:tcBorders>
              <w:top w:val="single" w:sz="4" w:space="0" w:color="auto"/>
              <w:left w:val="single" w:sz="4" w:space="0" w:color="auto"/>
              <w:bottom w:val="single" w:sz="4" w:space="0" w:color="auto"/>
              <w:right w:val="single" w:sz="4" w:space="0" w:color="auto"/>
            </w:tcBorders>
            <w:hideMark/>
          </w:tcPr>
          <w:p w14:paraId="7F5B18F3" w14:textId="77777777" w:rsidR="00972BED" w:rsidRPr="00DE10CC" w:rsidRDefault="00972BED" w:rsidP="00DE10CC">
            <w:pPr>
              <w:jc w:val="both"/>
              <w:rPr>
                <w:rFonts w:ascii="Arial" w:hAnsi="Arial" w:cs="Arial"/>
              </w:rPr>
            </w:pPr>
            <w:r w:rsidRPr="00DE10CC">
              <w:rPr>
                <w:rFonts w:ascii="Arial" w:hAnsi="Arial" w:cs="Arial"/>
              </w:rPr>
              <w:t>0.075</w:t>
            </w:r>
          </w:p>
        </w:tc>
      </w:tr>
      <w:tr w:rsidR="00972BED" w:rsidRPr="00DE10CC" w14:paraId="36DF3A21" w14:textId="77777777" w:rsidTr="004562C9">
        <w:trPr>
          <w:trHeight w:val="20"/>
        </w:trPr>
        <w:tc>
          <w:tcPr>
            <w:tcW w:w="4411" w:type="dxa"/>
            <w:tcBorders>
              <w:top w:val="single" w:sz="4" w:space="0" w:color="auto"/>
              <w:left w:val="single" w:sz="4" w:space="0" w:color="auto"/>
              <w:bottom w:val="single" w:sz="4" w:space="0" w:color="auto"/>
              <w:right w:val="single" w:sz="4" w:space="0" w:color="auto"/>
            </w:tcBorders>
            <w:hideMark/>
          </w:tcPr>
          <w:p w14:paraId="79CD31D6" w14:textId="1AF8D9B7" w:rsidR="00972BED" w:rsidRPr="00DE10CC" w:rsidRDefault="004562C9" w:rsidP="00DE10CC">
            <w:pPr>
              <w:jc w:val="right"/>
              <w:rPr>
                <w:rFonts w:ascii="Arial" w:hAnsi="Arial" w:cs="Arial"/>
              </w:rPr>
            </w:pPr>
            <w:r w:rsidRPr="00DE10CC">
              <w:rPr>
                <w:rFonts w:ascii="Arial" w:hAnsi="Arial" w:cs="Arial"/>
              </w:rPr>
              <w:t xml:space="preserve">$ </w:t>
            </w:r>
            <w:r w:rsidR="00972BED" w:rsidRPr="00DE10CC">
              <w:rPr>
                <w:rFonts w:ascii="Arial" w:hAnsi="Arial" w:cs="Arial"/>
              </w:rPr>
              <w:t>230,000.01</w:t>
            </w:r>
          </w:p>
        </w:tc>
        <w:tc>
          <w:tcPr>
            <w:tcW w:w="4411" w:type="dxa"/>
            <w:tcBorders>
              <w:top w:val="single" w:sz="4" w:space="0" w:color="auto"/>
              <w:left w:val="single" w:sz="4" w:space="0" w:color="auto"/>
              <w:bottom w:val="single" w:sz="4" w:space="0" w:color="auto"/>
              <w:right w:val="single" w:sz="4" w:space="0" w:color="auto"/>
            </w:tcBorders>
            <w:hideMark/>
          </w:tcPr>
          <w:p w14:paraId="4FFDE4DD" w14:textId="77777777" w:rsidR="00972BED" w:rsidRPr="00DE10CC" w:rsidRDefault="00972BED" w:rsidP="00DE10CC">
            <w:pPr>
              <w:jc w:val="right"/>
              <w:rPr>
                <w:rFonts w:ascii="Arial" w:hAnsi="Arial" w:cs="Arial"/>
              </w:rPr>
            </w:pPr>
            <w:r w:rsidRPr="00DE10CC">
              <w:rPr>
                <w:rFonts w:ascii="Arial" w:hAnsi="Arial" w:cs="Arial"/>
              </w:rPr>
              <w:t>En adelante</w:t>
            </w:r>
          </w:p>
        </w:tc>
        <w:tc>
          <w:tcPr>
            <w:tcW w:w="4411" w:type="dxa"/>
            <w:tcBorders>
              <w:top w:val="single" w:sz="4" w:space="0" w:color="auto"/>
              <w:left w:val="single" w:sz="4" w:space="0" w:color="auto"/>
              <w:bottom w:val="single" w:sz="4" w:space="0" w:color="auto"/>
              <w:right w:val="single" w:sz="4" w:space="0" w:color="auto"/>
            </w:tcBorders>
            <w:hideMark/>
          </w:tcPr>
          <w:p w14:paraId="5A41D185" w14:textId="77777777" w:rsidR="00972BED" w:rsidRPr="00DE10CC" w:rsidRDefault="00972BED" w:rsidP="00DE10CC">
            <w:pPr>
              <w:jc w:val="both"/>
              <w:rPr>
                <w:rFonts w:ascii="Arial" w:hAnsi="Arial" w:cs="Arial"/>
              </w:rPr>
            </w:pPr>
            <w:r w:rsidRPr="00DE10CC">
              <w:rPr>
                <w:rFonts w:ascii="Arial" w:hAnsi="Arial" w:cs="Arial"/>
              </w:rPr>
              <w:t>84</w:t>
            </w:r>
          </w:p>
        </w:tc>
        <w:tc>
          <w:tcPr>
            <w:tcW w:w="4411" w:type="dxa"/>
            <w:tcBorders>
              <w:top w:val="single" w:sz="4" w:space="0" w:color="auto"/>
              <w:left w:val="single" w:sz="4" w:space="0" w:color="auto"/>
              <w:bottom w:val="single" w:sz="4" w:space="0" w:color="auto"/>
              <w:right w:val="single" w:sz="4" w:space="0" w:color="auto"/>
            </w:tcBorders>
            <w:hideMark/>
          </w:tcPr>
          <w:p w14:paraId="2A0FAFFD" w14:textId="77777777" w:rsidR="00972BED" w:rsidRPr="00DE10CC" w:rsidRDefault="00972BED" w:rsidP="00DE10CC">
            <w:pPr>
              <w:jc w:val="both"/>
              <w:rPr>
                <w:rFonts w:ascii="Arial" w:hAnsi="Arial" w:cs="Arial"/>
              </w:rPr>
            </w:pPr>
            <w:r w:rsidRPr="00DE10CC">
              <w:rPr>
                <w:rFonts w:ascii="Arial" w:hAnsi="Arial" w:cs="Arial"/>
              </w:rPr>
              <w:t>0.075</w:t>
            </w:r>
          </w:p>
        </w:tc>
      </w:tr>
      <w:bookmarkEnd w:id="10"/>
    </w:tbl>
    <w:p w14:paraId="2CC5C6D3" w14:textId="77777777" w:rsidR="00972BED" w:rsidRPr="00DE10CC" w:rsidRDefault="00972BED" w:rsidP="00DE10CC">
      <w:pPr>
        <w:jc w:val="both"/>
        <w:rPr>
          <w:rFonts w:ascii="Arial" w:hAnsi="Arial" w:cs="Arial"/>
        </w:rPr>
      </w:pPr>
    </w:p>
    <w:tbl>
      <w:tblPr>
        <w:tblStyle w:val="a"/>
        <w:tblW w:w="0" w:type="auto"/>
        <w:tblInd w:w="0" w:type="dxa"/>
        <w:tblLook w:val="04A0" w:firstRow="1" w:lastRow="0" w:firstColumn="1" w:lastColumn="0" w:noHBand="0" w:noVBand="1"/>
      </w:tblPr>
      <w:tblGrid>
        <w:gridCol w:w="2368"/>
        <w:gridCol w:w="2296"/>
        <w:gridCol w:w="2260"/>
        <w:gridCol w:w="2189"/>
      </w:tblGrid>
      <w:tr w:rsidR="00972BED" w:rsidRPr="00DE10CC" w14:paraId="78B03FE4" w14:textId="77777777" w:rsidTr="004562C9">
        <w:trPr>
          <w:trHeight w:val="20"/>
        </w:trPr>
        <w:tc>
          <w:tcPr>
            <w:tcW w:w="4411" w:type="dxa"/>
            <w:gridSpan w:val="4"/>
            <w:tcBorders>
              <w:top w:val="single" w:sz="4" w:space="0" w:color="auto"/>
              <w:left w:val="single" w:sz="4" w:space="0" w:color="auto"/>
              <w:bottom w:val="single" w:sz="4" w:space="0" w:color="auto"/>
              <w:right w:val="single" w:sz="4" w:space="0" w:color="auto"/>
            </w:tcBorders>
            <w:hideMark/>
          </w:tcPr>
          <w:p w14:paraId="3A696764" w14:textId="77777777" w:rsidR="00972BED" w:rsidRPr="00DE10CC" w:rsidRDefault="00972BED" w:rsidP="00DE10CC">
            <w:pPr>
              <w:jc w:val="both"/>
              <w:rPr>
                <w:rFonts w:ascii="Arial" w:hAnsi="Arial" w:cs="Arial"/>
                <w:b/>
                <w:bCs/>
              </w:rPr>
            </w:pPr>
            <w:bookmarkStart w:id="11" w:name="_Hlk183088939"/>
            <w:r w:rsidRPr="00DE10CC">
              <w:rPr>
                <w:rFonts w:ascii="Arial" w:hAnsi="Arial" w:cs="Arial"/>
                <w:b/>
                <w:bCs/>
              </w:rPr>
              <w:t>TARIFA DE CÁLCULO PAR EL PAGO DE IMPUESTO PREDIAL DE PREDIOS RÚSTICOS</w:t>
            </w:r>
          </w:p>
        </w:tc>
      </w:tr>
      <w:tr w:rsidR="00972BED" w:rsidRPr="00DE10CC" w14:paraId="731FBC9B" w14:textId="77777777" w:rsidTr="004562C9">
        <w:trPr>
          <w:trHeight w:val="20"/>
        </w:trPr>
        <w:tc>
          <w:tcPr>
            <w:tcW w:w="4411" w:type="dxa"/>
            <w:tcBorders>
              <w:top w:val="single" w:sz="4" w:space="0" w:color="auto"/>
              <w:left w:val="single" w:sz="4" w:space="0" w:color="auto"/>
              <w:bottom w:val="single" w:sz="4" w:space="0" w:color="auto"/>
              <w:right w:val="single" w:sz="4" w:space="0" w:color="auto"/>
            </w:tcBorders>
            <w:hideMark/>
          </w:tcPr>
          <w:p w14:paraId="1C90027E" w14:textId="77777777" w:rsidR="00972BED" w:rsidRPr="00DE10CC" w:rsidRDefault="00972BED" w:rsidP="00DE10CC">
            <w:pPr>
              <w:jc w:val="both"/>
              <w:rPr>
                <w:rFonts w:ascii="Arial" w:hAnsi="Arial" w:cs="Arial"/>
                <w:b/>
                <w:bCs/>
              </w:rPr>
            </w:pPr>
            <w:r w:rsidRPr="00DE10CC">
              <w:rPr>
                <w:rFonts w:ascii="Arial" w:hAnsi="Arial" w:cs="Arial"/>
                <w:b/>
                <w:bCs/>
              </w:rPr>
              <w:t>VALOR MENOR</w:t>
            </w:r>
          </w:p>
        </w:tc>
        <w:tc>
          <w:tcPr>
            <w:tcW w:w="4411" w:type="dxa"/>
            <w:tcBorders>
              <w:top w:val="single" w:sz="4" w:space="0" w:color="auto"/>
              <w:left w:val="single" w:sz="4" w:space="0" w:color="auto"/>
              <w:bottom w:val="single" w:sz="4" w:space="0" w:color="auto"/>
              <w:right w:val="single" w:sz="4" w:space="0" w:color="auto"/>
            </w:tcBorders>
            <w:hideMark/>
          </w:tcPr>
          <w:p w14:paraId="5BBC6E91" w14:textId="77777777" w:rsidR="00972BED" w:rsidRPr="00DE10CC" w:rsidRDefault="00972BED" w:rsidP="00DE10CC">
            <w:pPr>
              <w:jc w:val="both"/>
              <w:rPr>
                <w:rFonts w:ascii="Arial" w:hAnsi="Arial" w:cs="Arial"/>
                <w:b/>
                <w:bCs/>
              </w:rPr>
            </w:pPr>
            <w:r w:rsidRPr="00DE10CC">
              <w:rPr>
                <w:rFonts w:ascii="Arial" w:hAnsi="Arial" w:cs="Arial"/>
                <w:b/>
                <w:bCs/>
              </w:rPr>
              <w:t>VALOR MAYOR</w:t>
            </w:r>
          </w:p>
        </w:tc>
        <w:tc>
          <w:tcPr>
            <w:tcW w:w="4411" w:type="dxa"/>
            <w:tcBorders>
              <w:top w:val="single" w:sz="4" w:space="0" w:color="auto"/>
              <w:left w:val="single" w:sz="4" w:space="0" w:color="auto"/>
              <w:bottom w:val="single" w:sz="4" w:space="0" w:color="auto"/>
              <w:right w:val="single" w:sz="4" w:space="0" w:color="auto"/>
            </w:tcBorders>
            <w:hideMark/>
          </w:tcPr>
          <w:p w14:paraId="66EAA5DD" w14:textId="77777777" w:rsidR="00972BED" w:rsidRPr="00DE10CC" w:rsidRDefault="00972BED" w:rsidP="00DE10CC">
            <w:pPr>
              <w:jc w:val="both"/>
              <w:rPr>
                <w:rFonts w:ascii="Arial" w:hAnsi="Arial" w:cs="Arial"/>
                <w:b/>
                <w:bCs/>
              </w:rPr>
            </w:pPr>
            <w:r w:rsidRPr="00DE10CC">
              <w:rPr>
                <w:rFonts w:ascii="Arial" w:hAnsi="Arial" w:cs="Arial"/>
                <w:b/>
                <w:bCs/>
              </w:rPr>
              <w:t>FACTOR FIJO</w:t>
            </w:r>
          </w:p>
        </w:tc>
        <w:tc>
          <w:tcPr>
            <w:tcW w:w="4411" w:type="dxa"/>
            <w:tcBorders>
              <w:top w:val="single" w:sz="4" w:space="0" w:color="auto"/>
              <w:left w:val="single" w:sz="4" w:space="0" w:color="auto"/>
              <w:bottom w:val="single" w:sz="4" w:space="0" w:color="auto"/>
              <w:right w:val="single" w:sz="4" w:space="0" w:color="auto"/>
            </w:tcBorders>
            <w:hideMark/>
          </w:tcPr>
          <w:p w14:paraId="52E9EC6C" w14:textId="77777777" w:rsidR="00972BED" w:rsidRPr="00DE10CC" w:rsidRDefault="00972BED" w:rsidP="00DE10CC">
            <w:pPr>
              <w:jc w:val="both"/>
              <w:rPr>
                <w:rFonts w:ascii="Arial" w:hAnsi="Arial" w:cs="Arial"/>
                <w:b/>
                <w:bCs/>
              </w:rPr>
            </w:pPr>
            <w:r w:rsidRPr="00DE10CC">
              <w:rPr>
                <w:rFonts w:ascii="Arial" w:hAnsi="Arial" w:cs="Arial"/>
                <w:b/>
                <w:bCs/>
              </w:rPr>
              <w:t>TASA%</w:t>
            </w:r>
          </w:p>
        </w:tc>
      </w:tr>
      <w:tr w:rsidR="00972BED" w:rsidRPr="00DE10CC" w14:paraId="1A92235F" w14:textId="77777777" w:rsidTr="004562C9">
        <w:trPr>
          <w:trHeight w:val="20"/>
        </w:trPr>
        <w:tc>
          <w:tcPr>
            <w:tcW w:w="4411" w:type="dxa"/>
            <w:tcBorders>
              <w:top w:val="single" w:sz="4" w:space="0" w:color="auto"/>
              <w:left w:val="single" w:sz="4" w:space="0" w:color="auto"/>
              <w:bottom w:val="single" w:sz="4" w:space="0" w:color="auto"/>
              <w:right w:val="single" w:sz="4" w:space="0" w:color="auto"/>
            </w:tcBorders>
            <w:hideMark/>
          </w:tcPr>
          <w:p w14:paraId="23936A31" w14:textId="132A740B" w:rsidR="00972BED" w:rsidRPr="00DE10CC" w:rsidRDefault="004562C9" w:rsidP="00DE10CC">
            <w:pPr>
              <w:jc w:val="right"/>
              <w:rPr>
                <w:rFonts w:ascii="Arial" w:hAnsi="Arial" w:cs="Arial"/>
              </w:rPr>
            </w:pPr>
            <w:r w:rsidRPr="00DE10CC">
              <w:rPr>
                <w:rFonts w:ascii="Arial" w:hAnsi="Arial" w:cs="Arial"/>
              </w:rPr>
              <w:t>$</w:t>
            </w:r>
            <w:r w:rsidR="00972BED" w:rsidRPr="00DE10CC">
              <w:rPr>
                <w:rFonts w:ascii="Arial" w:hAnsi="Arial" w:cs="Arial"/>
              </w:rPr>
              <w:t>0.01</w:t>
            </w:r>
          </w:p>
        </w:tc>
        <w:tc>
          <w:tcPr>
            <w:tcW w:w="4411" w:type="dxa"/>
            <w:tcBorders>
              <w:top w:val="single" w:sz="4" w:space="0" w:color="auto"/>
              <w:left w:val="single" w:sz="4" w:space="0" w:color="auto"/>
              <w:bottom w:val="single" w:sz="4" w:space="0" w:color="auto"/>
              <w:right w:val="single" w:sz="4" w:space="0" w:color="auto"/>
            </w:tcBorders>
            <w:hideMark/>
          </w:tcPr>
          <w:p w14:paraId="695D9238" w14:textId="5EB2912D" w:rsidR="00972BED" w:rsidRPr="00DE10CC" w:rsidRDefault="004562C9" w:rsidP="00DE10CC">
            <w:pPr>
              <w:jc w:val="right"/>
              <w:rPr>
                <w:rFonts w:ascii="Arial" w:hAnsi="Arial" w:cs="Arial"/>
              </w:rPr>
            </w:pPr>
            <w:r w:rsidRPr="00DE10CC">
              <w:rPr>
                <w:rFonts w:ascii="Arial" w:hAnsi="Arial" w:cs="Arial"/>
              </w:rPr>
              <w:t xml:space="preserve">$ </w:t>
            </w:r>
            <w:r w:rsidR="00972BED" w:rsidRPr="00DE10CC">
              <w:rPr>
                <w:rFonts w:ascii="Arial" w:hAnsi="Arial" w:cs="Arial"/>
              </w:rPr>
              <w:t>9,200.00</w:t>
            </w:r>
          </w:p>
        </w:tc>
        <w:tc>
          <w:tcPr>
            <w:tcW w:w="4411" w:type="dxa"/>
            <w:tcBorders>
              <w:top w:val="single" w:sz="4" w:space="0" w:color="auto"/>
              <w:left w:val="single" w:sz="4" w:space="0" w:color="auto"/>
              <w:bottom w:val="single" w:sz="4" w:space="0" w:color="auto"/>
              <w:right w:val="single" w:sz="4" w:space="0" w:color="auto"/>
            </w:tcBorders>
            <w:hideMark/>
          </w:tcPr>
          <w:p w14:paraId="45BF65EE" w14:textId="77777777" w:rsidR="00972BED" w:rsidRPr="00DE10CC" w:rsidRDefault="00972BED" w:rsidP="00DE10CC">
            <w:pPr>
              <w:jc w:val="both"/>
              <w:rPr>
                <w:rFonts w:ascii="Arial" w:hAnsi="Arial" w:cs="Arial"/>
              </w:rPr>
            </w:pPr>
            <w:r w:rsidRPr="00DE10CC">
              <w:rPr>
                <w:rFonts w:ascii="Arial" w:hAnsi="Arial" w:cs="Arial"/>
              </w:rPr>
              <w:t>75.6</w:t>
            </w:r>
          </w:p>
        </w:tc>
        <w:tc>
          <w:tcPr>
            <w:tcW w:w="4411" w:type="dxa"/>
            <w:tcBorders>
              <w:top w:val="single" w:sz="4" w:space="0" w:color="auto"/>
              <w:left w:val="single" w:sz="4" w:space="0" w:color="auto"/>
              <w:bottom w:val="single" w:sz="4" w:space="0" w:color="auto"/>
              <w:right w:val="single" w:sz="4" w:space="0" w:color="auto"/>
            </w:tcBorders>
            <w:hideMark/>
          </w:tcPr>
          <w:p w14:paraId="5AB63167" w14:textId="77777777" w:rsidR="00972BED" w:rsidRPr="00DE10CC" w:rsidRDefault="00972BED" w:rsidP="00DE10CC">
            <w:pPr>
              <w:jc w:val="both"/>
              <w:rPr>
                <w:rFonts w:ascii="Arial" w:hAnsi="Arial" w:cs="Arial"/>
              </w:rPr>
            </w:pPr>
            <w:r w:rsidRPr="00DE10CC">
              <w:rPr>
                <w:rFonts w:ascii="Arial" w:hAnsi="Arial" w:cs="Arial"/>
              </w:rPr>
              <w:t>0.25</w:t>
            </w:r>
          </w:p>
        </w:tc>
      </w:tr>
      <w:tr w:rsidR="00972BED" w:rsidRPr="00DE10CC" w14:paraId="1FB6C4BC" w14:textId="77777777" w:rsidTr="004562C9">
        <w:trPr>
          <w:trHeight w:val="20"/>
        </w:trPr>
        <w:tc>
          <w:tcPr>
            <w:tcW w:w="4411" w:type="dxa"/>
            <w:tcBorders>
              <w:top w:val="single" w:sz="4" w:space="0" w:color="auto"/>
              <w:left w:val="single" w:sz="4" w:space="0" w:color="auto"/>
              <w:bottom w:val="single" w:sz="4" w:space="0" w:color="auto"/>
              <w:right w:val="single" w:sz="4" w:space="0" w:color="auto"/>
            </w:tcBorders>
            <w:hideMark/>
          </w:tcPr>
          <w:p w14:paraId="7363BD03" w14:textId="7B4430DC" w:rsidR="00972BED" w:rsidRPr="00DE10CC" w:rsidRDefault="004562C9" w:rsidP="00DE10CC">
            <w:pPr>
              <w:jc w:val="right"/>
              <w:rPr>
                <w:rFonts w:ascii="Arial" w:hAnsi="Arial" w:cs="Arial"/>
              </w:rPr>
            </w:pPr>
            <w:r w:rsidRPr="00DE10CC">
              <w:rPr>
                <w:rFonts w:ascii="Arial" w:hAnsi="Arial" w:cs="Arial"/>
              </w:rPr>
              <w:t xml:space="preserve">$ </w:t>
            </w:r>
            <w:r w:rsidR="00972BED" w:rsidRPr="00DE10CC">
              <w:rPr>
                <w:rFonts w:ascii="Arial" w:hAnsi="Arial" w:cs="Arial"/>
              </w:rPr>
              <w:t>9,200.01</w:t>
            </w:r>
          </w:p>
        </w:tc>
        <w:tc>
          <w:tcPr>
            <w:tcW w:w="4411" w:type="dxa"/>
            <w:tcBorders>
              <w:top w:val="single" w:sz="4" w:space="0" w:color="auto"/>
              <w:left w:val="single" w:sz="4" w:space="0" w:color="auto"/>
              <w:bottom w:val="single" w:sz="4" w:space="0" w:color="auto"/>
              <w:right w:val="single" w:sz="4" w:space="0" w:color="auto"/>
            </w:tcBorders>
            <w:hideMark/>
          </w:tcPr>
          <w:p w14:paraId="5457238F" w14:textId="1BD19C4B" w:rsidR="00972BED" w:rsidRPr="00DE10CC" w:rsidRDefault="004562C9" w:rsidP="00DE10CC">
            <w:pPr>
              <w:jc w:val="right"/>
              <w:rPr>
                <w:rFonts w:ascii="Arial" w:hAnsi="Arial" w:cs="Arial"/>
              </w:rPr>
            </w:pPr>
            <w:r w:rsidRPr="00DE10CC">
              <w:rPr>
                <w:rFonts w:ascii="Arial" w:hAnsi="Arial" w:cs="Arial"/>
              </w:rPr>
              <w:t xml:space="preserve">$ </w:t>
            </w:r>
            <w:r w:rsidR="00972BED" w:rsidRPr="00DE10CC">
              <w:rPr>
                <w:rFonts w:ascii="Arial" w:hAnsi="Arial" w:cs="Arial"/>
              </w:rPr>
              <w:t>16,000.00</w:t>
            </w:r>
          </w:p>
        </w:tc>
        <w:tc>
          <w:tcPr>
            <w:tcW w:w="4411" w:type="dxa"/>
            <w:tcBorders>
              <w:top w:val="single" w:sz="4" w:space="0" w:color="auto"/>
              <w:left w:val="single" w:sz="4" w:space="0" w:color="auto"/>
              <w:bottom w:val="single" w:sz="4" w:space="0" w:color="auto"/>
              <w:right w:val="single" w:sz="4" w:space="0" w:color="auto"/>
            </w:tcBorders>
            <w:hideMark/>
          </w:tcPr>
          <w:p w14:paraId="2DFC0E60" w14:textId="77777777" w:rsidR="00972BED" w:rsidRPr="00DE10CC" w:rsidRDefault="00972BED" w:rsidP="00DE10CC">
            <w:pPr>
              <w:jc w:val="both"/>
              <w:rPr>
                <w:rFonts w:ascii="Arial" w:hAnsi="Arial" w:cs="Arial"/>
              </w:rPr>
            </w:pPr>
            <w:r w:rsidRPr="00DE10CC">
              <w:rPr>
                <w:rFonts w:ascii="Arial" w:hAnsi="Arial" w:cs="Arial"/>
              </w:rPr>
              <w:t>77</w:t>
            </w:r>
          </w:p>
        </w:tc>
        <w:tc>
          <w:tcPr>
            <w:tcW w:w="4411" w:type="dxa"/>
            <w:tcBorders>
              <w:top w:val="single" w:sz="4" w:space="0" w:color="auto"/>
              <w:left w:val="single" w:sz="4" w:space="0" w:color="auto"/>
              <w:bottom w:val="single" w:sz="4" w:space="0" w:color="auto"/>
              <w:right w:val="single" w:sz="4" w:space="0" w:color="auto"/>
            </w:tcBorders>
            <w:hideMark/>
          </w:tcPr>
          <w:p w14:paraId="39C04228" w14:textId="77777777" w:rsidR="00972BED" w:rsidRPr="00DE10CC" w:rsidRDefault="00972BED" w:rsidP="00DE10CC">
            <w:pPr>
              <w:jc w:val="both"/>
              <w:rPr>
                <w:rFonts w:ascii="Arial" w:hAnsi="Arial" w:cs="Arial"/>
              </w:rPr>
            </w:pPr>
            <w:r w:rsidRPr="00DE10CC">
              <w:rPr>
                <w:rFonts w:ascii="Arial" w:hAnsi="Arial" w:cs="Arial"/>
              </w:rPr>
              <w:t>0.25</w:t>
            </w:r>
          </w:p>
        </w:tc>
      </w:tr>
      <w:tr w:rsidR="00972BED" w:rsidRPr="00DE10CC" w14:paraId="1EF8E9FC" w14:textId="77777777" w:rsidTr="004562C9">
        <w:trPr>
          <w:trHeight w:val="20"/>
        </w:trPr>
        <w:tc>
          <w:tcPr>
            <w:tcW w:w="4411" w:type="dxa"/>
            <w:tcBorders>
              <w:top w:val="single" w:sz="4" w:space="0" w:color="auto"/>
              <w:left w:val="single" w:sz="4" w:space="0" w:color="auto"/>
              <w:bottom w:val="single" w:sz="4" w:space="0" w:color="auto"/>
              <w:right w:val="single" w:sz="4" w:space="0" w:color="auto"/>
            </w:tcBorders>
            <w:hideMark/>
          </w:tcPr>
          <w:p w14:paraId="41A62FB9" w14:textId="32F9DEF2" w:rsidR="00972BED" w:rsidRPr="00DE10CC" w:rsidRDefault="004562C9" w:rsidP="00DE10CC">
            <w:pPr>
              <w:jc w:val="right"/>
              <w:rPr>
                <w:rFonts w:ascii="Arial" w:hAnsi="Arial" w:cs="Arial"/>
              </w:rPr>
            </w:pPr>
            <w:r w:rsidRPr="00DE10CC">
              <w:rPr>
                <w:rFonts w:ascii="Arial" w:hAnsi="Arial" w:cs="Arial"/>
              </w:rPr>
              <w:t>$</w:t>
            </w:r>
            <w:r w:rsidR="00972BED" w:rsidRPr="00DE10CC">
              <w:rPr>
                <w:rFonts w:ascii="Arial" w:hAnsi="Arial" w:cs="Arial"/>
              </w:rPr>
              <w:t>16,000.01</w:t>
            </w:r>
          </w:p>
        </w:tc>
        <w:tc>
          <w:tcPr>
            <w:tcW w:w="4411" w:type="dxa"/>
            <w:tcBorders>
              <w:top w:val="single" w:sz="4" w:space="0" w:color="auto"/>
              <w:left w:val="single" w:sz="4" w:space="0" w:color="auto"/>
              <w:bottom w:val="single" w:sz="4" w:space="0" w:color="auto"/>
              <w:right w:val="single" w:sz="4" w:space="0" w:color="auto"/>
            </w:tcBorders>
            <w:hideMark/>
          </w:tcPr>
          <w:p w14:paraId="1F81945E" w14:textId="7F6201AE" w:rsidR="00972BED" w:rsidRPr="00DE10CC" w:rsidRDefault="004562C9" w:rsidP="00DE10CC">
            <w:pPr>
              <w:jc w:val="right"/>
              <w:rPr>
                <w:rFonts w:ascii="Arial" w:hAnsi="Arial" w:cs="Arial"/>
              </w:rPr>
            </w:pPr>
            <w:r w:rsidRPr="00DE10CC">
              <w:rPr>
                <w:rFonts w:ascii="Arial" w:hAnsi="Arial" w:cs="Arial"/>
              </w:rPr>
              <w:t xml:space="preserve">$ </w:t>
            </w:r>
            <w:r w:rsidR="00972BED" w:rsidRPr="00DE10CC">
              <w:rPr>
                <w:rFonts w:ascii="Arial" w:hAnsi="Arial" w:cs="Arial"/>
              </w:rPr>
              <w:t>23,000.00</w:t>
            </w:r>
          </w:p>
        </w:tc>
        <w:tc>
          <w:tcPr>
            <w:tcW w:w="4411" w:type="dxa"/>
            <w:tcBorders>
              <w:top w:val="single" w:sz="4" w:space="0" w:color="auto"/>
              <w:left w:val="single" w:sz="4" w:space="0" w:color="auto"/>
              <w:bottom w:val="single" w:sz="4" w:space="0" w:color="auto"/>
              <w:right w:val="single" w:sz="4" w:space="0" w:color="auto"/>
            </w:tcBorders>
            <w:hideMark/>
          </w:tcPr>
          <w:p w14:paraId="49258A8D" w14:textId="77777777" w:rsidR="00972BED" w:rsidRPr="00DE10CC" w:rsidRDefault="00972BED" w:rsidP="00DE10CC">
            <w:pPr>
              <w:jc w:val="both"/>
              <w:rPr>
                <w:rFonts w:ascii="Arial" w:hAnsi="Arial" w:cs="Arial"/>
              </w:rPr>
            </w:pPr>
            <w:r w:rsidRPr="00DE10CC">
              <w:rPr>
                <w:rFonts w:ascii="Arial" w:hAnsi="Arial" w:cs="Arial"/>
              </w:rPr>
              <w:t>78.4</w:t>
            </w:r>
          </w:p>
        </w:tc>
        <w:tc>
          <w:tcPr>
            <w:tcW w:w="4411" w:type="dxa"/>
            <w:tcBorders>
              <w:top w:val="single" w:sz="4" w:space="0" w:color="auto"/>
              <w:left w:val="single" w:sz="4" w:space="0" w:color="auto"/>
              <w:bottom w:val="single" w:sz="4" w:space="0" w:color="auto"/>
              <w:right w:val="single" w:sz="4" w:space="0" w:color="auto"/>
            </w:tcBorders>
            <w:hideMark/>
          </w:tcPr>
          <w:p w14:paraId="40412A19" w14:textId="77777777" w:rsidR="00972BED" w:rsidRPr="00DE10CC" w:rsidRDefault="00972BED" w:rsidP="00DE10CC">
            <w:pPr>
              <w:jc w:val="both"/>
              <w:rPr>
                <w:rFonts w:ascii="Arial" w:hAnsi="Arial" w:cs="Arial"/>
              </w:rPr>
            </w:pPr>
            <w:r w:rsidRPr="00DE10CC">
              <w:rPr>
                <w:rFonts w:ascii="Arial" w:hAnsi="Arial" w:cs="Arial"/>
              </w:rPr>
              <w:t>0.25</w:t>
            </w:r>
          </w:p>
        </w:tc>
      </w:tr>
      <w:tr w:rsidR="00972BED" w:rsidRPr="00DE10CC" w14:paraId="5B3679AF" w14:textId="77777777" w:rsidTr="004562C9">
        <w:trPr>
          <w:trHeight w:val="20"/>
        </w:trPr>
        <w:tc>
          <w:tcPr>
            <w:tcW w:w="4411" w:type="dxa"/>
            <w:tcBorders>
              <w:top w:val="single" w:sz="4" w:space="0" w:color="auto"/>
              <w:left w:val="single" w:sz="4" w:space="0" w:color="auto"/>
              <w:bottom w:val="single" w:sz="4" w:space="0" w:color="auto"/>
              <w:right w:val="single" w:sz="4" w:space="0" w:color="auto"/>
            </w:tcBorders>
            <w:hideMark/>
          </w:tcPr>
          <w:p w14:paraId="4E352769" w14:textId="77777777" w:rsidR="00972BED" w:rsidRPr="00DE10CC" w:rsidRDefault="00972BED" w:rsidP="00DE10CC">
            <w:pPr>
              <w:jc w:val="right"/>
              <w:rPr>
                <w:rFonts w:ascii="Arial" w:hAnsi="Arial" w:cs="Arial"/>
              </w:rPr>
            </w:pPr>
            <w:r w:rsidRPr="00DE10CC">
              <w:rPr>
                <w:rFonts w:ascii="Arial" w:hAnsi="Arial" w:cs="Arial"/>
              </w:rPr>
              <w:t>23,000.01</w:t>
            </w:r>
          </w:p>
        </w:tc>
        <w:tc>
          <w:tcPr>
            <w:tcW w:w="4411" w:type="dxa"/>
            <w:tcBorders>
              <w:top w:val="single" w:sz="4" w:space="0" w:color="auto"/>
              <w:left w:val="single" w:sz="4" w:space="0" w:color="auto"/>
              <w:bottom w:val="single" w:sz="4" w:space="0" w:color="auto"/>
              <w:right w:val="single" w:sz="4" w:space="0" w:color="auto"/>
            </w:tcBorders>
            <w:hideMark/>
          </w:tcPr>
          <w:p w14:paraId="6835D031" w14:textId="2C8A61BD" w:rsidR="00972BED" w:rsidRPr="00DE10CC" w:rsidRDefault="004562C9" w:rsidP="00DE10CC">
            <w:pPr>
              <w:jc w:val="right"/>
              <w:rPr>
                <w:rFonts w:ascii="Arial" w:hAnsi="Arial" w:cs="Arial"/>
              </w:rPr>
            </w:pPr>
            <w:r w:rsidRPr="00DE10CC">
              <w:rPr>
                <w:rFonts w:ascii="Arial" w:hAnsi="Arial" w:cs="Arial"/>
              </w:rPr>
              <w:t xml:space="preserve">$ </w:t>
            </w:r>
            <w:r w:rsidR="00972BED" w:rsidRPr="00DE10CC">
              <w:rPr>
                <w:rFonts w:ascii="Arial" w:hAnsi="Arial" w:cs="Arial"/>
              </w:rPr>
              <w:t>31,000.00</w:t>
            </w:r>
          </w:p>
        </w:tc>
        <w:tc>
          <w:tcPr>
            <w:tcW w:w="4411" w:type="dxa"/>
            <w:tcBorders>
              <w:top w:val="single" w:sz="4" w:space="0" w:color="auto"/>
              <w:left w:val="single" w:sz="4" w:space="0" w:color="auto"/>
              <w:bottom w:val="single" w:sz="4" w:space="0" w:color="auto"/>
              <w:right w:val="single" w:sz="4" w:space="0" w:color="auto"/>
            </w:tcBorders>
            <w:hideMark/>
          </w:tcPr>
          <w:p w14:paraId="7380DAF6" w14:textId="77777777" w:rsidR="00972BED" w:rsidRPr="00DE10CC" w:rsidRDefault="00972BED" w:rsidP="00DE10CC">
            <w:pPr>
              <w:jc w:val="both"/>
              <w:rPr>
                <w:rFonts w:ascii="Arial" w:hAnsi="Arial" w:cs="Arial"/>
              </w:rPr>
            </w:pPr>
            <w:r w:rsidRPr="00DE10CC">
              <w:rPr>
                <w:rFonts w:ascii="Arial" w:hAnsi="Arial" w:cs="Arial"/>
              </w:rPr>
              <w:t>79.6</w:t>
            </w:r>
          </w:p>
        </w:tc>
        <w:tc>
          <w:tcPr>
            <w:tcW w:w="4411" w:type="dxa"/>
            <w:tcBorders>
              <w:top w:val="single" w:sz="4" w:space="0" w:color="auto"/>
              <w:left w:val="single" w:sz="4" w:space="0" w:color="auto"/>
              <w:bottom w:val="single" w:sz="4" w:space="0" w:color="auto"/>
              <w:right w:val="single" w:sz="4" w:space="0" w:color="auto"/>
            </w:tcBorders>
            <w:hideMark/>
          </w:tcPr>
          <w:p w14:paraId="315D168A" w14:textId="77777777" w:rsidR="00972BED" w:rsidRPr="00DE10CC" w:rsidRDefault="00972BED" w:rsidP="00DE10CC">
            <w:pPr>
              <w:jc w:val="both"/>
              <w:rPr>
                <w:rFonts w:ascii="Arial" w:hAnsi="Arial" w:cs="Arial"/>
              </w:rPr>
            </w:pPr>
            <w:r w:rsidRPr="00DE10CC">
              <w:rPr>
                <w:rFonts w:ascii="Arial" w:hAnsi="Arial" w:cs="Arial"/>
              </w:rPr>
              <w:t>0.25</w:t>
            </w:r>
          </w:p>
        </w:tc>
      </w:tr>
      <w:tr w:rsidR="00972BED" w:rsidRPr="00DE10CC" w14:paraId="3FF3FBDE" w14:textId="77777777" w:rsidTr="004562C9">
        <w:trPr>
          <w:trHeight w:val="20"/>
        </w:trPr>
        <w:tc>
          <w:tcPr>
            <w:tcW w:w="4411" w:type="dxa"/>
            <w:tcBorders>
              <w:top w:val="single" w:sz="4" w:space="0" w:color="auto"/>
              <w:left w:val="single" w:sz="4" w:space="0" w:color="auto"/>
              <w:bottom w:val="single" w:sz="4" w:space="0" w:color="auto"/>
              <w:right w:val="single" w:sz="4" w:space="0" w:color="auto"/>
            </w:tcBorders>
            <w:hideMark/>
          </w:tcPr>
          <w:p w14:paraId="53E70856" w14:textId="77777777" w:rsidR="00972BED" w:rsidRPr="00DE10CC" w:rsidRDefault="00972BED" w:rsidP="00DE10CC">
            <w:pPr>
              <w:jc w:val="right"/>
              <w:rPr>
                <w:rFonts w:ascii="Arial" w:hAnsi="Arial" w:cs="Arial"/>
              </w:rPr>
            </w:pPr>
            <w:r w:rsidRPr="00DE10CC">
              <w:rPr>
                <w:rFonts w:ascii="Arial" w:hAnsi="Arial" w:cs="Arial"/>
              </w:rPr>
              <w:t>31,000.01</w:t>
            </w:r>
          </w:p>
        </w:tc>
        <w:tc>
          <w:tcPr>
            <w:tcW w:w="4411" w:type="dxa"/>
            <w:tcBorders>
              <w:top w:val="single" w:sz="4" w:space="0" w:color="auto"/>
              <w:left w:val="single" w:sz="4" w:space="0" w:color="auto"/>
              <w:bottom w:val="single" w:sz="4" w:space="0" w:color="auto"/>
              <w:right w:val="single" w:sz="4" w:space="0" w:color="auto"/>
            </w:tcBorders>
            <w:hideMark/>
          </w:tcPr>
          <w:p w14:paraId="6137BC4F" w14:textId="6D81E399" w:rsidR="00972BED" w:rsidRPr="00DE10CC" w:rsidRDefault="004562C9" w:rsidP="00DE10CC">
            <w:pPr>
              <w:jc w:val="right"/>
              <w:rPr>
                <w:rFonts w:ascii="Arial" w:hAnsi="Arial" w:cs="Arial"/>
              </w:rPr>
            </w:pPr>
            <w:r w:rsidRPr="00DE10CC">
              <w:rPr>
                <w:rFonts w:ascii="Arial" w:hAnsi="Arial" w:cs="Arial"/>
              </w:rPr>
              <w:t xml:space="preserve">$ </w:t>
            </w:r>
            <w:r w:rsidR="00972BED" w:rsidRPr="00DE10CC">
              <w:rPr>
                <w:rFonts w:ascii="Arial" w:hAnsi="Arial" w:cs="Arial"/>
              </w:rPr>
              <w:t>53,000.00</w:t>
            </w:r>
          </w:p>
        </w:tc>
        <w:tc>
          <w:tcPr>
            <w:tcW w:w="4411" w:type="dxa"/>
            <w:tcBorders>
              <w:top w:val="single" w:sz="4" w:space="0" w:color="auto"/>
              <w:left w:val="single" w:sz="4" w:space="0" w:color="auto"/>
              <w:bottom w:val="single" w:sz="4" w:space="0" w:color="auto"/>
              <w:right w:val="single" w:sz="4" w:space="0" w:color="auto"/>
            </w:tcBorders>
            <w:hideMark/>
          </w:tcPr>
          <w:p w14:paraId="32400036" w14:textId="77777777" w:rsidR="00972BED" w:rsidRPr="00DE10CC" w:rsidRDefault="00972BED" w:rsidP="00DE10CC">
            <w:pPr>
              <w:jc w:val="both"/>
              <w:rPr>
                <w:rFonts w:ascii="Arial" w:hAnsi="Arial" w:cs="Arial"/>
              </w:rPr>
            </w:pPr>
            <w:r w:rsidRPr="00DE10CC">
              <w:rPr>
                <w:rFonts w:ascii="Arial" w:hAnsi="Arial" w:cs="Arial"/>
              </w:rPr>
              <w:t>80.9</w:t>
            </w:r>
          </w:p>
        </w:tc>
        <w:tc>
          <w:tcPr>
            <w:tcW w:w="4411" w:type="dxa"/>
            <w:tcBorders>
              <w:top w:val="single" w:sz="4" w:space="0" w:color="auto"/>
              <w:left w:val="single" w:sz="4" w:space="0" w:color="auto"/>
              <w:bottom w:val="single" w:sz="4" w:space="0" w:color="auto"/>
              <w:right w:val="single" w:sz="4" w:space="0" w:color="auto"/>
            </w:tcBorders>
            <w:hideMark/>
          </w:tcPr>
          <w:p w14:paraId="5C54E577" w14:textId="77777777" w:rsidR="00972BED" w:rsidRPr="00DE10CC" w:rsidRDefault="00972BED" w:rsidP="00DE10CC">
            <w:pPr>
              <w:jc w:val="both"/>
              <w:rPr>
                <w:rFonts w:ascii="Arial" w:hAnsi="Arial" w:cs="Arial"/>
              </w:rPr>
            </w:pPr>
            <w:r w:rsidRPr="00DE10CC">
              <w:rPr>
                <w:rFonts w:ascii="Arial" w:hAnsi="Arial" w:cs="Arial"/>
              </w:rPr>
              <w:t>0.25</w:t>
            </w:r>
          </w:p>
        </w:tc>
      </w:tr>
      <w:tr w:rsidR="00972BED" w:rsidRPr="00DE10CC" w14:paraId="752173E7" w14:textId="77777777" w:rsidTr="004562C9">
        <w:trPr>
          <w:trHeight w:val="20"/>
        </w:trPr>
        <w:tc>
          <w:tcPr>
            <w:tcW w:w="4411" w:type="dxa"/>
            <w:tcBorders>
              <w:top w:val="single" w:sz="4" w:space="0" w:color="auto"/>
              <w:left w:val="single" w:sz="4" w:space="0" w:color="auto"/>
              <w:bottom w:val="single" w:sz="4" w:space="0" w:color="auto"/>
              <w:right w:val="single" w:sz="4" w:space="0" w:color="auto"/>
            </w:tcBorders>
            <w:hideMark/>
          </w:tcPr>
          <w:p w14:paraId="0E12543C" w14:textId="77777777" w:rsidR="00972BED" w:rsidRPr="00DE10CC" w:rsidRDefault="00972BED" w:rsidP="00DE10CC">
            <w:pPr>
              <w:jc w:val="right"/>
              <w:rPr>
                <w:rFonts w:ascii="Arial" w:hAnsi="Arial" w:cs="Arial"/>
              </w:rPr>
            </w:pPr>
            <w:r w:rsidRPr="00DE10CC">
              <w:rPr>
                <w:rFonts w:ascii="Arial" w:hAnsi="Arial" w:cs="Arial"/>
              </w:rPr>
              <w:t>53,000.01</w:t>
            </w:r>
          </w:p>
        </w:tc>
        <w:tc>
          <w:tcPr>
            <w:tcW w:w="4411" w:type="dxa"/>
            <w:tcBorders>
              <w:top w:val="single" w:sz="4" w:space="0" w:color="auto"/>
              <w:left w:val="single" w:sz="4" w:space="0" w:color="auto"/>
              <w:bottom w:val="single" w:sz="4" w:space="0" w:color="auto"/>
              <w:right w:val="single" w:sz="4" w:space="0" w:color="auto"/>
            </w:tcBorders>
            <w:hideMark/>
          </w:tcPr>
          <w:p w14:paraId="70363A71" w14:textId="40076CAC" w:rsidR="00972BED" w:rsidRPr="00DE10CC" w:rsidRDefault="004562C9" w:rsidP="00DE10CC">
            <w:pPr>
              <w:jc w:val="right"/>
              <w:rPr>
                <w:rFonts w:ascii="Arial" w:hAnsi="Arial" w:cs="Arial"/>
              </w:rPr>
            </w:pPr>
            <w:r w:rsidRPr="00DE10CC">
              <w:rPr>
                <w:rFonts w:ascii="Arial" w:hAnsi="Arial" w:cs="Arial"/>
              </w:rPr>
              <w:t xml:space="preserve">$ </w:t>
            </w:r>
            <w:r w:rsidR="00972BED" w:rsidRPr="00DE10CC">
              <w:rPr>
                <w:rFonts w:ascii="Arial" w:hAnsi="Arial" w:cs="Arial"/>
              </w:rPr>
              <w:t>93,000.00</w:t>
            </w:r>
          </w:p>
        </w:tc>
        <w:tc>
          <w:tcPr>
            <w:tcW w:w="4411" w:type="dxa"/>
            <w:tcBorders>
              <w:top w:val="single" w:sz="4" w:space="0" w:color="auto"/>
              <w:left w:val="single" w:sz="4" w:space="0" w:color="auto"/>
              <w:bottom w:val="single" w:sz="4" w:space="0" w:color="auto"/>
              <w:right w:val="single" w:sz="4" w:space="0" w:color="auto"/>
            </w:tcBorders>
            <w:hideMark/>
          </w:tcPr>
          <w:p w14:paraId="6B6CE72D" w14:textId="77777777" w:rsidR="00972BED" w:rsidRPr="00DE10CC" w:rsidRDefault="00972BED" w:rsidP="00DE10CC">
            <w:pPr>
              <w:jc w:val="both"/>
              <w:rPr>
                <w:rFonts w:ascii="Arial" w:hAnsi="Arial" w:cs="Arial"/>
              </w:rPr>
            </w:pPr>
            <w:r w:rsidRPr="00DE10CC">
              <w:rPr>
                <w:rFonts w:ascii="Arial" w:hAnsi="Arial" w:cs="Arial"/>
              </w:rPr>
              <w:t>82.5</w:t>
            </w:r>
          </w:p>
        </w:tc>
        <w:tc>
          <w:tcPr>
            <w:tcW w:w="4411" w:type="dxa"/>
            <w:tcBorders>
              <w:top w:val="single" w:sz="4" w:space="0" w:color="auto"/>
              <w:left w:val="single" w:sz="4" w:space="0" w:color="auto"/>
              <w:bottom w:val="single" w:sz="4" w:space="0" w:color="auto"/>
              <w:right w:val="single" w:sz="4" w:space="0" w:color="auto"/>
            </w:tcBorders>
            <w:hideMark/>
          </w:tcPr>
          <w:p w14:paraId="4BED995D" w14:textId="77777777" w:rsidR="00972BED" w:rsidRPr="00DE10CC" w:rsidRDefault="00972BED" w:rsidP="00DE10CC">
            <w:pPr>
              <w:jc w:val="both"/>
              <w:rPr>
                <w:rFonts w:ascii="Arial" w:hAnsi="Arial" w:cs="Arial"/>
              </w:rPr>
            </w:pPr>
            <w:r w:rsidRPr="00DE10CC">
              <w:rPr>
                <w:rFonts w:ascii="Arial" w:hAnsi="Arial" w:cs="Arial"/>
              </w:rPr>
              <w:t>0.25</w:t>
            </w:r>
          </w:p>
        </w:tc>
      </w:tr>
      <w:tr w:rsidR="00972BED" w:rsidRPr="00DE10CC" w14:paraId="178EA8B5" w14:textId="77777777" w:rsidTr="004562C9">
        <w:trPr>
          <w:trHeight w:val="20"/>
        </w:trPr>
        <w:tc>
          <w:tcPr>
            <w:tcW w:w="4411" w:type="dxa"/>
            <w:tcBorders>
              <w:top w:val="single" w:sz="4" w:space="0" w:color="auto"/>
              <w:left w:val="single" w:sz="4" w:space="0" w:color="auto"/>
              <w:bottom w:val="single" w:sz="4" w:space="0" w:color="auto"/>
              <w:right w:val="single" w:sz="4" w:space="0" w:color="auto"/>
            </w:tcBorders>
            <w:hideMark/>
          </w:tcPr>
          <w:p w14:paraId="1F684D12" w14:textId="77777777" w:rsidR="00972BED" w:rsidRPr="00DE10CC" w:rsidRDefault="00972BED" w:rsidP="00DE10CC">
            <w:pPr>
              <w:jc w:val="right"/>
              <w:rPr>
                <w:rFonts w:ascii="Arial" w:hAnsi="Arial" w:cs="Arial"/>
              </w:rPr>
            </w:pPr>
            <w:r w:rsidRPr="00DE10CC">
              <w:rPr>
                <w:rFonts w:ascii="Arial" w:hAnsi="Arial" w:cs="Arial"/>
              </w:rPr>
              <w:t>93,000.01</w:t>
            </w:r>
          </w:p>
        </w:tc>
        <w:tc>
          <w:tcPr>
            <w:tcW w:w="4411" w:type="dxa"/>
            <w:tcBorders>
              <w:top w:val="single" w:sz="4" w:space="0" w:color="auto"/>
              <w:left w:val="single" w:sz="4" w:space="0" w:color="auto"/>
              <w:bottom w:val="single" w:sz="4" w:space="0" w:color="auto"/>
              <w:right w:val="single" w:sz="4" w:space="0" w:color="auto"/>
            </w:tcBorders>
            <w:hideMark/>
          </w:tcPr>
          <w:p w14:paraId="7F617198" w14:textId="77777777" w:rsidR="00972BED" w:rsidRPr="00DE10CC" w:rsidRDefault="00972BED" w:rsidP="00DE10CC">
            <w:pPr>
              <w:jc w:val="right"/>
              <w:rPr>
                <w:rFonts w:ascii="Arial" w:hAnsi="Arial" w:cs="Arial"/>
              </w:rPr>
            </w:pPr>
            <w:r w:rsidRPr="00DE10CC">
              <w:rPr>
                <w:rFonts w:ascii="Arial" w:hAnsi="Arial" w:cs="Arial"/>
              </w:rPr>
              <w:t>en adelante</w:t>
            </w:r>
          </w:p>
        </w:tc>
        <w:tc>
          <w:tcPr>
            <w:tcW w:w="4411" w:type="dxa"/>
            <w:tcBorders>
              <w:top w:val="single" w:sz="4" w:space="0" w:color="auto"/>
              <w:left w:val="single" w:sz="4" w:space="0" w:color="auto"/>
              <w:bottom w:val="single" w:sz="4" w:space="0" w:color="auto"/>
              <w:right w:val="single" w:sz="4" w:space="0" w:color="auto"/>
            </w:tcBorders>
            <w:hideMark/>
          </w:tcPr>
          <w:p w14:paraId="584FCE0D" w14:textId="77777777" w:rsidR="00972BED" w:rsidRPr="00DE10CC" w:rsidRDefault="00972BED" w:rsidP="00DE10CC">
            <w:pPr>
              <w:jc w:val="both"/>
              <w:rPr>
                <w:rFonts w:ascii="Arial" w:hAnsi="Arial" w:cs="Arial"/>
              </w:rPr>
            </w:pPr>
            <w:r w:rsidRPr="00DE10CC">
              <w:rPr>
                <w:rFonts w:ascii="Arial" w:hAnsi="Arial" w:cs="Arial"/>
              </w:rPr>
              <w:t>84</w:t>
            </w:r>
          </w:p>
        </w:tc>
        <w:tc>
          <w:tcPr>
            <w:tcW w:w="4411" w:type="dxa"/>
            <w:tcBorders>
              <w:top w:val="single" w:sz="4" w:space="0" w:color="auto"/>
              <w:left w:val="single" w:sz="4" w:space="0" w:color="auto"/>
              <w:bottom w:val="single" w:sz="4" w:space="0" w:color="auto"/>
              <w:right w:val="single" w:sz="4" w:space="0" w:color="auto"/>
            </w:tcBorders>
            <w:hideMark/>
          </w:tcPr>
          <w:p w14:paraId="08A0B00D" w14:textId="77777777" w:rsidR="00972BED" w:rsidRPr="00DE10CC" w:rsidRDefault="00972BED" w:rsidP="00DE10CC">
            <w:pPr>
              <w:jc w:val="both"/>
              <w:rPr>
                <w:rFonts w:ascii="Arial" w:hAnsi="Arial" w:cs="Arial"/>
              </w:rPr>
            </w:pPr>
            <w:r w:rsidRPr="00DE10CC">
              <w:rPr>
                <w:rFonts w:ascii="Arial" w:hAnsi="Arial" w:cs="Arial"/>
              </w:rPr>
              <w:t>0.25</w:t>
            </w:r>
          </w:p>
        </w:tc>
      </w:tr>
      <w:bookmarkEnd w:id="11"/>
    </w:tbl>
    <w:p w14:paraId="56EAF441" w14:textId="77777777" w:rsidR="00972BED" w:rsidRPr="00DE10CC" w:rsidRDefault="00972BED" w:rsidP="00DE10CC">
      <w:pPr>
        <w:jc w:val="both"/>
        <w:rPr>
          <w:rFonts w:ascii="Arial" w:hAnsi="Arial" w:cs="Arial"/>
        </w:rPr>
      </w:pPr>
    </w:p>
    <w:tbl>
      <w:tblPr>
        <w:tblStyle w:val="a"/>
        <w:tblW w:w="0" w:type="auto"/>
        <w:tblInd w:w="0" w:type="dxa"/>
        <w:tblLook w:val="04A0" w:firstRow="1" w:lastRow="0" w:firstColumn="1" w:lastColumn="0" w:noHBand="0" w:noVBand="1"/>
      </w:tblPr>
      <w:tblGrid>
        <w:gridCol w:w="2350"/>
        <w:gridCol w:w="2350"/>
        <w:gridCol w:w="2242"/>
        <w:gridCol w:w="2171"/>
      </w:tblGrid>
      <w:tr w:rsidR="00972BED" w:rsidRPr="00DE10CC" w14:paraId="0FF864AF" w14:textId="77777777" w:rsidTr="004562C9">
        <w:trPr>
          <w:trHeight w:val="20"/>
        </w:trPr>
        <w:tc>
          <w:tcPr>
            <w:tcW w:w="4411" w:type="dxa"/>
            <w:gridSpan w:val="4"/>
            <w:tcBorders>
              <w:top w:val="single" w:sz="4" w:space="0" w:color="auto"/>
              <w:left w:val="single" w:sz="4" w:space="0" w:color="auto"/>
              <w:bottom w:val="single" w:sz="4" w:space="0" w:color="auto"/>
              <w:right w:val="single" w:sz="4" w:space="0" w:color="auto"/>
            </w:tcBorders>
            <w:hideMark/>
          </w:tcPr>
          <w:p w14:paraId="0EA94CEA" w14:textId="77777777" w:rsidR="00972BED" w:rsidRPr="00DE10CC" w:rsidRDefault="00972BED" w:rsidP="00DE10CC">
            <w:pPr>
              <w:jc w:val="both"/>
              <w:rPr>
                <w:rFonts w:ascii="Arial" w:hAnsi="Arial" w:cs="Arial"/>
                <w:b/>
                <w:bCs/>
              </w:rPr>
            </w:pPr>
            <w:bookmarkStart w:id="12" w:name="_Hlk183088946"/>
            <w:r w:rsidRPr="00DE10CC">
              <w:rPr>
                <w:rFonts w:ascii="Arial" w:hAnsi="Arial" w:cs="Arial"/>
                <w:b/>
                <w:bCs/>
              </w:rPr>
              <w:t>TARIFA DE CÁLCULO PAR EL PAGO DE IMPUESTO PREDIAL DE COMERCIAL</w:t>
            </w:r>
          </w:p>
        </w:tc>
      </w:tr>
      <w:tr w:rsidR="00972BED" w:rsidRPr="00DE10CC" w14:paraId="73CEFA8F" w14:textId="77777777" w:rsidTr="004562C9">
        <w:trPr>
          <w:trHeight w:val="20"/>
        </w:trPr>
        <w:tc>
          <w:tcPr>
            <w:tcW w:w="4411" w:type="dxa"/>
            <w:tcBorders>
              <w:top w:val="single" w:sz="4" w:space="0" w:color="auto"/>
              <w:left w:val="single" w:sz="4" w:space="0" w:color="auto"/>
              <w:bottom w:val="single" w:sz="4" w:space="0" w:color="auto"/>
              <w:right w:val="single" w:sz="4" w:space="0" w:color="auto"/>
            </w:tcBorders>
            <w:hideMark/>
          </w:tcPr>
          <w:p w14:paraId="473B3F7A" w14:textId="77777777" w:rsidR="00972BED" w:rsidRPr="00DE10CC" w:rsidRDefault="00972BED" w:rsidP="00DE10CC">
            <w:pPr>
              <w:jc w:val="both"/>
              <w:rPr>
                <w:rFonts w:ascii="Arial" w:hAnsi="Arial" w:cs="Arial"/>
                <w:b/>
                <w:bCs/>
              </w:rPr>
            </w:pPr>
            <w:r w:rsidRPr="00DE10CC">
              <w:rPr>
                <w:rFonts w:ascii="Arial" w:hAnsi="Arial" w:cs="Arial"/>
                <w:b/>
                <w:bCs/>
              </w:rPr>
              <w:t>VALOR MENOR</w:t>
            </w:r>
          </w:p>
        </w:tc>
        <w:tc>
          <w:tcPr>
            <w:tcW w:w="4411" w:type="dxa"/>
            <w:tcBorders>
              <w:top w:val="single" w:sz="4" w:space="0" w:color="auto"/>
              <w:left w:val="single" w:sz="4" w:space="0" w:color="auto"/>
              <w:bottom w:val="single" w:sz="4" w:space="0" w:color="auto"/>
              <w:right w:val="single" w:sz="4" w:space="0" w:color="auto"/>
            </w:tcBorders>
            <w:hideMark/>
          </w:tcPr>
          <w:p w14:paraId="46FF041C" w14:textId="77777777" w:rsidR="00972BED" w:rsidRPr="00DE10CC" w:rsidRDefault="00972BED" w:rsidP="00DE10CC">
            <w:pPr>
              <w:jc w:val="both"/>
              <w:rPr>
                <w:rFonts w:ascii="Arial" w:hAnsi="Arial" w:cs="Arial"/>
                <w:b/>
                <w:bCs/>
              </w:rPr>
            </w:pPr>
            <w:r w:rsidRPr="00DE10CC">
              <w:rPr>
                <w:rFonts w:ascii="Arial" w:hAnsi="Arial" w:cs="Arial"/>
                <w:b/>
                <w:bCs/>
              </w:rPr>
              <w:t>VALOR MAYOR</w:t>
            </w:r>
          </w:p>
        </w:tc>
        <w:tc>
          <w:tcPr>
            <w:tcW w:w="4411" w:type="dxa"/>
            <w:tcBorders>
              <w:top w:val="single" w:sz="4" w:space="0" w:color="auto"/>
              <w:left w:val="single" w:sz="4" w:space="0" w:color="auto"/>
              <w:bottom w:val="single" w:sz="4" w:space="0" w:color="auto"/>
              <w:right w:val="single" w:sz="4" w:space="0" w:color="auto"/>
            </w:tcBorders>
            <w:hideMark/>
          </w:tcPr>
          <w:p w14:paraId="404D8961" w14:textId="77777777" w:rsidR="00972BED" w:rsidRPr="00DE10CC" w:rsidRDefault="00972BED" w:rsidP="00DE10CC">
            <w:pPr>
              <w:jc w:val="both"/>
              <w:rPr>
                <w:rFonts w:ascii="Arial" w:hAnsi="Arial" w:cs="Arial"/>
                <w:b/>
                <w:bCs/>
              </w:rPr>
            </w:pPr>
            <w:r w:rsidRPr="00DE10CC">
              <w:rPr>
                <w:rFonts w:ascii="Arial" w:hAnsi="Arial" w:cs="Arial"/>
                <w:b/>
                <w:bCs/>
              </w:rPr>
              <w:t>FACTOR FIJO</w:t>
            </w:r>
          </w:p>
        </w:tc>
        <w:tc>
          <w:tcPr>
            <w:tcW w:w="4411" w:type="dxa"/>
            <w:tcBorders>
              <w:top w:val="single" w:sz="4" w:space="0" w:color="auto"/>
              <w:left w:val="single" w:sz="4" w:space="0" w:color="auto"/>
              <w:bottom w:val="single" w:sz="4" w:space="0" w:color="auto"/>
              <w:right w:val="single" w:sz="4" w:space="0" w:color="auto"/>
            </w:tcBorders>
            <w:hideMark/>
          </w:tcPr>
          <w:p w14:paraId="799C1498" w14:textId="77777777" w:rsidR="00972BED" w:rsidRPr="00DE10CC" w:rsidRDefault="00972BED" w:rsidP="00DE10CC">
            <w:pPr>
              <w:jc w:val="both"/>
              <w:rPr>
                <w:rFonts w:ascii="Arial" w:hAnsi="Arial" w:cs="Arial"/>
                <w:b/>
                <w:bCs/>
              </w:rPr>
            </w:pPr>
            <w:r w:rsidRPr="00DE10CC">
              <w:rPr>
                <w:rFonts w:ascii="Arial" w:hAnsi="Arial" w:cs="Arial"/>
                <w:b/>
                <w:bCs/>
              </w:rPr>
              <w:t>TASA%</w:t>
            </w:r>
          </w:p>
        </w:tc>
      </w:tr>
      <w:tr w:rsidR="00972BED" w:rsidRPr="00DE10CC" w14:paraId="3E8208FB" w14:textId="77777777" w:rsidTr="004562C9">
        <w:trPr>
          <w:trHeight w:val="20"/>
        </w:trPr>
        <w:tc>
          <w:tcPr>
            <w:tcW w:w="4411" w:type="dxa"/>
            <w:tcBorders>
              <w:top w:val="single" w:sz="4" w:space="0" w:color="auto"/>
              <w:left w:val="single" w:sz="4" w:space="0" w:color="auto"/>
              <w:bottom w:val="single" w:sz="4" w:space="0" w:color="auto"/>
              <w:right w:val="single" w:sz="4" w:space="0" w:color="auto"/>
            </w:tcBorders>
            <w:hideMark/>
          </w:tcPr>
          <w:p w14:paraId="666F3D27" w14:textId="77E0D92C" w:rsidR="00972BED" w:rsidRPr="00DE10CC" w:rsidRDefault="004562C9" w:rsidP="00DE10CC">
            <w:pPr>
              <w:jc w:val="right"/>
              <w:rPr>
                <w:rFonts w:ascii="Arial" w:hAnsi="Arial" w:cs="Arial"/>
              </w:rPr>
            </w:pPr>
            <w:r w:rsidRPr="00DE10CC">
              <w:rPr>
                <w:rFonts w:ascii="Arial" w:hAnsi="Arial" w:cs="Arial"/>
              </w:rPr>
              <w:t>$</w:t>
            </w:r>
            <w:r w:rsidR="00972BED" w:rsidRPr="00DE10CC">
              <w:rPr>
                <w:rFonts w:ascii="Arial" w:hAnsi="Arial" w:cs="Arial"/>
              </w:rPr>
              <w:t>0.01</w:t>
            </w:r>
          </w:p>
        </w:tc>
        <w:tc>
          <w:tcPr>
            <w:tcW w:w="4411" w:type="dxa"/>
            <w:tcBorders>
              <w:top w:val="single" w:sz="4" w:space="0" w:color="auto"/>
              <w:left w:val="single" w:sz="4" w:space="0" w:color="auto"/>
              <w:bottom w:val="single" w:sz="4" w:space="0" w:color="auto"/>
              <w:right w:val="single" w:sz="4" w:space="0" w:color="auto"/>
            </w:tcBorders>
            <w:hideMark/>
          </w:tcPr>
          <w:p w14:paraId="5489EF16" w14:textId="76C5EEFF" w:rsidR="00972BED" w:rsidRPr="00DE10CC" w:rsidRDefault="004562C9" w:rsidP="00DE10CC">
            <w:pPr>
              <w:jc w:val="right"/>
              <w:rPr>
                <w:rFonts w:ascii="Arial" w:hAnsi="Arial" w:cs="Arial"/>
              </w:rPr>
            </w:pPr>
            <w:r w:rsidRPr="00DE10CC">
              <w:rPr>
                <w:rFonts w:ascii="Arial" w:hAnsi="Arial" w:cs="Arial"/>
              </w:rPr>
              <w:t>$</w:t>
            </w:r>
            <w:r w:rsidR="00972BED" w:rsidRPr="00DE10CC">
              <w:rPr>
                <w:rFonts w:ascii="Arial" w:hAnsi="Arial" w:cs="Arial"/>
              </w:rPr>
              <w:t>9,200.00</w:t>
            </w:r>
          </w:p>
        </w:tc>
        <w:tc>
          <w:tcPr>
            <w:tcW w:w="4411" w:type="dxa"/>
            <w:tcBorders>
              <w:top w:val="single" w:sz="4" w:space="0" w:color="auto"/>
              <w:left w:val="single" w:sz="4" w:space="0" w:color="auto"/>
              <w:bottom w:val="single" w:sz="4" w:space="0" w:color="auto"/>
              <w:right w:val="single" w:sz="4" w:space="0" w:color="auto"/>
            </w:tcBorders>
            <w:hideMark/>
          </w:tcPr>
          <w:p w14:paraId="4AA60ABD" w14:textId="77777777" w:rsidR="00972BED" w:rsidRPr="00DE10CC" w:rsidRDefault="00972BED" w:rsidP="00DE10CC">
            <w:pPr>
              <w:jc w:val="both"/>
              <w:rPr>
                <w:rFonts w:ascii="Arial" w:hAnsi="Arial" w:cs="Arial"/>
              </w:rPr>
            </w:pPr>
            <w:r w:rsidRPr="00DE10CC">
              <w:rPr>
                <w:rFonts w:ascii="Arial" w:hAnsi="Arial" w:cs="Arial"/>
              </w:rPr>
              <w:t>75.6</w:t>
            </w:r>
          </w:p>
        </w:tc>
        <w:tc>
          <w:tcPr>
            <w:tcW w:w="4411" w:type="dxa"/>
            <w:tcBorders>
              <w:top w:val="single" w:sz="4" w:space="0" w:color="auto"/>
              <w:left w:val="single" w:sz="4" w:space="0" w:color="auto"/>
              <w:bottom w:val="single" w:sz="4" w:space="0" w:color="auto"/>
              <w:right w:val="single" w:sz="4" w:space="0" w:color="auto"/>
            </w:tcBorders>
            <w:hideMark/>
          </w:tcPr>
          <w:p w14:paraId="5EF6D624" w14:textId="77777777" w:rsidR="00972BED" w:rsidRPr="00DE10CC" w:rsidRDefault="00972BED" w:rsidP="00DE10CC">
            <w:pPr>
              <w:jc w:val="both"/>
              <w:rPr>
                <w:rFonts w:ascii="Arial" w:hAnsi="Arial" w:cs="Arial"/>
              </w:rPr>
            </w:pPr>
            <w:r w:rsidRPr="00DE10CC">
              <w:rPr>
                <w:rFonts w:ascii="Arial" w:hAnsi="Arial" w:cs="Arial"/>
              </w:rPr>
              <w:t>0.35</w:t>
            </w:r>
          </w:p>
        </w:tc>
      </w:tr>
      <w:tr w:rsidR="00972BED" w:rsidRPr="00DE10CC" w14:paraId="4C79C280" w14:textId="77777777" w:rsidTr="004562C9">
        <w:trPr>
          <w:trHeight w:val="20"/>
        </w:trPr>
        <w:tc>
          <w:tcPr>
            <w:tcW w:w="4411" w:type="dxa"/>
            <w:tcBorders>
              <w:top w:val="single" w:sz="4" w:space="0" w:color="auto"/>
              <w:left w:val="single" w:sz="4" w:space="0" w:color="auto"/>
              <w:bottom w:val="single" w:sz="4" w:space="0" w:color="auto"/>
              <w:right w:val="single" w:sz="4" w:space="0" w:color="auto"/>
            </w:tcBorders>
            <w:hideMark/>
          </w:tcPr>
          <w:p w14:paraId="1D9F6039" w14:textId="07F87342" w:rsidR="00972BED" w:rsidRPr="00DE10CC" w:rsidRDefault="004562C9" w:rsidP="00DE10CC">
            <w:pPr>
              <w:jc w:val="right"/>
              <w:rPr>
                <w:rFonts w:ascii="Arial" w:hAnsi="Arial" w:cs="Arial"/>
              </w:rPr>
            </w:pPr>
            <w:r w:rsidRPr="00DE10CC">
              <w:rPr>
                <w:rFonts w:ascii="Arial" w:hAnsi="Arial" w:cs="Arial"/>
              </w:rPr>
              <w:t>$</w:t>
            </w:r>
            <w:r w:rsidR="00972BED" w:rsidRPr="00DE10CC">
              <w:rPr>
                <w:rFonts w:ascii="Arial" w:hAnsi="Arial" w:cs="Arial"/>
              </w:rPr>
              <w:t>9,200.01</w:t>
            </w:r>
          </w:p>
        </w:tc>
        <w:tc>
          <w:tcPr>
            <w:tcW w:w="4411" w:type="dxa"/>
            <w:tcBorders>
              <w:top w:val="single" w:sz="4" w:space="0" w:color="auto"/>
              <w:left w:val="single" w:sz="4" w:space="0" w:color="auto"/>
              <w:bottom w:val="single" w:sz="4" w:space="0" w:color="auto"/>
              <w:right w:val="single" w:sz="4" w:space="0" w:color="auto"/>
            </w:tcBorders>
            <w:hideMark/>
          </w:tcPr>
          <w:p w14:paraId="063B38C9" w14:textId="4C2F2022" w:rsidR="00972BED" w:rsidRPr="00DE10CC" w:rsidRDefault="004562C9" w:rsidP="00DE10CC">
            <w:pPr>
              <w:jc w:val="right"/>
              <w:rPr>
                <w:rFonts w:ascii="Arial" w:hAnsi="Arial" w:cs="Arial"/>
              </w:rPr>
            </w:pPr>
            <w:r w:rsidRPr="00DE10CC">
              <w:rPr>
                <w:rFonts w:ascii="Arial" w:hAnsi="Arial" w:cs="Arial"/>
              </w:rPr>
              <w:t>$</w:t>
            </w:r>
            <w:r w:rsidR="00972BED" w:rsidRPr="00DE10CC">
              <w:rPr>
                <w:rFonts w:ascii="Arial" w:hAnsi="Arial" w:cs="Arial"/>
              </w:rPr>
              <w:t>16,000.00</w:t>
            </w:r>
          </w:p>
        </w:tc>
        <w:tc>
          <w:tcPr>
            <w:tcW w:w="4411" w:type="dxa"/>
            <w:tcBorders>
              <w:top w:val="single" w:sz="4" w:space="0" w:color="auto"/>
              <w:left w:val="single" w:sz="4" w:space="0" w:color="auto"/>
              <w:bottom w:val="single" w:sz="4" w:space="0" w:color="auto"/>
              <w:right w:val="single" w:sz="4" w:space="0" w:color="auto"/>
            </w:tcBorders>
            <w:hideMark/>
          </w:tcPr>
          <w:p w14:paraId="28FE34D6" w14:textId="77777777" w:rsidR="00972BED" w:rsidRPr="00DE10CC" w:rsidRDefault="00972BED" w:rsidP="00DE10CC">
            <w:pPr>
              <w:jc w:val="both"/>
              <w:rPr>
                <w:rFonts w:ascii="Arial" w:hAnsi="Arial" w:cs="Arial"/>
              </w:rPr>
            </w:pPr>
            <w:r w:rsidRPr="00DE10CC">
              <w:rPr>
                <w:rFonts w:ascii="Arial" w:hAnsi="Arial" w:cs="Arial"/>
              </w:rPr>
              <w:t>77</w:t>
            </w:r>
          </w:p>
        </w:tc>
        <w:tc>
          <w:tcPr>
            <w:tcW w:w="4411" w:type="dxa"/>
            <w:tcBorders>
              <w:top w:val="single" w:sz="4" w:space="0" w:color="auto"/>
              <w:left w:val="single" w:sz="4" w:space="0" w:color="auto"/>
              <w:bottom w:val="single" w:sz="4" w:space="0" w:color="auto"/>
              <w:right w:val="single" w:sz="4" w:space="0" w:color="auto"/>
            </w:tcBorders>
            <w:hideMark/>
          </w:tcPr>
          <w:p w14:paraId="3B3DC9F6" w14:textId="77777777" w:rsidR="00972BED" w:rsidRPr="00DE10CC" w:rsidRDefault="00972BED" w:rsidP="00DE10CC">
            <w:pPr>
              <w:jc w:val="both"/>
              <w:rPr>
                <w:rFonts w:ascii="Arial" w:hAnsi="Arial" w:cs="Arial"/>
              </w:rPr>
            </w:pPr>
            <w:r w:rsidRPr="00DE10CC">
              <w:rPr>
                <w:rFonts w:ascii="Arial" w:hAnsi="Arial" w:cs="Arial"/>
              </w:rPr>
              <w:t>0.35</w:t>
            </w:r>
          </w:p>
        </w:tc>
      </w:tr>
      <w:tr w:rsidR="00972BED" w:rsidRPr="00DE10CC" w14:paraId="21207C1B" w14:textId="77777777" w:rsidTr="004562C9">
        <w:trPr>
          <w:trHeight w:val="20"/>
        </w:trPr>
        <w:tc>
          <w:tcPr>
            <w:tcW w:w="4411" w:type="dxa"/>
            <w:tcBorders>
              <w:top w:val="single" w:sz="4" w:space="0" w:color="auto"/>
              <w:left w:val="single" w:sz="4" w:space="0" w:color="auto"/>
              <w:bottom w:val="single" w:sz="4" w:space="0" w:color="auto"/>
              <w:right w:val="single" w:sz="4" w:space="0" w:color="auto"/>
            </w:tcBorders>
            <w:hideMark/>
          </w:tcPr>
          <w:p w14:paraId="7627840F" w14:textId="5D0A3DF6" w:rsidR="00972BED" w:rsidRPr="00DE10CC" w:rsidRDefault="004562C9" w:rsidP="00DE10CC">
            <w:pPr>
              <w:jc w:val="right"/>
              <w:rPr>
                <w:rFonts w:ascii="Arial" w:hAnsi="Arial" w:cs="Arial"/>
              </w:rPr>
            </w:pPr>
            <w:r w:rsidRPr="00DE10CC">
              <w:rPr>
                <w:rFonts w:ascii="Arial" w:hAnsi="Arial" w:cs="Arial"/>
              </w:rPr>
              <w:t>$</w:t>
            </w:r>
            <w:r w:rsidR="00972BED" w:rsidRPr="00DE10CC">
              <w:rPr>
                <w:rFonts w:ascii="Arial" w:hAnsi="Arial" w:cs="Arial"/>
              </w:rPr>
              <w:t>16,000.01</w:t>
            </w:r>
          </w:p>
        </w:tc>
        <w:tc>
          <w:tcPr>
            <w:tcW w:w="4411" w:type="dxa"/>
            <w:tcBorders>
              <w:top w:val="single" w:sz="4" w:space="0" w:color="auto"/>
              <w:left w:val="single" w:sz="4" w:space="0" w:color="auto"/>
              <w:bottom w:val="single" w:sz="4" w:space="0" w:color="auto"/>
              <w:right w:val="single" w:sz="4" w:space="0" w:color="auto"/>
            </w:tcBorders>
            <w:hideMark/>
          </w:tcPr>
          <w:p w14:paraId="6502324D" w14:textId="46F0944A" w:rsidR="00972BED" w:rsidRPr="00DE10CC" w:rsidRDefault="004562C9" w:rsidP="00DE10CC">
            <w:pPr>
              <w:jc w:val="right"/>
              <w:rPr>
                <w:rFonts w:ascii="Arial" w:hAnsi="Arial" w:cs="Arial"/>
              </w:rPr>
            </w:pPr>
            <w:r w:rsidRPr="00DE10CC">
              <w:rPr>
                <w:rFonts w:ascii="Arial" w:hAnsi="Arial" w:cs="Arial"/>
              </w:rPr>
              <w:t>$</w:t>
            </w:r>
            <w:r w:rsidR="00972BED" w:rsidRPr="00DE10CC">
              <w:rPr>
                <w:rFonts w:ascii="Arial" w:hAnsi="Arial" w:cs="Arial"/>
              </w:rPr>
              <w:t>23,000.00</w:t>
            </w:r>
          </w:p>
        </w:tc>
        <w:tc>
          <w:tcPr>
            <w:tcW w:w="4411" w:type="dxa"/>
            <w:tcBorders>
              <w:top w:val="single" w:sz="4" w:space="0" w:color="auto"/>
              <w:left w:val="single" w:sz="4" w:space="0" w:color="auto"/>
              <w:bottom w:val="single" w:sz="4" w:space="0" w:color="auto"/>
              <w:right w:val="single" w:sz="4" w:space="0" w:color="auto"/>
            </w:tcBorders>
            <w:hideMark/>
          </w:tcPr>
          <w:p w14:paraId="2050A1BF" w14:textId="77777777" w:rsidR="00972BED" w:rsidRPr="00DE10CC" w:rsidRDefault="00972BED" w:rsidP="00DE10CC">
            <w:pPr>
              <w:jc w:val="both"/>
              <w:rPr>
                <w:rFonts w:ascii="Arial" w:hAnsi="Arial" w:cs="Arial"/>
              </w:rPr>
            </w:pPr>
            <w:r w:rsidRPr="00DE10CC">
              <w:rPr>
                <w:rFonts w:ascii="Arial" w:hAnsi="Arial" w:cs="Arial"/>
              </w:rPr>
              <w:t>78.4</w:t>
            </w:r>
          </w:p>
        </w:tc>
        <w:tc>
          <w:tcPr>
            <w:tcW w:w="4411" w:type="dxa"/>
            <w:tcBorders>
              <w:top w:val="single" w:sz="4" w:space="0" w:color="auto"/>
              <w:left w:val="single" w:sz="4" w:space="0" w:color="auto"/>
              <w:bottom w:val="single" w:sz="4" w:space="0" w:color="auto"/>
              <w:right w:val="single" w:sz="4" w:space="0" w:color="auto"/>
            </w:tcBorders>
            <w:hideMark/>
          </w:tcPr>
          <w:p w14:paraId="5059D3D5" w14:textId="77777777" w:rsidR="00972BED" w:rsidRPr="00DE10CC" w:rsidRDefault="00972BED" w:rsidP="00DE10CC">
            <w:pPr>
              <w:jc w:val="both"/>
              <w:rPr>
                <w:rFonts w:ascii="Arial" w:hAnsi="Arial" w:cs="Arial"/>
              </w:rPr>
            </w:pPr>
            <w:r w:rsidRPr="00DE10CC">
              <w:rPr>
                <w:rFonts w:ascii="Arial" w:hAnsi="Arial" w:cs="Arial"/>
              </w:rPr>
              <w:t>0.35</w:t>
            </w:r>
          </w:p>
        </w:tc>
      </w:tr>
      <w:tr w:rsidR="00972BED" w:rsidRPr="00DE10CC" w14:paraId="00E1F6C8" w14:textId="77777777" w:rsidTr="004562C9">
        <w:trPr>
          <w:trHeight w:val="20"/>
        </w:trPr>
        <w:tc>
          <w:tcPr>
            <w:tcW w:w="4411" w:type="dxa"/>
            <w:tcBorders>
              <w:top w:val="single" w:sz="4" w:space="0" w:color="auto"/>
              <w:left w:val="single" w:sz="4" w:space="0" w:color="auto"/>
              <w:bottom w:val="single" w:sz="4" w:space="0" w:color="auto"/>
              <w:right w:val="single" w:sz="4" w:space="0" w:color="auto"/>
            </w:tcBorders>
            <w:hideMark/>
          </w:tcPr>
          <w:p w14:paraId="7645D698" w14:textId="6CF7E7C6" w:rsidR="00972BED" w:rsidRPr="00DE10CC" w:rsidRDefault="004562C9" w:rsidP="00DE10CC">
            <w:pPr>
              <w:jc w:val="right"/>
              <w:rPr>
                <w:rFonts w:ascii="Arial" w:hAnsi="Arial" w:cs="Arial"/>
              </w:rPr>
            </w:pPr>
            <w:r w:rsidRPr="00DE10CC">
              <w:rPr>
                <w:rFonts w:ascii="Arial" w:hAnsi="Arial" w:cs="Arial"/>
              </w:rPr>
              <w:t>$</w:t>
            </w:r>
            <w:r w:rsidR="00972BED" w:rsidRPr="00DE10CC">
              <w:rPr>
                <w:rFonts w:ascii="Arial" w:hAnsi="Arial" w:cs="Arial"/>
              </w:rPr>
              <w:t>23,000.01</w:t>
            </w:r>
          </w:p>
        </w:tc>
        <w:tc>
          <w:tcPr>
            <w:tcW w:w="4411" w:type="dxa"/>
            <w:tcBorders>
              <w:top w:val="single" w:sz="4" w:space="0" w:color="auto"/>
              <w:left w:val="single" w:sz="4" w:space="0" w:color="auto"/>
              <w:bottom w:val="single" w:sz="4" w:space="0" w:color="auto"/>
              <w:right w:val="single" w:sz="4" w:space="0" w:color="auto"/>
            </w:tcBorders>
            <w:hideMark/>
          </w:tcPr>
          <w:p w14:paraId="70468DA9" w14:textId="1675AFDB" w:rsidR="00972BED" w:rsidRPr="00DE10CC" w:rsidRDefault="004562C9" w:rsidP="00DE10CC">
            <w:pPr>
              <w:jc w:val="right"/>
              <w:rPr>
                <w:rFonts w:ascii="Arial" w:hAnsi="Arial" w:cs="Arial"/>
              </w:rPr>
            </w:pPr>
            <w:r w:rsidRPr="00DE10CC">
              <w:rPr>
                <w:rFonts w:ascii="Arial" w:hAnsi="Arial" w:cs="Arial"/>
              </w:rPr>
              <w:t>$</w:t>
            </w:r>
            <w:r w:rsidR="00972BED" w:rsidRPr="00DE10CC">
              <w:rPr>
                <w:rFonts w:ascii="Arial" w:hAnsi="Arial" w:cs="Arial"/>
              </w:rPr>
              <w:t>31,000.00</w:t>
            </w:r>
          </w:p>
        </w:tc>
        <w:tc>
          <w:tcPr>
            <w:tcW w:w="4411" w:type="dxa"/>
            <w:tcBorders>
              <w:top w:val="single" w:sz="4" w:space="0" w:color="auto"/>
              <w:left w:val="single" w:sz="4" w:space="0" w:color="auto"/>
              <w:bottom w:val="single" w:sz="4" w:space="0" w:color="auto"/>
              <w:right w:val="single" w:sz="4" w:space="0" w:color="auto"/>
            </w:tcBorders>
            <w:hideMark/>
          </w:tcPr>
          <w:p w14:paraId="5DB583C1" w14:textId="77777777" w:rsidR="00972BED" w:rsidRPr="00DE10CC" w:rsidRDefault="00972BED" w:rsidP="00DE10CC">
            <w:pPr>
              <w:jc w:val="both"/>
              <w:rPr>
                <w:rFonts w:ascii="Arial" w:hAnsi="Arial" w:cs="Arial"/>
              </w:rPr>
            </w:pPr>
            <w:r w:rsidRPr="00DE10CC">
              <w:rPr>
                <w:rFonts w:ascii="Arial" w:hAnsi="Arial" w:cs="Arial"/>
              </w:rPr>
              <w:t>79.6</w:t>
            </w:r>
          </w:p>
        </w:tc>
        <w:tc>
          <w:tcPr>
            <w:tcW w:w="4411" w:type="dxa"/>
            <w:tcBorders>
              <w:top w:val="single" w:sz="4" w:space="0" w:color="auto"/>
              <w:left w:val="single" w:sz="4" w:space="0" w:color="auto"/>
              <w:bottom w:val="single" w:sz="4" w:space="0" w:color="auto"/>
              <w:right w:val="single" w:sz="4" w:space="0" w:color="auto"/>
            </w:tcBorders>
            <w:hideMark/>
          </w:tcPr>
          <w:p w14:paraId="178C6A98" w14:textId="77777777" w:rsidR="00972BED" w:rsidRPr="00DE10CC" w:rsidRDefault="00972BED" w:rsidP="00DE10CC">
            <w:pPr>
              <w:jc w:val="both"/>
              <w:rPr>
                <w:rFonts w:ascii="Arial" w:hAnsi="Arial" w:cs="Arial"/>
              </w:rPr>
            </w:pPr>
            <w:r w:rsidRPr="00DE10CC">
              <w:rPr>
                <w:rFonts w:ascii="Arial" w:hAnsi="Arial" w:cs="Arial"/>
              </w:rPr>
              <w:t>0.35</w:t>
            </w:r>
          </w:p>
        </w:tc>
      </w:tr>
      <w:tr w:rsidR="00972BED" w:rsidRPr="00DE10CC" w14:paraId="15EEAB5A" w14:textId="77777777" w:rsidTr="004562C9">
        <w:trPr>
          <w:trHeight w:val="20"/>
        </w:trPr>
        <w:tc>
          <w:tcPr>
            <w:tcW w:w="4411" w:type="dxa"/>
            <w:tcBorders>
              <w:top w:val="single" w:sz="4" w:space="0" w:color="auto"/>
              <w:left w:val="single" w:sz="4" w:space="0" w:color="auto"/>
              <w:bottom w:val="single" w:sz="4" w:space="0" w:color="auto"/>
              <w:right w:val="single" w:sz="4" w:space="0" w:color="auto"/>
            </w:tcBorders>
            <w:hideMark/>
          </w:tcPr>
          <w:p w14:paraId="77C4F48D" w14:textId="7D8375DC" w:rsidR="00972BED" w:rsidRPr="00DE10CC" w:rsidRDefault="004562C9" w:rsidP="00DE10CC">
            <w:pPr>
              <w:jc w:val="right"/>
              <w:rPr>
                <w:rFonts w:ascii="Arial" w:hAnsi="Arial" w:cs="Arial"/>
              </w:rPr>
            </w:pPr>
            <w:r w:rsidRPr="00DE10CC">
              <w:rPr>
                <w:rFonts w:ascii="Arial" w:hAnsi="Arial" w:cs="Arial"/>
              </w:rPr>
              <w:t>$</w:t>
            </w:r>
            <w:r w:rsidR="00972BED" w:rsidRPr="00DE10CC">
              <w:rPr>
                <w:rFonts w:ascii="Arial" w:hAnsi="Arial" w:cs="Arial"/>
              </w:rPr>
              <w:t>31,000.01</w:t>
            </w:r>
          </w:p>
        </w:tc>
        <w:tc>
          <w:tcPr>
            <w:tcW w:w="4411" w:type="dxa"/>
            <w:tcBorders>
              <w:top w:val="single" w:sz="4" w:space="0" w:color="auto"/>
              <w:left w:val="single" w:sz="4" w:space="0" w:color="auto"/>
              <w:bottom w:val="single" w:sz="4" w:space="0" w:color="auto"/>
              <w:right w:val="single" w:sz="4" w:space="0" w:color="auto"/>
            </w:tcBorders>
            <w:hideMark/>
          </w:tcPr>
          <w:p w14:paraId="59E6B145" w14:textId="3BE81749" w:rsidR="00972BED" w:rsidRPr="00DE10CC" w:rsidRDefault="004562C9" w:rsidP="00DE10CC">
            <w:pPr>
              <w:jc w:val="right"/>
              <w:rPr>
                <w:rFonts w:ascii="Arial" w:hAnsi="Arial" w:cs="Arial"/>
              </w:rPr>
            </w:pPr>
            <w:r w:rsidRPr="00DE10CC">
              <w:rPr>
                <w:rFonts w:ascii="Arial" w:hAnsi="Arial" w:cs="Arial"/>
              </w:rPr>
              <w:t>$</w:t>
            </w:r>
            <w:r w:rsidR="00972BED" w:rsidRPr="00DE10CC">
              <w:rPr>
                <w:rFonts w:ascii="Arial" w:hAnsi="Arial" w:cs="Arial"/>
              </w:rPr>
              <w:t>53,000.00</w:t>
            </w:r>
          </w:p>
        </w:tc>
        <w:tc>
          <w:tcPr>
            <w:tcW w:w="4411" w:type="dxa"/>
            <w:tcBorders>
              <w:top w:val="single" w:sz="4" w:space="0" w:color="auto"/>
              <w:left w:val="single" w:sz="4" w:space="0" w:color="auto"/>
              <w:bottom w:val="single" w:sz="4" w:space="0" w:color="auto"/>
              <w:right w:val="single" w:sz="4" w:space="0" w:color="auto"/>
            </w:tcBorders>
            <w:hideMark/>
          </w:tcPr>
          <w:p w14:paraId="022B869A" w14:textId="77777777" w:rsidR="00972BED" w:rsidRPr="00DE10CC" w:rsidRDefault="00972BED" w:rsidP="00DE10CC">
            <w:pPr>
              <w:jc w:val="both"/>
              <w:rPr>
                <w:rFonts w:ascii="Arial" w:hAnsi="Arial" w:cs="Arial"/>
              </w:rPr>
            </w:pPr>
            <w:r w:rsidRPr="00DE10CC">
              <w:rPr>
                <w:rFonts w:ascii="Arial" w:hAnsi="Arial" w:cs="Arial"/>
              </w:rPr>
              <w:t>80.9</w:t>
            </w:r>
          </w:p>
        </w:tc>
        <w:tc>
          <w:tcPr>
            <w:tcW w:w="4411" w:type="dxa"/>
            <w:tcBorders>
              <w:top w:val="single" w:sz="4" w:space="0" w:color="auto"/>
              <w:left w:val="single" w:sz="4" w:space="0" w:color="auto"/>
              <w:bottom w:val="single" w:sz="4" w:space="0" w:color="auto"/>
              <w:right w:val="single" w:sz="4" w:space="0" w:color="auto"/>
            </w:tcBorders>
            <w:hideMark/>
          </w:tcPr>
          <w:p w14:paraId="5AD76FF3" w14:textId="77777777" w:rsidR="00972BED" w:rsidRPr="00DE10CC" w:rsidRDefault="00972BED" w:rsidP="00DE10CC">
            <w:pPr>
              <w:jc w:val="both"/>
              <w:rPr>
                <w:rFonts w:ascii="Arial" w:hAnsi="Arial" w:cs="Arial"/>
              </w:rPr>
            </w:pPr>
            <w:r w:rsidRPr="00DE10CC">
              <w:rPr>
                <w:rFonts w:ascii="Arial" w:hAnsi="Arial" w:cs="Arial"/>
              </w:rPr>
              <w:t>0.35</w:t>
            </w:r>
          </w:p>
        </w:tc>
      </w:tr>
      <w:tr w:rsidR="00972BED" w:rsidRPr="00DE10CC" w14:paraId="0780A1F9" w14:textId="77777777" w:rsidTr="004562C9">
        <w:trPr>
          <w:trHeight w:val="20"/>
        </w:trPr>
        <w:tc>
          <w:tcPr>
            <w:tcW w:w="4411" w:type="dxa"/>
            <w:tcBorders>
              <w:top w:val="single" w:sz="4" w:space="0" w:color="auto"/>
              <w:left w:val="single" w:sz="4" w:space="0" w:color="auto"/>
              <w:bottom w:val="single" w:sz="4" w:space="0" w:color="auto"/>
              <w:right w:val="single" w:sz="4" w:space="0" w:color="auto"/>
            </w:tcBorders>
            <w:hideMark/>
          </w:tcPr>
          <w:p w14:paraId="00305FA9" w14:textId="374D7E85" w:rsidR="00972BED" w:rsidRPr="00DE10CC" w:rsidRDefault="004562C9" w:rsidP="00DE10CC">
            <w:pPr>
              <w:jc w:val="right"/>
              <w:rPr>
                <w:rFonts w:ascii="Arial" w:hAnsi="Arial" w:cs="Arial"/>
              </w:rPr>
            </w:pPr>
            <w:r w:rsidRPr="00DE10CC">
              <w:rPr>
                <w:rFonts w:ascii="Arial" w:hAnsi="Arial" w:cs="Arial"/>
              </w:rPr>
              <w:t>$</w:t>
            </w:r>
            <w:r w:rsidR="00972BED" w:rsidRPr="00DE10CC">
              <w:rPr>
                <w:rFonts w:ascii="Arial" w:hAnsi="Arial" w:cs="Arial"/>
              </w:rPr>
              <w:t>53,000.01</w:t>
            </w:r>
          </w:p>
        </w:tc>
        <w:tc>
          <w:tcPr>
            <w:tcW w:w="4411" w:type="dxa"/>
            <w:tcBorders>
              <w:top w:val="single" w:sz="4" w:space="0" w:color="auto"/>
              <w:left w:val="single" w:sz="4" w:space="0" w:color="auto"/>
              <w:bottom w:val="single" w:sz="4" w:space="0" w:color="auto"/>
              <w:right w:val="single" w:sz="4" w:space="0" w:color="auto"/>
            </w:tcBorders>
            <w:hideMark/>
          </w:tcPr>
          <w:p w14:paraId="5AD28034" w14:textId="51D2243C" w:rsidR="00972BED" w:rsidRPr="00DE10CC" w:rsidRDefault="004562C9" w:rsidP="00DE10CC">
            <w:pPr>
              <w:jc w:val="right"/>
              <w:rPr>
                <w:rFonts w:ascii="Arial" w:hAnsi="Arial" w:cs="Arial"/>
              </w:rPr>
            </w:pPr>
            <w:r w:rsidRPr="00DE10CC">
              <w:rPr>
                <w:rFonts w:ascii="Arial" w:hAnsi="Arial" w:cs="Arial"/>
              </w:rPr>
              <w:t>$</w:t>
            </w:r>
            <w:r w:rsidR="00972BED" w:rsidRPr="00DE10CC">
              <w:rPr>
                <w:rFonts w:ascii="Arial" w:hAnsi="Arial" w:cs="Arial"/>
              </w:rPr>
              <w:t>93,000.00</w:t>
            </w:r>
          </w:p>
        </w:tc>
        <w:tc>
          <w:tcPr>
            <w:tcW w:w="4411" w:type="dxa"/>
            <w:tcBorders>
              <w:top w:val="single" w:sz="4" w:space="0" w:color="auto"/>
              <w:left w:val="single" w:sz="4" w:space="0" w:color="auto"/>
              <w:bottom w:val="single" w:sz="4" w:space="0" w:color="auto"/>
              <w:right w:val="single" w:sz="4" w:space="0" w:color="auto"/>
            </w:tcBorders>
            <w:hideMark/>
          </w:tcPr>
          <w:p w14:paraId="588D325E" w14:textId="77777777" w:rsidR="00972BED" w:rsidRPr="00DE10CC" w:rsidRDefault="00972BED" w:rsidP="00DE10CC">
            <w:pPr>
              <w:jc w:val="both"/>
              <w:rPr>
                <w:rFonts w:ascii="Arial" w:hAnsi="Arial" w:cs="Arial"/>
              </w:rPr>
            </w:pPr>
            <w:r w:rsidRPr="00DE10CC">
              <w:rPr>
                <w:rFonts w:ascii="Arial" w:hAnsi="Arial" w:cs="Arial"/>
              </w:rPr>
              <w:t>82.5</w:t>
            </w:r>
          </w:p>
        </w:tc>
        <w:tc>
          <w:tcPr>
            <w:tcW w:w="4411" w:type="dxa"/>
            <w:tcBorders>
              <w:top w:val="single" w:sz="4" w:space="0" w:color="auto"/>
              <w:left w:val="single" w:sz="4" w:space="0" w:color="auto"/>
              <w:bottom w:val="single" w:sz="4" w:space="0" w:color="auto"/>
              <w:right w:val="single" w:sz="4" w:space="0" w:color="auto"/>
            </w:tcBorders>
            <w:hideMark/>
          </w:tcPr>
          <w:p w14:paraId="3BD22274" w14:textId="77777777" w:rsidR="00972BED" w:rsidRPr="00DE10CC" w:rsidRDefault="00972BED" w:rsidP="00DE10CC">
            <w:pPr>
              <w:jc w:val="both"/>
              <w:rPr>
                <w:rFonts w:ascii="Arial" w:hAnsi="Arial" w:cs="Arial"/>
              </w:rPr>
            </w:pPr>
            <w:r w:rsidRPr="00DE10CC">
              <w:rPr>
                <w:rFonts w:ascii="Arial" w:hAnsi="Arial" w:cs="Arial"/>
              </w:rPr>
              <w:t>0.35</w:t>
            </w:r>
          </w:p>
        </w:tc>
      </w:tr>
      <w:tr w:rsidR="00972BED" w:rsidRPr="00DE10CC" w14:paraId="17555D4D" w14:textId="77777777" w:rsidTr="004562C9">
        <w:trPr>
          <w:trHeight w:val="20"/>
        </w:trPr>
        <w:tc>
          <w:tcPr>
            <w:tcW w:w="4411" w:type="dxa"/>
            <w:tcBorders>
              <w:top w:val="single" w:sz="4" w:space="0" w:color="auto"/>
              <w:left w:val="single" w:sz="4" w:space="0" w:color="auto"/>
              <w:bottom w:val="single" w:sz="4" w:space="0" w:color="auto"/>
              <w:right w:val="single" w:sz="4" w:space="0" w:color="auto"/>
            </w:tcBorders>
            <w:hideMark/>
          </w:tcPr>
          <w:p w14:paraId="6CD27B29" w14:textId="32FB8910" w:rsidR="00972BED" w:rsidRPr="00DE10CC" w:rsidRDefault="004562C9" w:rsidP="00DE10CC">
            <w:pPr>
              <w:jc w:val="right"/>
              <w:rPr>
                <w:rFonts w:ascii="Arial" w:hAnsi="Arial" w:cs="Arial"/>
              </w:rPr>
            </w:pPr>
            <w:r w:rsidRPr="00DE10CC">
              <w:rPr>
                <w:rFonts w:ascii="Arial" w:hAnsi="Arial" w:cs="Arial"/>
              </w:rPr>
              <w:t>$</w:t>
            </w:r>
            <w:r w:rsidR="00972BED" w:rsidRPr="00DE10CC">
              <w:rPr>
                <w:rFonts w:ascii="Arial" w:hAnsi="Arial" w:cs="Arial"/>
              </w:rPr>
              <w:t>93,000.01</w:t>
            </w:r>
          </w:p>
        </w:tc>
        <w:tc>
          <w:tcPr>
            <w:tcW w:w="4411" w:type="dxa"/>
            <w:tcBorders>
              <w:top w:val="single" w:sz="4" w:space="0" w:color="auto"/>
              <w:left w:val="single" w:sz="4" w:space="0" w:color="auto"/>
              <w:bottom w:val="single" w:sz="4" w:space="0" w:color="auto"/>
              <w:right w:val="single" w:sz="4" w:space="0" w:color="auto"/>
            </w:tcBorders>
            <w:hideMark/>
          </w:tcPr>
          <w:p w14:paraId="61CBCC74" w14:textId="77777777" w:rsidR="00972BED" w:rsidRPr="00DE10CC" w:rsidRDefault="00972BED" w:rsidP="00DE10CC">
            <w:pPr>
              <w:jc w:val="right"/>
              <w:rPr>
                <w:rFonts w:ascii="Arial" w:hAnsi="Arial" w:cs="Arial"/>
              </w:rPr>
            </w:pPr>
            <w:r w:rsidRPr="00DE10CC">
              <w:rPr>
                <w:rFonts w:ascii="Arial" w:hAnsi="Arial" w:cs="Arial"/>
              </w:rPr>
              <w:t>en adelante</w:t>
            </w:r>
          </w:p>
        </w:tc>
        <w:tc>
          <w:tcPr>
            <w:tcW w:w="4411" w:type="dxa"/>
            <w:tcBorders>
              <w:top w:val="single" w:sz="4" w:space="0" w:color="auto"/>
              <w:left w:val="single" w:sz="4" w:space="0" w:color="auto"/>
              <w:bottom w:val="single" w:sz="4" w:space="0" w:color="auto"/>
              <w:right w:val="single" w:sz="4" w:space="0" w:color="auto"/>
            </w:tcBorders>
            <w:hideMark/>
          </w:tcPr>
          <w:p w14:paraId="626F6205" w14:textId="77777777" w:rsidR="00972BED" w:rsidRPr="00DE10CC" w:rsidRDefault="00972BED" w:rsidP="00DE10CC">
            <w:pPr>
              <w:jc w:val="both"/>
              <w:rPr>
                <w:rFonts w:ascii="Arial" w:hAnsi="Arial" w:cs="Arial"/>
              </w:rPr>
            </w:pPr>
            <w:r w:rsidRPr="00DE10CC">
              <w:rPr>
                <w:rFonts w:ascii="Arial" w:hAnsi="Arial" w:cs="Arial"/>
              </w:rPr>
              <w:t>84</w:t>
            </w:r>
          </w:p>
        </w:tc>
        <w:tc>
          <w:tcPr>
            <w:tcW w:w="4411" w:type="dxa"/>
            <w:tcBorders>
              <w:top w:val="single" w:sz="4" w:space="0" w:color="auto"/>
              <w:left w:val="single" w:sz="4" w:space="0" w:color="auto"/>
              <w:bottom w:val="single" w:sz="4" w:space="0" w:color="auto"/>
              <w:right w:val="single" w:sz="4" w:space="0" w:color="auto"/>
            </w:tcBorders>
            <w:hideMark/>
          </w:tcPr>
          <w:p w14:paraId="66103886" w14:textId="77777777" w:rsidR="00972BED" w:rsidRPr="00DE10CC" w:rsidRDefault="00972BED" w:rsidP="00DE10CC">
            <w:pPr>
              <w:jc w:val="both"/>
              <w:rPr>
                <w:rFonts w:ascii="Arial" w:hAnsi="Arial" w:cs="Arial"/>
              </w:rPr>
            </w:pPr>
            <w:r w:rsidRPr="00DE10CC">
              <w:rPr>
                <w:rFonts w:ascii="Arial" w:hAnsi="Arial" w:cs="Arial"/>
              </w:rPr>
              <w:t>0.35</w:t>
            </w:r>
          </w:p>
        </w:tc>
      </w:tr>
      <w:bookmarkEnd w:id="12"/>
    </w:tbl>
    <w:p w14:paraId="40E906AC" w14:textId="77777777" w:rsidR="00972BED" w:rsidRPr="00DE10CC" w:rsidRDefault="00972BED" w:rsidP="00DE10CC">
      <w:pPr>
        <w:jc w:val="both"/>
        <w:rPr>
          <w:rFonts w:ascii="Arial" w:hAnsi="Arial" w:cs="Arial"/>
        </w:rPr>
      </w:pPr>
    </w:p>
    <w:p w14:paraId="46B1DB10" w14:textId="77777777" w:rsidR="00972BED" w:rsidRPr="00DE10CC" w:rsidRDefault="00972BED" w:rsidP="00DE10CC">
      <w:pPr>
        <w:jc w:val="both"/>
        <w:rPr>
          <w:rFonts w:ascii="Arial" w:hAnsi="Arial" w:cs="Arial"/>
        </w:rPr>
      </w:pPr>
      <w:bookmarkStart w:id="13" w:name="_Hlk183088962"/>
      <w:r w:rsidRPr="00DE10CC">
        <w:rPr>
          <w:rFonts w:ascii="Arial" w:hAnsi="Arial" w:cs="Arial"/>
        </w:rPr>
        <w:t>La mecánica para el cálculo del impuesto predial será la siguiente: se ubicará la base del impuesto dentro de los rangos de las tarifas anteriores que le corresponda. A la cantidad que resulte de la multiplicación de la base del impuesto por la tasa que le corresponde en la tarifa correspondiente, se le sumará el factor fijo anual, el resultado será el impuesto a predial causado.</w:t>
      </w:r>
    </w:p>
    <w:p w14:paraId="330ECE9F" w14:textId="77777777" w:rsidR="00044C71" w:rsidRPr="00DE10CC" w:rsidRDefault="00044C71" w:rsidP="00DE10CC">
      <w:pPr>
        <w:jc w:val="both"/>
        <w:rPr>
          <w:rFonts w:ascii="Arial" w:hAnsi="Arial" w:cs="Arial"/>
        </w:rPr>
      </w:pPr>
    </w:p>
    <w:p w14:paraId="302DC1D7" w14:textId="439E82DA" w:rsidR="00972BED" w:rsidRPr="00DE10CC" w:rsidRDefault="00972BED" w:rsidP="00DE10CC">
      <w:pPr>
        <w:jc w:val="both"/>
        <w:rPr>
          <w:rFonts w:ascii="Arial" w:hAnsi="Arial" w:cs="Arial"/>
        </w:rPr>
      </w:pPr>
      <w:r w:rsidRPr="00DE10CC">
        <w:rPr>
          <w:rFonts w:ascii="Arial" w:hAnsi="Arial" w:cs="Arial"/>
        </w:rPr>
        <w:t>El impuesto predial sobre la base de valor catastral deberá cubrirse por bimestres anticipados dentro de los primeros quince días de cada uno de los meses de enero, marzo, mayo, julio, septiembre y noviembre de cada año.</w:t>
      </w:r>
    </w:p>
    <w:p w14:paraId="7EB6BDDB" w14:textId="77777777" w:rsidR="00044C71" w:rsidRPr="00DE10CC" w:rsidRDefault="00044C71" w:rsidP="00DE10CC">
      <w:pPr>
        <w:jc w:val="both"/>
        <w:rPr>
          <w:rFonts w:ascii="Arial" w:hAnsi="Arial" w:cs="Arial"/>
        </w:rPr>
      </w:pPr>
    </w:p>
    <w:p w14:paraId="66722474" w14:textId="6161C45B" w:rsidR="00972BED" w:rsidRPr="00DE10CC" w:rsidRDefault="00972BED" w:rsidP="00DE10CC">
      <w:pPr>
        <w:jc w:val="both"/>
        <w:rPr>
          <w:rFonts w:ascii="Arial" w:hAnsi="Arial" w:cs="Arial"/>
        </w:rPr>
      </w:pPr>
      <w:r w:rsidRPr="00DE10CC">
        <w:rPr>
          <w:rFonts w:ascii="Arial" w:hAnsi="Arial" w:cs="Arial"/>
        </w:rPr>
        <w:t>Cuando se pague la totalidad del impuesto predial valor catastral durante los meses de enero y febrero, el contribuyente gozará de un descuento del 10% y en marzo del 8% sobre la cantidad determinada del año actual. Los programas que implemente la Dirección de Tesorería, Finanzas y Administración Municipal y que representen apoyos a los contribuyentes, deberán de ser sometidos a la aprobación del Cabildo y dados a conocer a la ciudadanía mediante su publicación en la Gaceta Municipal, medios electrónicos o en algún medio local.</w:t>
      </w:r>
    </w:p>
    <w:p w14:paraId="1D5F3933" w14:textId="77777777" w:rsidR="00044C71" w:rsidRPr="00DE10CC" w:rsidRDefault="00044C71" w:rsidP="00DE10CC">
      <w:pPr>
        <w:jc w:val="both"/>
        <w:rPr>
          <w:rFonts w:ascii="Arial" w:hAnsi="Arial" w:cs="Arial"/>
        </w:rPr>
      </w:pPr>
    </w:p>
    <w:p w14:paraId="43ED5DB1" w14:textId="5A19730A" w:rsidR="00972BED" w:rsidRPr="00DE10CC" w:rsidRDefault="00972BED" w:rsidP="00DE10CC">
      <w:pPr>
        <w:jc w:val="both"/>
        <w:rPr>
          <w:rFonts w:ascii="Arial" w:hAnsi="Arial" w:cs="Arial"/>
        </w:rPr>
      </w:pPr>
      <w:r w:rsidRPr="00DE10CC">
        <w:rPr>
          <w:rFonts w:ascii="Arial" w:hAnsi="Arial" w:cs="Arial"/>
        </w:rPr>
        <w:t>La tabla de impuesto predial comercial se aplicará a los comercios que no estén dados en arrendamiento.</w:t>
      </w:r>
    </w:p>
    <w:p w14:paraId="5E89E0CC" w14:textId="77777777" w:rsidR="00044C71" w:rsidRPr="00DE10CC" w:rsidRDefault="00044C71" w:rsidP="00DE10CC">
      <w:pPr>
        <w:jc w:val="both"/>
        <w:rPr>
          <w:rFonts w:ascii="Arial" w:hAnsi="Arial" w:cs="Arial"/>
          <w:b/>
          <w:bCs/>
        </w:rPr>
      </w:pPr>
      <w:bookmarkStart w:id="14" w:name="_Hlk183089161"/>
      <w:bookmarkEnd w:id="13"/>
    </w:p>
    <w:p w14:paraId="04302A31" w14:textId="692228F3" w:rsidR="00972BED" w:rsidRPr="00DE10CC" w:rsidRDefault="00972BED" w:rsidP="00DE10CC">
      <w:pPr>
        <w:jc w:val="both"/>
        <w:rPr>
          <w:rFonts w:ascii="Arial" w:hAnsi="Arial" w:cs="Arial"/>
        </w:rPr>
      </w:pPr>
      <w:r w:rsidRPr="00DE10CC">
        <w:rPr>
          <w:rFonts w:ascii="Arial" w:hAnsi="Arial" w:cs="Arial"/>
          <w:b/>
          <w:bCs/>
        </w:rPr>
        <w:t>Artículo 49.-</w:t>
      </w:r>
      <w:r w:rsidRPr="00DE10CC">
        <w:rPr>
          <w:rFonts w:ascii="Arial" w:hAnsi="Arial" w:cs="Arial"/>
        </w:rPr>
        <w:t xml:space="preserve"> Para efectos de la determinación del impuesto predial con base en el valor catastral, se establece la siguiente:</w:t>
      </w:r>
    </w:p>
    <w:p w14:paraId="46CF59F0" w14:textId="77777777" w:rsidR="00972BED" w:rsidRPr="00DE10CC" w:rsidRDefault="00972BED" w:rsidP="00DE10CC">
      <w:pPr>
        <w:jc w:val="center"/>
        <w:rPr>
          <w:rFonts w:ascii="Arial" w:hAnsi="Arial" w:cs="Arial"/>
          <w:b/>
        </w:rPr>
      </w:pPr>
    </w:p>
    <w:p w14:paraId="1BBA389C" w14:textId="77777777" w:rsidR="00972BED" w:rsidRPr="00DE10CC" w:rsidRDefault="00972BED" w:rsidP="00DE10CC">
      <w:pPr>
        <w:jc w:val="center"/>
        <w:rPr>
          <w:rFonts w:ascii="Arial" w:hAnsi="Arial" w:cs="Arial"/>
          <w:b/>
        </w:rPr>
      </w:pPr>
      <w:r w:rsidRPr="00DE10CC">
        <w:rPr>
          <w:rFonts w:ascii="Arial" w:hAnsi="Arial" w:cs="Arial"/>
          <w:b/>
        </w:rPr>
        <w:t>TABLA DE VALORES UNITARIOS DE TERRENO Y CONSTRUCCIÓN:</w:t>
      </w:r>
    </w:p>
    <w:p w14:paraId="10042041" w14:textId="77777777" w:rsidR="00044C71" w:rsidRPr="00DE10CC" w:rsidRDefault="00044C71" w:rsidP="00DE10CC">
      <w:pPr>
        <w:jc w:val="center"/>
        <w:rPr>
          <w:rFonts w:ascii="Arial" w:hAnsi="Arial" w:cs="Arial"/>
          <w:b/>
        </w:rPr>
      </w:pPr>
    </w:p>
    <w:p w14:paraId="521A8C24" w14:textId="77777777" w:rsidR="00972BED" w:rsidRPr="00DE10CC" w:rsidRDefault="00972BED" w:rsidP="00DE10CC">
      <w:pPr>
        <w:jc w:val="both"/>
        <w:rPr>
          <w:rFonts w:ascii="Arial" w:hAnsi="Arial" w:cs="Arial"/>
        </w:rPr>
      </w:pPr>
      <w:r w:rsidRPr="00DE10CC">
        <w:rPr>
          <w:rFonts w:ascii="Arial" w:hAnsi="Arial" w:cs="Arial"/>
        </w:rPr>
        <w:t>I.- Por predios urbanos con o sin construcción:</w:t>
      </w:r>
    </w:p>
    <w:p w14:paraId="5F7F2841" w14:textId="77777777" w:rsidR="00972BED" w:rsidRPr="00DE10CC" w:rsidRDefault="00972BED" w:rsidP="00DE10CC">
      <w:pPr>
        <w:jc w:val="both"/>
        <w:rPr>
          <w:rFonts w:ascii="Arial" w:hAnsi="Arial" w:cs="Arial"/>
        </w:rPr>
      </w:pPr>
      <w:r w:rsidRPr="00DE10CC">
        <w:rPr>
          <w:rFonts w:ascii="Arial" w:hAnsi="Arial" w:cs="Arial"/>
        </w:rPr>
        <w:t>A)       Valores Unitarios de Terreno por M2:</w:t>
      </w:r>
    </w:p>
    <w:tbl>
      <w:tblPr>
        <w:tblStyle w:val="a"/>
        <w:tblW w:w="5000" w:type="pct"/>
        <w:tblInd w:w="0" w:type="dxa"/>
        <w:tblLook w:val="04A0" w:firstRow="1" w:lastRow="0" w:firstColumn="1" w:lastColumn="0" w:noHBand="0" w:noVBand="1"/>
      </w:tblPr>
      <w:tblGrid>
        <w:gridCol w:w="4556"/>
        <w:gridCol w:w="4557"/>
      </w:tblGrid>
      <w:tr w:rsidR="00972BED" w:rsidRPr="00DE10CC" w14:paraId="7F711E47" w14:textId="77777777" w:rsidTr="002732F3">
        <w:trPr>
          <w:trHeight w:val="20"/>
        </w:trPr>
        <w:tc>
          <w:tcPr>
            <w:tcW w:w="2500" w:type="pct"/>
            <w:tcBorders>
              <w:top w:val="single" w:sz="4" w:space="0" w:color="auto"/>
              <w:left w:val="single" w:sz="4" w:space="0" w:color="auto"/>
              <w:bottom w:val="single" w:sz="4" w:space="0" w:color="auto"/>
              <w:right w:val="single" w:sz="4" w:space="0" w:color="auto"/>
            </w:tcBorders>
            <w:hideMark/>
          </w:tcPr>
          <w:p w14:paraId="2C382406" w14:textId="77777777" w:rsidR="00972BED" w:rsidRPr="00DE10CC" w:rsidRDefault="00972BED" w:rsidP="00DE10CC">
            <w:pPr>
              <w:jc w:val="both"/>
              <w:rPr>
                <w:rFonts w:ascii="Arial" w:hAnsi="Arial" w:cs="Arial"/>
                <w:b/>
                <w:bCs/>
              </w:rPr>
            </w:pPr>
            <w:bookmarkStart w:id="15" w:name="_Hlk183089178"/>
            <w:bookmarkEnd w:id="14"/>
            <w:r w:rsidRPr="00DE10CC">
              <w:rPr>
                <w:rFonts w:ascii="Arial" w:hAnsi="Arial" w:cs="Arial"/>
                <w:b/>
                <w:bCs/>
              </w:rPr>
              <w:t>Metro Cuadrado en:</w:t>
            </w:r>
          </w:p>
        </w:tc>
        <w:tc>
          <w:tcPr>
            <w:tcW w:w="2500" w:type="pct"/>
            <w:tcBorders>
              <w:top w:val="single" w:sz="4" w:space="0" w:color="auto"/>
              <w:left w:val="single" w:sz="4" w:space="0" w:color="auto"/>
              <w:bottom w:val="single" w:sz="4" w:space="0" w:color="auto"/>
              <w:right w:val="single" w:sz="4" w:space="0" w:color="auto"/>
            </w:tcBorders>
            <w:hideMark/>
          </w:tcPr>
          <w:p w14:paraId="00CACEEE" w14:textId="77777777" w:rsidR="00972BED" w:rsidRPr="00DE10CC" w:rsidRDefault="00972BED" w:rsidP="00DE10CC">
            <w:pPr>
              <w:jc w:val="both"/>
              <w:rPr>
                <w:rFonts w:ascii="Arial" w:hAnsi="Arial" w:cs="Arial"/>
                <w:b/>
                <w:bCs/>
              </w:rPr>
            </w:pPr>
            <w:r w:rsidRPr="00DE10CC">
              <w:rPr>
                <w:rFonts w:ascii="Arial" w:hAnsi="Arial" w:cs="Arial"/>
                <w:b/>
                <w:bCs/>
              </w:rPr>
              <w:t>Costo en Pesos</w:t>
            </w:r>
          </w:p>
        </w:tc>
      </w:tr>
      <w:tr w:rsidR="00972BED" w:rsidRPr="00DE10CC" w14:paraId="1B5DC0A5" w14:textId="77777777" w:rsidTr="002732F3">
        <w:trPr>
          <w:trHeight w:val="20"/>
        </w:trPr>
        <w:tc>
          <w:tcPr>
            <w:tcW w:w="2500" w:type="pct"/>
            <w:tcBorders>
              <w:top w:val="single" w:sz="4" w:space="0" w:color="auto"/>
              <w:left w:val="single" w:sz="4" w:space="0" w:color="auto"/>
              <w:bottom w:val="single" w:sz="4" w:space="0" w:color="auto"/>
              <w:right w:val="single" w:sz="4" w:space="0" w:color="auto"/>
            </w:tcBorders>
            <w:hideMark/>
          </w:tcPr>
          <w:p w14:paraId="31A3953D" w14:textId="77777777" w:rsidR="00972BED" w:rsidRPr="00DE10CC" w:rsidRDefault="00972BED" w:rsidP="00DE10CC">
            <w:pPr>
              <w:jc w:val="both"/>
              <w:rPr>
                <w:rFonts w:ascii="Arial" w:hAnsi="Arial" w:cs="Arial"/>
              </w:rPr>
            </w:pPr>
            <w:r w:rsidRPr="00DE10CC">
              <w:rPr>
                <w:rFonts w:ascii="Arial" w:hAnsi="Arial" w:cs="Arial"/>
              </w:rPr>
              <w:t>Centro Histórico</w:t>
            </w:r>
          </w:p>
        </w:tc>
        <w:tc>
          <w:tcPr>
            <w:tcW w:w="2500" w:type="pct"/>
            <w:tcBorders>
              <w:top w:val="single" w:sz="4" w:space="0" w:color="auto"/>
              <w:left w:val="single" w:sz="4" w:space="0" w:color="auto"/>
              <w:bottom w:val="single" w:sz="4" w:space="0" w:color="auto"/>
              <w:right w:val="single" w:sz="4" w:space="0" w:color="auto"/>
            </w:tcBorders>
            <w:hideMark/>
          </w:tcPr>
          <w:p w14:paraId="6BA10585" w14:textId="77777777" w:rsidR="00972BED" w:rsidRPr="00DE10CC" w:rsidRDefault="00972BED" w:rsidP="00DE10CC">
            <w:pPr>
              <w:jc w:val="right"/>
              <w:rPr>
                <w:rFonts w:ascii="Arial" w:hAnsi="Arial" w:cs="Arial"/>
              </w:rPr>
            </w:pPr>
            <w:r w:rsidRPr="00DE10CC">
              <w:rPr>
                <w:rFonts w:ascii="Arial" w:hAnsi="Arial" w:cs="Arial"/>
              </w:rPr>
              <w:t xml:space="preserve">$ 480     </w:t>
            </w:r>
          </w:p>
        </w:tc>
      </w:tr>
      <w:tr w:rsidR="00972BED" w:rsidRPr="00DE10CC" w14:paraId="4146682C" w14:textId="77777777" w:rsidTr="002732F3">
        <w:trPr>
          <w:trHeight w:val="20"/>
        </w:trPr>
        <w:tc>
          <w:tcPr>
            <w:tcW w:w="2500" w:type="pct"/>
            <w:tcBorders>
              <w:top w:val="single" w:sz="4" w:space="0" w:color="auto"/>
              <w:left w:val="single" w:sz="4" w:space="0" w:color="auto"/>
              <w:bottom w:val="single" w:sz="4" w:space="0" w:color="auto"/>
              <w:right w:val="single" w:sz="4" w:space="0" w:color="auto"/>
            </w:tcBorders>
            <w:hideMark/>
          </w:tcPr>
          <w:p w14:paraId="76B44132" w14:textId="77777777" w:rsidR="00972BED" w:rsidRPr="00DE10CC" w:rsidRDefault="00972BED" w:rsidP="00DE10CC">
            <w:pPr>
              <w:jc w:val="both"/>
              <w:rPr>
                <w:rFonts w:ascii="Arial" w:hAnsi="Arial" w:cs="Arial"/>
              </w:rPr>
            </w:pPr>
            <w:r w:rsidRPr="00DE10CC">
              <w:rPr>
                <w:rFonts w:ascii="Arial" w:hAnsi="Arial" w:cs="Arial"/>
              </w:rPr>
              <w:t>Fraccionamientos</w:t>
            </w:r>
          </w:p>
        </w:tc>
        <w:tc>
          <w:tcPr>
            <w:tcW w:w="2500" w:type="pct"/>
            <w:tcBorders>
              <w:top w:val="single" w:sz="4" w:space="0" w:color="auto"/>
              <w:left w:val="single" w:sz="4" w:space="0" w:color="auto"/>
              <w:bottom w:val="single" w:sz="4" w:space="0" w:color="auto"/>
              <w:right w:val="single" w:sz="4" w:space="0" w:color="auto"/>
            </w:tcBorders>
            <w:hideMark/>
          </w:tcPr>
          <w:p w14:paraId="7C361166" w14:textId="77777777" w:rsidR="00972BED" w:rsidRPr="00DE10CC" w:rsidRDefault="00972BED" w:rsidP="00DE10CC">
            <w:pPr>
              <w:jc w:val="right"/>
              <w:rPr>
                <w:rFonts w:ascii="Arial" w:hAnsi="Arial" w:cs="Arial"/>
              </w:rPr>
            </w:pPr>
            <w:r w:rsidRPr="00DE10CC">
              <w:rPr>
                <w:rFonts w:ascii="Arial" w:hAnsi="Arial" w:cs="Arial"/>
              </w:rPr>
              <w:t>$ 290</w:t>
            </w:r>
          </w:p>
        </w:tc>
      </w:tr>
      <w:tr w:rsidR="00972BED" w:rsidRPr="00DE10CC" w14:paraId="3B929EA9" w14:textId="77777777" w:rsidTr="002732F3">
        <w:trPr>
          <w:trHeight w:val="20"/>
        </w:trPr>
        <w:tc>
          <w:tcPr>
            <w:tcW w:w="2500" w:type="pct"/>
            <w:tcBorders>
              <w:top w:val="single" w:sz="4" w:space="0" w:color="auto"/>
              <w:left w:val="single" w:sz="4" w:space="0" w:color="auto"/>
              <w:bottom w:val="single" w:sz="4" w:space="0" w:color="auto"/>
              <w:right w:val="single" w:sz="4" w:space="0" w:color="auto"/>
            </w:tcBorders>
            <w:hideMark/>
          </w:tcPr>
          <w:p w14:paraId="45172C09" w14:textId="77777777" w:rsidR="00972BED" w:rsidRPr="00DE10CC" w:rsidRDefault="00972BED" w:rsidP="00DE10CC">
            <w:pPr>
              <w:jc w:val="both"/>
              <w:rPr>
                <w:rFonts w:ascii="Arial" w:hAnsi="Arial" w:cs="Arial"/>
              </w:rPr>
            </w:pPr>
            <w:r w:rsidRPr="00DE10CC">
              <w:rPr>
                <w:rFonts w:ascii="Arial" w:hAnsi="Arial" w:cs="Arial"/>
              </w:rPr>
              <w:t>Resto de la ciudad</w:t>
            </w:r>
          </w:p>
        </w:tc>
        <w:tc>
          <w:tcPr>
            <w:tcW w:w="2500" w:type="pct"/>
            <w:tcBorders>
              <w:top w:val="single" w:sz="4" w:space="0" w:color="auto"/>
              <w:left w:val="single" w:sz="4" w:space="0" w:color="auto"/>
              <w:bottom w:val="single" w:sz="4" w:space="0" w:color="auto"/>
              <w:right w:val="single" w:sz="4" w:space="0" w:color="auto"/>
            </w:tcBorders>
            <w:hideMark/>
          </w:tcPr>
          <w:p w14:paraId="25013D1F" w14:textId="77777777" w:rsidR="00972BED" w:rsidRPr="00DE10CC" w:rsidRDefault="00972BED" w:rsidP="00DE10CC">
            <w:pPr>
              <w:jc w:val="right"/>
              <w:rPr>
                <w:rFonts w:ascii="Arial" w:hAnsi="Arial" w:cs="Arial"/>
              </w:rPr>
            </w:pPr>
            <w:r w:rsidRPr="00DE10CC">
              <w:rPr>
                <w:rFonts w:ascii="Arial" w:hAnsi="Arial" w:cs="Arial"/>
              </w:rPr>
              <w:t>$ 195</w:t>
            </w:r>
          </w:p>
        </w:tc>
      </w:tr>
      <w:tr w:rsidR="00972BED" w:rsidRPr="00DE10CC" w14:paraId="393D5A90" w14:textId="77777777" w:rsidTr="002732F3">
        <w:trPr>
          <w:trHeight w:val="20"/>
        </w:trPr>
        <w:tc>
          <w:tcPr>
            <w:tcW w:w="2500" w:type="pct"/>
            <w:tcBorders>
              <w:top w:val="single" w:sz="4" w:space="0" w:color="auto"/>
              <w:left w:val="single" w:sz="4" w:space="0" w:color="auto"/>
              <w:bottom w:val="single" w:sz="4" w:space="0" w:color="auto"/>
              <w:right w:val="single" w:sz="4" w:space="0" w:color="auto"/>
            </w:tcBorders>
            <w:hideMark/>
          </w:tcPr>
          <w:p w14:paraId="02DD8F6B" w14:textId="77777777" w:rsidR="00972BED" w:rsidRPr="00DE10CC" w:rsidRDefault="00972BED" w:rsidP="00DE10CC">
            <w:pPr>
              <w:jc w:val="both"/>
              <w:rPr>
                <w:rFonts w:ascii="Arial" w:hAnsi="Arial" w:cs="Arial"/>
              </w:rPr>
            </w:pPr>
            <w:r w:rsidRPr="00DE10CC">
              <w:rPr>
                <w:rFonts w:ascii="Arial" w:hAnsi="Arial" w:cs="Arial"/>
              </w:rPr>
              <w:t>Comisarías</w:t>
            </w:r>
          </w:p>
        </w:tc>
        <w:tc>
          <w:tcPr>
            <w:tcW w:w="2500" w:type="pct"/>
            <w:tcBorders>
              <w:top w:val="single" w:sz="4" w:space="0" w:color="auto"/>
              <w:left w:val="single" w:sz="4" w:space="0" w:color="auto"/>
              <w:bottom w:val="single" w:sz="4" w:space="0" w:color="auto"/>
              <w:right w:val="single" w:sz="4" w:space="0" w:color="auto"/>
            </w:tcBorders>
            <w:hideMark/>
          </w:tcPr>
          <w:p w14:paraId="08D39D11" w14:textId="77777777" w:rsidR="00972BED" w:rsidRPr="00DE10CC" w:rsidRDefault="00972BED" w:rsidP="00DE10CC">
            <w:pPr>
              <w:jc w:val="right"/>
              <w:rPr>
                <w:rFonts w:ascii="Arial" w:hAnsi="Arial" w:cs="Arial"/>
              </w:rPr>
            </w:pPr>
            <w:r w:rsidRPr="00DE10CC">
              <w:rPr>
                <w:rFonts w:ascii="Arial" w:hAnsi="Arial" w:cs="Arial"/>
              </w:rPr>
              <w:t>$ 72</w:t>
            </w:r>
          </w:p>
        </w:tc>
      </w:tr>
      <w:bookmarkEnd w:id="15"/>
    </w:tbl>
    <w:p w14:paraId="01C8186E" w14:textId="77777777" w:rsidR="00972BED" w:rsidRPr="00DE10CC" w:rsidRDefault="00972BED" w:rsidP="00DE10CC">
      <w:pPr>
        <w:jc w:val="both"/>
        <w:rPr>
          <w:rFonts w:ascii="Arial" w:hAnsi="Arial" w:cs="Arial"/>
        </w:rPr>
      </w:pPr>
    </w:p>
    <w:p w14:paraId="745DDB25" w14:textId="77777777" w:rsidR="00972BED" w:rsidRPr="00DE10CC" w:rsidRDefault="00972BED" w:rsidP="00DE10CC">
      <w:pPr>
        <w:jc w:val="both"/>
        <w:rPr>
          <w:rFonts w:ascii="Arial" w:hAnsi="Arial" w:cs="Arial"/>
        </w:rPr>
      </w:pPr>
      <w:bookmarkStart w:id="16" w:name="_Hlk183089186"/>
      <w:r w:rsidRPr="00DE10CC">
        <w:rPr>
          <w:rFonts w:ascii="Arial" w:hAnsi="Arial" w:cs="Arial"/>
        </w:rPr>
        <w:t>B)       Valores Unitarios de Construcción por M2:</w:t>
      </w:r>
    </w:p>
    <w:tbl>
      <w:tblPr>
        <w:tblStyle w:val="a"/>
        <w:tblW w:w="5000" w:type="pct"/>
        <w:tblInd w:w="0" w:type="dxa"/>
        <w:tblLook w:val="04A0" w:firstRow="1" w:lastRow="0" w:firstColumn="1" w:lastColumn="0" w:noHBand="0" w:noVBand="1"/>
      </w:tblPr>
      <w:tblGrid>
        <w:gridCol w:w="4556"/>
        <w:gridCol w:w="4557"/>
      </w:tblGrid>
      <w:tr w:rsidR="00972BED" w:rsidRPr="00DE10CC" w14:paraId="60B437B3" w14:textId="77777777" w:rsidTr="002732F3">
        <w:trPr>
          <w:trHeight w:val="20"/>
        </w:trPr>
        <w:tc>
          <w:tcPr>
            <w:tcW w:w="2500" w:type="pct"/>
            <w:tcBorders>
              <w:top w:val="single" w:sz="4" w:space="0" w:color="auto"/>
              <w:left w:val="single" w:sz="4" w:space="0" w:color="auto"/>
              <w:bottom w:val="single" w:sz="4" w:space="0" w:color="auto"/>
              <w:right w:val="single" w:sz="4" w:space="0" w:color="auto"/>
            </w:tcBorders>
            <w:hideMark/>
          </w:tcPr>
          <w:p w14:paraId="4FAD1A92" w14:textId="77777777" w:rsidR="00972BED" w:rsidRPr="00DE10CC" w:rsidRDefault="00972BED" w:rsidP="00DE10CC">
            <w:pPr>
              <w:jc w:val="both"/>
              <w:rPr>
                <w:rFonts w:ascii="Arial" w:hAnsi="Arial" w:cs="Arial"/>
                <w:b/>
                <w:bCs/>
              </w:rPr>
            </w:pPr>
            <w:bookmarkStart w:id="17" w:name="_Hlk183089190"/>
            <w:bookmarkEnd w:id="16"/>
            <w:r w:rsidRPr="00DE10CC">
              <w:rPr>
                <w:rFonts w:ascii="Arial" w:hAnsi="Arial" w:cs="Arial"/>
                <w:b/>
                <w:bCs/>
              </w:rPr>
              <w:t>Metro Cuadrado en:</w:t>
            </w:r>
          </w:p>
        </w:tc>
        <w:tc>
          <w:tcPr>
            <w:tcW w:w="2500" w:type="pct"/>
            <w:tcBorders>
              <w:top w:val="single" w:sz="4" w:space="0" w:color="auto"/>
              <w:left w:val="single" w:sz="4" w:space="0" w:color="auto"/>
              <w:bottom w:val="single" w:sz="4" w:space="0" w:color="auto"/>
              <w:right w:val="single" w:sz="4" w:space="0" w:color="auto"/>
            </w:tcBorders>
            <w:hideMark/>
          </w:tcPr>
          <w:p w14:paraId="3EE134D2" w14:textId="77777777" w:rsidR="00972BED" w:rsidRPr="00DE10CC" w:rsidRDefault="00972BED" w:rsidP="00DE10CC">
            <w:pPr>
              <w:jc w:val="both"/>
              <w:rPr>
                <w:rFonts w:ascii="Arial" w:hAnsi="Arial" w:cs="Arial"/>
                <w:b/>
                <w:bCs/>
              </w:rPr>
            </w:pPr>
            <w:r w:rsidRPr="00DE10CC">
              <w:rPr>
                <w:rFonts w:ascii="Arial" w:hAnsi="Arial" w:cs="Arial"/>
                <w:b/>
                <w:bCs/>
              </w:rPr>
              <w:t>Costo en Pesos</w:t>
            </w:r>
          </w:p>
        </w:tc>
      </w:tr>
      <w:tr w:rsidR="00972BED" w:rsidRPr="00DE10CC" w14:paraId="7271A6A6" w14:textId="77777777" w:rsidTr="002732F3">
        <w:trPr>
          <w:trHeight w:val="20"/>
        </w:trPr>
        <w:tc>
          <w:tcPr>
            <w:tcW w:w="2500" w:type="pct"/>
            <w:tcBorders>
              <w:top w:val="single" w:sz="4" w:space="0" w:color="auto"/>
              <w:left w:val="single" w:sz="4" w:space="0" w:color="auto"/>
              <w:bottom w:val="single" w:sz="4" w:space="0" w:color="auto"/>
              <w:right w:val="single" w:sz="4" w:space="0" w:color="auto"/>
            </w:tcBorders>
            <w:hideMark/>
          </w:tcPr>
          <w:p w14:paraId="7CC9BEF1" w14:textId="77777777" w:rsidR="00972BED" w:rsidRPr="00DE10CC" w:rsidRDefault="00972BED" w:rsidP="00DE10CC">
            <w:pPr>
              <w:jc w:val="both"/>
              <w:rPr>
                <w:rFonts w:ascii="Arial" w:hAnsi="Arial" w:cs="Arial"/>
              </w:rPr>
            </w:pPr>
            <w:r w:rsidRPr="00DE10CC">
              <w:rPr>
                <w:rFonts w:ascii="Arial" w:hAnsi="Arial" w:cs="Arial"/>
              </w:rPr>
              <w:t>Centro Histórico</w:t>
            </w:r>
          </w:p>
        </w:tc>
        <w:tc>
          <w:tcPr>
            <w:tcW w:w="2500" w:type="pct"/>
            <w:tcBorders>
              <w:top w:val="single" w:sz="4" w:space="0" w:color="auto"/>
              <w:left w:val="single" w:sz="4" w:space="0" w:color="auto"/>
              <w:bottom w:val="single" w:sz="4" w:space="0" w:color="auto"/>
              <w:right w:val="single" w:sz="4" w:space="0" w:color="auto"/>
            </w:tcBorders>
            <w:hideMark/>
          </w:tcPr>
          <w:p w14:paraId="62AF197C" w14:textId="77777777" w:rsidR="00972BED" w:rsidRPr="00DE10CC" w:rsidRDefault="00972BED" w:rsidP="00DE10CC">
            <w:pPr>
              <w:jc w:val="right"/>
              <w:rPr>
                <w:rFonts w:ascii="Arial" w:hAnsi="Arial" w:cs="Arial"/>
              </w:rPr>
            </w:pPr>
            <w:r w:rsidRPr="00DE10CC">
              <w:rPr>
                <w:rFonts w:ascii="Arial" w:hAnsi="Arial" w:cs="Arial"/>
              </w:rPr>
              <w:t>$879.00</w:t>
            </w:r>
          </w:p>
        </w:tc>
      </w:tr>
      <w:tr w:rsidR="00972BED" w:rsidRPr="00DE10CC" w14:paraId="13DE44DD" w14:textId="77777777" w:rsidTr="002732F3">
        <w:trPr>
          <w:trHeight w:val="20"/>
        </w:trPr>
        <w:tc>
          <w:tcPr>
            <w:tcW w:w="2500" w:type="pct"/>
            <w:tcBorders>
              <w:top w:val="single" w:sz="4" w:space="0" w:color="auto"/>
              <w:left w:val="single" w:sz="4" w:space="0" w:color="auto"/>
              <w:bottom w:val="single" w:sz="4" w:space="0" w:color="auto"/>
              <w:right w:val="single" w:sz="4" w:space="0" w:color="auto"/>
            </w:tcBorders>
            <w:hideMark/>
          </w:tcPr>
          <w:p w14:paraId="0D133122" w14:textId="77777777" w:rsidR="00972BED" w:rsidRPr="00DE10CC" w:rsidRDefault="00972BED" w:rsidP="00DE10CC">
            <w:pPr>
              <w:jc w:val="both"/>
              <w:rPr>
                <w:rFonts w:ascii="Arial" w:hAnsi="Arial" w:cs="Arial"/>
              </w:rPr>
            </w:pPr>
            <w:r w:rsidRPr="00DE10CC">
              <w:rPr>
                <w:rFonts w:ascii="Arial" w:hAnsi="Arial" w:cs="Arial"/>
              </w:rPr>
              <w:t>Centro Histórico Comercial</w:t>
            </w:r>
          </w:p>
        </w:tc>
        <w:tc>
          <w:tcPr>
            <w:tcW w:w="2500" w:type="pct"/>
            <w:tcBorders>
              <w:top w:val="single" w:sz="4" w:space="0" w:color="auto"/>
              <w:left w:val="single" w:sz="4" w:space="0" w:color="auto"/>
              <w:bottom w:val="single" w:sz="4" w:space="0" w:color="auto"/>
              <w:right w:val="single" w:sz="4" w:space="0" w:color="auto"/>
            </w:tcBorders>
            <w:hideMark/>
          </w:tcPr>
          <w:p w14:paraId="34509E86" w14:textId="77777777" w:rsidR="00972BED" w:rsidRPr="00DE10CC" w:rsidRDefault="00972BED" w:rsidP="00DE10CC">
            <w:pPr>
              <w:jc w:val="right"/>
              <w:rPr>
                <w:rFonts w:ascii="Arial" w:hAnsi="Arial" w:cs="Arial"/>
              </w:rPr>
            </w:pPr>
            <w:r w:rsidRPr="00DE10CC">
              <w:rPr>
                <w:rFonts w:ascii="Arial" w:hAnsi="Arial" w:cs="Arial"/>
              </w:rPr>
              <w:t>$4,500.00</w:t>
            </w:r>
          </w:p>
        </w:tc>
      </w:tr>
      <w:tr w:rsidR="00972BED" w:rsidRPr="00DE10CC" w14:paraId="1FDE4FD2" w14:textId="77777777" w:rsidTr="002732F3">
        <w:trPr>
          <w:trHeight w:val="20"/>
        </w:trPr>
        <w:tc>
          <w:tcPr>
            <w:tcW w:w="2500" w:type="pct"/>
            <w:tcBorders>
              <w:top w:val="single" w:sz="4" w:space="0" w:color="auto"/>
              <w:left w:val="single" w:sz="4" w:space="0" w:color="auto"/>
              <w:bottom w:val="single" w:sz="4" w:space="0" w:color="auto"/>
              <w:right w:val="single" w:sz="4" w:space="0" w:color="auto"/>
            </w:tcBorders>
            <w:hideMark/>
          </w:tcPr>
          <w:p w14:paraId="51047F04" w14:textId="77777777" w:rsidR="00972BED" w:rsidRPr="00DE10CC" w:rsidRDefault="00972BED" w:rsidP="00DE10CC">
            <w:pPr>
              <w:jc w:val="both"/>
              <w:rPr>
                <w:rFonts w:ascii="Arial" w:hAnsi="Arial" w:cs="Arial"/>
              </w:rPr>
            </w:pPr>
            <w:r w:rsidRPr="00DE10CC">
              <w:rPr>
                <w:rFonts w:ascii="Arial" w:hAnsi="Arial" w:cs="Arial"/>
              </w:rPr>
              <w:t>Resto de la ciudad Comercial</w:t>
            </w:r>
          </w:p>
        </w:tc>
        <w:tc>
          <w:tcPr>
            <w:tcW w:w="2500" w:type="pct"/>
            <w:tcBorders>
              <w:top w:val="single" w:sz="4" w:space="0" w:color="auto"/>
              <w:left w:val="single" w:sz="4" w:space="0" w:color="auto"/>
              <w:bottom w:val="single" w:sz="4" w:space="0" w:color="auto"/>
              <w:right w:val="single" w:sz="4" w:space="0" w:color="auto"/>
            </w:tcBorders>
            <w:hideMark/>
          </w:tcPr>
          <w:p w14:paraId="3489A727" w14:textId="77777777" w:rsidR="00972BED" w:rsidRPr="00DE10CC" w:rsidRDefault="00972BED" w:rsidP="00DE10CC">
            <w:pPr>
              <w:jc w:val="right"/>
              <w:rPr>
                <w:rFonts w:ascii="Arial" w:hAnsi="Arial" w:cs="Arial"/>
              </w:rPr>
            </w:pPr>
            <w:r w:rsidRPr="00DE10CC">
              <w:rPr>
                <w:rFonts w:ascii="Arial" w:hAnsi="Arial" w:cs="Arial"/>
              </w:rPr>
              <w:t>$3,200.00</w:t>
            </w:r>
          </w:p>
        </w:tc>
      </w:tr>
      <w:tr w:rsidR="00972BED" w:rsidRPr="00DE10CC" w14:paraId="2A5D78F4" w14:textId="77777777" w:rsidTr="002732F3">
        <w:trPr>
          <w:trHeight w:val="20"/>
        </w:trPr>
        <w:tc>
          <w:tcPr>
            <w:tcW w:w="2500" w:type="pct"/>
            <w:tcBorders>
              <w:top w:val="single" w:sz="4" w:space="0" w:color="auto"/>
              <w:left w:val="single" w:sz="4" w:space="0" w:color="auto"/>
              <w:bottom w:val="single" w:sz="4" w:space="0" w:color="auto"/>
              <w:right w:val="single" w:sz="4" w:space="0" w:color="auto"/>
            </w:tcBorders>
            <w:hideMark/>
          </w:tcPr>
          <w:p w14:paraId="2EA8FE29" w14:textId="77777777" w:rsidR="00972BED" w:rsidRPr="00DE10CC" w:rsidRDefault="00972BED" w:rsidP="00DE10CC">
            <w:pPr>
              <w:jc w:val="both"/>
              <w:rPr>
                <w:rFonts w:ascii="Arial" w:hAnsi="Arial" w:cs="Arial"/>
              </w:rPr>
            </w:pPr>
            <w:r w:rsidRPr="00DE10CC">
              <w:rPr>
                <w:rFonts w:ascii="Arial" w:hAnsi="Arial" w:cs="Arial"/>
              </w:rPr>
              <w:t>Fraccionamientos</w:t>
            </w:r>
          </w:p>
        </w:tc>
        <w:tc>
          <w:tcPr>
            <w:tcW w:w="2500" w:type="pct"/>
            <w:tcBorders>
              <w:top w:val="single" w:sz="4" w:space="0" w:color="auto"/>
              <w:left w:val="single" w:sz="4" w:space="0" w:color="auto"/>
              <w:bottom w:val="single" w:sz="4" w:space="0" w:color="auto"/>
              <w:right w:val="single" w:sz="4" w:space="0" w:color="auto"/>
            </w:tcBorders>
            <w:hideMark/>
          </w:tcPr>
          <w:p w14:paraId="242B40B0" w14:textId="77777777" w:rsidR="00972BED" w:rsidRPr="00DE10CC" w:rsidRDefault="00972BED" w:rsidP="00DE10CC">
            <w:pPr>
              <w:jc w:val="right"/>
              <w:rPr>
                <w:rFonts w:ascii="Arial" w:hAnsi="Arial" w:cs="Arial"/>
              </w:rPr>
            </w:pPr>
            <w:r w:rsidRPr="00DE10CC">
              <w:rPr>
                <w:rFonts w:ascii="Arial" w:hAnsi="Arial" w:cs="Arial"/>
              </w:rPr>
              <w:t>$578.00</w:t>
            </w:r>
          </w:p>
        </w:tc>
      </w:tr>
      <w:tr w:rsidR="00972BED" w:rsidRPr="00DE10CC" w14:paraId="3FE1A242" w14:textId="77777777" w:rsidTr="002732F3">
        <w:trPr>
          <w:trHeight w:val="20"/>
        </w:trPr>
        <w:tc>
          <w:tcPr>
            <w:tcW w:w="2500" w:type="pct"/>
            <w:tcBorders>
              <w:top w:val="single" w:sz="4" w:space="0" w:color="auto"/>
              <w:left w:val="single" w:sz="4" w:space="0" w:color="auto"/>
              <w:bottom w:val="single" w:sz="4" w:space="0" w:color="auto"/>
              <w:right w:val="single" w:sz="4" w:space="0" w:color="auto"/>
            </w:tcBorders>
            <w:hideMark/>
          </w:tcPr>
          <w:p w14:paraId="5EF5FA63" w14:textId="77777777" w:rsidR="00972BED" w:rsidRPr="00DE10CC" w:rsidRDefault="00972BED" w:rsidP="00DE10CC">
            <w:pPr>
              <w:jc w:val="both"/>
              <w:rPr>
                <w:rFonts w:ascii="Arial" w:hAnsi="Arial" w:cs="Arial"/>
              </w:rPr>
            </w:pPr>
            <w:r w:rsidRPr="00DE10CC">
              <w:rPr>
                <w:rFonts w:ascii="Arial" w:hAnsi="Arial" w:cs="Arial"/>
              </w:rPr>
              <w:t>Resto de la ciudad</w:t>
            </w:r>
          </w:p>
        </w:tc>
        <w:tc>
          <w:tcPr>
            <w:tcW w:w="2500" w:type="pct"/>
            <w:tcBorders>
              <w:top w:val="single" w:sz="4" w:space="0" w:color="auto"/>
              <w:left w:val="single" w:sz="4" w:space="0" w:color="auto"/>
              <w:bottom w:val="single" w:sz="4" w:space="0" w:color="auto"/>
              <w:right w:val="single" w:sz="4" w:space="0" w:color="auto"/>
            </w:tcBorders>
            <w:hideMark/>
          </w:tcPr>
          <w:p w14:paraId="1D938853" w14:textId="77777777" w:rsidR="00972BED" w:rsidRPr="00DE10CC" w:rsidRDefault="00972BED" w:rsidP="00DE10CC">
            <w:pPr>
              <w:jc w:val="right"/>
              <w:rPr>
                <w:rFonts w:ascii="Arial" w:hAnsi="Arial" w:cs="Arial"/>
              </w:rPr>
            </w:pPr>
            <w:r w:rsidRPr="00DE10CC">
              <w:rPr>
                <w:rFonts w:ascii="Arial" w:hAnsi="Arial" w:cs="Arial"/>
              </w:rPr>
              <w:t>$347.00</w:t>
            </w:r>
          </w:p>
        </w:tc>
      </w:tr>
      <w:tr w:rsidR="00972BED" w:rsidRPr="00DE10CC" w14:paraId="50645AFB" w14:textId="77777777" w:rsidTr="002732F3">
        <w:trPr>
          <w:trHeight w:val="20"/>
        </w:trPr>
        <w:tc>
          <w:tcPr>
            <w:tcW w:w="2500" w:type="pct"/>
            <w:tcBorders>
              <w:top w:val="single" w:sz="4" w:space="0" w:color="auto"/>
              <w:left w:val="single" w:sz="4" w:space="0" w:color="auto"/>
              <w:bottom w:val="single" w:sz="4" w:space="0" w:color="auto"/>
              <w:right w:val="single" w:sz="4" w:space="0" w:color="auto"/>
            </w:tcBorders>
            <w:hideMark/>
          </w:tcPr>
          <w:p w14:paraId="4E1A8A1A" w14:textId="77777777" w:rsidR="00972BED" w:rsidRPr="00DE10CC" w:rsidRDefault="00972BED" w:rsidP="00DE10CC">
            <w:pPr>
              <w:jc w:val="both"/>
              <w:rPr>
                <w:rFonts w:ascii="Arial" w:hAnsi="Arial" w:cs="Arial"/>
              </w:rPr>
            </w:pPr>
            <w:r w:rsidRPr="00DE10CC">
              <w:rPr>
                <w:rFonts w:ascii="Arial" w:hAnsi="Arial" w:cs="Arial"/>
              </w:rPr>
              <w:t>Comisarías</w:t>
            </w:r>
          </w:p>
        </w:tc>
        <w:tc>
          <w:tcPr>
            <w:tcW w:w="2500" w:type="pct"/>
            <w:tcBorders>
              <w:top w:val="single" w:sz="4" w:space="0" w:color="auto"/>
              <w:left w:val="single" w:sz="4" w:space="0" w:color="auto"/>
              <w:bottom w:val="single" w:sz="4" w:space="0" w:color="auto"/>
              <w:right w:val="single" w:sz="4" w:space="0" w:color="auto"/>
            </w:tcBorders>
            <w:hideMark/>
          </w:tcPr>
          <w:p w14:paraId="6B30F643" w14:textId="77777777" w:rsidR="00972BED" w:rsidRPr="00DE10CC" w:rsidRDefault="00972BED" w:rsidP="00DE10CC">
            <w:pPr>
              <w:jc w:val="right"/>
              <w:rPr>
                <w:rFonts w:ascii="Arial" w:hAnsi="Arial" w:cs="Arial"/>
              </w:rPr>
            </w:pPr>
            <w:r w:rsidRPr="00DE10CC">
              <w:rPr>
                <w:rFonts w:ascii="Arial" w:hAnsi="Arial" w:cs="Arial"/>
              </w:rPr>
              <w:t>$ 29.00</w:t>
            </w:r>
          </w:p>
        </w:tc>
      </w:tr>
      <w:bookmarkEnd w:id="17"/>
    </w:tbl>
    <w:p w14:paraId="350325BA" w14:textId="77777777" w:rsidR="00972BED" w:rsidRPr="00DE10CC" w:rsidRDefault="00972BED" w:rsidP="00DE10CC">
      <w:pPr>
        <w:jc w:val="both"/>
        <w:rPr>
          <w:rFonts w:ascii="Arial" w:hAnsi="Arial" w:cs="Arial"/>
        </w:rPr>
      </w:pPr>
    </w:p>
    <w:p w14:paraId="0FF8FD66" w14:textId="77777777" w:rsidR="00972BED" w:rsidRPr="00DE10CC" w:rsidRDefault="00972BED" w:rsidP="00DE10CC">
      <w:pPr>
        <w:jc w:val="both"/>
        <w:rPr>
          <w:rFonts w:ascii="Arial" w:hAnsi="Arial" w:cs="Arial"/>
        </w:rPr>
      </w:pPr>
      <w:bookmarkStart w:id="18" w:name="_Hlk183089260"/>
      <w:r w:rsidRPr="00DE10CC">
        <w:rPr>
          <w:rFonts w:ascii="Arial" w:hAnsi="Arial" w:cs="Arial"/>
        </w:rPr>
        <w:t>III.- Para efectos de ubicación del predio, se considerará lo siguiente:</w:t>
      </w:r>
    </w:p>
    <w:p w14:paraId="5E1DEFCB" w14:textId="77777777" w:rsidR="00972BED" w:rsidRPr="00DE10CC" w:rsidRDefault="00972BED" w:rsidP="00DE10CC">
      <w:pPr>
        <w:jc w:val="both"/>
        <w:rPr>
          <w:rFonts w:ascii="Arial" w:hAnsi="Arial" w:cs="Arial"/>
        </w:rPr>
      </w:pPr>
    </w:p>
    <w:p w14:paraId="3D85325C" w14:textId="14E9EA8C" w:rsidR="00972BED" w:rsidRPr="00DE10CC" w:rsidRDefault="004C5DC1" w:rsidP="00DE10CC">
      <w:pPr>
        <w:pStyle w:val="Prrafodelista"/>
        <w:ind w:left="0"/>
        <w:jc w:val="both"/>
        <w:rPr>
          <w:rFonts w:ascii="Arial" w:hAnsi="Arial" w:cs="Arial"/>
        </w:rPr>
      </w:pPr>
      <w:r w:rsidRPr="00DE10CC">
        <w:rPr>
          <w:rFonts w:ascii="Arial" w:hAnsi="Arial" w:cs="Arial"/>
        </w:rPr>
        <w:t xml:space="preserve">1. </w:t>
      </w:r>
      <w:r w:rsidR="00972BED" w:rsidRPr="00DE10CC">
        <w:rPr>
          <w:rFonts w:ascii="Arial" w:hAnsi="Arial" w:cs="Arial"/>
        </w:rPr>
        <w:t>Centro Histórico. - Todos aquéllos que estén delimitados dentro de la zona, que a continuación se establece.</w:t>
      </w:r>
    </w:p>
    <w:p w14:paraId="39E9D7AD" w14:textId="238250D6" w:rsidR="00972BED" w:rsidRPr="00DE10CC" w:rsidRDefault="004C5DC1" w:rsidP="00DE10CC">
      <w:pPr>
        <w:jc w:val="both"/>
        <w:rPr>
          <w:rFonts w:ascii="Arial" w:hAnsi="Arial" w:cs="Arial"/>
        </w:rPr>
      </w:pPr>
      <w:r w:rsidRPr="00DE10CC">
        <w:rPr>
          <w:rFonts w:ascii="Arial" w:hAnsi="Arial" w:cs="Arial"/>
        </w:rPr>
        <w:t xml:space="preserve">2. </w:t>
      </w:r>
      <w:r w:rsidR="00972BED" w:rsidRPr="00DE10CC">
        <w:rPr>
          <w:rFonts w:ascii="Arial" w:hAnsi="Arial" w:cs="Arial"/>
        </w:rPr>
        <w:t>Centro Histórico Comercial. - Todos aquéllos que estén delimitados dentro de la zona y sean comercio que a continuación se establece.</w:t>
      </w:r>
    </w:p>
    <w:bookmarkEnd w:id="18"/>
    <w:p w14:paraId="5B03E309" w14:textId="77777777" w:rsidR="00972BED" w:rsidRPr="00DE10CC" w:rsidRDefault="00972BED" w:rsidP="00DE10CC">
      <w:pPr>
        <w:jc w:val="both"/>
        <w:rPr>
          <w:rFonts w:ascii="Arial" w:hAnsi="Arial" w:cs="Arial"/>
        </w:rPr>
      </w:pPr>
    </w:p>
    <w:p w14:paraId="3F29AC48" w14:textId="77777777" w:rsidR="00972BED" w:rsidRPr="00DE10CC" w:rsidRDefault="00972BED" w:rsidP="00DE10CC">
      <w:pPr>
        <w:jc w:val="both"/>
        <w:rPr>
          <w:rFonts w:ascii="Arial" w:hAnsi="Arial" w:cs="Arial"/>
        </w:rPr>
      </w:pPr>
      <w:bookmarkStart w:id="19" w:name="_Hlk183089416"/>
      <w:r w:rsidRPr="00DE10CC">
        <w:rPr>
          <w:rFonts w:ascii="Arial" w:hAnsi="Arial" w:cs="Arial"/>
        </w:rPr>
        <w:t>Calle 33 de la 48 a la 40 (ambos paramentos de norte a sur)</w:t>
      </w:r>
    </w:p>
    <w:p w14:paraId="3CC32218" w14:textId="77777777" w:rsidR="00972BED" w:rsidRPr="00DE10CC" w:rsidRDefault="00972BED" w:rsidP="00DE10CC">
      <w:pPr>
        <w:jc w:val="both"/>
        <w:rPr>
          <w:rFonts w:ascii="Arial" w:hAnsi="Arial" w:cs="Arial"/>
        </w:rPr>
      </w:pPr>
      <w:r w:rsidRPr="00DE10CC">
        <w:rPr>
          <w:rFonts w:ascii="Arial" w:hAnsi="Arial" w:cs="Arial"/>
        </w:rPr>
        <w:t>Calle 40 de la 33 a la 35 (ambos paramentos de oriente a poniente)</w:t>
      </w:r>
    </w:p>
    <w:p w14:paraId="24FFC7B0" w14:textId="77777777" w:rsidR="00972BED" w:rsidRPr="00DE10CC" w:rsidRDefault="00972BED" w:rsidP="00DE10CC">
      <w:pPr>
        <w:jc w:val="both"/>
        <w:rPr>
          <w:rFonts w:ascii="Arial" w:hAnsi="Arial" w:cs="Arial"/>
        </w:rPr>
      </w:pPr>
      <w:r w:rsidRPr="00DE10CC">
        <w:rPr>
          <w:rFonts w:ascii="Arial" w:hAnsi="Arial" w:cs="Arial"/>
        </w:rPr>
        <w:t>Calle 35 de la calle 40 a la 32 (ambos paramentos de norte a sur)</w:t>
      </w:r>
    </w:p>
    <w:p w14:paraId="039C8408" w14:textId="77777777" w:rsidR="00972BED" w:rsidRPr="00DE10CC" w:rsidRDefault="00972BED" w:rsidP="00DE10CC">
      <w:pPr>
        <w:jc w:val="both"/>
        <w:rPr>
          <w:rFonts w:ascii="Arial" w:hAnsi="Arial" w:cs="Arial"/>
        </w:rPr>
      </w:pPr>
      <w:r w:rsidRPr="00DE10CC">
        <w:rPr>
          <w:rFonts w:ascii="Arial" w:hAnsi="Arial" w:cs="Arial"/>
        </w:rPr>
        <w:t>Calle 32 de la 35 a la 43 (ambos paramentos de oriente a poniente)</w:t>
      </w:r>
    </w:p>
    <w:p w14:paraId="2681D943" w14:textId="77777777" w:rsidR="00972BED" w:rsidRPr="00DE10CC" w:rsidRDefault="00972BED" w:rsidP="00DE10CC">
      <w:pPr>
        <w:jc w:val="both"/>
        <w:rPr>
          <w:rFonts w:ascii="Arial" w:hAnsi="Arial" w:cs="Arial"/>
        </w:rPr>
      </w:pPr>
      <w:r w:rsidRPr="00DE10CC">
        <w:rPr>
          <w:rFonts w:ascii="Arial" w:hAnsi="Arial" w:cs="Arial"/>
        </w:rPr>
        <w:t>Calle 36 de la 43 a la 53 (ambos paramentos de oriente a poniente)</w:t>
      </w:r>
    </w:p>
    <w:p w14:paraId="5E789536" w14:textId="77777777" w:rsidR="00972BED" w:rsidRPr="00DE10CC" w:rsidRDefault="00972BED" w:rsidP="00DE10CC">
      <w:pPr>
        <w:jc w:val="both"/>
        <w:rPr>
          <w:rFonts w:ascii="Arial" w:hAnsi="Arial" w:cs="Arial"/>
        </w:rPr>
      </w:pPr>
      <w:r w:rsidRPr="00DE10CC">
        <w:rPr>
          <w:rFonts w:ascii="Arial" w:hAnsi="Arial" w:cs="Arial"/>
        </w:rPr>
        <w:t>Calle 53 de la 36 a la 40 (ambos paramentos de norte a sur)</w:t>
      </w:r>
    </w:p>
    <w:p w14:paraId="53012975" w14:textId="77777777" w:rsidR="00972BED" w:rsidRPr="00DE10CC" w:rsidRDefault="00972BED" w:rsidP="00DE10CC">
      <w:pPr>
        <w:jc w:val="both"/>
        <w:rPr>
          <w:rFonts w:ascii="Arial" w:hAnsi="Arial" w:cs="Arial"/>
        </w:rPr>
      </w:pPr>
      <w:r w:rsidRPr="00DE10CC">
        <w:rPr>
          <w:rFonts w:ascii="Arial" w:hAnsi="Arial" w:cs="Arial"/>
        </w:rPr>
        <w:t>Calle 40 de la 53 a la 57 (ambos paramentos de oriente a poniente)</w:t>
      </w:r>
    </w:p>
    <w:p w14:paraId="6EA05C78" w14:textId="77777777" w:rsidR="00972BED" w:rsidRPr="00DE10CC" w:rsidRDefault="00972BED" w:rsidP="00DE10CC">
      <w:pPr>
        <w:jc w:val="both"/>
        <w:rPr>
          <w:rFonts w:ascii="Arial" w:hAnsi="Arial" w:cs="Arial"/>
        </w:rPr>
      </w:pPr>
      <w:r w:rsidRPr="00DE10CC">
        <w:rPr>
          <w:rFonts w:ascii="Arial" w:hAnsi="Arial" w:cs="Arial"/>
        </w:rPr>
        <w:t>Calle 57 de la calle 40 a la 44 (ambos paramentos de norte a sur)</w:t>
      </w:r>
    </w:p>
    <w:p w14:paraId="1908682C" w14:textId="77777777" w:rsidR="00972BED" w:rsidRPr="00DE10CC" w:rsidRDefault="00972BED" w:rsidP="00DE10CC">
      <w:pPr>
        <w:jc w:val="both"/>
        <w:rPr>
          <w:rFonts w:ascii="Arial" w:hAnsi="Arial" w:cs="Arial"/>
        </w:rPr>
      </w:pPr>
      <w:r w:rsidRPr="00DE10CC">
        <w:rPr>
          <w:rFonts w:ascii="Arial" w:hAnsi="Arial" w:cs="Arial"/>
        </w:rPr>
        <w:t>Calle 44 de la 57 a la 53 (ambos paramentos de oriente a poniente)</w:t>
      </w:r>
    </w:p>
    <w:p w14:paraId="72912E22" w14:textId="77777777" w:rsidR="00972BED" w:rsidRPr="00DE10CC" w:rsidRDefault="00972BED" w:rsidP="00DE10CC">
      <w:pPr>
        <w:jc w:val="both"/>
        <w:rPr>
          <w:rFonts w:ascii="Arial" w:hAnsi="Arial" w:cs="Arial"/>
        </w:rPr>
      </w:pPr>
      <w:r w:rsidRPr="00DE10CC">
        <w:rPr>
          <w:rFonts w:ascii="Arial" w:hAnsi="Arial" w:cs="Arial"/>
        </w:rPr>
        <w:t xml:space="preserve">Calle 53 de la 44 a la 46 </w:t>
      </w:r>
      <w:bookmarkStart w:id="20" w:name="_Hlk183023703"/>
      <w:r w:rsidRPr="00DE10CC">
        <w:rPr>
          <w:rFonts w:ascii="Arial" w:hAnsi="Arial" w:cs="Arial"/>
        </w:rPr>
        <w:t>(ambos paramentos de norte a sur)</w:t>
      </w:r>
    </w:p>
    <w:bookmarkEnd w:id="20"/>
    <w:p w14:paraId="46A3B980" w14:textId="77777777" w:rsidR="00972BED" w:rsidRPr="00DE10CC" w:rsidRDefault="00972BED" w:rsidP="00DE10CC">
      <w:pPr>
        <w:jc w:val="both"/>
        <w:rPr>
          <w:rFonts w:ascii="Arial" w:hAnsi="Arial" w:cs="Arial"/>
        </w:rPr>
      </w:pPr>
      <w:r w:rsidRPr="00DE10CC">
        <w:rPr>
          <w:rFonts w:ascii="Arial" w:hAnsi="Arial" w:cs="Arial"/>
        </w:rPr>
        <w:t>Calle 46 de la calle 53 a la 49 (ambos paramentos de oriente a poniente)</w:t>
      </w:r>
    </w:p>
    <w:p w14:paraId="121033C0" w14:textId="77777777" w:rsidR="00972BED" w:rsidRPr="00DE10CC" w:rsidRDefault="00972BED" w:rsidP="00DE10CC">
      <w:pPr>
        <w:jc w:val="both"/>
        <w:rPr>
          <w:rFonts w:ascii="Arial" w:hAnsi="Arial" w:cs="Arial"/>
        </w:rPr>
      </w:pPr>
      <w:r w:rsidRPr="00DE10CC">
        <w:rPr>
          <w:rFonts w:ascii="Arial" w:hAnsi="Arial" w:cs="Arial"/>
        </w:rPr>
        <w:t>Calle 49 de la calle 46 a la 48-B (ambos paramentos de norte a sur)</w:t>
      </w:r>
    </w:p>
    <w:p w14:paraId="129E14D6" w14:textId="77777777" w:rsidR="00972BED" w:rsidRPr="00DE10CC" w:rsidRDefault="00972BED" w:rsidP="00DE10CC">
      <w:pPr>
        <w:jc w:val="both"/>
        <w:rPr>
          <w:rFonts w:ascii="Arial" w:hAnsi="Arial" w:cs="Arial"/>
        </w:rPr>
      </w:pPr>
      <w:r w:rsidRPr="00DE10CC">
        <w:rPr>
          <w:rFonts w:ascii="Arial" w:hAnsi="Arial" w:cs="Arial"/>
        </w:rPr>
        <w:t xml:space="preserve">Calle 48-B de la 49 a la 51 </w:t>
      </w:r>
      <w:bookmarkStart w:id="21" w:name="_Hlk183023653"/>
      <w:r w:rsidRPr="00DE10CC">
        <w:rPr>
          <w:rFonts w:ascii="Arial" w:hAnsi="Arial" w:cs="Arial"/>
        </w:rPr>
        <w:t>(ambos paramentos de oriente a poniente)</w:t>
      </w:r>
      <w:bookmarkEnd w:id="21"/>
    </w:p>
    <w:p w14:paraId="5591FF2D" w14:textId="77777777" w:rsidR="00972BED" w:rsidRPr="00DE10CC" w:rsidRDefault="00972BED" w:rsidP="00DE10CC">
      <w:pPr>
        <w:jc w:val="both"/>
        <w:rPr>
          <w:rFonts w:ascii="Arial" w:hAnsi="Arial" w:cs="Arial"/>
        </w:rPr>
      </w:pPr>
      <w:r w:rsidRPr="00DE10CC">
        <w:rPr>
          <w:rFonts w:ascii="Arial" w:hAnsi="Arial" w:cs="Arial"/>
        </w:rPr>
        <w:t xml:space="preserve">Calle 51 de la calle 48-B a la 50(ambos paramentos de norte a sur) </w:t>
      </w:r>
    </w:p>
    <w:p w14:paraId="5CF74C58" w14:textId="77777777" w:rsidR="00972BED" w:rsidRPr="00DE10CC" w:rsidRDefault="00972BED" w:rsidP="00DE10CC">
      <w:pPr>
        <w:jc w:val="both"/>
        <w:rPr>
          <w:rFonts w:ascii="Arial" w:hAnsi="Arial" w:cs="Arial"/>
        </w:rPr>
      </w:pPr>
      <w:r w:rsidRPr="00DE10CC">
        <w:rPr>
          <w:rFonts w:ascii="Arial" w:hAnsi="Arial" w:cs="Arial"/>
        </w:rPr>
        <w:t>Calle 50 de la 51 a la 53 (ambos paramentos de oriente a poniente)</w:t>
      </w:r>
    </w:p>
    <w:p w14:paraId="1638B47F" w14:textId="77777777" w:rsidR="00972BED" w:rsidRPr="00DE10CC" w:rsidRDefault="00972BED" w:rsidP="00DE10CC">
      <w:pPr>
        <w:jc w:val="both"/>
        <w:rPr>
          <w:rFonts w:ascii="Arial" w:hAnsi="Arial" w:cs="Arial"/>
        </w:rPr>
      </w:pPr>
      <w:r w:rsidRPr="00DE10CC">
        <w:rPr>
          <w:rFonts w:ascii="Arial" w:hAnsi="Arial" w:cs="Arial"/>
        </w:rPr>
        <w:t>Calle 51 de la 50 a la 54 (ambos paramentos de norte a sur)</w:t>
      </w:r>
    </w:p>
    <w:p w14:paraId="18712E87" w14:textId="77777777" w:rsidR="00972BED" w:rsidRPr="00DE10CC" w:rsidRDefault="00972BED" w:rsidP="00DE10CC">
      <w:pPr>
        <w:jc w:val="both"/>
        <w:rPr>
          <w:rFonts w:ascii="Arial" w:hAnsi="Arial" w:cs="Arial"/>
        </w:rPr>
      </w:pPr>
      <w:r w:rsidRPr="00DE10CC">
        <w:rPr>
          <w:rFonts w:ascii="Arial" w:hAnsi="Arial" w:cs="Arial"/>
        </w:rPr>
        <w:t>Calle 54 de la 51 a la 43 (ambos paramentos de oriente a poniente)</w:t>
      </w:r>
    </w:p>
    <w:p w14:paraId="4912A1F9" w14:textId="77777777" w:rsidR="00972BED" w:rsidRPr="00DE10CC" w:rsidRDefault="00972BED" w:rsidP="00DE10CC">
      <w:pPr>
        <w:jc w:val="both"/>
        <w:rPr>
          <w:rFonts w:ascii="Arial" w:hAnsi="Arial" w:cs="Arial"/>
        </w:rPr>
      </w:pPr>
      <w:r w:rsidRPr="00DE10CC">
        <w:rPr>
          <w:rFonts w:ascii="Arial" w:hAnsi="Arial" w:cs="Arial"/>
        </w:rPr>
        <w:t>Calle 43 de la 54 a la 56 (ambos paramentos de norte a sur)</w:t>
      </w:r>
    </w:p>
    <w:p w14:paraId="6ADC9862" w14:textId="77777777" w:rsidR="00972BED" w:rsidRPr="00DE10CC" w:rsidRDefault="00972BED" w:rsidP="00DE10CC">
      <w:pPr>
        <w:jc w:val="both"/>
        <w:rPr>
          <w:rFonts w:ascii="Arial" w:hAnsi="Arial" w:cs="Arial"/>
        </w:rPr>
      </w:pPr>
      <w:r w:rsidRPr="00DE10CC">
        <w:rPr>
          <w:rFonts w:ascii="Arial" w:hAnsi="Arial" w:cs="Arial"/>
        </w:rPr>
        <w:t>Calle 56 de la 43 a la 39 (ambos paramentos de oriente a poniente)</w:t>
      </w:r>
    </w:p>
    <w:p w14:paraId="2BCEDA05" w14:textId="77777777" w:rsidR="00972BED" w:rsidRPr="00DE10CC" w:rsidRDefault="00972BED" w:rsidP="00DE10CC">
      <w:pPr>
        <w:jc w:val="both"/>
        <w:rPr>
          <w:rFonts w:ascii="Arial" w:hAnsi="Arial" w:cs="Arial"/>
        </w:rPr>
      </w:pPr>
      <w:r w:rsidRPr="00DE10CC">
        <w:rPr>
          <w:rFonts w:ascii="Arial" w:hAnsi="Arial" w:cs="Arial"/>
        </w:rPr>
        <w:t>Calle 39 de la 56 a la 48 (ambos paramentos de norte a sur)</w:t>
      </w:r>
    </w:p>
    <w:p w14:paraId="398EB361" w14:textId="77777777" w:rsidR="00972BED" w:rsidRPr="00DE10CC" w:rsidRDefault="00972BED" w:rsidP="00DE10CC">
      <w:pPr>
        <w:jc w:val="both"/>
        <w:rPr>
          <w:rFonts w:ascii="Arial" w:hAnsi="Arial" w:cs="Arial"/>
        </w:rPr>
      </w:pPr>
      <w:r w:rsidRPr="00DE10CC">
        <w:rPr>
          <w:rFonts w:ascii="Arial" w:hAnsi="Arial" w:cs="Arial"/>
        </w:rPr>
        <w:t>Calle 48 de la 39 a la 33 (ambos paramentos de oriente a poniente)</w:t>
      </w:r>
    </w:p>
    <w:bookmarkEnd w:id="19"/>
    <w:p w14:paraId="3284679B" w14:textId="77777777" w:rsidR="00972BED" w:rsidRPr="00DE10CC" w:rsidRDefault="00972BED" w:rsidP="00DE10CC">
      <w:pPr>
        <w:jc w:val="both"/>
        <w:rPr>
          <w:rFonts w:ascii="Arial" w:hAnsi="Arial" w:cs="Arial"/>
        </w:rPr>
      </w:pPr>
    </w:p>
    <w:p w14:paraId="1C877735" w14:textId="66988FC5" w:rsidR="00972BED" w:rsidRPr="00DE10CC" w:rsidRDefault="004C5DC1" w:rsidP="00DE10CC">
      <w:pPr>
        <w:jc w:val="both"/>
        <w:rPr>
          <w:rFonts w:ascii="Arial" w:hAnsi="Arial" w:cs="Arial"/>
        </w:rPr>
      </w:pPr>
      <w:bookmarkStart w:id="22" w:name="_Hlk183089451"/>
      <w:r w:rsidRPr="00DE10CC">
        <w:rPr>
          <w:rFonts w:ascii="Arial" w:hAnsi="Arial" w:cs="Arial"/>
        </w:rPr>
        <w:t xml:space="preserve">3. </w:t>
      </w:r>
      <w:r w:rsidR="00972BED" w:rsidRPr="00DE10CC">
        <w:rPr>
          <w:rFonts w:ascii="Arial" w:hAnsi="Arial" w:cs="Arial"/>
        </w:rPr>
        <w:t>Fraccionamientos. - Aquellos predios que en su cédula catastral tengan como ubicación algún fraccionamiento de esta ciudad de Valladolid.</w:t>
      </w:r>
    </w:p>
    <w:p w14:paraId="13F4F430" w14:textId="5672635D" w:rsidR="00972BED" w:rsidRPr="00DE10CC" w:rsidRDefault="004C5DC1" w:rsidP="00DE10CC">
      <w:pPr>
        <w:jc w:val="both"/>
        <w:rPr>
          <w:rFonts w:ascii="Arial" w:hAnsi="Arial" w:cs="Arial"/>
        </w:rPr>
      </w:pPr>
      <w:r w:rsidRPr="00DE10CC">
        <w:rPr>
          <w:rFonts w:ascii="Arial" w:hAnsi="Arial" w:cs="Arial"/>
        </w:rPr>
        <w:t xml:space="preserve">4. </w:t>
      </w:r>
      <w:r w:rsidR="00972BED" w:rsidRPr="00DE10CC">
        <w:rPr>
          <w:rFonts w:ascii="Arial" w:hAnsi="Arial" w:cs="Arial"/>
        </w:rPr>
        <w:t>Resto de la ciudad. - Todos aquellos predios que no se ubiquen en cualquiera de las hipótesis anteriores.</w:t>
      </w:r>
    </w:p>
    <w:p w14:paraId="3748974D" w14:textId="1E856153" w:rsidR="00972BED" w:rsidRPr="00DE10CC" w:rsidRDefault="004C5DC1" w:rsidP="00DE10CC">
      <w:pPr>
        <w:jc w:val="both"/>
        <w:rPr>
          <w:rFonts w:ascii="Arial" w:hAnsi="Arial" w:cs="Arial"/>
        </w:rPr>
      </w:pPr>
      <w:r w:rsidRPr="00DE10CC">
        <w:rPr>
          <w:rFonts w:ascii="Arial" w:hAnsi="Arial" w:cs="Arial"/>
        </w:rPr>
        <w:t>5.</w:t>
      </w:r>
      <w:r w:rsidR="00972BED" w:rsidRPr="00DE10CC">
        <w:rPr>
          <w:rFonts w:ascii="Arial" w:hAnsi="Arial" w:cs="Arial"/>
        </w:rPr>
        <w:t xml:space="preserve"> Comisarías. - Todos aquellos predios que se ubiquen en cualquiera de las comisarías del Municipio de Valladolid.</w:t>
      </w:r>
    </w:p>
    <w:p w14:paraId="76E131D9" w14:textId="66168040" w:rsidR="00972BED" w:rsidRPr="00DE10CC" w:rsidRDefault="004C5DC1" w:rsidP="00DE10CC">
      <w:pPr>
        <w:jc w:val="both"/>
        <w:rPr>
          <w:rFonts w:ascii="Arial" w:hAnsi="Arial" w:cs="Arial"/>
        </w:rPr>
      </w:pPr>
      <w:r w:rsidRPr="00DE10CC">
        <w:rPr>
          <w:rFonts w:ascii="Arial" w:hAnsi="Arial" w:cs="Arial"/>
        </w:rPr>
        <w:t xml:space="preserve">6.  </w:t>
      </w:r>
      <w:r w:rsidR="00972BED" w:rsidRPr="00DE10CC">
        <w:rPr>
          <w:rFonts w:ascii="Arial" w:hAnsi="Arial" w:cs="Arial"/>
        </w:rPr>
        <w:t>Resto de la ciudad Comercial. -  Todos aquellos predios comerciales que no se ubiquen en cualquiera de las hipótesis anteriores.</w:t>
      </w:r>
    </w:p>
    <w:bookmarkEnd w:id="22"/>
    <w:p w14:paraId="6B219CB7" w14:textId="77777777" w:rsidR="00044C71" w:rsidRPr="00DE10CC" w:rsidRDefault="00044C71" w:rsidP="00DE10CC">
      <w:pPr>
        <w:jc w:val="both"/>
        <w:rPr>
          <w:rFonts w:ascii="Arial" w:hAnsi="Arial" w:cs="Arial"/>
        </w:rPr>
      </w:pPr>
    </w:p>
    <w:p w14:paraId="3842399C" w14:textId="031581CF" w:rsidR="00972BED" w:rsidRPr="00DE10CC" w:rsidRDefault="00972BED" w:rsidP="00DE10CC">
      <w:pPr>
        <w:jc w:val="both"/>
        <w:rPr>
          <w:rFonts w:ascii="Arial" w:hAnsi="Arial" w:cs="Arial"/>
        </w:rPr>
      </w:pPr>
      <w:r w:rsidRPr="00DE10CC">
        <w:rPr>
          <w:rFonts w:ascii="Arial" w:hAnsi="Arial" w:cs="Arial"/>
          <w:b/>
          <w:bCs/>
        </w:rPr>
        <w:t>Artículo 50.-</w:t>
      </w:r>
      <w:r w:rsidRPr="00DE10CC">
        <w:rPr>
          <w:rFonts w:ascii="Arial" w:hAnsi="Arial" w:cs="Arial"/>
        </w:rPr>
        <w:t xml:space="preserve"> Estarán exentos de pago de Impuesto Predial, los bienes de dominio público de la Federación, Estado o Municipio salvo que tales bienes sean utilizados por entidades paraestatales, por Organismos descentralizados o particulares, bajo cualquier título, para fines administrativos o propósitos distintos a los de su objeto público. En este caso, el impuesto predial se pagará en la forma, términos y conforme a la tarifa establecida en la presente Ley.</w:t>
      </w:r>
    </w:p>
    <w:p w14:paraId="49A1C381" w14:textId="77777777" w:rsidR="00044C71" w:rsidRPr="00DE10CC" w:rsidRDefault="00044C71" w:rsidP="00DE10CC">
      <w:pPr>
        <w:jc w:val="both"/>
        <w:rPr>
          <w:rFonts w:ascii="Arial" w:hAnsi="Arial" w:cs="Arial"/>
        </w:rPr>
      </w:pPr>
    </w:p>
    <w:p w14:paraId="5FA8DF2D" w14:textId="0386135F" w:rsidR="00972BED" w:rsidRPr="00DE10CC" w:rsidRDefault="00972BED" w:rsidP="00DE10CC">
      <w:pPr>
        <w:jc w:val="both"/>
        <w:rPr>
          <w:rFonts w:ascii="Arial" w:hAnsi="Arial" w:cs="Arial"/>
        </w:rPr>
      </w:pPr>
      <w:r w:rsidRPr="00DE10CC">
        <w:rPr>
          <w:rFonts w:ascii="Arial" w:hAnsi="Arial" w:cs="Arial"/>
        </w:rPr>
        <w:t>Cuando en un mismo inmueble, se realicen simultáneamente actividades propias del objeto público, de las entidades u organismos mencionados en el párrafo anterior, y otras actividades distintas o accesorias, para que la Dirección de Tesorería, Finanzas y Administración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naturales del mes de diciembre de cada año, ante la propia Dirección de Tesorería, Finanzas y Administración Municipal, la superficie ocupada efectivamente para la realización de su objeto principal señalando claramente la superficie que del mismo inmueble sea utilizado para fines administrativos o distintos a los de su objeto público.</w:t>
      </w:r>
    </w:p>
    <w:p w14:paraId="79DE96F1" w14:textId="77777777" w:rsidR="00044C71" w:rsidRPr="00DE10CC" w:rsidRDefault="00044C71" w:rsidP="00DE10CC">
      <w:pPr>
        <w:jc w:val="both"/>
        <w:rPr>
          <w:rFonts w:ascii="Arial" w:hAnsi="Arial" w:cs="Arial"/>
        </w:rPr>
      </w:pPr>
    </w:p>
    <w:p w14:paraId="6C86A274" w14:textId="5DD61B35" w:rsidR="00972BED" w:rsidRPr="00DE10CC" w:rsidRDefault="00972BED" w:rsidP="00DE10CC">
      <w:pPr>
        <w:jc w:val="both"/>
        <w:rPr>
          <w:rFonts w:ascii="Arial" w:hAnsi="Arial" w:cs="Arial"/>
        </w:rPr>
      </w:pPr>
      <w:r w:rsidRPr="00DE10CC">
        <w:rPr>
          <w:rFonts w:ascii="Arial" w:hAnsi="Arial" w:cs="Arial"/>
        </w:rPr>
        <w:t>La Dirección de Tesorería, Finanzas y Administración Municipal, dentro de los diez días naturales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recurso de inconformidad en términos de lo dispuesto en la Ley de Gobierno de los Municipios del Estado de Yucatán.</w:t>
      </w:r>
    </w:p>
    <w:p w14:paraId="35B9E250" w14:textId="77777777" w:rsidR="00044C71" w:rsidRPr="00DE10CC" w:rsidRDefault="00044C71" w:rsidP="00DE10CC">
      <w:pPr>
        <w:jc w:val="both"/>
        <w:rPr>
          <w:rFonts w:ascii="Arial" w:hAnsi="Arial" w:cs="Arial"/>
        </w:rPr>
      </w:pPr>
    </w:p>
    <w:p w14:paraId="04132592" w14:textId="6B51A1D2" w:rsidR="00972BED" w:rsidRPr="00DE10CC" w:rsidRDefault="00972BED" w:rsidP="00DE10CC">
      <w:pPr>
        <w:jc w:val="both"/>
        <w:rPr>
          <w:rFonts w:ascii="Arial" w:hAnsi="Arial" w:cs="Arial"/>
        </w:rPr>
      </w:pPr>
      <w:r w:rsidRPr="00DE10CC">
        <w:rPr>
          <w:rFonts w:ascii="Arial" w:hAnsi="Arial" w:cs="Arial"/>
        </w:rPr>
        <w:t>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objetivamente presente el inmueble, fije el porcentaje que corresponda a la superficie gravable, calcule su valor catastral y éste último, servirá de base a la Dirección de Tesorería, Finanzas y Administración Municipal, para la determinación del impuesto a pagar.</w:t>
      </w:r>
    </w:p>
    <w:p w14:paraId="6D94F507" w14:textId="77777777" w:rsidR="00972BED" w:rsidRPr="00DE10CC" w:rsidRDefault="00972BED" w:rsidP="00DE10CC">
      <w:pPr>
        <w:jc w:val="both"/>
        <w:rPr>
          <w:rFonts w:ascii="Arial" w:hAnsi="Arial" w:cs="Arial"/>
        </w:rPr>
      </w:pPr>
    </w:p>
    <w:p w14:paraId="06890715" w14:textId="77777777" w:rsidR="00972BED" w:rsidRPr="00DE10CC" w:rsidRDefault="00972BED" w:rsidP="00DE10CC">
      <w:pPr>
        <w:jc w:val="both"/>
        <w:rPr>
          <w:rFonts w:ascii="Arial" w:hAnsi="Arial" w:cs="Arial"/>
        </w:rPr>
      </w:pPr>
      <w:r w:rsidRPr="00DE10CC">
        <w:rPr>
          <w:rFonts w:ascii="Arial" w:hAnsi="Arial" w:cs="Arial"/>
          <w:b/>
        </w:rPr>
        <w:t>Artículo 51.-</w:t>
      </w:r>
      <w:r w:rsidRPr="00DE10CC">
        <w:rPr>
          <w:rFonts w:ascii="Arial" w:hAnsi="Arial" w:cs="Arial"/>
        </w:rPr>
        <w:t xml:space="preserve"> El impuesto predial calculado con base en las contraprestaciones a que se refiere el artículo 46 fracción II.  se determinará aplicando la siguiente tasa:</w:t>
      </w:r>
    </w:p>
    <w:p w14:paraId="27AF4EAB" w14:textId="77777777" w:rsidR="00044C71" w:rsidRPr="00DE10CC" w:rsidRDefault="00044C71" w:rsidP="00DE10CC">
      <w:pPr>
        <w:jc w:val="both"/>
        <w:rPr>
          <w:rFonts w:ascii="Arial" w:hAnsi="Arial" w:cs="Arial"/>
        </w:rPr>
      </w:pPr>
    </w:p>
    <w:tbl>
      <w:tblPr>
        <w:tblW w:w="5000" w:type="pct"/>
        <w:tblCellMar>
          <w:left w:w="70" w:type="dxa"/>
          <w:right w:w="70" w:type="dxa"/>
        </w:tblCellMar>
        <w:tblLook w:val="04A0" w:firstRow="1" w:lastRow="0" w:firstColumn="1" w:lastColumn="0" w:noHBand="0" w:noVBand="1"/>
      </w:tblPr>
      <w:tblGrid>
        <w:gridCol w:w="4177"/>
        <w:gridCol w:w="4936"/>
      </w:tblGrid>
      <w:tr w:rsidR="00972BED" w:rsidRPr="00DE10CC" w14:paraId="0909AA12" w14:textId="77777777" w:rsidTr="006913A6">
        <w:tc>
          <w:tcPr>
            <w:tcW w:w="22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E155B8" w14:textId="77777777" w:rsidR="00972BED" w:rsidRPr="00DE10CC" w:rsidRDefault="00972BED" w:rsidP="00DE10CC">
            <w:pPr>
              <w:jc w:val="both"/>
              <w:rPr>
                <w:rFonts w:ascii="Arial" w:eastAsia="Times New Roman" w:hAnsi="Arial" w:cs="Arial"/>
                <w:b/>
                <w:bCs/>
                <w:color w:val="000000"/>
              </w:rPr>
            </w:pPr>
            <w:r w:rsidRPr="00DE10CC">
              <w:rPr>
                <w:rFonts w:ascii="Arial" w:eastAsia="Times New Roman" w:hAnsi="Arial" w:cs="Arial"/>
                <w:b/>
                <w:bCs/>
                <w:color w:val="000000"/>
              </w:rPr>
              <w:t>I.-Habitacional</w:t>
            </w:r>
          </w:p>
        </w:tc>
        <w:tc>
          <w:tcPr>
            <w:tcW w:w="2708" w:type="pct"/>
            <w:tcBorders>
              <w:top w:val="single" w:sz="4" w:space="0" w:color="auto"/>
              <w:left w:val="nil"/>
              <w:bottom w:val="single" w:sz="4" w:space="0" w:color="auto"/>
              <w:right w:val="single" w:sz="4" w:space="0" w:color="auto"/>
            </w:tcBorders>
            <w:shd w:val="clear" w:color="auto" w:fill="FFFFFF"/>
            <w:vAlign w:val="center"/>
            <w:hideMark/>
          </w:tcPr>
          <w:p w14:paraId="4CA24A50"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2% mensual sobre el monto de la contraprestación</w:t>
            </w:r>
          </w:p>
        </w:tc>
      </w:tr>
      <w:tr w:rsidR="00972BED" w:rsidRPr="00DE10CC" w14:paraId="493147F7" w14:textId="77777777" w:rsidTr="006913A6">
        <w:tc>
          <w:tcPr>
            <w:tcW w:w="22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CE2132" w14:textId="77777777" w:rsidR="00972BED" w:rsidRPr="00DE10CC" w:rsidRDefault="00972BED" w:rsidP="00DE10CC">
            <w:pPr>
              <w:jc w:val="both"/>
              <w:rPr>
                <w:rFonts w:ascii="Arial" w:eastAsia="Times New Roman" w:hAnsi="Arial" w:cs="Arial"/>
                <w:b/>
                <w:bCs/>
                <w:color w:val="000000"/>
              </w:rPr>
            </w:pPr>
            <w:r w:rsidRPr="00DE10CC">
              <w:rPr>
                <w:rFonts w:ascii="Arial" w:eastAsia="Times New Roman" w:hAnsi="Arial" w:cs="Arial"/>
                <w:b/>
                <w:bCs/>
                <w:color w:val="000000"/>
              </w:rPr>
              <w:t>II.-Comercial</w:t>
            </w:r>
          </w:p>
        </w:tc>
        <w:tc>
          <w:tcPr>
            <w:tcW w:w="2708" w:type="pct"/>
            <w:tcBorders>
              <w:top w:val="single" w:sz="4" w:space="0" w:color="auto"/>
              <w:left w:val="nil"/>
              <w:bottom w:val="single" w:sz="4" w:space="0" w:color="auto"/>
              <w:right w:val="single" w:sz="4" w:space="0" w:color="auto"/>
            </w:tcBorders>
            <w:shd w:val="clear" w:color="auto" w:fill="FFFFFF"/>
            <w:vAlign w:val="center"/>
            <w:hideMark/>
          </w:tcPr>
          <w:p w14:paraId="48DC5EE5"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3% mensual sobre el monto de la contraprestación</w:t>
            </w:r>
          </w:p>
        </w:tc>
      </w:tr>
    </w:tbl>
    <w:p w14:paraId="02A2A13B" w14:textId="77777777" w:rsidR="00972BED" w:rsidRPr="00DE10CC" w:rsidRDefault="00972BED" w:rsidP="00DE10CC">
      <w:pPr>
        <w:jc w:val="both"/>
        <w:rPr>
          <w:rFonts w:ascii="Arial" w:eastAsiaTheme="minorHAnsi" w:hAnsi="Arial" w:cs="Arial"/>
          <w:lang w:eastAsia="en-US"/>
        </w:rPr>
      </w:pPr>
    </w:p>
    <w:p w14:paraId="34100763" w14:textId="77777777" w:rsidR="00972BED" w:rsidRPr="00DE10CC" w:rsidRDefault="00972BED" w:rsidP="00DE10CC">
      <w:pPr>
        <w:jc w:val="both"/>
        <w:rPr>
          <w:rFonts w:ascii="Arial" w:hAnsi="Arial" w:cs="Arial"/>
        </w:rPr>
      </w:pPr>
      <w:r w:rsidRPr="00DE10CC">
        <w:rPr>
          <w:rFonts w:ascii="Arial" w:hAnsi="Arial" w:cs="Arial"/>
          <w:b/>
        </w:rPr>
        <w:t>Artículo 52.-</w:t>
      </w:r>
      <w:r w:rsidRPr="00DE10CC">
        <w:rPr>
          <w:rFonts w:ascii="Arial" w:hAnsi="Arial" w:cs="Arial"/>
        </w:rPr>
        <w:t xml:space="preserve"> El Impuesto Predial, se causará sobre la base de rentas, frutos civiles o cualquier otra contraprestación pactada, cuando el inmueble de que se trate hubiese sido otorgado en uso, goce, se permitiera su ocupación por cualquier título y genere dicha contraprestación por la ocupación, aun cuando el título en el que conste la autorización o se permita el uso no se hiciere constar el monto de la contraprestación respectiva.</w:t>
      </w:r>
    </w:p>
    <w:p w14:paraId="433C0021" w14:textId="77777777" w:rsidR="006913A6" w:rsidRDefault="006913A6" w:rsidP="00DE10CC">
      <w:pPr>
        <w:jc w:val="both"/>
        <w:rPr>
          <w:rFonts w:ascii="Arial" w:hAnsi="Arial" w:cs="Arial"/>
        </w:rPr>
      </w:pPr>
    </w:p>
    <w:p w14:paraId="65F82839" w14:textId="6E4E0C55" w:rsidR="00972BED" w:rsidRPr="00DE10CC" w:rsidRDefault="00972BED" w:rsidP="00DE10CC">
      <w:pPr>
        <w:jc w:val="both"/>
        <w:rPr>
          <w:rFonts w:ascii="Arial" w:hAnsi="Arial" w:cs="Arial"/>
        </w:rPr>
      </w:pPr>
      <w:r w:rsidRPr="00DE10CC">
        <w:rPr>
          <w:rFonts w:ascii="Arial" w:hAnsi="Arial" w:cs="Arial"/>
        </w:rPr>
        <w:t>El impuesto predial calculado sobre la base de la contraprestación se pagará única y exclusivamente en el caso de que, al determinarse, diere como resultado una cantidad mayor a la que se pagaría si el cálculo se efectuara sobre la base del valor catastral.</w:t>
      </w:r>
    </w:p>
    <w:p w14:paraId="2CA1C184" w14:textId="77777777" w:rsidR="006913A6" w:rsidRDefault="006913A6" w:rsidP="00DE10CC">
      <w:pPr>
        <w:jc w:val="both"/>
        <w:rPr>
          <w:rFonts w:ascii="Arial" w:hAnsi="Arial" w:cs="Arial"/>
        </w:rPr>
      </w:pPr>
    </w:p>
    <w:p w14:paraId="7C2BF995" w14:textId="6FDDD783" w:rsidR="00972BED" w:rsidRPr="00DE10CC" w:rsidRDefault="00972BED" w:rsidP="00DE10CC">
      <w:pPr>
        <w:jc w:val="both"/>
        <w:rPr>
          <w:rFonts w:ascii="Arial" w:hAnsi="Arial" w:cs="Arial"/>
        </w:rPr>
      </w:pPr>
      <w:r w:rsidRPr="00DE10CC">
        <w:rPr>
          <w:rFonts w:ascii="Arial" w:hAnsi="Arial" w:cs="Arial"/>
        </w:rPr>
        <w:t>No será aplicada esta base cuando los inmuebles sean destinados a sanatorios de beneficencia y centros de enseñanza pública del estado, reconocidos por la autoridad educativa correspondiente.</w:t>
      </w:r>
    </w:p>
    <w:p w14:paraId="5D6ABB6C" w14:textId="77777777" w:rsidR="00044C71" w:rsidRPr="00DE10CC" w:rsidRDefault="00044C71" w:rsidP="00DE10CC">
      <w:pPr>
        <w:jc w:val="both"/>
        <w:rPr>
          <w:rFonts w:ascii="Arial" w:hAnsi="Arial" w:cs="Arial"/>
          <w:b/>
        </w:rPr>
      </w:pPr>
    </w:p>
    <w:p w14:paraId="3E12B207" w14:textId="3898EA8B" w:rsidR="00972BED" w:rsidRPr="00DE10CC" w:rsidRDefault="00972BED" w:rsidP="00DE10CC">
      <w:pPr>
        <w:jc w:val="both"/>
        <w:rPr>
          <w:rFonts w:ascii="Arial" w:hAnsi="Arial" w:cs="Arial"/>
        </w:rPr>
      </w:pPr>
      <w:r w:rsidRPr="00DE10CC">
        <w:rPr>
          <w:rFonts w:ascii="Arial" w:hAnsi="Arial" w:cs="Arial"/>
          <w:b/>
        </w:rPr>
        <w:t xml:space="preserve">Artículo 53.- </w:t>
      </w:r>
      <w:r w:rsidRPr="00DE10CC">
        <w:rPr>
          <w:rFonts w:ascii="Arial" w:hAnsi="Arial" w:cs="Arial"/>
        </w:rPr>
        <w:t>Los propietarios, fideicomisarios, fideicomitentes, usufructuarios o concesionarios de inmuebles, incluyendo los del dominio público de la federación, del estado y municipio, cuando por cualquier título se utilicen total o parcialmente para fines distintos a su objeto; que se encuentren en cualquiera de los supuestos previstos en el Artículo anterior, estarán obligados a empadronarse en la Dirección de Tesorería, Finanzas y Administración Municipal en un plazo máximo de treinta días naturales contados a partir de la fecha de celebración del contrato correspondiente, entregando copia del mismo a la propia Dirección.</w:t>
      </w:r>
    </w:p>
    <w:p w14:paraId="71A7B636" w14:textId="77777777" w:rsidR="00044C71" w:rsidRPr="00DE10CC" w:rsidRDefault="00044C71" w:rsidP="00DE10CC">
      <w:pPr>
        <w:jc w:val="both"/>
        <w:rPr>
          <w:rFonts w:ascii="Arial" w:hAnsi="Arial" w:cs="Arial"/>
        </w:rPr>
      </w:pPr>
    </w:p>
    <w:p w14:paraId="6E449BC5" w14:textId="62A511C6" w:rsidR="00972BED" w:rsidRPr="00DE10CC" w:rsidRDefault="00972BED" w:rsidP="00DE10CC">
      <w:pPr>
        <w:jc w:val="both"/>
        <w:rPr>
          <w:rFonts w:ascii="Arial" w:hAnsi="Arial" w:cs="Arial"/>
        </w:rPr>
      </w:pPr>
      <w:r w:rsidRPr="00DE10CC">
        <w:rPr>
          <w:rFonts w:ascii="Arial" w:hAnsi="Arial" w:cs="Arial"/>
        </w:rPr>
        <w:t>Cualquier cambio en el monto de la contraprestación que generó el pago del impuesto predial sobre la base a que se refiere el artículo 52 de esta Ley, será notificado a la Dirección de Tesorería, Finanzas y Administración Municipal, en un plazo de quince días naturales, contados a partir de la fecha en que surta efectos la modificación respectiva. De igual forma, deberá notificarse la terminación de la relación jurídica que dio lugar a la contraprestación mencionada en el propio numeral 49 de esta Ley, a efecto de que la autoridad determine el impuesto predial sobre la base del valor catastral.</w:t>
      </w:r>
    </w:p>
    <w:p w14:paraId="6C1D6185" w14:textId="77777777" w:rsidR="00044C71" w:rsidRPr="00DE10CC" w:rsidRDefault="00044C71" w:rsidP="00DE10CC">
      <w:pPr>
        <w:jc w:val="both"/>
        <w:rPr>
          <w:rFonts w:ascii="Arial" w:hAnsi="Arial" w:cs="Arial"/>
        </w:rPr>
      </w:pPr>
    </w:p>
    <w:p w14:paraId="5918BD9D" w14:textId="4A063B4A" w:rsidR="00972BED" w:rsidRPr="00DE10CC" w:rsidRDefault="00972BED" w:rsidP="00DE10CC">
      <w:pPr>
        <w:jc w:val="both"/>
        <w:rPr>
          <w:rFonts w:ascii="Arial" w:hAnsi="Arial" w:cs="Arial"/>
        </w:rPr>
      </w:pPr>
      <w:r w:rsidRPr="00DE10CC">
        <w:rPr>
          <w:rFonts w:ascii="Arial" w:hAnsi="Arial" w:cs="Arial"/>
        </w:rPr>
        <w:t>Cuando de un inmueble formen parte dos o más departamentos y éstos se encontraren en cualquiera de los supuestos del citado Artículo 52 de esta Ley, el contribuyente deberá empadronarse por cada departamento. 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51 de esta Ley, estarán obligados a entregar una copia simple del mismo a la Dirección de Tesorería, Finanzas y Administración Municipal, en un plazo de treinta días naturales, contados a partir de la fecha del otorgamiento, de la firma o de la ratificación del documento respectivo.</w:t>
      </w:r>
    </w:p>
    <w:p w14:paraId="473137A7" w14:textId="77777777" w:rsidR="00044C71" w:rsidRPr="00DE10CC" w:rsidRDefault="00044C71" w:rsidP="00DE10CC">
      <w:pPr>
        <w:jc w:val="both"/>
        <w:rPr>
          <w:rFonts w:ascii="Arial" w:hAnsi="Arial" w:cs="Arial"/>
          <w:b/>
        </w:rPr>
      </w:pPr>
    </w:p>
    <w:p w14:paraId="252F235A" w14:textId="3E330AC7" w:rsidR="00972BED" w:rsidRPr="00DE10CC" w:rsidRDefault="00972BED" w:rsidP="00DE10CC">
      <w:pPr>
        <w:jc w:val="both"/>
        <w:rPr>
          <w:rFonts w:ascii="Arial" w:hAnsi="Arial" w:cs="Arial"/>
        </w:rPr>
      </w:pPr>
      <w:r w:rsidRPr="00DE10CC">
        <w:rPr>
          <w:rFonts w:ascii="Arial" w:hAnsi="Arial" w:cs="Arial"/>
          <w:b/>
        </w:rPr>
        <w:t>Artículo 54.-</w:t>
      </w:r>
      <w:r w:rsidRPr="00DE10CC">
        <w:rPr>
          <w:rFonts w:ascii="Arial" w:hAnsi="Arial" w:cs="Arial"/>
        </w:rPr>
        <w:t xml:space="preserve"> Cuando el impuesto predial se cause sobre la base de la 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fideicomisarios o fideicomitentes estuviesen siguiendo un procedimiento judicial para el cobro de la contraprestación pactada, en contra del ocupante o arrendatario.</w:t>
      </w:r>
    </w:p>
    <w:p w14:paraId="5D13E85E" w14:textId="77777777" w:rsidR="00044C71" w:rsidRPr="00DE10CC" w:rsidRDefault="00044C71" w:rsidP="00DE10CC">
      <w:pPr>
        <w:jc w:val="both"/>
        <w:rPr>
          <w:rFonts w:ascii="Arial" w:hAnsi="Arial" w:cs="Arial"/>
        </w:rPr>
      </w:pPr>
    </w:p>
    <w:p w14:paraId="1C6BFC14" w14:textId="4630E6D2" w:rsidR="00972BED" w:rsidRPr="00DE10CC" w:rsidRDefault="00972BED" w:rsidP="00DE10CC">
      <w:pPr>
        <w:jc w:val="both"/>
        <w:rPr>
          <w:rFonts w:ascii="Arial" w:hAnsi="Arial" w:cs="Arial"/>
        </w:rPr>
      </w:pPr>
      <w:r w:rsidRPr="00DE10CC">
        <w:rPr>
          <w:rFonts w:ascii="Arial" w:hAnsi="Arial" w:cs="Arial"/>
        </w:rPr>
        <w:t>En este caso, para que los propietarios, usufructuarios, fideicomisarios o fideicomitentes tributen sobre la base del valor catastral del inmueble objeto, deberán notificar dicha situación, a la Dirección de Tesorería, Finanzas y Administración Municipal, dentro de los quince días naturales siguientes a la fecha de inicio del procedimiento correspondiente, anexando copia del memorial respectivo.</w:t>
      </w:r>
    </w:p>
    <w:p w14:paraId="22781B3B" w14:textId="77777777" w:rsidR="00044C71" w:rsidRPr="00DE10CC" w:rsidRDefault="00044C71" w:rsidP="00DE10CC">
      <w:pPr>
        <w:jc w:val="both"/>
        <w:rPr>
          <w:rFonts w:ascii="Arial" w:hAnsi="Arial" w:cs="Arial"/>
        </w:rPr>
      </w:pPr>
    </w:p>
    <w:p w14:paraId="75B25092" w14:textId="60A7DA8C" w:rsidR="00972BED" w:rsidRPr="00DE10CC" w:rsidRDefault="00972BED" w:rsidP="00DE10CC">
      <w:pPr>
        <w:jc w:val="both"/>
        <w:rPr>
          <w:rFonts w:ascii="Arial" w:hAnsi="Arial" w:cs="Arial"/>
        </w:rPr>
      </w:pPr>
      <w:r w:rsidRPr="00DE10CC">
        <w:rPr>
          <w:rFonts w:ascii="Arial" w:hAnsi="Arial" w:cs="Arial"/>
        </w:rPr>
        <w:t>En este caso, para que los propietarios, usufructuarios, fideicomisarios, fideicomitentes o concesionarios, no hagan los pagos correspondientes de acuerdo con el término establecido en el primer párrafo de este artículo, serán acreedores a una multa de una vez el valor de la unidad de medida y actualización por cada treinta días naturales de atraso en el pago del impuesto generado.</w:t>
      </w:r>
    </w:p>
    <w:p w14:paraId="56C863C2" w14:textId="77777777" w:rsidR="00044C71" w:rsidRPr="00DE10CC" w:rsidRDefault="00044C71" w:rsidP="00DE10CC">
      <w:pPr>
        <w:jc w:val="both"/>
        <w:rPr>
          <w:rFonts w:ascii="Arial" w:hAnsi="Arial" w:cs="Arial"/>
          <w:b/>
        </w:rPr>
      </w:pPr>
    </w:p>
    <w:p w14:paraId="54C9F1EA" w14:textId="5FC6556F" w:rsidR="00972BED" w:rsidRPr="00DE10CC" w:rsidRDefault="00972BED" w:rsidP="00DE10CC">
      <w:pPr>
        <w:jc w:val="both"/>
        <w:rPr>
          <w:rFonts w:ascii="Arial" w:hAnsi="Arial" w:cs="Arial"/>
        </w:rPr>
      </w:pPr>
      <w:r w:rsidRPr="00DE10CC">
        <w:rPr>
          <w:rFonts w:ascii="Arial" w:hAnsi="Arial" w:cs="Arial"/>
          <w:b/>
        </w:rPr>
        <w:t>Artículo 55.-</w:t>
      </w:r>
      <w:r w:rsidRPr="00DE10CC">
        <w:rPr>
          <w:rFonts w:ascii="Arial" w:hAnsi="Arial" w:cs="Arial"/>
        </w:rPr>
        <w:t xml:space="preserve"> 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Dirección de Tesorería, Finanzas y Administración Municipal. El certificado que menciona el presente Artículo deberá anexarse al documento, testimonio o escritura en la que conste el acto o contrato y los escribanos estarán obligados a acompañarlos a los informes que remitan al Archivo Notarial del Estado de Yucatán.</w:t>
      </w:r>
    </w:p>
    <w:p w14:paraId="62528808" w14:textId="77777777" w:rsidR="00972BED" w:rsidRPr="00DE10CC" w:rsidRDefault="00972BED" w:rsidP="00DE10CC">
      <w:pPr>
        <w:jc w:val="both"/>
        <w:rPr>
          <w:rFonts w:ascii="Arial" w:hAnsi="Arial" w:cs="Arial"/>
        </w:rPr>
      </w:pPr>
    </w:p>
    <w:p w14:paraId="13397593" w14:textId="77777777" w:rsidR="00972BED" w:rsidRPr="00DE10CC" w:rsidRDefault="00972BED" w:rsidP="00DE10CC">
      <w:pPr>
        <w:jc w:val="both"/>
        <w:rPr>
          <w:rFonts w:ascii="Arial" w:hAnsi="Arial" w:cs="Arial"/>
        </w:rPr>
      </w:pPr>
      <w:r w:rsidRPr="00DE10CC">
        <w:rPr>
          <w:rFonts w:ascii="Arial" w:hAnsi="Arial" w:cs="Arial"/>
        </w:rPr>
        <w:t>Los contratos, convenios o cualquier otro título o instrumento jurídico que no cumplan con el requisito mencionado en el párrafo anterior, no se inscribirán en el Registro Público de la Propiedad y de Comercio del Estado de Yucatán.</w:t>
      </w:r>
    </w:p>
    <w:p w14:paraId="08EE4C76" w14:textId="77777777" w:rsidR="00044C71" w:rsidRPr="00DE10CC" w:rsidRDefault="00044C71" w:rsidP="00DE10CC">
      <w:pPr>
        <w:jc w:val="both"/>
        <w:rPr>
          <w:rFonts w:ascii="Arial" w:hAnsi="Arial" w:cs="Arial"/>
        </w:rPr>
      </w:pPr>
    </w:p>
    <w:p w14:paraId="1E6033A3" w14:textId="74B96F43" w:rsidR="00972BED" w:rsidRPr="00DE10CC" w:rsidRDefault="00972BED" w:rsidP="00DE10CC">
      <w:pPr>
        <w:jc w:val="both"/>
        <w:rPr>
          <w:rFonts w:ascii="Arial" w:hAnsi="Arial" w:cs="Arial"/>
        </w:rPr>
      </w:pPr>
      <w:r w:rsidRPr="00DE10CC">
        <w:rPr>
          <w:rFonts w:ascii="Arial" w:hAnsi="Arial" w:cs="Arial"/>
        </w:rPr>
        <w:t>La Dirección de Tesorería, Finanzas y Administración Municipal, expedirá los certificados de no adeudar impuesto predial, conforme a los datos de la cédula catastral con la que se tiene registrado a la fecha de la respectiva solicitud para acreditar estar al corriente con el ultimo pago a la fecha correspondiente señalando el inmueble, el bimestre y el año, respecto de los cuales se solicite la certificación.</w:t>
      </w:r>
    </w:p>
    <w:p w14:paraId="6BA9C6A2" w14:textId="77777777" w:rsidR="00972BED" w:rsidRPr="00DE10CC" w:rsidRDefault="00972BED" w:rsidP="00DE10CC">
      <w:pPr>
        <w:jc w:val="both"/>
        <w:rPr>
          <w:rFonts w:ascii="Arial" w:hAnsi="Arial" w:cs="Arial"/>
        </w:rPr>
      </w:pPr>
    </w:p>
    <w:p w14:paraId="6B362D8F" w14:textId="77777777" w:rsidR="00972BED" w:rsidRPr="00DE10CC" w:rsidRDefault="00972BED" w:rsidP="00DE10CC">
      <w:pPr>
        <w:jc w:val="both"/>
        <w:rPr>
          <w:rFonts w:ascii="Arial" w:hAnsi="Arial" w:cs="Arial"/>
        </w:rPr>
      </w:pPr>
      <w:r w:rsidRPr="00DE10CC">
        <w:rPr>
          <w:rFonts w:ascii="Arial" w:hAnsi="Arial" w:cs="Arial"/>
        </w:rPr>
        <w:t>La Dirección de Tesorería, Finanzas y Administración Municipal, emitirá la forma correspondiente para solicitar el certificado mencionado en el párrafo que antecede.</w:t>
      </w:r>
    </w:p>
    <w:p w14:paraId="64DB258D" w14:textId="77777777" w:rsidR="002732F3" w:rsidRPr="00DE10CC" w:rsidRDefault="002732F3" w:rsidP="00DE10CC">
      <w:pPr>
        <w:jc w:val="both"/>
        <w:rPr>
          <w:rFonts w:ascii="Arial" w:hAnsi="Arial" w:cs="Arial"/>
        </w:rPr>
      </w:pPr>
    </w:p>
    <w:p w14:paraId="187EB8C5" w14:textId="77777777" w:rsidR="00972BED" w:rsidRPr="00DE10CC" w:rsidRDefault="00972BED" w:rsidP="00DE10CC">
      <w:pPr>
        <w:jc w:val="center"/>
        <w:rPr>
          <w:rFonts w:ascii="Arial" w:hAnsi="Arial" w:cs="Arial"/>
          <w:b/>
        </w:rPr>
      </w:pPr>
      <w:r w:rsidRPr="00DE10CC">
        <w:rPr>
          <w:rFonts w:ascii="Arial" w:hAnsi="Arial" w:cs="Arial"/>
          <w:b/>
        </w:rPr>
        <w:t>Sección Tercera</w:t>
      </w:r>
    </w:p>
    <w:p w14:paraId="50830DBF" w14:textId="77777777" w:rsidR="00972BED" w:rsidRPr="00DE10CC" w:rsidRDefault="00972BED" w:rsidP="00DE10CC">
      <w:pPr>
        <w:jc w:val="center"/>
        <w:rPr>
          <w:rFonts w:ascii="Arial" w:hAnsi="Arial" w:cs="Arial"/>
          <w:b/>
          <w:bCs/>
        </w:rPr>
      </w:pPr>
      <w:r w:rsidRPr="00DE10CC">
        <w:rPr>
          <w:rFonts w:ascii="Arial" w:hAnsi="Arial" w:cs="Arial"/>
          <w:b/>
          <w:bCs/>
        </w:rPr>
        <w:t>Del Impuesto Sobre Adquisición de Inmuebles</w:t>
      </w:r>
    </w:p>
    <w:p w14:paraId="4EB32A5C" w14:textId="77777777" w:rsidR="00972BED" w:rsidRPr="00DE10CC" w:rsidRDefault="00972BED" w:rsidP="00DE10CC">
      <w:pPr>
        <w:jc w:val="center"/>
        <w:rPr>
          <w:rFonts w:ascii="Arial" w:hAnsi="Arial" w:cs="Arial"/>
          <w:b/>
        </w:rPr>
      </w:pPr>
    </w:p>
    <w:p w14:paraId="4A6CDA52" w14:textId="77777777" w:rsidR="00972BED" w:rsidRPr="00DE10CC" w:rsidRDefault="00972BED" w:rsidP="00DE10CC">
      <w:pPr>
        <w:jc w:val="both"/>
        <w:rPr>
          <w:rFonts w:ascii="Arial" w:hAnsi="Arial" w:cs="Arial"/>
        </w:rPr>
      </w:pPr>
      <w:r w:rsidRPr="00DE10CC">
        <w:rPr>
          <w:rFonts w:ascii="Arial" w:hAnsi="Arial" w:cs="Arial"/>
          <w:b/>
          <w:bCs/>
        </w:rPr>
        <w:t>Artículo 56.-</w:t>
      </w:r>
      <w:r w:rsidRPr="00DE10CC">
        <w:rPr>
          <w:rFonts w:ascii="Arial" w:hAnsi="Arial" w:cs="Arial"/>
        </w:rPr>
        <w:t xml:space="preserve"> Es objeto del Impuesto sobre Adquisición de Inmuebles, toda adquisición del dominio de bienes inmuebles, que consistan en el suelo, en las construcciones adheridas a él, en ambos, o de derechos sobre los mismos, ubicados en el Municipio de Valladolid, Yucatán.</w:t>
      </w:r>
    </w:p>
    <w:p w14:paraId="4D005FE5" w14:textId="77777777" w:rsidR="00972BED" w:rsidRPr="00DE10CC" w:rsidRDefault="00972BED" w:rsidP="00DE10CC">
      <w:pPr>
        <w:jc w:val="both"/>
        <w:rPr>
          <w:rFonts w:ascii="Arial" w:hAnsi="Arial" w:cs="Arial"/>
        </w:rPr>
      </w:pPr>
    </w:p>
    <w:p w14:paraId="226BA172" w14:textId="77777777" w:rsidR="00972BED" w:rsidRPr="00DE10CC" w:rsidRDefault="00972BED" w:rsidP="00DE10CC">
      <w:pPr>
        <w:jc w:val="both"/>
        <w:rPr>
          <w:rFonts w:ascii="Arial" w:hAnsi="Arial" w:cs="Arial"/>
        </w:rPr>
      </w:pPr>
      <w:r w:rsidRPr="00DE10CC">
        <w:rPr>
          <w:rFonts w:ascii="Arial" w:hAnsi="Arial" w:cs="Arial"/>
        </w:rPr>
        <w:t>Para efectos de este impuesto, se entiende por adquisición:</w:t>
      </w:r>
    </w:p>
    <w:p w14:paraId="161D504F" w14:textId="77777777" w:rsidR="00972BED" w:rsidRPr="00DE10CC" w:rsidRDefault="00972BED" w:rsidP="00DE10CC">
      <w:pPr>
        <w:jc w:val="both"/>
        <w:rPr>
          <w:rFonts w:ascii="Arial" w:hAnsi="Arial" w:cs="Arial"/>
        </w:rPr>
      </w:pPr>
      <w:r w:rsidRPr="00DE10CC">
        <w:rPr>
          <w:rFonts w:ascii="Arial" w:hAnsi="Arial" w:cs="Arial"/>
          <w:b/>
        </w:rPr>
        <w:t>I.-</w:t>
      </w:r>
      <w:r w:rsidRPr="00DE10CC">
        <w:rPr>
          <w:rFonts w:ascii="Arial" w:hAnsi="Arial" w:cs="Arial"/>
        </w:rPr>
        <w:t xml:space="preserve"> Todo acto por el que se adquiera la propiedad, incluyendo la donación, y la aportación a toda clase de personas morales;</w:t>
      </w:r>
    </w:p>
    <w:p w14:paraId="7D9E9B85" w14:textId="77777777" w:rsidR="00972BED" w:rsidRPr="00DE10CC" w:rsidRDefault="00972BED" w:rsidP="00DE10CC">
      <w:pPr>
        <w:jc w:val="both"/>
        <w:rPr>
          <w:rFonts w:ascii="Arial" w:hAnsi="Arial" w:cs="Arial"/>
        </w:rPr>
      </w:pPr>
      <w:r w:rsidRPr="00DE10CC">
        <w:rPr>
          <w:rFonts w:ascii="Arial" w:hAnsi="Arial" w:cs="Arial"/>
          <w:b/>
        </w:rPr>
        <w:t>II.-</w:t>
      </w:r>
      <w:r w:rsidRPr="00DE10CC">
        <w:rPr>
          <w:rFonts w:ascii="Arial" w:hAnsi="Arial" w:cs="Arial"/>
        </w:rPr>
        <w:t xml:space="preserve"> La compraventa en la que el vendedor se reserve la propiedad del inmueble, aun cuando la transferencia de este se realice con posterioridad;</w:t>
      </w:r>
    </w:p>
    <w:p w14:paraId="48C13FB1" w14:textId="77777777" w:rsidR="00972BED" w:rsidRPr="00DE10CC" w:rsidRDefault="00972BED" w:rsidP="00DE10CC">
      <w:pPr>
        <w:jc w:val="both"/>
        <w:rPr>
          <w:rFonts w:ascii="Arial" w:hAnsi="Arial" w:cs="Arial"/>
        </w:rPr>
      </w:pPr>
      <w:r w:rsidRPr="00DE10CC">
        <w:rPr>
          <w:rFonts w:ascii="Arial" w:hAnsi="Arial" w:cs="Arial"/>
          <w:b/>
        </w:rPr>
        <w:t>III.-</w:t>
      </w:r>
      <w:r w:rsidRPr="00DE10CC">
        <w:rPr>
          <w:rFonts w:ascii="Arial" w:hAnsi="Arial" w:cs="Arial"/>
        </w:rPr>
        <w:t xml:space="preserve"> 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14:paraId="38B5453D" w14:textId="77777777" w:rsidR="00972BED" w:rsidRPr="00DE10CC" w:rsidRDefault="00972BED" w:rsidP="00DE10CC">
      <w:pPr>
        <w:jc w:val="both"/>
        <w:rPr>
          <w:rFonts w:ascii="Arial" w:hAnsi="Arial" w:cs="Arial"/>
        </w:rPr>
      </w:pPr>
      <w:r w:rsidRPr="00DE10CC">
        <w:rPr>
          <w:rFonts w:ascii="Arial" w:hAnsi="Arial" w:cs="Arial"/>
          <w:b/>
        </w:rPr>
        <w:t>IV.-</w:t>
      </w:r>
      <w:r w:rsidRPr="00DE10CC">
        <w:rPr>
          <w:rFonts w:ascii="Arial" w:hAnsi="Arial" w:cs="Arial"/>
        </w:rPr>
        <w:t xml:space="preserve"> La cesión de derechos del comprador o del futuro comprador, en los casos de las fracciones II y III que anteceden;</w:t>
      </w:r>
    </w:p>
    <w:p w14:paraId="1D2E0A22" w14:textId="77777777" w:rsidR="00972BED" w:rsidRPr="00DE10CC" w:rsidRDefault="00972BED" w:rsidP="00DE10CC">
      <w:pPr>
        <w:jc w:val="both"/>
        <w:rPr>
          <w:rFonts w:ascii="Arial" w:hAnsi="Arial" w:cs="Arial"/>
        </w:rPr>
      </w:pPr>
      <w:r w:rsidRPr="00DE10CC">
        <w:rPr>
          <w:rFonts w:ascii="Arial" w:hAnsi="Arial" w:cs="Arial"/>
          <w:b/>
        </w:rPr>
        <w:t>V.-</w:t>
      </w:r>
      <w:r w:rsidRPr="00DE10CC">
        <w:rPr>
          <w:rFonts w:ascii="Arial" w:hAnsi="Arial" w:cs="Arial"/>
        </w:rPr>
        <w:t xml:space="preserve"> La fusión o escisión de sociedades;</w:t>
      </w:r>
    </w:p>
    <w:p w14:paraId="0A476D15" w14:textId="77777777" w:rsidR="00972BED" w:rsidRPr="00DE10CC" w:rsidRDefault="00972BED" w:rsidP="00DE10CC">
      <w:pPr>
        <w:jc w:val="both"/>
        <w:rPr>
          <w:rFonts w:ascii="Arial" w:hAnsi="Arial" w:cs="Arial"/>
        </w:rPr>
      </w:pPr>
      <w:r w:rsidRPr="00DE10CC">
        <w:rPr>
          <w:rFonts w:ascii="Arial" w:hAnsi="Arial" w:cs="Arial"/>
          <w:b/>
        </w:rPr>
        <w:t>VI.-</w:t>
      </w:r>
      <w:r w:rsidRPr="00DE10CC">
        <w:rPr>
          <w:rFonts w:ascii="Arial" w:hAnsi="Arial" w:cs="Arial"/>
        </w:rPr>
        <w:t xml:space="preserve"> La dación en pago y la liquidación, reducción de capital, pago en especie de remanentes, utilidades o dividendos de asociaciones o sociedades civiles y mercantiles;</w:t>
      </w:r>
    </w:p>
    <w:p w14:paraId="713070FA" w14:textId="77777777" w:rsidR="00972BED" w:rsidRPr="00DE10CC" w:rsidRDefault="00972BED" w:rsidP="00DE10CC">
      <w:pPr>
        <w:jc w:val="both"/>
        <w:rPr>
          <w:rFonts w:ascii="Arial" w:hAnsi="Arial" w:cs="Arial"/>
        </w:rPr>
      </w:pPr>
      <w:r w:rsidRPr="00DE10CC">
        <w:rPr>
          <w:rFonts w:ascii="Arial" w:hAnsi="Arial" w:cs="Arial"/>
          <w:b/>
        </w:rPr>
        <w:t>VII.-</w:t>
      </w:r>
      <w:r w:rsidRPr="00DE10CC">
        <w:rPr>
          <w:rFonts w:ascii="Arial" w:hAnsi="Arial" w:cs="Arial"/>
        </w:rPr>
        <w:t xml:space="preserve"> La constitución de usufructo y la adquisición del derecho de ejercicios del mismo;</w:t>
      </w:r>
    </w:p>
    <w:p w14:paraId="040FBAF6" w14:textId="77777777" w:rsidR="00972BED" w:rsidRPr="00DE10CC" w:rsidRDefault="00972BED" w:rsidP="00DE10CC">
      <w:pPr>
        <w:jc w:val="both"/>
        <w:rPr>
          <w:rFonts w:ascii="Arial" w:hAnsi="Arial" w:cs="Arial"/>
        </w:rPr>
      </w:pPr>
      <w:r w:rsidRPr="00DE10CC">
        <w:rPr>
          <w:rFonts w:ascii="Arial" w:hAnsi="Arial" w:cs="Arial"/>
          <w:b/>
        </w:rPr>
        <w:t>VIII.-</w:t>
      </w:r>
      <w:r w:rsidRPr="00DE10CC">
        <w:rPr>
          <w:rFonts w:ascii="Arial" w:hAnsi="Arial" w:cs="Arial"/>
        </w:rPr>
        <w:t xml:space="preserve"> La prescripción positiva;</w:t>
      </w:r>
    </w:p>
    <w:p w14:paraId="6A841F18" w14:textId="77777777" w:rsidR="00972BED" w:rsidRPr="00DE10CC" w:rsidRDefault="00972BED" w:rsidP="00DE10CC">
      <w:pPr>
        <w:jc w:val="both"/>
        <w:rPr>
          <w:rFonts w:ascii="Arial" w:hAnsi="Arial" w:cs="Arial"/>
        </w:rPr>
      </w:pPr>
      <w:r w:rsidRPr="00DE10CC">
        <w:rPr>
          <w:rFonts w:ascii="Arial" w:hAnsi="Arial" w:cs="Arial"/>
          <w:b/>
        </w:rPr>
        <w:t>IX.-</w:t>
      </w:r>
      <w:r w:rsidRPr="00DE10CC">
        <w:rPr>
          <w:rFonts w:ascii="Arial" w:hAnsi="Arial" w:cs="Arial"/>
        </w:rPr>
        <w:t xml:space="preserve"> La cesión de derechos del heredero o legatario:</w:t>
      </w:r>
    </w:p>
    <w:p w14:paraId="69A9D09B" w14:textId="77777777" w:rsidR="00972BED" w:rsidRPr="00DE10CC" w:rsidRDefault="00972BED" w:rsidP="00DE10CC">
      <w:pPr>
        <w:jc w:val="both"/>
        <w:rPr>
          <w:rFonts w:ascii="Arial" w:hAnsi="Arial" w:cs="Arial"/>
        </w:rPr>
      </w:pPr>
      <w:r w:rsidRPr="00DE10CC">
        <w:rPr>
          <w:rFonts w:ascii="Arial" w:hAnsi="Arial" w:cs="Arial"/>
          <w:b/>
        </w:rPr>
        <w:t>X.-</w:t>
      </w:r>
      <w:r w:rsidRPr="00DE10CC">
        <w:rPr>
          <w:rFonts w:ascii="Arial" w:hAnsi="Arial" w:cs="Arial"/>
        </w:rPr>
        <w:t xml:space="preserve"> La renuncia o repudio de la herencia o del legado, efectuado después del reconocimiento de herederos y legatarios;</w:t>
      </w:r>
    </w:p>
    <w:p w14:paraId="32B4B1F0" w14:textId="77777777" w:rsidR="00972BED" w:rsidRPr="00DE10CC" w:rsidRDefault="00972BED" w:rsidP="00DE10CC">
      <w:pPr>
        <w:jc w:val="both"/>
        <w:rPr>
          <w:rFonts w:ascii="Arial" w:hAnsi="Arial" w:cs="Arial"/>
        </w:rPr>
      </w:pPr>
      <w:r w:rsidRPr="00DE10CC">
        <w:rPr>
          <w:rFonts w:ascii="Arial" w:hAnsi="Arial" w:cs="Arial"/>
          <w:b/>
        </w:rPr>
        <w:t>XI.-</w:t>
      </w:r>
      <w:r w:rsidRPr="00DE10CC">
        <w:rPr>
          <w:rFonts w:ascii="Arial" w:hAnsi="Arial" w:cs="Arial"/>
        </w:rPr>
        <w:t xml:space="preserve"> La adquisición que se realice a través de un contrato de fideicomiso, en los supuestos relacionados en el Código Fiscal de la Federación;</w:t>
      </w:r>
    </w:p>
    <w:p w14:paraId="591AFFAE" w14:textId="77777777" w:rsidR="00972BED" w:rsidRPr="00DE10CC" w:rsidRDefault="00972BED" w:rsidP="00DE10CC">
      <w:pPr>
        <w:jc w:val="both"/>
        <w:rPr>
          <w:rFonts w:ascii="Arial" w:hAnsi="Arial" w:cs="Arial"/>
        </w:rPr>
      </w:pPr>
      <w:r w:rsidRPr="00DE10CC">
        <w:rPr>
          <w:rFonts w:ascii="Arial" w:hAnsi="Arial" w:cs="Arial"/>
          <w:b/>
        </w:rPr>
        <w:t>XII.-</w:t>
      </w:r>
      <w:r w:rsidRPr="00DE10CC">
        <w:rPr>
          <w:rFonts w:ascii="Arial" w:hAnsi="Arial" w:cs="Arial"/>
        </w:rPr>
        <w:t xml:space="preserve"> La disolución de la copropiedad y de la sociedad conyugal, por la parte que el copropietario o el cónyuge adquiera en demasía del porcentaje que le corresponde;</w:t>
      </w:r>
    </w:p>
    <w:p w14:paraId="7BCF9897" w14:textId="77777777" w:rsidR="00972BED" w:rsidRPr="00DE10CC" w:rsidRDefault="00972BED" w:rsidP="00DE10CC">
      <w:pPr>
        <w:jc w:val="both"/>
        <w:rPr>
          <w:rFonts w:ascii="Arial" w:hAnsi="Arial" w:cs="Arial"/>
        </w:rPr>
      </w:pPr>
      <w:r w:rsidRPr="00DE10CC">
        <w:rPr>
          <w:rFonts w:ascii="Arial" w:hAnsi="Arial" w:cs="Arial"/>
          <w:b/>
        </w:rPr>
        <w:t>XIII.-</w:t>
      </w:r>
      <w:r w:rsidRPr="00DE10CC">
        <w:rPr>
          <w:rFonts w:ascii="Arial" w:hAnsi="Arial" w:cs="Arial"/>
        </w:rPr>
        <w:t xml:space="preserve"> La adquisición de la propiedad de bienes inmuebles, en virtud de remate judicial o administrativo, y</w:t>
      </w:r>
    </w:p>
    <w:p w14:paraId="661DC5A6" w14:textId="77777777" w:rsidR="00972BED" w:rsidRPr="00DE10CC" w:rsidRDefault="00972BED" w:rsidP="00DE10CC">
      <w:pPr>
        <w:jc w:val="both"/>
        <w:rPr>
          <w:rFonts w:ascii="Arial" w:hAnsi="Arial" w:cs="Arial"/>
        </w:rPr>
      </w:pPr>
      <w:r w:rsidRPr="00DE10CC">
        <w:rPr>
          <w:rFonts w:ascii="Arial" w:hAnsi="Arial" w:cs="Arial"/>
          <w:b/>
        </w:rPr>
        <w:t>XIV.-</w:t>
      </w:r>
      <w:r w:rsidRPr="00DE10CC">
        <w:rPr>
          <w:rFonts w:ascii="Arial" w:hAnsi="Arial" w:cs="Arial"/>
        </w:rPr>
        <w:t xml:space="preserve"> En los casos de permuta se considerará que se efectúan dos adquisiciones.</w:t>
      </w:r>
    </w:p>
    <w:p w14:paraId="1F0D2ED0" w14:textId="77777777" w:rsidR="00044C71" w:rsidRPr="00DE10CC" w:rsidRDefault="00044C71" w:rsidP="00DE10CC">
      <w:pPr>
        <w:jc w:val="both"/>
        <w:rPr>
          <w:rFonts w:ascii="Arial" w:hAnsi="Arial" w:cs="Arial"/>
          <w:b/>
          <w:bCs/>
        </w:rPr>
      </w:pPr>
    </w:p>
    <w:p w14:paraId="1F34679E" w14:textId="38F80CBB" w:rsidR="00972BED" w:rsidRPr="00DE10CC" w:rsidRDefault="00972BED" w:rsidP="00DE10CC">
      <w:pPr>
        <w:jc w:val="both"/>
        <w:rPr>
          <w:rFonts w:ascii="Arial" w:hAnsi="Arial" w:cs="Arial"/>
        </w:rPr>
      </w:pPr>
      <w:r w:rsidRPr="00DE10CC">
        <w:rPr>
          <w:rFonts w:ascii="Arial" w:hAnsi="Arial" w:cs="Arial"/>
          <w:b/>
          <w:bCs/>
        </w:rPr>
        <w:t>Artículo 57.-</w:t>
      </w:r>
      <w:r w:rsidRPr="00DE10CC">
        <w:rPr>
          <w:rFonts w:ascii="Arial" w:hAnsi="Arial" w:cs="Arial"/>
        </w:rPr>
        <w:t xml:space="preserve"> Son sujetos de este impuesto, las personas físicas o morales que adquieran inmuebles, en términos de las disposiciones de esta Sección.</w:t>
      </w:r>
    </w:p>
    <w:p w14:paraId="3877EAF8" w14:textId="77777777" w:rsidR="00972BED" w:rsidRPr="00DE10CC" w:rsidRDefault="00972BED" w:rsidP="00DE10CC">
      <w:pPr>
        <w:jc w:val="both"/>
        <w:rPr>
          <w:rFonts w:ascii="Arial" w:hAnsi="Arial" w:cs="Arial"/>
        </w:rPr>
      </w:pPr>
      <w:r w:rsidRPr="00DE10CC">
        <w:rPr>
          <w:rFonts w:ascii="Arial" w:hAnsi="Arial" w:cs="Arial"/>
        </w:rPr>
        <w:t>Los sujetos obligados al pago de este impuesto deberán enterarlo en la Dirección de Tesorería, Finanzas y Administración Municipal, dentro del plazo señalado en esta Sección a la fecha en que se realice el acto generador del tributo, mediante declaración utilizando las formas que para tal efecto emita o valide la propia Dirección de Tesorería, Finanzas y Administración Municipal.</w:t>
      </w:r>
    </w:p>
    <w:p w14:paraId="6D7E1A3F" w14:textId="77777777" w:rsidR="00044C71" w:rsidRPr="00DE10CC" w:rsidRDefault="00044C71" w:rsidP="00DE10CC">
      <w:pPr>
        <w:jc w:val="both"/>
        <w:rPr>
          <w:rFonts w:ascii="Arial" w:hAnsi="Arial" w:cs="Arial"/>
          <w:b/>
        </w:rPr>
      </w:pPr>
    </w:p>
    <w:p w14:paraId="6B7E0C60" w14:textId="57C9A2F9" w:rsidR="00972BED" w:rsidRPr="00DE10CC" w:rsidRDefault="00972BED" w:rsidP="00DE10CC">
      <w:pPr>
        <w:jc w:val="both"/>
        <w:rPr>
          <w:rFonts w:ascii="Arial" w:hAnsi="Arial" w:cs="Arial"/>
        </w:rPr>
      </w:pPr>
      <w:r w:rsidRPr="00DE10CC">
        <w:rPr>
          <w:rFonts w:ascii="Arial" w:hAnsi="Arial" w:cs="Arial"/>
          <w:b/>
        </w:rPr>
        <w:t>Artículo 58.-</w:t>
      </w:r>
      <w:r w:rsidRPr="00DE10CC">
        <w:rPr>
          <w:rFonts w:ascii="Arial" w:hAnsi="Arial" w:cs="Arial"/>
        </w:rPr>
        <w:t xml:space="preserve"> Son sujetos solidariamente responsables del pago del Impuesto Sobre Adquisición de Inmuebles y sus accesorios legales:</w:t>
      </w:r>
    </w:p>
    <w:p w14:paraId="3E3D3A96" w14:textId="77777777" w:rsidR="00044C71" w:rsidRPr="00DE10CC" w:rsidRDefault="00044C71" w:rsidP="00DE10CC">
      <w:pPr>
        <w:jc w:val="both"/>
        <w:rPr>
          <w:rFonts w:ascii="Arial" w:hAnsi="Arial" w:cs="Arial"/>
          <w:b/>
        </w:rPr>
      </w:pPr>
    </w:p>
    <w:p w14:paraId="5DADA85F" w14:textId="19C1E364" w:rsidR="00972BED" w:rsidRPr="00DE10CC" w:rsidRDefault="00972BED" w:rsidP="00DE10CC">
      <w:pPr>
        <w:jc w:val="both"/>
        <w:rPr>
          <w:rFonts w:ascii="Arial" w:hAnsi="Arial" w:cs="Arial"/>
        </w:rPr>
      </w:pPr>
      <w:r w:rsidRPr="00DE10CC">
        <w:rPr>
          <w:rFonts w:ascii="Arial" w:hAnsi="Arial" w:cs="Arial"/>
          <w:b/>
        </w:rPr>
        <w:t>I.-</w:t>
      </w:r>
      <w:r w:rsidRPr="00DE10CC">
        <w:rPr>
          <w:rFonts w:ascii="Arial" w:hAnsi="Arial" w:cs="Arial"/>
        </w:rPr>
        <w:t xml:space="preserve"> Los fedatarios públicos y las personas que por disposición legal tengan funciones notariales, cuando autoricen una escritura que contenga alguno de los supuestos que se relacionan en el Artículo 56 de la presente Ley y no hubiesen constatado el pago del impuesto. Para el caso de que las personas obligadas a pagar este impuesto, no lo hicieren, los fedatarios y las personas que por disposición legal tengan funciones notariales, se abstendrán de autorizar el contrato o escritura correspondiente, y</w:t>
      </w:r>
    </w:p>
    <w:p w14:paraId="6A213B1F" w14:textId="77777777" w:rsidR="00972BED" w:rsidRPr="00DE10CC" w:rsidRDefault="00972BED" w:rsidP="00DE10CC">
      <w:pPr>
        <w:jc w:val="both"/>
        <w:rPr>
          <w:rFonts w:ascii="Arial" w:hAnsi="Arial" w:cs="Arial"/>
        </w:rPr>
      </w:pPr>
      <w:r w:rsidRPr="00DE10CC">
        <w:rPr>
          <w:rFonts w:ascii="Arial" w:hAnsi="Arial" w:cs="Arial"/>
          <w:b/>
        </w:rPr>
        <w:t>II.-</w:t>
      </w:r>
      <w:r w:rsidRPr="00DE10CC">
        <w:rPr>
          <w:rFonts w:ascii="Arial" w:hAnsi="Arial" w:cs="Arial"/>
        </w:rPr>
        <w:t xml:space="preserve"> Los funcionarios o empleados del Registro Público de la Propiedad y del Comercio del Estado de Yucatán, que inscriban cualquier acto, contrato o documento relativo a algunos de los supuestos que se relacionan en el mencionado Artículo 54 de esta Ley, sin que les sea exhibido el recibo correspondiente al pago del impuesto.</w:t>
      </w:r>
    </w:p>
    <w:p w14:paraId="0BCD4DC1" w14:textId="77777777" w:rsidR="00044C71" w:rsidRPr="00DE10CC" w:rsidRDefault="00044C71" w:rsidP="00DE10CC">
      <w:pPr>
        <w:jc w:val="both"/>
        <w:rPr>
          <w:rFonts w:ascii="Arial" w:hAnsi="Arial" w:cs="Arial"/>
          <w:b/>
          <w:bCs/>
        </w:rPr>
      </w:pPr>
    </w:p>
    <w:p w14:paraId="17E602B5" w14:textId="4DFD5C5D" w:rsidR="00972BED" w:rsidRPr="00DE10CC" w:rsidRDefault="00972BED" w:rsidP="00DE10CC">
      <w:pPr>
        <w:jc w:val="both"/>
        <w:rPr>
          <w:rFonts w:ascii="Arial" w:hAnsi="Arial" w:cs="Arial"/>
        </w:rPr>
      </w:pPr>
      <w:r w:rsidRPr="00DE10CC">
        <w:rPr>
          <w:rFonts w:ascii="Arial" w:hAnsi="Arial" w:cs="Arial"/>
          <w:b/>
          <w:bCs/>
        </w:rPr>
        <w:t>Artículo 59.-</w:t>
      </w:r>
      <w:r w:rsidRPr="00DE10CC">
        <w:rPr>
          <w:rFonts w:ascii="Arial" w:hAnsi="Arial" w:cs="Arial"/>
        </w:rPr>
        <w:t xml:space="preserve"> No se causará el Impuesto Sobre Adquisición de Inmuebles en las adquisiciones que realicen la Federación, los Estados, el Distrito Federal, el Municipio, las Instituciones de Beneficencia Pública, la Universidad Autónoma de Yucatán y en los casos siguientes:</w:t>
      </w:r>
    </w:p>
    <w:p w14:paraId="3F02761D" w14:textId="77777777" w:rsidR="006913A6" w:rsidRDefault="006913A6" w:rsidP="00DE10CC">
      <w:pPr>
        <w:jc w:val="both"/>
        <w:rPr>
          <w:rFonts w:ascii="Arial" w:hAnsi="Arial" w:cs="Arial"/>
          <w:b/>
        </w:rPr>
      </w:pPr>
    </w:p>
    <w:p w14:paraId="6E02A98D" w14:textId="5489A16B" w:rsidR="00972BED" w:rsidRPr="00DE10CC" w:rsidRDefault="00972BED" w:rsidP="00DE10CC">
      <w:pPr>
        <w:jc w:val="both"/>
        <w:rPr>
          <w:rFonts w:ascii="Arial" w:hAnsi="Arial" w:cs="Arial"/>
        </w:rPr>
      </w:pPr>
      <w:r w:rsidRPr="00DE10CC">
        <w:rPr>
          <w:rFonts w:ascii="Arial" w:hAnsi="Arial" w:cs="Arial"/>
          <w:b/>
        </w:rPr>
        <w:t>I.-</w:t>
      </w:r>
      <w:r w:rsidRPr="00DE10CC">
        <w:rPr>
          <w:rFonts w:ascii="Arial" w:hAnsi="Arial" w:cs="Arial"/>
        </w:rPr>
        <w:t xml:space="preserve"> La transformación de sociedades, con excepción de la fusión;</w:t>
      </w:r>
    </w:p>
    <w:p w14:paraId="772F7138" w14:textId="77777777" w:rsidR="00972BED" w:rsidRPr="00DE10CC" w:rsidRDefault="00972BED" w:rsidP="00DE10CC">
      <w:pPr>
        <w:jc w:val="both"/>
        <w:rPr>
          <w:rFonts w:ascii="Arial" w:hAnsi="Arial" w:cs="Arial"/>
        </w:rPr>
      </w:pPr>
      <w:r w:rsidRPr="00DE10CC">
        <w:rPr>
          <w:rFonts w:ascii="Arial" w:hAnsi="Arial" w:cs="Arial"/>
          <w:b/>
        </w:rPr>
        <w:t>II.-</w:t>
      </w:r>
      <w:r w:rsidRPr="00DE10CC">
        <w:rPr>
          <w:rFonts w:ascii="Arial" w:hAnsi="Arial" w:cs="Arial"/>
        </w:rPr>
        <w:t xml:space="preserve"> En la adquisición que realicen los Estados Extranjeros, en los casos que existiera reciprocidad;</w:t>
      </w:r>
    </w:p>
    <w:p w14:paraId="04DF827A" w14:textId="77777777" w:rsidR="00972BED" w:rsidRPr="00DE10CC" w:rsidRDefault="00972BED" w:rsidP="00DE10CC">
      <w:pPr>
        <w:jc w:val="both"/>
        <w:rPr>
          <w:rFonts w:ascii="Arial" w:hAnsi="Arial" w:cs="Arial"/>
        </w:rPr>
      </w:pPr>
      <w:r w:rsidRPr="00DE10CC">
        <w:rPr>
          <w:rFonts w:ascii="Arial" w:hAnsi="Arial" w:cs="Arial"/>
          <w:b/>
        </w:rPr>
        <w:t>III.-</w:t>
      </w:r>
      <w:r w:rsidRPr="00DE10CC">
        <w:rPr>
          <w:rFonts w:ascii="Arial" w:hAnsi="Arial" w:cs="Arial"/>
        </w:rPr>
        <w:t xml:space="preserve"> Cuando se adquiera la propiedad de Inmuebles, con motivo de la constitución de la sociedad conyugal, por cambio o modificación en las capitulaciones matrimoniales;</w:t>
      </w:r>
    </w:p>
    <w:p w14:paraId="0D9D3A4C" w14:textId="77777777" w:rsidR="00972BED" w:rsidRPr="00DE10CC" w:rsidRDefault="00972BED" w:rsidP="00DE10CC">
      <w:pPr>
        <w:jc w:val="both"/>
        <w:rPr>
          <w:rFonts w:ascii="Arial" w:hAnsi="Arial" w:cs="Arial"/>
        </w:rPr>
      </w:pPr>
      <w:r w:rsidRPr="00DE10CC">
        <w:rPr>
          <w:rFonts w:ascii="Arial" w:hAnsi="Arial" w:cs="Arial"/>
          <w:b/>
        </w:rPr>
        <w:t>IV.-</w:t>
      </w:r>
      <w:r w:rsidRPr="00DE10CC">
        <w:rPr>
          <w:rFonts w:ascii="Arial" w:hAnsi="Arial" w:cs="Arial"/>
        </w:rPr>
        <w:t xml:space="preserve"> La disolución de la copropiedad y de la sociedad conyugal, siempre que las partes adjudicadas no excedan de las porciones que a cada uno de los copropietarios o al cónyuge le correspondan. En caso contrario, deberá pagarse el impuesto sobre el exceso o la diferencia;</w:t>
      </w:r>
    </w:p>
    <w:p w14:paraId="63D21D05" w14:textId="77777777" w:rsidR="00972BED" w:rsidRPr="00DE10CC" w:rsidRDefault="00972BED" w:rsidP="00DE10CC">
      <w:pPr>
        <w:jc w:val="both"/>
        <w:rPr>
          <w:rFonts w:ascii="Arial" w:hAnsi="Arial" w:cs="Arial"/>
        </w:rPr>
      </w:pPr>
      <w:r w:rsidRPr="00DE10CC">
        <w:rPr>
          <w:rFonts w:ascii="Arial" w:hAnsi="Arial" w:cs="Arial"/>
          <w:b/>
        </w:rPr>
        <w:t>V.-</w:t>
      </w:r>
      <w:r w:rsidRPr="00DE10CC">
        <w:rPr>
          <w:rFonts w:ascii="Arial" w:hAnsi="Arial" w:cs="Arial"/>
        </w:rPr>
        <w:t xml:space="preserve"> Cuando se adquieran inmuebles por herencia o legado, y</w:t>
      </w:r>
    </w:p>
    <w:p w14:paraId="0EB0377D" w14:textId="77777777" w:rsidR="00972BED" w:rsidRPr="00DE10CC" w:rsidRDefault="00972BED" w:rsidP="00DE10CC">
      <w:pPr>
        <w:jc w:val="both"/>
        <w:rPr>
          <w:rFonts w:ascii="Arial" w:hAnsi="Arial" w:cs="Arial"/>
        </w:rPr>
      </w:pPr>
      <w:r w:rsidRPr="00DE10CC">
        <w:rPr>
          <w:rFonts w:ascii="Arial" w:hAnsi="Arial" w:cs="Arial"/>
          <w:b/>
        </w:rPr>
        <w:t>VI.-</w:t>
      </w:r>
      <w:r w:rsidRPr="00DE10CC">
        <w:rPr>
          <w:rFonts w:ascii="Arial" w:hAnsi="Arial" w:cs="Arial"/>
        </w:rPr>
        <w:t xml:space="preserve"> La donación entre consortes, ascendientes o descendientes en línea directa, previa comprobación del parentesco ante la Dirección de Tesorería, Finanzas y Administración Municipal.</w:t>
      </w:r>
    </w:p>
    <w:p w14:paraId="717BF84A" w14:textId="77777777" w:rsidR="00044C71" w:rsidRPr="00DE10CC" w:rsidRDefault="00044C71" w:rsidP="00DE10CC">
      <w:pPr>
        <w:jc w:val="both"/>
        <w:rPr>
          <w:rFonts w:ascii="Arial" w:hAnsi="Arial" w:cs="Arial"/>
          <w:b/>
          <w:bCs/>
        </w:rPr>
      </w:pPr>
    </w:p>
    <w:p w14:paraId="194D74C1" w14:textId="5E2CA327" w:rsidR="00972BED" w:rsidRPr="00DE10CC" w:rsidRDefault="00972BED" w:rsidP="00DE10CC">
      <w:pPr>
        <w:jc w:val="both"/>
        <w:rPr>
          <w:rFonts w:ascii="Arial" w:hAnsi="Arial" w:cs="Arial"/>
        </w:rPr>
      </w:pPr>
      <w:r w:rsidRPr="00DE10CC">
        <w:rPr>
          <w:rFonts w:ascii="Arial" w:hAnsi="Arial" w:cs="Arial"/>
          <w:b/>
          <w:bCs/>
        </w:rPr>
        <w:t>Artículo 60.-</w:t>
      </w:r>
      <w:r w:rsidRPr="00DE10CC">
        <w:rPr>
          <w:rFonts w:ascii="Arial" w:hAnsi="Arial" w:cs="Arial"/>
        </w:rPr>
        <w:t xml:space="preserve"> La base del impuesto Sobre Adquisición de Inmuebles, será el valor que resulte mayor entre el precio de adquisición, el valor contenido en la cédula catastral vigente, el valor contenido en el avalúo pericial tratándose de las operaciones consignadas en las fracciones IX, XII y XIII del Artículo 56 de esta Ley, el avalúo expedido por las autoridades fiscales, las Instituciones de Crédito, la Comisión de Avalúos de Bienes Nacionales o por corredor público.</w:t>
      </w:r>
    </w:p>
    <w:p w14:paraId="1735CA64" w14:textId="77777777" w:rsidR="00044C71" w:rsidRPr="00DE10CC" w:rsidRDefault="00044C71" w:rsidP="00DE10CC">
      <w:pPr>
        <w:jc w:val="both"/>
        <w:rPr>
          <w:rFonts w:ascii="Arial" w:hAnsi="Arial" w:cs="Arial"/>
        </w:rPr>
      </w:pPr>
    </w:p>
    <w:p w14:paraId="4B84C862" w14:textId="211E01BF" w:rsidR="00972BED" w:rsidRPr="00DE10CC" w:rsidRDefault="00972BED" w:rsidP="00DE10CC">
      <w:pPr>
        <w:jc w:val="both"/>
        <w:rPr>
          <w:rFonts w:ascii="Arial" w:hAnsi="Arial" w:cs="Arial"/>
        </w:rPr>
      </w:pPr>
      <w:r w:rsidRPr="00DE10CC">
        <w:rPr>
          <w:rFonts w:ascii="Arial" w:hAnsi="Arial" w:cs="Arial"/>
        </w:rPr>
        <w:t>Cuando el adquiriente asuma la obligación de pagar alguna deuda del enajenante o de perdonarla, el importe de dicha deuda, se considerará parte del precio pactado.</w:t>
      </w:r>
    </w:p>
    <w:p w14:paraId="361337B0" w14:textId="77777777" w:rsidR="00044C71" w:rsidRPr="00DE10CC" w:rsidRDefault="00044C71" w:rsidP="00DE10CC">
      <w:pPr>
        <w:jc w:val="both"/>
        <w:rPr>
          <w:rFonts w:ascii="Arial" w:hAnsi="Arial" w:cs="Arial"/>
        </w:rPr>
      </w:pPr>
    </w:p>
    <w:p w14:paraId="40084140" w14:textId="05A2152E" w:rsidR="00972BED" w:rsidRPr="00DE10CC" w:rsidRDefault="00972BED" w:rsidP="00DE10CC">
      <w:pPr>
        <w:jc w:val="both"/>
        <w:rPr>
          <w:rFonts w:ascii="Arial" w:hAnsi="Arial" w:cs="Arial"/>
        </w:rPr>
      </w:pPr>
      <w:r w:rsidRPr="00DE10CC">
        <w:rPr>
          <w:rFonts w:ascii="Arial" w:hAnsi="Arial" w:cs="Arial"/>
        </w:rPr>
        <w:t>La autoridad fiscal municipal estará facultada para practicar, ordenar o tomar en cuenta el avalúo del inmueble, objeto de la adquisición referido a la fecha de su compra y, cuando el valor del avalúo practicado, ordenado o tomado en cuenta excediera en más de un 10 por ciento, del valor mayor, el total de la diferencia se considerará como parte del precio pactado.</w:t>
      </w:r>
    </w:p>
    <w:p w14:paraId="79749DBF" w14:textId="77777777" w:rsidR="00044C71" w:rsidRPr="00DE10CC" w:rsidRDefault="00044C71" w:rsidP="00DE10CC">
      <w:pPr>
        <w:jc w:val="both"/>
        <w:rPr>
          <w:rFonts w:ascii="Arial" w:hAnsi="Arial" w:cs="Arial"/>
        </w:rPr>
      </w:pPr>
    </w:p>
    <w:p w14:paraId="17BC1270" w14:textId="1A4C3AB3" w:rsidR="00972BED" w:rsidRPr="00DE10CC" w:rsidRDefault="00972BED" w:rsidP="00DE10CC">
      <w:pPr>
        <w:jc w:val="both"/>
        <w:rPr>
          <w:rFonts w:ascii="Arial" w:hAnsi="Arial" w:cs="Arial"/>
        </w:rPr>
      </w:pPr>
      <w:r w:rsidRPr="00DE10CC">
        <w:rPr>
          <w:rFonts w:ascii="Arial" w:hAnsi="Arial" w:cs="Arial"/>
        </w:rPr>
        <w:t>Para los efectos del presente Artículo, el usufructo y la nuda propiedad tienen cada uno el valor equivalente al 50% por ciento del valor de la propiedad.</w:t>
      </w:r>
    </w:p>
    <w:p w14:paraId="3B777B82" w14:textId="77777777" w:rsidR="00044C71" w:rsidRPr="00DE10CC" w:rsidRDefault="00044C71" w:rsidP="00DE10CC">
      <w:pPr>
        <w:jc w:val="both"/>
        <w:rPr>
          <w:rFonts w:ascii="Arial" w:hAnsi="Arial" w:cs="Arial"/>
        </w:rPr>
      </w:pPr>
    </w:p>
    <w:p w14:paraId="251C1287" w14:textId="09D4957C" w:rsidR="00972BED" w:rsidRPr="00DE10CC" w:rsidRDefault="00972BED" w:rsidP="00DE10CC">
      <w:pPr>
        <w:jc w:val="both"/>
        <w:rPr>
          <w:rFonts w:ascii="Arial" w:hAnsi="Arial" w:cs="Arial"/>
        </w:rPr>
      </w:pPr>
      <w:r w:rsidRPr="00DE10CC">
        <w:rPr>
          <w:rFonts w:ascii="Arial" w:hAnsi="Arial" w:cs="Arial"/>
        </w:rPr>
        <w:t>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14:paraId="2DBF5B4A" w14:textId="77777777" w:rsidR="00044C71" w:rsidRPr="00DE10CC" w:rsidRDefault="00044C71" w:rsidP="00DE10CC">
      <w:pPr>
        <w:jc w:val="both"/>
        <w:rPr>
          <w:rFonts w:ascii="Arial" w:hAnsi="Arial" w:cs="Arial"/>
          <w:b/>
          <w:bCs/>
        </w:rPr>
      </w:pPr>
    </w:p>
    <w:p w14:paraId="40FF9597" w14:textId="5E1AB6ED" w:rsidR="00972BED" w:rsidRPr="00DE10CC" w:rsidRDefault="00972BED" w:rsidP="00DE10CC">
      <w:pPr>
        <w:jc w:val="both"/>
        <w:rPr>
          <w:rFonts w:ascii="Arial" w:hAnsi="Arial" w:cs="Arial"/>
        </w:rPr>
      </w:pPr>
      <w:r w:rsidRPr="00DE10CC">
        <w:rPr>
          <w:rFonts w:ascii="Arial" w:hAnsi="Arial" w:cs="Arial"/>
          <w:b/>
          <w:bCs/>
        </w:rPr>
        <w:t>Artículo 61.-</w:t>
      </w:r>
      <w:r w:rsidR="00A97486">
        <w:rPr>
          <w:rFonts w:ascii="Arial" w:hAnsi="Arial" w:cs="Arial"/>
        </w:rPr>
        <w:t xml:space="preserve"> Los avalúo</w:t>
      </w:r>
      <w:r w:rsidRPr="00DE10CC">
        <w:rPr>
          <w:rFonts w:ascii="Arial" w:hAnsi="Arial" w:cs="Arial"/>
        </w:rPr>
        <w:t>s que se practiquen para el efecto del pago del Impuesto Sobre Adquisición de Bienes Inmuebles, tendrán una vigencia de seis meses a partir de la fecha de su expedición.</w:t>
      </w:r>
    </w:p>
    <w:p w14:paraId="6A7B9AD7" w14:textId="77777777" w:rsidR="00044C71" w:rsidRPr="00DE10CC" w:rsidRDefault="00044C71" w:rsidP="00DE10CC">
      <w:pPr>
        <w:jc w:val="both"/>
        <w:rPr>
          <w:rFonts w:ascii="Arial" w:hAnsi="Arial" w:cs="Arial"/>
          <w:b/>
          <w:bCs/>
        </w:rPr>
      </w:pPr>
      <w:bookmarkStart w:id="23" w:name="_Hlk183089733"/>
    </w:p>
    <w:p w14:paraId="281AA5D0" w14:textId="71C9EC50" w:rsidR="00972BED" w:rsidRPr="00DE10CC" w:rsidRDefault="00972BED" w:rsidP="00DE10CC">
      <w:pPr>
        <w:jc w:val="both"/>
        <w:rPr>
          <w:rFonts w:ascii="Arial" w:hAnsi="Arial" w:cs="Arial"/>
        </w:rPr>
      </w:pPr>
      <w:r w:rsidRPr="00DE10CC">
        <w:rPr>
          <w:rFonts w:ascii="Arial" w:hAnsi="Arial" w:cs="Arial"/>
          <w:b/>
          <w:bCs/>
        </w:rPr>
        <w:t>Artículo 62.-</w:t>
      </w:r>
      <w:r w:rsidRPr="00DE10CC">
        <w:rPr>
          <w:rFonts w:ascii="Arial" w:hAnsi="Arial" w:cs="Arial"/>
        </w:rPr>
        <w:t xml:space="preserve"> El impuesto a que se refiere esta Sección, se calculará aplicando la siguiente tabla a la base establecida en el artículo 60 de la presente Ley.</w:t>
      </w:r>
    </w:p>
    <w:p w14:paraId="72D32786" w14:textId="77777777" w:rsidR="00044C71" w:rsidRPr="00DE10CC" w:rsidRDefault="00044C71" w:rsidP="00DE10CC">
      <w:pPr>
        <w:jc w:val="both"/>
        <w:rPr>
          <w:rFonts w:ascii="Arial" w:hAnsi="Arial" w:cs="Arial"/>
        </w:rPr>
      </w:pPr>
    </w:p>
    <w:tbl>
      <w:tblPr>
        <w:tblStyle w:val="a"/>
        <w:tblW w:w="5000" w:type="pct"/>
        <w:tblInd w:w="0" w:type="dxa"/>
        <w:tblLook w:val="04A0" w:firstRow="1" w:lastRow="0" w:firstColumn="1" w:lastColumn="0" w:noHBand="0" w:noVBand="1"/>
      </w:tblPr>
      <w:tblGrid>
        <w:gridCol w:w="4556"/>
        <w:gridCol w:w="4557"/>
      </w:tblGrid>
      <w:tr w:rsidR="00972BED" w:rsidRPr="006913A6" w14:paraId="5149A173" w14:textId="77777777" w:rsidTr="002732F3">
        <w:trPr>
          <w:trHeight w:val="20"/>
        </w:trPr>
        <w:tc>
          <w:tcPr>
            <w:tcW w:w="2500" w:type="pct"/>
            <w:tcBorders>
              <w:top w:val="single" w:sz="4" w:space="0" w:color="auto"/>
              <w:left w:val="single" w:sz="4" w:space="0" w:color="auto"/>
              <w:bottom w:val="single" w:sz="4" w:space="0" w:color="auto"/>
              <w:right w:val="single" w:sz="4" w:space="0" w:color="auto"/>
            </w:tcBorders>
            <w:noWrap/>
            <w:hideMark/>
          </w:tcPr>
          <w:p w14:paraId="2157DBE1" w14:textId="77777777" w:rsidR="00972BED" w:rsidRPr="006913A6" w:rsidRDefault="00972BED" w:rsidP="006913A6">
            <w:pPr>
              <w:jc w:val="center"/>
              <w:rPr>
                <w:rFonts w:ascii="Arial" w:hAnsi="Arial" w:cs="Arial"/>
                <w:b/>
                <w:bCs/>
              </w:rPr>
            </w:pPr>
            <w:bookmarkStart w:id="24" w:name="_Hlk183089739"/>
            <w:bookmarkEnd w:id="23"/>
            <w:r w:rsidRPr="006913A6">
              <w:rPr>
                <w:rFonts w:ascii="Arial" w:hAnsi="Arial" w:cs="Arial"/>
                <w:b/>
                <w:bCs/>
              </w:rPr>
              <w:t>Costo en Pesos</w:t>
            </w:r>
          </w:p>
        </w:tc>
        <w:tc>
          <w:tcPr>
            <w:tcW w:w="2500" w:type="pct"/>
            <w:tcBorders>
              <w:top w:val="single" w:sz="4" w:space="0" w:color="auto"/>
              <w:left w:val="single" w:sz="4" w:space="0" w:color="auto"/>
              <w:bottom w:val="single" w:sz="4" w:space="0" w:color="auto"/>
              <w:right w:val="single" w:sz="4" w:space="0" w:color="auto"/>
            </w:tcBorders>
            <w:noWrap/>
            <w:hideMark/>
          </w:tcPr>
          <w:p w14:paraId="429B0CDF" w14:textId="77777777" w:rsidR="00972BED" w:rsidRPr="006913A6" w:rsidRDefault="00972BED" w:rsidP="006913A6">
            <w:pPr>
              <w:jc w:val="center"/>
              <w:rPr>
                <w:rFonts w:ascii="Arial" w:hAnsi="Arial" w:cs="Arial"/>
                <w:b/>
                <w:bCs/>
              </w:rPr>
            </w:pPr>
            <w:r w:rsidRPr="006913A6">
              <w:rPr>
                <w:rFonts w:ascii="Arial" w:hAnsi="Arial" w:cs="Arial"/>
                <w:b/>
                <w:bCs/>
              </w:rPr>
              <w:t>Porcentaje para aplicar</w:t>
            </w:r>
          </w:p>
        </w:tc>
      </w:tr>
      <w:tr w:rsidR="00972BED" w:rsidRPr="00DE10CC" w14:paraId="5858317B" w14:textId="77777777" w:rsidTr="002732F3">
        <w:trPr>
          <w:trHeight w:val="20"/>
        </w:trPr>
        <w:tc>
          <w:tcPr>
            <w:tcW w:w="2500" w:type="pct"/>
            <w:tcBorders>
              <w:top w:val="single" w:sz="4" w:space="0" w:color="auto"/>
              <w:left w:val="single" w:sz="4" w:space="0" w:color="auto"/>
              <w:bottom w:val="single" w:sz="4" w:space="0" w:color="auto"/>
              <w:right w:val="single" w:sz="4" w:space="0" w:color="auto"/>
            </w:tcBorders>
            <w:noWrap/>
            <w:hideMark/>
          </w:tcPr>
          <w:p w14:paraId="10C39BD6" w14:textId="5E90D734" w:rsidR="00972BED" w:rsidRPr="00DE10CC" w:rsidRDefault="00972BED" w:rsidP="00DE10CC">
            <w:pPr>
              <w:jc w:val="right"/>
              <w:rPr>
                <w:rFonts w:ascii="Arial" w:hAnsi="Arial" w:cs="Arial"/>
              </w:rPr>
            </w:pPr>
            <w:r w:rsidRPr="00DE10CC">
              <w:rPr>
                <w:rFonts w:ascii="Arial" w:hAnsi="Arial" w:cs="Arial"/>
              </w:rPr>
              <w:t xml:space="preserve">De </w:t>
            </w:r>
            <w:r w:rsidR="002732F3" w:rsidRPr="00DE10CC">
              <w:rPr>
                <w:rFonts w:ascii="Arial" w:hAnsi="Arial" w:cs="Arial"/>
              </w:rPr>
              <w:t>$</w:t>
            </w:r>
            <w:r w:rsidRPr="00DE10CC">
              <w:rPr>
                <w:rFonts w:ascii="Arial" w:hAnsi="Arial" w:cs="Arial"/>
              </w:rPr>
              <w:t xml:space="preserve">1 a </w:t>
            </w:r>
            <w:r w:rsidR="002732F3" w:rsidRPr="00DE10CC">
              <w:rPr>
                <w:rFonts w:ascii="Arial" w:hAnsi="Arial" w:cs="Arial"/>
              </w:rPr>
              <w:t>$</w:t>
            </w:r>
            <w:r w:rsidRPr="00DE10CC">
              <w:rPr>
                <w:rFonts w:ascii="Arial" w:hAnsi="Arial" w:cs="Arial"/>
              </w:rPr>
              <w:t>800,000</w:t>
            </w:r>
          </w:p>
        </w:tc>
        <w:tc>
          <w:tcPr>
            <w:tcW w:w="2500" w:type="pct"/>
            <w:tcBorders>
              <w:top w:val="single" w:sz="4" w:space="0" w:color="auto"/>
              <w:left w:val="single" w:sz="4" w:space="0" w:color="auto"/>
              <w:bottom w:val="single" w:sz="4" w:space="0" w:color="auto"/>
              <w:right w:val="single" w:sz="4" w:space="0" w:color="auto"/>
            </w:tcBorders>
            <w:noWrap/>
            <w:hideMark/>
          </w:tcPr>
          <w:p w14:paraId="3B3E192A" w14:textId="77777777" w:rsidR="00972BED" w:rsidRPr="00DE10CC" w:rsidRDefault="00972BED" w:rsidP="00DE10CC">
            <w:pPr>
              <w:jc w:val="both"/>
              <w:rPr>
                <w:rFonts w:ascii="Arial" w:hAnsi="Arial" w:cs="Arial"/>
              </w:rPr>
            </w:pPr>
            <w:r w:rsidRPr="00DE10CC">
              <w:rPr>
                <w:rFonts w:ascii="Arial" w:hAnsi="Arial" w:cs="Arial"/>
              </w:rPr>
              <w:t>3%</w:t>
            </w:r>
          </w:p>
        </w:tc>
      </w:tr>
      <w:tr w:rsidR="00972BED" w:rsidRPr="00DE10CC" w14:paraId="109CDEC6" w14:textId="77777777" w:rsidTr="002732F3">
        <w:trPr>
          <w:trHeight w:val="20"/>
        </w:trPr>
        <w:tc>
          <w:tcPr>
            <w:tcW w:w="2500" w:type="pct"/>
            <w:tcBorders>
              <w:top w:val="single" w:sz="4" w:space="0" w:color="auto"/>
              <w:left w:val="single" w:sz="4" w:space="0" w:color="auto"/>
              <w:bottom w:val="single" w:sz="4" w:space="0" w:color="auto"/>
              <w:right w:val="single" w:sz="4" w:space="0" w:color="auto"/>
            </w:tcBorders>
            <w:noWrap/>
            <w:hideMark/>
          </w:tcPr>
          <w:p w14:paraId="4A6F11A0" w14:textId="1D458EA3" w:rsidR="00972BED" w:rsidRPr="00DE10CC" w:rsidRDefault="00972BED" w:rsidP="00DE10CC">
            <w:pPr>
              <w:jc w:val="right"/>
              <w:rPr>
                <w:rFonts w:ascii="Arial" w:hAnsi="Arial" w:cs="Arial"/>
              </w:rPr>
            </w:pPr>
            <w:r w:rsidRPr="00DE10CC">
              <w:rPr>
                <w:rFonts w:ascii="Arial" w:hAnsi="Arial" w:cs="Arial"/>
              </w:rPr>
              <w:t xml:space="preserve">de </w:t>
            </w:r>
            <w:r w:rsidR="002732F3" w:rsidRPr="00DE10CC">
              <w:rPr>
                <w:rFonts w:ascii="Arial" w:hAnsi="Arial" w:cs="Arial"/>
              </w:rPr>
              <w:t>$</w:t>
            </w:r>
            <w:r w:rsidRPr="00DE10CC">
              <w:rPr>
                <w:rFonts w:ascii="Arial" w:hAnsi="Arial" w:cs="Arial"/>
              </w:rPr>
              <w:t xml:space="preserve">800,001 a </w:t>
            </w:r>
            <w:r w:rsidR="002732F3" w:rsidRPr="00DE10CC">
              <w:rPr>
                <w:rFonts w:ascii="Arial" w:hAnsi="Arial" w:cs="Arial"/>
              </w:rPr>
              <w:t>$</w:t>
            </w:r>
            <w:r w:rsidRPr="00DE10CC">
              <w:rPr>
                <w:rFonts w:ascii="Arial" w:hAnsi="Arial" w:cs="Arial"/>
              </w:rPr>
              <w:t>1,800,000</w:t>
            </w:r>
          </w:p>
        </w:tc>
        <w:tc>
          <w:tcPr>
            <w:tcW w:w="2500" w:type="pct"/>
            <w:tcBorders>
              <w:top w:val="single" w:sz="4" w:space="0" w:color="auto"/>
              <w:left w:val="single" w:sz="4" w:space="0" w:color="auto"/>
              <w:bottom w:val="single" w:sz="4" w:space="0" w:color="auto"/>
              <w:right w:val="single" w:sz="4" w:space="0" w:color="auto"/>
            </w:tcBorders>
            <w:noWrap/>
            <w:hideMark/>
          </w:tcPr>
          <w:p w14:paraId="22040E14" w14:textId="77777777" w:rsidR="00972BED" w:rsidRPr="00DE10CC" w:rsidRDefault="00972BED" w:rsidP="00DE10CC">
            <w:pPr>
              <w:jc w:val="both"/>
              <w:rPr>
                <w:rFonts w:ascii="Arial" w:hAnsi="Arial" w:cs="Arial"/>
              </w:rPr>
            </w:pPr>
            <w:r w:rsidRPr="00DE10CC">
              <w:rPr>
                <w:rFonts w:ascii="Arial" w:hAnsi="Arial" w:cs="Arial"/>
              </w:rPr>
              <w:t>3.5%</w:t>
            </w:r>
          </w:p>
        </w:tc>
      </w:tr>
      <w:tr w:rsidR="00972BED" w:rsidRPr="00DE10CC" w14:paraId="4C4FB300" w14:textId="77777777" w:rsidTr="002732F3">
        <w:trPr>
          <w:trHeight w:val="20"/>
        </w:trPr>
        <w:tc>
          <w:tcPr>
            <w:tcW w:w="2500" w:type="pct"/>
            <w:tcBorders>
              <w:top w:val="single" w:sz="4" w:space="0" w:color="auto"/>
              <w:left w:val="single" w:sz="4" w:space="0" w:color="auto"/>
              <w:bottom w:val="single" w:sz="4" w:space="0" w:color="auto"/>
              <w:right w:val="single" w:sz="4" w:space="0" w:color="auto"/>
            </w:tcBorders>
            <w:noWrap/>
            <w:hideMark/>
          </w:tcPr>
          <w:p w14:paraId="6D1B0CAC" w14:textId="448856EF" w:rsidR="00972BED" w:rsidRPr="00DE10CC" w:rsidRDefault="00972BED" w:rsidP="00DE10CC">
            <w:pPr>
              <w:jc w:val="right"/>
              <w:rPr>
                <w:rFonts w:ascii="Arial" w:hAnsi="Arial" w:cs="Arial"/>
              </w:rPr>
            </w:pPr>
            <w:r w:rsidRPr="00DE10CC">
              <w:rPr>
                <w:rFonts w:ascii="Arial" w:hAnsi="Arial" w:cs="Arial"/>
              </w:rPr>
              <w:t xml:space="preserve">de </w:t>
            </w:r>
            <w:r w:rsidR="002732F3" w:rsidRPr="00DE10CC">
              <w:rPr>
                <w:rFonts w:ascii="Arial" w:hAnsi="Arial" w:cs="Arial"/>
              </w:rPr>
              <w:t>$</w:t>
            </w:r>
            <w:r w:rsidRPr="00DE10CC">
              <w:rPr>
                <w:rFonts w:ascii="Arial" w:hAnsi="Arial" w:cs="Arial"/>
              </w:rPr>
              <w:t xml:space="preserve">1,800,001 a </w:t>
            </w:r>
            <w:r w:rsidR="002732F3" w:rsidRPr="00DE10CC">
              <w:rPr>
                <w:rFonts w:ascii="Arial" w:hAnsi="Arial" w:cs="Arial"/>
              </w:rPr>
              <w:t>$</w:t>
            </w:r>
            <w:r w:rsidRPr="00DE10CC">
              <w:rPr>
                <w:rFonts w:ascii="Arial" w:hAnsi="Arial" w:cs="Arial"/>
              </w:rPr>
              <w:t>5,000,000</w:t>
            </w:r>
          </w:p>
        </w:tc>
        <w:tc>
          <w:tcPr>
            <w:tcW w:w="2500" w:type="pct"/>
            <w:tcBorders>
              <w:top w:val="single" w:sz="4" w:space="0" w:color="auto"/>
              <w:left w:val="single" w:sz="4" w:space="0" w:color="auto"/>
              <w:bottom w:val="single" w:sz="4" w:space="0" w:color="auto"/>
              <w:right w:val="single" w:sz="4" w:space="0" w:color="auto"/>
            </w:tcBorders>
            <w:noWrap/>
            <w:hideMark/>
          </w:tcPr>
          <w:p w14:paraId="41C20BE9" w14:textId="77777777" w:rsidR="00972BED" w:rsidRPr="00DE10CC" w:rsidRDefault="00972BED" w:rsidP="00DE10CC">
            <w:pPr>
              <w:jc w:val="both"/>
              <w:rPr>
                <w:rFonts w:ascii="Arial" w:hAnsi="Arial" w:cs="Arial"/>
              </w:rPr>
            </w:pPr>
            <w:r w:rsidRPr="00DE10CC">
              <w:rPr>
                <w:rFonts w:ascii="Arial" w:hAnsi="Arial" w:cs="Arial"/>
              </w:rPr>
              <w:t>4%</w:t>
            </w:r>
          </w:p>
        </w:tc>
      </w:tr>
      <w:tr w:rsidR="00972BED" w:rsidRPr="00DE10CC" w14:paraId="3E14006A" w14:textId="77777777" w:rsidTr="002732F3">
        <w:trPr>
          <w:trHeight w:val="20"/>
        </w:trPr>
        <w:tc>
          <w:tcPr>
            <w:tcW w:w="2500" w:type="pct"/>
            <w:tcBorders>
              <w:top w:val="single" w:sz="4" w:space="0" w:color="auto"/>
              <w:left w:val="single" w:sz="4" w:space="0" w:color="auto"/>
              <w:bottom w:val="single" w:sz="4" w:space="0" w:color="auto"/>
              <w:right w:val="single" w:sz="4" w:space="0" w:color="auto"/>
            </w:tcBorders>
            <w:noWrap/>
            <w:hideMark/>
          </w:tcPr>
          <w:p w14:paraId="2892DA2C" w14:textId="3D7BF09B" w:rsidR="00972BED" w:rsidRPr="00DE10CC" w:rsidRDefault="00972BED" w:rsidP="00DE10CC">
            <w:pPr>
              <w:jc w:val="right"/>
              <w:rPr>
                <w:rFonts w:ascii="Arial" w:hAnsi="Arial" w:cs="Arial"/>
              </w:rPr>
            </w:pPr>
            <w:r w:rsidRPr="00DE10CC">
              <w:rPr>
                <w:rFonts w:ascii="Arial" w:hAnsi="Arial" w:cs="Arial"/>
              </w:rPr>
              <w:t xml:space="preserve">de </w:t>
            </w:r>
            <w:r w:rsidR="002732F3" w:rsidRPr="00DE10CC">
              <w:rPr>
                <w:rFonts w:ascii="Arial" w:hAnsi="Arial" w:cs="Arial"/>
              </w:rPr>
              <w:t>$</w:t>
            </w:r>
            <w:r w:rsidRPr="00DE10CC">
              <w:rPr>
                <w:rFonts w:ascii="Arial" w:hAnsi="Arial" w:cs="Arial"/>
              </w:rPr>
              <w:t>5,000,001 en adelante</w:t>
            </w:r>
          </w:p>
        </w:tc>
        <w:tc>
          <w:tcPr>
            <w:tcW w:w="2500" w:type="pct"/>
            <w:tcBorders>
              <w:top w:val="single" w:sz="4" w:space="0" w:color="auto"/>
              <w:left w:val="single" w:sz="4" w:space="0" w:color="auto"/>
              <w:bottom w:val="single" w:sz="4" w:space="0" w:color="auto"/>
              <w:right w:val="single" w:sz="4" w:space="0" w:color="auto"/>
            </w:tcBorders>
            <w:noWrap/>
            <w:hideMark/>
          </w:tcPr>
          <w:p w14:paraId="24C8954A" w14:textId="77777777" w:rsidR="00972BED" w:rsidRPr="00DE10CC" w:rsidRDefault="00972BED" w:rsidP="00DE10CC">
            <w:pPr>
              <w:jc w:val="both"/>
              <w:rPr>
                <w:rFonts w:ascii="Arial" w:hAnsi="Arial" w:cs="Arial"/>
              </w:rPr>
            </w:pPr>
            <w:r w:rsidRPr="00DE10CC">
              <w:rPr>
                <w:rFonts w:ascii="Arial" w:hAnsi="Arial" w:cs="Arial"/>
              </w:rPr>
              <w:t>5%</w:t>
            </w:r>
          </w:p>
        </w:tc>
      </w:tr>
      <w:bookmarkEnd w:id="24"/>
    </w:tbl>
    <w:p w14:paraId="2060B5C1" w14:textId="77777777" w:rsidR="00972BED" w:rsidRPr="00DE10CC" w:rsidRDefault="00972BED" w:rsidP="00DE10CC">
      <w:pPr>
        <w:jc w:val="both"/>
        <w:rPr>
          <w:rFonts w:ascii="Arial" w:hAnsi="Arial" w:cs="Arial"/>
        </w:rPr>
      </w:pPr>
    </w:p>
    <w:p w14:paraId="39297F63" w14:textId="77777777" w:rsidR="00972BED" w:rsidRPr="00DE10CC" w:rsidRDefault="00972BED" w:rsidP="00DE10CC">
      <w:pPr>
        <w:jc w:val="both"/>
        <w:rPr>
          <w:rFonts w:ascii="Arial" w:hAnsi="Arial" w:cs="Arial"/>
        </w:rPr>
      </w:pPr>
      <w:r w:rsidRPr="00DE10CC">
        <w:rPr>
          <w:rFonts w:ascii="Arial" w:hAnsi="Arial" w:cs="Arial"/>
          <w:b/>
          <w:bCs/>
        </w:rPr>
        <w:t>Artículo 63.-</w:t>
      </w:r>
      <w:r w:rsidRPr="00DE10CC">
        <w:rPr>
          <w:rFonts w:ascii="Arial" w:hAnsi="Arial" w:cs="Arial"/>
        </w:rPr>
        <w:t xml:space="preserve"> Los fedatarios públicos, las personas que por disposición legal tengan funciones notariales y las autoridades judiciales o administrativas, deberán manifestar a la Dirección de Tesorería, Finanzas y Administración Municipal por duplicado, dentro de los treinta días naturales siguientes a la fecha del acto o contrato, la adquisición de inmuebles realizados ante ellos, expresando:</w:t>
      </w:r>
    </w:p>
    <w:p w14:paraId="3DC73910" w14:textId="77777777" w:rsidR="00044C71" w:rsidRPr="00DE10CC" w:rsidRDefault="00044C71" w:rsidP="00DE10CC">
      <w:pPr>
        <w:jc w:val="both"/>
        <w:rPr>
          <w:rFonts w:ascii="Arial" w:hAnsi="Arial" w:cs="Arial"/>
          <w:b/>
        </w:rPr>
      </w:pPr>
    </w:p>
    <w:p w14:paraId="0808BD61" w14:textId="0C874DFA" w:rsidR="00972BED" w:rsidRPr="00DE10CC" w:rsidRDefault="00972BED" w:rsidP="00DE10CC">
      <w:pPr>
        <w:jc w:val="both"/>
        <w:rPr>
          <w:rFonts w:ascii="Arial" w:hAnsi="Arial" w:cs="Arial"/>
        </w:rPr>
      </w:pPr>
      <w:r w:rsidRPr="00DE10CC">
        <w:rPr>
          <w:rFonts w:ascii="Arial" w:hAnsi="Arial" w:cs="Arial"/>
          <w:b/>
        </w:rPr>
        <w:t>I.-</w:t>
      </w:r>
      <w:r w:rsidRPr="00DE10CC">
        <w:rPr>
          <w:rFonts w:ascii="Arial" w:hAnsi="Arial" w:cs="Arial"/>
        </w:rPr>
        <w:t xml:space="preserve"> Nombre, domicilio fiscal o domicilio para oír y recibir notificaciones, Registro Federal de Contribuyentes (RFC) del adquirente, nombre y domicilio del enajenante;</w:t>
      </w:r>
    </w:p>
    <w:p w14:paraId="5255DF7F" w14:textId="77777777" w:rsidR="00972BED" w:rsidRPr="00DE10CC" w:rsidRDefault="00972BED" w:rsidP="00DE10CC">
      <w:pPr>
        <w:jc w:val="both"/>
        <w:rPr>
          <w:rFonts w:ascii="Arial" w:hAnsi="Arial" w:cs="Arial"/>
        </w:rPr>
      </w:pPr>
      <w:r w:rsidRPr="00DE10CC">
        <w:rPr>
          <w:rFonts w:ascii="Arial" w:hAnsi="Arial" w:cs="Arial"/>
          <w:b/>
        </w:rPr>
        <w:t>II.-</w:t>
      </w:r>
      <w:r w:rsidRPr="00DE10CC">
        <w:rPr>
          <w:rFonts w:ascii="Arial" w:hAnsi="Arial" w:cs="Arial"/>
        </w:rPr>
        <w:t xml:space="preserve"> Nombre del fedatario público y número que le corresponda a la notaría o escribanía y su dirección de correo electrónico. En caso de tratarse de persona distinta a los anteriores y siempre que realice funciones notariales, deberá expresar su nombre y el cargo que detenta;</w:t>
      </w:r>
    </w:p>
    <w:p w14:paraId="436BD9E3" w14:textId="77777777" w:rsidR="00972BED" w:rsidRPr="00DE10CC" w:rsidRDefault="00972BED" w:rsidP="00DE10CC">
      <w:pPr>
        <w:jc w:val="both"/>
        <w:rPr>
          <w:rFonts w:ascii="Arial" w:hAnsi="Arial" w:cs="Arial"/>
        </w:rPr>
      </w:pPr>
      <w:r w:rsidRPr="00DE10CC">
        <w:rPr>
          <w:rFonts w:ascii="Arial" w:hAnsi="Arial" w:cs="Arial"/>
          <w:b/>
        </w:rPr>
        <w:t>III.-</w:t>
      </w:r>
      <w:r w:rsidRPr="00DE10CC">
        <w:rPr>
          <w:rFonts w:ascii="Arial" w:hAnsi="Arial" w:cs="Arial"/>
        </w:rPr>
        <w:t xml:space="preserve"> Firma y sello, en su caso, del autorizante;</w:t>
      </w:r>
    </w:p>
    <w:p w14:paraId="1B92AFA3" w14:textId="77777777" w:rsidR="00972BED" w:rsidRPr="00DE10CC" w:rsidRDefault="00972BED" w:rsidP="00DE10CC">
      <w:pPr>
        <w:jc w:val="both"/>
        <w:rPr>
          <w:rFonts w:ascii="Arial" w:hAnsi="Arial" w:cs="Arial"/>
        </w:rPr>
      </w:pPr>
      <w:r w:rsidRPr="00DE10CC">
        <w:rPr>
          <w:rFonts w:ascii="Arial" w:hAnsi="Arial" w:cs="Arial"/>
          <w:b/>
        </w:rPr>
        <w:t>IV.-</w:t>
      </w:r>
      <w:r w:rsidRPr="00DE10CC">
        <w:rPr>
          <w:rFonts w:ascii="Arial" w:hAnsi="Arial" w:cs="Arial"/>
        </w:rPr>
        <w:t xml:space="preserve"> Fecha en que se firmó la escritura de adquisición del inmueble o de los derechos sobre el mismo;</w:t>
      </w:r>
    </w:p>
    <w:p w14:paraId="6568AF58" w14:textId="77777777" w:rsidR="00972BED" w:rsidRPr="00DE10CC" w:rsidRDefault="00972BED" w:rsidP="00DE10CC">
      <w:pPr>
        <w:jc w:val="both"/>
        <w:rPr>
          <w:rFonts w:ascii="Arial" w:hAnsi="Arial" w:cs="Arial"/>
        </w:rPr>
      </w:pPr>
      <w:r w:rsidRPr="00DE10CC">
        <w:rPr>
          <w:rFonts w:ascii="Arial" w:hAnsi="Arial" w:cs="Arial"/>
          <w:b/>
        </w:rPr>
        <w:t>V.-</w:t>
      </w:r>
      <w:r w:rsidRPr="00DE10CC">
        <w:rPr>
          <w:rFonts w:ascii="Arial" w:hAnsi="Arial" w:cs="Arial"/>
        </w:rPr>
        <w:t xml:space="preserve"> Naturaleza del acto, contrato o concepto de adquisición;</w:t>
      </w:r>
    </w:p>
    <w:p w14:paraId="7C1BA678" w14:textId="77777777" w:rsidR="00972BED" w:rsidRPr="00DE10CC" w:rsidRDefault="00972BED" w:rsidP="00DE10CC">
      <w:pPr>
        <w:jc w:val="both"/>
        <w:rPr>
          <w:rFonts w:ascii="Arial" w:hAnsi="Arial" w:cs="Arial"/>
        </w:rPr>
      </w:pPr>
      <w:r w:rsidRPr="00DE10CC">
        <w:rPr>
          <w:rFonts w:ascii="Arial" w:hAnsi="Arial" w:cs="Arial"/>
          <w:b/>
        </w:rPr>
        <w:t>VI.-</w:t>
      </w:r>
      <w:r w:rsidRPr="00DE10CC">
        <w:rPr>
          <w:rFonts w:ascii="Arial" w:hAnsi="Arial" w:cs="Arial"/>
        </w:rPr>
        <w:t xml:space="preserve"> Identificación del inmueble;</w:t>
      </w:r>
    </w:p>
    <w:p w14:paraId="4BCE5230" w14:textId="77777777" w:rsidR="00972BED" w:rsidRPr="00DE10CC" w:rsidRDefault="00972BED" w:rsidP="00DE10CC">
      <w:pPr>
        <w:jc w:val="both"/>
        <w:rPr>
          <w:rFonts w:ascii="Arial" w:hAnsi="Arial" w:cs="Arial"/>
        </w:rPr>
      </w:pPr>
      <w:r w:rsidRPr="00DE10CC">
        <w:rPr>
          <w:rFonts w:ascii="Arial" w:hAnsi="Arial" w:cs="Arial"/>
          <w:b/>
        </w:rPr>
        <w:t>VII.-</w:t>
      </w:r>
      <w:r w:rsidRPr="00DE10CC">
        <w:rPr>
          <w:rFonts w:ascii="Arial" w:hAnsi="Arial" w:cs="Arial"/>
        </w:rPr>
        <w:t xml:space="preserve"> Valor catastral vigente;</w:t>
      </w:r>
    </w:p>
    <w:p w14:paraId="4533DA5F" w14:textId="77777777" w:rsidR="00972BED" w:rsidRPr="00DE10CC" w:rsidRDefault="00972BED" w:rsidP="00DE10CC">
      <w:pPr>
        <w:jc w:val="both"/>
        <w:rPr>
          <w:rFonts w:ascii="Arial" w:hAnsi="Arial" w:cs="Arial"/>
        </w:rPr>
      </w:pPr>
      <w:r w:rsidRPr="00DE10CC">
        <w:rPr>
          <w:rFonts w:ascii="Arial" w:hAnsi="Arial" w:cs="Arial"/>
          <w:b/>
        </w:rPr>
        <w:t>VIII.-</w:t>
      </w:r>
      <w:r w:rsidRPr="00DE10CC">
        <w:rPr>
          <w:rFonts w:ascii="Arial" w:hAnsi="Arial" w:cs="Arial"/>
        </w:rPr>
        <w:t xml:space="preserve"> Valor de la operación consignada en el contrato; </w:t>
      </w:r>
    </w:p>
    <w:p w14:paraId="3DA98D2F" w14:textId="77777777" w:rsidR="00972BED" w:rsidRPr="00DE10CC" w:rsidRDefault="00972BED" w:rsidP="00DE10CC">
      <w:pPr>
        <w:jc w:val="both"/>
        <w:rPr>
          <w:rFonts w:ascii="Arial" w:hAnsi="Arial" w:cs="Arial"/>
        </w:rPr>
      </w:pPr>
      <w:r w:rsidRPr="00DE10CC">
        <w:rPr>
          <w:rFonts w:ascii="Arial" w:hAnsi="Arial" w:cs="Arial"/>
          <w:b/>
        </w:rPr>
        <w:t>IX.-</w:t>
      </w:r>
      <w:r w:rsidRPr="00DE10CC">
        <w:rPr>
          <w:rFonts w:ascii="Arial" w:hAnsi="Arial" w:cs="Arial"/>
        </w:rPr>
        <w:t xml:space="preserve"> Importe del Crédito Hipotecario (en su caso),</w:t>
      </w:r>
    </w:p>
    <w:p w14:paraId="319113A0" w14:textId="77777777" w:rsidR="00972BED" w:rsidRPr="00DE10CC" w:rsidRDefault="00972BED" w:rsidP="00DE10CC">
      <w:pPr>
        <w:jc w:val="both"/>
        <w:rPr>
          <w:rFonts w:ascii="Arial" w:hAnsi="Arial" w:cs="Arial"/>
        </w:rPr>
      </w:pPr>
      <w:r w:rsidRPr="00DE10CC">
        <w:rPr>
          <w:rFonts w:ascii="Arial" w:hAnsi="Arial" w:cs="Arial"/>
          <w:b/>
        </w:rPr>
        <w:t>X.-</w:t>
      </w:r>
      <w:r w:rsidRPr="00DE10CC">
        <w:rPr>
          <w:rFonts w:ascii="Arial" w:hAnsi="Arial" w:cs="Arial"/>
        </w:rPr>
        <w:t xml:space="preserve"> Liquidación del impuesto.</w:t>
      </w:r>
    </w:p>
    <w:p w14:paraId="25AABB44" w14:textId="77777777" w:rsidR="00972BED" w:rsidRPr="00DE10CC" w:rsidRDefault="00972BED" w:rsidP="00DE10CC">
      <w:pPr>
        <w:jc w:val="both"/>
        <w:rPr>
          <w:rFonts w:ascii="Arial" w:hAnsi="Arial" w:cs="Arial"/>
        </w:rPr>
      </w:pPr>
    </w:p>
    <w:p w14:paraId="21DEE6E3" w14:textId="77777777" w:rsidR="00972BED" w:rsidRPr="00DE10CC" w:rsidRDefault="00972BED" w:rsidP="00DE10CC">
      <w:pPr>
        <w:jc w:val="both"/>
        <w:rPr>
          <w:rFonts w:ascii="Arial" w:hAnsi="Arial" w:cs="Arial"/>
        </w:rPr>
      </w:pPr>
      <w:r w:rsidRPr="00DE10CC">
        <w:rPr>
          <w:rFonts w:ascii="Arial" w:hAnsi="Arial" w:cs="Arial"/>
        </w:rPr>
        <w:t>Para el caso de que el manifiesto no expresare el RFC del adquirente o fuere de nacionalidad Extranjera, la Dirección de Tesorería, Finanzas y Administración Municipal, expedirá el Comprobante Fiscal Digital (CFDI) para público en general o para residentes en el extranjero, según sea el caso y enviará a la dirección de correo electrónico del fedatario público el archivo XML del CFDI y su representación gráfica, de conformidad con las reglas vigentes establecidas por el Servicio de Administración Tributaria.</w:t>
      </w:r>
    </w:p>
    <w:p w14:paraId="7F4C5B5E" w14:textId="77777777" w:rsidR="00972BED" w:rsidRPr="00DE10CC" w:rsidRDefault="00972BED" w:rsidP="00DE10CC">
      <w:pPr>
        <w:jc w:val="both"/>
        <w:rPr>
          <w:rFonts w:ascii="Arial" w:hAnsi="Arial" w:cs="Arial"/>
        </w:rPr>
      </w:pPr>
    </w:p>
    <w:p w14:paraId="2F5A1B3D" w14:textId="77777777" w:rsidR="00972BED" w:rsidRPr="00DE10CC" w:rsidRDefault="00972BED" w:rsidP="00DE10CC">
      <w:pPr>
        <w:jc w:val="both"/>
        <w:rPr>
          <w:rFonts w:ascii="Arial" w:hAnsi="Arial" w:cs="Arial"/>
        </w:rPr>
      </w:pPr>
      <w:r w:rsidRPr="00DE10CC">
        <w:rPr>
          <w:rFonts w:ascii="Arial" w:hAnsi="Arial" w:cs="Arial"/>
        </w:rPr>
        <w:t>A la manifestación señalada en este Artículo, se acumulará copia del avalúo practicado al efecto.</w:t>
      </w:r>
    </w:p>
    <w:p w14:paraId="2ED3B0D4" w14:textId="77777777" w:rsidR="00972BED" w:rsidRPr="00DE10CC" w:rsidRDefault="00972BED" w:rsidP="00DE10CC">
      <w:pPr>
        <w:jc w:val="both"/>
        <w:rPr>
          <w:rFonts w:ascii="Arial" w:hAnsi="Arial" w:cs="Arial"/>
        </w:rPr>
      </w:pPr>
    </w:p>
    <w:p w14:paraId="740DFAFB" w14:textId="77777777" w:rsidR="00972BED" w:rsidRPr="00DE10CC" w:rsidRDefault="00972BED" w:rsidP="00DE10CC">
      <w:pPr>
        <w:jc w:val="both"/>
        <w:rPr>
          <w:rFonts w:ascii="Arial" w:hAnsi="Arial" w:cs="Arial"/>
        </w:rPr>
      </w:pPr>
      <w:r w:rsidRPr="00DE10CC">
        <w:rPr>
          <w:rFonts w:ascii="Arial" w:hAnsi="Arial" w:cs="Arial"/>
        </w:rPr>
        <w:t>Cuando los fedatarios públicos y quienes realizan funciones notariales no cumplan con la obligación a que se refiere este numeral, serán sancionados con una multa de una unidad de medida y actualización por cada treinta días naturales de atraso, tomando como base la fecha de operación que registre el documento.</w:t>
      </w:r>
    </w:p>
    <w:p w14:paraId="50D988D2" w14:textId="77777777" w:rsidR="00044C71" w:rsidRPr="00DE10CC" w:rsidRDefault="00044C71" w:rsidP="00DE10CC">
      <w:pPr>
        <w:jc w:val="both"/>
        <w:rPr>
          <w:rFonts w:ascii="Arial" w:hAnsi="Arial" w:cs="Arial"/>
        </w:rPr>
      </w:pPr>
    </w:p>
    <w:p w14:paraId="5762705C" w14:textId="1EE4F6B7" w:rsidR="00972BED" w:rsidRPr="00DE10CC" w:rsidRDefault="00972BED" w:rsidP="00DE10CC">
      <w:pPr>
        <w:jc w:val="both"/>
        <w:rPr>
          <w:rFonts w:ascii="Arial" w:hAnsi="Arial" w:cs="Arial"/>
        </w:rPr>
      </w:pPr>
      <w:r w:rsidRPr="00DE10CC">
        <w:rPr>
          <w:rFonts w:ascii="Arial" w:hAnsi="Arial" w:cs="Arial"/>
        </w:rPr>
        <w:t>Los Jueces o Presidentes de las Juntas de Conciliación y Arbitraje Federales o Estatales, únicamente tendrán la obligación de comunicar a la Dirección de Tesorería, Finanzas y Administración Municipal, el procedimiento que motivó la adquisición, el número de expediente, el nombre o razón social de la persona a quien se adjudique el bien y la fecha de adjudicación.</w:t>
      </w:r>
    </w:p>
    <w:p w14:paraId="1B434D63" w14:textId="77777777" w:rsidR="00044C71" w:rsidRPr="00DE10CC" w:rsidRDefault="00044C71" w:rsidP="00DE10CC">
      <w:pPr>
        <w:jc w:val="both"/>
        <w:rPr>
          <w:rFonts w:ascii="Arial" w:hAnsi="Arial" w:cs="Arial"/>
          <w:b/>
        </w:rPr>
      </w:pPr>
    </w:p>
    <w:p w14:paraId="767D58F4" w14:textId="4462BEEC" w:rsidR="00972BED" w:rsidRPr="00DE10CC" w:rsidRDefault="00972BED" w:rsidP="00DE10CC">
      <w:pPr>
        <w:jc w:val="both"/>
        <w:rPr>
          <w:rFonts w:ascii="Arial" w:hAnsi="Arial" w:cs="Arial"/>
        </w:rPr>
      </w:pPr>
      <w:r w:rsidRPr="00DE10CC">
        <w:rPr>
          <w:rFonts w:ascii="Arial" w:hAnsi="Arial" w:cs="Arial"/>
          <w:b/>
        </w:rPr>
        <w:t>Artículo 64.-</w:t>
      </w:r>
      <w:r w:rsidRPr="00DE10CC">
        <w:rPr>
          <w:rFonts w:ascii="Arial" w:hAnsi="Arial" w:cs="Arial"/>
        </w:rPr>
        <w:t xml:space="preserve"> Los Fedatarios Públicos y las personas que por disposición legal tengan funciones notariales, acumularán al instrumento donde conste la adquisición del inmueble o de los derechos sobre</w:t>
      </w:r>
    </w:p>
    <w:p w14:paraId="41CA792F" w14:textId="77777777" w:rsidR="00972BED" w:rsidRPr="00DE10CC" w:rsidRDefault="00972BED" w:rsidP="00DE10CC">
      <w:pPr>
        <w:jc w:val="both"/>
        <w:rPr>
          <w:rFonts w:ascii="Arial" w:hAnsi="Arial" w:cs="Arial"/>
        </w:rPr>
      </w:pPr>
      <w:r w:rsidRPr="00DE10CC">
        <w:rPr>
          <w:rFonts w:ascii="Arial" w:hAnsi="Arial" w:cs="Arial"/>
        </w:rPr>
        <w:t>el mismo, copia del recibo donde se acredite haber pagado el impuesto o bien, copia del manifiesto sellado, cuando se trate de las operaciones consignadas en el artículo 56 de esta Ley. Para el caso de que las personas obligadas a pagar este impuesto, no lo hicieren, los Fedatarios y las personas que por disposición legal tengan funciones notariales, se abstendrán de autorizar el contrato o escritura correspondiente.</w:t>
      </w:r>
    </w:p>
    <w:p w14:paraId="15CBB33A" w14:textId="77777777" w:rsidR="00044C71" w:rsidRPr="00DE10CC" w:rsidRDefault="00044C71" w:rsidP="00DE10CC">
      <w:pPr>
        <w:jc w:val="both"/>
        <w:rPr>
          <w:rFonts w:ascii="Arial" w:hAnsi="Arial" w:cs="Arial"/>
        </w:rPr>
      </w:pPr>
    </w:p>
    <w:p w14:paraId="0F97D353" w14:textId="7FFC86C8" w:rsidR="00972BED" w:rsidRPr="00DE10CC" w:rsidRDefault="00972BED" w:rsidP="00DE10CC">
      <w:pPr>
        <w:jc w:val="both"/>
        <w:rPr>
          <w:rFonts w:ascii="Arial" w:hAnsi="Arial" w:cs="Arial"/>
        </w:rPr>
      </w:pPr>
      <w:r w:rsidRPr="00DE10CC">
        <w:rPr>
          <w:rFonts w:ascii="Arial" w:hAnsi="Arial" w:cs="Arial"/>
        </w:rPr>
        <w:t>Por su parte, los Registradores, no inscribirán en el Registro Público de la Propiedad y del Comercio del Estado de Yucatán, los documentos donde conste la adquisición de inmuebles o de derechos sobre los mismos, sin que el solicitante compruebe haber cubierto el Impuesto Sobre Adquisición de Inmuebles.</w:t>
      </w:r>
    </w:p>
    <w:p w14:paraId="0AE4DC32" w14:textId="77777777" w:rsidR="00044C71" w:rsidRPr="00DE10CC" w:rsidRDefault="00044C71" w:rsidP="00DE10CC">
      <w:pPr>
        <w:jc w:val="both"/>
        <w:rPr>
          <w:rFonts w:ascii="Arial" w:hAnsi="Arial" w:cs="Arial"/>
        </w:rPr>
      </w:pPr>
    </w:p>
    <w:p w14:paraId="4E92C30F" w14:textId="55070F5A" w:rsidR="00972BED" w:rsidRPr="00DE10CC" w:rsidRDefault="00972BED" w:rsidP="00DE10CC">
      <w:pPr>
        <w:jc w:val="both"/>
        <w:rPr>
          <w:rFonts w:ascii="Arial" w:hAnsi="Arial" w:cs="Arial"/>
        </w:rPr>
      </w:pPr>
      <w:r w:rsidRPr="00DE10CC">
        <w:rPr>
          <w:rFonts w:ascii="Arial" w:hAnsi="Arial" w:cs="Arial"/>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w:t>
      </w:r>
    </w:p>
    <w:p w14:paraId="2A713B92" w14:textId="77777777" w:rsidR="00044C71" w:rsidRPr="00DE10CC" w:rsidRDefault="00044C71" w:rsidP="00DE10CC">
      <w:pPr>
        <w:jc w:val="both"/>
        <w:rPr>
          <w:rFonts w:ascii="Arial" w:hAnsi="Arial" w:cs="Arial"/>
          <w:b/>
          <w:bCs/>
        </w:rPr>
      </w:pPr>
    </w:p>
    <w:p w14:paraId="6F520138" w14:textId="42A76241" w:rsidR="00972BED" w:rsidRPr="00DE10CC" w:rsidRDefault="00972BED" w:rsidP="00DE10CC">
      <w:pPr>
        <w:jc w:val="both"/>
        <w:rPr>
          <w:rFonts w:ascii="Arial" w:hAnsi="Arial" w:cs="Arial"/>
        </w:rPr>
      </w:pPr>
      <w:r w:rsidRPr="00DE10CC">
        <w:rPr>
          <w:rFonts w:ascii="Arial" w:hAnsi="Arial" w:cs="Arial"/>
          <w:b/>
          <w:bCs/>
        </w:rPr>
        <w:t>Artículo 65.-</w:t>
      </w:r>
      <w:r w:rsidRPr="00DE10CC">
        <w:rPr>
          <w:rFonts w:ascii="Arial" w:hAnsi="Arial" w:cs="Arial"/>
        </w:rPr>
        <w:t xml:space="preserve"> El pago del Impuesto Sobre Adquisición de Inmuebles, deberá hacerse, dentro de los treinta días hábiles siguientes a la fecha en que, según el caso, ocurra primero alguno de los siguientes supuestos:</w:t>
      </w:r>
    </w:p>
    <w:p w14:paraId="18F4ED38" w14:textId="77777777" w:rsidR="00044C71" w:rsidRPr="00DE10CC" w:rsidRDefault="00044C71" w:rsidP="00DE10CC">
      <w:pPr>
        <w:jc w:val="both"/>
        <w:rPr>
          <w:rFonts w:ascii="Arial" w:hAnsi="Arial" w:cs="Arial"/>
          <w:b/>
        </w:rPr>
      </w:pPr>
    </w:p>
    <w:p w14:paraId="3805BB54" w14:textId="08E01E3E" w:rsidR="00972BED" w:rsidRPr="00DE10CC" w:rsidRDefault="00972BED" w:rsidP="00DE10CC">
      <w:pPr>
        <w:jc w:val="both"/>
        <w:rPr>
          <w:rFonts w:ascii="Arial" w:hAnsi="Arial" w:cs="Arial"/>
        </w:rPr>
      </w:pPr>
      <w:r w:rsidRPr="00DE10CC">
        <w:rPr>
          <w:rFonts w:ascii="Arial" w:hAnsi="Arial" w:cs="Arial"/>
          <w:b/>
        </w:rPr>
        <w:t>I.-</w:t>
      </w:r>
      <w:r w:rsidRPr="00DE10CC">
        <w:rPr>
          <w:rFonts w:ascii="Arial" w:hAnsi="Arial" w:cs="Arial"/>
        </w:rPr>
        <w:t>Se celebre el acto contrato, por el que, de conformidad con esta Ley, se transmita la propiedad de algún bien inmueble;</w:t>
      </w:r>
    </w:p>
    <w:p w14:paraId="4EF05444" w14:textId="77777777" w:rsidR="00972BED" w:rsidRPr="00DE10CC" w:rsidRDefault="00972BED" w:rsidP="00DE10CC">
      <w:pPr>
        <w:jc w:val="both"/>
        <w:rPr>
          <w:rFonts w:ascii="Arial" w:hAnsi="Arial" w:cs="Arial"/>
        </w:rPr>
      </w:pPr>
      <w:r w:rsidRPr="00DE10CC">
        <w:rPr>
          <w:rFonts w:ascii="Arial" w:hAnsi="Arial" w:cs="Arial"/>
          <w:b/>
        </w:rPr>
        <w:t>II.-</w:t>
      </w:r>
      <w:r w:rsidRPr="00DE10CC">
        <w:rPr>
          <w:rFonts w:ascii="Arial" w:hAnsi="Arial" w:cs="Arial"/>
        </w:rPr>
        <w:t>Se eleve a escritura pública, y,</w:t>
      </w:r>
    </w:p>
    <w:p w14:paraId="74DD8ADE" w14:textId="77777777" w:rsidR="00972BED" w:rsidRPr="00DE10CC" w:rsidRDefault="00972BED" w:rsidP="00DE10CC">
      <w:pPr>
        <w:jc w:val="both"/>
        <w:rPr>
          <w:rFonts w:ascii="Arial" w:hAnsi="Arial" w:cs="Arial"/>
        </w:rPr>
      </w:pPr>
      <w:r w:rsidRPr="00DE10CC">
        <w:rPr>
          <w:rFonts w:ascii="Arial" w:hAnsi="Arial" w:cs="Arial"/>
          <w:b/>
        </w:rPr>
        <w:t>III.-</w:t>
      </w:r>
      <w:r w:rsidRPr="00DE10CC">
        <w:rPr>
          <w:rFonts w:ascii="Arial" w:hAnsi="Arial" w:cs="Arial"/>
        </w:rPr>
        <w:t>Se inscriba en el Registro Público de la Propiedad y del Comercio del Estado de Yucatán.</w:t>
      </w:r>
    </w:p>
    <w:p w14:paraId="5244716D" w14:textId="77777777" w:rsidR="00044C71" w:rsidRPr="00DE10CC" w:rsidRDefault="00044C71" w:rsidP="00DE10CC">
      <w:pPr>
        <w:jc w:val="both"/>
        <w:rPr>
          <w:rFonts w:ascii="Arial" w:hAnsi="Arial" w:cs="Arial"/>
          <w:b/>
          <w:bCs/>
        </w:rPr>
      </w:pPr>
    </w:p>
    <w:p w14:paraId="72256281" w14:textId="073D35C5" w:rsidR="00972BED" w:rsidRPr="00DE10CC" w:rsidRDefault="00972BED" w:rsidP="00DE10CC">
      <w:pPr>
        <w:jc w:val="both"/>
        <w:rPr>
          <w:rFonts w:ascii="Arial" w:hAnsi="Arial" w:cs="Arial"/>
        </w:rPr>
      </w:pPr>
      <w:r w:rsidRPr="00DE10CC">
        <w:rPr>
          <w:rFonts w:ascii="Arial" w:hAnsi="Arial" w:cs="Arial"/>
          <w:b/>
          <w:bCs/>
        </w:rPr>
        <w:t>Artículo 66.-</w:t>
      </w:r>
      <w:r w:rsidRPr="00DE10CC">
        <w:rPr>
          <w:rFonts w:ascii="Arial" w:hAnsi="Arial" w:cs="Arial"/>
        </w:rPr>
        <w:t xml:space="preserve"> El crédito fiscal se extingue por prescripción en el término de cinco años. El término de la prescripción se inicia a partir de la fecha en que la Dirección de Tesorería, Finanzas y Administración Municipal tenga conocimiento del supuesto de adquisición y se podrá oponer como excepción en los recursos administrativos. El término para que se consume la prescripción se interrumpe con cada gestión de cobro que la Dirección de Tesorería, Finanzas y Administración Municipal notifique o haga saber al adquirente o por el reconocimiento expreso o tácito de este respecto de la existencia del crédito. Se considera gestión de cobro cualquier actuación de la autoridad dentro del procedimiento administrativo de ejecución, siempre que se haga del conocimiento del adquirente.</w:t>
      </w:r>
    </w:p>
    <w:p w14:paraId="3745ED16" w14:textId="77777777" w:rsidR="00044C71" w:rsidRPr="00DE10CC" w:rsidRDefault="00044C71" w:rsidP="00DE10CC">
      <w:pPr>
        <w:jc w:val="both"/>
        <w:rPr>
          <w:rFonts w:ascii="Arial" w:hAnsi="Arial" w:cs="Arial"/>
        </w:rPr>
      </w:pPr>
    </w:p>
    <w:p w14:paraId="1F40D272" w14:textId="26C0388B" w:rsidR="00972BED" w:rsidRPr="00DE10CC" w:rsidRDefault="00972BED" w:rsidP="00DE10CC">
      <w:pPr>
        <w:jc w:val="both"/>
        <w:rPr>
          <w:rFonts w:ascii="Arial" w:hAnsi="Arial" w:cs="Arial"/>
        </w:rPr>
      </w:pPr>
      <w:r w:rsidRPr="00DE10CC">
        <w:rPr>
          <w:rFonts w:ascii="Arial" w:hAnsi="Arial" w:cs="Arial"/>
        </w:rPr>
        <w:t>Los adquirentes podrán solicitar a la autoridad la declaratoria de prescripción de los créditos fiscales.</w:t>
      </w:r>
    </w:p>
    <w:p w14:paraId="2BF59F3F" w14:textId="5C7A141F" w:rsidR="00044C71" w:rsidRPr="00DE10CC" w:rsidRDefault="00044C71" w:rsidP="00DE10CC">
      <w:pPr>
        <w:jc w:val="center"/>
        <w:rPr>
          <w:rFonts w:ascii="Arial" w:hAnsi="Arial" w:cs="Arial"/>
          <w:b/>
        </w:rPr>
      </w:pPr>
    </w:p>
    <w:p w14:paraId="14D62254" w14:textId="10A52E80" w:rsidR="00972BED" w:rsidRPr="00DE10CC" w:rsidRDefault="00972BED" w:rsidP="00DE10CC">
      <w:pPr>
        <w:jc w:val="center"/>
        <w:rPr>
          <w:rFonts w:ascii="Arial" w:hAnsi="Arial" w:cs="Arial"/>
          <w:b/>
        </w:rPr>
      </w:pPr>
      <w:r w:rsidRPr="00DE10CC">
        <w:rPr>
          <w:rFonts w:ascii="Arial" w:hAnsi="Arial" w:cs="Arial"/>
          <w:b/>
        </w:rPr>
        <w:t>Sección Cuarta</w:t>
      </w:r>
    </w:p>
    <w:p w14:paraId="75EFABDB" w14:textId="77777777" w:rsidR="00972BED" w:rsidRPr="00DE10CC" w:rsidRDefault="00972BED" w:rsidP="00DE10CC">
      <w:pPr>
        <w:jc w:val="center"/>
        <w:rPr>
          <w:rFonts w:ascii="Arial" w:hAnsi="Arial" w:cs="Arial"/>
          <w:b/>
          <w:bCs/>
        </w:rPr>
      </w:pPr>
      <w:r w:rsidRPr="00DE10CC">
        <w:rPr>
          <w:rFonts w:ascii="Arial" w:hAnsi="Arial" w:cs="Arial"/>
          <w:b/>
          <w:bCs/>
        </w:rPr>
        <w:t>Impuesto Sobre Diversiones y Espectáculos</w:t>
      </w:r>
    </w:p>
    <w:p w14:paraId="3910918F" w14:textId="77777777" w:rsidR="00044C71" w:rsidRPr="00DE10CC" w:rsidRDefault="00044C71" w:rsidP="00DE10CC">
      <w:pPr>
        <w:jc w:val="both"/>
        <w:rPr>
          <w:rFonts w:ascii="Arial" w:hAnsi="Arial" w:cs="Arial"/>
          <w:b/>
          <w:bCs/>
        </w:rPr>
      </w:pPr>
    </w:p>
    <w:p w14:paraId="06A0EB5F" w14:textId="08EAF6F4" w:rsidR="00972BED" w:rsidRPr="00DE10CC" w:rsidRDefault="00972BED" w:rsidP="00DE10CC">
      <w:pPr>
        <w:jc w:val="both"/>
        <w:rPr>
          <w:rFonts w:ascii="Arial" w:hAnsi="Arial" w:cs="Arial"/>
        </w:rPr>
      </w:pPr>
      <w:r w:rsidRPr="00DE10CC">
        <w:rPr>
          <w:rFonts w:ascii="Arial" w:hAnsi="Arial" w:cs="Arial"/>
          <w:b/>
          <w:bCs/>
        </w:rPr>
        <w:t>Artículo 67.-</w:t>
      </w:r>
      <w:r w:rsidRPr="00DE10CC">
        <w:rPr>
          <w:rFonts w:ascii="Arial" w:hAnsi="Arial" w:cs="Arial"/>
        </w:rPr>
        <w:t xml:space="preserve"> Es objeto del Impuesto Sobre Diversiones y Espectáculos Públicos, el ingreso derivado de la comercialización de actos, diversiones y espectáculos públicos ya sea de forma permanente o temporal.</w:t>
      </w:r>
    </w:p>
    <w:p w14:paraId="20009961" w14:textId="77777777" w:rsidR="00044C71" w:rsidRPr="00DE10CC" w:rsidRDefault="00044C71" w:rsidP="00DE10CC">
      <w:pPr>
        <w:jc w:val="both"/>
        <w:rPr>
          <w:rFonts w:ascii="Arial" w:hAnsi="Arial" w:cs="Arial"/>
        </w:rPr>
      </w:pPr>
    </w:p>
    <w:p w14:paraId="667243E5" w14:textId="432C9298" w:rsidR="00972BED" w:rsidRPr="00DE10CC" w:rsidRDefault="00972BED" w:rsidP="00DE10CC">
      <w:pPr>
        <w:jc w:val="both"/>
        <w:rPr>
          <w:rFonts w:ascii="Arial" w:hAnsi="Arial" w:cs="Arial"/>
        </w:rPr>
      </w:pPr>
      <w:r w:rsidRPr="00DE10CC">
        <w:rPr>
          <w:rFonts w:ascii="Arial" w:hAnsi="Arial" w:cs="Arial"/>
        </w:rPr>
        <w:t>Para los efectos de esta Sección se consideran:</w:t>
      </w:r>
    </w:p>
    <w:p w14:paraId="36EC5075" w14:textId="77777777" w:rsidR="00044C71" w:rsidRPr="00DE10CC" w:rsidRDefault="00044C71" w:rsidP="00DE10CC">
      <w:pPr>
        <w:jc w:val="both"/>
        <w:rPr>
          <w:rFonts w:ascii="Arial" w:hAnsi="Arial" w:cs="Arial"/>
        </w:rPr>
      </w:pPr>
    </w:p>
    <w:p w14:paraId="48A3A4B9" w14:textId="5208CEA4" w:rsidR="00972BED" w:rsidRPr="00DE10CC" w:rsidRDefault="00972BED" w:rsidP="00DE10CC">
      <w:pPr>
        <w:jc w:val="both"/>
        <w:rPr>
          <w:rFonts w:ascii="Arial" w:hAnsi="Arial" w:cs="Arial"/>
        </w:rPr>
      </w:pPr>
      <w:r w:rsidRPr="00DE10CC">
        <w:rPr>
          <w:rFonts w:ascii="Arial" w:hAnsi="Arial" w:cs="Arial"/>
        </w:rPr>
        <w:t>Diversiones Públicas: Son aquellos eventos a los cuales el público asiste mediante el pago de una cuota de admisión, con la finalidad de participar o tener la oportunidad de participar activamente en los mismos.</w:t>
      </w:r>
    </w:p>
    <w:p w14:paraId="48F322B3" w14:textId="77777777" w:rsidR="00972BED" w:rsidRPr="00DE10CC" w:rsidRDefault="00972BED" w:rsidP="00DE10CC">
      <w:pPr>
        <w:jc w:val="both"/>
        <w:rPr>
          <w:rFonts w:ascii="Arial" w:hAnsi="Arial" w:cs="Arial"/>
        </w:rPr>
      </w:pPr>
      <w:r w:rsidRPr="00DE10CC">
        <w:rPr>
          <w:rFonts w:ascii="Arial" w:hAnsi="Arial" w:cs="Arial"/>
        </w:rPr>
        <w:t>Espectáculos Públicos: Son aquellos eventos a los que el público asiste, mediante el pago de una cuota de admisión, con la finalidad de recrearse y disfrutar con la presentación del mismo, pero sin participar en forma activa.</w:t>
      </w:r>
    </w:p>
    <w:p w14:paraId="32871089" w14:textId="77777777" w:rsidR="00972BED" w:rsidRPr="00DE10CC" w:rsidRDefault="00972BED" w:rsidP="00DE10CC">
      <w:pPr>
        <w:jc w:val="both"/>
        <w:rPr>
          <w:rFonts w:ascii="Arial" w:hAnsi="Arial" w:cs="Arial"/>
        </w:rPr>
      </w:pPr>
      <w:r w:rsidRPr="00DE10CC">
        <w:rPr>
          <w:rFonts w:ascii="Arial" w:hAnsi="Arial" w:cs="Arial"/>
        </w:rPr>
        <w:t>Cuota de Admisión: Es el importe o boleto de entrada, donativo, cooperación o cualquier otra denominación que se le dé a la cantidad de dinero por la que se permita el acceso a las diversiones y espectáculos públicos.</w:t>
      </w:r>
    </w:p>
    <w:p w14:paraId="3ACC73DD" w14:textId="77777777" w:rsidR="00044C71" w:rsidRPr="00DE10CC" w:rsidRDefault="00044C71" w:rsidP="00DE10CC">
      <w:pPr>
        <w:jc w:val="both"/>
        <w:rPr>
          <w:rFonts w:ascii="Arial" w:hAnsi="Arial" w:cs="Arial"/>
          <w:b/>
          <w:bCs/>
        </w:rPr>
      </w:pPr>
    </w:p>
    <w:p w14:paraId="029213A4" w14:textId="22D75B0B" w:rsidR="00972BED" w:rsidRPr="00DE10CC" w:rsidRDefault="00972BED" w:rsidP="00DE10CC">
      <w:pPr>
        <w:jc w:val="both"/>
        <w:rPr>
          <w:rFonts w:ascii="Arial" w:hAnsi="Arial" w:cs="Arial"/>
        </w:rPr>
      </w:pPr>
      <w:r w:rsidRPr="00DE10CC">
        <w:rPr>
          <w:rFonts w:ascii="Arial" w:hAnsi="Arial" w:cs="Arial"/>
          <w:b/>
          <w:bCs/>
        </w:rPr>
        <w:t>Artículo 68.-</w:t>
      </w:r>
      <w:r w:rsidRPr="00DE10CC">
        <w:rPr>
          <w:rFonts w:ascii="Arial" w:hAnsi="Arial" w:cs="Arial"/>
        </w:rPr>
        <w:t xml:space="preserve"> Son sujetos del Impuesto Sobre Diversiones y Espectáculos Públicos, las personas físicas o morales que perciban ingresos derivados de la comercialización de, diversiones o espectáculos públicos, ya sea en forma permanente o temporal.</w:t>
      </w:r>
    </w:p>
    <w:p w14:paraId="3289C842" w14:textId="77777777" w:rsidR="00044C71" w:rsidRPr="00DE10CC" w:rsidRDefault="00044C71" w:rsidP="00DE10CC">
      <w:pPr>
        <w:jc w:val="both"/>
        <w:rPr>
          <w:rFonts w:ascii="Arial" w:hAnsi="Arial" w:cs="Arial"/>
        </w:rPr>
      </w:pPr>
    </w:p>
    <w:p w14:paraId="39083313" w14:textId="5085A7F8" w:rsidR="00972BED" w:rsidRPr="00DE10CC" w:rsidRDefault="00972BED" w:rsidP="00DE10CC">
      <w:pPr>
        <w:jc w:val="both"/>
        <w:rPr>
          <w:rFonts w:ascii="Arial" w:hAnsi="Arial" w:cs="Arial"/>
        </w:rPr>
      </w:pPr>
      <w:r w:rsidRPr="00DE10CC">
        <w:rPr>
          <w:rFonts w:ascii="Arial" w:hAnsi="Arial" w:cs="Arial"/>
        </w:rPr>
        <w:t>Los sujetos de este impuesto además de las obligaciones a que se refieren los Artículos 16 y 37 de esta Ley, deberán:</w:t>
      </w:r>
    </w:p>
    <w:p w14:paraId="725E2891" w14:textId="77777777" w:rsidR="00044C71" w:rsidRPr="00DE10CC" w:rsidRDefault="00044C71" w:rsidP="00DE10CC">
      <w:pPr>
        <w:jc w:val="both"/>
        <w:rPr>
          <w:rFonts w:ascii="Arial" w:hAnsi="Arial" w:cs="Arial"/>
          <w:b/>
        </w:rPr>
      </w:pPr>
    </w:p>
    <w:p w14:paraId="0A9C3819" w14:textId="6AD46CC8" w:rsidR="00972BED" w:rsidRPr="00DE10CC" w:rsidRDefault="00972BED" w:rsidP="00DE10CC">
      <w:pPr>
        <w:jc w:val="both"/>
        <w:rPr>
          <w:rFonts w:ascii="Arial" w:hAnsi="Arial" w:cs="Arial"/>
        </w:rPr>
      </w:pPr>
      <w:r w:rsidRPr="00DE10CC">
        <w:rPr>
          <w:rFonts w:ascii="Arial" w:hAnsi="Arial" w:cs="Arial"/>
          <w:b/>
        </w:rPr>
        <w:t>I.-</w:t>
      </w:r>
      <w:r w:rsidRPr="00DE10CC">
        <w:rPr>
          <w:rFonts w:ascii="Arial" w:hAnsi="Arial" w:cs="Arial"/>
        </w:rPr>
        <w:t>Proporcionar mediante solicitud al Departamento de Espectáculos los datos señalados a continuación:</w:t>
      </w:r>
    </w:p>
    <w:p w14:paraId="2620D98C" w14:textId="77777777" w:rsidR="00972BED" w:rsidRPr="00DE10CC" w:rsidRDefault="00972BED" w:rsidP="00DE10CC">
      <w:pPr>
        <w:jc w:val="both"/>
        <w:rPr>
          <w:rFonts w:ascii="Arial" w:hAnsi="Arial" w:cs="Arial"/>
        </w:rPr>
      </w:pPr>
      <w:r w:rsidRPr="00DE10CC">
        <w:rPr>
          <w:rFonts w:ascii="Arial" w:hAnsi="Arial" w:cs="Arial"/>
          <w:b/>
        </w:rPr>
        <w:t>a)</w:t>
      </w:r>
      <w:r w:rsidRPr="00DE10CC">
        <w:rPr>
          <w:rFonts w:ascii="Arial" w:hAnsi="Arial" w:cs="Arial"/>
        </w:rPr>
        <w:t>   Nombre y domicilio de quien promueve la diversión o espectáculo.</w:t>
      </w:r>
    </w:p>
    <w:p w14:paraId="554687C1" w14:textId="77777777" w:rsidR="00972BED" w:rsidRPr="00DE10CC" w:rsidRDefault="00972BED" w:rsidP="00DE10CC">
      <w:pPr>
        <w:jc w:val="both"/>
        <w:rPr>
          <w:rFonts w:ascii="Arial" w:hAnsi="Arial" w:cs="Arial"/>
        </w:rPr>
      </w:pPr>
      <w:r w:rsidRPr="00DE10CC">
        <w:rPr>
          <w:rFonts w:ascii="Arial" w:hAnsi="Arial" w:cs="Arial"/>
          <w:b/>
        </w:rPr>
        <w:t>b)</w:t>
      </w:r>
      <w:r w:rsidRPr="00DE10CC">
        <w:rPr>
          <w:rFonts w:ascii="Arial" w:hAnsi="Arial" w:cs="Arial"/>
        </w:rPr>
        <w:t>   Clase o Tipo de Diversión o Espectáculo.</w:t>
      </w:r>
    </w:p>
    <w:p w14:paraId="0DD2E44A" w14:textId="77777777" w:rsidR="00972BED" w:rsidRPr="00DE10CC" w:rsidRDefault="00972BED" w:rsidP="00DE10CC">
      <w:pPr>
        <w:jc w:val="both"/>
        <w:rPr>
          <w:rFonts w:ascii="Arial" w:hAnsi="Arial" w:cs="Arial"/>
        </w:rPr>
      </w:pPr>
      <w:r w:rsidRPr="00DE10CC">
        <w:rPr>
          <w:rFonts w:ascii="Arial" w:hAnsi="Arial" w:cs="Arial"/>
          <w:b/>
        </w:rPr>
        <w:t>c)</w:t>
      </w:r>
      <w:r w:rsidRPr="00DE10CC">
        <w:rPr>
          <w:rFonts w:ascii="Arial" w:hAnsi="Arial" w:cs="Arial"/>
        </w:rPr>
        <w:t>   Ubicación del lugar y horario donde se llevará a cabo el evento.</w:t>
      </w:r>
    </w:p>
    <w:p w14:paraId="6E8C90F2" w14:textId="77777777" w:rsidR="00972BED" w:rsidRPr="00DE10CC" w:rsidRDefault="00972BED" w:rsidP="00DE10CC">
      <w:pPr>
        <w:jc w:val="both"/>
        <w:rPr>
          <w:rFonts w:ascii="Arial" w:hAnsi="Arial" w:cs="Arial"/>
        </w:rPr>
      </w:pPr>
      <w:r w:rsidRPr="00DE10CC">
        <w:rPr>
          <w:rFonts w:ascii="Arial" w:hAnsi="Arial" w:cs="Arial"/>
          <w:b/>
        </w:rPr>
        <w:t>II.-</w:t>
      </w:r>
      <w:r w:rsidRPr="00DE10CC">
        <w:rPr>
          <w:rFonts w:ascii="Arial" w:hAnsi="Arial" w:cs="Arial"/>
        </w:rPr>
        <w:t xml:space="preserve"> Cumplir con las disposiciones que para tal efecto fije el reglamento respectivo, y</w:t>
      </w:r>
    </w:p>
    <w:p w14:paraId="21A1783F" w14:textId="77777777" w:rsidR="00972BED" w:rsidRPr="00DE10CC" w:rsidRDefault="00972BED" w:rsidP="00DE10CC">
      <w:pPr>
        <w:jc w:val="both"/>
        <w:rPr>
          <w:rFonts w:ascii="Arial" w:hAnsi="Arial" w:cs="Arial"/>
        </w:rPr>
      </w:pPr>
      <w:r w:rsidRPr="00DE10CC">
        <w:rPr>
          <w:rFonts w:ascii="Arial" w:hAnsi="Arial" w:cs="Arial"/>
          <w:b/>
        </w:rPr>
        <w:t>III.-</w:t>
      </w:r>
      <w:r w:rsidRPr="00DE10CC">
        <w:rPr>
          <w:rFonts w:ascii="Arial" w:hAnsi="Arial" w:cs="Arial"/>
        </w:rPr>
        <w:t xml:space="preserve"> Presentar a la Dirección de Tesorería, Finanzas y Administración Municipal, cuando menos siete días naturales antes de la realización del evento, la emisión total de los boletos de entrada, señalando el número de boletos que corresponden a cada clase y su precio al público, a fin de que se autoricen con el sello respectivo.</w:t>
      </w:r>
    </w:p>
    <w:p w14:paraId="45DD837C" w14:textId="77777777" w:rsidR="00044C71" w:rsidRPr="00DE10CC" w:rsidRDefault="00044C71" w:rsidP="00DE10CC">
      <w:pPr>
        <w:jc w:val="both"/>
        <w:rPr>
          <w:rFonts w:ascii="Arial" w:hAnsi="Arial" w:cs="Arial"/>
        </w:rPr>
      </w:pPr>
    </w:p>
    <w:p w14:paraId="4A8EC4C1" w14:textId="214742E1" w:rsidR="00972BED" w:rsidRPr="00DE10CC" w:rsidRDefault="00972BED" w:rsidP="00DE10CC">
      <w:pPr>
        <w:jc w:val="both"/>
        <w:rPr>
          <w:rFonts w:ascii="Arial" w:hAnsi="Arial" w:cs="Arial"/>
        </w:rPr>
      </w:pPr>
      <w:r w:rsidRPr="00DE10CC">
        <w:rPr>
          <w:rFonts w:ascii="Arial" w:hAnsi="Arial" w:cs="Arial"/>
        </w:rPr>
        <w:t>La falta de cumplimiento de las obligaciones a que se refiere este artículo será sancionada con una multa de diez a dos mil quinientos veces la unidad de medida y actualización de acuerdo con el Reglamento interno Vigente del Departamento.</w:t>
      </w:r>
    </w:p>
    <w:p w14:paraId="428ABBE3" w14:textId="77777777" w:rsidR="00044C71" w:rsidRPr="00DE10CC" w:rsidRDefault="00044C71" w:rsidP="00DE10CC">
      <w:pPr>
        <w:jc w:val="both"/>
        <w:rPr>
          <w:rFonts w:ascii="Arial" w:hAnsi="Arial" w:cs="Arial"/>
          <w:b/>
          <w:bCs/>
        </w:rPr>
      </w:pPr>
    </w:p>
    <w:p w14:paraId="621EFEF9" w14:textId="5E0A0C67" w:rsidR="00972BED" w:rsidRPr="00DE10CC" w:rsidRDefault="00972BED" w:rsidP="00DE10CC">
      <w:pPr>
        <w:jc w:val="both"/>
        <w:rPr>
          <w:rFonts w:ascii="Arial" w:hAnsi="Arial" w:cs="Arial"/>
        </w:rPr>
      </w:pPr>
      <w:r w:rsidRPr="00DE10CC">
        <w:rPr>
          <w:rFonts w:ascii="Arial" w:hAnsi="Arial" w:cs="Arial"/>
          <w:b/>
          <w:bCs/>
        </w:rPr>
        <w:t>Artículo 69.-</w:t>
      </w:r>
      <w:r w:rsidRPr="00DE10CC">
        <w:rPr>
          <w:rFonts w:ascii="Arial" w:hAnsi="Arial" w:cs="Arial"/>
        </w:rPr>
        <w:t xml:space="preserve"> La base del Impuesto Sobre Diversiones y Espectáculos Públicos, será:</w:t>
      </w:r>
    </w:p>
    <w:p w14:paraId="1E00F2AD" w14:textId="77777777" w:rsidR="00044C71" w:rsidRPr="00DE10CC" w:rsidRDefault="00044C71" w:rsidP="00DE10CC">
      <w:pPr>
        <w:jc w:val="both"/>
        <w:rPr>
          <w:rFonts w:ascii="Arial" w:hAnsi="Arial" w:cs="Arial"/>
          <w:b/>
        </w:rPr>
      </w:pPr>
    </w:p>
    <w:p w14:paraId="5A286EA5" w14:textId="5F56BF97" w:rsidR="00972BED" w:rsidRPr="00DE10CC" w:rsidRDefault="00972BED" w:rsidP="00DE10CC">
      <w:pPr>
        <w:jc w:val="both"/>
        <w:rPr>
          <w:rFonts w:ascii="Arial" w:hAnsi="Arial" w:cs="Arial"/>
        </w:rPr>
      </w:pPr>
      <w:r w:rsidRPr="00DE10CC">
        <w:rPr>
          <w:rFonts w:ascii="Arial" w:hAnsi="Arial" w:cs="Arial"/>
          <w:b/>
        </w:rPr>
        <w:t>I.-</w:t>
      </w:r>
      <w:r w:rsidRPr="00DE10CC">
        <w:rPr>
          <w:rFonts w:ascii="Arial" w:hAnsi="Arial" w:cs="Arial"/>
        </w:rPr>
        <w:t xml:space="preserve"> La totalidad del ingreso percibido por los sujetos del impuesto, en la comercialización correspondiente, o</w:t>
      </w:r>
    </w:p>
    <w:p w14:paraId="5C29A820" w14:textId="77777777" w:rsidR="00972BED" w:rsidRPr="00DE10CC" w:rsidRDefault="00972BED" w:rsidP="00DE10CC">
      <w:pPr>
        <w:jc w:val="both"/>
        <w:rPr>
          <w:rFonts w:ascii="Arial" w:hAnsi="Arial" w:cs="Arial"/>
        </w:rPr>
      </w:pPr>
      <w:r w:rsidRPr="00DE10CC">
        <w:rPr>
          <w:rFonts w:ascii="Arial" w:hAnsi="Arial" w:cs="Arial"/>
          <w:b/>
        </w:rPr>
        <w:t>II.-</w:t>
      </w:r>
      <w:r w:rsidRPr="00DE10CC">
        <w:rPr>
          <w:rFonts w:ascii="Arial" w:hAnsi="Arial" w:cs="Arial"/>
        </w:rPr>
        <w:t xml:space="preserve"> La cuota que fije el Director de Tesorería, Finanzas y Administración Municipal.</w:t>
      </w:r>
    </w:p>
    <w:p w14:paraId="0700D905" w14:textId="77777777" w:rsidR="00044C71" w:rsidRPr="00DE10CC" w:rsidRDefault="00044C71" w:rsidP="00DE10CC">
      <w:pPr>
        <w:jc w:val="both"/>
        <w:rPr>
          <w:rFonts w:ascii="Arial" w:hAnsi="Arial" w:cs="Arial"/>
          <w:b/>
          <w:bCs/>
        </w:rPr>
      </w:pPr>
    </w:p>
    <w:p w14:paraId="4523BAF3" w14:textId="256AA320" w:rsidR="00972BED" w:rsidRPr="00DE10CC" w:rsidRDefault="00972BED" w:rsidP="00DE10CC">
      <w:pPr>
        <w:jc w:val="both"/>
        <w:rPr>
          <w:rFonts w:ascii="Arial" w:hAnsi="Arial" w:cs="Arial"/>
        </w:rPr>
      </w:pPr>
      <w:r w:rsidRPr="00DE10CC">
        <w:rPr>
          <w:rFonts w:ascii="Arial" w:hAnsi="Arial" w:cs="Arial"/>
          <w:b/>
          <w:bCs/>
        </w:rPr>
        <w:t>Artículo 70.-</w:t>
      </w:r>
      <w:r w:rsidRPr="00DE10CC">
        <w:rPr>
          <w:rFonts w:ascii="Arial" w:hAnsi="Arial" w:cs="Arial"/>
        </w:rPr>
        <w:t xml:space="preserve"> La tasa del Impuesto sobre Diversiones y Espectáculos Públicos, será del 8% y se aplicará sobre la base determinada, conforme a la fracción primera artículo inmediato anterior.</w:t>
      </w:r>
    </w:p>
    <w:p w14:paraId="06C7E8A1" w14:textId="77777777" w:rsidR="00972BED" w:rsidRPr="00DE10CC" w:rsidRDefault="00972BED" w:rsidP="00DE10CC">
      <w:pPr>
        <w:jc w:val="both"/>
        <w:rPr>
          <w:rFonts w:ascii="Arial" w:hAnsi="Arial" w:cs="Arial"/>
        </w:rPr>
      </w:pPr>
      <w:r w:rsidRPr="00DE10CC">
        <w:rPr>
          <w:rFonts w:ascii="Arial" w:hAnsi="Arial" w:cs="Arial"/>
        </w:rPr>
        <w:t>Cuando las diversiones y espectáculos públicos sean organizados con motivos exclusivamente culturales, de beneficencia o de promoción del deporte, el Director de Finanzas, Tesorería y Administración Municipal, estará facultado para disminuir la cuota fija o la tasa del impuesto y en su caso exentarla.</w:t>
      </w:r>
    </w:p>
    <w:p w14:paraId="77677A55" w14:textId="77777777" w:rsidR="00044C71" w:rsidRPr="00DE10CC" w:rsidRDefault="00044C71" w:rsidP="00DE10CC">
      <w:pPr>
        <w:jc w:val="both"/>
        <w:rPr>
          <w:rFonts w:ascii="Arial" w:hAnsi="Arial" w:cs="Arial"/>
        </w:rPr>
      </w:pPr>
    </w:p>
    <w:p w14:paraId="3E340EA1" w14:textId="469258DA" w:rsidR="00972BED" w:rsidRPr="00DE10CC" w:rsidRDefault="00972BED" w:rsidP="00DE10CC">
      <w:pPr>
        <w:jc w:val="both"/>
        <w:rPr>
          <w:rFonts w:ascii="Arial" w:hAnsi="Arial" w:cs="Arial"/>
        </w:rPr>
      </w:pPr>
      <w:r w:rsidRPr="00DE10CC">
        <w:rPr>
          <w:rFonts w:ascii="Arial" w:hAnsi="Arial" w:cs="Arial"/>
        </w:rPr>
        <w:t>Para la autorización y pago respectivo tratándose de carreras de caballos y peleas de gallos, el contribuyente deberá acreditar haber obtenido el permiso de la autoridad estatal o federal correspondiente, y además cumplir con las disposiciones que señala el Reglamento de Espectáculos y Diversiones Públicas del Municipio de Valladolid.</w:t>
      </w:r>
    </w:p>
    <w:p w14:paraId="72357A06" w14:textId="77777777" w:rsidR="00044C71" w:rsidRPr="00DE10CC" w:rsidRDefault="00044C71" w:rsidP="00DE10CC">
      <w:pPr>
        <w:jc w:val="both"/>
        <w:rPr>
          <w:rFonts w:ascii="Arial" w:hAnsi="Arial" w:cs="Arial"/>
          <w:b/>
          <w:bCs/>
        </w:rPr>
      </w:pPr>
    </w:p>
    <w:p w14:paraId="6E21FB6B" w14:textId="57CD1899" w:rsidR="00972BED" w:rsidRPr="00DE10CC" w:rsidRDefault="00972BED" w:rsidP="00DE10CC">
      <w:pPr>
        <w:jc w:val="both"/>
        <w:rPr>
          <w:rFonts w:ascii="Arial" w:hAnsi="Arial" w:cs="Arial"/>
        </w:rPr>
      </w:pPr>
      <w:r w:rsidRPr="00DE10CC">
        <w:rPr>
          <w:rFonts w:ascii="Arial" w:hAnsi="Arial" w:cs="Arial"/>
          <w:b/>
          <w:bCs/>
        </w:rPr>
        <w:t>Artículo 71.-</w:t>
      </w:r>
      <w:r w:rsidRPr="00DE10CC">
        <w:rPr>
          <w:rFonts w:ascii="Arial" w:hAnsi="Arial" w:cs="Arial"/>
        </w:rPr>
        <w:t xml:space="preserve"> El pago de este impuesto se sujetará a lo siguiente:</w:t>
      </w:r>
    </w:p>
    <w:p w14:paraId="2AAE8CB2" w14:textId="77777777" w:rsidR="00044C71" w:rsidRPr="00DE10CC" w:rsidRDefault="00044C71" w:rsidP="00DE10CC">
      <w:pPr>
        <w:jc w:val="both"/>
        <w:rPr>
          <w:rFonts w:ascii="Arial" w:hAnsi="Arial" w:cs="Arial"/>
          <w:b/>
        </w:rPr>
      </w:pPr>
    </w:p>
    <w:p w14:paraId="28B73C45" w14:textId="08972D39" w:rsidR="00972BED" w:rsidRPr="00DE10CC" w:rsidRDefault="00972BED" w:rsidP="00DE10CC">
      <w:pPr>
        <w:jc w:val="both"/>
        <w:rPr>
          <w:rFonts w:ascii="Arial" w:hAnsi="Arial" w:cs="Arial"/>
        </w:rPr>
      </w:pPr>
      <w:r w:rsidRPr="00DE10CC">
        <w:rPr>
          <w:rFonts w:ascii="Arial" w:hAnsi="Arial" w:cs="Arial"/>
          <w:b/>
        </w:rPr>
        <w:t>I.-</w:t>
      </w:r>
      <w:r w:rsidRPr="00DE10CC">
        <w:rPr>
          <w:rFonts w:ascii="Arial" w:hAnsi="Arial" w:cs="Arial"/>
        </w:rPr>
        <w:t xml:space="preserve"> Si pudiera determinarse previamente el monto del ingreso y se trate de contribuyentes eventuales, el pago se efectuará antes de la realización de la diversión o espectáculo respectivo;</w:t>
      </w:r>
    </w:p>
    <w:p w14:paraId="188FFB69" w14:textId="77777777" w:rsidR="00972BED" w:rsidRPr="00DE10CC" w:rsidRDefault="00972BED" w:rsidP="00DE10CC">
      <w:pPr>
        <w:jc w:val="both"/>
        <w:rPr>
          <w:rFonts w:ascii="Arial" w:hAnsi="Arial" w:cs="Arial"/>
        </w:rPr>
      </w:pPr>
      <w:r w:rsidRPr="00DE10CC">
        <w:rPr>
          <w:rFonts w:ascii="Arial" w:hAnsi="Arial" w:cs="Arial"/>
          <w:b/>
        </w:rPr>
        <w:t>II.-</w:t>
      </w:r>
      <w:r w:rsidRPr="00DE10CC">
        <w:rPr>
          <w:rFonts w:ascii="Arial" w:hAnsi="Arial" w:cs="Arial"/>
        </w:rPr>
        <w:t xml:space="preserve"> Si no pudiera determinarse previamente el monto del ingreso, se garantizará el interés del Municipio mediante depósito ante la Dirección de Tesorería, Finanzas y Administración Municipal, del 50% del importe del impuesto determinado sobre el total de los boletos autorizados para el espectáculo que se trate y el pago del impuesto se efectuará al término del propio espectáculo, pagando el contribuyente la diferencia que existiere a su cargo, o bien, reintegrándose al propio contribuyente, la diferencia que hubiere a su favor, y</w:t>
      </w:r>
    </w:p>
    <w:p w14:paraId="66ACA48A" w14:textId="77777777" w:rsidR="00972BED" w:rsidRPr="00DE10CC" w:rsidRDefault="00972BED" w:rsidP="00DE10CC">
      <w:pPr>
        <w:jc w:val="both"/>
        <w:rPr>
          <w:rFonts w:ascii="Arial" w:hAnsi="Arial" w:cs="Arial"/>
        </w:rPr>
      </w:pPr>
      <w:r w:rsidRPr="00DE10CC">
        <w:rPr>
          <w:rFonts w:ascii="Arial" w:hAnsi="Arial" w:cs="Arial"/>
          <w:b/>
        </w:rPr>
        <w:t>III.-</w:t>
      </w:r>
      <w:r w:rsidRPr="00DE10CC">
        <w:rPr>
          <w:rFonts w:ascii="Arial" w:hAnsi="Arial" w:cs="Arial"/>
        </w:rPr>
        <w:t xml:space="preserve"> Cuando los sujetos obligados a otorgar la garantía a que se refiere el párrafo anterior no cumplan con tal obligación, la Dirección de Tesorería, Finanzas y Administración Municipal podrá suspender el evento hasta en tanto no se otorgue dicha garantía, para ello la autoridad fiscal municipal podrá solicitar el auxilio de la fuerza pública.</w:t>
      </w:r>
    </w:p>
    <w:p w14:paraId="27160B16" w14:textId="77777777" w:rsidR="00044C71" w:rsidRPr="00DE10CC" w:rsidRDefault="00044C71" w:rsidP="00DE10CC">
      <w:pPr>
        <w:jc w:val="both"/>
        <w:rPr>
          <w:rFonts w:ascii="Arial" w:hAnsi="Arial" w:cs="Arial"/>
        </w:rPr>
      </w:pPr>
    </w:p>
    <w:p w14:paraId="08312138" w14:textId="055849DB" w:rsidR="00972BED" w:rsidRPr="00DE10CC" w:rsidRDefault="00972BED" w:rsidP="00DE10CC">
      <w:pPr>
        <w:jc w:val="both"/>
        <w:rPr>
          <w:rFonts w:ascii="Arial" w:hAnsi="Arial" w:cs="Arial"/>
        </w:rPr>
      </w:pPr>
      <w:r w:rsidRPr="00DE10CC">
        <w:rPr>
          <w:rFonts w:ascii="Arial" w:hAnsi="Arial" w:cs="Arial"/>
        </w:rPr>
        <w:t>Tratándose de contribuyentes establecidos o registrados en el Padrón Municipal, el pago se efectuará dentro los primeros quince días de cada mes o siete días previos al evento.</w:t>
      </w:r>
    </w:p>
    <w:p w14:paraId="7D1BDD68" w14:textId="77777777" w:rsidR="00044C71" w:rsidRPr="00DE10CC" w:rsidRDefault="00044C71" w:rsidP="00DE10CC">
      <w:pPr>
        <w:jc w:val="both"/>
        <w:rPr>
          <w:rFonts w:ascii="Arial" w:hAnsi="Arial" w:cs="Arial"/>
        </w:rPr>
      </w:pPr>
    </w:p>
    <w:p w14:paraId="5FD42813" w14:textId="13B40B22" w:rsidR="00972BED" w:rsidRPr="00DE10CC" w:rsidRDefault="00972BED" w:rsidP="00DE10CC">
      <w:pPr>
        <w:jc w:val="both"/>
        <w:rPr>
          <w:rFonts w:ascii="Arial" w:hAnsi="Arial" w:cs="Arial"/>
        </w:rPr>
      </w:pPr>
      <w:r w:rsidRPr="00DE10CC">
        <w:rPr>
          <w:rFonts w:ascii="Arial" w:hAnsi="Arial" w:cs="Arial"/>
        </w:rPr>
        <w:t>Tratándose de cuota fija se pagará hasta un día antes del evento.</w:t>
      </w:r>
    </w:p>
    <w:p w14:paraId="69124CB9" w14:textId="77777777" w:rsidR="00972BED" w:rsidRPr="00DE10CC" w:rsidRDefault="00972BED" w:rsidP="00DE10CC">
      <w:pPr>
        <w:jc w:val="both"/>
        <w:rPr>
          <w:rFonts w:ascii="Arial" w:hAnsi="Arial" w:cs="Arial"/>
        </w:rPr>
      </w:pPr>
      <w:r w:rsidRPr="00DE10CC">
        <w:rPr>
          <w:rFonts w:ascii="Arial" w:hAnsi="Arial" w:cs="Arial"/>
        </w:rPr>
        <w:t>En todo caso, la Dirección de Tesorería, Finanzas y Administración Municipal podrá designar interventor para que determine y recaude las contribuciones causadas. En este caso, el impuesto se pagará a dicho interventor al finalizar el evento, expidiendo este último el recibo provisional respectivo, mismo que será canjeado por el recibo oficial en la propia Dirección de Tesorería, Finanzas y Administración Municipal, el día hábil siguiente al de la realización del evento.</w:t>
      </w:r>
    </w:p>
    <w:p w14:paraId="61C7E65C" w14:textId="77777777" w:rsidR="00044C71" w:rsidRPr="00DE10CC" w:rsidRDefault="00044C71" w:rsidP="00DE10CC">
      <w:pPr>
        <w:jc w:val="both"/>
        <w:rPr>
          <w:rFonts w:ascii="Arial" w:hAnsi="Arial" w:cs="Arial"/>
          <w:b/>
          <w:bCs/>
        </w:rPr>
      </w:pPr>
    </w:p>
    <w:p w14:paraId="7E163DA7" w14:textId="3109D89E" w:rsidR="00972BED" w:rsidRPr="00DE10CC" w:rsidRDefault="00972BED" w:rsidP="00DE10CC">
      <w:pPr>
        <w:jc w:val="both"/>
        <w:rPr>
          <w:rFonts w:ascii="Arial" w:hAnsi="Arial" w:cs="Arial"/>
        </w:rPr>
      </w:pPr>
      <w:r w:rsidRPr="00DE10CC">
        <w:rPr>
          <w:rFonts w:ascii="Arial" w:hAnsi="Arial" w:cs="Arial"/>
          <w:b/>
          <w:bCs/>
        </w:rPr>
        <w:t>Artículo 72.-</w:t>
      </w:r>
      <w:r w:rsidRPr="00DE10CC">
        <w:rPr>
          <w:rFonts w:ascii="Arial" w:hAnsi="Arial" w:cs="Arial"/>
        </w:rPr>
        <w:t xml:space="preserve"> Los empresarios, promotores y/o representantes de las empresas de espectáculos y diversiones públicas, están obligados a permitir que los inspectores, interventores, liquidadores y/o comisionados de la Dirección de Tesorería, Finanzas y Administración Municipal, desempeñen sus funciones, así como a proporcionarles los libros, datos o documentos que se les requiera para la correcta determinación del impuesto a que se refiere esta Sección.</w:t>
      </w:r>
    </w:p>
    <w:p w14:paraId="5F7DA911" w14:textId="77777777" w:rsidR="00044C71" w:rsidRPr="00DE10CC" w:rsidRDefault="00044C71" w:rsidP="00DE10CC">
      <w:pPr>
        <w:jc w:val="both"/>
        <w:rPr>
          <w:rFonts w:ascii="Arial" w:hAnsi="Arial" w:cs="Arial"/>
          <w:b/>
          <w:bCs/>
        </w:rPr>
      </w:pPr>
      <w:bookmarkStart w:id="25" w:name="_Hlk183089871"/>
    </w:p>
    <w:p w14:paraId="364837D0" w14:textId="4CDD43C5" w:rsidR="00972BED" w:rsidRPr="00DE10CC" w:rsidRDefault="00972BED" w:rsidP="00DE10CC">
      <w:pPr>
        <w:jc w:val="both"/>
        <w:rPr>
          <w:rFonts w:ascii="Arial" w:hAnsi="Arial" w:cs="Arial"/>
        </w:rPr>
      </w:pPr>
      <w:r w:rsidRPr="00DE10CC">
        <w:rPr>
          <w:rFonts w:ascii="Arial" w:hAnsi="Arial" w:cs="Arial"/>
          <w:b/>
          <w:bCs/>
        </w:rPr>
        <w:t>Artículo 73.-</w:t>
      </w:r>
      <w:r w:rsidRPr="00DE10CC">
        <w:rPr>
          <w:rFonts w:ascii="Arial" w:hAnsi="Arial" w:cs="Arial"/>
        </w:rPr>
        <w:t xml:space="preserve"> La Dirección de Tesorería, Finanzas y Administración Municipal tendrá facultad para suspender o intervenir la venta de boletos de cualquier evento, cuando los organizadores, promotores o empresarios, no cumplan con la obligación contenida en la fracción 111 del Artículo 68 de esta Ley, no proporcionen la información que se les requiera para la determinación del impuesto o de alguna manera obstaculicen las facultades de las autoridades municipales.</w:t>
      </w:r>
    </w:p>
    <w:p w14:paraId="11D5EBFF" w14:textId="77777777" w:rsidR="00044C71" w:rsidRPr="00DE10CC" w:rsidRDefault="00044C71" w:rsidP="00DE10CC">
      <w:pPr>
        <w:jc w:val="both"/>
        <w:rPr>
          <w:rFonts w:ascii="Arial" w:hAnsi="Arial" w:cs="Arial"/>
        </w:rPr>
      </w:pPr>
    </w:p>
    <w:p w14:paraId="0B92020E" w14:textId="77777777" w:rsidR="00972BED" w:rsidRPr="00DE10CC" w:rsidRDefault="00972BED" w:rsidP="00DE10CC">
      <w:pPr>
        <w:jc w:val="both"/>
        <w:rPr>
          <w:rFonts w:ascii="Arial" w:hAnsi="Arial" w:cs="Arial"/>
        </w:rPr>
      </w:pPr>
      <w:bookmarkStart w:id="26" w:name="_Hlk183089877"/>
      <w:bookmarkEnd w:id="25"/>
      <w:r w:rsidRPr="00DE10CC">
        <w:rPr>
          <w:rFonts w:ascii="Arial" w:hAnsi="Arial" w:cs="Arial"/>
        </w:rPr>
        <w:t>El costo por los diversos eventos, actividades y servicios será de acuerdo con la siguiente tabla:</w:t>
      </w:r>
    </w:p>
    <w:p w14:paraId="2C44D6FF" w14:textId="77777777" w:rsidR="00044C71" w:rsidRPr="00DE10CC" w:rsidRDefault="00044C71" w:rsidP="00DE10CC">
      <w:pPr>
        <w:jc w:val="both"/>
        <w:rPr>
          <w:rFonts w:ascii="Arial" w:hAnsi="Arial" w:cs="Arial"/>
        </w:rPr>
      </w:pPr>
    </w:p>
    <w:tbl>
      <w:tblPr>
        <w:tblStyle w:val="a"/>
        <w:tblW w:w="5000" w:type="pct"/>
        <w:tblInd w:w="0" w:type="dxa"/>
        <w:tblLook w:val="04A0" w:firstRow="1" w:lastRow="0" w:firstColumn="1" w:lastColumn="0" w:noHBand="0" w:noVBand="1"/>
      </w:tblPr>
      <w:tblGrid>
        <w:gridCol w:w="6279"/>
        <w:gridCol w:w="328"/>
        <w:gridCol w:w="1106"/>
        <w:gridCol w:w="1400"/>
      </w:tblGrid>
      <w:tr w:rsidR="006913A6" w:rsidRPr="00DE10CC" w14:paraId="11CB9A27" w14:textId="77777777" w:rsidTr="006913A6">
        <w:tc>
          <w:tcPr>
            <w:tcW w:w="3480" w:type="pct"/>
            <w:tcBorders>
              <w:top w:val="single" w:sz="4" w:space="0" w:color="auto"/>
              <w:left w:val="single" w:sz="4" w:space="0" w:color="auto"/>
              <w:bottom w:val="single" w:sz="4" w:space="0" w:color="auto"/>
              <w:right w:val="single" w:sz="4" w:space="0" w:color="auto"/>
            </w:tcBorders>
            <w:hideMark/>
          </w:tcPr>
          <w:p w14:paraId="7B657E3E" w14:textId="77777777" w:rsidR="006913A6" w:rsidRPr="00DE10CC" w:rsidRDefault="006913A6" w:rsidP="00DE10CC">
            <w:pPr>
              <w:jc w:val="both"/>
              <w:rPr>
                <w:rFonts w:ascii="Arial" w:hAnsi="Arial" w:cs="Arial"/>
                <w:b/>
                <w:bCs/>
              </w:rPr>
            </w:pPr>
            <w:bookmarkStart w:id="27" w:name="_Hlk183089889"/>
            <w:bookmarkEnd w:id="26"/>
            <w:r w:rsidRPr="00DE10CC">
              <w:rPr>
                <w:rFonts w:ascii="Arial" w:hAnsi="Arial" w:cs="Arial"/>
                <w:b/>
                <w:bCs/>
              </w:rPr>
              <w:t>CONCEPTO</w:t>
            </w:r>
          </w:p>
        </w:tc>
        <w:tc>
          <w:tcPr>
            <w:tcW w:w="1520" w:type="pct"/>
            <w:gridSpan w:val="3"/>
            <w:tcBorders>
              <w:top w:val="single" w:sz="4" w:space="0" w:color="auto"/>
              <w:left w:val="single" w:sz="4" w:space="0" w:color="auto"/>
              <w:right w:val="single" w:sz="4" w:space="0" w:color="auto"/>
            </w:tcBorders>
          </w:tcPr>
          <w:p w14:paraId="7FA90256" w14:textId="6CFA2957" w:rsidR="006913A6" w:rsidRPr="00DE10CC" w:rsidRDefault="006913A6" w:rsidP="006913A6">
            <w:pPr>
              <w:jc w:val="center"/>
              <w:rPr>
                <w:rFonts w:ascii="Arial" w:hAnsi="Arial" w:cs="Arial"/>
                <w:b/>
                <w:bCs/>
              </w:rPr>
            </w:pPr>
            <w:r w:rsidRPr="00DE10CC">
              <w:rPr>
                <w:rFonts w:ascii="Arial" w:hAnsi="Arial" w:cs="Arial"/>
                <w:b/>
                <w:bCs/>
              </w:rPr>
              <w:t>Costo en Pesos.</w:t>
            </w:r>
          </w:p>
        </w:tc>
      </w:tr>
      <w:tr w:rsidR="006913A6" w:rsidRPr="00DE10CC" w14:paraId="349D4D4C" w14:textId="77777777" w:rsidTr="006913A6">
        <w:tc>
          <w:tcPr>
            <w:tcW w:w="3480" w:type="pct"/>
            <w:tcBorders>
              <w:top w:val="single" w:sz="4" w:space="0" w:color="auto"/>
              <w:left w:val="single" w:sz="4" w:space="0" w:color="auto"/>
              <w:bottom w:val="single" w:sz="4" w:space="0" w:color="auto"/>
              <w:right w:val="single" w:sz="4" w:space="0" w:color="auto"/>
            </w:tcBorders>
            <w:hideMark/>
          </w:tcPr>
          <w:p w14:paraId="0AD002BD" w14:textId="77777777" w:rsidR="006913A6" w:rsidRPr="00DE10CC" w:rsidRDefault="006913A6" w:rsidP="00DE10CC">
            <w:pPr>
              <w:jc w:val="both"/>
              <w:rPr>
                <w:rFonts w:ascii="Arial" w:hAnsi="Arial" w:cs="Arial"/>
              </w:rPr>
            </w:pPr>
            <w:r w:rsidRPr="00DE10CC">
              <w:rPr>
                <w:rFonts w:ascii="Arial" w:hAnsi="Arial" w:cs="Arial"/>
              </w:rPr>
              <w:t>BAILE CON GPO LOCAL</w:t>
            </w:r>
          </w:p>
        </w:tc>
        <w:tc>
          <w:tcPr>
            <w:tcW w:w="180" w:type="pct"/>
            <w:tcBorders>
              <w:top w:val="single" w:sz="4" w:space="0" w:color="auto"/>
              <w:left w:val="single" w:sz="4" w:space="0" w:color="auto"/>
              <w:bottom w:val="single" w:sz="4" w:space="0" w:color="auto"/>
            </w:tcBorders>
          </w:tcPr>
          <w:p w14:paraId="17EF537F" w14:textId="01576B7E" w:rsidR="006913A6" w:rsidRPr="00DE10CC" w:rsidRDefault="006913A6" w:rsidP="00DE10CC">
            <w:pPr>
              <w:jc w:val="right"/>
              <w:rPr>
                <w:rFonts w:ascii="Arial" w:hAnsi="Arial" w:cs="Arial"/>
              </w:rPr>
            </w:pPr>
            <w:r>
              <w:rPr>
                <w:rFonts w:ascii="Arial" w:hAnsi="Arial" w:cs="Arial"/>
              </w:rPr>
              <w:t>$</w:t>
            </w:r>
          </w:p>
        </w:tc>
        <w:tc>
          <w:tcPr>
            <w:tcW w:w="537" w:type="pct"/>
            <w:tcBorders>
              <w:top w:val="single" w:sz="4" w:space="0" w:color="auto"/>
              <w:left w:val="nil"/>
              <w:bottom w:val="single" w:sz="4" w:space="0" w:color="auto"/>
              <w:right w:val="single" w:sz="4" w:space="0" w:color="auto"/>
            </w:tcBorders>
            <w:hideMark/>
          </w:tcPr>
          <w:p w14:paraId="6905C707" w14:textId="33A37A50" w:rsidR="006913A6" w:rsidRPr="00DE10CC" w:rsidRDefault="006913A6" w:rsidP="00DE10CC">
            <w:pPr>
              <w:jc w:val="right"/>
              <w:rPr>
                <w:rFonts w:ascii="Arial" w:hAnsi="Arial" w:cs="Arial"/>
              </w:rPr>
            </w:pPr>
            <w:r w:rsidRPr="00DE10CC">
              <w:rPr>
                <w:rFonts w:ascii="Arial" w:hAnsi="Arial" w:cs="Arial"/>
              </w:rPr>
              <w:t>2,605.68</w:t>
            </w:r>
          </w:p>
        </w:tc>
        <w:tc>
          <w:tcPr>
            <w:tcW w:w="803" w:type="pct"/>
            <w:tcBorders>
              <w:top w:val="single" w:sz="4" w:space="0" w:color="auto"/>
              <w:left w:val="single" w:sz="4" w:space="0" w:color="auto"/>
              <w:bottom w:val="single" w:sz="4" w:space="0" w:color="auto"/>
              <w:right w:val="single" w:sz="4" w:space="0" w:color="auto"/>
            </w:tcBorders>
            <w:hideMark/>
          </w:tcPr>
          <w:p w14:paraId="1DB1447E" w14:textId="77777777" w:rsidR="006913A6" w:rsidRPr="00DE10CC" w:rsidRDefault="006913A6" w:rsidP="00DE10CC">
            <w:pPr>
              <w:jc w:val="both"/>
              <w:rPr>
                <w:rFonts w:ascii="Arial" w:hAnsi="Arial" w:cs="Arial"/>
              </w:rPr>
            </w:pPr>
            <w:r w:rsidRPr="00DE10CC">
              <w:rPr>
                <w:rFonts w:ascii="Arial" w:hAnsi="Arial" w:cs="Arial"/>
              </w:rPr>
              <w:t> </w:t>
            </w:r>
          </w:p>
        </w:tc>
      </w:tr>
      <w:tr w:rsidR="006913A6" w:rsidRPr="00DE10CC" w14:paraId="0B234A07" w14:textId="77777777" w:rsidTr="006913A6">
        <w:tc>
          <w:tcPr>
            <w:tcW w:w="3480" w:type="pct"/>
            <w:tcBorders>
              <w:top w:val="single" w:sz="4" w:space="0" w:color="auto"/>
              <w:left w:val="single" w:sz="4" w:space="0" w:color="auto"/>
              <w:bottom w:val="single" w:sz="4" w:space="0" w:color="auto"/>
              <w:right w:val="single" w:sz="4" w:space="0" w:color="auto"/>
            </w:tcBorders>
            <w:hideMark/>
          </w:tcPr>
          <w:p w14:paraId="11AB26F1" w14:textId="77777777" w:rsidR="006913A6" w:rsidRPr="00DE10CC" w:rsidRDefault="006913A6" w:rsidP="006913A6">
            <w:pPr>
              <w:jc w:val="both"/>
              <w:rPr>
                <w:rFonts w:ascii="Arial" w:hAnsi="Arial" w:cs="Arial"/>
              </w:rPr>
            </w:pPr>
            <w:r w:rsidRPr="00DE10CC">
              <w:rPr>
                <w:rFonts w:ascii="Arial" w:hAnsi="Arial" w:cs="Arial"/>
              </w:rPr>
              <w:t>BAILE CON GPO REGIONAL-ESTATAL</w:t>
            </w:r>
          </w:p>
        </w:tc>
        <w:tc>
          <w:tcPr>
            <w:tcW w:w="180" w:type="pct"/>
            <w:tcBorders>
              <w:top w:val="single" w:sz="4" w:space="0" w:color="auto"/>
              <w:left w:val="single" w:sz="4" w:space="0" w:color="auto"/>
              <w:bottom w:val="single" w:sz="4" w:space="0" w:color="auto"/>
            </w:tcBorders>
          </w:tcPr>
          <w:p w14:paraId="17344953" w14:textId="44945EBE" w:rsidR="006913A6" w:rsidRPr="00DE10CC" w:rsidRDefault="006913A6" w:rsidP="006913A6">
            <w:pPr>
              <w:jc w:val="center"/>
              <w:rPr>
                <w:rFonts w:ascii="Arial" w:hAnsi="Arial" w:cs="Arial"/>
              </w:rPr>
            </w:pPr>
            <w:r w:rsidRPr="00A249F2">
              <w:rPr>
                <w:rFonts w:ascii="Arial" w:hAnsi="Arial" w:cs="Arial"/>
              </w:rPr>
              <w:t>$</w:t>
            </w:r>
          </w:p>
        </w:tc>
        <w:tc>
          <w:tcPr>
            <w:tcW w:w="537" w:type="pct"/>
            <w:tcBorders>
              <w:top w:val="single" w:sz="4" w:space="0" w:color="auto"/>
              <w:left w:val="nil"/>
              <w:bottom w:val="single" w:sz="4" w:space="0" w:color="auto"/>
              <w:right w:val="single" w:sz="4" w:space="0" w:color="auto"/>
            </w:tcBorders>
            <w:hideMark/>
          </w:tcPr>
          <w:p w14:paraId="6E01A638" w14:textId="48C4CDE6" w:rsidR="006913A6" w:rsidRPr="00DE10CC" w:rsidRDefault="006913A6" w:rsidP="006913A6">
            <w:pPr>
              <w:jc w:val="right"/>
              <w:rPr>
                <w:rFonts w:ascii="Arial" w:hAnsi="Arial" w:cs="Arial"/>
              </w:rPr>
            </w:pPr>
            <w:r w:rsidRPr="00DE10CC">
              <w:rPr>
                <w:rFonts w:ascii="Arial" w:hAnsi="Arial" w:cs="Arial"/>
              </w:rPr>
              <w:t xml:space="preserve">3,908.52 </w:t>
            </w:r>
          </w:p>
        </w:tc>
        <w:tc>
          <w:tcPr>
            <w:tcW w:w="803" w:type="pct"/>
            <w:tcBorders>
              <w:top w:val="single" w:sz="4" w:space="0" w:color="auto"/>
              <w:left w:val="single" w:sz="4" w:space="0" w:color="auto"/>
              <w:bottom w:val="single" w:sz="4" w:space="0" w:color="auto"/>
              <w:right w:val="single" w:sz="4" w:space="0" w:color="auto"/>
            </w:tcBorders>
            <w:hideMark/>
          </w:tcPr>
          <w:p w14:paraId="505294CD" w14:textId="77777777" w:rsidR="006913A6" w:rsidRPr="00DE10CC" w:rsidRDefault="006913A6" w:rsidP="006913A6">
            <w:pPr>
              <w:jc w:val="both"/>
              <w:rPr>
                <w:rFonts w:ascii="Arial" w:hAnsi="Arial" w:cs="Arial"/>
              </w:rPr>
            </w:pPr>
            <w:r w:rsidRPr="00DE10CC">
              <w:rPr>
                <w:rFonts w:ascii="Arial" w:hAnsi="Arial" w:cs="Arial"/>
              </w:rPr>
              <w:t> </w:t>
            </w:r>
          </w:p>
        </w:tc>
      </w:tr>
      <w:tr w:rsidR="006913A6" w:rsidRPr="00DE10CC" w14:paraId="22DDFD7F" w14:textId="77777777" w:rsidTr="006913A6">
        <w:tc>
          <w:tcPr>
            <w:tcW w:w="3480" w:type="pct"/>
            <w:tcBorders>
              <w:top w:val="single" w:sz="4" w:space="0" w:color="auto"/>
              <w:left w:val="single" w:sz="4" w:space="0" w:color="auto"/>
              <w:bottom w:val="single" w:sz="4" w:space="0" w:color="auto"/>
              <w:right w:val="single" w:sz="4" w:space="0" w:color="auto"/>
            </w:tcBorders>
            <w:hideMark/>
          </w:tcPr>
          <w:p w14:paraId="63DBA1F1" w14:textId="77777777" w:rsidR="006913A6" w:rsidRPr="00DE10CC" w:rsidRDefault="006913A6" w:rsidP="006913A6">
            <w:pPr>
              <w:jc w:val="both"/>
              <w:rPr>
                <w:rFonts w:ascii="Arial" w:hAnsi="Arial" w:cs="Arial"/>
              </w:rPr>
            </w:pPr>
            <w:r w:rsidRPr="00DE10CC">
              <w:rPr>
                <w:rFonts w:ascii="Arial" w:hAnsi="Arial" w:cs="Arial"/>
              </w:rPr>
              <w:t>BAILE CON GPO NACIONAL</w:t>
            </w:r>
          </w:p>
        </w:tc>
        <w:tc>
          <w:tcPr>
            <w:tcW w:w="180" w:type="pct"/>
            <w:tcBorders>
              <w:top w:val="single" w:sz="4" w:space="0" w:color="auto"/>
              <w:left w:val="single" w:sz="4" w:space="0" w:color="auto"/>
              <w:bottom w:val="single" w:sz="4" w:space="0" w:color="auto"/>
            </w:tcBorders>
          </w:tcPr>
          <w:p w14:paraId="7AF1918C" w14:textId="0B03818F" w:rsidR="006913A6" w:rsidRPr="00DE10CC" w:rsidRDefault="006913A6" w:rsidP="006913A6">
            <w:pPr>
              <w:jc w:val="center"/>
              <w:rPr>
                <w:rFonts w:ascii="Arial" w:hAnsi="Arial" w:cs="Arial"/>
              </w:rPr>
            </w:pPr>
            <w:r w:rsidRPr="00A249F2">
              <w:rPr>
                <w:rFonts w:ascii="Arial" w:hAnsi="Arial" w:cs="Arial"/>
              </w:rPr>
              <w:t>$</w:t>
            </w:r>
          </w:p>
        </w:tc>
        <w:tc>
          <w:tcPr>
            <w:tcW w:w="537" w:type="pct"/>
            <w:tcBorders>
              <w:top w:val="single" w:sz="4" w:space="0" w:color="auto"/>
              <w:left w:val="nil"/>
              <w:bottom w:val="single" w:sz="4" w:space="0" w:color="auto"/>
              <w:right w:val="single" w:sz="4" w:space="0" w:color="auto"/>
            </w:tcBorders>
            <w:hideMark/>
          </w:tcPr>
          <w:p w14:paraId="7BE08B9D" w14:textId="1A70C14F" w:rsidR="006913A6" w:rsidRPr="00DE10CC" w:rsidRDefault="006913A6" w:rsidP="006913A6">
            <w:pPr>
              <w:jc w:val="right"/>
              <w:rPr>
                <w:rFonts w:ascii="Arial" w:hAnsi="Arial" w:cs="Arial"/>
              </w:rPr>
            </w:pPr>
            <w:r w:rsidRPr="00DE10CC">
              <w:rPr>
                <w:rFonts w:ascii="Arial" w:hAnsi="Arial" w:cs="Arial"/>
              </w:rPr>
              <w:t xml:space="preserve">13,028.40 </w:t>
            </w:r>
          </w:p>
        </w:tc>
        <w:tc>
          <w:tcPr>
            <w:tcW w:w="803" w:type="pct"/>
            <w:tcBorders>
              <w:top w:val="single" w:sz="4" w:space="0" w:color="auto"/>
              <w:left w:val="single" w:sz="4" w:space="0" w:color="auto"/>
              <w:bottom w:val="single" w:sz="4" w:space="0" w:color="auto"/>
              <w:right w:val="single" w:sz="4" w:space="0" w:color="auto"/>
            </w:tcBorders>
            <w:hideMark/>
          </w:tcPr>
          <w:p w14:paraId="705909E8" w14:textId="77777777" w:rsidR="006913A6" w:rsidRPr="00DE10CC" w:rsidRDefault="006913A6" w:rsidP="006913A6">
            <w:pPr>
              <w:jc w:val="both"/>
              <w:rPr>
                <w:rFonts w:ascii="Arial" w:hAnsi="Arial" w:cs="Arial"/>
              </w:rPr>
            </w:pPr>
            <w:r w:rsidRPr="00DE10CC">
              <w:rPr>
                <w:rFonts w:ascii="Arial" w:hAnsi="Arial" w:cs="Arial"/>
              </w:rPr>
              <w:t> </w:t>
            </w:r>
          </w:p>
        </w:tc>
      </w:tr>
      <w:tr w:rsidR="006913A6" w:rsidRPr="00DE10CC" w14:paraId="59B0A618" w14:textId="77777777" w:rsidTr="006913A6">
        <w:tc>
          <w:tcPr>
            <w:tcW w:w="3480" w:type="pct"/>
            <w:tcBorders>
              <w:top w:val="single" w:sz="4" w:space="0" w:color="auto"/>
              <w:left w:val="single" w:sz="4" w:space="0" w:color="auto"/>
              <w:bottom w:val="single" w:sz="4" w:space="0" w:color="auto"/>
              <w:right w:val="single" w:sz="4" w:space="0" w:color="auto"/>
            </w:tcBorders>
            <w:hideMark/>
          </w:tcPr>
          <w:p w14:paraId="3952C07D" w14:textId="77777777" w:rsidR="006913A6" w:rsidRPr="00DE10CC" w:rsidRDefault="006913A6" w:rsidP="006913A6">
            <w:pPr>
              <w:jc w:val="both"/>
              <w:rPr>
                <w:rFonts w:ascii="Arial" w:hAnsi="Arial" w:cs="Arial"/>
              </w:rPr>
            </w:pPr>
            <w:r w:rsidRPr="00DE10CC">
              <w:rPr>
                <w:rFonts w:ascii="Arial" w:hAnsi="Arial" w:cs="Arial"/>
              </w:rPr>
              <w:t>BAILE CON GPO INTERNACIONAL</w:t>
            </w:r>
          </w:p>
        </w:tc>
        <w:tc>
          <w:tcPr>
            <w:tcW w:w="180" w:type="pct"/>
            <w:tcBorders>
              <w:top w:val="single" w:sz="4" w:space="0" w:color="auto"/>
              <w:left w:val="single" w:sz="4" w:space="0" w:color="auto"/>
              <w:bottom w:val="single" w:sz="4" w:space="0" w:color="auto"/>
            </w:tcBorders>
          </w:tcPr>
          <w:p w14:paraId="11DCAE7E" w14:textId="208DF8F5" w:rsidR="006913A6" w:rsidRPr="00DE10CC" w:rsidRDefault="006913A6" w:rsidP="006913A6">
            <w:pPr>
              <w:jc w:val="center"/>
              <w:rPr>
                <w:rFonts w:ascii="Arial" w:hAnsi="Arial" w:cs="Arial"/>
              </w:rPr>
            </w:pPr>
            <w:r w:rsidRPr="00A249F2">
              <w:rPr>
                <w:rFonts w:ascii="Arial" w:hAnsi="Arial" w:cs="Arial"/>
              </w:rPr>
              <w:t>$</w:t>
            </w:r>
          </w:p>
        </w:tc>
        <w:tc>
          <w:tcPr>
            <w:tcW w:w="537" w:type="pct"/>
            <w:tcBorders>
              <w:top w:val="single" w:sz="4" w:space="0" w:color="auto"/>
              <w:left w:val="nil"/>
              <w:bottom w:val="single" w:sz="4" w:space="0" w:color="auto"/>
              <w:right w:val="single" w:sz="4" w:space="0" w:color="auto"/>
            </w:tcBorders>
            <w:hideMark/>
          </w:tcPr>
          <w:p w14:paraId="36AF3C99" w14:textId="593B07E5" w:rsidR="006913A6" w:rsidRPr="00DE10CC" w:rsidRDefault="006913A6" w:rsidP="006913A6">
            <w:pPr>
              <w:jc w:val="right"/>
              <w:rPr>
                <w:rFonts w:ascii="Arial" w:hAnsi="Arial" w:cs="Arial"/>
              </w:rPr>
            </w:pPr>
            <w:r w:rsidRPr="00DE10CC">
              <w:rPr>
                <w:rFonts w:ascii="Arial" w:hAnsi="Arial" w:cs="Arial"/>
              </w:rPr>
              <w:t xml:space="preserve">26,056.80 </w:t>
            </w:r>
          </w:p>
        </w:tc>
        <w:tc>
          <w:tcPr>
            <w:tcW w:w="803" w:type="pct"/>
            <w:tcBorders>
              <w:top w:val="single" w:sz="4" w:space="0" w:color="auto"/>
              <w:left w:val="single" w:sz="4" w:space="0" w:color="auto"/>
              <w:bottom w:val="single" w:sz="4" w:space="0" w:color="auto"/>
              <w:right w:val="single" w:sz="4" w:space="0" w:color="auto"/>
            </w:tcBorders>
            <w:hideMark/>
          </w:tcPr>
          <w:p w14:paraId="7BB49477" w14:textId="77777777" w:rsidR="006913A6" w:rsidRPr="00DE10CC" w:rsidRDefault="006913A6" w:rsidP="006913A6">
            <w:pPr>
              <w:jc w:val="both"/>
              <w:rPr>
                <w:rFonts w:ascii="Arial" w:hAnsi="Arial" w:cs="Arial"/>
              </w:rPr>
            </w:pPr>
            <w:r w:rsidRPr="00DE10CC">
              <w:rPr>
                <w:rFonts w:ascii="Arial" w:hAnsi="Arial" w:cs="Arial"/>
              </w:rPr>
              <w:t> </w:t>
            </w:r>
          </w:p>
        </w:tc>
      </w:tr>
      <w:tr w:rsidR="006913A6" w:rsidRPr="00DE10CC" w14:paraId="14CB68AF" w14:textId="77777777" w:rsidTr="006913A6">
        <w:tc>
          <w:tcPr>
            <w:tcW w:w="3480" w:type="pct"/>
            <w:tcBorders>
              <w:top w:val="single" w:sz="4" w:space="0" w:color="auto"/>
              <w:left w:val="single" w:sz="4" w:space="0" w:color="auto"/>
              <w:bottom w:val="single" w:sz="4" w:space="0" w:color="auto"/>
              <w:right w:val="single" w:sz="4" w:space="0" w:color="auto"/>
            </w:tcBorders>
            <w:hideMark/>
          </w:tcPr>
          <w:p w14:paraId="68E0D323" w14:textId="77777777" w:rsidR="006913A6" w:rsidRPr="00DE10CC" w:rsidRDefault="006913A6" w:rsidP="006913A6">
            <w:pPr>
              <w:jc w:val="both"/>
              <w:rPr>
                <w:rFonts w:ascii="Arial" w:hAnsi="Arial" w:cs="Arial"/>
              </w:rPr>
            </w:pPr>
            <w:r w:rsidRPr="00DE10CC">
              <w:rPr>
                <w:rFonts w:ascii="Arial" w:hAnsi="Arial" w:cs="Arial"/>
              </w:rPr>
              <w:t>BOX-LUCHA LIBRE CON CARTEL LOCAL</w:t>
            </w:r>
          </w:p>
        </w:tc>
        <w:tc>
          <w:tcPr>
            <w:tcW w:w="180" w:type="pct"/>
            <w:tcBorders>
              <w:top w:val="single" w:sz="4" w:space="0" w:color="auto"/>
              <w:left w:val="single" w:sz="4" w:space="0" w:color="auto"/>
              <w:bottom w:val="single" w:sz="4" w:space="0" w:color="auto"/>
            </w:tcBorders>
          </w:tcPr>
          <w:p w14:paraId="6A59C891" w14:textId="019496B7" w:rsidR="006913A6" w:rsidRPr="00DE10CC" w:rsidRDefault="006913A6" w:rsidP="006913A6">
            <w:pPr>
              <w:jc w:val="center"/>
              <w:rPr>
                <w:rFonts w:ascii="Arial" w:hAnsi="Arial" w:cs="Arial"/>
              </w:rPr>
            </w:pPr>
            <w:r w:rsidRPr="00A249F2">
              <w:rPr>
                <w:rFonts w:ascii="Arial" w:hAnsi="Arial" w:cs="Arial"/>
              </w:rPr>
              <w:t>$</w:t>
            </w:r>
          </w:p>
        </w:tc>
        <w:tc>
          <w:tcPr>
            <w:tcW w:w="537" w:type="pct"/>
            <w:tcBorders>
              <w:top w:val="single" w:sz="4" w:space="0" w:color="auto"/>
              <w:left w:val="nil"/>
              <w:bottom w:val="single" w:sz="4" w:space="0" w:color="auto"/>
              <w:right w:val="single" w:sz="4" w:space="0" w:color="auto"/>
            </w:tcBorders>
            <w:hideMark/>
          </w:tcPr>
          <w:p w14:paraId="1410DF8D" w14:textId="77471DB6" w:rsidR="006913A6" w:rsidRPr="00DE10CC" w:rsidRDefault="006913A6" w:rsidP="006913A6">
            <w:pPr>
              <w:jc w:val="right"/>
              <w:rPr>
                <w:rFonts w:ascii="Arial" w:hAnsi="Arial" w:cs="Arial"/>
              </w:rPr>
            </w:pPr>
            <w:r w:rsidRPr="00DE10CC">
              <w:rPr>
                <w:rFonts w:ascii="Arial" w:hAnsi="Arial" w:cs="Arial"/>
              </w:rPr>
              <w:t xml:space="preserve"> 2,171.40 </w:t>
            </w:r>
          </w:p>
        </w:tc>
        <w:tc>
          <w:tcPr>
            <w:tcW w:w="803" w:type="pct"/>
            <w:tcBorders>
              <w:top w:val="single" w:sz="4" w:space="0" w:color="auto"/>
              <w:left w:val="single" w:sz="4" w:space="0" w:color="auto"/>
              <w:bottom w:val="single" w:sz="4" w:space="0" w:color="auto"/>
              <w:right w:val="single" w:sz="4" w:space="0" w:color="auto"/>
            </w:tcBorders>
            <w:hideMark/>
          </w:tcPr>
          <w:p w14:paraId="665CE509" w14:textId="77777777" w:rsidR="006913A6" w:rsidRPr="00DE10CC" w:rsidRDefault="006913A6" w:rsidP="006913A6">
            <w:pPr>
              <w:jc w:val="both"/>
              <w:rPr>
                <w:rFonts w:ascii="Arial" w:hAnsi="Arial" w:cs="Arial"/>
              </w:rPr>
            </w:pPr>
            <w:r w:rsidRPr="00DE10CC">
              <w:rPr>
                <w:rFonts w:ascii="Arial" w:hAnsi="Arial" w:cs="Arial"/>
              </w:rPr>
              <w:t> </w:t>
            </w:r>
          </w:p>
        </w:tc>
      </w:tr>
      <w:tr w:rsidR="006913A6" w:rsidRPr="00DE10CC" w14:paraId="357B9F11" w14:textId="77777777" w:rsidTr="006913A6">
        <w:tc>
          <w:tcPr>
            <w:tcW w:w="3480" w:type="pct"/>
            <w:tcBorders>
              <w:top w:val="single" w:sz="4" w:space="0" w:color="auto"/>
              <w:left w:val="single" w:sz="4" w:space="0" w:color="auto"/>
              <w:bottom w:val="single" w:sz="4" w:space="0" w:color="auto"/>
              <w:right w:val="single" w:sz="4" w:space="0" w:color="auto"/>
            </w:tcBorders>
            <w:hideMark/>
          </w:tcPr>
          <w:p w14:paraId="5A7BAFF4" w14:textId="77777777" w:rsidR="006913A6" w:rsidRPr="00DE10CC" w:rsidRDefault="006913A6" w:rsidP="006913A6">
            <w:pPr>
              <w:jc w:val="both"/>
              <w:rPr>
                <w:rFonts w:ascii="Arial" w:hAnsi="Arial" w:cs="Arial"/>
              </w:rPr>
            </w:pPr>
            <w:r w:rsidRPr="00DE10CC">
              <w:rPr>
                <w:rFonts w:ascii="Arial" w:hAnsi="Arial" w:cs="Arial"/>
              </w:rPr>
              <w:t>BOX-LUCHA LIBRE CON CARTEL REGIONAL- ESTATAL</w:t>
            </w:r>
          </w:p>
        </w:tc>
        <w:tc>
          <w:tcPr>
            <w:tcW w:w="180" w:type="pct"/>
            <w:tcBorders>
              <w:top w:val="single" w:sz="4" w:space="0" w:color="auto"/>
              <w:left w:val="single" w:sz="4" w:space="0" w:color="auto"/>
              <w:bottom w:val="single" w:sz="4" w:space="0" w:color="auto"/>
            </w:tcBorders>
          </w:tcPr>
          <w:p w14:paraId="1CD3A2D7" w14:textId="3C669770" w:rsidR="006913A6" w:rsidRPr="00DE10CC" w:rsidRDefault="006913A6" w:rsidP="006913A6">
            <w:pPr>
              <w:jc w:val="center"/>
              <w:rPr>
                <w:rFonts w:ascii="Arial" w:hAnsi="Arial" w:cs="Arial"/>
              </w:rPr>
            </w:pPr>
            <w:r w:rsidRPr="00A249F2">
              <w:rPr>
                <w:rFonts w:ascii="Arial" w:hAnsi="Arial" w:cs="Arial"/>
              </w:rPr>
              <w:t>$</w:t>
            </w:r>
          </w:p>
        </w:tc>
        <w:tc>
          <w:tcPr>
            <w:tcW w:w="537" w:type="pct"/>
            <w:tcBorders>
              <w:top w:val="single" w:sz="4" w:space="0" w:color="auto"/>
              <w:left w:val="nil"/>
              <w:bottom w:val="single" w:sz="4" w:space="0" w:color="auto"/>
              <w:right w:val="single" w:sz="4" w:space="0" w:color="auto"/>
            </w:tcBorders>
            <w:hideMark/>
          </w:tcPr>
          <w:p w14:paraId="561A0E30" w14:textId="3C496A81" w:rsidR="006913A6" w:rsidRPr="00DE10CC" w:rsidRDefault="006913A6" w:rsidP="006913A6">
            <w:pPr>
              <w:jc w:val="right"/>
              <w:rPr>
                <w:rFonts w:ascii="Arial" w:hAnsi="Arial" w:cs="Arial"/>
              </w:rPr>
            </w:pPr>
            <w:r w:rsidRPr="00DE10CC">
              <w:rPr>
                <w:rFonts w:ascii="Arial" w:hAnsi="Arial" w:cs="Arial"/>
              </w:rPr>
              <w:t xml:space="preserve"> 4,342.80 </w:t>
            </w:r>
          </w:p>
        </w:tc>
        <w:tc>
          <w:tcPr>
            <w:tcW w:w="803" w:type="pct"/>
            <w:tcBorders>
              <w:top w:val="single" w:sz="4" w:space="0" w:color="auto"/>
              <w:left w:val="single" w:sz="4" w:space="0" w:color="auto"/>
              <w:bottom w:val="single" w:sz="4" w:space="0" w:color="auto"/>
              <w:right w:val="single" w:sz="4" w:space="0" w:color="auto"/>
            </w:tcBorders>
            <w:hideMark/>
          </w:tcPr>
          <w:p w14:paraId="409F2C84" w14:textId="77777777" w:rsidR="006913A6" w:rsidRPr="00DE10CC" w:rsidRDefault="006913A6" w:rsidP="006913A6">
            <w:pPr>
              <w:jc w:val="both"/>
              <w:rPr>
                <w:rFonts w:ascii="Arial" w:hAnsi="Arial" w:cs="Arial"/>
              </w:rPr>
            </w:pPr>
            <w:r w:rsidRPr="00DE10CC">
              <w:rPr>
                <w:rFonts w:ascii="Arial" w:hAnsi="Arial" w:cs="Arial"/>
              </w:rPr>
              <w:t> </w:t>
            </w:r>
          </w:p>
        </w:tc>
      </w:tr>
      <w:tr w:rsidR="006913A6" w:rsidRPr="00DE10CC" w14:paraId="1E4B1BB4" w14:textId="77777777" w:rsidTr="006913A6">
        <w:tc>
          <w:tcPr>
            <w:tcW w:w="3480" w:type="pct"/>
            <w:tcBorders>
              <w:top w:val="single" w:sz="4" w:space="0" w:color="auto"/>
              <w:left w:val="single" w:sz="4" w:space="0" w:color="auto"/>
              <w:bottom w:val="single" w:sz="4" w:space="0" w:color="auto"/>
              <w:right w:val="single" w:sz="4" w:space="0" w:color="auto"/>
            </w:tcBorders>
            <w:hideMark/>
          </w:tcPr>
          <w:p w14:paraId="62922438" w14:textId="77777777" w:rsidR="006913A6" w:rsidRPr="00DE10CC" w:rsidRDefault="006913A6" w:rsidP="006913A6">
            <w:pPr>
              <w:jc w:val="both"/>
              <w:rPr>
                <w:rFonts w:ascii="Arial" w:hAnsi="Arial" w:cs="Arial"/>
              </w:rPr>
            </w:pPr>
            <w:r w:rsidRPr="00DE10CC">
              <w:rPr>
                <w:rFonts w:ascii="Arial" w:hAnsi="Arial" w:cs="Arial"/>
              </w:rPr>
              <w:t>BOX-LUCHA LIBRE CON CARTEL INTERNACIONAL</w:t>
            </w:r>
          </w:p>
        </w:tc>
        <w:tc>
          <w:tcPr>
            <w:tcW w:w="180" w:type="pct"/>
            <w:tcBorders>
              <w:top w:val="single" w:sz="4" w:space="0" w:color="auto"/>
              <w:left w:val="single" w:sz="4" w:space="0" w:color="auto"/>
              <w:bottom w:val="single" w:sz="4" w:space="0" w:color="auto"/>
            </w:tcBorders>
          </w:tcPr>
          <w:p w14:paraId="64A1D0B8" w14:textId="46CC7CEE" w:rsidR="006913A6" w:rsidRPr="00DE10CC" w:rsidRDefault="006913A6" w:rsidP="006913A6">
            <w:pPr>
              <w:jc w:val="center"/>
              <w:rPr>
                <w:rFonts w:ascii="Arial" w:hAnsi="Arial" w:cs="Arial"/>
              </w:rPr>
            </w:pPr>
            <w:r w:rsidRPr="00A249F2">
              <w:rPr>
                <w:rFonts w:ascii="Arial" w:hAnsi="Arial" w:cs="Arial"/>
              </w:rPr>
              <w:t>$</w:t>
            </w:r>
          </w:p>
        </w:tc>
        <w:tc>
          <w:tcPr>
            <w:tcW w:w="537" w:type="pct"/>
            <w:tcBorders>
              <w:top w:val="single" w:sz="4" w:space="0" w:color="auto"/>
              <w:left w:val="nil"/>
              <w:bottom w:val="single" w:sz="4" w:space="0" w:color="auto"/>
              <w:right w:val="single" w:sz="4" w:space="0" w:color="auto"/>
            </w:tcBorders>
            <w:hideMark/>
          </w:tcPr>
          <w:p w14:paraId="1B845868" w14:textId="58DDFA3B" w:rsidR="006913A6" w:rsidRPr="00DE10CC" w:rsidRDefault="006913A6" w:rsidP="006913A6">
            <w:pPr>
              <w:jc w:val="right"/>
              <w:rPr>
                <w:rFonts w:ascii="Arial" w:hAnsi="Arial" w:cs="Arial"/>
              </w:rPr>
            </w:pPr>
            <w:r w:rsidRPr="00DE10CC">
              <w:rPr>
                <w:rFonts w:ascii="Arial" w:hAnsi="Arial" w:cs="Arial"/>
              </w:rPr>
              <w:t xml:space="preserve"> 7,817.04 </w:t>
            </w:r>
          </w:p>
        </w:tc>
        <w:tc>
          <w:tcPr>
            <w:tcW w:w="803" w:type="pct"/>
            <w:tcBorders>
              <w:top w:val="single" w:sz="4" w:space="0" w:color="auto"/>
              <w:left w:val="single" w:sz="4" w:space="0" w:color="auto"/>
              <w:bottom w:val="single" w:sz="4" w:space="0" w:color="auto"/>
              <w:right w:val="single" w:sz="4" w:space="0" w:color="auto"/>
            </w:tcBorders>
            <w:hideMark/>
          </w:tcPr>
          <w:p w14:paraId="3F403C03" w14:textId="77777777" w:rsidR="006913A6" w:rsidRPr="00DE10CC" w:rsidRDefault="006913A6" w:rsidP="006913A6">
            <w:pPr>
              <w:jc w:val="both"/>
              <w:rPr>
                <w:rFonts w:ascii="Arial" w:hAnsi="Arial" w:cs="Arial"/>
              </w:rPr>
            </w:pPr>
            <w:r w:rsidRPr="00DE10CC">
              <w:rPr>
                <w:rFonts w:ascii="Arial" w:hAnsi="Arial" w:cs="Arial"/>
              </w:rPr>
              <w:t> </w:t>
            </w:r>
          </w:p>
        </w:tc>
      </w:tr>
      <w:tr w:rsidR="006913A6" w:rsidRPr="00DE10CC" w14:paraId="6CAA8BA7" w14:textId="77777777" w:rsidTr="006913A6">
        <w:tc>
          <w:tcPr>
            <w:tcW w:w="3480" w:type="pct"/>
            <w:tcBorders>
              <w:top w:val="single" w:sz="4" w:space="0" w:color="auto"/>
              <w:left w:val="single" w:sz="4" w:space="0" w:color="auto"/>
              <w:bottom w:val="single" w:sz="4" w:space="0" w:color="auto"/>
              <w:right w:val="single" w:sz="4" w:space="0" w:color="auto"/>
            </w:tcBorders>
            <w:hideMark/>
          </w:tcPr>
          <w:p w14:paraId="42728F59" w14:textId="77777777" w:rsidR="006913A6" w:rsidRPr="00DE10CC" w:rsidRDefault="006913A6" w:rsidP="006913A6">
            <w:pPr>
              <w:jc w:val="both"/>
              <w:rPr>
                <w:rFonts w:ascii="Arial" w:hAnsi="Arial" w:cs="Arial"/>
              </w:rPr>
            </w:pPr>
            <w:r w:rsidRPr="00DE10CC">
              <w:rPr>
                <w:rFonts w:ascii="Arial" w:hAnsi="Arial" w:cs="Arial"/>
              </w:rPr>
              <w:t>CARAVANA PROMOCIONAL DE EMPRESAS</w:t>
            </w:r>
          </w:p>
        </w:tc>
        <w:tc>
          <w:tcPr>
            <w:tcW w:w="180" w:type="pct"/>
            <w:tcBorders>
              <w:top w:val="single" w:sz="4" w:space="0" w:color="auto"/>
              <w:left w:val="single" w:sz="4" w:space="0" w:color="auto"/>
              <w:bottom w:val="single" w:sz="4" w:space="0" w:color="auto"/>
            </w:tcBorders>
          </w:tcPr>
          <w:p w14:paraId="27E418EA" w14:textId="2DE18237" w:rsidR="006913A6" w:rsidRPr="00DE10CC" w:rsidRDefault="006913A6" w:rsidP="006913A6">
            <w:pPr>
              <w:jc w:val="center"/>
              <w:rPr>
                <w:rFonts w:ascii="Arial" w:hAnsi="Arial" w:cs="Arial"/>
              </w:rPr>
            </w:pPr>
            <w:r w:rsidRPr="00A249F2">
              <w:rPr>
                <w:rFonts w:ascii="Arial" w:hAnsi="Arial" w:cs="Arial"/>
              </w:rPr>
              <w:t>$</w:t>
            </w:r>
          </w:p>
        </w:tc>
        <w:tc>
          <w:tcPr>
            <w:tcW w:w="537" w:type="pct"/>
            <w:tcBorders>
              <w:top w:val="single" w:sz="4" w:space="0" w:color="auto"/>
              <w:left w:val="nil"/>
              <w:bottom w:val="single" w:sz="4" w:space="0" w:color="auto"/>
              <w:right w:val="single" w:sz="4" w:space="0" w:color="auto"/>
            </w:tcBorders>
            <w:hideMark/>
          </w:tcPr>
          <w:p w14:paraId="3FF223B2" w14:textId="5764CE3F" w:rsidR="006913A6" w:rsidRPr="00DE10CC" w:rsidRDefault="006913A6" w:rsidP="006913A6">
            <w:pPr>
              <w:jc w:val="right"/>
              <w:rPr>
                <w:rFonts w:ascii="Arial" w:hAnsi="Arial" w:cs="Arial"/>
              </w:rPr>
            </w:pPr>
            <w:r w:rsidRPr="00DE10CC">
              <w:rPr>
                <w:rFonts w:ascii="Arial" w:hAnsi="Arial" w:cs="Arial"/>
              </w:rPr>
              <w:t xml:space="preserve"> 542.85 </w:t>
            </w:r>
          </w:p>
        </w:tc>
        <w:tc>
          <w:tcPr>
            <w:tcW w:w="803" w:type="pct"/>
            <w:tcBorders>
              <w:top w:val="single" w:sz="4" w:space="0" w:color="auto"/>
              <w:left w:val="single" w:sz="4" w:space="0" w:color="auto"/>
              <w:bottom w:val="single" w:sz="4" w:space="0" w:color="auto"/>
              <w:right w:val="single" w:sz="4" w:space="0" w:color="auto"/>
            </w:tcBorders>
            <w:hideMark/>
          </w:tcPr>
          <w:p w14:paraId="47503FC0" w14:textId="77777777" w:rsidR="006913A6" w:rsidRPr="00DE10CC" w:rsidRDefault="006913A6" w:rsidP="006913A6">
            <w:pPr>
              <w:jc w:val="both"/>
              <w:rPr>
                <w:rFonts w:ascii="Arial" w:hAnsi="Arial" w:cs="Arial"/>
              </w:rPr>
            </w:pPr>
            <w:r w:rsidRPr="00DE10CC">
              <w:rPr>
                <w:rFonts w:ascii="Arial" w:hAnsi="Arial" w:cs="Arial"/>
              </w:rPr>
              <w:t>POR DÍA</w:t>
            </w:r>
          </w:p>
        </w:tc>
      </w:tr>
      <w:tr w:rsidR="006913A6" w:rsidRPr="00DE10CC" w14:paraId="48BFE284" w14:textId="77777777" w:rsidTr="006913A6">
        <w:tc>
          <w:tcPr>
            <w:tcW w:w="3480" w:type="pct"/>
            <w:tcBorders>
              <w:top w:val="single" w:sz="4" w:space="0" w:color="auto"/>
              <w:left w:val="single" w:sz="4" w:space="0" w:color="auto"/>
              <w:bottom w:val="single" w:sz="4" w:space="0" w:color="auto"/>
              <w:right w:val="single" w:sz="4" w:space="0" w:color="auto"/>
            </w:tcBorders>
            <w:hideMark/>
          </w:tcPr>
          <w:p w14:paraId="65BC7CE0" w14:textId="77777777" w:rsidR="006913A6" w:rsidRPr="00DE10CC" w:rsidRDefault="006913A6" w:rsidP="006913A6">
            <w:pPr>
              <w:jc w:val="both"/>
              <w:rPr>
                <w:rFonts w:ascii="Arial" w:hAnsi="Arial" w:cs="Arial"/>
              </w:rPr>
            </w:pPr>
            <w:r w:rsidRPr="00DE10CC">
              <w:rPr>
                <w:rFonts w:ascii="Arial" w:hAnsi="Arial" w:cs="Arial"/>
              </w:rPr>
              <w:t>CARRERA DE CABALLOS</w:t>
            </w:r>
          </w:p>
        </w:tc>
        <w:tc>
          <w:tcPr>
            <w:tcW w:w="180" w:type="pct"/>
            <w:tcBorders>
              <w:top w:val="single" w:sz="4" w:space="0" w:color="auto"/>
              <w:left w:val="single" w:sz="4" w:space="0" w:color="auto"/>
              <w:bottom w:val="single" w:sz="4" w:space="0" w:color="auto"/>
            </w:tcBorders>
          </w:tcPr>
          <w:p w14:paraId="3396E4C1" w14:textId="3F4D43F5" w:rsidR="006913A6" w:rsidRPr="00DE10CC" w:rsidRDefault="006913A6" w:rsidP="006913A6">
            <w:pPr>
              <w:jc w:val="center"/>
              <w:rPr>
                <w:rFonts w:ascii="Arial" w:hAnsi="Arial" w:cs="Arial"/>
              </w:rPr>
            </w:pPr>
            <w:r w:rsidRPr="00A249F2">
              <w:rPr>
                <w:rFonts w:ascii="Arial" w:hAnsi="Arial" w:cs="Arial"/>
              </w:rPr>
              <w:t>$</w:t>
            </w:r>
          </w:p>
        </w:tc>
        <w:tc>
          <w:tcPr>
            <w:tcW w:w="537" w:type="pct"/>
            <w:tcBorders>
              <w:top w:val="single" w:sz="4" w:space="0" w:color="auto"/>
              <w:left w:val="nil"/>
              <w:bottom w:val="single" w:sz="4" w:space="0" w:color="auto"/>
              <w:right w:val="single" w:sz="4" w:space="0" w:color="auto"/>
            </w:tcBorders>
            <w:hideMark/>
          </w:tcPr>
          <w:p w14:paraId="0B0F9D48" w14:textId="01D1BF32" w:rsidR="006913A6" w:rsidRPr="00DE10CC" w:rsidRDefault="006913A6" w:rsidP="006913A6">
            <w:pPr>
              <w:jc w:val="right"/>
              <w:rPr>
                <w:rFonts w:ascii="Arial" w:hAnsi="Arial" w:cs="Arial"/>
              </w:rPr>
            </w:pPr>
            <w:r w:rsidRPr="00DE10CC">
              <w:rPr>
                <w:rFonts w:ascii="Arial" w:hAnsi="Arial" w:cs="Arial"/>
              </w:rPr>
              <w:t xml:space="preserve"> 5,428.50 </w:t>
            </w:r>
          </w:p>
        </w:tc>
        <w:tc>
          <w:tcPr>
            <w:tcW w:w="803" w:type="pct"/>
            <w:tcBorders>
              <w:top w:val="single" w:sz="4" w:space="0" w:color="auto"/>
              <w:left w:val="single" w:sz="4" w:space="0" w:color="auto"/>
              <w:bottom w:val="single" w:sz="4" w:space="0" w:color="auto"/>
              <w:right w:val="single" w:sz="4" w:space="0" w:color="auto"/>
            </w:tcBorders>
            <w:hideMark/>
          </w:tcPr>
          <w:p w14:paraId="711188F4" w14:textId="77777777" w:rsidR="006913A6" w:rsidRPr="00DE10CC" w:rsidRDefault="006913A6" w:rsidP="006913A6">
            <w:pPr>
              <w:jc w:val="both"/>
              <w:rPr>
                <w:rFonts w:ascii="Arial" w:hAnsi="Arial" w:cs="Arial"/>
              </w:rPr>
            </w:pPr>
            <w:r w:rsidRPr="00DE10CC">
              <w:rPr>
                <w:rFonts w:ascii="Arial" w:hAnsi="Arial" w:cs="Arial"/>
              </w:rPr>
              <w:t> </w:t>
            </w:r>
          </w:p>
        </w:tc>
      </w:tr>
      <w:tr w:rsidR="006913A6" w:rsidRPr="00DE10CC" w14:paraId="553EFB48" w14:textId="77777777" w:rsidTr="006913A6">
        <w:tc>
          <w:tcPr>
            <w:tcW w:w="3480" w:type="pct"/>
            <w:tcBorders>
              <w:top w:val="single" w:sz="4" w:space="0" w:color="auto"/>
              <w:left w:val="single" w:sz="4" w:space="0" w:color="auto"/>
              <w:bottom w:val="single" w:sz="4" w:space="0" w:color="auto"/>
              <w:right w:val="single" w:sz="4" w:space="0" w:color="auto"/>
            </w:tcBorders>
            <w:hideMark/>
          </w:tcPr>
          <w:p w14:paraId="0461AEC2" w14:textId="77777777" w:rsidR="006913A6" w:rsidRPr="00DE10CC" w:rsidRDefault="006913A6" w:rsidP="006913A6">
            <w:pPr>
              <w:jc w:val="both"/>
              <w:rPr>
                <w:rFonts w:ascii="Arial" w:hAnsi="Arial" w:cs="Arial"/>
              </w:rPr>
            </w:pPr>
            <w:r w:rsidRPr="00DE10CC">
              <w:rPr>
                <w:rFonts w:ascii="Arial" w:hAnsi="Arial" w:cs="Arial"/>
              </w:rPr>
              <w:t>CIRCOS PEQUEÑOS</w:t>
            </w:r>
          </w:p>
        </w:tc>
        <w:tc>
          <w:tcPr>
            <w:tcW w:w="180" w:type="pct"/>
            <w:tcBorders>
              <w:top w:val="single" w:sz="4" w:space="0" w:color="auto"/>
              <w:left w:val="single" w:sz="4" w:space="0" w:color="auto"/>
              <w:bottom w:val="single" w:sz="4" w:space="0" w:color="auto"/>
            </w:tcBorders>
          </w:tcPr>
          <w:p w14:paraId="2CE81FAA" w14:textId="1234EEE4" w:rsidR="006913A6" w:rsidRPr="00DE10CC" w:rsidRDefault="006913A6" w:rsidP="006913A6">
            <w:pPr>
              <w:jc w:val="center"/>
              <w:rPr>
                <w:rFonts w:ascii="Arial" w:hAnsi="Arial" w:cs="Arial"/>
              </w:rPr>
            </w:pPr>
            <w:r w:rsidRPr="00A249F2">
              <w:rPr>
                <w:rFonts w:ascii="Arial" w:hAnsi="Arial" w:cs="Arial"/>
              </w:rPr>
              <w:t>$</w:t>
            </w:r>
          </w:p>
        </w:tc>
        <w:tc>
          <w:tcPr>
            <w:tcW w:w="537" w:type="pct"/>
            <w:tcBorders>
              <w:top w:val="single" w:sz="4" w:space="0" w:color="auto"/>
              <w:left w:val="nil"/>
              <w:bottom w:val="single" w:sz="4" w:space="0" w:color="auto"/>
              <w:right w:val="single" w:sz="4" w:space="0" w:color="auto"/>
            </w:tcBorders>
            <w:hideMark/>
          </w:tcPr>
          <w:p w14:paraId="327A02EC" w14:textId="3BD76DB5" w:rsidR="006913A6" w:rsidRPr="00DE10CC" w:rsidRDefault="006913A6" w:rsidP="006913A6">
            <w:pPr>
              <w:jc w:val="right"/>
              <w:rPr>
                <w:rFonts w:ascii="Arial" w:hAnsi="Arial" w:cs="Arial"/>
              </w:rPr>
            </w:pPr>
            <w:r w:rsidRPr="00DE10CC">
              <w:rPr>
                <w:rFonts w:ascii="Arial" w:hAnsi="Arial" w:cs="Arial"/>
              </w:rPr>
              <w:t xml:space="preserve"> 542.85 </w:t>
            </w:r>
          </w:p>
        </w:tc>
        <w:tc>
          <w:tcPr>
            <w:tcW w:w="803" w:type="pct"/>
            <w:tcBorders>
              <w:top w:val="single" w:sz="4" w:space="0" w:color="auto"/>
              <w:left w:val="single" w:sz="4" w:space="0" w:color="auto"/>
              <w:bottom w:val="single" w:sz="4" w:space="0" w:color="auto"/>
              <w:right w:val="single" w:sz="4" w:space="0" w:color="auto"/>
            </w:tcBorders>
            <w:hideMark/>
          </w:tcPr>
          <w:p w14:paraId="0DCEE54A" w14:textId="77777777" w:rsidR="006913A6" w:rsidRPr="00DE10CC" w:rsidRDefault="006913A6" w:rsidP="006913A6">
            <w:pPr>
              <w:jc w:val="both"/>
              <w:rPr>
                <w:rFonts w:ascii="Arial" w:hAnsi="Arial" w:cs="Arial"/>
              </w:rPr>
            </w:pPr>
            <w:r w:rsidRPr="00DE10CC">
              <w:rPr>
                <w:rFonts w:ascii="Arial" w:hAnsi="Arial" w:cs="Arial"/>
              </w:rPr>
              <w:t>POR DÍA</w:t>
            </w:r>
          </w:p>
        </w:tc>
      </w:tr>
      <w:tr w:rsidR="006913A6" w:rsidRPr="00DE10CC" w14:paraId="42C0B170" w14:textId="77777777" w:rsidTr="006913A6">
        <w:tc>
          <w:tcPr>
            <w:tcW w:w="3480" w:type="pct"/>
            <w:tcBorders>
              <w:top w:val="single" w:sz="4" w:space="0" w:color="auto"/>
              <w:left w:val="single" w:sz="4" w:space="0" w:color="auto"/>
              <w:bottom w:val="single" w:sz="4" w:space="0" w:color="auto"/>
              <w:right w:val="single" w:sz="4" w:space="0" w:color="auto"/>
            </w:tcBorders>
            <w:hideMark/>
          </w:tcPr>
          <w:p w14:paraId="6C3AEA38" w14:textId="77777777" w:rsidR="006913A6" w:rsidRPr="00DE10CC" w:rsidRDefault="006913A6" w:rsidP="006913A6">
            <w:pPr>
              <w:jc w:val="both"/>
              <w:rPr>
                <w:rFonts w:ascii="Arial" w:hAnsi="Arial" w:cs="Arial"/>
              </w:rPr>
            </w:pPr>
            <w:r w:rsidRPr="00DE10CC">
              <w:rPr>
                <w:rFonts w:ascii="Arial" w:hAnsi="Arial" w:cs="Arial"/>
              </w:rPr>
              <w:t>CIRCOS MEDIANOS</w:t>
            </w:r>
          </w:p>
        </w:tc>
        <w:tc>
          <w:tcPr>
            <w:tcW w:w="180" w:type="pct"/>
            <w:tcBorders>
              <w:top w:val="single" w:sz="4" w:space="0" w:color="auto"/>
              <w:left w:val="single" w:sz="4" w:space="0" w:color="auto"/>
              <w:bottom w:val="single" w:sz="4" w:space="0" w:color="auto"/>
            </w:tcBorders>
          </w:tcPr>
          <w:p w14:paraId="67AB1E1A" w14:textId="13BD4EFD" w:rsidR="006913A6" w:rsidRPr="00DE10CC" w:rsidRDefault="006913A6" w:rsidP="006913A6">
            <w:pPr>
              <w:jc w:val="center"/>
              <w:rPr>
                <w:rFonts w:ascii="Arial" w:hAnsi="Arial" w:cs="Arial"/>
              </w:rPr>
            </w:pPr>
            <w:r w:rsidRPr="00A249F2">
              <w:rPr>
                <w:rFonts w:ascii="Arial" w:hAnsi="Arial" w:cs="Arial"/>
              </w:rPr>
              <w:t>$</w:t>
            </w:r>
          </w:p>
        </w:tc>
        <w:tc>
          <w:tcPr>
            <w:tcW w:w="537" w:type="pct"/>
            <w:tcBorders>
              <w:top w:val="single" w:sz="4" w:space="0" w:color="auto"/>
              <w:left w:val="nil"/>
              <w:bottom w:val="single" w:sz="4" w:space="0" w:color="auto"/>
              <w:right w:val="single" w:sz="4" w:space="0" w:color="auto"/>
            </w:tcBorders>
            <w:hideMark/>
          </w:tcPr>
          <w:p w14:paraId="2B386A38" w14:textId="2FA817C2" w:rsidR="006913A6" w:rsidRPr="00DE10CC" w:rsidRDefault="006913A6" w:rsidP="006913A6">
            <w:pPr>
              <w:jc w:val="right"/>
              <w:rPr>
                <w:rFonts w:ascii="Arial" w:hAnsi="Arial" w:cs="Arial"/>
              </w:rPr>
            </w:pPr>
            <w:r w:rsidRPr="00DE10CC">
              <w:rPr>
                <w:rFonts w:ascii="Arial" w:hAnsi="Arial" w:cs="Arial"/>
              </w:rPr>
              <w:t xml:space="preserve"> 977.13 </w:t>
            </w:r>
          </w:p>
        </w:tc>
        <w:tc>
          <w:tcPr>
            <w:tcW w:w="803" w:type="pct"/>
            <w:tcBorders>
              <w:top w:val="single" w:sz="4" w:space="0" w:color="auto"/>
              <w:left w:val="single" w:sz="4" w:space="0" w:color="auto"/>
              <w:bottom w:val="single" w:sz="4" w:space="0" w:color="auto"/>
              <w:right w:val="single" w:sz="4" w:space="0" w:color="auto"/>
            </w:tcBorders>
            <w:hideMark/>
          </w:tcPr>
          <w:p w14:paraId="2E4FB432" w14:textId="77777777" w:rsidR="006913A6" w:rsidRPr="00DE10CC" w:rsidRDefault="006913A6" w:rsidP="006913A6">
            <w:pPr>
              <w:jc w:val="both"/>
              <w:rPr>
                <w:rFonts w:ascii="Arial" w:hAnsi="Arial" w:cs="Arial"/>
              </w:rPr>
            </w:pPr>
            <w:r w:rsidRPr="00DE10CC">
              <w:rPr>
                <w:rFonts w:ascii="Arial" w:hAnsi="Arial" w:cs="Arial"/>
              </w:rPr>
              <w:t>POR DÍA</w:t>
            </w:r>
          </w:p>
        </w:tc>
      </w:tr>
      <w:tr w:rsidR="006913A6" w:rsidRPr="00DE10CC" w14:paraId="1D5B937D" w14:textId="77777777" w:rsidTr="006913A6">
        <w:tc>
          <w:tcPr>
            <w:tcW w:w="3480" w:type="pct"/>
            <w:tcBorders>
              <w:top w:val="single" w:sz="4" w:space="0" w:color="auto"/>
              <w:left w:val="single" w:sz="4" w:space="0" w:color="auto"/>
              <w:bottom w:val="single" w:sz="4" w:space="0" w:color="auto"/>
              <w:right w:val="single" w:sz="4" w:space="0" w:color="auto"/>
            </w:tcBorders>
            <w:hideMark/>
          </w:tcPr>
          <w:p w14:paraId="7563F644" w14:textId="77777777" w:rsidR="006913A6" w:rsidRPr="00DE10CC" w:rsidRDefault="006913A6" w:rsidP="006913A6">
            <w:pPr>
              <w:jc w:val="both"/>
              <w:rPr>
                <w:rFonts w:ascii="Arial" w:hAnsi="Arial" w:cs="Arial"/>
              </w:rPr>
            </w:pPr>
            <w:r w:rsidRPr="00DE10CC">
              <w:rPr>
                <w:rFonts w:ascii="Arial" w:hAnsi="Arial" w:cs="Arial"/>
              </w:rPr>
              <w:t>CIRCOS GRANDES</w:t>
            </w:r>
          </w:p>
        </w:tc>
        <w:tc>
          <w:tcPr>
            <w:tcW w:w="180" w:type="pct"/>
            <w:tcBorders>
              <w:top w:val="single" w:sz="4" w:space="0" w:color="auto"/>
              <w:left w:val="single" w:sz="4" w:space="0" w:color="auto"/>
              <w:bottom w:val="single" w:sz="4" w:space="0" w:color="auto"/>
            </w:tcBorders>
          </w:tcPr>
          <w:p w14:paraId="0A9A2117" w14:textId="608BEF30" w:rsidR="006913A6" w:rsidRPr="00DE10CC" w:rsidRDefault="006913A6" w:rsidP="006913A6">
            <w:pPr>
              <w:jc w:val="center"/>
              <w:rPr>
                <w:rFonts w:ascii="Arial" w:hAnsi="Arial" w:cs="Arial"/>
              </w:rPr>
            </w:pPr>
            <w:r w:rsidRPr="00A249F2">
              <w:rPr>
                <w:rFonts w:ascii="Arial" w:hAnsi="Arial" w:cs="Arial"/>
              </w:rPr>
              <w:t>$</w:t>
            </w:r>
          </w:p>
        </w:tc>
        <w:tc>
          <w:tcPr>
            <w:tcW w:w="537" w:type="pct"/>
            <w:tcBorders>
              <w:top w:val="single" w:sz="4" w:space="0" w:color="auto"/>
              <w:left w:val="nil"/>
              <w:bottom w:val="single" w:sz="4" w:space="0" w:color="auto"/>
              <w:right w:val="single" w:sz="4" w:space="0" w:color="auto"/>
            </w:tcBorders>
            <w:hideMark/>
          </w:tcPr>
          <w:p w14:paraId="16EB9414" w14:textId="5E81C968" w:rsidR="006913A6" w:rsidRPr="00DE10CC" w:rsidRDefault="006913A6" w:rsidP="006913A6">
            <w:pPr>
              <w:jc w:val="right"/>
              <w:rPr>
                <w:rFonts w:ascii="Arial" w:hAnsi="Arial" w:cs="Arial"/>
              </w:rPr>
            </w:pPr>
            <w:r w:rsidRPr="00DE10CC">
              <w:rPr>
                <w:rFonts w:ascii="Arial" w:hAnsi="Arial" w:cs="Arial"/>
              </w:rPr>
              <w:t xml:space="preserve"> 1,302.84 </w:t>
            </w:r>
          </w:p>
        </w:tc>
        <w:tc>
          <w:tcPr>
            <w:tcW w:w="803" w:type="pct"/>
            <w:tcBorders>
              <w:top w:val="single" w:sz="4" w:space="0" w:color="auto"/>
              <w:left w:val="single" w:sz="4" w:space="0" w:color="auto"/>
              <w:bottom w:val="single" w:sz="4" w:space="0" w:color="auto"/>
              <w:right w:val="single" w:sz="4" w:space="0" w:color="auto"/>
            </w:tcBorders>
            <w:hideMark/>
          </w:tcPr>
          <w:p w14:paraId="669C8307" w14:textId="77777777" w:rsidR="006913A6" w:rsidRPr="00DE10CC" w:rsidRDefault="006913A6" w:rsidP="006913A6">
            <w:pPr>
              <w:jc w:val="both"/>
              <w:rPr>
                <w:rFonts w:ascii="Arial" w:hAnsi="Arial" w:cs="Arial"/>
              </w:rPr>
            </w:pPr>
            <w:r w:rsidRPr="00DE10CC">
              <w:rPr>
                <w:rFonts w:ascii="Arial" w:hAnsi="Arial" w:cs="Arial"/>
              </w:rPr>
              <w:t>POR DÍA</w:t>
            </w:r>
          </w:p>
        </w:tc>
      </w:tr>
      <w:tr w:rsidR="006913A6" w:rsidRPr="00DE10CC" w14:paraId="181047A3" w14:textId="77777777" w:rsidTr="006913A6">
        <w:tc>
          <w:tcPr>
            <w:tcW w:w="3480" w:type="pct"/>
            <w:tcBorders>
              <w:top w:val="single" w:sz="4" w:space="0" w:color="auto"/>
              <w:left w:val="single" w:sz="4" w:space="0" w:color="auto"/>
              <w:bottom w:val="single" w:sz="4" w:space="0" w:color="auto"/>
              <w:right w:val="single" w:sz="4" w:space="0" w:color="auto"/>
            </w:tcBorders>
            <w:hideMark/>
          </w:tcPr>
          <w:p w14:paraId="5D35E41F" w14:textId="77777777" w:rsidR="006913A6" w:rsidRPr="00DE10CC" w:rsidRDefault="006913A6" w:rsidP="006913A6">
            <w:pPr>
              <w:jc w:val="both"/>
              <w:rPr>
                <w:rFonts w:ascii="Arial" w:hAnsi="Arial" w:cs="Arial"/>
              </w:rPr>
            </w:pPr>
            <w:r w:rsidRPr="00DE10CC">
              <w:rPr>
                <w:rFonts w:ascii="Arial" w:hAnsi="Arial" w:cs="Arial"/>
              </w:rPr>
              <w:t>CHARLOTADA TAURINA</w:t>
            </w:r>
          </w:p>
        </w:tc>
        <w:tc>
          <w:tcPr>
            <w:tcW w:w="180" w:type="pct"/>
            <w:tcBorders>
              <w:top w:val="single" w:sz="4" w:space="0" w:color="auto"/>
              <w:left w:val="single" w:sz="4" w:space="0" w:color="auto"/>
              <w:bottom w:val="single" w:sz="4" w:space="0" w:color="auto"/>
            </w:tcBorders>
          </w:tcPr>
          <w:p w14:paraId="119E5A6B" w14:textId="7363F5E0" w:rsidR="006913A6" w:rsidRPr="00DE10CC" w:rsidRDefault="006913A6" w:rsidP="006913A6">
            <w:pPr>
              <w:jc w:val="center"/>
              <w:rPr>
                <w:rFonts w:ascii="Arial" w:hAnsi="Arial" w:cs="Arial"/>
              </w:rPr>
            </w:pPr>
            <w:r w:rsidRPr="00A249F2">
              <w:rPr>
                <w:rFonts w:ascii="Arial" w:hAnsi="Arial" w:cs="Arial"/>
              </w:rPr>
              <w:t>$</w:t>
            </w:r>
          </w:p>
        </w:tc>
        <w:tc>
          <w:tcPr>
            <w:tcW w:w="537" w:type="pct"/>
            <w:tcBorders>
              <w:top w:val="single" w:sz="4" w:space="0" w:color="auto"/>
              <w:left w:val="nil"/>
              <w:bottom w:val="single" w:sz="4" w:space="0" w:color="auto"/>
              <w:right w:val="single" w:sz="4" w:space="0" w:color="auto"/>
            </w:tcBorders>
            <w:hideMark/>
          </w:tcPr>
          <w:p w14:paraId="777D5E90" w14:textId="2D665996" w:rsidR="006913A6" w:rsidRPr="00DE10CC" w:rsidRDefault="006913A6" w:rsidP="006913A6">
            <w:pPr>
              <w:jc w:val="right"/>
              <w:rPr>
                <w:rFonts w:ascii="Arial" w:hAnsi="Arial" w:cs="Arial"/>
              </w:rPr>
            </w:pPr>
            <w:r w:rsidRPr="00DE10CC">
              <w:rPr>
                <w:rFonts w:ascii="Arial" w:hAnsi="Arial" w:cs="Arial"/>
              </w:rPr>
              <w:t xml:space="preserve"> 1,085.70 </w:t>
            </w:r>
          </w:p>
        </w:tc>
        <w:tc>
          <w:tcPr>
            <w:tcW w:w="803" w:type="pct"/>
            <w:tcBorders>
              <w:top w:val="single" w:sz="4" w:space="0" w:color="auto"/>
              <w:left w:val="single" w:sz="4" w:space="0" w:color="auto"/>
              <w:bottom w:val="single" w:sz="4" w:space="0" w:color="auto"/>
              <w:right w:val="single" w:sz="4" w:space="0" w:color="auto"/>
            </w:tcBorders>
            <w:hideMark/>
          </w:tcPr>
          <w:p w14:paraId="1FA1AA55" w14:textId="77777777" w:rsidR="006913A6" w:rsidRPr="00DE10CC" w:rsidRDefault="006913A6" w:rsidP="006913A6">
            <w:pPr>
              <w:jc w:val="both"/>
              <w:rPr>
                <w:rFonts w:ascii="Arial" w:hAnsi="Arial" w:cs="Arial"/>
              </w:rPr>
            </w:pPr>
            <w:r w:rsidRPr="00DE10CC">
              <w:rPr>
                <w:rFonts w:ascii="Arial" w:hAnsi="Arial" w:cs="Arial"/>
              </w:rPr>
              <w:t> </w:t>
            </w:r>
          </w:p>
        </w:tc>
      </w:tr>
      <w:tr w:rsidR="006913A6" w:rsidRPr="00DE10CC" w14:paraId="251EF4CA" w14:textId="77777777" w:rsidTr="006913A6">
        <w:tc>
          <w:tcPr>
            <w:tcW w:w="3480" w:type="pct"/>
            <w:tcBorders>
              <w:top w:val="single" w:sz="4" w:space="0" w:color="auto"/>
              <w:left w:val="single" w:sz="4" w:space="0" w:color="auto"/>
              <w:bottom w:val="single" w:sz="4" w:space="0" w:color="auto"/>
              <w:right w:val="single" w:sz="4" w:space="0" w:color="auto"/>
            </w:tcBorders>
            <w:hideMark/>
          </w:tcPr>
          <w:p w14:paraId="4398FA01" w14:textId="77777777" w:rsidR="006913A6" w:rsidRPr="00DE10CC" w:rsidRDefault="006913A6" w:rsidP="006913A6">
            <w:pPr>
              <w:jc w:val="both"/>
              <w:rPr>
                <w:rFonts w:ascii="Arial" w:hAnsi="Arial" w:cs="Arial"/>
              </w:rPr>
            </w:pPr>
            <w:r w:rsidRPr="00DE10CC">
              <w:rPr>
                <w:rFonts w:ascii="Arial" w:hAnsi="Arial" w:cs="Arial"/>
              </w:rPr>
              <w:t>CORRIDA CON CARTEL LOCAL</w:t>
            </w:r>
          </w:p>
        </w:tc>
        <w:tc>
          <w:tcPr>
            <w:tcW w:w="180" w:type="pct"/>
            <w:tcBorders>
              <w:top w:val="single" w:sz="4" w:space="0" w:color="auto"/>
              <w:left w:val="single" w:sz="4" w:space="0" w:color="auto"/>
              <w:bottom w:val="single" w:sz="4" w:space="0" w:color="auto"/>
            </w:tcBorders>
          </w:tcPr>
          <w:p w14:paraId="1AF72C7E" w14:textId="5CDC92BA" w:rsidR="006913A6" w:rsidRPr="00DE10CC" w:rsidRDefault="006913A6" w:rsidP="006913A6">
            <w:pPr>
              <w:jc w:val="center"/>
              <w:rPr>
                <w:rFonts w:ascii="Arial" w:hAnsi="Arial" w:cs="Arial"/>
              </w:rPr>
            </w:pPr>
            <w:r w:rsidRPr="00A249F2">
              <w:rPr>
                <w:rFonts w:ascii="Arial" w:hAnsi="Arial" w:cs="Arial"/>
              </w:rPr>
              <w:t>$</w:t>
            </w:r>
          </w:p>
        </w:tc>
        <w:tc>
          <w:tcPr>
            <w:tcW w:w="537" w:type="pct"/>
            <w:tcBorders>
              <w:top w:val="single" w:sz="4" w:space="0" w:color="auto"/>
              <w:left w:val="nil"/>
              <w:bottom w:val="single" w:sz="4" w:space="0" w:color="auto"/>
              <w:right w:val="single" w:sz="4" w:space="0" w:color="auto"/>
            </w:tcBorders>
            <w:hideMark/>
          </w:tcPr>
          <w:p w14:paraId="5EBBBE45" w14:textId="4D1CA5BB" w:rsidR="006913A6" w:rsidRPr="00DE10CC" w:rsidRDefault="006913A6" w:rsidP="006913A6">
            <w:pPr>
              <w:jc w:val="right"/>
              <w:rPr>
                <w:rFonts w:ascii="Arial" w:hAnsi="Arial" w:cs="Arial"/>
              </w:rPr>
            </w:pPr>
            <w:r w:rsidRPr="00DE10CC">
              <w:rPr>
                <w:rFonts w:ascii="Arial" w:hAnsi="Arial" w:cs="Arial"/>
              </w:rPr>
              <w:t xml:space="preserve"> 1,302.84 </w:t>
            </w:r>
          </w:p>
        </w:tc>
        <w:tc>
          <w:tcPr>
            <w:tcW w:w="803" w:type="pct"/>
            <w:tcBorders>
              <w:top w:val="single" w:sz="4" w:space="0" w:color="auto"/>
              <w:left w:val="single" w:sz="4" w:space="0" w:color="auto"/>
              <w:bottom w:val="single" w:sz="4" w:space="0" w:color="auto"/>
              <w:right w:val="single" w:sz="4" w:space="0" w:color="auto"/>
            </w:tcBorders>
            <w:hideMark/>
          </w:tcPr>
          <w:p w14:paraId="637F48F6" w14:textId="77777777" w:rsidR="006913A6" w:rsidRPr="00DE10CC" w:rsidRDefault="006913A6" w:rsidP="006913A6">
            <w:pPr>
              <w:jc w:val="both"/>
              <w:rPr>
                <w:rFonts w:ascii="Arial" w:hAnsi="Arial" w:cs="Arial"/>
              </w:rPr>
            </w:pPr>
            <w:r w:rsidRPr="00DE10CC">
              <w:rPr>
                <w:rFonts w:ascii="Arial" w:hAnsi="Arial" w:cs="Arial"/>
              </w:rPr>
              <w:t> </w:t>
            </w:r>
          </w:p>
        </w:tc>
      </w:tr>
      <w:tr w:rsidR="006913A6" w:rsidRPr="00DE10CC" w14:paraId="4869263D" w14:textId="77777777" w:rsidTr="006913A6">
        <w:tc>
          <w:tcPr>
            <w:tcW w:w="3480" w:type="pct"/>
            <w:tcBorders>
              <w:top w:val="single" w:sz="4" w:space="0" w:color="auto"/>
              <w:left w:val="single" w:sz="4" w:space="0" w:color="auto"/>
              <w:bottom w:val="single" w:sz="4" w:space="0" w:color="auto"/>
              <w:right w:val="single" w:sz="4" w:space="0" w:color="auto"/>
            </w:tcBorders>
            <w:hideMark/>
          </w:tcPr>
          <w:p w14:paraId="2FA1A0AE" w14:textId="77777777" w:rsidR="006913A6" w:rsidRPr="00DE10CC" w:rsidRDefault="006913A6" w:rsidP="006913A6">
            <w:pPr>
              <w:jc w:val="both"/>
              <w:rPr>
                <w:rFonts w:ascii="Arial" w:hAnsi="Arial" w:cs="Arial"/>
              </w:rPr>
            </w:pPr>
            <w:r w:rsidRPr="00DE10CC">
              <w:rPr>
                <w:rFonts w:ascii="Arial" w:hAnsi="Arial" w:cs="Arial"/>
              </w:rPr>
              <w:t>CORRIDA CON CARTEL REGIONAL-ESTATAL</w:t>
            </w:r>
          </w:p>
        </w:tc>
        <w:tc>
          <w:tcPr>
            <w:tcW w:w="180" w:type="pct"/>
            <w:tcBorders>
              <w:top w:val="single" w:sz="4" w:space="0" w:color="auto"/>
              <w:left w:val="single" w:sz="4" w:space="0" w:color="auto"/>
              <w:bottom w:val="single" w:sz="4" w:space="0" w:color="auto"/>
            </w:tcBorders>
          </w:tcPr>
          <w:p w14:paraId="2157EBA2" w14:textId="14F5C942" w:rsidR="006913A6" w:rsidRPr="00DE10CC" w:rsidRDefault="006913A6" w:rsidP="006913A6">
            <w:pPr>
              <w:jc w:val="center"/>
              <w:rPr>
                <w:rFonts w:ascii="Arial" w:hAnsi="Arial" w:cs="Arial"/>
              </w:rPr>
            </w:pPr>
            <w:r w:rsidRPr="00A249F2">
              <w:rPr>
                <w:rFonts w:ascii="Arial" w:hAnsi="Arial" w:cs="Arial"/>
              </w:rPr>
              <w:t>$</w:t>
            </w:r>
          </w:p>
        </w:tc>
        <w:tc>
          <w:tcPr>
            <w:tcW w:w="537" w:type="pct"/>
            <w:tcBorders>
              <w:top w:val="single" w:sz="4" w:space="0" w:color="auto"/>
              <w:left w:val="nil"/>
              <w:bottom w:val="single" w:sz="4" w:space="0" w:color="auto"/>
              <w:right w:val="single" w:sz="4" w:space="0" w:color="auto"/>
            </w:tcBorders>
            <w:hideMark/>
          </w:tcPr>
          <w:p w14:paraId="669E0EFF" w14:textId="54836396" w:rsidR="006913A6" w:rsidRPr="00DE10CC" w:rsidRDefault="006913A6" w:rsidP="006913A6">
            <w:pPr>
              <w:jc w:val="right"/>
              <w:rPr>
                <w:rFonts w:ascii="Arial" w:hAnsi="Arial" w:cs="Arial"/>
              </w:rPr>
            </w:pPr>
            <w:r w:rsidRPr="00DE10CC">
              <w:rPr>
                <w:rFonts w:ascii="Arial" w:hAnsi="Arial" w:cs="Arial"/>
              </w:rPr>
              <w:t xml:space="preserve"> 2,605.68 </w:t>
            </w:r>
          </w:p>
        </w:tc>
        <w:tc>
          <w:tcPr>
            <w:tcW w:w="803" w:type="pct"/>
            <w:tcBorders>
              <w:top w:val="single" w:sz="4" w:space="0" w:color="auto"/>
              <w:left w:val="single" w:sz="4" w:space="0" w:color="auto"/>
              <w:bottom w:val="single" w:sz="4" w:space="0" w:color="auto"/>
              <w:right w:val="single" w:sz="4" w:space="0" w:color="auto"/>
            </w:tcBorders>
            <w:hideMark/>
          </w:tcPr>
          <w:p w14:paraId="58B23A08" w14:textId="77777777" w:rsidR="006913A6" w:rsidRPr="00DE10CC" w:rsidRDefault="006913A6" w:rsidP="006913A6">
            <w:pPr>
              <w:jc w:val="both"/>
              <w:rPr>
                <w:rFonts w:ascii="Arial" w:hAnsi="Arial" w:cs="Arial"/>
              </w:rPr>
            </w:pPr>
            <w:r w:rsidRPr="00DE10CC">
              <w:rPr>
                <w:rFonts w:ascii="Arial" w:hAnsi="Arial" w:cs="Arial"/>
              </w:rPr>
              <w:t> </w:t>
            </w:r>
          </w:p>
        </w:tc>
      </w:tr>
      <w:tr w:rsidR="006913A6" w:rsidRPr="00DE10CC" w14:paraId="3FB96288" w14:textId="77777777" w:rsidTr="006913A6">
        <w:tc>
          <w:tcPr>
            <w:tcW w:w="3480" w:type="pct"/>
            <w:tcBorders>
              <w:top w:val="single" w:sz="4" w:space="0" w:color="auto"/>
              <w:left w:val="single" w:sz="4" w:space="0" w:color="auto"/>
              <w:bottom w:val="single" w:sz="4" w:space="0" w:color="auto"/>
              <w:right w:val="single" w:sz="4" w:space="0" w:color="auto"/>
            </w:tcBorders>
            <w:hideMark/>
          </w:tcPr>
          <w:p w14:paraId="04ECCA21" w14:textId="77777777" w:rsidR="006913A6" w:rsidRPr="00DE10CC" w:rsidRDefault="006913A6" w:rsidP="006913A6">
            <w:pPr>
              <w:jc w:val="both"/>
              <w:rPr>
                <w:rFonts w:ascii="Arial" w:hAnsi="Arial" w:cs="Arial"/>
              </w:rPr>
            </w:pPr>
            <w:r w:rsidRPr="00DE10CC">
              <w:rPr>
                <w:rFonts w:ascii="Arial" w:hAnsi="Arial" w:cs="Arial"/>
              </w:rPr>
              <w:t>CORRIDA CON CARTEL NACIONAL</w:t>
            </w:r>
          </w:p>
        </w:tc>
        <w:tc>
          <w:tcPr>
            <w:tcW w:w="180" w:type="pct"/>
            <w:tcBorders>
              <w:top w:val="single" w:sz="4" w:space="0" w:color="auto"/>
              <w:left w:val="single" w:sz="4" w:space="0" w:color="auto"/>
              <w:bottom w:val="single" w:sz="4" w:space="0" w:color="auto"/>
            </w:tcBorders>
          </w:tcPr>
          <w:p w14:paraId="6410304F" w14:textId="34369ABB" w:rsidR="006913A6" w:rsidRPr="00DE10CC" w:rsidRDefault="006913A6" w:rsidP="006913A6">
            <w:pPr>
              <w:jc w:val="center"/>
              <w:rPr>
                <w:rFonts w:ascii="Arial" w:hAnsi="Arial" w:cs="Arial"/>
              </w:rPr>
            </w:pPr>
            <w:r w:rsidRPr="00A249F2">
              <w:rPr>
                <w:rFonts w:ascii="Arial" w:hAnsi="Arial" w:cs="Arial"/>
              </w:rPr>
              <w:t>$</w:t>
            </w:r>
          </w:p>
        </w:tc>
        <w:tc>
          <w:tcPr>
            <w:tcW w:w="537" w:type="pct"/>
            <w:tcBorders>
              <w:top w:val="single" w:sz="4" w:space="0" w:color="auto"/>
              <w:left w:val="nil"/>
              <w:bottom w:val="single" w:sz="4" w:space="0" w:color="auto"/>
              <w:right w:val="single" w:sz="4" w:space="0" w:color="auto"/>
            </w:tcBorders>
            <w:hideMark/>
          </w:tcPr>
          <w:p w14:paraId="0B1310E9" w14:textId="5C1212AF" w:rsidR="006913A6" w:rsidRPr="00DE10CC" w:rsidRDefault="006913A6" w:rsidP="006913A6">
            <w:pPr>
              <w:jc w:val="right"/>
              <w:rPr>
                <w:rFonts w:ascii="Arial" w:hAnsi="Arial" w:cs="Arial"/>
              </w:rPr>
            </w:pPr>
            <w:r w:rsidRPr="00DE10CC">
              <w:rPr>
                <w:rFonts w:ascii="Arial" w:hAnsi="Arial" w:cs="Arial"/>
              </w:rPr>
              <w:t xml:space="preserve">10,857.00 </w:t>
            </w:r>
          </w:p>
        </w:tc>
        <w:tc>
          <w:tcPr>
            <w:tcW w:w="803" w:type="pct"/>
            <w:tcBorders>
              <w:top w:val="single" w:sz="4" w:space="0" w:color="auto"/>
              <w:left w:val="single" w:sz="4" w:space="0" w:color="auto"/>
              <w:bottom w:val="single" w:sz="4" w:space="0" w:color="auto"/>
              <w:right w:val="single" w:sz="4" w:space="0" w:color="auto"/>
            </w:tcBorders>
            <w:hideMark/>
          </w:tcPr>
          <w:p w14:paraId="757C619B" w14:textId="77777777" w:rsidR="006913A6" w:rsidRPr="00DE10CC" w:rsidRDefault="006913A6" w:rsidP="006913A6">
            <w:pPr>
              <w:jc w:val="both"/>
              <w:rPr>
                <w:rFonts w:ascii="Arial" w:hAnsi="Arial" w:cs="Arial"/>
              </w:rPr>
            </w:pPr>
            <w:r w:rsidRPr="00DE10CC">
              <w:rPr>
                <w:rFonts w:ascii="Arial" w:hAnsi="Arial" w:cs="Arial"/>
              </w:rPr>
              <w:t> </w:t>
            </w:r>
          </w:p>
        </w:tc>
      </w:tr>
      <w:tr w:rsidR="006913A6" w:rsidRPr="00DE10CC" w14:paraId="03155689" w14:textId="77777777" w:rsidTr="006913A6">
        <w:tc>
          <w:tcPr>
            <w:tcW w:w="3480" w:type="pct"/>
            <w:tcBorders>
              <w:top w:val="single" w:sz="4" w:space="0" w:color="auto"/>
              <w:left w:val="single" w:sz="4" w:space="0" w:color="auto"/>
              <w:bottom w:val="single" w:sz="4" w:space="0" w:color="auto"/>
              <w:right w:val="single" w:sz="4" w:space="0" w:color="auto"/>
            </w:tcBorders>
            <w:hideMark/>
          </w:tcPr>
          <w:p w14:paraId="4605D28C" w14:textId="77777777" w:rsidR="006913A6" w:rsidRPr="00DE10CC" w:rsidRDefault="006913A6" w:rsidP="006913A6">
            <w:pPr>
              <w:jc w:val="both"/>
              <w:rPr>
                <w:rFonts w:ascii="Arial" w:hAnsi="Arial" w:cs="Arial"/>
              </w:rPr>
            </w:pPr>
            <w:r w:rsidRPr="00DE10CC">
              <w:rPr>
                <w:rFonts w:ascii="Arial" w:hAnsi="Arial" w:cs="Arial"/>
              </w:rPr>
              <w:t>CORRIDA CON CARTEL INTERNACIONAL</w:t>
            </w:r>
          </w:p>
        </w:tc>
        <w:tc>
          <w:tcPr>
            <w:tcW w:w="180" w:type="pct"/>
            <w:tcBorders>
              <w:top w:val="single" w:sz="4" w:space="0" w:color="auto"/>
              <w:left w:val="single" w:sz="4" w:space="0" w:color="auto"/>
              <w:bottom w:val="single" w:sz="4" w:space="0" w:color="auto"/>
            </w:tcBorders>
          </w:tcPr>
          <w:p w14:paraId="75785099" w14:textId="2DDAC2CA" w:rsidR="006913A6" w:rsidRPr="00DE10CC" w:rsidRDefault="006913A6" w:rsidP="006913A6">
            <w:pPr>
              <w:jc w:val="center"/>
              <w:rPr>
                <w:rFonts w:ascii="Arial" w:hAnsi="Arial" w:cs="Arial"/>
              </w:rPr>
            </w:pPr>
            <w:r w:rsidRPr="00A249F2">
              <w:rPr>
                <w:rFonts w:ascii="Arial" w:hAnsi="Arial" w:cs="Arial"/>
              </w:rPr>
              <w:t>$</w:t>
            </w:r>
          </w:p>
        </w:tc>
        <w:tc>
          <w:tcPr>
            <w:tcW w:w="537" w:type="pct"/>
            <w:tcBorders>
              <w:top w:val="single" w:sz="4" w:space="0" w:color="auto"/>
              <w:left w:val="nil"/>
              <w:bottom w:val="single" w:sz="4" w:space="0" w:color="auto"/>
              <w:right w:val="single" w:sz="4" w:space="0" w:color="auto"/>
            </w:tcBorders>
            <w:hideMark/>
          </w:tcPr>
          <w:p w14:paraId="686B2836" w14:textId="3C63BC49" w:rsidR="006913A6" w:rsidRPr="00DE10CC" w:rsidRDefault="006913A6" w:rsidP="006913A6">
            <w:pPr>
              <w:jc w:val="right"/>
              <w:rPr>
                <w:rFonts w:ascii="Arial" w:hAnsi="Arial" w:cs="Arial"/>
              </w:rPr>
            </w:pPr>
            <w:r w:rsidRPr="00DE10CC">
              <w:rPr>
                <w:rFonts w:ascii="Arial" w:hAnsi="Arial" w:cs="Arial"/>
              </w:rPr>
              <w:t xml:space="preserve">29,313.90 </w:t>
            </w:r>
          </w:p>
        </w:tc>
        <w:tc>
          <w:tcPr>
            <w:tcW w:w="803" w:type="pct"/>
            <w:tcBorders>
              <w:top w:val="single" w:sz="4" w:space="0" w:color="auto"/>
              <w:left w:val="single" w:sz="4" w:space="0" w:color="auto"/>
              <w:bottom w:val="single" w:sz="4" w:space="0" w:color="auto"/>
              <w:right w:val="single" w:sz="4" w:space="0" w:color="auto"/>
            </w:tcBorders>
            <w:hideMark/>
          </w:tcPr>
          <w:p w14:paraId="71F29A46" w14:textId="77777777" w:rsidR="006913A6" w:rsidRPr="00DE10CC" w:rsidRDefault="006913A6" w:rsidP="006913A6">
            <w:pPr>
              <w:jc w:val="both"/>
              <w:rPr>
                <w:rFonts w:ascii="Arial" w:hAnsi="Arial" w:cs="Arial"/>
              </w:rPr>
            </w:pPr>
            <w:r w:rsidRPr="00DE10CC">
              <w:rPr>
                <w:rFonts w:ascii="Arial" w:hAnsi="Arial" w:cs="Arial"/>
              </w:rPr>
              <w:t> </w:t>
            </w:r>
          </w:p>
        </w:tc>
      </w:tr>
      <w:tr w:rsidR="006913A6" w:rsidRPr="00DE10CC" w14:paraId="10F743A4" w14:textId="77777777" w:rsidTr="006913A6">
        <w:tc>
          <w:tcPr>
            <w:tcW w:w="3480" w:type="pct"/>
            <w:tcBorders>
              <w:top w:val="single" w:sz="4" w:space="0" w:color="auto"/>
              <w:left w:val="single" w:sz="4" w:space="0" w:color="auto"/>
              <w:bottom w:val="single" w:sz="4" w:space="0" w:color="auto"/>
              <w:right w:val="single" w:sz="4" w:space="0" w:color="auto"/>
            </w:tcBorders>
            <w:hideMark/>
          </w:tcPr>
          <w:p w14:paraId="64A576D8" w14:textId="77777777" w:rsidR="006913A6" w:rsidRPr="00DE10CC" w:rsidRDefault="006913A6" w:rsidP="006913A6">
            <w:pPr>
              <w:jc w:val="both"/>
              <w:rPr>
                <w:rFonts w:ascii="Arial" w:hAnsi="Arial" w:cs="Arial"/>
              </w:rPr>
            </w:pPr>
            <w:r w:rsidRPr="00DE10CC">
              <w:rPr>
                <w:rFonts w:ascii="Arial" w:hAnsi="Arial" w:cs="Arial"/>
              </w:rPr>
              <w:t>CONCIERTO CON ARTISTA REGIONAL-ESTATAL</w:t>
            </w:r>
          </w:p>
        </w:tc>
        <w:tc>
          <w:tcPr>
            <w:tcW w:w="180" w:type="pct"/>
            <w:tcBorders>
              <w:top w:val="single" w:sz="4" w:space="0" w:color="auto"/>
              <w:left w:val="single" w:sz="4" w:space="0" w:color="auto"/>
              <w:bottom w:val="single" w:sz="4" w:space="0" w:color="auto"/>
            </w:tcBorders>
          </w:tcPr>
          <w:p w14:paraId="09A80875" w14:textId="3C6F8478" w:rsidR="006913A6" w:rsidRPr="00DE10CC" w:rsidRDefault="006913A6" w:rsidP="006913A6">
            <w:pPr>
              <w:jc w:val="center"/>
              <w:rPr>
                <w:rFonts w:ascii="Arial" w:hAnsi="Arial" w:cs="Arial"/>
              </w:rPr>
            </w:pPr>
            <w:r w:rsidRPr="00A249F2">
              <w:rPr>
                <w:rFonts w:ascii="Arial" w:hAnsi="Arial" w:cs="Arial"/>
              </w:rPr>
              <w:t>$</w:t>
            </w:r>
          </w:p>
        </w:tc>
        <w:tc>
          <w:tcPr>
            <w:tcW w:w="537" w:type="pct"/>
            <w:tcBorders>
              <w:top w:val="single" w:sz="4" w:space="0" w:color="auto"/>
              <w:left w:val="nil"/>
              <w:bottom w:val="single" w:sz="4" w:space="0" w:color="auto"/>
              <w:right w:val="single" w:sz="4" w:space="0" w:color="auto"/>
            </w:tcBorders>
            <w:hideMark/>
          </w:tcPr>
          <w:p w14:paraId="3ACD3BB3" w14:textId="68D96923" w:rsidR="006913A6" w:rsidRPr="00DE10CC" w:rsidRDefault="006913A6" w:rsidP="006913A6">
            <w:pPr>
              <w:jc w:val="right"/>
              <w:rPr>
                <w:rFonts w:ascii="Arial" w:hAnsi="Arial" w:cs="Arial"/>
              </w:rPr>
            </w:pPr>
            <w:r w:rsidRPr="00DE10CC">
              <w:rPr>
                <w:rFonts w:ascii="Arial" w:hAnsi="Arial" w:cs="Arial"/>
              </w:rPr>
              <w:t xml:space="preserve">4,342.80 </w:t>
            </w:r>
          </w:p>
        </w:tc>
        <w:tc>
          <w:tcPr>
            <w:tcW w:w="803" w:type="pct"/>
            <w:tcBorders>
              <w:top w:val="single" w:sz="4" w:space="0" w:color="auto"/>
              <w:left w:val="single" w:sz="4" w:space="0" w:color="auto"/>
              <w:bottom w:val="single" w:sz="4" w:space="0" w:color="auto"/>
              <w:right w:val="single" w:sz="4" w:space="0" w:color="auto"/>
            </w:tcBorders>
            <w:hideMark/>
          </w:tcPr>
          <w:p w14:paraId="6E781CD7" w14:textId="77777777" w:rsidR="006913A6" w:rsidRPr="00DE10CC" w:rsidRDefault="006913A6" w:rsidP="006913A6">
            <w:pPr>
              <w:jc w:val="both"/>
              <w:rPr>
                <w:rFonts w:ascii="Arial" w:hAnsi="Arial" w:cs="Arial"/>
              </w:rPr>
            </w:pPr>
            <w:r w:rsidRPr="00DE10CC">
              <w:rPr>
                <w:rFonts w:ascii="Arial" w:hAnsi="Arial" w:cs="Arial"/>
              </w:rPr>
              <w:t> </w:t>
            </w:r>
          </w:p>
        </w:tc>
      </w:tr>
      <w:tr w:rsidR="006913A6" w:rsidRPr="00DE10CC" w14:paraId="566C3F41" w14:textId="77777777" w:rsidTr="006913A6">
        <w:tc>
          <w:tcPr>
            <w:tcW w:w="3480" w:type="pct"/>
            <w:tcBorders>
              <w:top w:val="single" w:sz="4" w:space="0" w:color="auto"/>
              <w:left w:val="single" w:sz="4" w:space="0" w:color="auto"/>
              <w:bottom w:val="single" w:sz="4" w:space="0" w:color="auto"/>
              <w:right w:val="single" w:sz="4" w:space="0" w:color="auto"/>
            </w:tcBorders>
            <w:hideMark/>
          </w:tcPr>
          <w:p w14:paraId="78EAB4D4" w14:textId="77777777" w:rsidR="006913A6" w:rsidRPr="00DE10CC" w:rsidRDefault="006913A6" w:rsidP="006913A6">
            <w:pPr>
              <w:jc w:val="both"/>
              <w:rPr>
                <w:rFonts w:ascii="Arial" w:hAnsi="Arial" w:cs="Arial"/>
              </w:rPr>
            </w:pPr>
            <w:r w:rsidRPr="00DE10CC">
              <w:rPr>
                <w:rFonts w:ascii="Arial" w:hAnsi="Arial" w:cs="Arial"/>
              </w:rPr>
              <w:t>CONCIERTO CON ARTISTA NACIONAL</w:t>
            </w:r>
          </w:p>
        </w:tc>
        <w:tc>
          <w:tcPr>
            <w:tcW w:w="180" w:type="pct"/>
            <w:tcBorders>
              <w:top w:val="single" w:sz="4" w:space="0" w:color="auto"/>
              <w:left w:val="single" w:sz="4" w:space="0" w:color="auto"/>
              <w:bottom w:val="single" w:sz="4" w:space="0" w:color="auto"/>
            </w:tcBorders>
          </w:tcPr>
          <w:p w14:paraId="0F97A566" w14:textId="1D39B534" w:rsidR="006913A6" w:rsidRPr="00DE10CC" w:rsidRDefault="006913A6" w:rsidP="006913A6">
            <w:pPr>
              <w:jc w:val="center"/>
              <w:rPr>
                <w:rFonts w:ascii="Arial" w:hAnsi="Arial" w:cs="Arial"/>
              </w:rPr>
            </w:pPr>
            <w:r w:rsidRPr="00A249F2">
              <w:rPr>
                <w:rFonts w:ascii="Arial" w:hAnsi="Arial" w:cs="Arial"/>
              </w:rPr>
              <w:t>$</w:t>
            </w:r>
          </w:p>
        </w:tc>
        <w:tc>
          <w:tcPr>
            <w:tcW w:w="537" w:type="pct"/>
            <w:tcBorders>
              <w:top w:val="single" w:sz="4" w:space="0" w:color="auto"/>
              <w:left w:val="nil"/>
              <w:bottom w:val="single" w:sz="4" w:space="0" w:color="auto"/>
              <w:right w:val="single" w:sz="4" w:space="0" w:color="auto"/>
            </w:tcBorders>
            <w:hideMark/>
          </w:tcPr>
          <w:p w14:paraId="5F282971" w14:textId="30B6AE19" w:rsidR="006913A6" w:rsidRPr="00DE10CC" w:rsidRDefault="006913A6" w:rsidP="006913A6">
            <w:pPr>
              <w:jc w:val="right"/>
              <w:rPr>
                <w:rFonts w:ascii="Arial" w:hAnsi="Arial" w:cs="Arial"/>
              </w:rPr>
            </w:pPr>
            <w:r w:rsidRPr="00DE10CC">
              <w:rPr>
                <w:rFonts w:ascii="Arial" w:hAnsi="Arial" w:cs="Arial"/>
              </w:rPr>
              <w:t xml:space="preserve">14,656.95 </w:t>
            </w:r>
          </w:p>
        </w:tc>
        <w:tc>
          <w:tcPr>
            <w:tcW w:w="803" w:type="pct"/>
            <w:tcBorders>
              <w:top w:val="single" w:sz="4" w:space="0" w:color="auto"/>
              <w:left w:val="single" w:sz="4" w:space="0" w:color="auto"/>
              <w:bottom w:val="single" w:sz="4" w:space="0" w:color="auto"/>
              <w:right w:val="single" w:sz="4" w:space="0" w:color="auto"/>
            </w:tcBorders>
            <w:hideMark/>
          </w:tcPr>
          <w:p w14:paraId="22CABAC8" w14:textId="77777777" w:rsidR="006913A6" w:rsidRPr="00DE10CC" w:rsidRDefault="006913A6" w:rsidP="006913A6">
            <w:pPr>
              <w:jc w:val="both"/>
              <w:rPr>
                <w:rFonts w:ascii="Arial" w:hAnsi="Arial" w:cs="Arial"/>
              </w:rPr>
            </w:pPr>
            <w:r w:rsidRPr="00DE10CC">
              <w:rPr>
                <w:rFonts w:ascii="Arial" w:hAnsi="Arial" w:cs="Arial"/>
              </w:rPr>
              <w:t> </w:t>
            </w:r>
          </w:p>
        </w:tc>
      </w:tr>
      <w:tr w:rsidR="006913A6" w:rsidRPr="00DE10CC" w14:paraId="245F54FE" w14:textId="77777777" w:rsidTr="006913A6">
        <w:tc>
          <w:tcPr>
            <w:tcW w:w="3480" w:type="pct"/>
            <w:tcBorders>
              <w:top w:val="single" w:sz="4" w:space="0" w:color="auto"/>
              <w:left w:val="single" w:sz="4" w:space="0" w:color="auto"/>
              <w:bottom w:val="single" w:sz="4" w:space="0" w:color="auto"/>
              <w:right w:val="single" w:sz="4" w:space="0" w:color="auto"/>
            </w:tcBorders>
            <w:hideMark/>
          </w:tcPr>
          <w:p w14:paraId="11C38E16" w14:textId="77777777" w:rsidR="006913A6" w:rsidRPr="00DE10CC" w:rsidRDefault="006913A6" w:rsidP="006913A6">
            <w:pPr>
              <w:jc w:val="both"/>
              <w:rPr>
                <w:rFonts w:ascii="Arial" w:hAnsi="Arial" w:cs="Arial"/>
              </w:rPr>
            </w:pPr>
            <w:r w:rsidRPr="00DE10CC">
              <w:rPr>
                <w:rFonts w:ascii="Arial" w:hAnsi="Arial" w:cs="Arial"/>
              </w:rPr>
              <w:t>CONCIERTO CON ARTISTA INTERNACIONAL</w:t>
            </w:r>
          </w:p>
        </w:tc>
        <w:tc>
          <w:tcPr>
            <w:tcW w:w="180" w:type="pct"/>
            <w:tcBorders>
              <w:top w:val="single" w:sz="4" w:space="0" w:color="auto"/>
              <w:left w:val="single" w:sz="4" w:space="0" w:color="auto"/>
              <w:bottom w:val="single" w:sz="4" w:space="0" w:color="auto"/>
            </w:tcBorders>
          </w:tcPr>
          <w:p w14:paraId="69BAAA65" w14:textId="49E95BEA" w:rsidR="006913A6" w:rsidRPr="00DE10CC" w:rsidRDefault="006913A6" w:rsidP="006913A6">
            <w:pPr>
              <w:jc w:val="center"/>
              <w:rPr>
                <w:rFonts w:ascii="Arial" w:hAnsi="Arial" w:cs="Arial"/>
              </w:rPr>
            </w:pPr>
            <w:r w:rsidRPr="00A249F2">
              <w:rPr>
                <w:rFonts w:ascii="Arial" w:hAnsi="Arial" w:cs="Arial"/>
              </w:rPr>
              <w:t>$</w:t>
            </w:r>
          </w:p>
        </w:tc>
        <w:tc>
          <w:tcPr>
            <w:tcW w:w="537" w:type="pct"/>
            <w:tcBorders>
              <w:top w:val="single" w:sz="4" w:space="0" w:color="auto"/>
              <w:left w:val="nil"/>
              <w:bottom w:val="single" w:sz="4" w:space="0" w:color="auto"/>
              <w:right w:val="single" w:sz="4" w:space="0" w:color="auto"/>
            </w:tcBorders>
            <w:hideMark/>
          </w:tcPr>
          <w:p w14:paraId="162EA3EF" w14:textId="405AFBA8" w:rsidR="006913A6" w:rsidRPr="00DE10CC" w:rsidRDefault="006913A6" w:rsidP="006913A6">
            <w:pPr>
              <w:jc w:val="right"/>
              <w:rPr>
                <w:rFonts w:ascii="Arial" w:hAnsi="Arial" w:cs="Arial"/>
              </w:rPr>
            </w:pPr>
            <w:r w:rsidRPr="00DE10CC">
              <w:rPr>
                <w:rFonts w:ascii="Arial" w:hAnsi="Arial" w:cs="Arial"/>
              </w:rPr>
              <w:t xml:space="preserve">29,313.90 </w:t>
            </w:r>
          </w:p>
        </w:tc>
        <w:tc>
          <w:tcPr>
            <w:tcW w:w="803" w:type="pct"/>
            <w:tcBorders>
              <w:top w:val="single" w:sz="4" w:space="0" w:color="auto"/>
              <w:left w:val="single" w:sz="4" w:space="0" w:color="auto"/>
              <w:bottom w:val="single" w:sz="4" w:space="0" w:color="auto"/>
              <w:right w:val="single" w:sz="4" w:space="0" w:color="auto"/>
            </w:tcBorders>
            <w:hideMark/>
          </w:tcPr>
          <w:p w14:paraId="1653B54F" w14:textId="77777777" w:rsidR="006913A6" w:rsidRPr="00DE10CC" w:rsidRDefault="006913A6" w:rsidP="006913A6">
            <w:pPr>
              <w:jc w:val="both"/>
              <w:rPr>
                <w:rFonts w:ascii="Arial" w:hAnsi="Arial" w:cs="Arial"/>
              </w:rPr>
            </w:pPr>
            <w:r w:rsidRPr="00DE10CC">
              <w:rPr>
                <w:rFonts w:ascii="Arial" w:hAnsi="Arial" w:cs="Arial"/>
              </w:rPr>
              <w:t> </w:t>
            </w:r>
          </w:p>
        </w:tc>
      </w:tr>
      <w:tr w:rsidR="006913A6" w:rsidRPr="00DE10CC" w14:paraId="41CDFEC6" w14:textId="77777777" w:rsidTr="006913A6">
        <w:tc>
          <w:tcPr>
            <w:tcW w:w="3480" w:type="pct"/>
            <w:tcBorders>
              <w:top w:val="single" w:sz="4" w:space="0" w:color="auto"/>
              <w:left w:val="single" w:sz="4" w:space="0" w:color="auto"/>
              <w:bottom w:val="single" w:sz="4" w:space="0" w:color="auto"/>
              <w:right w:val="single" w:sz="4" w:space="0" w:color="auto"/>
            </w:tcBorders>
            <w:hideMark/>
          </w:tcPr>
          <w:p w14:paraId="784C5E13" w14:textId="77777777" w:rsidR="006913A6" w:rsidRPr="00DE10CC" w:rsidRDefault="006913A6" w:rsidP="006913A6">
            <w:pPr>
              <w:jc w:val="both"/>
              <w:rPr>
                <w:rFonts w:ascii="Arial" w:hAnsi="Arial" w:cs="Arial"/>
              </w:rPr>
            </w:pPr>
            <w:r w:rsidRPr="00DE10CC">
              <w:rPr>
                <w:rFonts w:ascii="Arial" w:hAnsi="Arial" w:cs="Arial"/>
              </w:rPr>
              <w:t>DJ- LUZ Y SONIDO CON GPO LOCAL</w:t>
            </w:r>
          </w:p>
        </w:tc>
        <w:tc>
          <w:tcPr>
            <w:tcW w:w="180" w:type="pct"/>
            <w:tcBorders>
              <w:top w:val="single" w:sz="4" w:space="0" w:color="auto"/>
              <w:left w:val="single" w:sz="4" w:space="0" w:color="auto"/>
              <w:bottom w:val="single" w:sz="4" w:space="0" w:color="auto"/>
            </w:tcBorders>
          </w:tcPr>
          <w:p w14:paraId="482C31E4" w14:textId="1877F98D" w:rsidR="006913A6" w:rsidRPr="00DE10CC" w:rsidRDefault="006913A6" w:rsidP="006913A6">
            <w:pPr>
              <w:jc w:val="center"/>
              <w:rPr>
                <w:rFonts w:ascii="Arial" w:hAnsi="Arial" w:cs="Arial"/>
              </w:rPr>
            </w:pPr>
            <w:r w:rsidRPr="00A249F2">
              <w:rPr>
                <w:rFonts w:ascii="Arial" w:hAnsi="Arial" w:cs="Arial"/>
              </w:rPr>
              <w:t>$</w:t>
            </w:r>
          </w:p>
        </w:tc>
        <w:tc>
          <w:tcPr>
            <w:tcW w:w="537" w:type="pct"/>
            <w:tcBorders>
              <w:top w:val="single" w:sz="4" w:space="0" w:color="auto"/>
              <w:left w:val="nil"/>
              <w:bottom w:val="single" w:sz="4" w:space="0" w:color="auto"/>
              <w:right w:val="single" w:sz="4" w:space="0" w:color="auto"/>
            </w:tcBorders>
            <w:hideMark/>
          </w:tcPr>
          <w:p w14:paraId="24C1FBE2" w14:textId="7D7DD7EE" w:rsidR="006913A6" w:rsidRPr="00DE10CC" w:rsidRDefault="006913A6" w:rsidP="006913A6">
            <w:pPr>
              <w:jc w:val="right"/>
              <w:rPr>
                <w:rFonts w:ascii="Arial" w:hAnsi="Arial" w:cs="Arial"/>
              </w:rPr>
            </w:pPr>
            <w:r w:rsidRPr="00DE10CC">
              <w:rPr>
                <w:rFonts w:ascii="Arial" w:hAnsi="Arial" w:cs="Arial"/>
              </w:rPr>
              <w:t xml:space="preserve">1,954.26 </w:t>
            </w:r>
          </w:p>
        </w:tc>
        <w:tc>
          <w:tcPr>
            <w:tcW w:w="803" w:type="pct"/>
            <w:tcBorders>
              <w:top w:val="single" w:sz="4" w:space="0" w:color="auto"/>
              <w:left w:val="single" w:sz="4" w:space="0" w:color="auto"/>
              <w:bottom w:val="single" w:sz="4" w:space="0" w:color="auto"/>
              <w:right w:val="single" w:sz="4" w:space="0" w:color="auto"/>
            </w:tcBorders>
            <w:hideMark/>
          </w:tcPr>
          <w:p w14:paraId="40E8E60B" w14:textId="77777777" w:rsidR="006913A6" w:rsidRPr="00DE10CC" w:rsidRDefault="006913A6" w:rsidP="006913A6">
            <w:pPr>
              <w:jc w:val="both"/>
              <w:rPr>
                <w:rFonts w:ascii="Arial" w:hAnsi="Arial" w:cs="Arial"/>
              </w:rPr>
            </w:pPr>
            <w:r w:rsidRPr="00DE10CC">
              <w:rPr>
                <w:rFonts w:ascii="Arial" w:hAnsi="Arial" w:cs="Arial"/>
              </w:rPr>
              <w:t> </w:t>
            </w:r>
          </w:p>
        </w:tc>
      </w:tr>
      <w:tr w:rsidR="006913A6" w:rsidRPr="00DE10CC" w14:paraId="42959B3E" w14:textId="77777777" w:rsidTr="006913A6">
        <w:tc>
          <w:tcPr>
            <w:tcW w:w="3480" w:type="pct"/>
            <w:tcBorders>
              <w:top w:val="single" w:sz="4" w:space="0" w:color="auto"/>
              <w:left w:val="single" w:sz="4" w:space="0" w:color="auto"/>
              <w:bottom w:val="single" w:sz="4" w:space="0" w:color="auto"/>
              <w:right w:val="single" w:sz="4" w:space="0" w:color="auto"/>
            </w:tcBorders>
            <w:hideMark/>
          </w:tcPr>
          <w:p w14:paraId="16B3D669" w14:textId="77777777" w:rsidR="006913A6" w:rsidRPr="00DE10CC" w:rsidRDefault="006913A6" w:rsidP="006913A6">
            <w:pPr>
              <w:jc w:val="both"/>
              <w:rPr>
                <w:rFonts w:ascii="Arial" w:hAnsi="Arial" w:cs="Arial"/>
              </w:rPr>
            </w:pPr>
            <w:r w:rsidRPr="00DE10CC">
              <w:rPr>
                <w:rFonts w:ascii="Arial" w:hAnsi="Arial" w:cs="Arial"/>
              </w:rPr>
              <w:t>DJ-LUZ Y SONIDO CON GPO REGIONAL-ESTATAL</w:t>
            </w:r>
          </w:p>
        </w:tc>
        <w:tc>
          <w:tcPr>
            <w:tcW w:w="180" w:type="pct"/>
            <w:tcBorders>
              <w:top w:val="single" w:sz="4" w:space="0" w:color="auto"/>
              <w:left w:val="single" w:sz="4" w:space="0" w:color="auto"/>
              <w:bottom w:val="single" w:sz="4" w:space="0" w:color="auto"/>
            </w:tcBorders>
          </w:tcPr>
          <w:p w14:paraId="523921B2" w14:textId="4DAD4C05" w:rsidR="006913A6" w:rsidRPr="00DE10CC" w:rsidRDefault="006913A6" w:rsidP="006913A6">
            <w:pPr>
              <w:jc w:val="center"/>
              <w:rPr>
                <w:rFonts w:ascii="Arial" w:hAnsi="Arial" w:cs="Arial"/>
              </w:rPr>
            </w:pPr>
            <w:r w:rsidRPr="00A249F2">
              <w:rPr>
                <w:rFonts w:ascii="Arial" w:hAnsi="Arial" w:cs="Arial"/>
              </w:rPr>
              <w:t>$</w:t>
            </w:r>
          </w:p>
        </w:tc>
        <w:tc>
          <w:tcPr>
            <w:tcW w:w="537" w:type="pct"/>
            <w:tcBorders>
              <w:top w:val="single" w:sz="4" w:space="0" w:color="auto"/>
              <w:left w:val="nil"/>
              <w:bottom w:val="single" w:sz="4" w:space="0" w:color="auto"/>
              <w:right w:val="single" w:sz="4" w:space="0" w:color="auto"/>
            </w:tcBorders>
            <w:hideMark/>
          </w:tcPr>
          <w:p w14:paraId="0C3543E1" w14:textId="0E64F367" w:rsidR="006913A6" w:rsidRPr="00DE10CC" w:rsidRDefault="006913A6" w:rsidP="006913A6">
            <w:pPr>
              <w:jc w:val="right"/>
              <w:rPr>
                <w:rFonts w:ascii="Arial" w:hAnsi="Arial" w:cs="Arial"/>
              </w:rPr>
            </w:pPr>
            <w:r w:rsidRPr="00DE10CC">
              <w:rPr>
                <w:rFonts w:ascii="Arial" w:hAnsi="Arial" w:cs="Arial"/>
              </w:rPr>
              <w:t xml:space="preserve"> 3,908.52 </w:t>
            </w:r>
          </w:p>
        </w:tc>
        <w:tc>
          <w:tcPr>
            <w:tcW w:w="803" w:type="pct"/>
            <w:tcBorders>
              <w:top w:val="single" w:sz="4" w:space="0" w:color="auto"/>
              <w:left w:val="single" w:sz="4" w:space="0" w:color="auto"/>
              <w:bottom w:val="single" w:sz="4" w:space="0" w:color="auto"/>
              <w:right w:val="single" w:sz="4" w:space="0" w:color="auto"/>
            </w:tcBorders>
            <w:hideMark/>
          </w:tcPr>
          <w:p w14:paraId="7279B805" w14:textId="77777777" w:rsidR="006913A6" w:rsidRPr="00DE10CC" w:rsidRDefault="006913A6" w:rsidP="006913A6">
            <w:pPr>
              <w:jc w:val="both"/>
              <w:rPr>
                <w:rFonts w:ascii="Arial" w:hAnsi="Arial" w:cs="Arial"/>
              </w:rPr>
            </w:pPr>
            <w:r w:rsidRPr="00DE10CC">
              <w:rPr>
                <w:rFonts w:ascii="Arial" w:hAnsi="Arial" w:cs="Arial"/>
              </w:rPr>
              <w:t> </w:t>
            </w:r>
          </w:p>
        </w:tc>
      </w:tr>
      <w:tr w:rsidR="006913A6" w:rsidRPr="00DE10CC" w14:paraId="4B5C468E" w14:textId="77777777" w:rsidTr="006913A6">
        <w:tc>
          <w:tcPr>
            <w:tcW w:w="3480" w:type="pct"/>
            <w:tcBorders>
              <w:top w:val="single" w:sz="4" w:space="0" w:color="auto"/>
              <w:left w:val="single" w:sz="4" w:space="0" w:color="auto"/>
              <w:bottom w:val="single" w:sz="4" w:space="0" w:color="auto"/>
              <w:right w:val="single" w:sz="4" w:space="0" w:color="auto"/>
            </w:tcBorders>
            <w:hideMark/>
          </w:tcPr>
          <w:p w14:paraId="00716415" w14:textId="77777777" w:rsidR="006913A6" w:rsidRPr="00DE10CC" w:rsidRDefault="006913A6" w:rsidP="006913A6">
            <w:pPr>
              <w:jc w:val="both"/>
              <w:rPr>
                <w:rFonts w:ascii="Arial" w:hAnsi="Arial" w:cs="Arial"/>
              </w:rPr>
            </w:pPr>
            <w:r w:rsidRPr="00DE10CC">
              <w:rPr>
                <w:rFonts w:ascii="Arial" w:hAnsi="Arial" w:cs="Arial"/>
              </w:rPr>
              <w:t>DJ-LUZ Y SONIDO CON GPO NACIONAL</w:t>
            </w:r>
          </w:p>
        </w:tc>
        <w:tc>
          <w:tcPr>
            <w:tcW w:w="180" w:type="pct"/>
            <w:tcBorders>
              <w:top w:val="single" w:sz="4" w:space="0" w:color="auto"/>
              <w:left w:val="single" w:sz="4" w:space="0" w:color="auto"/>
              <w:bottom w:val="single" w:sz="4" w:space="0" w:color="auto"/>
            </w:tcBorders>
          </w:tcPr>
          <w:p w14:paraId="308C6990" w14:textId="0C4A45B2" w:rsidR="006913A6" w:rsidRPr="00DE10CC" w:rsidRDefault="006913A6" w:rsidP="006913A6">
            <w:pPr>
              <w:jc w:val="center"/>
              <w:rPr>
                <w:rFonts w:ascii="Arial" w:hAnsi="Arial" w:cs="Arial"/>
              </w:rPr>
            </w:pPr>
            <w:r w:rsidRPr="00A249F2">
              <w:rPr>
                <w:rFonts w:ascii="Arial" w:hAnsi="Arial" w:cs="Arial"/>
              </w:rPr>
              <w:t>$</w:t>
            </w:r>
          </w:p>
        </w:tc>
        <w:tc>
          <w:tcPr>
            <w:tcW w:w="537" w:type="pct"/>
            <w:tcBorders>
              <w:top w:val="single" w:sz="4" w:space="0" w:color="auto"/>
              <w:left w:val="nil"/>
              <w:bottom w:val="single" w:sz="4" w:space="0" w:color="auto"/>
              <w:right w:val="single" w:sz="4" w:space="0" w:color="auto"/>
            </w:tcBorders>
            <w:hideMark/>
          </w:tcPr>
          <w:p w14:paraId="191922D8" w14:textId="18927018" w:rsidR="006913A6" w:rsidRPr="00DE10CC" w:rsidRDefault="006913A6" w:rsidP="006913A6">
            <w:pPr>
              <w:jc w:val="right"/>
              <w:rPr>
                <w:rFonts w:ascii="Arial" w:hAnsi="Arial" w:cs="Arial"/>
              </w:rPr>
            </w:pPr>
            <w:r w:rsidRPr="00DE10CC">
              <w:rPr>
                <w:rFonts w:ascii="Arial" w:hAnsi="Arial" w:cs="Arial"/>
              </w:rPr>
              <w:t xml:space="preserve">10,857.00 </w:t>
            </w:r>
          </w:p>
        </w:tc>
        <w:tc>
          <w:tcPr>
            <w:tcW w:w="803" w:type="pct"/>
            <w:tcBorders>
              <w:top w:val="single" w:sz="4" w:space="0" w:color="auto"/>
              <w:left w:val="single" w:sz="4" w:space="0" w:color="auto"/>
              <w:bottom w:val="single" w:sz="4" w:space="0" w:color="auto"/>
              <w:right w:val="single" w:sz="4" w:space="0" w:color="auto"/>
            </w:tcBorders>
            <w:hideMark/>
          </w:tcPr>
          <w:p w14:paraId="745A6832" w14:textId="77777777" w:rsidR="006913A6" w:rsidRPr="00DE10CC" w:rsidRDefault="006913A6" w:rsidP="006913A6">
            <w:pPr>
              <w:jc w:val="both"/>
              <w:rPr>
                <w:rFonts w:ascii="Arial" w:hAnsi="Arial" w:cs="Arial"/>
              </w:rPr>
            </w:pPr>
            <w:r w:rsidRPr="00DE10CC">
              <w:rPr>
                <w:rFonts w:ascii="Arial" w:hAnsi="Arial" w:cs="Arial"/>
              </w:rPr>
              <w:t> </w:t>
            </w:r>
          </w:p>
        </w:tc>
      </w:tr>
      <w:tr w:rsidR="006913A6" w:rsidRPr="00DE10CC" w14:paraId="63F1D5F6" w14:textId="77777777" w:rsidTr="006913A6">
        <w:tc>
          <w:tcPr>
            <w:tcW w:w="3480" w:type="pct"/>
            <w:tcBorders>
              <w:top w:val="single" w:sz="4" w:space="0" w:color="auto"/>
              <w:left w:val="single" w:sz="4" w:space="0" w:color="auto"/>
              <w:bottom w:val="single" w:sz="4" w:space="0" w:color="auto"/>
              <w:right w:val="single" w:sz="4" w:space="0" w:color="auto"/>
            </w:tcBorders>
            <w:hideMark/>
          </w:tcPr>
          <w:p w14:paraId="2E0B8589" w14:textId="77777777" w:rsidR="006913A6" w:rsidRPr="00DE10CC" w:rsidRDefault="006913A6" w:rsidP="006913A6">
            <w:pPr>
              <w:jc w:val="both"/>
              <w:rPr>
                <w:rFonts w:ascii="Arial" w:hAnsi="Arial" w:cs="Arial"/>
              </w:rPr>
            </w:pPr>
            <w:r w:rsidRPr="00DE10CC">
              <w:rPr>
                <w:rFonts w:ascii="Arial" w:hAnsi="Arial" w:cs="Arial"/>
              </w:rPr>
              <w:t>EVENTO CON COVER Y GPO LOCAL</w:t>
            </w:r>
          </w:p>
        </w:tc>
        <w:tc>
          <w:tcPr>
            <w:tcW w:w="180" w:type="pct"/>
            <w:tcBorders>
              <w:top w:val="single" w:sz="4" w:space="0" w:color="auto"/>
              <w:left w:val="single" w:sz="4" w:space="0" w:color="auto"/>
              <w:bottom w:val="single" w:sz="4" w:space="0" w:color="auto"/>
            </w:tcBorders>
          </w:tcPr>
          <w:p w14:paraId="318F5222" w14:textId="18606408" w:rsidR="006913A6" w:rsidRPr="00DE10CC" w:rsidRDefault="006913A6" w:rsidP="006913A6">
            <w:pPr>
              <w:jc w:val="center"/>
              <w:rPr>
                <w:rFonts w:ascii="Arial" w:hAnsi="Arial" w:cs="Arial"/>
              </w:rPr>
            </w:pPr>
            <w:r w:rsidRPr="00A249F2">
              <w:rPr>
                <w:rFonts w:ascii="Arial" w:hAnsi="Arial" w:cs="Arial"/>
              </w:rPr>
              <w:t>$</w:t>
            </w:r>
          </w:p>
        </w:tc>
        <w:tc>
          <w:tcPr>
            <w:tcW w:w="537" w:type="pct"/>
            <w:tcBorders>
              <w:top w:val="single" w:sz="4" w:space="0" w:color="auto"/>
              <w:left w:val="nil"/>
              <w:bottom w:val="single" w:sz="4" w:space="0" w:color="auto"/>
              <w:right w:val="single" w:sz="4" w:space="0" w:color="auto"/>
            </w:tcBorders>
            <w:hideMark/>
          </w:tcPr>
          <w:p w14:paraId="0B0EAB58" w14:textId="54C946A0" w:rsidR="006913A6" w:rsidRPr="00DE10CC" w:rsidRDefault="006913A6" w:rsidP="006913A6">
            <w:pPr>
              <w:jc w:val="right"/>
              <w:rPr>
                <w:rFonts w:ascii="Arial" w:hAnsi="Arial" w:cs="Arial"/>
              </w:rPr>
            </w:pPr>
            <w:r w:rsidRPr="00DE10CC">
              <w:rPr>
                <w:rFonts w:ascii="Arial" w:hAnsi="Arial" w:cs="Arial"/>
              </w:rPr>
              <w:t xml:space="preserve"> 2,605.68 </w:t>
            </w:r>
          </w:p>
        </w:tc>
        <w:tc>
          <w:tcPr>
            <w:tcW w:w="803" w:type="pct"/>
            <w:tcBorders>
              <w:top w:val="single" w:sz="4" w:space="0" w:color="auto"/>
              <w:left w:val="single" w:sz="4" w:space="0" w:color="auto"/>
              <w:bottom w:val="single" w:sz="4" w:space="0" w:color="auto"/>
              <w:right w:val="single" w:sz="4" w:space="0" w:color="auto"/>
            </w:tcBorders>
            <w:hideMark/>
          </w:tcPr>
          <w:p w14:paraId="4CD008E3" w14:textId="77777777" w:rsidR="006913A6" w:rsidRPr="00DE10CC" w:rsidRDefault="006913A6" w:rsidP="006913A6">
            <w:pPr>
              <w:jc w:val="both"/>
              <w:rPr>
                <w:rFonts w:ascii="Arial" w:hAnsi="Arial" w:cs="Arial"/>
              </w:rPr>
            </w:pPr>
            <w:r w:rsidRPr="00DE10CC">
              <w:rPr>
                <w:rFonts w:ascii="Arial" w:hAnsi="Arial" w:cs="Arial"/>
              </w:rPr>
              <w:t> </w:t>
            </w:r>
          </w:p>
        </w:tc>
      </w:tr>
      <w:tr w:rsidR="006913A6" w:rsidRPr="00DE10CC" w14:paraId="29906A80" w14:textId="77777777" w:rsidTr="006913A6">
        <w:tc>
          <w:tcPr>
            <w:tcW w:w="3480" w:type="pct"/>
            <w:tcBorders>
              <w:top w:val="single" w:sz="4" w:space="0" w:color="auto"/>
              <w:left w:val="single" w:sz="4" w:space="0" w:color="auto"/>
              <w:bottom w:val="single" w:sz="4" w:space="0" w:color="auto"/>
              <w:right w:val="single" w:sz="4" w:space="0" w:color="auto"/>
            </w:tcBorders>
            <w:hideMark/>
          </w:tcPr>
          <w:p w14:paraId="4FAA34FA" w14:textId="77777777" w:rsidR="006913A6" w:rsidRPr="00DE10CC" w:rsidRDefault="006913A6" w:rsidP="006913A6">
            <w:pPr>
              <w:jc w:val="both"/>
              <w:rPr>
                <w:rFonts w:ascii="Arial" w:hAnsi="Arial" w:cs="Arial"/>
              </w:rPr>
            </w:pPr>
            <w:r w:rsidRPr="00DE10CC">
              <w:rPr>
                <w:rFonts w:ascii="Arial" w:hAnsi="Arial" w:cs="Arial"/>
              </w:rPr>
              <w:t>EVENTO CON COVER Y GPO REGIONAL- ESTATAL</w:t>
            </w:r>
          </w:p>
        </w:tc>
        <w:tc>
          <w:tcPr>
            <w:tcW w:w="180" w:type="pct"/>
            <w:tcBorders>
              <w:top w:val="single" w:sz="4" w:space="0" w:color="auto"/>
              <w:left w:val="single" w:sz="4" w:space="0" w:color="auto"/>
              <w:bottom w:val="single" w:sz="4" w:space="0" w:color="auto"/>
            </w:tcBorders>
          </w:tcPr>
          <w:p w14:paraId="01F27157" w14:textId="44EA3A62" w:rsidR="006913A6" w:rsidRPr="00DE10CC" w:rsidRDefault="006913A6" w:rsidP="006913A6">
            <w:pPr>
              <w:jc w:val="center"/>
              <w:rPr>
                <w:rFonts w:ascii="Arial" w:hAnsi="Arial" w:cs="Arial"/>
              </w:rPr>
            </w:pPr>
            <w:r w:rsidRPr="00A249F2">
              <w:rPr>
                <w:rFonts w:ascii="Arial" w:hAnsi="Arial" w:cs="Arial"/>
              </w:rPr>
              <w:t>$</w:t>
            </w:r>
          </w:p>
        </w:tc>
        <w:tc>
          <w:tcPr>
            <w:tcW w:w="537" w:type="pct"/>
            <w:tcBorders>
              <w:top w:val="single" w:sz="4" w:space="0" w:color="auto"/>
              <w:left w:val="nil"/>
              <w:bottom w:val="single" w:sz="4" w:space="0" w:color="auto"/>
              <w:right w:val="single" w:sz="4" w:space="0" w:color="auto"/>
            </w:tcBorders>
            <w:hideMark/>
          </w:tcPr>
          <w:p w14:paraId="4FBF4944" w14:textId="55BC99D4" w:rsidR="006913A6" w:rsidRPr="00DE10CC" w:rsidRDefault="006913A6" w:rsidP="006913A6">
            <w:pPr>
              <w:jc w:val="right"/>
              <w:rPr>
                <w:rFonts w:ascii="Arial" w:hAnsi="Arial" w:cs="Arial"/>
              </w:rPr>
            </w:pPr>
            <w:r w:rsidRPr="00DE10CC">
              <w:rPr>
                <w:rFonts w:ascii="Arial" w:hAnsi="Arial" w:cs="Arial"/>
              </w:rPr>
              <w:t xml:space="preserve"> 4,885.65 </w:t>
            </w:r>
          </w:p>
        </w:tc>
        <w:tc>
          <w:tcPr>
            <w:tcW w:w="803" w:type="pct"/>
            <w:tcBorders>
              <w:top w:val="single" w:sz="4" w:space="0" w:color="auto"/>
              <w:left w:val="single" w:sz="4" w:space="0" w:color="auto"/>
              <w:bottom w:val="single" w:sz="4" w:space="0" w:color="auto"/>
              <w:right w:val="single" w:sz="4" w:space="0" w:color="auto"/>
            </w:tcBorders>
            <w:hideMark/>
          </w:tcPr>
          <w:p w14:paraId="786A8580" w14:textId="77777777" w:rsidR="006913A6" w:rsidRPr="00DE10CC" w:rsidRDefault="006913A6" w:rsidP="006913A6">
            <w:pPr>
              <w:jc w:val="both"/>
              <w:rPr>
                <w:rFonts w:ascii="Arial" w:hAnsi="Arial" w:cs="Arial"/>
              </w:rPr>
            </w:pPr>
            <w:r w:rsidRPr="00DE10CC">
              <w:rPr>
                <w:rFonts w:ascii="Arial" w:hAnsi="Arial" w:cs="Arial"/>
              </w:rPr>
              <w:t> </w:t>
            </w:r>
          </w:p>
        </w:tc>
      </w:tr>
      <w:tr w:rsidR="006913A6" w:rsidRPr="00DE10CC" w14:paraId="0F5FE73A" w14:textId="77777777" w:rsidTr="006913A6">
        <w:tc>
          <w:tcPr>
            <w:tcW w:w="3480" w:type="pct"/>
            <w:tcBorders>
              <w:top w:val="single" w:sz="4" w:space="0" w:color="auto"/>
              <w:left w:val="single" w:sz="4" w:space="0" w:color="auto"/>
              <w:bottom w:val="single" w:sz="4" w:space="0" w:color="auto"/>
              <w:right w:val="single" w:sz="4" w:space="0" w:color="auto"/>
            </w:tcBorders>
            <w:hideMark/>
          </w:tcPr>
          <w:p w14:paraId="245272AA" w14:textId="77777777" w:rsidR="006913A6" w:rsidRPr="00DE10CC" w:rsidRDefault="006913A6" w:rsidP="006913A6">
            <w:pPr>
              <w:jc w:val="both"/>
              <w:rPr>
                <w:rFonts w:ascii="Arial" w:hAnsi="Arial" w:cs="Arial"/>
              </w:rPr>
            </w:pPr>
            <w:r w:rsidRPr="00DE10CC">
              <w:rPr>
                <w:rFonts w:ascii="Arial" w:hAnsi="Arial" w:cs="Arial"/>
              </w:rPr>
              <w:t>EVENTO CON COVER Y GPO NACIONAL</w:t>
            </w:r>
          </w:p>
        </w:tc>
        <w:tc>
          <w:tcPr>
            <w:tcW w:w="180" w:type="pct"/>
            <w:tcBorders>
              <w:top w:val="single" w:sz="4" w:space="0" w:color="auto"/>
              <w:left w:val="single" w:sz="4" w:space="0" w:color="auto"/>
              <w:bottom w:val="single" w:sz="4" w:space="0" w:color="auto"/>
            </w:tcBorders>
          </w:tcPr>
          <w:p w14:paraId="16AA370D" w14:textId="68CE9345" w:rsidR="006913A6" w:rsidRPr="00DE10CC" w:rsidRDefault="006913A6" w:rsidP="006913A6">
            <w:pPr>
              <w:jc w:val="center"/>
              <w:rPr>
                <w:rFonts w:ascii="Arial" w:hAnsi="Arial" w:cs="Arial"/>
              </w:rPr>
            </w:pPr>
            <w:r w:rsidRPr="00A249F2">
              <w:rPr>
                <w:rFonts w:ascii="Arial" w:hAnsi="Arial" w:cs="Arial"/>
              </w:rPr>
              <w:t>$</w:t>
            </w:r>
          </w:p>
        </w:tc>
        <w:tc>
          <w:tcPr>
            <w:tcW w:w="537" w:type="pct"/>
            <w:tcBorders>
              <w:top w:val="single" w:sz="4" w:space="0" w:color="auto"/>
              <w:left w:val="nil"/>
              <w:bottom w:val="single" w:sz="4" w:space="0" w:color="auto"/>
              <w:right w:val="single" w:sz="4" w:space="0" w:color="auto"/>
            </w:tcBorders>
            <w:hideMark/>
          </w:tcPr>
          <w:p w14:paraId="0A05A626" w14:textId="0A2B6277" w:rsidR="006913A6" w:rsidRPr="00DE10CC" w:rsidRDefault="006913A6" w:rsidP="006913A6">
            <w:pPr>
              <w:jc w:val="right"/>
              <w:rPr>
                <w:rFonts w:ascii="Arial" w:hAnsi="Arial" w:cs="Arial"/>
              </w:rPr>
            </w:pPr>
            <w:r w:rsidRPr="00DE10CC">
              <w:rPr>
                <w:rFonts w:ascii="Arial" w:hAnsi="Arial" w:cs="Arial"/>
              </w:rPr>
              <w:t xml:space="preserve">11,942.70 </w:t>
            </w:r>
          </w:p>
        </w:tc>
        <w:tc>
          <w:tcPr>
            <w:tcW w:w="803" w:type="pct"/>
            <w:tcBorders>
              <w:top w:val="single" w:sz="4" w:space="0" w:color="auto"/>
              <w:left w:val="single" w:sz="4" w:space="0" w:color="auto"/>
              <w:bottom w:val="single" w:sz="4" w:space="0" w:color="auto"/>
              <w:right w:val="single" w:sz="4" w:space="0" w:color="auto"/>
            </w:tcBorders>
            <w:hideMark/>
          </w:tcPr>
          <w:p w14:paraId="15C3B0BC" w14:textId="77777777" w:rsidR="006913A6" w:rsidRPr="00DE10CC" w:rsidRDefault="006913A6" w:rsidP="006913A6">
            <w:pPr>
              <w:jc w:val="both"/>
              <w:rPr>
                <w:rFonts w:ascii="Arial" w:hAnsi="Arial" w:cs="Arial"/>
              </w:rPr>
            </w:pPr>
            <w:r w:rsidRPr="00DE10CC">
              <w:rPr>
                <w:rFonts w:ascii="Arial" w:hAnsi="Arial" w:cs="Arial"/>
              </w:rPr>
              <w:t> </w:t>
            </w:r>
          </w:p>
        </w:tc>
      </w:tr>
      <w:tr w:rsidR="006913A6" w:rsidRPr="00DE10CC" w14:paraId="4092AB95" w14:textId="77777777" w:rsidTr="006913A6">
        <w:tc>
          <w:tcPr>
            <w:tcW w:w="3480" w:type="pct"/>
            <w:tcBorders>
              <w:top w:val="single" w:sz="4" w:space="0" w:color="auto"/>
              <w:left w:val="single" w:sz="4" w:space="0" w:color="auto"/>
              <w:bottom w:val="single" w:sz="4" w:space="0" w:color="auto"/>
              <w:right w:val="single" w:sz="4" w:space="0" w:color="auto"/>
            </w:tcBorders>
            <w:hideMark/>
          </w:tcPr>
          <w:p w14:paraId="6D36681F" w14:textId="77777777" w:rsidR="006913A6" w:rsidRPr="00DE10CC" w:rsidRDefault="006913A6" w:rsidP="006913A6">
            <w:pPr>
              <w:jc w:val="both"/>
              <w:rPr>
                <w:rFonts w:ascii="Arial" w:hAnsi="Arial" w:cs="Arial"/>
              </w:rPr>
            </w:pPr>
            <w:r w:rsidRPr="00DE10CC">
              <w:rPr>
                <w:rFonts w:ascii="Arial" w:hAnsi="Arial" w:cs="Arial"/>
              </w:rPr>
              <w:t>EVENTOS DEPORTIVOS VARIOS CON COVER (LOCAL)</w:t>
            </w:r>
          </w:p>
        </w:tc>
        <w:tc>
          <w:tcPr>
            <w:tcW w:w="180" w:type="pct"/>
            <w:tcBorders>
              <w:top w:val="single" w:sz="4" w:space="0" w:color="auto"/>
              <w:left w:val="single" w:sz="4" w:space="0" w:color="auto"/>
              <w:bottom w:val="single" w:sz="4" w:space="0" w:color="auto"/>
            </w:tcBorders>
          </w:tcPr>
          <w:p w14:paraId="1CFCFFAC" w14:textId="57F4BDD1" w:rsidR="006913A6" w:rsidRPr="00DE10CC" w:rsidRDefault="006913A6" w:rsidP="006913A6">
            <w:pPr>
              <w:jc w:val="center"/>
              <w:rPr>
                <w:rFonts w:ascii="Arial" w:hAnsi="Arial" w:cs="Arial"/>
              </w:rPr>
            </w:pPr>
            <w:r w:rsidRPr="00A249F2">
              <w:rPr>
                <w:rFonts w:ascii="Arial" w:hAnsi="Arial" w:cs="Arial"/>
              </w:rPr>
              <w:t>$</w:t>
            </w:r>
          </w:p>
        </w:tc>
        <w:tc>
          <w:tcPr>
            <w:tcW w:w="537" w:type="pct"/>
            <w:tcBorders>
              <w:top w:val="single" w:sz="4" w:space="0" w:color="auto"/>
              <w:left w:val="nil"/>
              <w:bottom w:val="single" w:sz="4" w:space="0" w:color="auto"/>
              <w:right w:val="single" w:sz="4" w:space="0" w:color="auto"/>
            </w:tcBorders>
            <w:hideMark/>
          </w:tcPr>
          <w:p w14:paraId="5B45551C" w14:textId="1C7AC6B7" w:rsidR="006913A6" w:rsidRPr="00DE10CC" w:rsidRDefault="006913A6" w:rsidP="006913A6">
            <w:pPr>
              <w:jc w:val="right"/>
              <w:rPr>
                <w:rFonts w:ascii="Arial" w:hAnsi="Arial" w:cs="Arial"/>
              </w:rPr>
            </w:pPr>
            <w:r w:rsidRPr="00DE10CC">
              <w:rPr>
                <w:rFonts w:ascii="Arial" w:hAnsi="Arial" w:cs="Arial"/>
              </w:rPr>
              <w:t xml:space="preserve"> 1,302.84 </w:t>
            </w:r>
          </w:p>
        </w:tc>
        <w:tc>
          <w:tcPr>
            <w:tcW w:w="803" w:type="pct"/>
            <w:tcBorders>
              <w:top w:val="single" w:sz="4" w:space="0" w:color="auto"/>
              <w:left w:val="single" w:sz="4" w:space="0" w:color="auto"/>
              <w:bottom w:val="single" w:sz="4" w:space="0" w:color="auto"/>
              <w:right w:val="single" w:sz="4" w:space="0" w:color="auto"/>
            </w:tcBorders>
            <w:hideMark/>
          </w:tcPr>
          <w:p w14:paraId="0DDF0A16" w14:textId="77777777" w:rsidR="006913A6" w:rsidRPr="00DE10CC" w:rsidRDefault="006913A6" w:rsidP="006913A6">
            <w:pPr>
              <w:jc w:val="both"/>
              <w:rPr>
                <w:rFonts w:ascii="Arial" w:hAnsi="Arial" w:cs="Arial"/>
              </w:rPr>
            </w:pPr>
            <w:r w:rsidRPr="00DE10CC">
              <w:rPr>
                <w:rFonts w:ascii="Arial" w:hAnsi="Arial" w:cs="Arial"/>
              </w:rPr>
              <w:t> </w:t>
            </w:r>
          </w:p>
        </w:tc>
      </w:tr>
      <w:tr w:rsidR="006913A6" w:rsidRPr="00DE10CC" w14:paraId="00D2FC7C" w14:textId="77777777" w:rsidTr="006913A6">
        <w:tc>
          <w:tcPr>
            <w:tcW w:w="3480" w:type="pct"/>
            <w:tcBorders>
              <w:top w:val="single" w:sz="4" w:space="0" w:color="auto"/>
              <w:left w:val="single" w:sz="4" w:space="0" w:color="auto"/>
              <w:bottom w:val="single" w:sz="4" w:space="0" w:color="auto"/>
              <w:right w:val="single" w:sz="4" w:space="0" w:color="auto"/>
            </w:tcBorders>
            <w:hideMark/>
          </w:tcPr>
          <w:p w14:paraId="55CD58CE" w14:textId="77777777" w:rsidR="006913A6" w:rsidRPr="00DE10CC" w:rsidRDefault="006913A6" w:rsidP="006913A6">
            <w:pPr>
              <w:jc w:val="both"/>
              <w:rPr>
                <w:rFonts w:ascii="Arial" w:hAnsi="Arial" w:cs="Arial"/>
              </w:rPr>
            </w:pPr>
            <w:r w:rsidRPr="00DE10CC">
              <w:rPr>
                <w:rFonts w:ascii="Arial" w:hAnsi="Arial" w:cs="Arial"/>
              </w:rPr>
              <w:t>EVENTOS DEPORTIVOS VARIOS CON COVER (REGIONAL-ESTATAL)</w:t>
            </w:r>
          </w:p>
        </w:tc>
        <w:tc>
          <w:tcPr>
            <w:tcW w:w="180" w:type="pct"/>
            <w:tcBorders>
              <w:top w:val="single" w:sz="4" w:space="0" w:color="auto"/>
              <w:left w:val="single" w:sz="4" w:space="0" w:color="auto"/>
              <w:bottom w:val="single" w:sz="4" w:space="0" w:color="auto"/>
            </w:tcBorders>
          </w:tcPr>
          <w:p w14:paraId="7E728836" w14:textId="6322EF83" w:rsidR="006913A6" w:rsidRPr="00DE10CC" w:rsidRDefault="006913A6" w:rsidP="006913A6">
            <w:pPr>
              <w:jc w:val="center"/>
              <w:rPr>
                <w:rFonts w:ascii="Arial" w:hAnsi="Arial" w:cs="Arial"/>
              </w:rPr>
            </w:pPr>
            <w:r w:rsidRPr="00A249F2">
              <w:rPr>
                <w:rFonts w:ascii="Arial" w:hAnsi="Arial" w:cs="Arial"/>
              </w:rPr>
              <w:t>$</w:t>
            </w:r>
          </w:p>
        </w:tc>
        <w:tc>
          <w:tcPr>
            <w:tcW w:w="537" w:type="pct"/>
            <w:tcBorders>
              <w:top w:val="single" w:sz="4" w:space="0" w:color="auto"/>
              <w:left w:val="nil"/>
              <w:bottom w:val="single" w:sz="4" w:space="0" w:color="auto"/>
              <w:right w:val="single" w:sz="4" w:space="0" w:color="auto"/>
            </w:tcBorders>
            <w:hideMark/>
          </w:tcPr>
          <w:p w14:paraId="41D4C355" w14:textId="2BB5365A" w:rsidR="006913A6" w:rsidRPr="00DE10CC" w:rsidRDefault="006913A6" w:rsidP="006913A6">
            <w:pPr>
              <w:jc w:val="right"/>
              <w:rPr>
                <w:rFonts w:ascii="Arial" w:hAnsi="Arial" w:cs="Arial"/>
              </w:rPr>
            </w:pPr>
            <w:r w:rsidRPr="00DE10CC">
              <w:rPr>
                <w:rFonts w:ascii="Arial" w:hAnsi="Arial" w:cs="Arial"/>
              </w:rPr>
              <w:t xml:space="preserve"> 2,605.68 </w:t>
            </w:r>
          </w:p>
        </w:tc>
        <w:tc>
          <w:tcPr>
            <w:tcW w:w="803" w:type="pct"/>
            <w:tcBorders>
              <w:top w:val="single" w:sz="4" w:space="0" w:color="auto"/>
              <w:left w:val="single" w:sz="4" w:space="0" w:color="auto"/>
              <w:bottom w:val="single" w:sz="4" w:space="0" w:color="auto"/>
              <w:right w:val="single" w:sz="4" w:space="0" w:color="auto"/>
            </w:tcBorders>
            <w:hideMark/>
          </w:tcPr>
          <w:p w14:paraId="1A566E52" w14:textId="77777777" w:rsidR="006913A6" w:rsidRPr="00DE10CC" w:rsidRDefault="006913A6" w:rsidP="006913A6">
            <w:pPr>
              <w:jc w:val="both"/>
              <w:rPr>
                <w:rFonts w:ascii="Arial" w:hAnsi="Arial" w:cs="Arial"/>
              </w:rPr>
            </w:pPr>
            <w:r w:rsidRPr="00DE10CC">
              <w:rPr>
                <w:rFonts w:ascii="Arial" w:hAnsi="Arial" w:cs="Arial"/>
              </w:rPr>
              <w:t> </w:t>
            </w:r>
          </w:p>
        </w:tc>
      </w:tr>
      <w:tr w:rsidR="006913A6" w:rsidRPr="00DE10CC" w14:paraId="47EC8BD0" w14:textId="77777777" w:rsidTr="006913A6">
        <w:tc>
          <w:tcPr>
            <w:tcW w:w="3480" w:type="pct"/>
            <w:tcBorders>
              <w:top w:val="single" w:sz="4" w:space="0" w:color="auto"/>
              <w:left w:val="single" w:sz="4" w:space="0" w:color="auto"/>
              <w:bottom w:val="single" w:sz="4" w:space="0" w:color="auto"/>
              <w:right w:val="single" w:sz="4" w:space="0" w:color="auto"/>
            </w:tcBorders>
            <w:hideMark/>
          </w:tcPr>
          <w:p w14:paraId="392CD978" w14:textId="77777777" w:rsidR="006913A6" w:rsidRPr="00DE10CC" w:rsidRDefault="006913A6" w:rsidP="006913A6">
            <w:pPr>
              <w:jc w:val="both"/>
              <w:rPr>
                <w:rFonts w:ascii="Arial" w:hAnsi="Arial" w:cs="Arial"/>
              </w:rPr>
            </w:pPr>
            <w:r w:rsidRPr="00DE10CC">
              <w:rPr>
                <w:rFonts w:ascii="Arial" w:hAnsi="Arial" w:cs="Arial"/>
              </w:rPr>
              <w:t>EVENTOS DEPORTIVOS VARIOS CON COVER (NACIONAL)</w:t>
            </w:r>
          </w:p>
        </w:tc>
        <w:tc>
          <w:tcPr>
            <w:tcW w:w="180" w:type="pct"/>
            <w:tcBorders>
              <w:top w:val="single" w:sz="4" w:space="0" w:color="auto"/>
              <w:left w:val="single" w:sz="4" w:space="0" w:color="auto"/>
              <w:bottom w:val="single" w:sz="4" w:space="0" w:color="auto"/>
            </w:tcBorders>
          </w:tcPr>
          <w:p w14:paraId="60441C3E" w14:textId="4E4B66B5" w:rsidR="006913A6" w:rsidRPr="00DE10CC" w:rsidRDefault="006913A6" w:rsidP="006913A6">
            <w:pPr>
              <w:jc w:val="center"/>
              <w:rPr>
                <w:rFonts w:ascii="Arial" w:hAnsi="Arial" w:cs="Arial"/>
              </w:rPr>
            </w:pPr>
            <w:r w:rsidRPr="00A249F2">
              <w:rPr>
                <w:rFonts w:ascii="Arial" w:hAnsi="Arial" w:cs="Arial"/>
              </w:rPr>
              <w:t>$</w:t>
            </w:r>
          </w:p>
        </w:tc>
        <w:tc>
          <w:tcPr>
            <w:tcW w:w="537" w:type="pct"/>
            <w:tcBorders>
              <w:top w:val="single" w:sz="4" w:space="0" w:color="auto"/>
              <w:left w:val="nil"/>
              <w:bottom w:val="single" w:sz="4" w:space="0" w:color="auto"/>
              <w:right w:val="single" w:sz="4" w:space="0" w:color="auto"/>
            </w:tcBorders>
            <w:hideMark/>
          </w:tcPr>
          <w:p w14:paraId="089FA1D2" w14:textId="409EDD50" w:rsidR="006913A6" w:rsidRPr="00DE10CC" w:rsidRDefault="006913A6" w:rsidP="006913A6">
            <w:pPr>
              <w:jc w:val="right"/>
              <w:rPr>
                <w:rFonts w:ascii="Arial" w:hAnsi="Arial" w:cs="Arial"/>
              </w:rPr>
            </w:pPr>
            <w:r w:rsidRPr="00DE10CC">
              <w:rPr>
                <w:rFonts w:ascii="Arial" w:hAnsi="Arial" w:cs="Arial"/>
              </w:rPr>
              <w:t xml:space="preserve"> 7,057.05 </w:t>
            </w:r>
          </w:p>
        </w:tc>
        <w:tc>
          <w:tcPr>
            <w:tcW w:w="803" w:type="pct"/>
            <w:tcBorders>
              <w:top w:val="single" w:sz="4" w:space="0" w:color="auto"/>
              <w:left w:val="single" w:sz="4" w:space="0" w:color="auto"/>
              <w:bottom w:val="single" w:sz="4" w:space="0" w:color="auto"/>
              <w:right w:val="single" w:sz="4" w:space="0" w:color="auto"/>
            </w:tcBorders>
            <w:hideMark/>
          </w:tcPr>
          <w:p w14:paraId="6F0FB054" w14:textId="77777777" w:rsidR="006913A6" w:rsidRPr="00DE10CC" w:rsidRDefault="006913A6" w:rsidP="006913A6">
            <w:pPr>
              <w:jc w:val="both"/>
              <w:rPr>
                <w:rFonts w:ascii="Arial" w:hAnsi="Arial" w:cs="Arial"/>
              </w:rPr>
            </w:pPr>
            <w:r w:rsidRPr="00DE10CC">
              <w:rPr>
                <w:rFonts w:ascii="Arial" w:hAnsi="Arial" w:cs="Arial"/>
              </w:rPr>
              <w:t> </w:t>
            </w:r>
          </w:p>
        </w:tc>
      </w:tr>
      <w:tr w:rsidR="006913A6" w:rsidRPr="00DE10CC" w14:paraId="3BA7D836" w14:textId="77777777" w:rsidTr="006913A6">
        <w:tc>
          <w:tcPr>
            <w:tcW w:w="3480" w:type="pct"/>
            <w:tcBorders>
              <w:top w:val="single" w:sz="4" w:space="0" w:color="auto"/>
              <w:left w:val="single" w:sz="4" w:space="0" w:color="auto"/>
              <w:bottom w:val="single" w:sz="4" w:space="0" w:color="auto"/>
              <w:right w:val="single" w:sz="4" w:space="0" w:color="auto"/>
            </w:tcBorders>
            <w:hideMark/>
          </w:tcPr>
          <w:p w14:paraId="58BC89CC" w14:textId="77777777" w:rsidR="006913A6" w:rsidRPr="00DE10CC" w:rsidRDefault="006913A6" w:rsidP="006913A6">
            <w:pPr>
              <w:jc w:val="both"/>
              <w:rPr>
                <w:rFonts w:ascii="Arial" w:hAnsi="Arial" w:cs="Arial"/>
              </w:rPr>
            </w:pPr>
            <w:r w:rsidRPr="00DE10CC">
              <w:rPr>
                <w:rFonts w:ascii="Arial" w:hAnsi="Arial" w:cs="Arial"/>
              </w:rPr>
              <w:t>EVENTOS DEPORTIVOS VARIOS CON COVER (INTERNACIONAL)</w:t>
            </w:r>
          </w:p>
        </w:tc>
        <w:tc>
          <w:tcPr>
            <w:tcW w:w="180" w:type="pct"/>
            <w:tcBorders>
              <w:top w:val="single" w:sz="4" w:space="0" w:color="auto"/>
              <w:left w:val="single" w:sz="4" w:space="0" w:color="auto"/>
              <w:bottom w:val="single" w:sz="4" w:space="0" w:color="auto"/>
            </w:tcBorders>
          </w:tcPr>
          <w:p w14:paraId="7D2DF6C2" w14:textId="3DAFF9BB" w:rsidR="006913A6" w:rsidRPr="00DE10CC" w:rsidRDefault="006913A6" w:rsidP="006913A6">
            <w:pPr>
              <w:jc w:val="center"/>
              <w:rPr>
                <w:rFonts w:ascii="Arial" w:hAnsi="Arial" w:cs="Arial"/>
              </w:rPr>
            </w:pPr>
            <w:r w:rsidRPr="00A249F2">
              <w:rPr>
                <w:rFonts w:ascii="Arial" w:hAnsi="Arial" w:cs="Arial"/>
              </w:rPr>
              <w:t>$</w:t>
            </w:r>
          </w:p>
        </w:tc>
        <w:tc>
          <w:tcPr>
            <w:tcW w:w="537" w:type="pct"/>
            <w:tcBorders>
              <w:top w:val="single" w:sz="4" w:space="0" w:color="auto"/>
              <w:left w:val="nil"/>
              <w:bottom w:val="single" w:sz="4" w:space="0" w:color="auto"/>
              <w:right w:val="single" w:sz="4" w:space="0" w:color="auto"/>
            </w:tcBorders>
            <w:hideMark/>
          </w:tcPr>
          <w:p w14:paraId="53FF2BC7" w14:textId="4A453514" w:rsidR="006913A6" w:rsidRPr="00DE10CC" w:rsidRDefault="006913A6" w:rsidP="006913A6">
            <w:pPr>
              <w:jc w:val="right"/>
              <w:rPr>
                <w:rFonts w:ascii="Arial" w:hAnsi="Arial" w:cs="Arial"/>
              </w:rPr>
            </w:pPr>
            <w:r w:rsidRPr="00DE10CC">
              <w:rPr>
                <w:rFonts w:ascii="Arial" w:hAnsi="Arial" w:cs="Arial"/>
              </w:rPr>
              <w:t xml:space="preserve">14,656.95 </w:t>
            </w:r>
          </w:p>
        </w:tc>
        <w:tc>
          <w:tcPr>
            <w:tcW w:w="803" w:type="pct"/>
            <w:tcBorders>
              <w:top w:val="single" w:sz="4" w:space="0" w:color="auto"/>
              <w:left w:val="single" w:sz="4" w:space="0" w:color="auto"/>
              <w:bottom w:val="single" w:sz="4" w:space="0" w:color="auto"/>
              <w:right w:val="single" w:sz="4" w:space="0" w:color="auto"/>
            </w:tcBorders>
            <w:hideMark/>
          </w:tcPr>
          <w:p w14:paraId="7F3F54DE" w14:textId="77777777" w:rsidR="006913A6" w:rsidRPr="00DE10CC" w:rsidRDefault="006913A6" w:rsidP="006913A6">
            <w:pPr>
              <w:jc w:val="both"/>
              <w:rPr>
                <w:rFonts w:ascii="Arial" w:hAnsi="Arial" w:cs="Arial"/>
              </w:rPr>
            </w:pPr>
            <w:r w:rsidRPr="00DE10CC">
              <w:rPr>
                <w:rFonts w:ascii="Arial" w:hAnsi="Arial" w:cs="Arial"/>
              </w:rPr>
              <w:t> </w:t>
            </w:r>
          </w:p>
        </w:tc>
      </w:tr>
      <w:tr w:rsidR="006913A6" w:rsidRPr="00DE10CC" w14:paraId="1D2B7565" w14:textId="77777777" w:rsidTr="006913A6">
        <w:tc>
          <w:tcPr>
            <w:tcW w:w="3480" w:type="pct"/>
            <w:tcBorders>
              <w:top w:val="single" w:sz="4" w:space="0" w:color="auto"/>
              <w:left w:val="single" w:sz="4" w:space="0" w:color="auto"/>
              <w:bottom w:val="single" w:sz="4" w:space="0" w:color="auto"/>
              <w:right w:val="single" w:sz="4" w:space="0" w:color="auto"/>
            </w:tcBorders>
            <w:hideMark/>
          </w:tcPr>
          <w:p w14:paraId="311E6A5B" w14:textId="77777777" w:rsidR="006913A6" w:rsidRPr="00DE10CC" w:rsidRDefault="006913A6" w:rsidP="006913A6">
            <w:pPr>
              <w:jc w:val="both"/>
              <w:rPr>
                <w:rFonts w:ascii="Arial" w:hAnsi="Arial" w:cs="Arial"/>
              </w:rPr>
            </w:pPr>
            <w:r w:rsidRPr="00DE10CC">
              <w:rPr>
                <w:rFonts w:ascii="Arial" w:hAnsi="Arial" w:cs="Arial"/>
              </w:rPr>
              <w:t>EXPO MOTORES (VEHÍCULOS O MOTOCICLETAS)</w:t>
            </w:r>
          </w:p>
        </w:tc>
        <w:tc>
          <w:tcPr>
            <w:tcW w:w="180" w:type="pct"/>
            <w:tcBorders>
              <w:top w:val="single" w:sz="4" w:space="0" w:color="auto"/>
              <w:left w:val="single" w:sz="4" w:space="0" w:color="auto"/>
              <w:bottom w:val="single" w:sz="4" w:space="0" w:color="auto"/>
            </w:tcBorders>
          </w:tcPr>
          <w:p w14:paraId="76519D1A" w14:textId="230C5BD1" w:rsidR="006913A6" w:rsidRPr="00DE10CC" w:rsidRDefault="006913A6" w:rsidP="006913A6">
            <w:pPr>
              <w:jc w:val="center"/>
              <w:rPr>
                <w:rFonts w:ascii="Arial" w:hAnsi="Arial" w:cs="Arial"/>
              </w:rPr>
            </w:pPr>
            <w:r w:rsidRPr="00A249F2">
              <w:rPr>
                <w:rFonts w:ascii="Arial" w:hAnsi="Arial" w:cs="Arial"/>
              </w:rPr>
              <w:t>$</w:t>
            </w:r>
          </w:p>
        </w:tc>
        <w:tc>
          <w:tcPr>
            <w:tcW w:w="537" w:type="pct"/>
            <w:tcBorders>
              <w:top w:val="single" w:sz="4" w:space="0" w:color="auto"/>
              <w:left w:val="nil"/>
              <w:bottom w:val="single" w:sz="4" w:space="0" w:color="auto"/>
              <w:right w:val="single" w:sz="4" w:space="0" w:color="auto"/>
            </w:tcBorders>
            <w:hideMark/>
          </w:tcPr>
          <w:p w14:paraId="76E2FD9F" w14:textId="3D6136BE" w:rsidR="006913A6" w:rsidRPr="00DE10CC" w:rsidRDefault="006913A6" w:rsidP="006913A6">
            <w:pPr>
              <w:jc w:val="right"/>
              <w:rPr>
                <w:rFonts w:ascii="Arial" w:hAnsi="Arial" w:cs="Arial"/>
              </w:rPr>
            </w:pPr>
            <w:r w:rsidRPr="00DE10CC">
              <w:rPr>
                <w:rFonts w:ascii="Arial" w:hAnsi="Arial" w:cs="Arial"/>
              </w:rPr>
              <w:t xml:space="preserve"> 2,171.40 </w:t>
            </w:r>
          </w:p>
        </w:tc>
        <w:tc>
          <w:tcPr>
            <w:tcW w:w="803" w:type="pct"/>
            <w:tcBorders>
              <w:top w:val="single" w:sz="4" w:space="0" w:color="auto"/>
              <w:left w:val="single" w:sz="4" w:space="0" w:color="auto"/>
              <w:bottom w:val="single" w:sz="4" w:space="0" w:color="auto"/>
              <w:right w:val="single" w:sz="4" w:space="0" w:color="auto"/>
            </w:tcBorders>
            <w:hideMark/>
          </w:tcPr>
          <w:p w14:paraId="7D28B16C" w14:textId="77777777" w:rsidR="006913A6" w:rsidRPr="00DE10CC" w:rsidRDefault="006913A6" w:rsidP="006913A6">
            <w:pPr>
              <w:jc w:val="both"/>
              <w:rPr>
                <w:rFonts w:ascii="Arial" w:hAnsi="Arial" w:cs="Arial"/>
              </w:rPr>
            </w:pPr>
            <w:r w:rsidRPr="00DE10CC">
              <w:rPr>
                <w:rFonts w:ascii="Arial" w:hAnsi="Arial" w:cs="Arial"/>
              </w:rPr>
              <w:t>POR DÍA</w:t>
            </w:r>
          </w:p>
        </w:tc>
      </w:tr>
      <w:tr w:rsidR="006913A6" w:rsidRPr="00DE10CC" w14:paraId="4A2331A7" w14:textId="77777777" w:rsidTr="006913A6">
        <w:tc>
          <w:tcPr>
            <w:tcW w:w="3480" w:type="pct"/>
            <w:tcBorders>
              <w:top w:val="single" w:sz="4" w:space="0" w:color="auto"/>
              <w:left w:val="single" w:sz="4" w:space="0" w:color="auto"/>
              <w:bottom w:val="single" w:sz="4" w:space="0" w:color="auto"/>
              <w:right w:val="single" w:sz="4" w:space="0" w:color="auto"/>
            </w:tcBorders>
            <w:hideMark/>
          </w:tcPr>
          <w:p w14:paraId="27437298" w14:textId="77777777" w:rsidR="006913A6" w:rsidRPr="00DE10CC" w:rsidRDefault="006913A6" w:rsidP="006913A6">
            <w:pPr>
              <w:jc w:val="both"/>
              <w:rPr>
                <w:rFonts w:ascii="Arial" w:hAnsi="Arial" w:cs="Arial"/>
              </w:rPr>
            </w:pPr>
            <w:r w:rsidRPr="00DE10CC">
              <w:rPr>
                <w:rFonts w:ascii="Arial" w:hAnsi="Arial" w:cs="Arial"/>
              </w:rPr>
              <w:t>EXPO COMERCIOS-BAZARES (VENTA Y EXPOSICIÓN DE ARTÍCULOS) REGIONAL</w:t>
            </w:r>
          </w:p>
        </w:tc>
        <w:tc>
          <w:tcPr>
            <w:tcW w:w="180" w:type="pct"/>
            <w:tcBorders>
              <w:top w:val="single" w:sz="4" w:space="0" w:color="auto"/>
              <w:left w:val="single" w:sz="4" w:space="0" w:color="auto"/>
              <w:bottom w:val="single" w:sz="4" w:space="0" w:color="auto"/>
            </w:tcBorders>
          </w:tcPr>
          <w:p w14:paraId="38CBF017" w14:textId="2C2B3572" w:rsidR="006913A6" w:rsidRPr="00DE10CC" w:rsidRDefault="006913A6" w:rsidP="006913A6">
            <w:pPr>
              <w:jc w:val="center"/>
              <w:rPr>
                <w:rFonts w:ascii="Arial" w:hAnsi="Arial" w:cs="Arial"/>
              </w:rPr>
            </w:pPr>
            <w:r w:rsidRPr="00A249F2">
              <w:rPr>
                <w:rFonts w:ascii="Arial" w:hAnsi="Arial" w:cs="Arial"/>
              </w:rPr>
              <w:t>$</w:t>
            </w:r>
          </w:p>
        </w:tc>
        <w:tc>
          <w:tcPr>
            <w:tcW w:w="537" w:type="pct"/>
            <w:tcBorders>
              <w:top w:val="single" w:sz="4" w:space="0" w:color="auto"/>
              <w:left w:val="nil"/>
              <w:bottom w:val="single" w:sz="4" w:space="0" w:color="auto"/>
              <w:right w:val="single" w:sz="4" w:space="0" w:color="auto"/>
            </w:tcBorders>
            <w:hideMark/>
          </w:tcPr>
          <w:p w14:paraId="618FEEF5" w14:textId="5CE43091" w:rsidR="006913A6" w:rsidRPr="00DE10CC" w:rsidRDefault="006913A6" w:rsidP="006913A6">
            <w:pPr>
              <w:jc w:val="right"/>
              <w:rPr>
                <w:rFonts w:ascii="Arial" w:hAnsi="Arial" w:cs="Arial"/>
              </w:rPr>
            </w:pPr>
            <w:r w:rsidRPr="00DE10CC">
              <w:rPr>
                <w:rFonts w:ascii="Arial" w:hAnsi="Arial" w:cs="Arial"/>
              </w:rPr>
              <w:t xml:space="preserve"> 1,628.55 </w:t>
            </w:r>
          </w:p>
        </w:tc>
        <w:tc>
          <w:tcPr>
            <w:tcW w:w="803" w:type="pct"/>
            <w:tcBorders>
              <w:top w:val="single" w:sz="4" w:space="0" w:color="auto"/>
              <w:left w:val="single" w:sz="4" w:space="0" w:color="auto"/>
              <w:bottom w:val="single" w:sz="4" w:space="0" w:color="auto"/>
              <w:right w:val="single" w:sz="4" w:space="0" w:color="auto"/>
            </w:tcBorders>
            <w:hideMark/>
          </w:tcPr>
          <w:p w14:paraId="69CF209E" w14:textId="77777777" w:rsidR="006913A6" w:rsidRPr="00DE10CC" w:rsidRDefault="006913A6" w:rsidP="006913A6">
            <w:pPr>
              <w:jc w:val="both"/>
              <w:rPr>
                <w:rFonts w:ascii="Arial" w:hAnsi="Arial" w:cs="Arial"/>
              </w:rPr>
            </w:pPr>
            <w:r w:rsidRPr="00DE10CC">
              <w:rPr>
                <w:rFonts w:ascii="Arial" w:hAnsi="Arial" w:cs="Arial"/>
              </w:rPr>
              <w:t>POR DÍA</w:t>
            </w:r>
          </w:p>
        </w:tc>
      </w:tr>
      <w:tr w:rsidR="006913A6" w:rsidRPr="00DE10CC" w14:paraId="2345D2CB" w14:textId="77777777" w:rsidTr="006913A6">
        <w:tc>
          <w:tcPr>
            <w:tcW w:w="3480" w:type="pct"/>
            <w:tcBorders>
              <w:top w:val="single" w:sz="4" w:space="0" w:color="auto"/>
              <w:left w:val="single" w:sz="4" w:space="0" w:color="auto"/>
              <w:bottom w:val="single" w:sz="4" w:space="0" w:color="auto"/>
              <w:right w:val="single" w:sz="4" w:space="0" w:color="auto"/>
            </w:tcBorders>
            <w:hideMark/>
          </w:tcPr>
          <w:p w14:paraId="4334AEDB" w14:textId="77777777" w:rsidR="006913A6" w:rsidRPr="00DE10CC" w:rsidRDefault="006913A6" w:rsidP="006913A6">
            <w:pPr>
              <w:jc w:val="both"/>
              <w:rPr>
                <w:rFonts w:ascii="Arial" w:hAnsi="Arial" w:cs="Arial"/>
              </w:rPr>
            </w:pPr>
            <w:r w:rsidRPr="00DE10CC">
              <w:rPr>
                <w:rFonts w:ascii="Arial" w:hAnsi="Arial" w:cs="Arial"/>
              </w:rPr>
              <w:t>NACIONAL</w:t>
            </w:r>
          </w:p>
        </w:tc>
        <w:tc>
          <w:tcPr>
            <w:tcW w:w="180" w:type="pct"/>
            <w:tcBorders>
              <w:top w:val="single" w:sz="4" w:space="0" w:color="auto"/>
              <w:left w:val="single" w:sz="4" w:space="0" w:color="auto"/>
              <w:bottom w:val="single" w:sz="4" w:space="0" w:color="auto"/>
            </w:tcBorders>
          </w:tcPr>
          <w:p w14:paraId="10F999F9" w14:textId="10AE2C0F" w:rsidR="006913A6" w:rsidRPr="00DE10CC" w:rsidRDefault="006913A6" w:rsidP="006913A6">
            <w:pPr>
              <w:jc w:val="center"/>
              <w:rPr>
                <w:rFonts w:ascii="Arial" w:hAnsi="Arial" w:cs="Arial"/>
              </w:rPr>
            </w:pPr>
            <w:r w:rsidRPr="00A249F2">
              <w:rPr>
                <w:rFonts w:ascii="Arial" w:hAnsi="Arial" w:cs="Arial"/>
              </w:rPr>
              <w:t>$</w:t>
            </w:r>
          </w:p>
        </w:tc>
        <w:tc>
          <w:tcPr>
            <w:tcW w:w="537" w:type="pct"/>
            <w:tcBorders>
              <w:top w:val="single" w:sz="4" w:space="0" w:color="auto"/>
              <w:left w:val="nil"/>
              <w:bottom w:val="single" w:sz="4" w:space="0" w:color="auto"/>
              <w:right w:val="single" w:sz="4" w:space="0" w:color="auto"/>
            </w:tcBorders>
            <w:hideMark/>
          </w:tcPr>
          <w:p w14:paraId="5724E392" w14:textId="506FE00C" w:rsidR="006913A6" w:rsidRPr="00DE10CC" w:rsidRDefault="006913A6" w:rsidP="006913A6">
            <w:pPr>
              <w:jc w:val="right"/>
              <w:rPr>
                <w:rFonts w:ascii="Arial" w:hAnsi="Arial" w:cs="Arial"/>
              </w:rPr>
            </w:pPr>
            <w:r w:rsidRPr="00DE10CC">
              <w:rPr>
                <w:rFonts w:ascii="Arial" w:hAnsi="Arial" w:cs="Arial"/>
              </w:rPr>
              <w:t xml:space="preserve"> 3,257.10 </w:t>
            </w:r>
          </w:p>
        </w:tc>
        <w:tc>
          <w:tcPr>
            <w:tcW w:w="803" w:type="pct"/>
            <w:tcBorders>
              <w:top w:val="single" w:sz="4" w:space="0" w:color="auto"/>
              <w:left w:val="single" w:sz="4" w:space="0" w:color="auto"/>
              <w:bottom w:val="single" w:sz="4" w:space="0" w:color="auto"/>
              <w:right w:val="single" w:sz="4" w:space="0" w:color="auto"/>
            </w:tcBorders>
            <w:hideMark/>
          </w:tcPr>
          <w:p w14:paraId="3D3B33FA" w14:textId="77777777" w:rsidR="006913A6" w:rsidRPr="00DE10CC" w:rsidRDefault="006913A6" w:rsidP="006913A6">
            <w:pPr>
              <w:jc w:val="both"/>
              <w:rPr>
                <w:rFonts w:ascii="Arial" w:hAnsi="Arial" w:cs="Arial"/>
              </w:rPr>
            </w:pPr>
            <w:r w:rsidRPr="00DE10CC">
              <w:rPr>
                <w:rFonts w:ascii="Arial" w:hAnsi="Arial" w:cs="Arial"/>
              </w:rPr>
              <w:t>POR DÍA</w:t>
            </w:r>
          </w:p>
        </w:tc>
      </w:tr>
      <w:tr w:rsidR="006913A6" w:rsidRPr="00DE10CC" w14:paraId="78E7AFAF" w14:textId="77777777" w:rsidTr="006913A6">
        <w:tc>
          <w:tcPr>
            <w:tcW w:w="3480" w:type="pct"/>
            <w:tcBorders>
              <w:top w:val="single" w:sz="4" w:space="0" w:color="auto"/>
              <w:left w:val="single" w:sz="4" w:space="0" w:color="auto"/>
              <w:bottom w:val="single" w:sz="4" w:space="0" w:color="auto"/>
              <w:right w:val="single" w:sz="4" w:space="0" w:color="auto"/>
            </w:tcBorders>
            <w:hideMark/>
          </w:tcPr>
          <w:p w14:paraId="48B46879" w14:textId="77777777" w:rsidR="006913A6" w:rsidRPr="00DE10CC" w:rsidRDefault="006913A6" w:rsidP="006913A6">
            <w:pPr>
              <w:jc w:val="both"/>
              <w:rPr>
                <w:rFonts w:ascii="Arial" w:hAnsi="Arial" w:cs="Arial"/>
              </w:rPr>
            </w:pPr>
            <w:r w:rsidRPr="00DE10CC">
              <w:rPr>
                <w:rFonts w:ascii="Arial" w:hAnsi="Arial" w:cs="Arial"/>
              </w:rPr>
              <w:t>FERIAS PEQUEÑAS EN CABECERA O COMISARIA</w:t>
            </w:r>
          </w:p>
        </w:tc>
        <w:tc>
          <w:tcPr>
            <w:tcW w:w="180" w:type="pct"/>
            <w:tcBorders>
              <w:top w:val="single" w:sz="4" w:space="0" w:color="auto"/>
              <w:left w:val="single" w:sz="4" w:space="0" w:color="auto"/>
              <w:bottom w:val="single" w:sz="4" w:space="0" w:color="auto"/>
            </w:tcBorders>
          </w:tcPr>
          <w:p w14:paraId="29D5D056" w14:textId="04DD0688" w:rsidR="006913A6" w:rsidRPr="00DE10CC" w:rsidRDefault="006913A6" w:rsidP="006913A6">
            <w:pPr>
              <w:jc w:val="center"/>
              <w:rPr>
                <w:rFonts w:ascii="Arial" w:hAnsi="Arial" w:cs="Arial"/>
              </w:rPr>
            </w:pPr>
            <w:r w:rsidRPr="00A249F2">
              <w:rPr>
                <w:rFonts w:ascii="Arial" w:hAnsi="Arial" w:cs="Arial"/>
              </w:rPr>
              <w:t>$</w:t>
            </w:r>
          </w:p>
        </w:tc>
        <w:tc>
          <w:tcPr>
            <w:tcW w:w="537" w:type="pct"/>
            <w:tcBorders>
              <w:top w:val="single" w:sz="4" w:space="0" w:color="auto"/>
              <w:left w:val="nil"/>
              <w:bottom w:val="single" w:sz="4" w:space="0" w:color="auto"/>
              <w:right w:val="single" w:sz="4" w:space="0" w:color="auto"/>
            </w:tcBorders>
            <w:hideMark/>
          </w:tcPr>
          <w:p w14:paraId="4C18C2AC" w14:textId="7A955777" w:rsidR="006913A6" w:rsidRPr="00DE10CC" w:rsidRDefault="006913A6" w:rsidP="006913A6">
            <w:pPr>
              <w:jc w:val="right"/>
              <w:rPr>
                <w:rFonts w:ascii="Arial" w:hAnsi="Arial" w:cs="Arial"/>
              </w:rPr>
            </w:pPr>
            <w:r w:rsidRPr="00DE10CC">
              <w:rPr>
                <w:rFonts w:ascii="Arial" w:hAnsi="Arial" w:cs="Arial"/>
              </w:rPr>
              <w:t xml:space="preserve">  542.85 </w:t>
            </w:r>
          </w:p>
        </w:tc>
        <w:tc>
          <w:tcPr>
            <w:tcW w:w="803" w:type="pct"/>
            <w:tcBorders>
              <w:top w:val="single" w:sz="4" w:space="0" w:color="auto"/>
              <w:left w:val="single" w:sz="4" w:space="0" w:color="auto"/>
              <w:bottom w:val="single" w:sz="4" w:space="0" w:color="auto"/>
              <w:right w:val="single" w:sz="4" w:space="0" w:color="auto"/>
            </w:tcBorders>
            <w:hideMark/>
          </w:tcPr>
          <w:p w14:paraId="6CF11CB8" w14:textId="77777777" w:rsidR="006913A6" w:rsidRPr="00DE10CC" w:rsidRDefault="006913A6" w:rsidP="006913A6">
            <w:pPr>
              <w:jc w:val="both"/>
              <w:rPr>
                <w:rFonts w:ascii="Arial" w:hAnsi="Arial" w:cs="Arial"/>
              </w:rPr>
            </w:pPr>
            <w:r w:rsidRPr="00DE10CC">
              <w:rPr>
                <w:rFonts w:ascii="Arial" w:hAnsi="Arial" w:cs="Arial"/>
              </w:rPr>
              <w:t>POR DÍA</w:t>
            </w:r>
          </w:p>
        </w:tc>
      </w:tr>
      <w:tr w:rsidR="006913A6" w:rsidRPr="00DE10CC" w14:paraId="40FA8F05" w14:textId="77777777" w:rsidTr="006913A6">
        <w:tc>
          <w:tcPr>
            <w:tcW w:w="3480" w:type="pct"/>
            <w:tcBorders>
              <w:top w:val="single" w:sz="4" w:space="0" w:color="auto"/>
              <w:left w:val="single" w:sz="4" w:space="0" w:color="auto"/>
              <w:bottom w:val="single" w:sz="4" w:space="0" w:color="auto"/>
              <w:right w:val="single" w:sz="4" w:space="0" w:color="auto"/>
            </w:tcBorders>
            <w:hideMark/>
          </w:tcPr>
          <w:p w14:paraId="6B4BBBB1" w14:textId="77777777" w:rsidR="006913A6" w:rsidRPr="00DE10CC" w:rsidRDefault="006913A6" w:rsidP="006913A6">
            <w:pPr>
              <w:jc w:val="both"/>
              <w:rPr>
                <w:rFonts w:ascii="Arial" w:hAnsi="Arial" w:cs="Arial"/>
              </w:rPr>
            </w:pPr>
            <w:r w:rsidRPr="00DE10CC">
              <w:rPr>
                <w:rFonts w:ascii="Arial" w:hAnsi="Arial" w:cs="Arial"/>
              </w:rPr>
              <w:t>FERIAS GRANDES</w:t>
            </w:r>
          </w:p>
        </w:tc>
        <w:tc>
          <w:tcPr>
            <w:tcW w:w="180" w:type="pct"/>
            <w:tcBorders>
              <w:top w:val="single" w:sz="4" w:space="0" w:color="auto"/>
              <w:left w:val="single" w:sz="4" w:space="0" w:color="auto"/>
              <w:bottom w:val="single" w:sz="4" w:space="0" w:color="auto"/>
            </w:tcBorders>
          </w:tcPr>
          <w:p w14:paraId="27ABBE87" w14:textId="2E504309" w:rsidR="006913A6" w:rsidRPr="00DE10CC" w:rsidRDefault="006913A6" w:rsidP="006913A6">
            <w:pPr>
              <w:jc w:val="center"/>
              <w:rPr>
                <w:rFonts w:ascii="Arial" w:hAnsi="Arial" w:cs="Arial"/>
              </w:rPr>
            </w:pPr>
            <w:r w:rsidRPr="00A249F2">
              <w:rPr>
                <w:rFonts w:ascii="Arial" w:hAnsi="Arial" w:cs="Arial"/>
              </w:rPr>
              <w:t>$</w:t>
            </w:r>
          </w:p>
        </w:tc>
        <w:tc>
          <w:tcPr>
            <w:tcW w:w="537" w:type="pct"/>
            <w:tcBorders>
              <w:top w:val="single" w:sz="4" w:space="0" w:color="auto"/>
              <w:left w:val="nil"/>
              <w:bottom w:val="single" w:sz="4" w:space="0" w:color="auto"/>
              <w:right w:val="single" w:sz="4" w:space="0" w:color="auto"/>
            </w:tcBorders>
            <w:hideMark/>
          </w:tcPr>
          <w:p w14:paraId="536C5D86" w14:textId="72656454" w:rsidR="006913A6" w:rsidRPr="00DE10CC" w:rsidRDefault="006913A6" w:rsidP="006913A6">
            <w:pPr>
              <w:jc w:val="right"/>
              <w:rPr>
                <w:rFonts w:ascii="Arial" w:hAnsi="Arial" w:cs="Arial"/>
              </w:rPr>
            </w:pPr>
            <w:r w:rsidRPr="00DE10CC">
              <w:rPr>
                <w:rFonts w:ascii="Arial" w:hAnsi="Arial" w:cs="Arial"/>
              </w:rPr>
              <w:t xml:space="preserve"> 1,085.70 </w:t>
            </w:r>
          </w:p>
        </w:tc>
        <w:tc>
          <w:tcPr>
            <w:tcW w:w="803" w:type="pct"/>
            <w:tcBorders>
              <w:top w:val="single" w:sz="4" w:space="0" w:color="auto"/>
              <w:left w:val="single" w:sz="4" w:space="0" w:color="auto"/>
              <w:bottom w:val="single" w:sz="4" w:space="0" w:color="auto"/>
              <w:right w:val="single" w:sz="4" w:space="0" w:color="auto"/>
            </w:tcBorders>
            <w:hideMark/>
          </w:tcPr>
          <w:p w14:paraId="7F4CD0FE" w14:textId="77777777" w:rsidR="006913A6" w:rsidRPr="00DE10CC" w:rsidRDefault="006913A6" w:rsidP="006913A6">
            <w:pPr>
              <w:jc w:val="both"/>
              <w:rPr>
                <w:rFonts w:ascii="Arial" w:hAnsi="Arial" w:cs="Arial"/>
              </w:rPr>
            </w:pPr>
            <w:r w:rsidRPr="00DE10CC">
              <w:rPr>
                <w:rFonts w:ascii="Arial" w:hAnsi="Arial" w:cs="Arial"/>
              </w:rPr>
              <w:t>POR DÍA</w:t>
            </w:r>
          </w:p>
        </w:tc>
      </w:tr>
      <w:tr w:rsidR="006913A6" w:rsidRPr="00DE10CC" w14:paraId="3DF703BB" w14:textId="77777777" w:rsidTr="006913A6">
        <w:tc>
          <w:tcPr>
            <w:tcW w:w="3480" w:type="pct"/>
            <w:tcBorders>
              <w:top w:val="single" w:sz="4" w:space="0" w:color="auto"/>
              <w:left w:val="single" w:sz="4" w:space="0" w:color="auto"/>
              <w:bottom w:val="single" w:sz="4" w:space="0" w:color="auto"/>
              <w:right w:val="single" w:sz="4" w:space="0" w:color="auto"/>
            </w:tcBorders>
            <w:hideMark/>
          </w:tcPr>
          <w:p w14:paraId="674D7846" w14:textId="77777777" w:rsidR="006913A6" w:rsidRPr="00DE10CC" w:rsidRDefault="006913A6" w:rsidP="006913A6">
            <w:pPr>
              <w:jc w:val="both"/>
              <w:rPr>
                <w:rFonts w:ascii="Arial" w:hAnsi="Arial" w:cs="Arial"/>
              </w:rPr>
            </w:pPr>
            <w:r w:rsidRPr="00DE10CC">
              <w:rPr>
                <w:rFonts w:ascii="Arial" w:hAnsi="Arial" w:cs="Arial"/>
              </w:rPr>
              <w:t>FIESTAS UNIVERSITARIAS</w:t>
            </w:r>
          </w:p>
        </w:tc>
        <w:tc>
          <w:tcPr>
            <w:tcW w:w="180" w:type="pct"/>
            <w:tcBorders>
              <w:top w:val="single" w:sz="4" w:space="0" w:color="auto"/>
              <w:left w:val="single" w:sz="4" w:space="0" w:color="auto"/>
              <w:bottom w:val="single" w:sz="4" w:space="0" w:color="auto"/>
            </w:tcBorders>
          </w:tcPr>
          <w:p w14:paraId="1129AEB6" w14:textId="58286983" w:rsidR="006913A6" w:rsidRPr="00DE10CC" w:rsidRDefault="006913A6" w:rsidP="006913A6">
            <w:pPr>
              <w:jc w:val="center"/>
              <w:rPr>
                <w:rFonts w:ascii="Arial" w:hAnsi="Arial" w:cs="Arial"/>
              </w:rPr>
            </w:pPr>
            <w:r w:rsidRPr="00A249F2">
              <w:rPr>
                <w:rFonts w:ascii="Arial" w:hAnsi="Arial" w:cs="Arial"/>
              </w:rPr>
              <w:t>$</w:t>
            </w:r>
          </w:p>
        </w:tc>
        <w:tc>
          <w:tcPr>
            <w:tcW w:w="537" w:type="pct"/>
            <w:tcBorders>
              <w:top w:val="single" w:sz="4" w:space="0" w:color="auto"/>
              <w:left w:val="nil"/>
              <w:bottom w:val="single" w:sz="4" w:space="0" w:color="auto"/>
              <w:right w:val="single" w:sz="4" w:space="0" w:color="auto"/>
            </w:tcBorders>
            <w:hideMark/>
          </w:tcPr>
          <w:p w14:paraId="220BFDE2" w14:textId="049DEF42" w:rsidR="006913A6" w:rsidRPr="00DE10CC" w:rsidRDefault="006913A6" w:rsidP="006913A6">
            <w:pPr>
              <w:jc w:val="right"/>
              <w:rPr>
                <w:rFonts w:ascii="Arial" w:hAnsi="Arial" w:cs="Arial"/>
              </w:rPr>
            </w:pPr>
            <w:r w:rsidRPr="00DE10CC">
              <w:rPr>
                <w:rFonts w:ascii="Arial" w:hAnsi="Arial" w:cs="Arial"/>
              </w:rPr>
              <w:t xml:space="preserve"> 1,628.55 </w:t>
            </w:r>
          </w:p>
        </w:tc>
        <w:tc>
          <w:tcPr>
            <w:tcW w:w="803" w:type="pct"/>
            <w:tcBorders>
              <w:top w:val="single" w:sz="4" w:space="0" w:color="auto"/>
              <w:left w:val="single" w:sz="4" w:space="0" w:color="auto"/>
              <w:bottom w:val="single" w:sz="4" w:space="0" w:color="auto"/>
              <w:right w:val="single" w:sz="4" w:space="0" w:color="auto"/>
            </w:tcBorders>
            <w:hideMark/>
          </w:tcPr>
          <w:p w14:paraId="41178285" w14:textId="77777777" w:rsidR="006913A6" w:rsidRPr="00DE10CC" w:rsidRDefault="006913A6" w:rsidP="006913A6">
            <w:pPr>
              <w:jc w:val="both"/>
              <w:rPr>
                <w:rFonts w:ascii="Arial" w:hAnsi="Arial" w:cs="Arial"/>
              </w:rPr>
            </w:pPr>
            <w:r w:rsidRPr="00DE10CC">
              <w:rPr>
                <w:rFonts w:ascii="Arial" w:hAnsi="Arial" w:cs="Arial"/>
              </w:rPr>
              <w:t> </w:t>
            </w:r>
          </w:p>
        </w:tc>
      </w:tr>
      <w:tr w:rsidR="006913A6" w:rsidRPr="00DE10CC" w14:paraId="3D0CD41A" w14:textId="77777777" w:rsidTr="006913A6">
        <w:tc>
          <w:tcPr>
            <w:tcW w:w="3480" w:type="pct"/>
            <w:tcBorders>
              <w:top w:val="single" w:sz="4" w:space="0" w:color="auto"/>
              <w:left w:val="single" w:sz="4" w:space="0" w:color="auto"/>
              <w:bottom w:val="single" w:sz="4" w:space="0" w:color="auto"/>
              <w:right w:val="single" w:sz="4" w:space="0" w:color="auto"/>
            </w:tcBorders>
            <w:hideMark/>
          </w:tcPr>
          <w:p w14:paraId="4856E77D" w14:textId="77777777" w:rsidR="006913A6" w:rsidRPr="00DE10CC" w:rsidRDefault="006913A6" w:rsidP="006913A6">
            <w:pPr>
              <w:jc w:val="both"/>
              <w:rPr>
                <w:rFonts w:ascii="Arial" w:hAnsi="Arial" w:cs="Arial"/>
              </w:rPr>
            </w:pPr>
            <w:r w:rsidRPr="00DE10CC">
              <w:rPr>
                <w:rFonts w:ascii="Arial" w:hAnsi="Arial" w:cs="Arial"/>
              </w:rPr>
              <w:t>INSTALACION DE JUEGOS INFLABLES</w:t>
            </w:r>
          </w:p>
        </w:tc>
        <w:tc>
          <w:tcPr>
            <w:tcW w:w="180" w:type="pct"/>
            <w:tcBorders>
              <w:top w:val="single" w:sz="4" w:space="0" w:color="auto"/>
              <w:left w:val="single" w:sz="4" w:space="0" w:color="auto"/>
              <w:bottom w:val="single" w:sz="4" w:space="0" w:color="auto"/>
            </w:tcBorders>
          </w:tcPr>
          <w:p w14:paraId="774214BD" w14:textId="2164BE1A" w:rsidR="006913A6" w:rsidRPr="00DE10CC" w:rsidRDefault="006913A6" w:rsidP="006913A6">
            <w:pPr>
              <w:jc w:val="center"/>
              <w:rPr>
                <w:rFonts w:ascii="Arial" w:hAnsi="Arial" w:cs="Arial"/>
              </w:rPr>
            </w:pPr>
            <w:r w:rsidRPr="00A249F2">
              <w:rPr>
                <w:rFonts w:ascii="Arial" w:hAnsi="Arial" w:cs="Arial"/>
              </w:rPr>
              <w:t>$</w:t>
            </w:r>
          </w:p>
        </w:tc>
        <w:tc>
          <w:tcPr>
            <w:tcW w:w="537" w:type="pct"/>
            <w:tcBorders>
              <w:top w:val="single" w:sz="4" w:space="0" w:color="auto"/>
              <w:left w:val="nil"/>
              <w:bottom w:val="single" w:sz="4" w:space="0" w:color="auto"/>
              <w:right w:val="single" w:sz="4" w:space="0" w:color="auto"/>
            </w:tcBorders>
            <w:hideMark/>
          </w:tcPr>
          <w:p w14:paraId="48FB75FC" w14:textId="5630E152" w:rsidR="006913A6" w:rsidRPr="00DE10CC" w:rsidRDefault="006913A6" w:rsidP="006913A6">
            <w:pPr>
              <w:jc w:val="right"/>
              <w:rPr>
                <w:rFonts w:ascii="Arial" w:hAnsi="Arial" w:cs="Arial"/>
              </w:rPr>
            </w:pPr>
            <w:r w:rsidRPr="00DE10CC">
              <w:rPr>
                <w:rFonts w:ascii="Arial" w:hAnsi="Arial" w:cs="Arial"/>
              </w:rPr>
              <w:t xml:space="preserve">  108.57 </w:t>
            </w:r>
          </w:p>
        </w:tc>
        <w:tc>
          <w:tcPr>
            <w:tcW w:w="803" w:type="pct"/>
            <w:tcBorders>
              <w:top w:val="single" w:sz="4" w:space="0" w:color="auto"/>
              <w:left w:val="single" w:sz="4" w:space="0" w:color="auto"/>
              <w:bottom w:val="single" w:sz="4" w:space="0" w:color="auto"/>
              <w:right w:val="single" w:sz="4" w:space="0" w:color="auto"/>
            </w:tcBorders>
            <w:hideMark/>
          </w:tcPr>
          <w:p w14:paraId="71EA1AA3" w14:textId="77777777" w:rsidR="006913A6" w:rsidRPr="00DE10CC" w:rsidRDefault="006913A6" w:rsidP="006913A6">
            <w:pPr>
              <w:jc w:val="both"/>
              <w:rPr>
                <w:rFonts w:ascii="Arial" w:hAnsi="Arial" w:cs="Arial"/>
              </w:rPr>
            </w:pPr>
            <w:r w:rsidRPr="00DE10CC">
              <w:rPr>
                <w:rFonts w:ascii="Arial" w:hAnsi="Arial" w:cs="Arial"/>
              </w:rPr>
              <w:t>POR JGO.</w:t>
            </w:r>
          </w:p>
        </w:tc>
      </w:tr>
      <w:tr w:rsidR="006913A6" w:rsidRPr="00DE10CC" w14:paraId="67BBB956" w14:textId="77777777" w:rsidTr="006913A6">
        <w:tc>
          <w:tcPr>
            <w:tcW w:w="3480" w:type="pct"/>
            <w:tcBorders>
              <w:top w:val="single" w:sz="4" w:space="0" w:color="auto"/>
              <w:left w:val="single" w:sz="4" w:space="0" w:color="auto"/>
              <w:bottom w:val="single" w:sz="4" w:space="0" w:color="auto"/>
              <w:right w:val="single" w:sz="4" w:space="0" w:color="auto"/>
            </w:tcBorders>
            <w:hideMark/>
          </w:tcPr>
          <w:p w14:paraId="3031D113" w14:textId="77777777" w:rsidR="006913A6" w:rsidRPr="00DE10CC" w:rsidRDefault="006913A6" w:rsidP="006913A6">
            <w:pPr>
              <w:jc w:val="both"/>
              <w:rPr>
                <w:rFonts w:ascii="Arial" w:hAnsi="Arial" w:cs="Arial"/>
              </w:rPr>
            </w:pPr>
            <w:r w:rsidRPr="00DE10CC">
              <w:rPr>
                <w:rFonts w:ascii="Arial" w:hAnsi="Arial" w:cs="Arial"/>
              </w:rPr>
              <w:t>PELEA DE GALLOS</w:t>
            </w:r>
          </w:p>
        </w:tc>
        <w:tc>
          <w:tcPr>
            <w:tcW w:w="180" w:type="pct"/>
            <w:tcBorders>
              <w:top w:val="single" w:sz="4" w:space="0" w:color="auto"/>
              <w:left w:val="single" w:sz="4" w:space="0" w:color="auto"/>
              <w:bottom w:val="single" w:sz="4" w:space="0" w:color="auto"/>
            </w:tcBorders>
          </w:tcPr>
          <w:p w14:paraId="7092AA2B" w14:textId="30DDBA6C" w:rsidR="006913A6" w:rsidRPr="00DE10CC" w:rsidRDefault="006913A6" w:rsidP="006913A6">
            <w:pPr>
              <w:jc w:val="center"/>
              <w:rPr>
                <w:rFonts w:ascii="Arial" w:hAnsi="Arial" w:cs="Arial"/>
              </w:rPr>
            </w:pPr>
            <w:r w:rsidRPr="00A249F2">
              <w:rPr>
                <w:rFonts w:ascii="Arial" w:hAnsi="Arial" w:cs="Arial"/>
              </w:rPr>
              <w:t>$</w:t>
            </w:r>
          </w:p>
        </w:tc>
        <w:tc>
          <w:tcPr>
            <w:tcW w:w="537" w:type="pct"/>
            <w:tcBorders>
              <w:top w:val="single" w:sz="4" w:space="0" w:color="auto"/>
              <w:left w:val="nil"/>
              <w:bottom w:val="single" w:sz="4" w:space="0" w:color="auto"/>
              <w:right w:val="single" w:sz="4" w:space="0" w:color="auto"/>
            </w:tcBorders>
            <w:hideMark/>
          </w:tcPr>
          <w:p w14:paraId="022E8166" w14:textId="531E0DD2" w:rsidR="006913A6" w:rsidRPr="00DE10CC" w:rsidRDefault="006913A6" w:rsidP="006913A6">
            <w:pPr>
              <w:jc w:val="right"/>
              <w:rPr>
                <w:rFonts w:ascii="Arial" w:hAnsi="Arial" w:cs="Arial"/>
              </w:rPr>
            </w:pPr>
            <w:r w:rsidRPr="00DE10CC">
              <w:rPr>
                <w:rFonts w:ascii="Arial" w:hAnsi="Arial" w:cs="Arial"/>
              </w:rPr>
              <w:t xml:space="preserve"> 4,342.80 </w:t>
            </w:r>
          </w:p>
        </w:tc>
        <w:tc>
          <w:tcPr>
            <w:tcW w:w="803" w:type="pct"/>
            <w:tcBorders>
              <w:top w:val="single" w:sz="4" w:space="0" w:color="auto"/>
              <w:left w:val="single" w:sz="4" w:space="0" w:color="auto"/>
              <w:bottom w:val="single" w:sz="4" w:space="0" w:color="auto"/>
              <w:right w:val="single" w:sz="4" w:space="0" w:color="auto"/>
            </w:tcBorders>
            <w:hideMark/>
          </w:tcPr>
          <w:p w14:paraId="4D26E212" w14:textId="77777777" w:rsidR="006913A6" w:rsidRPr="00DE10CC" w:rsidRDefault="006913A6" w:rsidP="006913A6">
            <w:pPr>
              <w:jc w:val="both"/>
              <w:rPr>
                <w:rFonts w:ascii="Arial" w:hAnsi="Arial" w:cs="Arial"/>
              </w:rPr>
            </w:pPr>
            <w:r w:rsidRPr="00DE10CC">
              <w:rPr>
                <w:rFonts w:ascii="Arial" w:hAnsi="Arial" w:cs="Arial"/>
              </w:rPr>
              <w:t>POR TORNEO</w:t>
            </w:r>
          </w:p>
        </w:tc>
      </w:tr>
      <w:tr w:rsidR="006913A6" w:rsidRPr="00DE10CC" w14:paraId="6691317E" w14:textId="77777777" w:rsidTr="006913A6">
        <w:tc>
          <w:tcPr>
            <w:tcW w:w="3480" w:type="pct"/>
            <w:tcBorders>
              <w:top w:val="single" w:sz="4" w:space="0" w:color="auto"/>
              <w:left w:val="single" w:sz="4" w:space="0" w:color="auto"/>
              <w:bottom w:val="single" w:sz="4" w:space="0" w:color="auto"/>
              <w:right w:val="single" w:sz="4" w:space="0" w:color="auto"/>
            </w:tcBorders>
            <w:hideMark/>
          </w:tcPr>
          <w:p w14:paraId="27C1FF32" w14:textId="77777777" w:rsidR="006913A6" w:rsidRPr="00DE10CC" w:rsidRDefault="006913A6" w:rsidP="006913A6">
            <w:pPr>
              <w:jc w:val="both"/>
              <w:rPr>
                <w:rFonts w:ascii="Arial" w:hAnsi="Arial" w:cs="Arial"/>
              </w:rPr>
            </w:pPr>
            <w:r w:rsidRPr="00DE10CC">
              <w:rPr>
                <w:rFonts w:ascii="Arial" w:hAnsi="Arial" w:cs="Arial"/>
              </w:rPr>
              <w:t>TORNEO</w:t>
            </w:r>
          </w:p>
        </w:tc>
        <w:tc>
          <w:tcPr>
            <w:tcW w:w="180" w:type="pct"/>
            <w:tcBorders>
              <w:top w:val="single" w:sz="4" w:space="0" w:color="auto"/>
              <w:left w:val="single" w:sz="4" w:space="0" w:color="auto"/>
            </w:tcBorders>
          </w:tcPr>
          <w:p w14:paraId="52BAADD9" w14:textId="454585F2" w:rsidR="006913A6" w:rsidRPr="00DE10CC" w:rsidRDefault="006913A6" w:rsidP="006913A6">
            <w:pPr>
              <w:jc w:val="center"/>
              <w:rPr>
                <w:rFonts w:ascii="Arial" w:hAnsi="Arial" w:cs="Arial"/>
              </w:rPr>
            </w:pPr>
            <w:r w:rsidRPr="00A249F2">
              <w:rPr>
                <w:rFonts w:ascii="Arial" w:hAnsi="Arial" w:cs="Arial"/>
              </w:rPr>
              <w:t>$</w:t>
            </w:r>
          </w:p>
        </w:tc>
        <w:tc>
          <w:tcPr>
            <w:tcW w:w="537" w:type="pct"/>
            <w:tcBorders>
              <w:top w:val="single" w:sz="4" w:space="0" w:color="auto"/>
              <w:left w:val="nil"/>
              <w:right w:val="single" w:sz="4" w:space="0" w:color="auto"/>
            </w:tcBorders>
            <w:hideMark/>
          </w:tcPr>
          <w:p w14:paraId="5867EAAB" w14:textId="5306A168" w:rsidR="006913A6" w:rsidRPr="00DE10CC" w:rsidRDefault="006913A6" w:rsidP="006913A6">
            <w:pPr>
              <w:jc w:val="right"/>
              <w:rPr>
                <w:rFonts w:ascii="Arial" w:hAnsi="Arial" w:cs="Arial"/>
              </w:rPr>
            </w:pPr>
            <w:r w:rsidRPr="00DE10CC">
              <w:rPr>
                <w:rFonts w:ascii="Arial" w:hAnsi="Arial" w:cs="Arial"/>
              </w:rPr>
              <w:t xml:space="preserve"> 5,428.50 </w:t>
            </w:r>
          </w:p>
        </w:tc>
        <w:tc>
          <w:tcPr>
            <w:tcW w:w="803" w:type="pct"/>
            <w:tcBorders>
              <w:top w:val="single" w:sz="4" w:space="0" w:color="auto"/>
              <w:left w:val="single" w:sz="4" w:space="0" w:color="auto"/>
              <w:bottom w:val="single" w:sz="4" w:space="0" w:color="auto"/>
              <w:right w:val="single" w:sz="4" w:space="0" w:color="auto"/>
            </w:tcBorders>
            <w:hideMark/>
          </w:tcPr>
          <w:p w14:paraId="25A2833B" w14:textId="77777777" w:rsidR="006913A6" w:rsidRPr="00DE10CC" w:rsidRDefault="006913A6" w:rsidP="006913A6">
            <w:pPr>
              <w:jc w:val="both"/>
              <w:rPr>
                <w:rFonts w:ascii="Arial" w:hAnsi="Arial" w:cs="Arial"/>
              </w:rPr>
            </w:pPr>
            <w:r w:rsidRPr="00DE10CC">
              <w:rPr>
                <w:rFonts w:ascii="Arial" w:hAnsi="Arial" w:cs="Arial"/>
              </w:rPr>
              <w:t>POR TORNEO</w:t>
            </w:r>
          </w:p>
        </w:tc>
      </w:tr>
      <w:tr w:rsidR="006913A6" w:rsidRPr="00DE10CC" w14:paraId="7F70802E" w14:textId="77777777" w:rsidTr="006913A6">
        <w:tc>
          <w:tcPr>
            <w:tcW w:w="3480" w:type="pct"/>
            <w:tcBorders>
              <w:top w:val="single" w:sz="4" w:space="0" w:color="auto"/>
              <w:left w:val="single" w:sz="4" w:space="0" w:color="auto"/>
              <w:bottom w:val="single" w:sz="4" w:space="0" w:color="auto"/>
              <w:right w:val="single" w:sz="4" w:space="0" w:color="auto"/>
            </w:tcBorders>
            <w:hideMark/>
          </w:tcPr>
          <w:p w14:paraId="5D5D1C03" w14:textId="77777777" w:rsidR="006913A6" w:rsidRPr="00DE10CC" w:rsidRDefault="006913A6" w:rsidP="006913A6">
            <w:pPr>
              <w:jc w:val="both"/>
              <w:rPr>
                <w:rFonts w:ascii="Arial" w:hAnsi="Arial" w:cs="Arial"/>
              </w:rPr>
            </w:pPr>
            <w:r w:rsidRPr="00DE10CC">
              <w:rPr>
                <w:rFonts w:ascii="Arial" w:hAnsi="Arial" w:cs="Arial"/>
              </w:rPr>
              <w:t>EXHIBICIÓN PRIVADA</w:t>
            </w:r>
          </w:p>
        </w:tc>
        <w:tc>
          <w:tcPr>
            <w:tcW w:w="180" w:type="pct"/>
            <w:tcBorders>
              <w:top w:val="single" w:sz="4" w:space="0" w:color="auto"/>
              <w:left w:val="single" w:sz="4" w:space="0" w:color="auto"/>
            </w:tcBorders>
          </w:tcPr>
          <w:p w14:paraId="40F65B45" w14:textId="3594B0A0" w:rsidR="006913A6" w:rsidRPr="00DE10CC" w:rsidRDefault="006913A6" w:rsidP="006913A6">
            <w:pPr>
              <w:jc w:val="center"/>
              <w:rPr>
                <w:rFonts w:ascii="Arial" w:hAnsi="Arial" w:cs="Arial"/>
              </w:rPr>
            </w:pPr>
            <w:r w:rsidRPr="00A249F2">
              <w:rPr>
                <w:rFonts w:ascii="Arial" w:hAnsi="Arial" w:cs="Arial"/>
              </w:rPr>
              <w:t>$</w:t>
            </w:r>
          </w:p>
        </w:tc>
        <w:tc>
          <w:tcPr>
            <w:tcW w:w="537" w:type="pct"/>
            <w:tcBorders>
              <w:top w:val="single" w:sz="4" w:space="0" w:color="auto"/>
              <w:left w:val="nil"/>
              <w:right w:val="single" w:sz="4" w:space="0" w:color="auto"/>
            </w:tcBorders>
            <w:hideMark/>
          </w:tcPr>
          <w:p w14:paraId="58088238" w14:textId="09BACBEE" w:rsidR="006913A6" w:rsidRPr="00DE10CC" w:rsidRDefault="006913A6" w:rsidP="006913A6">
            <w:pPr>
              <w:jc w:val="right"/>
              <w:rPr>
                <w:rFonts w:ascii="Arial" w:hAnsi="Arial" w:cs="Arial"/>
              </w:rPr>
            </w:pPr>
            <w:r w:rsidRPr="00DE10CC">
              <w:rPr>
                <w:rFonts w:ascii="Arial" w:hAnsi="Arial" w:cs="Arial"/>
              </w:rPr>
              <w:t xml:space="preserve">1,085.70 </w:t>
            </w:r>
          </w:p>
        </w:tc>
        <w:tc>
          <w:tcPr>
            <w:tcW w:w="803" w:type="pct"/>
            <w:tcBorders>
              <w:top w:val="single" w:sz="4" w:space="0" w:color="auto"/>
              <w:left w:val="single" w:sz="4" w:space="0" w:color="auto"/>
              <w:bottom w:val="single" w:sz="4" w:space="0" w:color="auto"/>
              <w:right w:val="single" w:sz="4" w:space="0" w:color="auto"/>
            </w:tcBorders>
            <w:hideMark/>
          </w:tcPr>
          <w:p w14:paraId="59788418" w14:textId="77777777" w:rsidR="006913A6" w:rsidRPr="00DE10CC" w:rsidRDefault="006913A6" w:rsidP="006913A6">
            <w:pPr>
              <w:jc w:val="both"/>
              <w:rPr>
                <w:rFonts w:ascii="Arial" w:hAnsi="Arial" w:cs="Arial"/>
              </w:rPr>
            </w:pPr>
            <w:r w:rsidRPr="00DE10CC">
              <w:rPr>
                <w:rFonts w:ascii="Arial" w:hAnsi="Arial" w:cs="Arial"/>
              </w:rPr>
              <w:t>POR DÍA</w:t>
            </w:r>
          </w:p>
        </w:tc>
      </w:tr>
      <w:tr w:rsidR="006913A6" w:rsidRPr="00DE10CC" w14:paraId="639A1976" w14:textId="77777777" w:rsidTr="006913A6">
        <w:tc>
          <w:tcPr>
            <w:tcW w:w="3480" w:type="pct"/>
            <w:tcBorders>
              <w:top w:val="single" w:sz="4" w:space="0" w:color="auto"/>
              <w:left w:val="single" w:sz="4" w:space="0" w:color="auto"/>
              <w:bottom w:val="single" w:sz="4" w:space="0" w:color="auto"/>
              <w:right w:val="single" w:sz="4" w:space="0" w:color="auto"/>
            </w:tcBorders>
            <w:hideMark/>
          </w:tcPr>
          <w:p w14:paraId="208B6466" w14:textId="77777777" w:rsidR="006913A6" w:rsidRPr="00DE10CC" w:rsidRDefault="006913A6" w:rsidP="006913A6">
            <w:pPr>
              <w:jc w:val="both"/>
              <w:rPr>
                <w:rFonts w:ascii="Arial" w:hAnsi="Arial" w:cs="Arial"/>
              </w:rPr>
            </w:pPr>
            <w:r w:rsidRPr="00DE10CC">
              <w:rPr>
                <w:rFonts w:ascii="Arial" w:hAnsi="Arial" w:cs="Arial"/>
              </w:rPr>
              <w:t>PERMISOS DE PROMOCIÓN EN ESTABLECIMIENTOS FUERA DEL CENTRO HISTÓRICO</w:t>
            </w:r>
          </w:p>
        </w:tc>
        <w:tc>
          <w:tcPr>
            <w:tcW w:w="180" w:type="pct"/>
            <w:tcBorders>
              <w:top w:val="single" w:sz="4" w:space="0" w:color="auto"/>
              <w:left w:val="single" w:sz="4" w:space="0" w:color="auto"/>
              <w:bottom w:val="single" w:sz="4" w:space="0" w:color="auto"/>
            </w:tcBorders>
          </w:tcPr>
          <w:p w14:paraId="7B85D841" w14:textId="163F5028" w:rsidR="006913A6" w:rsidRPr="00DE10CC" w:rsidRDefault="006913A6" w:rsidP="006913A6">
            <w:pPr>
              <w:jc w:val="center"/>
              <w:rPr>
                <w:rFonts w:ascii="Arial" w:hAnsi="Arial" w:cs="Arial"/>
              </w:rPr>
            </w:pPr>
            <w:r w:rsidRPr="00A249F2">
              <w:rPr>
                <w:rFonts w:ascii="Arial" w:hAnsi="Arial" w:cs="Arial"/>
              </w:rPr>
              <w:t>$</w:t>
            </w:r>
          </w:p>
        </w:tc>
        <w:tc>
          <w:tcPr>
            <w:tcW w:w="537" w:type="pct"/>
            <w:tcBorders>
              <w:top w:val="single" w:sz="4" w:space="0" w:color="auto"/>
              <w:left w:val="nil"/>
              <w:bottom w:val="single" w:sz="4" w:space="0" w:color="auto"/>
              <w:right w:val="single" w:sz="4" w:space="0" w:color="auto"/>
            </w:tcBorders>
            <w:hideMark/>
          </w:tcPr>
          <w:p w14:paraId="1E976956" w14:textId="34377115" w:rsidR="006913A6" w:rsidRPr="00DE10CC" w:rsidRDefault="006913A6" w:rsidP="006913A6">
            <w:pPr>
              <w:jc w:val="right"/>
              <w:rPr>
                <w:rFonts w:ascii="Arial" w:hAnsi="Arial" w:cs="Arial"/>
              </w:rPr>
            </w:pPr>
            <w:r w:rsidRPr="00DE10CC">
              <w:rPr>
                <w:rFonts w:ascii="Arial" w:hAnsi="Arial" w:cs="Arial"/>
              </w:rPr>
              <w:t xml:space="preserve"> 542.85 </w:t>
            </w:r>
          </w:p>
        </w:tc>
        <w:tc>
          <w:tcPr>
            <w:tcW w:w="803" w:type="pct"/>
            <w:tcBorders>
              <w:top w:val="single" w:sz="4" w:space="0" w:color="auto"/>
              <w:left w:val="single" w:sz="4" w:space="0" w:color="auto"/>
              <w:bottom w:val="single" w:sz="4" w:space="0" w:color="auto"/>
              <w:right w:val="single" w:sz="4" w:space="0" w:color="auto"/>
            </w:tcBorders>
            <w:hideMark/>
          </w:tcPr>
          <w:p w14:paraId="31B0B846" w14:textId="77777777" w:rsidR="006913A6" w:rsidRPr="00DE10CC" w:rsidRDefault="006913A6" w:rsidP="006913A6">
            <w:pPr>
              <w:jc w:val="both"/>
              <w:rPr>
                <w:rFonts w:ascii="Arial" w:hAnsi="Arial" w:cs="Arial"/>
              </w:rPr>
            </w:pPr>
            <w:r w:rsidRPr="00DE10CC">
              <w:rPr>
                <w:rFonts w:ascii="Arial" w:hAnsi="Arial" w:cs="Arial"/>
              </w:rPr>
              <w:t>POR DÍA</w:t>
            </w:r>
          </w:p>
        </w:tc>
      </w:tr>
      <w:tr w:rsidR="006913A6" w:rsidRPr="00DE10CC" w14:paraId="7484D8A6" w14:textId="77777777" w:rsidTr="006913A6">
        <w:tc>
          <w:tcPr>
            <w:tcW w:w="3480" w:type="pct"/>
            <w:tcBorders>
              <w:top w:val="single" w:sz="4" w:space="0" w:color="auto"/>
              <w:left w:val="single" w:sz="4" w:space="0" w:color="auto"/>
              <w:bottom w:val="single" w:sz="4" w:space="0" w:color="auto"/>
              <w:right w:val="single" w:sz="4" w:space="0" w:color="auto"/>
            </w:tcBorders>
            <w:hideMark/>
          </w:tcPr>
          <w:p w14:paraId="29CFC160" w14:textId="77777777" w:rsidR="006913A6" w:rsidRPr="00DE10CC" w:rsidRDefault="006913A6" w:rsidP="006913A6">
            <w:pPr>
              <w:jc w:val="both"/>
              <w:rPr>
                <w:rFonts w:ascii="Arial" w:hAnsi="Arial" w:cs="Arial"/>
              </w:rPr>
            </w:pPr>
            <w:r w:rsidRPr="00DE10CC">
              <w:rPr>
                <w:rFonts w:ascii="Arial" w:hAnsi="Arial" w:cs="Arial"/>
              </w:rPr>
              <w:t>SHOW CÓMICO REGIONAL CON ARTISTA LOCAL</w:t>
            </w:r>
          </w:p>
        </w:tc>
        <w:tc>
          <w:tcPr>
            <w:tcW w:w="180" w:type="pct"/>
            <w:tcBorders>
              <w:top w:val="single" w:sz="4" w:space="0" w:color="auto"/>
              <w:left w:val="single" w:sz="4" w:space="0" w:color="auto"/>
              <w:bottom w:val="single" w:sz="4" w:space="0" w:color="auto"/>
            </w:tcBorders>
          </w:tcPr>
          <w:p w14:paraId="43B88AF4" w14:textId="15F2C5FB" w:rsidR="006913A6" w:rsidRPr="00DE10CC" w:rsidRDefault="006913A6" w:rsidP="006913A6">
            <w:pPr>
              <w:jc w:val="center"/>
              <w:rPr>
                <w:rFonts w:ascii="Arial" w:hAnsi="Arial" w:cs="Arial"/>
              </w:rPr>
            </w:pPr>
            <w:r w:rsidRPr="00A249F2">
              <w:rPr>
                <w:rFonts w:ascii="Arial" w:hAnsi="Arial" w:cs="Arial"/>
              </w:rPr>
              <w:t>$</w:t>
            </w:r>
          </w:p>
        </w:tc>
        <w:tc>
          <w:tcPr>
            <w:tcW w:w="537" w:type="pct"/>
            <w:tcBorders>
              <w:top w:val="single" w:sz="4" w:space="0" w:color="auto"/>
              <w:left w:val="nil"/>
              <w:bottom w:val="single" w:sz="4" w:space="0" w:color="auto"/>
              <w:right w:val="single" w:sz="4" w:space="0" w:color="auto"/>
            </w:tcBorders>
            <w:hideMark/>
          </w:tcPr>
          <w:p w14:paraId="223A3CDE" w14:textId="7F1B4DC6" w:rsidR="006913A6" w:rsidRPr="00DE10CC" w:rsidRDefault="006913A6" w:rsidP="006913A6">
            <w:pPr>
              <w:jc w:val="right"/>
              <w:rPr>
                <w:rFonts w:ascii="Arial" w:hAnsi="Arial" w:cs="Arial"/>
              </w:rPr>
            </w:pPr>
            <w:r w:rsidRPr="00DE10CC">
              <w:rPr>
                <w:rFonts w:ascii="Arial" w:hAnsi="Arial" w:cs="Arial"/>
              </w:rPr>
              <w:t xml:space="preserve">1,085.70 </w:t>
            </w:r>
          </w:p>
        </w:tc>
        <w:tc>
          <w:tcPr>
            <w:tcW w:w="803" w:type="pct"/>
            <w:tcBorders>
              <w:top w:val="single" w:sz="4" w:space="0" w:color="auto"/>
              <w:left w:val="single" w:sz="4" w:space="0" w:color="auto"/>
              <w:bottom w:val="single" w:sz="4" w:space="0" w:color="auto"/>
              <w:right w:val="single" w:sz="4" w:space="0" w:color="auto"/>
            </w:tcBorders>
            <w:hideMark/>
          </w:tcPr>
          <w:p w14:paraId="2F3DE4F2" w14:textId="77777777" w:rsidR="006913A6" w:rsidRPr="00DE10CC" w:rsidRDefault="006913A6" w:rsidP="006913A6">
            <w:pPr>
              <w:jc w:val="both"/>
              <w:rPr>
                <w:rFonts w:ascii="Arial" w:hAnsi="Arial" w:cs="Arial"/>
              </w:rPr>
            </w:pPr>
            <w:r w:rsidRPr="00DE10CC">
              <w:rPr>
                <w:rFonts w:ascii="Arial" w:hAnsi="Arial" w:cs="Arial"/>
              </w:rPr>
              <w:t> </w:t>
            </w:r>
          </w:p>
        </w:tc>
      </w:tr>
      <w:tr w:rsidR="006913A6" w:rsidRPr="00DE10CC" w14:paraId="308EE98B" w14:textId="77777777" w:rsidTr="006913A6">
        <w:tc>
          <w:tcPr>
            <w:tcW w:w="3480" w:type="pct"/>
            <w:tcBorders>
              <w:top w:val="single" w:sz="4" w:space="0" w:color="auto"/>
              <w:left w:val="single" w:sz="4" w:space="0" w:color="auto"/>
              <w:bottom w:val="single" w:sz="4" w:space="0" w:color="auto"/>
              <w:right w:val="single" w:sz="4" w:space="0" w:color="auto"/>
            </w:tcBorders>
            <w:hideMark/>
          </w:tcPr>
          <w:p w14:paraId="2778561C" w14:textId="77777777" w:rsidR="006913A6" w:rsidRPr="00DE10CC" w:rsidRDefault="006913A6" w:rsidP="006913A6">
            <w:pPr>
              <w:jc w:val="both"/>
              <w:rPr>
                <w:rFonts w:ascii="Arial" w:hAnsi="Arial" w:cs="Arial"/>
              </w:rPr>
            </w:pPr>
            <w:r w:rsidRPr="00DE10CC">
              <w:rPr>
                <w:rFonts w:ascii="Arial" w:hAnsi="Arial" w:cs="Arial"/>
              </w:rPr>
              <w:t>SHOW CÓMICO REGIONAL CON ARTISTA REGIONAL-ESTATAL</w:t>
            </w:r>
          </w:p>
        </w:tc>
        <w:tc>
          <w:tcPr>
            <w:tcW w:w="180" w:type="pct"/>
            <w:tcBorders>
              <w:top w:val="single" w:sz="4" w:space="0" w:color="auto"/>
              <w:left w:val="single" w:sz="4" w:space="0" w:color="auto"/>
              <w:bottom w:val="single" w:sz="4" w:space="0" w:color="auto"/>
            </w:tcBorders>
          </w:tcPr>
          <w:p w14:paraId="31643E8E" w14:textId="1DA1F18C" w:rsidR="006913A6" w:rsidRPr="00DE10CC" w:rsidRDefault="006913A6" w:rsidP="006913A6">
            <w:pPr>
              <w:jc w:val="center"/>
              <w:rPr>
                <w:rFonts w:ascii="Arial" w:hAnsi="Arial" w:cs="Arial"/>
              </w:rPr>
            </w:pPr>
            <w:r w:rsidRPr="00A249F2">
              <w:rPr>
                <w:rFonts w:ascii="Arial" w:hAnsi="Arial" w:cs="Arial"/>
              </w:rPr>
              <w:t>$</w:t>
            </w:r>
          </w:p>
        </w:tc>
        <w:tc>
          <w:tcPr>
            <w:tcW w:w="537" w:type="pct"/>
            <w:tcBorders>
              <w:top w:val="single" w:sz="4" w:space="0" w:color="auto"/>
              <w:left w:val="nil"/>
              <w:bottom w:val="single" w:sz="4" w:space="0" w:color="auto"/>
              <w:right w:val="single" w:sz="4" w:space="0" w:color="auto"/>
            </w:tcBorders>
            <w:hideMark/>
          </w:tcPr>
          <w:p w14:paraId="4E8C491C" w14:textId="48E8F399" w:rsidR="006913A6" w:rsidRPr="00DE10CC" w:rsidRDefault="006913A6" w:rsidP="006913A6">
            <w:pPr>
              <w:jc w:val="right"/>
              <w:rPr>
                <w:rFonts w:ascii="Arial" w:hAnsi="Arial" w:cs="Arial"/>
              </w:rPr>
            </w:pPr>
            <w:r w:rsidRPr="00DE10CC">
              <w:rPr>
                <w:rFonts w:ascii="Arial" w:hAnsi="Arial" w:cs="Arial"/>
              </w:rPr>
              <w:t xml:space="preserve"> 2,605.68 </w:t>
            </w:r>
          </w:p>
        </w:tc>
        <w:tc>
          <w:tcPr>
            <w:tcW w:w="803" w:type="pct"/>
            <w:tcBorders>
              <w:top w:val="single" w:sz="4" w:space="0" w:color="auto"/>
              <w:left w:val="single" w:sz="4" w:space="0" w:color="auto"/>
              <w:bottom w:val="single" w:sz="4" w:space="0" w:color="auto"/>
              <w:right w:val="single" w:sz="4" w:space="0" w:color="auto"/>
            </w:tcBorders>
            <w:hideMark/>
          </w:tcPr>
          <w:p w14:paraId="76DDA850" w14:textId="77777777" w:rsidR="006913A6" w:rsidRPr="00DE10CC" w:rsidRDefault="006913A6" w:rsidP="006913A6">
            <w:pPr>
              <w:jc w:val="both"/>
              <w:rPr>
                <w:rFonts w:ascii="Arial" w:hAnsi="Arial" w:cs="Arial"/>
              </w:rPr>
            </w:pPr>
            <w:r w:rsidRPr="00DE10CC">
              <w:rPr>
                <w:rFonts w:ascii="Arial" w:hAnsi="Arial" w:cs="Arial"/>
              </w:rPr>
              <w:t> </w:t>
            </w:r>
          </w:p>
        </w:tc>
      </w:tr>
      <w:tr w:rsidR="006913A6" w:rsidRPr="00DE10CC" w14:paraId="698B00F6" w14:textId="77777777" w:rsidTr="006913A6">
        <w:tc>
          <w:tcPr>
            <w:tcW w:w="3480" w:type="pct"/>
            <w:tcBorders>
              <w:top w:val="single" w:sz="4" w:space="0" w:color="auto"/>
              <w:left w:val="single" w:sz="4" w:space="0" w:color="auto"/>
              <w:bottom w:val="single" w:sz="4" w:space="0" w:color="auto"/>
              <w:right w:val="single" w:sz="4" w:space="0" w:color="auto"/>
            </w:tcBorders>
            <w:hideMark/>
          </w:tcPr>
          <w:p w14:paraId="75A2434C" w14:textId="77777777" w:rsidR="006913A6" w:rsidRPr="00DE10CC" w:rsidRDefault="006913A6" w:rsidP="006913A6">
            <w:pPr>
              <w:jc w:val="both"/>
              <w:rPr>
                <w:rFonts w:ascii="Arial" w:hAnsi="Arial" w:cs="Arial"/>
                <w:lang w:val="en-US"/>
              </w:rPr>
            </w:pPr>
            <w:r w:rsidRPr="00DE10CC">
              <w:rPr>
                <w:rFonts w:ascii="Arial" w:hAnsi="Arial" w:cs="Arial"/>
                <w:lang w:val="en-US"/>
              </w:rPr>
              <w:t>SHOW INFANTIL LOCAL CON COVER</w:t>
            </w:r>
          </w:p>
        </w:tc>
        <w:tc>
          <w:tcPr>
            <w:tcW w:w="180" w:type="pct"/>
            <w:tcBorders>
              <w:top w:val="single" w:sz="4" w:space="0" w:color="auto"/>
              <w:left w:val="single" w:sz="4" w:space="0" w:color="auto"/>
              <w:bottom w:val="single" w:sz="4" w:space="0" w:color="auto"/>
            </w:tcBorders>
          </w:tcPr>
          <w:p w14:paraId="11D2BE8F" w14:textId="68BC46A6" w:rsidR="006913A6" w:rsidRPr="00DE10CC" w:rsidRDefault="006913A6" w:rsidP="006913A6">
            <w:pPr>
              <w:jc w:val="center"/>
              <w:rPr>
                <w:rFonts w:ascii="Arial" w:hAnsi="Arial" w:cs="Arial"/>
                <w:lang w:val="en-US"/>
              </w:rPr>
            </w:pPr>
            <w:r w:rsidRPr="00A249F2">
              <w:rPr>
                <w:rFonts w:ascii="Arial" w:hAnsi="Arial" w:cs="Arial"/>
              </w:rPr>
              <w:t>$</w:t>
            </w:r>
          </w:p>
        </w:tc>
        <w:tc>
          <w:tcPr>
            <w:tcW w:w="537" w:type="pct"/>
            <w:tcBorders>
              <w:top w:val="single" w:sz="4" w:space="0" w:color="auto"/>
              <w:left w:val="nil"/>
              <w:bottom w:val="single" w:sz="4" w:space="0" w:color="auto"/>
              <w:right w:val="single" w:sz="4" w:space="0" w:color="auto"/>
            </w:tcBorders>
            <w:hideMark/>
          </w:tcPr>
          <w:p w14:paraId="6CFCB796" w14:textId="50443C44" w:rsidR="006913A6" w:rsidRPr="00DE10CC" w:rsidRDefault="006913A6" w:rsidP="006913A6">
            <w:pPr>
              <w:jc w:val="right"/>
              <w:rPr>
                <w:rFonts w:ascii="Arial" w:hAnsi="Arial" w:cs="Arial"/>
              </w:rPr>
            </w:pPr>
            <w:r w:rsidRPr="00DE10CC">
              <w:rPr>
                <w:rFonts w:ascii="Arial" w:hAnsi="Arial" w:cs="Arial"/>
              </w:rPr>
              <w:t xml:space="preserve"> 1,085.70 </w:t>
            </w:r>
          </w:p>
        </w:tc>
        <w:tc>
          <w:tcPr>
            <w:tcW w:w="803" w:type="pct"/>
            <w:tcBorders>
              <w:top w:val="single" w:sz="4" w:space="0" w:color="auto"/>
              <w:left w:val="single" w:sz="4" w:space="0" w:color="auto"/>
              <w:bottom w:val="single" w:sz="4" w:space="0" w:color="auto"/>
              <w:right w:val="single" w:sz="4" w:space="0" w:color="auto"/>
            </w:tcBorders>
            <w:hideMark/>
          </w:tcPr>
          <w:p w14:paraId="361BF4CC" w14:textId="77777777" w:rsidR="006913A6" w:rsidRPr="00DE10CC" w:rsidRDefault="006913A6" w:rsidP="006913A6">
            <w:pPr>
              <w:jc w:val="both"/>
              <w:rPr>
                <w:rFonts w:ascii="Arial" w:hAnsi="Arial" w:cs="Arial"/>
              </w:rPr>
            </w:pPr>
            <w:r w:rsidRPr="00DE10CC">
              <w:rPr>
                <w:rFonts w:ascii="Arial" w:hAnsi="Arial" w:cs="Arial"/>
              </w:rPr>
              <w:t> </w:t>
            </w:r>
          </w:p>
        </w:tc>
      </w:tr>
      <w:tr w:rsidR="006913A6" w:rsidRPr="00DE10CC" w14:paraId="507ED749" w14:textId="77777777" w:rsidTr="006913A6">
        <w:tc>
          <w:tcPr>
            <w:tcW w:w="3480" w:type="pct"/>
            <w:tcBorders>
              <w:top w:val="single" w:sz="4" w:space="0" w:color="auto"/>
              <w:left w:val="single" w:sz="4" w:space="0" w:color="auto"/>
              <w:bottom w:val="single" w:sz="4" w:space="0" w:color="auto"/>
              <w:right w:val="single" w:sz="4" w:space="0" w:color="auto"/>
            </w:tcBorders>
            <w:hideMark/>
          </w:tcPr>
          <w:p w14:paraId="14B0C8D1" w14:textId="77777777" w:rsidR="006913A6" w:rsidRPr="00DE10CC" w:rsidRDefault="006913A6" w:rsidP="006913A6">
            <w:pPr>
              <w:jc w:val="both"/>
              <w:rPr>
                <w:rFonts w:ascii="Arial" w:hAnsi="Arial" w:cs="Arial"/>
              </w:rPr>
            </w:pPr>
            <w:r w:rsidRPr="00DE10CC">
              <w:rPr>
                <w:rFonts w:ascii="Arial" w:hAnsi="Arial" w:cs="Arial"/>
              </w:rPr>
              <w:t>SHOW INFANTIL REGIONAL-ESTATAL CON COVER</w:t>
            </w:r>
          </w:p>
        </w:tc>
        <w:tc>
          <w:tcPr>
            <w:tcW w:w="180" w:type="pct"/>
            <w:tcBorders>
              <w:top w:val="single" w:sz="4" w:space="0" w:color="auto"/>
              <w:left w:val="single" w:sz="4" w:space="0" w:color="auto"/>
              <w:bottom w:val="single" w:sz="4" w:space="0" w:color="auto"/>
            </w:tcBorders>
          </w:tcPr>
          <w:p w14:paraId="5F45C556" w14:textId="19EF3063" w:rsidR="006913A6" w:rsidRPr="00DE10CC" w:rsidRDefault="006913A6" w:rsidP="006913A6">
            <w:pPr>
              <w:jc w:val="center"/>
              <w:rPr>
                <w:rFonts w:ascii="Arial" w:hAnsi="Arial" w:cs="Arial"/>
              </w:rPr>
            </w:pPr>
            <w:r w:rsidRPr="00A249F2">
              <w:rPr>
                <w:rFonts w:ascii="Arial" w:hAnsi="Arial" w:cs="Arial"/>
              </w:rPr>
              <w:t>$</w:t>
            </w:r>
          </w:p>
        </w:tc>
        <w:tc>
          <w:tcPr>
            <w:tcW w:w="537" w:type="pct"/>
            <w:tcBorders>
              <w:top w:val="single" w:sz="4" w:space="0" w:color="auto"/>
              <w:left w:val="nil"/>
              <w:bottom w:val="single" w:sz="4" w:space="0" w:color="auto"/>
              <w:right w:val="single" w:sz="4" w:space="0" w:color="auto"/>
            </w:tcBorders>
            <w:hideMark/>
          </w:tcPr>
          <w:p w14:paraId="5D14BF88" w14:textId="02D0D6E3" w:rsidR="006913A6" w:rsidRPr="00DE10CC" w:rsidRDefault="006913A6" w:rsidP="006913A6">
            <w:pPr>
              <w:jc w:val="right"/>
              <w:rPr>
                <w:rFonts w:ascii="Arial" w:hAnsi="Arial" w:cs="Arial"/>
              </w:rPr>
            </w:pPr>
            <w:r w:rsidRPr="00DE10CC">
              <w:rPr>
                <w:rFonts w:ascii="Arial" w:hAnsi="Arial" w:cs="Arial"/>
              </w:rPr>
              <w:t xml:space="preserve"> 2,714.25 </w:t>
            </w:r>
          </w:p>
        </w:tc>
        <w:tc>
          <w:tcPr>
            <w:tcW w:w="803" w:type="pct"/>
            <w:tcBorders>
              <w:top w:val="single" w:sz="4" w:space="0" w:color="auto"/>
              <w:left w:val="single" w:sz="4" w:space="0" w:color="auto"/>
              <w:bottom w:val="single" w:sz="4" w:space="0" w:color="auto"/>
              <w:right w:val="single" w:sz="4" w:space="0" w:color="auto"/>
            </w:tcBorders>
            <w:hideMark/>
          </w:tcPr>
          <w:p w14:paraId="0004BACC" w14:textId="77777777" w:rsidR="006913A6" w:rsidRPr="00DE10CC" w:rsidRDefault="006913A6" w:rsidP="006913A6">
            <w:pPr>
              <w:jc w:val="both"/>
              <w:rPr>
                <w:rFonts w:ascii="Arial" w:hAnsi="Arial" w:cs="Arial"/>
              </w:rPr>
            </w:pPr>
            <w:r w:rsidRPr="00DE10CC">
              <w:rPr>
                <w:rFonts w:ascii="Arial" w:hAnsi="Arial" w:cs="Arial"/>
              </w:rPr>
              <w:t> </w:t>
            </w:r>
          </w:p>
        </w:tc>
      </w:tr>
      <w:tr w:rsidR="006913A6" w:rsidRPr="00DE10CC" w14:paraId="44BED275" w14:textId="77777777" w:rsidTr="006913A6">
        <w:tc>
          <w:tcPr>
            <w:tcW w:w="3480" w:type="pct"/>
            <w:tcBorders>
              <w:top w:val="single" w:sz="4" w:space="0" w:color="auto"/>
              <w:left w:val="single" w:sz="4" w:space="0" w:color="auto"/>
              <w:bottom w:val="single" w:sz="4" w:space="0" w:color="auto"/>
              <w:right w:val="single" w:sz="4" w:space="0" w:color="auto"/>
            </w:tcBorders>
            <w:hideMark/>
          </w:tcPr>
          <w:p w14:paraId="2D15E7AF" w14:textId="77777777" w:rsidR="006913A6" w:rsidRPr="00DE10CC" w:rsidRDefault="006913A6" w:rsidP="006913A6">
            <w:pPr>
              <w:jc w:val="both"/>
              <w:rPr>
                <w:rFonts w:ascii="Arial" w:hAnsi="Arial" w:cs="Arial"/>
              </w:rPr>
            </w:pPr>
            <w:r w:rsidRPr="00DE10CC">
              <w:rPr>
                <w:rFonts w:ascii="Arial" w:hAnsi="Arial" w:cs="Arial"/>
              </w:rPr>
              <w:t>SHOW INFANTIL NACIONAL CON COVER</w:t>
            </w:r>
          </w:p>
        </w:tc>
        <w:tc>
          <w:tcPr>
            <w:tcW w:w="180" w:type="pct"/>
            <w:tcBorders>
              <w:top w:val="single" w:sz="4" w:space="0" w:color="auto"/>
              <w:left w:val="single" w:sz="4" w:space="0" w:color="auto"/>
              <w:bottom w:val="single" w:sz="4" w:space="0" w:color="auto"/>
            </w:tcBorders>
          </w:tcPr>
          <w:p w14:paraId="121A7D02" w14:textId="082016E4" w:rsidR="006913A6" w:rsidRPr="00DE10CC" w:rsidRDefault="006913A6" w:rsidP="006913A6">
            <w:pPr>
              <w:jc w:val="center"/>
              <w:rPr>
                <w:rFonts w:ascii="Arial" w:hAnsi="Arial" w:cs="Arial"/>
              </w:rPr>
            </w:pPr>
            <w:r w:rsidRPr="00A249F2">
              <w:rPr>
                <w:rFonts w:ascii="Arial" w:hAnsi="Arial" w:cs="Arial"/>
              </w:rPr>
              <w:t>$</w:t>
            </w:r>
          </w:p>
        </w:tc>
        <w:tc>
          <w:tcPr>
            <w:tcW w:w="537" w:type="pct"/>
            <w:tcBorders>
              <w:top w:val="single" w:sz="4" w:space="0" w:color="auto"/>
              <w:left w:val="nil"/>
              <w:bottom w:val="single" w:sz="4" w:space="0" w:color="auto"/>
              <w:right w:val="single" w:sz="4" w:space="0" w:color="auto"/>
            </w:tcBorders>
            <w:hideMark/>
          </w:tcPr>
          <w:p w14:paraId="3C65F5F2" w14:textId="7840D09C" w:rsidR="006913A6" w:rsidRPr="00DE10CC" w:rsidRDefault="006913A6" w:rsidP="006913A6">
            <w:pPr>
              <w:jc w:val="right"/>
              <w:rPr>
                <w:rFonts w:ascii="Arial" w:hAnsi="Arial" w:cs="Arial"/>
              </w:rPr>
            </w:pPr>
            <w:r w:rsidRPr="00DE10CC">
              <w:rPr>
                <w:rFonts w:ascii="Arial" w:hAnsi="Arial" w:cs="Arial"/>
              </w:rPr>
              <w:t xml:space="preserve"> 5,428.50 </w:t>
            </w:r>
          </w:p>
        </w:tc>
        <w:tc>
          <w:tcPr>
            <w:tcW w:w="803" w:type="pct"/>
            <w:tcBorders>
              <w:top w:val="single" w:sz="4" w:space="0" w:color="auto"/>
              <w:left w:val="single" w:sz="4" w:space="0" w:color="auto"/>
              <w:bottom w:val="single" w:sz="4" w:space="0" w:color="auto"/>
              <w:right w:val="single" w:sz="4" w:space="0" w:color="auto"/>
            </w:tcBorders>
            <w:hideMark/>
          </w:tcPr>
          <w:p w14:paraId="2E9928CB" w14:textId="77777777" w:rsidR="006913A6" w:rsidRPr="00DE10CC" w:rsidRDefault="006913A6" w:rsidP="006913A6">
            <w:pPr>
              <w:jc w:val="both"/>
              <w:rPr>
                <w:rFonts w:ascii="Arial" w:hAnsi="Arial" w:cs="Arial"/>
              </w:rPr>
            </w:pPr>
            <w:r w:rsidRPr="00DE10CC">
              <w:rPr>
                <w:rFonts w:ascii="Arial" w:hAnsi="Arial" w:cs="Arial"/>
              </w:rPr>
              <w:t> </w:t>
            </w:r>
          </w:p>
        </w:tc>
      </w:tr>
      <w:tr w:rsidR="006913A6" w:rsidRPr="00DE10CC" w14:paraId="41682F38" w14:textId="77777777" w:rsidTr="006913A6">
        <w:tc>
          <w:tcPr>
            <w:tcW w:w="3480" w:type="pct"/>
            <w:tcBorders>
              <w:top w:val="single" w:sz="4" w:space="0" w:color="auto"/>
              <w:left w:val="single" w:sz="4" w:space="0" w:color="auto"/>
              <w:bottom w:val="single" w:sz="4" w:space="0" w:color="auto"/>
              <w:right w:val="single" w:sz="4" w:space="0" w:color="auto"/>
            </w:tcBorders>
            <w:hideMark/>
          </w:tcPr>
          <w:p w14:paraId="679C9CC1" w14:textId="77777777" w:rsidR="006913A6" w:rsidRPr="00DE10CC" w:rsidRDefault="006913A6" w:rsidP="006913A6">
            <w:pPr>
              <w:jc w:val="both"/>
              <w:rPr>
                <w:rFonts w:ascii="Arial" w:hAnsi="Arial" w:cs="Arial"/>
              </w:rPr>
            </w:pPr>
            <w:r w:rsidRPr="00DE10CC">
              <w:rPr>
                <w:rFonts w:ascii="Arial" w:hAnsi="Arial" w:cs="Arial"/>
              </w:rPr>
              <w:t>TARDEADA JUVENIL SIN VENTA DE ALCOHOL.</w:t>
            </w:r>
          </w:p>
        </w:tc>
        <w:tc>
          <w:tcPr>
            <w:tcW w:w="180" w:type="pct"/>
            <w:tcBorders>
              <w:top w:val="single" w:sz="4" w:space="0" w:color="auto"/>
              <w:left w:val="single" w:sz="4" w:space="0" w:color="auto"/>
              <w:bottom w:val="single" w:sz="4" w:space="0" w:color="auto"/>
            </w:tcBorders>
          </w:tcPr>
          <w:p w14:paraId="677DA38F" w14:textId="521AE2E6" w:rsidR="006913A6" w:rsidRPr="00DE10CC" w:rsidRDefault="006913A6" w:rsidP="006913A6">
            <w:pPr>
              <w:jc w:val="center"/>
              <w:rPr>
                <w:rFonts w:ascii="Arial" w:hAnsi="Arial" w:cs="Arial"/>
              </w:rPr>
            </w:pPr>
            <w:r w:rsidRPr="00A249F2">
              <w:rPr>
                <w:rFonts w:ascii="Arial" w:hAnsi="Arial" w:cs="Arial"/>
              </w:rPr>
              <w:t>$</w:t>
            </w:r>
          </w:p>
        </w:tc>
        <w:tc>
          <w:tcPr>
            <w:tcW w:w="537" w:type="pct"/>
            <w:tcBorders>
              <w:top w:val="single" w:sz="4" w:space="0" w:color="auto"/>
              <w:left w:val="nil"/>
              <w:bottom w:val="single" w:sz="4" w:space="0" w:color="auto"/>
              <w:right w:val="single" w:sz="4" w:space="0" w:color="auto"/>
            </w:tcBorders>
            <w:hideMark/>
          </w:tcPr>
          <w:p w14:paraId="7E369889" w14:textId="51945912" w:rsidR="006913A6" w:rsidRPr="00DE10CC" w:rsidRDefault="006913A6" w:rsidP="006913A6">
            <w:pPr>
              <w:jc w:val="right"/>
              <w:rPr>
                <w:rFonts w:ascii="Arial" w:hAnsi="Arial" w:cs="Arial"/>
              </w:rPr>
            </w:pPr>
            <w:r w:rsidRPr="00DE10CC">
              <w:rPr>
                <w:rFonts w:ascii="Arial" w:hAnsi="Arial" w:cs="Arial"/>
              </w:rPr>
              <w:t xml:space="preserve"> 1,085.70 </w:t>
            </w:r>
          </w:p>
        </w:tc>
        <w:tc>
          <w:tcPr>
            <w:tcW w:w="803" w:type="pct"/>
            <w:tcBorders>
              <w:top w:val="single" w:sz="4" w:space="0" w:color="auto"/>
              <w:left w:val="single" w:sz="4" w:space="0" w:color="auto"/>
              <w:bottom w:val="single" w:sz="4" w:space="0" w:color="auto"/>
              <w:right w:val="single" w:sz="4" w:space="0" w:color="auto"/>
            </w:tcBorders>
            <w:hideMark/>
          </w:tcPr>
          <w:p w14:paraId="0F86CCB7" w14:textId="77777777" w:rsidR="006913A6" w:rsidRPr="00DE10CC" w:rsidRDefault="006913A6" w:rsidP="006913A6">
            <w:pPr>
              <w:jc w:val="both"/>
              <w:rPr>
                <w:rFonts w:ascii="Arial" w:hAnsi="Arial" w:cs="Arial"/>
              </w:rPr>
            </w:pPr>
            <w:r w:rsidRPr="00DE10CC">
              <w:rPr>
                <w:rFonts w:ascii="Arial" w:hAnsi="Arial" w:cs="Arial"/>
              </w:rPr>
              <w:t> </w:t>
            </w:r>
          </w:p>
        </w:tc>
      </w:tr>
      <w:tr w:rsidR="006913A6" w:rsidRPr="00DE10CC" w14:paraId="00DDD024" w14:textId="77777777" w:rsidTr="006913A6">
        <w:tc>
          <w:tcPr>
            <w:tcW w:w="3480" w:type="pct"/>
            <w:tcBorders>
              <w:top w:val="single" w:sz="4" w:space="0" w:color="auto"/>
              <w:left w:val="single" w:sz="4" w:space="0" w:color="auto"/>
              <w:bottom w:val="single" w:sz="4" w:space="0" w:color="auto"/>
              <w:right w:val="single" w:sz="4" w:space="0" w:color="auto"/>
            </w:tcBorders>
            <w:hideMark/>
          </w:tcPr>
          <w:p w14:paraId="54E84DA9" w14:textId="77777777" w:rsidR="006913A6" w:rsidRPr="00DE10CC" w:rsidRDefault="006913A6" w:rsidP="006913A6">
            <w:pPr>
              <w:jc w:val="both"/>
              <w:rPr>
                <w:rFonts w:ascii="Arial" w:hAnsi="Arial" w:cs="Arial"/>
              </w:rPr>
            </w:pPr>
            <w:r w:rsidRPr="00DE10CC">
              <w:rPr>
                <w:rFonts w:ascii="Arial" w:hAnsi="Arial" w:cs="Arial"/>
              </w:rPr>
              <w:t>VAQUERÍA CON ORQUESTA LOCAL CON FINES DE LUCRO</w:t>
            </w:r>
          </w:p>
        </w:tc>
        <w:tc>
          <w:tcPr>
            <w:tcW w:w="180" w:type="pct"/>
            <w:tcBorders>
              <w:top w:val="single" w:sz="4" w:space="0" w:color="auto"/>
              <w:left w:val="single" w:sz="4" w:space="0" w:color="auto"/>
              <w:bottom w:val="single" w:sz="4" w:space="0" w:color="auto"/>
            </w:tcBorders>
          </w:tcPr>
          <w:p w14:paraId="2D8698A9" w14:textId="6C7F62A0" w:rsidR="006913A6" w:rsidRPr="00DE10CC" w:rsidRDefault="006913A6" w:rsidP="006913A6">
            <w:pPr>
              <w:jc w:val="center"/>
              <w:rPr>
                <w:rFonts w:ascii="Arial" w:hAnsi="Arial" w:cs="Arial"/>
              </w:rPr>
            </w:pPr>
            <w:r w:rsidRPr="00A249F2">
              <w:rPr>
                <w:rFonts w:ascii="Arial" w:hAnsi="Arial" w:cs="Arial"/>
              </w:rPr>
              <w:t>$</w:t>
            </w:r>
          </w:p>
        </w:tc>
        <w:tc>
          <w:tcPr>
            <w:tcW w:w="537" w:type="pct"/>
            <w:tcBorders>
              <w:top w:val="single" w:sz="4" w:space="0" w:color="auto"/>
              <w:left w:val="nil"/>
              <w:bottom w:val="single" w:sz="4" w:space="0" w:color="auto"/>
              <w:right w:val="single" w:sz="4" w:space="0" w:color="auto"/>
            </w:tcBorders>
            <w:hideMark/>
          </w:tcPr>
          <w:p w14:paraId="6EF82FD2" w14:textId="395BF08A" w:rsidR="006913A6" w:rsidRPr="00DE10CC" w:rsidRDefault="006913A6" w:rsidP="006913A6">
            <w:pPr>
              <w:jc w:val="right"/>
              <w:rPr>
                <w:rFonts w:ascii="Arial" w:hAnsi="Arial" w:cs="Arial"/>
              </w:rPr>
            </w:pPr>
            <w:r w:rsidRPr="00DE10CC">
              <w:rPr>
                <w:rFonts w:ascii="Arial" w:hAnsi="Arial" w:cs="Arial"/>
              </w:rPr>
              <w:t xml:space="preserve"> 868.56 </w:t>
            </w:r>
          </w:p>
        </w:tc>
        <w:tc>
          <w:tcPr>
            <w:tcW w:w="803" w:type="pct"/>
            <w:tcBorders>
              <w:top w:val="single" w:sz="4" w:space="0" w:color="auto"/>
              <w:left w:val="single" w:sz="4" w:space="0" w:color="auto"/>
              <w:bottom w:val="single" w:sz="4" w:space="0" w:color="auto"/>
              <w:right w:val="single" w:sz="4" w:space="0" w:color="auto"/>
            </w:tcBorders>
            <w:hideMark/>
          </w:tcPr>
          <w:p w14:paraId="424F8CEA" w14:textId="77777777" w:rsidR="006913A6" w:rsidRPr="00DE10CC" w:rsidRDefault="006913A6" w:rsidP="006913A6">
            <w:pPr>
              <w:jc w:val="both"/>
              <w:rPr>
                <w:rFonts w:ascii="Arial" w:hAnsi="Arial" w:cs="Arial"/>
              </w:rPr>
            </w:pPr>
            <w:r w:rsidRPr="00DE10CC">
              <w:rPr>
                <w:rFonts w:ascii="Arial" w:hAnsi="Arial" w:cs="Arial"/>
              </w:rPr>
              <w:t> </w:t>
            </w:r>
          </w:p>
        </w:tc>
      </w:tr>
      <w:tr w:rsidR="006913A6" w:rsidRPr="00DE10CC" w14:paraId="67A512D3" w14:textId="77777777" w:rsidTr="006913A6">
        <w:tc>
          <w:tcPr>
            <w:tcW w:w="3480" w:type="pct"/>
            <w:tcBorders>
              <w:top w:val="single" w:sz="4" w:space="0" w:color="auto"/>
              <w:left w:val="single" w:sz="4" w:space="0" w:color="auto"/>
              <w:bottom w:val="single" w:sz="4" w:space="0" w:color="auto"/>
              <w:right w:val="single" w:sz="4" w:space="0" w:color="auto"/>
            </w:tcBorders>
            <w:hideMark/>
          </w:tcPr>
          <w:p w14:paraId="5886B477" w14:textId="77777777" w:rsidR="006913A6" w:rsidRPr="00DE10CC" w:rsidRDefault="006913A6" w:rsidP="006913A6">
            <w:pPr>
              <w:jc w:val="both"/>
              <w:rPr>
                <w:rFonts w:ascii="Arial" w:hAnsi="Arial" w:cs="Arial"/>
              </w:rPr>
            </w:pPr>
            <w:r w:rsidRPr="00DE10CC">
              <w:rPr>
                <w:rFonts w:ascii="Arial" w:hAnsi="Arial" w:cs="Arial"/>
              </w:rPr>
              <w:t>VAQUERÍA CON ORQUESTA REGIONAL-ESTATAL CON FINES DE LUCRO</w:t>
            </w:r>
          </w:p>
        </w:tc>
        <w:tc>
          <w:tcPr>
            <w:tcW w:w="180" w:type="pct"/>
            <w:tcBorders>
              <w:top w:val="single" w:sz="4" w:space="0" w:color="auto"/>
              <w:left w:val="single" w:sz="4" w:space="0" w:color="auto"/>
              <w:bottom w:val="single" w:sz="4" w:space="0" w:color="auto"/>
            </w:tcBorders>
          </w:tcPr>
          <w:p w14:paraId="23B62C71" w14:textId="6DF7827E" w:rsidR="006913A6" w:rsidRPr="00DE10CC" w:rsidRDefault="006913A6" w:rsidP="006913A6">
            <w:pPr>
              <w:jc w:val="center"/>
              <w:rPr>
                <w:rFonts w:ascii="Arial" w:hAnsi="Arial" w:cs="Arial"/>
              </w:rPr>
            </w:pPr>
            <w:r w:rsidRPr="00A249F2">
              <w:rPr>
                <w:rFonts w:ascii="Arial" w:hAnsi="Arial" w:cs="Arial"/>
              </w:rPr>
              <w:t>$</w:t>
            </w:r>
          </w:p>
        </w:tc>
        <w:tc>
          <w:tcPr>
            <w:tcW w:w="537" w:type="pct"/>
            <w:tcBorders>
              <w:top w:val="single" w:sz="4" w:space="0" w:color="auto"/>
              <w:left w:val="nil"/>
              <w:bottom w:val="single" w:sz="4" w:space="0" w:color="auto"/>
              <w:right w:val="single" w:sz="4" w:space="0" w:color="auto"/>
            </w:tcBorders>
            <w:hideMark/>
          </w:tcPr>
          <w:p w14:paraId="42C62CB2" w14:textId="6903460D" w:rsidR="006913A6" w:rsidRPr="00DE10CC" w:rsidRDefault="006913A6" w:rsidP="006913A6">
            <w:pPr>
              <w:jc w:val="right"/>
              <w:rPr>
                <w:rFonts w:ascii="Arial" w:hAnsi="Arial" w:cs="Arial"/>
              </w:rPr>
            </w:pPr>
            <w:r w:rsidRPr="00DE10CC">
              <w:rPr>
                <w:rFonts w:ascii="Arial" w:hAnsi="Arial" w:cs="Arial"/>
              </w:rPr>
              <w:t xml:space="preserve"> 1,628.55 </w:t>
            </w:r>
          </w:p>
        </w:tc>
        <w:tc>
          <w:tcPr>
            <w:tcW w:w="803" w:type="pct"/>
            <w:tcBorders>
              <w:top w:val="single" w:sz="4" w:space="0" w:color="auto"/>
              <w:left w:val="single" w:sz="4" w:space="0" w:color="auto"/>
              <w:bottom w:val="single" w:sz="4" w:space="0" w:color="auto"/>
              <w:right w:val="single" w:sz="4" w:space="0" w:color="auto"/>
            </w:tcBorders>
            <w:hideMark/>
          </w:tcPr>
          <w:p w14:paraId="47AD8A72" w14:textId="77777777" w:rsidR="006913A6" w:rsidRPr="00DE10CC" w:rsidRDefault="006913A6" w:rsidP="006913A6">
            <w:pPr>
              <w:jc w:val="both"/>
              <w:rPr>
                <w:rFonts w:ascii="Arial" w:hAnsi="Arial" w:cs="Arial"/>
              </w:rPr>
            </w:pPr>
            <w:r w:rsidRPr="00DE10CC">
              <w:rPr>
                <w:rFonts w:ascii="Arial" w:hAnsi="Arial" w:cs="Arial"/>
              </w:rPr>
              <w:t> </w:t>
            </w:r>
          </w:p>
        </w:tc>
      </w:tr>
      <w:bookmarkEnd w:id="27"/>
    </w:tbl>
    <w:p w14:paraId="5EED8357" w14:textId="77777777" w:rsidR="002732F3" w:rsidRPr="00DE10CC" w:rsidRDefault="002732F3" w:rsidP="00DE10CC">
      <w:pPr>
        <w:jc w:val="both"/>
        <w:rPr>
          <w:rFonts w:ascii="Arial" w:hAnsi="Arial" w:cs="Arial"/>
          <w:b/>
          <w:bCs/>
        </w:rPr>
      </w:pPr>
    </w:p>
    <w:p w14:paraId="6270ACF6" w14:textId="4F98561A" w:rsidR="00EE58A5" w:rsidRPr="00DE10CC" w:rsidRDefault="00972BED" w:rsidP="00DE10CC">
      <w:pPr>
        <w:jc w:val="center"/>
        <w:rPr>
          <w:rFonts w:ascii="Arial" w:hAnsi="Arial" w:cs="Arial"/>
          <w:b/>
          <w:bCs/>
        </w:rPr>
      </w:pPr>
      <w:r w:rsidRPr="00DE10CC">
        <w:rPr>
          <w:rFonts w:ascii="Arial" w:hAnsi="Arial" w:cs="Arial"/>
          <w:b/>
          <w:bCs/>
        </w:rPr>
        <w:t>Sección Primera</w:t>
      </w:r>
    </w:p>
    <w:p w14:paraId="42D01992" w14:textId="02E691B6" w:rsidR="00972BED" w:rsidRPr="00DE10CC" w:rsidRDefault="00972BED" w:rsidP="00DE10CC">
      <w:pPr>
        <w:jc w:val="center"/>
        <w:rPr>
          <w:rFonts w:ascii="Arial" w:hAnsi="Arial" w:cs="Arial"/>
          <w:b/>
          <w:bCs/>
        </w:rPr>
      </w:pPr>
      <w:r w:rsidRPr="00DE10CC">
        <w:rPr>
          <w:rFonts w:ascii="Arial" w:hAnsi="Arial" w:cs="Arial"/>
          <w:b/>
          <w:bCs/>
        </w:rPr>
        <w:t>Disposiciones Comunes</w:t>
      </w:r>
    </w:p>
    <w:p w14:paraId="2C0ED1EE" w14:textId="77777777" w:rsidR="00EE58A5" w:rsidRPr="00DE10CC" w:rsidRDefault="00EE58A5" w:rsidP="00DE10CC">
      <w:pPr>
        <w:jc w:val="both"/>
        <w:rPr>
          <w:rFonts w:ascii="Arial" w:hAnsi="Arial" w:cs="Arial"/>
          <w:b/>
          <w:bCs/>
        </w:rPr>
      </w:pPr>
    </w:p>
    <w:p w14:paraId="4471C59D" w14:textId="17A83BE7" w:rsidR="00972BED" w:rsidRPr="00DE10CC" w:rsidRDefault="00972BED" w:rsidP="00DE10CC">
      <w:pPr>
        <w:jc w:val="both"/>
        <w:rPr>
          <w:rFonts w:ascii="Arial" w:hAnsi="Arial" w:cs="Arial"/>
        </w:rPr>
      </w:pPr>
      <w:r w:rsidRPr="00DE10CC">
        <w:rPr>
          <w:rFonts w:ascii="Arial" w:hAnsi="Arial" w:cs="Arial"/>
          <w:b/>
          <w:bCs/>
        </w:rPr>
        <w:t>Artículo 74.-</w:t>
      </w:r>
      <w:r w:rsidRPr="00DE10CC">
        <w:rPr>
          <w:rFonts w:ascii="Arial" w:hAnsi="Arial" w:cs="Arial"/>
        </w:rPr>
        <w:t xml:space="preserve"> Son Derechos las contribuciones establecidas en esta Ley como contraprestación por los servicios que el Ayuntamiento presta en sus funciones de Derecho Público, así como por el uso y aprovechamiento de los bienes de dominio público del patrimonio municipal destinados a la prestación de un servicio público. También son derechos, las contraprestaciones a favor de organismos descentralizados o paramunicipales.</w:t>
      </w:r>
    </w:p>
    <w:p w14:paraId="0BC63506" w14:textId="77777777" w:rsidR="00EE58A5" w:rsidRPr="00DE10CC" w:rsidRDefault="00EE58A5" w:rsidP="00DE10CC">
      <w:pPr>
        <w:jc w:val="both"/>
        <w:rPr>
          <w:rFonts w:ascii="Arial" w:hAnsi="Arial" w:cs="Arial"/>
          <w:b/>
          <w:bCs/>
        </w:rPr>
      </w:pPr>
    </w:p>
    <w:p w14:paraId="5BB6EE20" w14:textId="222BF798" w:rsidR="00972BED" w:rsidRPr="00DE10CC" w:rsidRDefault="00972BED" w:rsidP="00DE10CC">
      <w:pPr>
        <w:jc w:val="both"/>
        <w:rPr>
          <w:rFonts w:ascii="Arial" w:hAnsi="Arial" w:cs="Arial"/>
        </w:rPr>
      </w:pPr>
      <w:r w:rsidRPr="00DE10CC">
        <w:rPr>
          <w:rFonts w:ascii="Arial" w:hAnsi="Arial" w:cs="Arial"/>
          <w:b/>
          <w:bCs/>
        </w:rPr>
        <w:t>Artículo 75.-</w:t>
      </w:r>
      <w:r w:rsidRPr="00DE10CC">
        <w:rPr>
          <w:rFonts w:ascii="Arial" w:hAnsi="Arial" w:cs="Arial"/>
        </w:rPr>
        <w:t xml:space="preserve"> El Municipio de Valladolid percibirá ingresos en concepto de derechos en términos de lo dispuesto en este título. Las cuotas que deban pagarse por los derechos contenidos en esta Ley se calcularán hasta donde sea posible, en atención al costo de los servicios procurando la proporcionalidad y equidad en el pago de tal manera que las cuotas varíen únicamente cuando los usuarios se beneficien de los servicios en distinta cantidad, proporción o calidad.</w:t>
      </w:r>
    </w:p>
    <w:p w14:paraId="136D669E" w14:textId="77777777" w:rsidR="00EE58A5" w:rsidRPr="00DE10CC" w:rsidRDefault="00EE58A5" w:rsidP="00DE10CC">
      <w:pPr>
        <w:jc w:val="both"/>
        <w:rPr>
          <w:rFonts w:ascii="Arial" w:hAnsi="Arial" w:cs="Arial"/>
          <w:b/>
          <w:bCs/>
        </w:rPr>
      </w:pPr>
    </w:p>
    <w:p w14:paraId="13DA3684" w14:textId="4DECE080" w:rsidR="00972BED" w:rsidRPr="00DE10CC" w:rsidRDefault="00972BED" w:rsidP="00DE10CC">
      <w:pPr>
        <w:jc w:val="both"/>
        <w:rPr>
          <w:rFonts w:ascii="Arial" w:hAnsi="Arial" w:cs="Arial"/>
        </w:rPr>
      </w:pPr>
      <w:r w:rsidRPr="00DE10CC">
        <w:rPr>
          <w:rFonts w:ascii="Arial" w:hAnsi="Arial" w:cs="Arial"/>
          <w:b/>
          <w:bCs/>
        </w:rPr>
        <w:t>Artículo 76.-</w:t>
      </w:r>
      <w:r w:rsidRPr="00DE10CC">
        <w:rPr>
          <w:rFonts w:ascii="Arial" w:hAnsi="Arial" w:cs="Arial"/>
        </w:rPr>
        <w:t xml:space="preserve"> Las personas físicas y morales pagarán los derechos que se establecen en esta Ley, en las cajas recaudadoras de la Dirección de Tesorería, Finanzas y Administración Municipal o en las que ella misma autorice para tal efecto.</w:t>
      </w:r>
    </w:p>
    <w:p w14:paraId="5C493235" w14:textId="77777777" w:rsidR="006913A6" w:rsidRDefault="006913A6" w:rsidP="00DE10CC">
      <w:pPr>
        <w:jc w:val="both"/>
        <w:rPr>
          <w:rFonts w:ascii="Arial" w:hAnsi="Arial" w:cs="Arial"/>
        </w:rPr>
      </w:pPr>
    </w:p>
    <w:p w14:paraId="356A2737" w14:textId="48AAD20E" w:rsidR="00972BED" w:rsidRPr="00DE10CC" w:rsidRDefault="00972BED" w:rsidP="00DE10CC">
      <w:pPr>
        <w:jc w:val="both"/>
        <w:rPr>
          <w:rFonts w:ascii="Arial" w:hAnsi="Arial" w:cs="Arial"/>
        </w:rPr>
      </w:pPr>
      <w:r w:rsidRPr="00DE10CC">
        <w:rPr>
          <w:rFonts w:ascii="Arial" w:hAnsi="Arial" w:cs="Arial"/>
        </w:rPr>
        <w:t>El pago de los derechos deberá hacerse previamente a la prestación del servicio, salvo en los casos expresamente señalados en esta Ley.</w:t>
      </w:r>
    </w:p>
    <w:p w14:paraId="005930B4" w14:textId="77777777" w:rsidR="00EE58A5" w:rsidRPr="00DE10CC" w:rsidRDefault="00EE58A5" w:rsidP="00DE10CC">
      <w:pPr>
        <w:jc w:val="both"/>
        <w:rPr>
          <w:rFonts w:ascii="Arial" w:hAnsi="Arial" w:cs="Arial"/>
          <w:b/>
          <w:bCs/>
        </w:rPr>
      </w:pPr>
    </w:p>
    <w:p w14:paraId="446F4AD6" w14:textId="67068640" w:rsidR="00972BED" w:rsidRPr="00DE10CC" w:rsidRDefault="00972BED" w:rsidP="00DE10CC">
      <w:pPr>
        <w:jc w:val="both"/>
        <w:rPr>
          <w:rFonts w:ascii="Arial" w:hAnsi="Arial" w:cs="Arial"/>
        </w:rPr>
      </w:pPr>
      <w:r w:rsidRPr="00DE10CC">
        <w:rPr>
          <w:rFonts w:ascii="Arial" w:hAnsi="Arial" w:cs="Arial"/>
          <w:b/>
          <w:bCs/>
        </w:rPr>
        <w:t>Artículo 77.-</w:t>
      </w:r>
      <w:r w:rsidRPr="00DE10CC">
        <w:rPr>
          <w:rFonts w:ascii="Arial" w:hAnsi="Arial" w:cs="Arial"/>
        </w:rPr>
        <w:t xml:space="preserve"> Los derechos que establece esta Ley se pagarán por los servicios que presta el municipio en sus funciones de derecho público o por el uso o aprovechamiento de los bienes del dominio público del mismo.</w:t>
      </w:r>
    </w:p>
    <w:p w14:paraId="478E253D" w14:textId="77777777" w:rsidR="00EE58A5" w:rsidRPr="00DE10CC" w:rsidRDefault="00EE58A5" w:rsidP="00DE10CC">
      <w:pPr>
        <w:jc w:val="both"/>
        <w:rPr>
          <w:rFonts w:ascii="Arial" w:hAnsi="Arial" w:cs="Arial"/>
        </w:rPr>
      </w:pPr>
    </w:p>
    <w:p w14:paraId="7C96D61F" w14:textId="78AE08A2" w:rsidR="00972BED" w:rsidRPr="00DE10CC" w:rsidRDefault="00972BED" w:rsidP="00DE10CC">
      <w:pPr>
        <w:jc w:val="both"/>
        <w:rPr>
          <w:rFonts w:ascii="Arial" w:hAnsi="Arial" w:cs="Arial"/>
        </w:rPr>
      </w:pPr>
      <w:r w:rsidRPr="00DE10CC">
        <w:rPr>
          <w:rFonts w:ascii="Arial" w:hAnsi="Arial" w:cs="Arial"/>
        </w:rPr>
        <w:t>Cuando de conformidad con la Ley de Gobierno de los Municipios del Estado de Yucatán o cualesquiera otras disposiciones legales o reglamentarias, los servicios que preste una dependencia del Ayuntamiento, sean proporcionados por otra distinta del mismo municipio o bien por un organismo descentralizado o paramunicipal, se seguirán cobrando los derechos en los términos establecidos por esta Ley.</w:t>
      </w:r>
    </w:p>
    <w:p w14:paraId="72C68C5B" w14:textId="77777777" w:rsidR="00EE58A5" w:rsidRPr="00DE10CC" w:rsidRDefault="00EE58A5" w:rsidP="00DE10CC">
      <w:pPr>
        <w:jc w:val="both"/>
        <w:rPr>
          <w:rFonts w:ascii="Arial" w:hAnsi="Arial" w:cs="Arial"/>
          <w:b/>
          <w:bCs/>
        </w:rPr>
      </w:pPr>
    </w:p>
    <w:p w14:paraId="41A1500F" w14:textId="33377D16" w:rsidR="00972BED" w:rsidRPr="00DE10CC" w:rsidRDefault="00972BED" w:rsidP="00DE10CC">
      <w:pPr>
        <w:jc w:val="both"/>
        <w:rPr>
          <w:rFonts w:ascii="Arial" w:hAnsi="Arial" w:cs="Arial"/>
        </w:rPr>
      </w:pPr>
      <w:r w:rsidRPr="00DE10CC">
        <w:rPr>
          <w:rFonts w:ascii="Arial" w:hAnsi="Arial" w:cs="Arial"/>
          <w:b/>
          <w:bCs/>
        </w:rPr>
        <w:t>Artículo 78.-</w:t>
      </w:r>
      <w:r w:rsidRPr="00DE10CC">
        <w:rPr>
          <w:rFonts w:ascii="Arial" w:hAnsi="Arial" w:cs="Arial"/>
        </w:rPr>
        <w:t xml:space="preserve"> No serán exigibles los derechos a que se refiere la presente Ley cuando hayan sido derogados o suspendidos para cumplir con los requisitos establecidos en las Leyes Federales y los convenios suscritos entre la Federación y el Estado o Municipio, a partir de la fecha de su celebración.</w:t>
      </w:r>
    </w:p>
    <w:p w14:paraId="58D49A4A" w14:textId="77777777" w:rsidR="002732F3" w:rsidRPr="00DE10CC" w:rsidRDefault="002732F3" w:rsidP="00DE10CC">
      <w:pPr>
        <w:jc w:val="both"/>
        <w:rPr>
          <w:rFonts w:ascii="Arial" w:hAnsi="Arial" w:cs="Arial"/>
        </w:rPr>
      </w:pPr>
    </w:p>
    <w:p w14:paraId="7B865E9F" w14:textId="77777777" w:rsidR="00972BED" w:rsidRPr="00DE10CC" w:rsidRDefault="00972BED" w:rsidP="00DE10CC">
      <w:pPr>
        <w:jc w:val="center"/>
        <w:rPr>
          <w:rFonts w:ascii="Arial" w:hAnsi="Arial" w:cs="Arial"/>
          <w:b/>
        </w:rPr>
      </w:pPr>
      <w:r w:rsidRPr="00DE10CC">
        <w:rPr>
          <w:rFonts w:ascii="Arial" w:hAnsi="Arial" w:cs="Arial"/>
          <w:b/>
        </w:rPr>
        <w:t>Sección Segunda</w:t>
      </w:r>
    </w:p>
    <w:p w14:paraId="6CE90068" w14:textId="77777777" w:rsidR="00972BED" w:rsidRPr="00DE10CC" w:rsidRDefault="00972BED" w:rsidP="00DE10CC">
      <w:pPr>
        <w:jc w:val="center"/>
        <w:rPr>
          <w:rFonts w:ascii="Arial" w:hAnsi="Arial" w:cs="Arial"/>
          <w:b/>
        </w:rPr>
      </w:pPr>
      <w:r w:rsidRPr="00DE10CC">
        <w:rPr>
          <w:rFonts w:ascii="Arial" w:hAnsi="Arial" w:cs="Arial"/>
          <w:b/>
        </w:rPr>
        <w:t>Derechos por Servicios de Licencias y permisos</w:t>
      </w:r>
    </w:p>
    <w:p w14:paraId="41C17F5B" w14:textId="77777777" w:rsidR="00972BED" w:rsidRPr="00DE10CC" w:rsidRDefault="00972BED" w:rsidP="00DE10CC">
      <w:pPr>
        <w:jc w:val="both"/>
        <w:rPr>
          <w:rFonts w:ascii="Arial" w:hAnsi="Arial" w:cs="Arial"/>
        </w:rPr>
      </w:pPr>
    </w:p>
    <w:p w14:paraId="373F9D5A" w14:textId="77777777" w:rsidR="00972BED" w:rsidRPr="00DE10CC" w:rsidRDefault="00972BED" w:rsidP="00DE10CC">
      <w:pPr>
        <w:jc w:val="both"/>
        <w:rPr>
          <w:rFonts w:ascii="Arial" w:hAnsi="Arial" w:cs="Arial"/>
        </w:rPr>
      </w:pPr>
      <w:r w:rsidRPr="00DE10CC">
        <w:rPr>
          <w:rFonts w:ascii="Arial" w:hAnsi="Arial" w:cs="Arial"/>
          <w:b/>
          <w:bCs/>
        </w:rPr>
        <w:t>Artículo 79.-</w:t>
      </w:r>
      <w:r w:rsidRPr="00DE10CC">
        <w:rPr>
          <w:rFonts w:ascii="Arial" w:hAnsi="Arial" w:cs="Arial"/>
        </w:rPr>
        <w:t xml:space="preserve"> Es objeto de los Derechos por Servicios de Licencias y Permisos:</w:t>
      </w:r>
    </w:p>
    <w:p w14:paraId="0E054CCC" w14:textId="77777777" w:rsidR="00EE58A5" w:rsidRPr="00DE10CC" w:rsidRDefault="00EE58A5" w:rsidP="00DE10CC">
      <w:pPr>
        <w:jc w:val="both"/>
        <w:rPr>
          <w:rFonts w:ascii="Arial" w:hAnsi="Arial" w:cs="Arial"/>
          <w:b/>
        </w:rPr>
      </w:pPr>
    </w:p>
    <w:p w14:paraId="1E8450A0" w14:textId="46037752" w:rsidR="00972BED" w:rsidRPr="00DE10CC" w:rsidRDefault="00972BED" w:rsidP="00DE10CC">
      <w:pPr>
        <w:jc w:val="both"/>
        <w:rPr>
          <w:rFonts w:ascii="Arial" w:hAnsi="Arial" w:cs="Arial"/>
        </w:rPr>
      </w:pPr>
      <w:r w:rsidRPr="00DE10CC">
        <w:rPr>
          <w:rFonts w:ascii="Arial" w:hAnsi="Arial" w:cs="Arial"/>
          <w:b/>
        </w:rPr>
        <w:t>I.-</w:t>
      </w:r>
      <w:r w:rsidRPr="00DE10CC">
        <w:rPr>
          <w:rFonts w:ascii="Arial" w:hAnsi="Arial" w:cs="Arial"/>
        </w:rPr>
        <w:t xml:space="preserv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w:t>
      </w:r>
    </w:p>
    <w:p w14:paraId="41C66433" w14:textId="77777777" w:rsidR="00972BED" w:rsidRPr="00DE10CC" w:rsidRDefault="00972BED" w:rsidP="00DE10CC">
      <w:pPr>
        <w:jc w:val="both"/>
        <w:rPr>
          <w:rFonts w:ascii="Arial" w:hAnsi="Arial" w:cs="Arial"/>
        </w:rPr>
      </w:pPr>
      <w:r w:rsidRPr="00DE10CC">
        <w:rPr>
          <w:rFonts w:ascii="Arial" w:hAnsi="Arial" w:cs="Arial"/>
          <w:b/>
        </w:rPr>
        <w:t>II.-</w:t>
      </w:r>
      <w:r w:rsidRPr="00DE10CC">
        <w:rPr>
          <w:rFonts w:ascii="Arial" w:hAnsi="Arial" w:cs="Arial"/>
        </w:rPr>
        <w:t xml:space="preserve"> Las licencias, permisos o autorizaciones para el funcionamiento de establecimientos;</w:t>
      </w:r>
    </w:p>
    <w:p w14:paraId="72FEC8EC" w14:textId="77777777" w:rsidR="00972BED" w:rsidRPr="00DE10CC" w:rsidRDefault="00972BED" w:rsidP="00DE10CC">
      <w:pPr>
        <w:jc w:val="both"/>
        <w:rPr>
          <w:rFonts w:ascii="Arial" w:hAnsi="Arial" w:cs="Arial"/>
        </w:rPr>
      </w:pPr>
      <w:r w:rsidRPr="00DE10CC">
        <w:rPr>
          <w:rFonts w:ascii="Arial" w:hAnsi="Arial" w:cs="Arial"/>
          <w:b/>
        </w:rPr>
        <w:t>III.-</w:t>
      </w:r>
      <w:r w:rsidRPr="00DE10CC">
        <w:rPr>
          <w:rFonts w:ascii="Arial" w:hAnsi="Arial" w:cs="Arial"/>
        </w:rPr>
        <w:t xml:space="preserve"> Las licencias para instalación de anuncios de toda índole, conforme a la legislación municipal correspondiente, y</w:t>
      </w:r>
    </w:p>
    <w:p w14:paraId="336F021E" w14:textId="77777777" w:rsidR="00972BED" w:rsidRPr="00DE10CC" w:rsidRDefault="00972BED" w:rsidP="00DE10CC">
      <w:pPr>
        <w:jc w:val="both"/>
        <w:rPr>
          <w:rFonts w:ascii="Arial" w:hAnsi="Arial" w:cs="Arial"/>
        </w:rPr>
      </w:pPr>
      <w:r w:rsidRPr="00DE10CC">
        <w:rPr>
          <w:rFonts w:ascii="Arial" w:hAnsi="Arial" w:cs="Arial"/>
          <w:b/>
        </w:rPr>
        <w:t>IV.-</w:t>
      </w:r>
      <w:r w:rsidRPr="00DE10CC">
        <w:rPr>
          <w:rFonts w:ascii="Arial" w:hAnsi="Arial" w:cs="Arial"/>
        </w:rPr>
        <w:t xml:space="preserve"> Los permisos y autorizaciones de tipo provisional señalados en la normatividad del municipio de Valladolid, Yucatán.</w:t>
      </w:r>
    </w:p>
    <w:p w14:paraId="0891444F" w14:textId="77777777" w:rsidR="00EE58A5" w:rsidRPr="00DE10CC" w:rsidRDefault="00EE58A5" w:rsidP="00DE10CC">
      <w:pPr>
        <w:jc w:val="both"/>
        <w:rPr>
          <w:rFonts w:ascii="Arial" w:hAnsi="Arial" w:cs="Arial"/>
          <w:b/>
          <w:bCs/>
        </w:rPr>
      </w:pPr>
    </w:p>
    <w:p w14:paraId="44B10074" w14:textId="7C5FF6F0" w:rsidR="00972BED" w:rsidRPr="00DE10CC" w:rsidRDefault="00972BED" w:rsidP="00DE10CC">
      <w:pPr>
        <w:jc w:val="both"/>
        <w:rPr>
          <w:rFonts w:ascii="Arial" w:hAnsi="Arial" w:cs="Arial"/>
        </w:rPr>
      </w:pPr>
      <w:r w:rsidRPr="00DE10CC">
        <w:rPr>
          <w:rFonts w:ascii="Arial" w:hAnsi="Arial" w:cs="Arial"/>
          <w:b/>
          <w:bCs/>
        </w:rPr>
        <w:t>Artículo 80.-</w:t>
      </w:r>
      <w:r w:rsidRPr="00DE10CC">
        <w:rPr>
          <w:rFonts w:ascii="Arial" w:hAnsi="Arial" w:cs="Arial"/>
        </w:rPr>
        <w:t xml:space="preserve"> Son sujetos de los derechos a que se refiere la presente Sección, las personas físicas o morales que soliciten y obtengan las licencias, permisos o autorizaciones a que se refiere el artículo anterior, o que realicen por cuenta propia o ajena las mismas actividades referidas y que dan motivo al pago de derechos.</w:t>
      </w:r>
    </w:p>
    <w:p w14:paraId="4EE3FD30" w14:textId="77777777" w:rsidR="00EE58A5" w:rsidRPr="00DE10CC" w:rsidRDefault="00EE58A5" w:rsidP="00DE10CC">
      <w:pPr>
        <w:jc w:val="both"/>
        <w:rPr>
          <w:rFonts w:ascii="Arial" w:hAnsi="Arial" w:cs="Arial"/>
          <w:b/>
          <w:bCs/>
        </w:rPr>
      </w:pPr>
    </w:p>
    <w:p w14:paraId="556B4DE3" w14:textId="47F64C90" w:rsidR="00972BED" w:rsidRPr="00DE10CC" w:rsidRDefault="00972BED" w:rsidP="00DE10CC">
      <w:pPr>
        <w:jc w:val="both"/>
        <w:rPr>
          <w:rFonts w:ascii="Arial" w:hAnsi="Arial" w:cs="Arial"/>
        </w:rPr>
      </w:pPr>
      <w:r w:rsidRPr="00DE10CC">
        <w:rPr>
          <w:rFonts w:ascii="Arial" w:hAnsi="Arial" w:cs="Arial"/>
          <w:b/>
          <w:bCs/>
        </w:rPr>
        <w:t>Artículo 81.-</w:t>
      </w:r>
      <w:r w:rsidRPr="00DE10CC">
        <w:rPr>
          <w:rFonts w:ascii="Arial" w:hAnsi="Arial" w:cs="Arial"/>
        </w:rPr>
        <w:t xml:space="preserve"> Son responsables solidarios del pago de los derechos a que se refiera esta Sección, los propietarios de los inmuebles donde funcionen los establecimientos comerciales o donde se instalen los anuncios.</w:t>
      </w:r>
    </w:p>
    <w:p w14:paraId="72E2C168" w14:textId="77777777" w:rsidR="00EE58A5" w:rsidRPr="00DE10CC" w:rsidRDefault="00EE58A5" w:rsidP="00DE10CC">
      <w:pPr>
        <w:jc w:val="both"/>
        <w:rPr>
          <w:rFonts w:ascii="Arial" w:hAnsi="Arial" w:cs="Arial"/>
          <w:b/>
          <w:bCs/>
        </w:rPr>
      </w:pPr>
    </w:p>
    <w:p w14:paraId="1097DEF3" w14:textId="1B750237" w:rsidR="00972BED" w:rsidRPr="00DE10CC" w:rsidRDefault="00972BED" w:rsidP="00DE10CC">
      <w:pPr>
        <w:jc w:val="both"/>
        <w:rPr>
          <w:rFonts w:ascii="Arial" w:hAnsi="Arial" w:cs="Arial"/>
        </w:rPr>
      </w:pPr>
      <w:r w:rsidRPr="00DE10CC">
        <w:rPr>
          <w:rFonts w:ascii="Arial" w:hAnsi="Arial" w:cs="Arial"/>
          <w:b/>
          <w:bCs/>
        </w:rPr>
        <w:t>Artículo 82.-</w:t>
      </w:r>
      <w:r w:rsidRPr="00DE10CC">
        <w:rPr>
          <w:rFonts w:ascii="Arial" w:hAnsi="Arial" w:cs="Arial"/>
        </w:rPr>
        <w:t xml:space="preserve"> Es base para el pago de los derechos a que se refiere la presente Sección:</w:t>
      </w:r>
    </w:p>
    <w:p w14:paraId="4E44BEC7" w14:textId="77777777" w:rsidR="00EE58A5" w:rsidRPr="00DE10CC" w:rsidRDefault="00EE58A5" w:rsidP="00DE10CC">
      <w:pPr>
        <w:jc w:val="both"/>
        <w:rPr>
          <w:rFonts w:ascii="Arial" w:hAnsi="Arial" w:cs="Arial"/>
          <w:b/>
        </w:rPr>
      </w:pPr>
    </w:p>
    <w:p w14:paraId="2D50CFD1" w14:textId="0022B34A" w:rsidR="00972BED" w:rsidRPr="00DE10CC" w:rsidRDefault="00972BED" w:rsidP="00DE10CC">
      <w:pPr>
        <w:jc w:val="both"/>
        <w:rPr>
          <w:rFonts w:ascii="Arial" w:hAnsi="Arial" w:cs="Arial"/>
        </w:rPr>
      </w:pPr>
      <w:r w:rsidRPr="00DE10CC">
        <w:rPr>
          <w:rFonts w:ascii="Arial" w:hAnsi="Arial" w:cs="Arial"/>
          <w:b/>
        </w:rPr>
        <w:t>I.-</w:t>
      </w:r>
      <w:r w:rsidRPr="00DE10CC">
        <w:rPr>
          <w:rFonts w:ascii="Arial" w:hAnsi="Arial" w:cs="Arial"/>
        </w:rPr>
        <w:t xml:space="preserve"> En relación con el funcionamiento de giros relacionados con la venta de bebidas alcohólicas, la base del gravamen será el tipo de autorización, licencia, permiso o revalidación de estos, así como el número de días y horas, tratándose de permisos eventuales o de funcionamiento en horarios extraordinarios;</w:t>
      </w:r>
    </w:p>
    <w:p w14:paraId="10415FF8" w14:textId="77777777" w:rsidR="00972BED" w:rsidRPr="00DE10CC" w:rsidRDefault="00972BED" w:rsidP="00DE10CC">
      <w:pPr>
        <w:jc w:val="both"/>
        <w:rPr>
          <w:rFonts w:ascii="Arial" w:hAnsi="Arial" w:cs="Arial"/>
        </w:rPr>
      </w:pPr>
      <w:r w:rsidRPr="00DE10CC">
        <w:rPr>
          <w:rFonts w:ascii="Arial" w:hAnsi="Arial" w:cs="Arial"/>
          <w:b/>
        </w:rPr>
        <w:t>II.-</w:t>
      </w:r>
      <w:r w:rsidRPr="00DE10CC">
        <w:rPr>
          <w:rFonts w:ascii="Arial" w:hAnsi="Arial" w:cs="Arial"/>
        </w:rPr>
        <w:t xml:space="preserve"> En relación con el funcionamiento de establecimientos o locales comerciales o de servicios, el tipo de autorización, licencia, permiso o revalidación de éstos;</w:t>
      </w:r>
    </w:p>
    <w:p w14:paraId="370B54CE" w14:textId="77777777" w:rsidR="00972BED" w:rsidRPr="00DE10CC" w:rsidRDefault="00972BED" w:rsidP="00DE10CC">
      <w:pPr>
        <w:jc w:val="both"/>
        <w:rPr>
          <w:rFonts w:ascii="Arial" w:hAnsi="Arial" w:cs="Arial"/>
        </w:rPr>
      </w:pPr>
      <w:r w:rsidRPr="00DE10CC">
        <w:rPr>
          <w:rFonts w:ascii="Arial" w:hAnsi="Arial" w:cs="Arial"/>
          <w:b/>
        </w:rPr>
        <w:t>III.-</w:t>
      </w:r>
      <w:r w:rsidRPr="00DE10CC">
        <w:rPr>
          <w:rFonts w:ascii="Arial" w:hAnsi="Arial" w:cs="Arial"/>
        </w:rPr>
        <w:t xml:space="preserve"> Tratándose de licencias para anuncios, el metro cuadrado de superficie del anuncio.</w:t>
      </w:r>
    </w:p>
    <w:p w14:paraId="48C14704" w14:textId="77777777" w:rsidR="00972BED" w:rsidRPr="00DE10CC" w:rsidRDefault="00972BED" w:rsidP="00DE10CC">
      <w:pPr>
        <w:jc w:val="both"/>
        <w:rPr>
          <w:rFonts w:ascii="Arial" w:hAnsi="Arial" w:cs="Arial"/>
        </w:rPr>
      </w:pPr>
      <w:r w:rsidRPr="00DE10CC">
        <w:rPr>
          <w:rFonts w:ascii="Arial" w:hAnsi="Arial" w:cs="Arial"/>
          <w:b/>
        </w:rPr>
        <w:t>IV.-</w:t>
      </w:r>
      <w:r w:rsidRPr="00DE10CC">
        <w:rPr>
          <w:rFonts w:ascii="Arial" w:hAnsi="Arial" w:cs="Arial"/>
        </w:rPr>
        <w:t xml:space="preserve"> Para los permisos o autorizaciones de tipo provisional señalados en los reglamentos municipales, el tipo de solicitud, así como el tiempo de vigencia de la misma.</w:t>
      </w:r>
    </w:p>
    <w:p w14:paraId="39CE38AC" w14:textId="77777777" w:rsidR="00972BED" w:rsidRPr="00DE10CC" w:rsidRDefault="00972BED" w:rsidP="00DE10CC">
      <w:pPr>
        <w:jc w:val="both"/>
        <w:rPr>
          <w:rFonts w:ascii="Arial" w:hAnsi="Arial" w:cs="Arial"/>
        </w:rPr>
      </w:pPr>
      <w:r w:rsidRPr="00DE10CC">
        <w:rPr>
          <w:rFonts w:ascii="Arial" w:hAnsi="Arial" w:cs="Arial"/>
          <w:b/>
        </w:rPr>
        <w:t>V.-</w:t>
      </w:r>
      <w:r w:rsidRPr="00DE10CC">
        <w:rPr>
          <w:rFonts w:ascii="Arial" w:hAnsi="Arial" w:cs="Arial"/>
        </w:rPr>
        <w:t xml:space="preserve"> En el caso de las fracciones señaladas en este artículo, la autoridad municipal podrá determinar una cuota única por cada permiso otorgado, sin tomar en cuenta la base señalada en dichas fracciones.</w:t>
      </w:r>
    </w:p>
    <w:p w14:paraId="43DB539C" w14:textId="77777777" w:rsidR="00EE58A5" w:rsidRPr="00DE10CC" w:rsidRDefault="00EE58A5" w:rsidP="00DE10CC">
      <w:pPr>
        <w:jc w:val="both"/>
        <w:rPr>
          <w:rFonts w:ascii="Arial" w:hAnsi="Arial" w:cs="Arial"/>
          <w:b/>
          <w:bCs/>
        </w:rPr>
      </w:pPr>
    </w:p>
    <w:p w14:paraId="3760FE9E" w14:textId="3E57A82B" w:rsidR="00972BED" w:rsidRPr="00DE10CC" w:rsidRDefault="00972BED" w:rsidP="00DE10CC">
      <w:pPr>
        <w:jc w:val="both"/>
        <w:rPr>
          <w:rFonts w:ascii="Arial" w:hAnsi="Arial" w:cs="Arial"/>
        </w:rPr>
      </w:pPr>
      <w:r w:rsidRPr="00DE10CC">
        <w:rPr>
          <w:rFonts w:ascii="Arial" w:hAnsi="Arial" w:cs="Arial"/>
          <w:b/>
          <w:bCs/>
        </w:rPr>
        <w:t>Artículo 83.-</w:t>
      </w:r>
      <w:r w:rsidRPr="00DE10CC">
        <w:rPr>
          <w:rFonts w:ascii="Arial" w:hAnsi="Arial" w:cs="Arial"/>
        </w:rPr>
        <w:t xml:space="preserve"> El pago de los derechos a que se refiere esta Sección deberá cubrirse con anticipación al otorgamiento de las licencias o permisos referidos, con excepción de los que en su caso disponga la reglamentación correspondiente.</w:t>
      </w:r>
    </w:p>
    <w:p w14:paraId="793E064D" w14:textId="77777777" w:rsidR="00EE58A5" w:rsidRPr="00DE10CC" w:rsidRDefault="00EE58A5" w:rsidP="00DE10CC">
      <w:pPr>
        <w:jc w:val="both"/>
        <w:rPr>
          <w:rFonts w:ascii="Arial" w:hAnsi="Arial" w:cs="Arial"/>
          <w:b/>
          <w:bCs/>
        </w:rPr>
      </w:pPr>
    </w:p>
    <w:p w14:paraId="1F14CEF7" w14:textId="50236748" w:rsidR="00972BED" w:rsidRPr="00DE10CC" w:rsidRDefault="00972BED" w:rsidP="00DE10CC">
      <w:pPr>
        <w:jc w:val="both"/>
        <w:rPr>
          <w:rFonts w:ascii="Arial" w:hAnsi="Arial" w:cs="Arial"/>
        </w:rPr>
      </w:pPr>
      <w:r w:rsidRPr="00DE10CC">
        <w:rPr>
          <w:rFonts w:ascii="Arial" w:hAnsi="Arial" w:cs="Arial"/>
          <w:b/>
          <w:bCs/>
        </w:rPr>
        <w:t>Artículo 84.-</w:t>
      </w:r>
      <w:r w:rsidRPr="00DE10CC">
        <w:rPr>
          <w:rFonts w:ascii="Arial" w:hAnsi="Arial" w:cs="Arial"/>
        </w:rPr>
        <w:t xml:space="preserve"> Por el otorgamiento de licencias o permisos a que hace referencia esta Sección, se causarán y pagarán derechos de conformidad con las tarifas señaladas en la presente Ley.</w:t>
      </w:r>
    </w:p>
    <w:p w14:paraId="0BF99AED" w14:textId="77777777" w:rsidR="00EE58A5" w:rsidRPr="00DE10CC" w:rsidRDefault="00EE58A5" w:rsidP="00DE10CC">
      <w:pPr>
        <w:jc w:val="both"/>
        <w:rPr>
          <w:rFonts w:ascii="Arial" w:hAnsi="Arial" w:cs="Arial"/>
          <w:b/>
          <w:bCs/>
        </w:rPr>
      </w:pPr>
    </w:p>
    <w:p w14:paraId="7C548BDB" w14:textId="5B84AD4F" w:rsidR="00972BED" w:rsidRPr="00DE10CC" w:rsidRDefault="00972BED" w:rsidP="00DE10CC">
      <w:pPr>
        <w:jc w:val="both"/>
        <w:rPr>
          <w:rFonts w:ascii="Arial" w:hAnsi="Arial" w:cs="Arial"/>
        </w:rPr>
      </w:pPr>
      <w:r w:rsidRPr="00DE10CC">
        <w:rPr>
          <w:rFonts w:ascii="Arial" w:hAnsi="Arial" w:cs="Arial"/>
          <w:b/>
          <w:bCs/>
        </w:rPr>
        <w:t>Artículo 85.-</w:t>
      </w:r>
      <w:r w:rsidRPr="00DE10CC">
        <w:rPr>
          <w:rFonts w:ascii="Arial" w:hAnsi="Arial" w:cs="Arial"/>
        </w:rPr>
        <w:t xml:space="preserve"> Los establecimientos con venta de bebidas alcohólicas que no cuenten con licencia de funcionamiento vigente, podrán ser clausurados por la autoridad municipal.</w:t>
      </w:r>
    </w:p>
    <w:p w14:paraId="371262DC" w14:textId="77777777" w:rsidR="00EE58A5" w:rsidRPr="00DE10CC" w:rsidRDefault="00EE58A5" w:rsidP="00DE10CC">
      <w:pPr>
        <w:jc w:val="both"/>
        <w:rPr>
          <w:rFonts w:ascii="Arial" w:hAnsi="Arial" w:cs="Arial"/>
          <w:b/>
          <w:bCs/>
        </w:rPr>
      </w:pPr>
      <w:bookmarkStart w:id="28" w:name="_Hlk183090036"/>
    </w:p>
    <w:p w14:paraId="52863E41" w14:textId="01B926CE" w:rsidR="00972BED" w:rsidRPr="00DE10CC" w:rsidRDefault="00972BED" w:rsidP="00DE10CC">
      <w:pPr>
        <w:jc w:val="both"/>
        <w:rPr>
          <w:rFonts w:ascii="Arial" w:hAnsi="Arial" w:cs="Arial"/>
        </w:rPr>
      </w:pPr>
      <w:r w:rsidRPr="00DE10CC">
        <w:rPr>
          <w:rFonts w:ascii="Arial" w:hAnsi="Arial" w:cs="Arial"/>
          <w:b/>
          <w:bCs/>
        </w:rPr>
        <w:t>Artículo 86.-</w:t>
      </w:r>
      <w:r w:rsidRPr="00DE10CC">
        <w:rPr>
          <w:rFonts w:ascii="Arial" w:hAnsi="Arial" w:cs="Arial"/>
        </w:rPr>
        <w:t xml:space="preserve"> El cobro de derechos por el otorgamiento por vez primera de licencias o permisos para el funcionamiento de establecimientos o locales, cuyos giros sean la venta de bebidas alcohólicas, se realizará con base en las siguientes tarifas</w:t>
      </w:r>
      <w:bookmarkEnd w:id="28"/>
      <w:r w:rsidRPr="00DE10CC">
        <w:rPr>
          <w:rFonts w:ascii="Arial" w:hAnsi="Arial" w:cs="Arial"/>
        </w:rPr>
        <w:t>:</w:t>
      </w:r>
    </w:p>
    <w:p w14:paraId="356762F9" w14:textId="77777777" w:rsidR="00EE58A5" w:rsidRPr="00DE10CC" w:rsidRDefault="00EE58A5" w:rsidP="00DE10CC">
      <w:pPr>
        <w:jc w:val="both"/>
        <w:rPr>
          <w:rFonts w:ascii="Arial" w:hAnsi="Arial" w:cs="Arial"/>
        </w:rPr>
      </w:pPr>
    </w:p>
    <w:tbl>
      <w:tblPr>
        <w:tblStyle w:val="a"/>
        <w:tblW w:w="5000" w:type="pct"/>
        <w:tblInd w:w="0" w:type="dxa"/>
        <w:tblLook w:val="04A0" w:firstRow="1" w:lastRow="0" w:firstColumn="1" w:lastColumn="0" w:noHBand="0" w:noVBand="1"/>
      </w:tblPr>
      <w:tblGrid>
        <w:gridCol w:w="2264"/>
        <w:gridCol w:w="6849"/>
      </w:tblGrid>
      <w:tr w:rsidR="00972BED" w:rsidRPr="00DE10CC" w14:paraId="67FCC553" w14:textId="77777777" w:rsidTr="006913A6">
        <w:trPr>
          <w:trHeight w:val="244"/>
        </w:trPr>
        <w:tc>
          <w:tcPr>
            <w:tcW w:w="1242" w:type="pct"/>
            <w:vMerge w:val="restart"/>
            <w:tcBorders>
              <w:top w:val="single" w:sz="4" w:space="0" w:color="auto"/>
              <w:left w:val="single" w:sz="4" w:space="0" w:color="auto"/>
              <w:bottom w:val="single" w:sz="4" w:space="0" w:color="auto"/>
              <w:right w:val="single" w:sz="4" w:space="0" w:color="auto"/>
            </w:tcBorders>
            <w:hideMark/>
          </w:tcPr>
          <w:p w14:paraId="030F1A76" w14:textId="77777777" w:rsidR="00972BED" w:rsidRPr="00DE10CC" w:rsidRDefault="00972BED" w:rsidP="006913A6">
            <w:pPr>
              <w:jc w:val="center"/>
              <w:rPr>
                <w:rFonts w:ascii="Arial" w:hAnsi="Arial" w:cs="Arial"/>
                <w:b/>
                <w:bCs/>
              </w:rPr>
            </w:pPr>
            <w:bookmarkStart w:id="29" w:name="_Hlk183090047"/>
            <w:r w:rsidRPr="00DE10CC">
              <w:rPr>
                <w:rFonts w:ascii="Arial" w:hAnsi="Arial" w:cs="Arial"/>
                <w:b/>
                <w:bCs/>
              </w:rPr>
              <w:t>Costo en pesos</w:t>
            </w:r>
          </w:p>
        </w:tc>
        <w:tc>
          <w:tcPr>
            <w:tcW w:w="3758" w:type="pct"/>
            <w:vMerge w:val="restart"/>
            <w:tcBorders>
              <w:top w:val="single" w:sz="4" w:space="0" w:color="auto"/>
              <w:left w:val="single" w:sz="4" w:space="0" w:color="auto"/>
              <w:bottom w:val="single" w:sz="4" w:space="0" w:color="auto"/>
              <w:right w:val="single" w:sz="4" w:space="0" w:color="auto"/>
            </w:tcBorders>
            <w:hideMark/>
          </w:tcPr>
          <w:p w14:paraId="7576C1FC" w14:textId="77777777" w:rsidR="00972BED" w:rsidRPr="00DE10CC" w:rsidRDefault="00972BED" w:rsidP="006913A6">
            <w:pPr>
              <w:jc w:val="center"/>
              <w:rPr>
                <w:rFonts w:ascii="Arial" w:hAnsi="Arial" w:cs="Arial"/>
                <w:b/>
                <w:bCs/>
              </w:rPr>
            </w:pPr>
            <w:r w:rsidRPr="00DE10CC">
              <w:rPr>
                <w:rFonts w:ascii="Arial" w:hAnsi="Arial" w:cs="Arial"/>
                <w:b/>
                <w:bCs/>
              </w:rPr>
              <w:t>Establecimientos</w:t>
            </w:r>
          </w:p>
        </w:tc>
      </w:tr>
      <w:tr w:rsidR="00972BED" w:rsidRPr="00DE10CC" w14:paraId="3349F193" w14:textId="77777777" w:rsidTr="006913A6">
        <w:trPr>
          <w:trHeight w:val="244"/>
        </w:trPr>
        <w:tc>
          <w:tcPr>
            <w:tcW w:w="1242" w:type="pct"/>
            <w:vMerge/>
            <w:tcBorders>
              <w:top w:val="single" w:sz="4" w:space="0" w:color="auto"/>
              <w:left w:val="single" w:sz="4" w:space="0" w:color="auto"/>
              <w:bottom w:val="single" w:sz="4" w:space="0" w:color="auto"/>
              <w:right w:val="single" w:sz="4" w:space="0" w:color="auto"/>
            </w:tcBorders>
            <w:hideMark/>
          </w:tcPr>
          <w:p w14:paraId="672AFDC2" w14:textId="77777777" w:rsidR="00972BED" w:rsidRPr="00DE10CC" w:rsidRDefault="00972BED" w:rsidP="00DE10CC">
            <w:pPr>
              <w:rPr>
                <w:rFonts w:ascii="Arial" w:hAnsi="Arial" w:cs="Arial"/>
                <w:b/>
                <w:bCs/>
              </w:rPr>
            </w:pPr>
          </w:p>
        </w:tc>
        <w:tc>
          <w:tcPr>
            <w:tcW w:w="3758" w:type="pct"/>
            <w:vMerge/>
            <w:tcBorders>
              <w:top w:val="single" w:sz="4" w:space="0" w:color="auto"/>
              <w:left w:val="single" w:sz="4" w:space="0" w:color="auto"/>
              <w:bottom w:val="single" w:sz="4" w:space="0" w:color="auto"/>
              <w:right w:val="single" w:sz="4" w:space="0" w:color="auto"/>
            </w:tcBorders>
            <w:hideMark/>
          </w:tcPr>
          <w:p w14:paraId="7755D7EF" w14:textId="77777777" w:rsidR="00972BED" w:rsidRPr="00DE10CC" w:rsidRDefault="00972BED" w:rsidP="00DE10CC">
            <w:pPr>
              <w:rPr>
                <w:rFonts w:ascii="Arial" w:hAnsi="Arial" w:cs="Arial"/>
                <w:b/>
                <w:bCs/>
              </w:rPr>
            </w:pPr>
          </w:p>
        </w:tc>
      </w:tr>
      <w:tr w:rsidR="00972BED" w:rsidRPr="00DE10CC" w14:paraId="571EE8A2" w14:textId="77777777" w:rsidTr="006913A6">
        <w:trPr>
          <w:trHeight w:val="20"/>
        </w:trPr>
        <w:tc>
          <w:tcPr>
            <w:tcW w:w="1242" w:type="pct"/>
            <w:tcBorders>
              <w:top w:val="single" w:sz="4" w:space="0" w:color="auto"/>
              <w:left w:val="single" w:sz="4" w:space="0" w:color="auto"/>
              <w:bottom w:val="single" w:sz="4" w:space="0" w:color="auto"/>
              <w:right w:val="single" w:sz="4" w:space="0" w:color="auto"/>
            </w:tcBorders>
            <w:hideMark/>
          </w:tcPr>
          <w:p w14:paraId="36C550B8" w14:textId="4FA3D627" w:rsidR="00972BED" w:rsidRPr="00DE10CC" w:rsidRDefault="002732F3" w:rsidP="00DE10CC">
            <w:pPr>
              <w:jc w:val="right"/>
              <w:rPr>
                <w:rFonts w:ascii="Arial" w:hAnsi="Arial" w:cs="Arial"/>
              </w:rPr>
            </w:pPr>
            <w:r w:rsidRPr="00DE10CC">
              <w:rPr>
                <w:rFonts w:ascii="Arial" w:hAnsi="Arial" w:cs="Arial"/>
              </w:rPr>
              <w:t>$</w:t>
            </w:r>
            <w:r w:rsidR="00972BED" w:rsidRPr="00DE10CC">
              <w:rPr>
                <w:rFonts w:ascii="Arial" w:hAnsi="Arial" w:cs="Arial"/>
              </w:rPr>
              <w:t>100,000.00</w:t>
            </w:r>
          </w:p>
        </w:tc>
        <w:tc>
          <w:tcPr>
            <w:tcW w:w="3758" w:type="pct"/>
            <w:tcBorders>
              <w:top w:val="single" w:sz="4" w:space="0" w:color="auto"/>
              <w:left w:val="single" w:sz="4" w:space="0" w:color="auto"/>
              <w:bottom w:val="single" w:sz="4" w:space="0" w:color="auto"/>
              <w:right w:val="single" w:sz="4" w:space="0" w:color="auto"/>
            </w:tcBorders>
            <w:hideMark/>
          </w:tcPr>
          <w:p w14:paraId="4AB68526" w14:textId="77777777" w:rsidR="00972BED" w:rsidRPr="00DE10CC" w:rsidRDefault="00972BED" w:rsidP="00DE10CC">
            <w:pPr>
              <w:jc w:val="both"/>
              <w:rPr>
                <w:rFonts w:ascii="Arial" w:hAnsi="Arial" w:cs="Arial"/>
              </w:rPr>
            </w:pPr>
            <w:r w:rsidRPr="00DE10CC">
              <w:rPr>
                <w:rFonts w:ascii="Arial" w:hAnsi="Arial" w:cs="Arial"/>
              </w:rPr>
              <w:t>Expendio de Cerveza (venta envase cerrado)</w:t>
            </w:r>
          </w:p>
        </w:tc>
      </w:tr>
      <w:tr w:rsidR="00972BED" w:rsidRPr="00DE10CC" w14:paraId="4DD99344" w14:textId="77777777" w:rsidTr="006913A6">
        <w:trPr>
          <w:trHeight w:val="20"/>
        </w:trPr>
        <w:tc>
          <w:tcPr>
            <w:tcW w:w="1242" w:type="pct"/>
            <w:tcBorders>
              <w:top w:val="single" w:sz="4" w:space="0" w:color="auto"/>
              <w:left w:val="single" w:sz="4" w:space="0" w:color="auto"/>
              <w:bottom w:val="single" w:sz="4" w:space="0" w:color="auto"/>
              <w:right w:val="single" w:sz="4" w:space="0" w:color="auto"/>
            </w:tcBorders>
            <w:hideMark/>
          </w:tcPr>
          <w:p w14:paraId="57CF62EC" w14:textId="5B5B6F55" w:rsidR="00972BED" w:rsidRPr="00DE10CC" w:rsidRDefault="002732F3" w:rsidP="00DE10CC">
            <w:pPr>
              <w:jc w:val="right"/>
              <w:rPr>
                <w:rFonts w:ascii="Arial" w:hAnsi="Arial" w:cs="Arial"/>
              </w:rPr>
            </w:pPr>
            <w:r w:rsidRPr="00DE10CC">
              <w:rPr>
                <w:rFonts w:ascii="Arial" w:hAnsi="Arial" w:cs="Arial"/>
              </w:rPr>
              <w:t>$</w:t>
            </w:r>
            <w:r w:rsidR="00972BED" w:rsidRPr="00DE10CC">
              <w:rPr>
                <w:rFonts w:ascii="Arial" w:hAnsi="Arial" w:cs="Arial"/>
              </w:rPr>
              <w:t>110,000.00</w:t>
            </w:r>
          </w:p>
        </w:tc>
        <w:tc>
          <w:tcPr>
            <w:tcW w:w="3758" w:type="pct"/>
            <w:tcBorders>
              <w:top w:val="single" w:sz="4" w:space="0" w:color="auto"/>
              <w:left w:val="single" w:sz="4" w:space="0" w:color="auto"/>
              <w:bottom w:val="single" w:sz="4" w:space="0" w:color="auto"/>
              <w:right w:val="single" w:sz="4" w:space="0" w:color="auto"/>
            </w:tcBorders>
            <w:hideMark/>
          </w:tcPr>
          <w:p w14:paraId="4A12C9EE" w14:textId="77777777" w:rsidR="00972BED" w:rsidRPr="00DE10CC" w:rsidRDefault="00972BED" w:rsidP="00DE10CC">
            <w:pPr>
              <w:jc w:val="both"/>
              <w:rPr>
                <w:rFonts w:ascii="Arial" w:hAnsi="Arial" w:cs="Arial"/>
              </w:rPr>
            </w:pPr>
            <w:r w:rsidRPr="00DE10CC">
              <w:rPr>
                <w:rFonts w:ascii="Arial" w:hAnsi="Arial" w:cs="Arial"/>
              </w:rPr>
              <w:t>Licorería - Vinatería</w:t>
            </w:r>
          </w:p>
        </w:tc>
      </w:tr>
      <w:tr w:rsidR="00972BED" w:rsidRPr="00DE10CC" w14:paraId="4BCDBD12" w14:textId="77777777" w:rsidTr="006913A6">
        <w:trPr>
          <w:trHeight w:val="20"/>
        </w:trPr>
        <w:tc>
          <w:tcPr>
            <w:tcW w:w="1242" w:type="pct"/>
            <w:tcBorders>
              <w:top w:val="single" w:sz="4" w:space="0" w:color="auto"/>
              <w:left w:val="single" w:sz="4" w:space="0" w:color="auto"/>
              <w:bottom w:val="single" w:sz="4" w:space="0" w:color="auto"/>
              <w:right w:val="single" w:sz="4" w:space="0" w:color="auto"/>
            </w:tcBorders>
            <w:hideMark/>
          </w:tcPr>
          <w:p w14:paraId="2EF36F72" w14:textId="5DCAEF90" w:rsidR="00972BED" w:rsidRPr="00DE10CC" w:rsidRDefault="002732F3" w:rsidP="00DE10CC">
            <w:pPr>
              <w:jc w:val="right"/>
              <w:rPr>
                <w:rFonts w:ascii="Arial" w:hAnsi="Arial" w:cs="Arial"/>
              </w:rPr>
            </w:pPr>
            <w:r w:rsidRPr="00DE10CC">
              <w:rPr>
                <w:rFonts w:ascii="Arial" w:hAnsi="Arial" w:cs="Arial"/>
              </w:rPr>
              <w:t>$</w:t>
            </w:r>
            <w:r w:rsidR="00972BED" w:rsidRPr="00DE10CC">
              <w:rPr>
                <w:rFonts w:ascii="Arial" w:hAnsi="Arial" w:cs="Arial"/>
              </w:rPr>
              <w:t>300,000.00</w:t>
            </w:r>
          </w:p>
        </w:tc>
        <w:tc>
          <w:tcPr>
            <w:tcW w:w="3758" w:type="pct"/>
            <w:tcBorders>
              <w:top w:val="single" w:sz="4" w:space="0" w:color="auto"/>
              <w:left w:val="single" w:sz="4" w:space="0" w:color="auto"/>
              <w:bottom w:val="single" w:sz="4" w:space="0" w:color="auto"/>
              <w:right w:val="single" w:sz="4" w:space="0" w:color="auto"/>
            </w:tcBorders>
            <w:hideMark/>
          </w:tcPr>
          <w:p w14:paraId="4C0736CA" w14:textId="77777777" w:rsidR="00972BED" w:rsidRPr="00DE10CC" w:rsidRDefault="00972BED" w:rsidP="00DE10CC">
            <w:pPr>
              <w:jc w:val="both"/>
              <w:rPr>
                <w:rFonts w:ascii="Arial" w:hAnsi="Arial" w:cs="Arial"/>
              </w:rPr>
            </w:pPr>
            <w:r w:rsidRPr="00DE10CC">
              <w:rPr>
                <w:rFonts w:ascii="Arial" w:hAnsi="Arial" w:cs="Arial"/>
              </w:rPr>
              <w:t>Supermercado con departamento de licores</w:t>
            </w:r>
          </w:p>
        </w:tc>
      </w:tr>
      <w:tr w:rsidR="00972BED" w:rsidRPr="00DE10CC" w14:paraId="2868D54F" w14:textId="77777777" w:rsidTr="006913A6">
        <w:trPr>
          <w:trHeight w:val="20"/>
        </w:trPr>
        <w:tc>
          <w:tcPr>
            <w:tcW w:w="1242" w:type="pct"/>
            <w:tcBorders>
              <w:top w:val="single" w:sz="4" w:space="0" w:color="auto"/>
              <w:left w:val="single" w:sz="4" w:space="0" w:color="auto"/>
              <w:bottom w:val="single" w:sz="4" w:space="0" w:color="auto"/>
              <w:right w:val="single" w:sz="4" w:space="0" w:color="auto"/>
            </w:tcBorders>
            <w:hideMark/>
          </w:tcPr>
          <w:p w14:paraId="2EDB45A4" w14:textId="4D553F6D" w:rsidR="00972BED" w:rsidRPr="00DE10CC" w:rsidRDefault="002732F3" w:rsidP="00DE10CC">
            <w:pPr>
              <w:jc w:val="right"/>
              <w:rPr>
                <w:rFonts w:ascii="Arial" w:hAnsi="Arial" w:cs="Arial"/>
              </w:rPr>
            </w:pPr>
            <w:r w:rsidRPr="00DE10CC">
              <w:rPr>
                <w:rFonts w:ascii="Arial" w:hAnsi="Arial" w:cs="Arial"/>
              </w:rPr>
              <w:t>$</w:t>
            </w:r>
            <w:r w:rsidR="00972BED" w:rsidRPr="00DE10CC">
              <w:rPr>
                <w:rFonts w:ascii="Arial" w:hAnsi="Arial" w:cs="Arial"/>
              </w:rPr>
              <w:t>120,000.00</w:t>
            </w:r>
          </w:p>
        </w:tc>
        <w:tc>
          <w:tcPr>
            <w:tcW w:w="3758" w:type="pct"/>
            <w:tcBorders>
              <w:top w:val="single" w:sz="4" w:space="0" w:color="auto"/>
              <w:left w:val="single" w:sz="4" w:space="0" w:color="auto"/>
              <w:bottom w:val="single" w:sz="4" w:space="0" w:color="auto"/>
              <w:right w:val="single" w:sz="4" w:space="0" w:color="auto"/>
            </w:tcBorders>
            <w:hideMark/>
          </w:tcPr>
          <w:p w14:paraId="2D0B5FD9" w14:textId="77777777" w:rsidR="00972BED" w:rsidRPr="00DE10CC" w:rsidRDefault="00972BED" w:rsidP="00DE10CC">
            <w:pPr>
              <w:jc w:val="both"/>
              <w:rPr>
                <w:rFonts w:ascii="Arial" w:hAnsi="Arial" w:cs="Arial"/>
              </w:rPr>
            </w:pPr>
            <w:r w:rsidRPr="00DE10CC">
              <w:rPr>
                <w:rFonts w:ascii="Arial" w:hAnsi="Arial" w:cs="Arial"/>
              </w:rPr>
              <w:t xml:space="preserve"> Tienda de autoservicio con venta de bebidas alcohólicas</w:t>
            </w:r>
          </w:p>
        </w:tc>
      </w:tr>
      <w:tr w:rsidR="00972BED" w:rsidRPr="00DE10CC" w14:paraId="011C5282" w14:textId="77777777" w:rsidTr="006913A6">
        <w:trPr>
          <w:trHeight w:val="20"/>
        </w:trPr>
        <w:tc>
          <w:tcPr>
            <w:tcW w:w="1242" w:type="pct"/>
            <w:tcBorders>
              <w:top w:val="single" w:sz="4" w:space="0" w:color="auto"/>
              <w:left w:val="single" w:sz="4" w:space="0" w:color="auto"/>
              <w:bottom w:val="single" w:sz="4" w:space="0" w:color="auto"/>
              <w:right w:val="single" w:sz="4" w:space="0" w:color="auto"/>
            </w:tcBorders>
            <w:hideMark/>
          </w:tcPr>
          <w:p w14:paraId="58CC0A7E" w14:textId="5A6F29D0" w:rsidR="00972BED" w:rsidRPr="00DE10CC" w:rsidRDefault="002732F3" w:rsidP="00DE10CC">
            <w:pPr>
              <w:jc w:val="right"/>
              <w:rPr>
                <w:rFonts w:ascii="Arial" w:hAnsi="Arial" w:cs="Arial"/>
              </w:rPr>
            </w:pPr>
            <w:r w:rsidRPr="00DE10CC">
              <w:rPr>
                <w:rFonts w:ascii="Arial" w:hAnsi="Arial" w:cs="Arial"/>
              </w:rPr>
              <w:t>$</w:t>
            </w:r>
            <w:r w:rsidR="00972BED" w:rsidRPr="00DE10CC">
              <w:rPr>
                <w:rFonts w:ascii="Arial" w:hAnsi="Arial" w:cs="Arial"/>
              </w:rPr>
              <w:t>130,000.00</w:t>
            </w:r>
          </w:p>
        </w:tc>
        <w:tc>
          <w:tcPr>
            <w:tcW w:w="3758" w:type="pct"/>
            <w:tcBorders>
              <w:top w:val="single" w:sz="4" w:space="0" w:color="auto"/>
              <w:left w:val="single" w:sz="4" w:space="0" w:color="auto"/>
              <w:bottom w:val="single" w:sz="4" w:space="0" w:color="auto"/>
              <w:right w:val="single" w:sz="4" w:space="0" w:color="auto"/>
            </w:tcBorders>
            <w:hideMark/>
          </w:tcPr>
          <w:p w14:paraId="26BB78F7" w14:textId="77777777" w:rsidR="00972BED" w:rsidRPr="00DE10CC" w:rsidRDefault="00972BED" w:rsidP="00DE10CC">
            <w:pPr>
              <w:jc w:val="both"/>
              <w:rPr>
                <w:rFonts w:ascii="Arial" w:hAnsi="Arial" w:cs="Arial"/>
              </w:rPr>
            </w:pPr>
            <w:r w:rsidRPr="00DE10CC">
              <w:rPr>
                <w:rFonts w:ascii="Arial" w:hAnsi="Arial" w:cs="Arial"/>
              </w:rPr>
              <w:t>Bodega y Distribuidora de Bebidas Alcohólicas</w:t>
            </w:r>
          </w:p>
        </w:tc>
      </w:tr>
      <w:tr w:rsidR="00972BED" w:rsidRPr="00DE10CC" w14:paraId="4F690405" w14:textId="77777777" w:rsidTr="006913A6">
        <w:trPr>
          <w:trHeight w:val="20"/>
        </w:trPr>
        <w:tc>
          <w:tcPr>
            <w:tcW w:w="1242" w:type="pct"/>
            <w:tcBorders>
              <w:top w:val="single" w:sz="4" w:space="0" w:color="auto"/>
              <w:left w:val="single" w:sz="4" w:space="0" w:color="auto"/>
              <w:bottom w:val="single" w:sz="4" w:space="0" w:color="auto"/>
              <w:right w:val="single" w:sz="4" w:space="0" w:color="auto"/>
            </w:tcBorders>
            <w:hideMark/>
          </w:tcPr>
          <w:p w14:paraId="3695F03C" w14:textId="75A3FC02" w:rsidR="00972BED" w:rsidRPr="00DE10CC" w:rsidRDefault="002732F3" w:rsidP="00DE10CC">
            <w:pPr>
              <w:jc w:val="right"/>
              <w:rPr>
                <w:rFonts w:ascii="Arial" w:hAnsi="Arial" w:cs="Arial"/>
              </w:rPr>
            </w:pPr>
            <w:r w:rsidRPr="00DE10CC">
              <w:rPr>
                <w:rFonts w:ascii="Arial" w:hAnsi="Arial" w:cs="Arial"/>
              </w:rPr>
              <w:t>$</w:t>
            </w:r>
            <w:r w:rsidR="00972BED" w:rsidRPr="00DE10CC">
              <w:rPr>
                <w:rFonts w:ascii="Arial" w:hAnsi="Arial" w:cs="Arial"/>
              </w:rPr>
              <w:t>220,000.00</w:t>
            </w:r>
          </w:p>
        </w:tc>
        <w:tc>
          <w:tcPr>
            <w:tcW w:w="3758" w:type="pct"/>
            <w:tcBorders>
              <w:top w:val="single" w:sz="4" w:space="0" w:color="auto"/>
              <w:left w:val="single" w:sz="4" w:space="0" w:color="auto"/>
              <w:bottom w:val="single" w:sz="4" w:space="0" w:color="auto"/>
              <w:right w:val="single" w:sz="4" w:space="0" w:color="auto"/>
            </w:tcBorders>
            <w:hideMark/>
          </w:tcPr>
          <w:p w14:paraId="312E11AE" w14:textId="77777777" w:rsidR="00972BED" w:rsidRPr="00DE10CC" w:rsidRDefault="00972BED" w:rsidP="00DE10CC">
            <w:pPr>
              <w:jc w:val="both"/>
              <w:rPr>
                <w:rFonts w:ascii="Arial" w:hAnsi="Arial" w:cs="Arial"/>
              </w:rPr>
            </w:pPr>
            <w:r w:rsidRPr="00DE10CC">
              <w:rPr>
                <w:rFonts w:ascii="Arial" w:hAnsi="Arial" w:cs="Arial"/>
              </w:rPr>
              <w:t>Centros nocturnos</w:t>
            </w:r>
          </w:p>
        </w:tc>
      </w:tr>
      <w:tr w:rsidR="00972BED" w:rsidRPr="00DE10CC" w14:paraId="4AA7CA3E" w14:textId="77777777" w:rsidTr="006913A6">
        <w:trPr>
          <w:trHeight w:val="20"/>
        </w:trPr>
        <w:tc>
          <w:tcPr>
            <w:tcW w:w="1242" w:type="pct"/>
            <w:tcBorders>
              <w:top w:val="single" w:sz="4" w:space="0" w:color="auto"/>
              <w:left w:val="single" w:sz="4" w:space="0" w:color="auto"/>
              <w:bottom w:val="single" w:sz="4" w:space="0" w:color="auto"/>
              <w:right w:val="single" w:sz="4" w:space="0" w:color="auto"/>
            </w:tcBorders>
            <w:hideMark/>
          </w:tcPr>
          <w:p w14:paraId="0ACC1C6B" w14:textId="2F07C4B3" w:rsidR="00972BED" w:rsidRPr="00DE10CC" w:rsidRDefault="002732F3" w:rsidP="00DE10CC">
            <w:pPr>
              <w:jc w:val="right"/>
              <w:rPr>
                <w:rFonts w:ascii="Arial" w:hAnsi="Arial" w:cs="Arial"/>
              </w:rPr>
            </w:pPr>
            <w:r w:rsidRPr="00DE10CC">
              <w:rPr>
                <w:rFonts w:ascii="Arial" w:hAnsi="Arial" w:cs="Arial"/>
              </w:rPr>
              <w:t>$</w:t>
            </w:r>
            <w:r w:rsidR="00972BED" w:rsidRPr="00DE10CC">
              <w:rPr>
                <w:rFonts w:ascii="Arial" w:hAnsi="Arial" w:cs="Arial"/>
              </w:rPr>
              <w:t>200,000.00</w:t>
            </w:r>
          </w:p>
        </w:tc>
        <w:tc>
          <w:tcPr>
            <w:tcW w:w="3758" w:type="pct"/>
            <w:tcBorders>
              <w:top w:val="single" w:sz="4" w:space="0" w:color="auto"/>
              <w:left w:val="single" w:sz="4" w:space="0" w:color="auto"/>
              <w:bottom w:val="single" w:sz="4" w:space="0" w:color="auto"/>
              <w:right w:val="single" w:sz="4" w:space="0" w:color="auto"/>
            </w:tcBorders>
            <w:hideMark/>
          </w:tcPr>
          <w:p w14:paraId="536AFE3A" w14:textId="77777777" w:rsidR="00972BED" w:rsidRPr="00DE10CC" w:rsidRDefault="00972BED" w:rsidP="00DE10CC">
            <w:pPr>
              <w:jc w:val="both"/>
              <w:rPr>
                <w:rFonts w:ascii="Arial" w:hAnsi="Arial" w:cs="Arial"/>
              </w:rPr>
            </w:pPr>
            <w:r w:rsidRPr="00DE10CC">
              <w:rPr>
                <w:rFonts w:ascii="Arial" w:hAnsi="Arial" w:cs="Arial"/>
              </w:rPr>
              <w:t>Discoteca</w:t>
            </w:r>
          </w:p>
        </w:tc>
      </w:tr>
      <w:tr w:rsidR="00972BED" w:rsidRPr="00DE10CC" w14:paraId="5D2D761A" w14:textId="77777777" w:rsidTr="006913A6">
        <w:trPr>
          <w:trHeight w:val="20"/>
        </w:trPr>
        <w:tc>
          <w:tcPr>
            <w:tcW w:w="1242" w:type="pct"/>
            <w:tcBorders>
              <w:top w:val="single" w:sz="4" w:space="0" w:color="auto"/>
              <w:left w:val="single" w:sz="4" w:space="0" w:color="auto"/>
              <w:bottom w:val="single" w:sz="4" w:space="0" w:color="auto"/>
              <w:right w:val="single" w:sz="4" w:space="0" w:color="auto"/>
            </w:tcBorders>
            <w:hideMark/>
          </w:tcPr>
          <w:p w14:paraId="220677D4" w14:textId="5811D720" w:rsidR="00972BED" w:rsidRPr="00DE10CC" w:rsidRDefault="002732F3" w:rsidP="00DE10CC">
            <w:pPr>
              <w:jc w:val="right"/>
              <w:rPr>
                <w:rFonts w:ascii="Arial" w:hAnsi="Arial" w:cs="Arial"/>
              </w:rPr>
            </w:pPr>
            <w:r w:rsidRPr="00DE10CC">
              <w:rPr>
                <w:rFonts w:ascii="Arial" w:hAnsi="Arial" w:cs="Arial"/>
              </w:rPr>
              <w:t>$</w:t>
            </w:r>
            <w:r w:rsidR="00972BED" w:rsidRPr="00DE10CC">
              <w:rPr>
                <w:rFonts w:ascii="Arial" w:hAnsi="Arial" w:cs="Arial"/>
              </w:rPr>
              <w:t>140,000.00</w:t>
            </w:r>
          </w:p>
        </w:tc>
        <w:tc>
          <w:tcPr>
            <w:tcW w:w="3758" w:type="pct"/>
            <w:tcBorders>
              <w:top w:val="single" w:sz="4" w:space="0" w:color="auto"/>
              <w:left w:val="single" w:sz="4" w:space="0" w:color="auto"/>
              <w:bottom w:val="single" w:sz="4" w:space="0" w:color="auto"/>
              <w:right w:val="single" w:sz="4" w:space="0" w:color="auto"/>
            </w:tcBorders>
            <w:hideMark/>
          </w:tcPr>
          <w:p w14:paraId="6D2FC88B" w14:textId="77777777" w:rsidR="00972BED" w:rsidRPr="00DE10CC" w:rsidRDefault="00972BED" w:rsidP="00DE10CC">
            <w:pPr>
              <w:jc w:val="both"/>
              <w:rPr>
                <w:rFonts w:ascii="Arial" w:hAnsi="Arial" w:cs="Arial"/>
              </w:rPr>
            </w:pPr>
            <w:r w:rsidRPr="00DE10CC">
              <w:rPr>
                <w:rFonts w:ascii="Arial" w:hAnsi="Arial" w:cs="Arial"/>
              </w:rPr>
              <w:t>Restaurante Primera A más de 100 personas</w:t>
            </w:r>
          </w:p>
        </w:tc>
      </w:tr>
      <w:tr w:rsidR="00972BED" w:rsidRPr="00DE10CC" w14:paraId="29105B25" w14:textId="77777777" w:rsidTr="006913A6">
        <w:trPr>
          <w:trHeight w:val="20"/>
        </w:trPr>
        <w:tc>
          <w:tcPr>
            <w:tcW w:w="1242" w:type="pct"/>
            <w:tcBorders>
              <w:top w:val="single" w:sz="4" w:space="0" w:color="auto"/>
              <w:left w:val="single" w:sz="4" w:space="0" w:color="auto"/>
              <w:bottom w:val="single" w:sz="4" w:space="0" w:color="auto"/>
              <w:right w:val="single" w:sz="4" w:space="0" w:color="auto"/>
            </w:tcBorders>
            <w:hideMark/>
          </w:tcPr>
          <w:p w14:paraId="3418BC28" w14:textId="3F76C722" w:rsidR="00972BED" w:rsidRPr="00DE10CC" w:rsidRDefault="002732F3" w:rsidP="00DE10CC">
            <w:pPr>
              <w:jc w:val="right"/>
              <w:rPr>
                <w:rFonts w:ascii="Arial" w:hAnsi="Arial" w:cs="Arial"/>
              </w:rPr>
            </w:pPr>
            <w:r w:rsidRPr="00DE10CC">
              <w:rPr>
                <w:rFonts w:ascii="Arial" w:hAnsi="Arial" w:cs="Arial"/>
              </w:rPr>
              <w:t>$</w:t>
            </w:r>
            <w:r w:rsidR="00972BED" w:rsidRPr="00DE10CC">
              <w:rPr>
                <w:rFonts w:ascii="Arial" w:hAnsi="Arial" w:cs="Arial"/>
              </w:rPr>
              <w:t>120,000.00</w:t>
            </w:r>
          </w:p>
        </w:tc>
        <w:tc>
          <w:tcPr>
            <w:tcW w:w="3758" w:type="pct"/>
            <w:tcBorders>
              <w:top w:val="single" w:sz="4" w:space="0" w:color="auto"/>
              <w:left w:val="single" w:sz="4" w:space="0" w:color="auto"/>
              <w:bottom w:val="single" w:sz="4" w:space="0" w:color="auto"/>
              <w:right w:val="single" w:sz="4" w:space="0" w:color="auto"/>
            </w:tcBorders>
            <w:hideMark/>
          </w:tcPr>
          <w:p w14:paraId="33F715E9" w14:textId="77777777" w:rsidR="00972BED" w:rsidRPr="00DE10CC" w:rsidRDefault="00972BED" w:rsidP="00DE10CC">
            <w:pPr>
              <w:jc w:val="both"/>
              <w:rPr>
                <w:rFonts w:ascii="Arial" w:hAnsi="Arial" w:cs="Arial"/>
              </w:rPr>
            </w:pPr>
            <w:r w:rsidRPr="00DE10CC">
              <w:rPr>
                <w:rFonts w:ascii="Arial" w:hAnsi="Arial" w:cs="Arial"/>
              </w:rPr>
              <w:t>Restaurante Primera B de 31 a 99 personas</w:t>
            </w:r>
          </w:p>
        </w:tc>
      </w:tr>
      <w:tr w:rsidR="00972BED" w:rsidRPr="00DE10CC" w14:paraId="20D8DB1E" w14:textId="77777777" w:rsidTr="006913A6">
        <w:trPr>
          <w:trHeight w:val="20"/>
        </w:trPr>
        <w:tc>
          <w:tcPr>
            <w:tcW w:w="1242" w:type="pct"/>
            <w:tcBorders>
              <w:top w:val="single" w:sz="4" w:space="0" w:color="auto"/>
              <w:left w:val="single" w:sz="4" w:space="0" w:color="auto"/>
              <w:bottom w:val="single" w:sz="4" w:space="0" w:color="auto"/>
              <w:right w:val="single" w:sz="4" w:space="0" w:color="auto"/>
            </w:tcBorders>
            <w:hideMark/>
          </w:tcPr>
          <w:p w14:paraId="73856990" w14:textId="4AC23B64" w:rsidR="00972BED" w:rsidRPr="00DE10CC" w:rsidRDefault="002732F3" w:rsidP="00DE10CC">
            <w:pPr>
              <w:jc w:val="right"/>
              <w:rPr>
                <w:rFonts w:ascii="Arial" w:hAnsi="Arial" w:cs="Arial"/>
              </w:rPr>
            </w:pPr>
            <w:r w:rsidRPr="00DE10CC">
              <w:rPr>
                <w:rFonts w:ascii="Arial" w:hAnsi="Arial" w:cs="Arial"/>
              </w:rPr>
              <w:t>$</w:t>
            </w:r>
            <w:r w:rsidR="00972BED" w:rsidRPr="00DE10CC">
              <w:rPr>
                <w:rFonts w:ascii="Arial" w:hAnsi="Arial" w:cs="Arial"/>
              </w:rPr>
              <w:t>100,000.00</w:t>
            </w:r>
          </w:p>
        </w:tc>
        <w:tc>
          <w:tcPr>
            <w:tcW w:w="3758" w:type="pct"/>
            <w:tcBorders>
              <w:top w:val="single" w:sz="4" w:space="0" w:color="auto"/>
              <w:left w:val="single" w:sz="4" w:space="0" w:color="auto"/>
              <w:bottom w:val="single" w:sz="4" w:space="0" w:color="auto"/>
              <w:right w:val="single" w:sz="4" w:space="0" w:color="auto"/>
            </w:tcBorders>
            <w:hideMark/>
          </w:tcPr>
          <w:p w14:paraId="602FB252" w14:textId="77777777" w:rsidR="00972BED" w:rsidRPr="00DE10CC" w:rsidRDefault="00972BED" w:rsidP="00DE10CC">
            <w:pPr>
              <w:jc w:val="both"/>
              <w:rPr>
                <w:rFonts w:ascii="Arial" w:hAnsi="Arial" w:cs="Arial"/>
              </w:rPr>
            </w:pPr>
            <w:r w:rsidRPr="00DE10CC">
              <w:rPr>
                <w:rFonts w:ascii="Arial" w:hAnsi="Arial" w:cs="Arial"/>
              </w:rPr>
              <w:t>Restaurante Primera C menos de 30 personas</w:t>
            </w:r>
          </w:p>
        </w:tc>
      </w:tr>
      <w:tr w:rsidR="00972BED" w:rsidRPr="00DE10CC" w14:paraId="346A6C3E" w14:textId="77777777" w:rsidTr="006913A6">
        <w:trPr>
          <w:trHeight w:val="20"/>
        </w:trPr>
        <w:tc>
          <w:tcPr>
            <w:tcW w:w="1242" w:type="pct"/>
            <w:tcBorders>
              <w:top w:val="single" w:sz="4" w:space="0" w:color="auto"/>
              <w:left w:val="single" w:sz="4" w:space="0" w:color="auto"/>
              <w:bottom w:val="single" w:sz="4" w:space="0" w:color="auto"/>
              <w:right w:val="single" w:sz="4" w:space="0" w:color="auto"/>
            </w:tcBorders>
            <w:hideMark/>
          </w:tcPr>
          <w:p w14:paraId="3A5AD3E2" w14:textId="59CE3597" w:rsidR="00972BED" w:rsidRPr="00DE10CC" w:rsidRDefault="002732F3" w:rsidP="00DE10CC">
            <w:pPr>
              <w:jc w:val="right"/>
              <w:rPr>
                <w:rFonts w:ascii="Arial" w:hAnsi="Arial" w:cs="Arial"/>
              </w:rPr>
            </w:pPr>
            <w:r w:rsidRPr="00DE10CC">
              <w:rPr>
                <w:rFonts w:ascii="Arial" w:hAnsi="Arial" w:cs="Arial"/>
              </w:rPr>
              <w:t>$</w:t>
            </w:r>
            <w:r w:rsidR="006913A6">
              <w:rPr>
                <w:rFonts w:ascii="Arial" w:hAnsi="Arial" w:cs="Arial"/>
              </w:rPr>
              <w:t xml:space="preserve">  </w:t>
            </w:r>
            <w:r w:rsidR="00972BED" w:rsidRPr="00DE10CC">
              <w:rPr>
                <w:rFonts w:ascii="Arial" w:hAnsi="Arial" w:cs="Arial"/>
              </w:rPr>
              <w:t>92,900.00</w:t>
            </w:r>
          </w:p>
        </w:tc>
        <w:tc>
          <w:tcPr>
            <w:tcW w:w="3758" w:type="pct"/>
            <w:tcBorders>
              <w:top w:val="single" w:sz="4" w:space="0" w:color="auto"/>
              <w:left w:val="single" w:sz="4" w:space="0" w:color="auto"/>
              <w:bottom w:val="single" w:sz="4" w:space="0" w:color="auto"/>
              <w:right w:val="single" w:sz="4" w:space="0" w:color="auto"/>
            </w:tcBorders>
            <w:hideMark/>
          </w:tcPr>
          <w:p w14:paraId="497F519A" w14:textId="77777777" w:rsidR="00972BED" w:rsidRPr="00DE10CC" w:rsidRDefault="00972BED" w:rsidP="00DE10CC">
            <w:pPr>
              <w:jc w:val="both"/>
              <w:rPr>
                <w:rFonts w:ascii="Arial" w:hAnsi="Arial" w:cs="Arial"/>
              </w:rPr>
            </w:pPr>
            <w:r w:rsidRPr="00DE10CC">
              <w:rPr>
                <w:rFonts w:ascii="Arial" w:hAnsi="Arial" w:cs="Arial"/>
              </w:rPr>
              <w:t>Restaurante Segunda B más de 100 personas</w:t>
            </w:r>
          </w:p>
        </w:tc>
      </w:tr>
      <w:tr w:rsidR="00972BED" w:rsidRPr="00DE10CC" w14:paraId="334E08EC" w14:textId="77777777" w:rsidTr="006913A6">
        <w:trPr>
          <w:trHeight w:val="20"/>
        </w:trPr>
        <w:tc>
          <w:tcPr>
            <w:tcW w:w="1242" w:type="pct"/>
            <w:tcBorders>
              <w:top w:val="single" w:sz="4" w:space="0" w:color="auto"/>
              <w:left w:val="single" w:sz="4" w:space="0" w:color="auto"/>
              <w:bottom w:val="single" w:sz="4" w:space="0" w:color="auto"/>
              <w:right w:val="single" w:sz="4" w:space="0" w:color="auto"/>
            </w:tcBorders>
            <w:hideMark/>
          </w:tcPr>
          <w:p w14:paraId="71C7648E" w14:textId="07EFD92A" w:rsidR="00972BED" w:rsidRPr="00DE10CC" w:rsidRDefault="002732F3" w:rsidP="00DE10CC">
            <w:pPr>
              <w:jc w:val="right"/>
              <w:rPr>
                <w:rFonts w:ascii="Arial" w:hAnsi="Arial" w:cs="Arial"/>
              </w:rPr>
            </w:pPr>
            <w:r w:rsidRPr="00DE10CC">
              <w:rPr>
                <w:rFonts w:ascii="Arial" w:hAnsi="Arial" w:cs="Arial"/>
              </w:rPr>
              <w:t>$</w:t>
            </w:r>
            <w:r w:rsidR="006913A6">
              <w:rPr>
                <w:rFonts w:ascii="Arial" w:hAnsi="Arial" w:cs="Arial"/>
              </w:rPr>
              <w:t xml:space="preserve">  </w:t>
            </w:r>
            <w:r w:rsidR="00972BED" w:rsidRPr="00DE10CC">
              <w:rPr>
                <w:rFonts w:ascii="Arial" w:hAnsi="Arial" w:cs="Arial"/>
              </w:rPr>
              <w:t>80,000.00</w:t>
            </w:r>
          </w:p>
        </w:tc>
        <w:tc>
          <w:tcPr>
            <w:tcW w:w="3758" w:type="pct"/>
            <w:tcBorders>
              <w:top w:val="single" w:sz="4" w:space="0" w:color="auto"/>
              <w:left w:val="single" w:sz="4" w:space="0" w:color="auto"/>
              <w:bottom w:val="single" w:sz="4" w:space="0" w:color="auto"/>
              <w:right w:val="single" w:sz="4" w:space="0" w:color="auto"/>
            </w:tcBorders>
            <w:hideMark/>
          </w:tcPr>
          <w:p w14:paraId="09699A38" w14:textId="77777777" w:rsidR="00972BED" w:rsidRPr="00DE10CC" w:rsidRDefault="00972BED" w:rsidP="00DE10CC">
            <w:pPr>
              <w:jc w:val="both"/>
              <w:rPr>
                <w:rFonts w:ascii="Arial" w:hAnsi="Arial" w:cs="Arial"/>
              </w:rPr>
            </w:pPr>
            <w:r w:rsidRPr="00DE10CC">
              <w:rPr>
                <w:rFonts w:ascii="Arial" w:hAnsi="Arial" w:cs="Arial"/>
              </w:rPr>
              <w:t>Restaurante Segunda B 31 a 99 personas</w:t>
            </w:r>
          </w:p>
        </w:tc>
      </w:tr>
      <w:tr w:rsidR="00972BED" w:rsidRPr="00DE10CC" w14:paraId="16E1BA45" w14:textId="77777777" w:rsidTr="006913A6">
        <w:trPr>
          <w:trHeight w:val="20"/>
        </w:trPr>
        <w:tc>
          <w:tcPr>
            <w:tcW w:w="1242" w:type="pct"/>
            <w:tcBorders>
              <w:top w:val="single" w:sz="4" w:space="0" w:color="auto"/>
              <w:left w:val="single" w:sz="4" w:space="0" w:color="auto"/>
              <w:bottom w:val="single" w:sz="4" w:space="0" w:color="auto"/>
              <w:right w:val="single" w:sz="4" w:space="0" w:color="auto"/>
            </w:tcBorders>
            <w:hideMark/>
          </w:tcPr>
          <w:p w14:paraId="53B91083" w14:textId="799CD5B4" w:rsidR="00972BED" w:rsidRPr="00DE10CC" w:rsidRDefault="002732F3" w:rsidP="00DE10CC">
            <w:pPr>
              <w:jc w:val="right"/>
              <w:rPr>
                <w:rFonts w:ascii="Arial" w:hAnsi="Arial" w:cs="Arial"/>
              </w:rPr>
            </w:pPr>
            <w:r w:rsidRPr="00DE10CC">
              <w:rPr>
                <w:rFonts w:ascii="Arial" w:hAnsi="Arial" w:cs="Arial"/>
              </w:rPr>
              <w:t>$</w:t>
            </w:r>
            <w:r w:rsidR="006913A6">
              <w:rPr>
                <w:rFonts w:ascii="Arial" w:hAnsi="Arial" w:cs="Arial"/>
              </w:rPr>
              <w:t xml:space="preserve">  </w:t>
            </w:r>
            <w:r w:rsidR="00972BED" w:rsidRPr="00DE10CC">
              <w:rPr>
                <w:rFonts w:ascii="Arial" w:hAnsi="Arial" w:cs="Arial"/>
              </w:rPr>
              <w:t>66,000.00</w:t>
            </w:r>
          </w:p>
        </w:tc>
        <w:tc>
          <w:tcPr>
            <w:tcW w:w="3758" w:type="pct"/>
            <w:tcBorders>
              <w:top w:val="single" w:sz="4" w:space="0" w:color="auto"/>
              <w:left w:val="single" w:sz="4" w:space="0" w:color="auto"/>
              <w:bottom w:val="single" w:sz="4" w:space="0" w:color="auto"/>
              <w:right w:val="single" w:sz="4" w:space="0" w:color="auto"/>
            </w:tcBorders>
            <w:hideMark/>
          </w:tcPr>
          <w:p w14:paraId="7DBB5611" w14:textId="77777777" w:rsidR="00972BED" w:rsidRPr="00DE10CC" w:rsidRDefault="00972BED" w:rsidP="00DE10CC">
            <w:pPr>
              <w:jc w:val="both"/>
              <w:rPr>
                <w:rFonts w:ascii="Arial" w:hAnsi="Arial" w:cs="Arial"/>
              </w:rPr>
            </w:pPr>
            <w:r w:rsidRPr="00DE10CC">
              <w:rPr>
                <w:rFonts w:ascii="Arial" w:hAnsi="Arial" w:cs="Arial"/>
              </w:rPr>
              <w:t>Restaurante Segunda C menos de 30 personas</w:t>
            </w:r>
          </w:p>
        </w:tc>
      </w:tr>
      <w:tr w:rsidR="00972BED" w:rsidRPr="00DE10CC" w14:paraId="438D9C0D" w14:textId="77777777" w:rsidTr="006913A6">
        <w:trPr>
          <w:trHeight w:val="20"/>
        </w:trPr>
        <w:tc>
          <w:tcPr>
            <w:tcW w:w="1242" w:type="pct"/>
            <w:tcBorders>
              <w:top w:val="single" w:sz="4" w:space="0" w:color="auto"/>
              <w:left w:val="single" w:sz="4" w:space="0" w:color="auto"/>
              <w:bottom w:val="single" w:sz="4" w:space="0" w:color="auto"/>
              <w:right w:val="single" w:sz="4" w:space="0" w:color="auto"/>
            </w:tcBorders>
            <w:hideMark/>
          </w:tcPr>
          <w:p w14:paraId="6CB3B8B6" w14:textId="0712C9DA" w:rsidR="00972BED" w:rsidRPr="00DE10CC" w:rsidRDefault="002732F3" w:rsidP="00DE10CC">
            <w:pPr>
              <w:jc w:val="right"/>
              <w:rPr>
                <w:rFonts w:ascii="Arial" w:hAnsi="Arial" w:cs="Arial"/>
              </w:rPr>
            </w:pPr>
            <w:r w:rsidRPr="00DE10CC">
              <w:rPr>
                <w:rFonts w:ascii="Arial" w:hAnsi="Arial" w:cs="Arial"/>
              </w:rPr>
              <w:t>$</w:t>
            </w:r>
            <w:r w:rsidR="00972BED" w:rsidRPr="00DE10CC">
              <w:rPr>
                <w:rFonts w:ascii="Arial" w:hAnsi="Arial" w:cs="Arial"/>
              </w:rPr>
              <w:t>150,000.00</w:t>
            </w:r>
          </w:p>
        </w:tc>
        <w:tc>
          <w:tcPr>
            <w:tcW w:w="3758" w:type="pct"/>
            <w:tcBorders>
              <w:top w:val="single" w:sz="4" w:space="0" w:color="auto"/>
              <w:left w:val="single" w:sz="4" w:space="0" w:color="auto"/>
              <w:bottom w:val="single" w:sz="4" w:space="0" w:color="auto"/>
              <w:right w:val="single" w:sz="4" w:space="0" w:color="auto"/>
            </w:tcBorders>
            <w:hideMark/>
          </w:tcPr>
          <w:p w14:paraId="45C2218B" w14:textId="77777777" w:rsidR="00972BED" w:rsidRPr="00DE10CC" w:rsidRDefault="00972BED" w:rsidP="00DE10CC">
            <w:pPr>
              <w:jc w:val="both"/>
              <w:rPr>
                <w:rFonts w:ascii="Arial" w:hAnsi="Arial" w:cs="Arial"/>
              </w:rPr>
            </w:pPr>
            <w:r w:rsidRPr="00DE10CC">
              <w:rPr>
                <w:rFonts w:ascii="Arial" w:hAnsi="Arial" w:cs="Arial"/>
              </w:rPr>
              <w:t>Bar Cantinas</w:t>
            </w:r>
          </w:p>
        </w:tc>
      </w:tr>
      <w:tr w:rsidR="00972BED" w:rsidRPr="00DE10CC" w14:paraId="74DEDAEA" w14:textId="77777777" w:rsidTr="006913A6">
        <w:trPr>
          <w:trHeight w:val="20"/>
        </w:trPr>
        <w:tc>
          <w:tcPr>
            <w:tcW w:w="1242" w:type="pct"/>
            <w:tcBorders>
              <w:top w:val="single" w:sz="4" w:space="0" w:color="auto"/>
              <w:left w:val="single" w:sz="4" w:space="0" w:color="auto"/>
              <w:bottom w:val="single" w:sz="4" w:space="0" w:color="auto"/>
              <w:right w:val="single" w:sz="4" w:space="0" w:color="auto"/>
            </w:tcBorders>
            <w:hideMark/>
          </w:tcPr>
          <w:p w14:paraId="2AA86E4C" w14:textId="76D651AF" w:rsidR="00972BED" w:rsidRPr="00DE10CC" w:rsidRDefault="002732F3" w:rsidP="00DE10CC">
            <w:pPr>
              <w:jc w:val="right"/>
              <w:rPr>
                <w:rFonts w:ascii="Arial" w:hAnsi="Arial" w:cs="Arial"/>
              </w:rPr>
            </w:pPr>
            <w:r w:rsidRPr="00DE10CC">
              <w:rPr>
                <w:rFonts w:ascii="Arial" w:hAnsi="Arial" w:cs="Arial"/>
              </w:rPr>
              <w:t>$</w:t>
            </w:r>
            <w:r w:rsidR="00972BED" w:rsidRPr="00DE10CC">
              <w:rPr>
                <w:rFonts w:ascii="Arial" w:hAnsi="Arial" w:cs="Arial"/>
              </w:rPr>
              <w:t>150,000.00</w:t>
            </w:r>
          </w:p>
        </w:tc>
        <w:tc>
          <w:tcPr>
            <w:tcW w:w="3758" w:type="pct"/>
            <w:tcBorders>
              <w:top w:val="single" w:sz="4" w:space="0" w:color="auto"/>
              <w:left w:val="single" w:sz="4" w:space="0" w:color="auto"/>
              <w:bottom w:val="single" w:sz="4" w:space="0" w:color="auto"/>
              <w:right w:val="single" w:sz="4" w:space="0" w:color="auto"/>
            </w:tcBorders>
            <w:hideMark/>
          </w:tcPr>
          <w:p w14:paraId="1A9C2FB4" w14:textId="77777777" w:rsidR="00972BED" w:rsidRPr="00DE10CC" w:rsidRDefault="00972BED" w:rsidP="00DE10CC">
            <w:pPr>
              <w:jc w:val="both"/>
              <w:rPr>
                <w:rFonts w:ascii="Arial" w:hAnsi="Arial" w:cs="Arial"/>
              </w:rPr>
            </w:pPr>
            <w:r w:rsidRPr="00DE10CC">
              <w:rPr>
                <w:rFonts w:ascii="Arial" w:hAnsi="Arial" w:cs="Arial"/>
              </w:rPr>
              <w:t>Sport Bar</w:t>
            </w:r>
          </w:p>
        </w:tc>
      </w:tr>
      <w:tr w:rsidR="00972BED" w:rsidRPr="00DE10CC" w14:paraId="57066401" w14:textId="77777777" w:rsidTr="006913A6">
        <w:trPr>
          <w:trHeight w:val="20"/>
        </w:trPr>
        <w:tc>
          <w:tcPr>
            <w:tcW w:w="1242" w:type="pct"/>
            <w:tcBorders>
              <w:top w:val="single" w:sz="4" w:space="0" w:color="auto"/>
              <w:left w:val="single" w:sz="4" w:space="0" w:color="auto"/>
              <w:bottom w:val="single" w:sz="4" w:space="0" w:color="auto"/>
              <w:right w:val="single" w:sz="4" w:space="0" w:color="auto"/>
            </w:tcBorders>
            <w:hideMark/>
          </w:tcPr>
          <w:p w14:paraId="24812AA3" w14:textId="1708AE32" w:rsidR="00972BED" w:rsidRPr="00DE10CC" w:rsidRDefault="002732F3" w:rsidP="00DE10CC">
            <w:pPr>
              <w:jc w:val="right"/>
              <w:rPr>
                <w:rFonts w:ascii="Arial" w:hAnsi="Arial" w:cs="Arial"/>
              </w:rPr>
            </w:pPr>
            <w:r w:rsidRPr="00DE10CC">
              <w:rPr>
                <w:rFonts w:ascii="Arial" w:hAnsi="Arial" w:cs="Arial"/>
              </w:rPr>
              <w:t>$</w:t>
            </w:r>
            <w:r w:rsidR="00972BED" w:rsidRPr="00DE10CC">
              <w:rPr>
                <w:rFonts w:ascii="Arial" w:hAnsi="Arial" w:cs="Arial"/>
              </w:rPr>
              <w:t>100,000.00</w:t>
            </w:r>
          </w:p>
        </w:tc>
        <w:tc>
          <w:tcPr>
            <w:tcW w:w="3758" w:type="pct"/>
            <w:tcBorders>
              <w:top w:val="single" w:sz="4" w:space="0" w:color="auto"/>
              <w:left w:val="single" w:sz="4" w:space="0" w:color="auto"/>
              <w:bottom w:val="single" w:sz="4" w:space="0" w:color="auto"/>
              <w:right w:val="single" w:sz="4" w:space="0" w:color="auto"/>
            </w:tcBorders>
            <w:hideMark/>
          </w:tcPr>
          <w:p w14:paraId="0A4D6AC9" w14:textId="77777777" w:rsidR="00972BED" w:rsidRPr="00DE10CC" w:rsidRDefault="00972BED" w:rsidP="00DE10CC">
            <w:pPr>
              <w:jc w:val="both"/>
              <w:rPr>
                <w:rFonts w:ascii="Arial" w:hAnsi="Arial" w:cs="Arial"/>
              </w:rPr>
            </w:pPr>
            <w:r w:rsidRPr="00DE10CC">
              <w:rPr>
                <w:rFonts w:ascii="Arial" w:hAnsi="Arial" w:cs="Arial"/>
              </w:rPr>
              <w:t>Salón de Baile</w:t>
            </w:r>
          </w:p>
        </w:tc>
      </w:tr>
      <w:tr w:rsidR="00972BED" w:rsidRPr="00DE10CC" w14:paraId="3EB1F40E" w14:textId="77777777" w:rsidTr="006913A6">
        <w:trPr>
          <w:trHeight w:val="20"/>
        </w:trPr>
        <w:tc>
          <w:tcPr>
            <w:tcW w:w="1242" w:type="pct"/>
            <w:tcBorders>
              <w:top w:val="single" w:sz="4" w:space="0" w:color="auto"/>
              <w:left w:val="single" w:sz="4" w:space="0" w:color="auto"/>
              <w:bottom w:val="single" w:sz="4" w:space="0" w:color="auto"/>
              <w:right w:val="single" w:sz="4" w:space="0" w:color="auto"/>
            </w:tcBorders>
            <w:hideMark/>
          </w:tcPr>
          <w:p w14:paraId="2B37630A" w14:textId="19CF3647" w:rsidR="00972BED" w:rsidRPr="00DE10CC" w:rsidRDefault="002732F3" w:rsidP="00DE10CC">
            <w:pPr>
              <w:jc w:val="right"/>
              <w:rPr>
                <w:rFonts w:ascii="Arial" w:hAnsi="Arial" w:cs="Arial"/>
              </w:rPr>
            </w:pPr>
            <w:r w:rsidRPr="00DE10CC">
              <w:rPr>
                <w:rFonts w:ascii="Arial" w:hAnsi="Arial" w:cs="Arial"/>
              </w:rPr>
              <w:t>$</w:t>
            </w:r>
            <w:r w:rsidR="006913A6">
              <w:rPr>
                <w:rFonts w:ascii="Arial" w:hAnsi="Arial" w:cs="Arial"/>
              </w:rPr>
              <w:t xml:space="preserve">  </w:t>
            </w:r>
            <w:r w:rsidR="00972BED" w:rsidRPr="00DE10CC">
              <w:rPr>
                <w:rFonts w:ascii="Arial" w:hAnsi="Arial" w:cs="Arial"/>
              </w:rPr>
              <w:t>50,000.00</w:t>
            </w:r>
          </w:p>
        </w:tc>
        <w:tc>
          <w:tcPr>
            <w:tcW w:w="3758" w:type="pct"/>
            <w:tcBorders>
              <w:top w:val="single" w:sz="4" w:space="0" w:color="auto"/>
              <w:left w:val="single" w:sz="4" w:space="0" w:color="auto"/>
              <w:bottom w:val="single" w:sz="4" w:space="0" w:color="auto"/>
              <w:right w:val="single" w:sz="4" w:space="0" w:color="auto"/>
            </w:tcBorders>
            <w:hideMark/>
          </w:tcPr>
          <w:p w14:paraId="06DF46F6" w14:textId="77777777" w:rsidR="00972BED" w:rsidRPr="00DE10CC" w:rsidRDefault="00972BED" w:rsidP="00DE10CC">
            <w:pPr>
              <w:jc w:val="both"/>
              <w:rPr>
                <w:rFonts w:ascii="Arial" w:hAnsi="Arial" w:cs="Arial"/>
              </w:rPr>
            </w:pPr>
            <w:r w:rsidRPr="00DE10CC">
              <w:rPr>
                <w:rFonts w:ascii="Arial" w:hAnsi="Arial" w:cs="Arial"/>
              </w:rPr>
              <w:t>Sala de Recepciones</w:t>
            </w:r>
          </w:p>
        </w:tc>
      </w:tr>
      <w:tr w:rsidR="00972BED" w:rsidRPr="00DE10CC" w14:paraId="6FDAD89E" w14:textId="77777777" w:rsidTr="006913A6">
        <w:trPr>
          <w:trHeight w:val="20"/>
        </w:trPr>
        <w:tc>
          <w:tcPr>
            <w:tcW w:w="1242" w:type="pct"/>
            <w:tcBorders>
              <w:top w:val="single" w:sz="4" w:space="0" w:color="auto"/>
              <w:left w:val="single" w:sz="4" w:space="0" w:color="auto"/>
              <w:bottom w:val="single" w:sz="4" w:space="0" w:color="auto"/>
              <w:right w:val="single" w:sz="4" w:space="0" w:color="auto"/>
            </w:tcBorders>
            <w:hideMark/>
          </w:tcPr>
          <w:p w14:paraId="4BEC88C3" w14:textId="457A1D09" w:rsidR="00972BED" w:rsidRPr="00DE10CC" w:rsidRDefault="002732F3" w:rsidP="00DE10CC">
            <w:pPr>
              <w:jc w:val="right"/>
              <w:rPr>
                <w:rFonts w:ascii="Arial" w:hAnsi="Arial" w:cs="Arial"/>
              </w:rPr>
            </w:pPr>
            <w:r w:rsidRPr="00DE10CC">
              <w:rPr>
                <w:rFonts w:ascii="Arial" w:hAnsi="Arial" w:cs="Arial"/>
              </w:rPr>
              <w:t>$</w:t>
            </w:r>
            <w:r w:rsidR="00972BED" w:rsidRPr="00DE10CC">
              <w:rPr>
                <w:rFonts w:ascii="Arial" w:hAnsi="Arial" w:cs="Arial"/>
              </w:rPr>
              <w:t>250,000.00</w:t>
            </w:r>
          </w:p>
        </w:tc>
        <w:tc>
          <w:tcPr>
            <w:tcW w:w="3758" w:type="pct"/>
            <w:tcBorders>
              <w:top w:val="single" w:sz="4" w:space="0" w:color="auto"/>
              <w:left w:val="single" w:sz="4" w:space="0" w:color="auto"/>
              <w:bottom w:val="single" w:sz="4" w:space="0" w:color="auto"/>
              <w:right w:val="single" w:sz="4" w:space="0" w:color="auto"/>
            </w:tcBorders>
            <w:hideMark/>
          </w:tcPr>
          <w:p w14:paraId="4C478C36" w14:textId="77777777" w:rsidR="00972BED" w:rsidRPr="00DE10CC" w:rsidRDefault="00972BED" w:rsidP="00DE10CC">
            <w:pPr>
              <w:jc w:val="both"/>
              <w:rPr>
                <w:rFonts w:ascii="Arial" w:hAnsi="Arial" w:cs="Arial"/>
              </w:rPr>
            </w:pPr>
            <w:r w:rsidRPr="00DE10CC">
              <w:rPr>
                <w:rFonts w:ascii="Arial" w:hAnsi="Arial" w:cs="Arial"/>
              </w:rPr>
              <w:t>Perona Física o Persona Moral con diferentes giros, Hotel, Hacienda, Restaurant, Bar</w:t>
            </w:r>
          </w:p>
        </w:tc>
      </w:tr>
      <w:bookmarkEnd w:id="29"/>
    </w:tbl>
    <w:p w14:paraId="39B51FE8" w14:textId="77777777" w:rsidR="00972BED" w:rsidRPr="00DE10CC" w:rsidRDefault="00972BED" w:rsidP="00DE10CC">
      <w:pPr>
        <w:jc w:val="both"/>
        <w:rPr>
          <w:rFonts w:ascii="Arial" w:hAnsi="Arial" w:cs="Arial"/>
          <w:b/>
          <w:bCs/>
        </w:rPr>
      </w:pPr>
    </w:p>
    <w:p w14:paraId="7495E085" w14:textId="77777777" w:rsidR="00972BED" w:rsidRPr="00DE10CC" w:rsidRDefault="00972BED" w:rsidP="00DE10CC">
      <w:pPr>
        <w:jc w:val="both"/>
        <w:rPr>
          <w:rFonts w:ascii="Arial" w:hAnsi="Arial" w:cs="Arial"/>
        </w:rPr>
      </w:pPr>
      <w:r w:rsidRPr="00DE10CC">
        <w:rPr>
          <w:rFonts w:ascii="Arial" w:hAnsi="Arial" w:cs="Arial"/>
        </w:rPr>
        <w:t>Con el fin de promover y mejorar el comercio y la economía local, gozaran de hasta 40% de descuento en los pagos de sus nuevas licencias y en caso de emprendedores menor a 25 años gozaran de un descuento del 50% quienes plenamente se identifiquen y sean acreditados como personas oriundas del municipio de Valladolid y sus comisarias a través de acta de nacimiento, INE, comprobante y visitas domiciliarios.</w:t>
      </w:r>
    </w:p>
    <w:p w14:paraId="38CDEE41" w14:textId="77777777" w:rsidR="00EE58A5" w:rsidRPr="00DE10CC" w:rsidRDefault="00EE58A5" w:rsidP="00DE10CC">
      <w:pPr>
        <w:jc w:val="both"/>
        <w:rPr>
          <w:rFonts w:ascii="Arial" w:hAnsi="Arial" w:cs="Arial"/>
          <w:b/>
          <w:bCs/>
        </w:rPr>
      </w:pPr>
      <w:bookmarkStart w:id="30" w:name="_Hlk183090088"/>
    </w:p>
    <w:p w14:paraId="34D334F8" w14:textId="0B6EC197" w:rsidR="002149A0" w:rsidRPr="00DE10CC" w:rsidRDefault="00972BED" w:rsidP="002149A0">
      <w:pPr>
        <w:jc w:val="both"/>
        <w:rPr>
          <w:rFonts w:ascii="Arial" w:hAnsi="Arial" w:cs="Arial"/>
        </w:rPr>
      </w:pPr>
      <w:r w:rsidRPr="00DE10CC">
        <w:rPr>
          <w:rFonts w:ascii="Arial" w:hAnsi="Arial" w:cs="Arial"/>
          <w:b/>
          <w:bCs/>
        </w:rPr>
        <w:t>Artículo 87.-</w:t>
      </w:r>
      <w:r w:rsidRPr="00DE10CC">
        <w:rPr>
          <w:rFonts w:ascii="Arial" w:hAnsi="Arial" w:cs="Arial"/>
        </w:rPr>
        <w:t xml:space="preserve"> Por el otorgamiento de la revalidación anual de licencias para el funcionamiento de los establecimientos que se relacionan en el artículo anterior, se pagará un derecho conforme a las siguientes tarifas:</w:t>
      </w:r>
    </w:p>
    <w:p w14:paraId="78BADD2F" w14:textId="6BA179FE" w:rsidR="00EE58A5" w:rsidRPr="00DE10CC" w:rsidRDefault="00EE58A5" w:rsidP="00DE10CC">
      <w:pPr>
        <w:jc w:val="both"/>
        <w:rPr>
          <w:rFonts w:ascii="Arial" w:hAnsi="Arial" w:cs="Arial"/>
        </w:rPr>
      </w:pPr>
    </w:p>
    <w:tbl>
      <w:tblPr>
        <w:tblStyle w:val="a"/>
        <w:tblW w:w="5000" w:type="pct"/>
        <w:tblInd w:w="0" w:type="dxa"/>
        <w:tblLook w:val="04A0" w:firstRow="1" w:lastRow="0" w:firstColumn="1" w:lastColumn="0" w:noHBand="0" w:noVBand="1"/>
      </w:tblPr>
      <w:tblGrid>
        <w:gridCol w:w="2122"/>
        <w:gridCol w:w="6991"/>
      </w:tblGrid>
      <w:tr w:rsidR="00972BED" w:rsidRPr="00DE10CC" w14:paraId="02E8ABDD" w14:textId="77777777" w:rsidTr="006913A6">
        <w:trPr>
          <w:trHeight w:val="20"/>
        </w:trPr>
        <w:tc>
          <w:tcPr>
            <w:tcW w:w="1164" w:type="pct"/>
            <w:tcBorders>
              <w:top w:val="single" w:sz="4" w:space="0" w:color="auto"/>
              <w:left w:val="single" w:sz="4" w:space="0" w:color="auto"/>
              <w:bottom w:val="single" w:sz="4" w:space="0" w:color="auto"/>
              <w:right w:val="single" w:sz="4" w:space="0" w:color="auto"/>
            </w:tcBorders>
            <w:hideMark/>
          </w:tcPr>
          <w:p w14:paraId="25A3E23D" w14:textId="77777777" w:rsidR="00972BED" w:rsidRPr="00DE10CC" w:rsidRDefault="00972BED" w:rsidP="006913A6">
            <w:pPr>
              <w:jc w:val="center"/>
              <w:rPr>
                <w:rFonts w:ascii="Arial" w:hAnsi="Arial" w:cs="Arial"/>
                <w:b/>
                <w:bCs/>
              </w:rPr>
            </w:pPr>
            <w:bookmarkStart w:id="31" w:name="_Hlk183090098"/>
            <w:bookmarkEnd w:id="30"/>
            <w:r w:rsidRPr="00DE10CC">
              <w:rPr>
                <w:rFonts w:ascii="Arial" w:hAnsi="Arial" w:cs="Arial"/>
                <w:b/>
                <w:bCs/>
              </w:rPr>
              <w:t>Costo en pesos</w:t>
            </w:r>
          </w:p>
        </w:tc>
        <w:tc>
          <w:tcPr>
            <w:tcW w:w="3836" w:type="pct"/>
            <w:tcBorders>
              <w:top w:val="single" w:sz="4" w:space="0" w:color="auto"/>
              <w:left w:val="single" w:sz="4" w:space="0" w:color="auto"/>
              <w:bottom w:val="single" w:sz="4" w:space="0" w:color="auto"/>
              <w:right w:val="single" w:sz="4" w:space="0" w:color="auto"/>
            </w:tcBorders>
            <w:hideMark/>
          </w:tcPr>
          <w:p w14:paraId="5F2AAAD6" w14:textId="77777777" w:rsidR="00972BED" w:rsidRPr="00DE10CC" w:rsidRDefault="00972BED" w:rsidP="006913A6">
            <w:pPr>
              <w:jc w:val="center"/>
              <w:rPr>
                <w:rFonts w:ascii="Arial" w:hAnsi="Arial" w:cs="Arial"/>
              </w:rPr>
            </w:pPr>
            <w:r w:rsidRPr="00DE10CC">
              <w:rPr>
                <w:rFonts w:ascii="Arial" w:hAnsi="Arial" w:cs="Arial"/>
                <w:b/>
                <w:bCs/>
              </w:rPr>
              <w:t>Establecimientos</w:t>
            </w:r>
          </w:p>
        </w:tc>
      </w:tr>
      <w:tr w:rsidR="00972BED" w:rsidRPr="00DE10CC" w14:paraId="6E48E9D9" w14:textId="77777777" w:rsidTr="006913A6">
        <w:trPr>
          <w:trHeight w:val="20"/>
        </w:trPr>
        <w:tc>
          <w:tcPr>
            <w:tcW w:w="1164" w:type="pct"/>
            <w:tcBorders>
              <w:top w:val="single" w:sz="4" w:space="0" w:color="auto"/>
              <w:left w:val="single" w:sz="4" w:space="0" w:color="auto"/>
              <w:bottom w:val="single" w:sz="4" w:space="0" w:color="auto"/>
              <w:right w:val="single" w:sz="4" w:space="0" w:color="auto"/>
            </w:tcBorders>
            <w:hideMark/>
          </w:tcPr>
          <w:p w14:paraId="3315E1C7" w14:textId="3935ED6E" w:rsidR="00972BED" w:rsidRPr="00DE10CC" w:rsidRDefault="00834BDE" w:rsidP="00DE10CC">
            <w:pPr>
              <w:jc w:val="right"/>
              <w:rPr>
                <w:rFonts w:ascii="Arial" w:hAnsi="Arial" w:cs="Arial"/>
              </w:rPr>
            </w:pPr>
            <w:r w:rsidRPr="00DE10CC">
              <w:rPr>
                <w:rFonts w:ascii="Arial" w:hAnsi="Arial" w:cs="Arial"/>
              </w:rPr>
              <w:t>$</w:t>
            </w:r>
            <w:r w:rsidR="00972BED" w:rsidRPr="00DE10CC">
              <w:rPr>
                <w:rFonts w:ascii="Arial" w:hAnsi="Arial" w:cs="Arial"/>
              </w:rPr>
              <w:t>20,000.00</w:t>
            </w:r>
          </w:p>
        </w:tc>
        <w:tc>
          <w:tcPr>
            <w:tcW w:w="3836" w:type="pct"/>
            <w:tcBorders>
              <w:top w:val="single" w:sz="4" w:space="0" w:color="auto"/>
              <w:left w:val="single" w:sz="4" w:space="0" w:color="auto"/>
              <w:bottom w:val="single" w:sz="4" w:space="0" w:color="auto"/>
              <w:right w:val="single" w:sz="4" w:space="0" w:color="auto"/>
            </w:tcBorders>
            <w:hideMark/>
          </w:tcPr>
          <w:p w14:paraId="69835461" w14:textId="77777777" w:rsidR="00972BED" w:rsidRPr="00DE10CC" w:rsidRDefault="00972BED" w:rsidP="00DE10CC">
            <w:pPr>
              <w:jc w:val="both"/>
              <w:rPr>
                <w:rFonts w:ascii="Arial" w:hAnsi="Arial" w:cs="Arial"/>
              </w:rPr>
            </w:pPr>
            <w:r w:rsidRPr="00DE10CC">
              <w:rPr>
                <w:rFonts w:ascii="Arial" w:hAnsi="Arial" w:cs="Arial"/>
              </w:rPr>
              <w:t>Expendio de Cerveza (venta envase cerrado)</w:t>
            </w:r>
          </w:p>
        </w:tc>
      </w:tr>
      <w:tr w:rsidR="00972BED" w:rsidRPr="00DE10CC" w14:paraId="51A7D670" w14:textId="77777777" w:rsidTr="006913A6">
        <w:trPr>
          <w:trHeight w:val="20"/>
        </w:trPr>
        <w:tc>
          <w:tcPr>
            <w:tcW w:w="1164" w:type="pct"/>
            <w:tcBorders>
              <w:top w:val="single" w:sz="4" w:space="0" w:color="auto"/>
              <w:left w:val="single" w:sz="4" w:space="0" w:color="auto"/>
              <w:bottom w:val="single" w:sz="4" w:space="0" w:color="auto"/>
              <w:right w:val="single" w:sz="4" w:space="0" w:color="auto"/>
            </w:tcBorders>
            <w:hideMark/>
          </w:tcPr>
          <w:p w14:paraId="7E401726" w14:textId="64E2686E" w:rsidR="00972BED" w:rsidRPr="00DE10CC" w:rsidRDefault="00834BDE" w:rsidP="00DE10CC">
            <w:pPr>
              <w:jc w:val="right"/>
              <w:rPr>
                <w:rFonts w:ascii="Arial" w:hAnsi="Arial" w:cs="Arial"/>
              </w:rPr>
            </w:pPr>
            <w:r w:rsidRPr="00DE10CC">
              <w:rPr>
                <w:rFonts w:ascii="Arial" w:hAnsi="Arial" w:cs="Arial"/>
              </w:rPr>
              <w:t>$</w:t>
            </w:r>
            <w:r w:rsidR="00972BED" w:rsidRPr="00DE10CC">
              <w:rPr>
                <w:rFonts w:ascii="Arial" w:hAnsi="Arial" w:cs="Arial"/>
              </w:rPr>
              <w:t>22,000.00</w:t>
            </w:r>
          </w:p>
        </w:tc>
        <w:tc>
          <w:tcPr>
            <w:tcW w:w="3836" w:type="pct"/>
            <w:tcBorders>
              <w:top w:val="single" w:sz="4" w:space="0" w:color="auto"/>
              <w:left w:val="single" w:sz="4" w:space="0" w:color="auto"/>
              <w:bottom w:val="single" w:sz="4" w:space="0" w:color="auto"/>
              <w:right w:val="single" w:sz="4" w:space="0" w:color="auto"/>
            </w:tcBorders>
            <w:hideMark/>
          </w:tcPr>
          <w:p w14:paraId="7BC50D9A" w14:textId="77777777" w:rsidR="00972BED" w:rsidRPr="00DE10CC" w:rsidRDefault="00972BED" w:rsidP="00DE10CC">
            <w:pPr>
              <w:jc w:val="both"/>
              <w:rPr>
                <w:rFonts w:ascii="Arial" w:hAnsi="Arial" w:cs="Arial"/>
              </w:rPr>
            </w:pPr>
            <w:r w:rsidRPr="00DE10CC">
              <w:rPr>
                <w:rFonts w:ascii="Arial" w:hAnsi="Arial" w:cs="Arial"/>
              </w:rPr>
              <w:t>Licorería - Vinatería</w:t>
            </w:r>
          </w:p>
        </w:tc>
      </w:tr>
      <w:tr w:rsidR="00972BED" w:rsidRPr="00DE10CC" w14:paraId="6C493060" w14:textId="77777777" w:rsidTr="006913A6">
        <w:trPr>
          <w:trHeight w:val="20"/>
        </w:trPr>
        <w:tc>
          <w:tcPr>
            <w:tcW w:w="1164" w:type="pct"/>
            <w:tcBorders>
              <w:top w:val="single" w:sz="4" w:space="0" w:color="auto"/>
              <w:left w:val="single" w:sz="4" w:space="0" w:color="auto"/>
              <w:bottom w:val="single" w:sz="4" w:space="0" w:color="auto"/>
              <w:right w:val="single" w:sz="4" w:space="0" w:color="auto"/>
            </w:tcBorders>
            <w:hideMark/>
          </w:tcPr>
          <w:p w14:paraId="2EDA6C84" w14:textId="5CCD2B23" w:rsidR="00972BED" w:rsidRPr="00DE10CC" w:rsidRDefault="00834BDE" w:rsidP="00DE10CC">
            <w:pPr>
              <w:jc w:val="right"/>
              <w:rPr>
                <w:rFonts w:ascii="Arial" w:hAnsi="Arial" w:cs="Arial"/>
              </w:rPr>
            </w:pPr>
            <w:r w:rsidRPr="00DE10CC">
              <w:rPr>
                <w:rFonts w:ascii="Arial" w:hAnsi="Arial" w:cs="Arial"/>
              </w:rPr>
              <w:t>$</w:t>
            </w:r>
            <w:r w:rsidR="00972BED" w:rsidRPr="00DE10CC">
              <w:rPr>
                <w:rFonts w:ascii="Arial" w:hAnsi="Arial" w:cs="Arial"/>
              </w:rPr>
              <w:t>90,000.00</w:t>
            </w:r>
          </w:p>
        </w:tc>
        <w:tc>
          <w:tcPr>
            <w:tcW w:w="3836" w:type="pct"/>
            <w:tcBorders>
              <w:top w:val="single" w:sz="4" w:space="0" w:color="auto"/>
              <w:left w:val="single" w:sz="4" w:space="0" w:color="auto"/>
              <w:bottom w:val="single" w:sz="4" w:space="0" w:color="auto"/>
              <w:right w:val="single" w:sz="4" w:space="0" w:color="auto"/>
            </w:tcBorders>
            <w:hideMark/>
          </w:tcPr>
          <w:p w14:paraId="0C81D807" w14:textId="77777777" w:rsidR="00972BED" w:rsidRPr="00DE10CC" w:rsidRDefault="00972BED" w:rsidP="00DE10CC">
            <w:pPr>
              <w:jc w:val="both"/>
              <w:rPr>
                <w:rFonts w:ascii="Arial" w:hAnsi="Arial" w:cs="Arial"/>
              </w:rPr>
            </w:pPr>
            <w:r w:rsidRPr="00DE10CC">
              <w:rPr>
                <w:rFonts w:ascii="Arial" w:hAnsi="Arial" w:cs="Arial"/>
              </w:rPr>
              <w:t>Supermercado con departamento de licores</w:t>
            </w:r>
          </w:p>
        </w:tc>
      </w:tr>
      <w:tr w:rsidR="00972BED" w:rsidRPr="00DE10CC" w14:paraId="3F164704" w14:textId="77777777" w:rsidTr="006913A6">
        <w:trPr>
          <w:trHeight w:val="20"/>
        </w:trPr>
        <w:tc>
          <w:tcPr>
            <w:tcW w:w="1164" w:type="pct"/>
            <w:tcBorders>
              <w:top w:val="single" w:sz="4" w:space="0" w:color="auto"/>
              <w:left w:val="single" w:sz="4" w:space="0" w:color="auto"/>
              <w:bottom w:val="single" w:sz="4" w:space="0" w:color="auto"/>
              <w:right w:val="single" w:sz="4" w:space="0" w:color="auto"/>
            </w:tcBorders>
            <w:hideMark/>
          </w:tcPr>
          <w:p w14:paraId="4ED1B6AE" w14:textId="45FCBC20" w:rsidR="00972BED" w:rsidRPr="00DE10CC" w:rsidRDefault="00834BDE" w:rsidP="00DE10CC">
            <w:pPr>
              <w:jc w:val="right"/>
              <w:rPr>
                <w:rFonts w:ascii="Arial" w:hAnsi="Arial" w:cs="Arial"/>
              </w:rPr>
            </w:pPr>
            <w:r w:rsidRPr="00DE10CC">
              <w:rPr>
                <w:rFonts w:ascii="Arial" w:hAnsi="Arial" w:cs="Arial"/>
              </w:rPr>
              <w:t>$</w:t>
            </w:r>
            <w:r w:rsidR="00972BED" w:rsidRPr="00DE10CC">
              <w:rPr>
                <w:rFonts w:ascii="Arial" w:hAnsi="Arial" w:cs="Arial"/>
              </w:rPr>
              <w:t>21,000.00</w:t>
            </w:r>
          </w:p>
        </w:tc>
        <w:tc>
          <w:tcPr>
            <w:tcW w:w="3836" w:type="pct"/>
            <w:tcBorders>
              <w:top w:val="single" w:sz="4" w:space="0" w:color="auto"/>
              <w:left w:val="single" w:sz="4" w:space="0" w:color="auto"/>
              <w:bottom w:val="single" w:sz="4" w:space="0" w:color="auto"/>
              <w:right w:val="single" w:sz="4" w:space="0" w:color="auto"/>
            </w:tcBorders>
            <w:hideMark/>
          </w:tcPr>
          <w:p w14:paraId="5E5A08F3" w14:textId="77777777" w:rsidR="00972BED" w:rsidRPr="00DE10CC" w:rsidRDefault="00972BED" w:rsidP="00DE10CC">
            <w:pPr>
              <w:jc w:val="both"/>
              <w:rPr>
                <w:rFonts w:ascii="Arial" w:hAnsi="Arial" w:cs="Arial"/>
              </w:rPr>
            </w:pPr>
            <w:r w:rsidRPr="00DE10CC">
              <w:rPr>
                <w:rFonts w:ascii="Arial" w:hAnsi="Arial" w:cs="Arial"/>
              </w:rPr>
              <w:t xml:space="preserve"> Tienda de autoservicio con venta de bebidas alcohólicas</w:t>
            </w:r>
          </w:p>
        </w:tc>
      </w:tr>
      <w:tr w:rsidR="00972BED" w:rsidRPr="00DE10CC" w14:paraId="48D200FB" w14:textId="77777777" w:rsidTr="006913A6">
        <w:trPr>
          <w:trHeight w:val="20"/>
        </w:trPr>
        <w:tc>
          <w:tcPr>
            <w:tcW w:w="1164" w:type="pct"/>
            <w:tcBorders>
              <w:top w:val="single" w:sz="4" w:space="0" w:color="auto"/>
              <w:left w:val="single" w:sz="4" w:space="0" w:color="auto"/>
              <w:bottom w:val="single" w:sz="4" w:space="0" w:color="auto"/>
              <w:right w:val="single" w:sz="4" w:space="0" w:color="auto"/>
            </w:tcBorders>
            <w:hideMark/>
          </w:tcPr>
          <w:p w14:paraId="54AF3E24" w14:textId="0BC9EC5F" w:rsidR="00972BED" w:rsidRPr="00DE10CC" w:rsidRDefault="00834BDE" w:rsidP="00DE10CC">
            <w:pPr>
              <w:jc w:val="right"/>
              <w:rPr>
                <w:rFonts w:ascii="Arial" w:hAnsi="Arial" w:cs="Arial"/>
              </w:rPr>
            </w:pPr>
            <w:r w:rsidRPr="00DE10CC">
              <w:rPr>
                <w:rFonts w:ascii="Arial" w:hAnsi="Arial" w:cs="Arial"/>
              </w:rPr>
              <w:t>$</w:t>
            </w:r>
            <w:r w:rsidR="00972BED" w:rsidRPr="00DE10CC">
              <w:rPr>
                <w:rFonts w:ascii="Arial" w:hAnsi="Arial" w:cs="Arial"/>
              </w:rPr>
              <w:t>22,500.00</w:t>
            </w:r>
          </w:p>
        </w:tc>
        <w:tc>
          <w:tcPr>
            <w:tcW w:w="3836" w:type="pct"/>
            <w:tcBorders>
              <w:top w:val="single" w:sz="4" w:space="0" w:color="auto"/>
              <w:left w:val="single" w:sz="4" w:space="0" w:color="auto"/>
              <w:bottom w:val="single" w:sz="4" w:space="0" w:color="auto"/>
              <w:right w:val="single" w:sz="4" w:space="0" w:color="auto"/>
            </w:tcBorders>
            <w:hideMark/>
          </w:tcPr>
          <w:p w14:paraId="61EFD52D" w14:textId="77777777" w:rsidR="00972BED" w:rsidRPr="00DE10CC" w:rsidRDefault="00972BED" w:rsidP="00DE10CC">
            <w:pPr>
              <w:jc w:val="both"/>
              <w:rPr>
                <w:rFonts w:ascii="Arial" w:hAnsi="Arial" w:cs="Arial"/>
              </w:rPr>
            </w:pPr>
            <w:r w:rsidRPr="00DE10CC">
              <w:rPr>
                <w:rFonts w:ascii="Arial" w:hAnsi="Arial" w:cs="Arial"/>
              </w:rPr>
              <w:t>Bodega y Distribuidora de Bebidas Alcohólicas</w:t>
            </w:r>
          </w:p>
        </w:tc>
      </w:tr>
      <w:tr w:rsidR="00972BED" w:rsidRPr="00DE10CC" w14:paraId="46852EA0" w14:textId="77777777" w:rsidTr="006913A6">
        <w:trPr>
          <w:trHeight w:val="20"/>
        </w:trPr>
        <w:tc>
          <w:tcPr>
            <w:tcW w:w="1164" w:type="pct"/>
            <w:tcBorders>
              <w:top w:val="single" w:sz="4" w:space="0" w:color="auto"/>
              <w:left w:val="single" w:sz="4" w:space="0" w:color="auto"/>
              <w:bottom w:val="single" w:sz="4" w:space="0" w:color="auto"/>
              <w:right w:val="single" w:sz="4" w:space="0" w:color="auto"/>
            </w:tcBorders>
            <w:hideMark/>
          </w:tcPr>
          <w:p w14:paraId="3B7C6AA9" w14:textId="5C7DBCB2" w:rsidR="00972BED" w:rsidRPr="00DE10CC" w:rsidRDefault="00834BDE" w:rsidP="00DE10CC">
            <w:pPr>
              <w:jc w:val="right"/>
              <w:rPr>
                <w:rFonts w:ascii="Arial" w:hAnsi="Arial" w:cs="Arial"/>
              </w:rPr>
            </w:pPr>
            <w:r w:rsidRPr="00DE10CC">
              <w:rPr>
                <w:rFonts w:ascii="Arial" w:hAnsi="Arial" w:cs="Arial"/>
              </w:rPr>
              <w:t>$</w:t>
            </w:r>
            <w:r w:rsidR="00972BED" w:rsidRPr="00DE10CC">
              <w:rPr>
                <w:rFonts w:ascii="Arial" w:hAnsi="Arial" w:cs="Arial"/>
              </w:rPr>
              <w:t>45,000.00</w:t>
            </w:r>
          </w:p>
        </w:tc>
        <w:tc>
          <w:tcPr>
            <w:tcW w:w="3836" w:type="pct"/>
            <w:tcBorders>
              <w:top w:val="single" w:sz="4" w:space="0" w:color="auto"/>
              <w:left w:val="single" w:sz="4" w:space="0" w:color="auto"/>
              <w:bottom w:val="single" w:sz="4" w:space="0" w:color="auto"/>
              <w:right w:val="single" w:sz="4" w:space="0" w:color="auto"/>
            </w:tcBorders>
            <w:hideMark/>
          </w:tcPr>
          <w:p w14:paraId="2F14A831" w14:textId="77777777" w:rsidR="00972BED" w:rsidRPr="00DE10CC" w:rsidRDefault="00972BED" w:rsidP="00DE10CC">
            <w:pPr>
              <w:jc w:val="both"/>
              <w:rPr>
                <w:rFonts w:ascii="Arial" w:hAnsi="Arial" w:cs="Arial"/>
              </w:rPr>
            </w:pPr>
            <w:r w:rsidRPr="00DE10CC">
              <w:rPr>
                <w:rFonts w:ascii="Arial" w:hAnsi="Arial" w:cs="Arial"/>
              </w:rPr>
              <w:t>Centros nocturnos</w:t>
            </w:r>
          </w:p>
        </w:tc>
      </w:tr>
      <w:tr w:rsidR="00972BED" w:rsidRPr="00DE10CC" w14:paraId="19296E26" w14:textId="77777777" w:rsidTr="006913A6">
        <w:trPr>
          <w:trHeight w:val="20"/>
        </w:trPr>
        <w:tc>
          <w:tcPr>
            <w:tcW w:w="1164" w:type="pct"/>
            <w:tcBorders>
              <w:top w:val="single" w:sz="4" w:space="0" w:color="auto"/>
              <w:left w:val="single" w:sz="4" w:space="0" w:color="auto"/>
              <w:bottom w:val="single" w:sz="4" w:space="0" w:color="auto"/>
              <w:right w:val="single" w:sz="4" w:space="0" w:color="auto"/>
            </w:tcBorders>
            <w:hideMark/>
          </w:tcPr>
          <w:p w14:paraId="7E5A8D42" w14:textId="5EBCDDBE" w:rsidR="00972BED" w:rsidRPr="00DE10CC" w:rsidRDefault="00834BDE" w:rsidP="00DE10CC">
            <w:pPr>
              <w:jc w:val="right"/>
              <w:rPr>
                <w:rFonts w:ascii="Arial" w:hAnsi="Arial" w:cs="Arial"/>
              </w:rPr>
            </w:pPr>
            <w:r w:rsidRPr="00DE10CC">
              <w:rPr>
                <w:rFonts w:ascii="Arial" w:hAnsi="Arial" w:cs="Arial"/>
              </w:rPr>
              <w:t>$</w:t>
            </w:r>
            <w:r w:rsidR="00972BED" w:rsidRPr="00DE10CC">
              <w:rPr>
                <w:rFonts w:ascii="Arial" w:hAnsi="Arial" w:cs="Arial"/>
              </w:rPr>
              <w:t>40,000.00</w:t>
            </w:r>
          </w:p>
        </w:tc>
        <w:tc>
          <w:tcPr>
            <w:tcW w:w="3836" w:type="pct"/>
            <w:tcBorders>
              <w:top w:val="single" w:sz="4" w:space="0" w:color="auto"/>
              <w:left w:val="single" w:sz="4" w:space="0" w:color="auto"/>
              <w:bottom w:val="single" w:sz="4" w:space="0" w:color="auto"/>
              <w:right w:val="single" w:sz="4" w:space="0" w:color="auto"/>
            </w:tcBorders>
            <w:hideMark/>
          </w:tcPr>
          <w:p w14:paraId="72EA14B6" w14:textId="77777777" w:rsidR="00972BED" w:rsidRPr="00DE10CC" w:rsidRDefault="00972BED" w:rsidP="00DE10CC">
            <w:pPr>
              <w:jc w:val="both"/>
              <w:rPr>
                <w:rFonts w:ascii="Arial" w:hAnsi="Arial" w:cs="Arial"/>
              </w:rPr>
            </w:pPr>
            <w:r w:rsidRPr="00DE10CC">
              <w:rPr>
                <w:rFonts w:ascii="Arial" w:hAnsi="Arial" w:cs="Arial"/>
              </w:rPr>
              <w:t>Discoteca</w:t>
            </w:r>
          </w:p>
        </w:tc>
      </w:tr>
      <w:tr w:rsidR="00972BED" w:rsidRPr="00DE10CC" w14:paraId="37D39CDA" w14:textId="77777777" w:rsidTr="006913A6">
        <w:trPr>
          <w:trHeight w:val="20"/>
        </w:trPr>
        <w:tc>
          <w:tcPr>
            <w:tcW w:w="1164" w:type="pct"/>
            <w:tcBorders>
              <w:top w:val="single" w:sz="4" w:space="0" w:color="auto"/>
              <w:left w:val="single" w:sz="4" w:space="0" w:color="auto"/>
              <w:bottom w:val="single" w:sz="4" w:space="0" w:color="auto"/>
              <w:right w:val="single" w:sz="4" w:space="0" w:color="auto"/>
            </w:tcBorders>
            <w:hideMark/>
          </w:tcPr>
          <w:p w14:paraId="65736E29" w14:textId="0E939D24" w:rsidR="00972BED" w:rsidRPr="00DE10CC" w:rsidRDefault="00834BDE" w:rsidP="00DE10CC">
            <w:pPr>
              <w:jc w:val="right"/>
              <w:rPr>
                <w:rFonts w:ascii="Arial" w:hAnsi="Arial" w:cs="Arial"/>
              </w:rPr>
            </w:pPr>
            <w:r w:rsidRPr="00DE10CC">
              <w:rPr>
                <w:rFonts w:ascii="Arial" w:hAnsi="Arial" w:cs="Arial"/>
              </w:rPr>
              <w:t>$</w:t>
            </w:r>
            <w:r w:rsidR="00972BED" w:rsidRPr="00DE10CC">
              <w:rPr>
                <w:rFonts w:ascii="Arial" w:hAnsi="Arial" w:cs="Arial"/>
              </w:rPr>
              <w:t>28,000.00</w:t>
            </w:r>
          </w:p>
        </w:tc>
        <w:tc>
          <w:tcPr>
            <w:tcW w:w="3836" w:type="pct"/>
            <w:tcBorders>
              <w:top w:val="single" w:sz="4" w:space="0" w:color="auto"/>
              <w:left w:val="single" w:sz="4" w:space="0" w:color="auto"/>
              <w:bottom w:val="single" w:sz="4" w:space="0" w:color="auto"/>
              <w:right w:val="single" w:sz="4" w:space="0" w:color="auto"/>
            </w:tcBorders>
            <w:hideMark/>
          </w:tcPr>
          <w:p w14:paraId="18560A3E" w14:textId="77777777" w:rsidR="00972BED" w:rsidRPr="00DE10CC" w:rsidRDefault="00972BED" w:rsidP="00DE10CC">
            <w:pPr>
              <w:jc w:val="both"/>
              <w:rPr>
                <w:rFonts w:ascii="Arial" w:hAnsi="Arial" w:cs="Arial"/>
              </w:rPr>
            </w:pPr>
            <w:r w:rsidRPr="00DE10CC">
              <w:rPr>
                <w:rFonts w:ascii="Arial" w:hAnsi="Arial" w:cs="Arial"/>
              </w:rPr>
              <w:t>Restaurante Primera A más de 100 personas</w:t>
            </w:r>
          </w:p>
        </w:tc>
      </w:tr>
      <w:tr w:rsidR="00972BED" w:rsidRPr="00DE10CC" w14:paraId="17CA3316" w14:textId="77777777" w:rsidTr="006913A6">
        <w:trPr>
          <w:trHeight w:val="20"/>
        </w:trPr>
        <w:tc>
          <w:tcPr>
            <w:tcW w:w="1164" w:type="pct"/>
            <w:tcBorders>
              <w:top w:val="single" w:sz="4" w:space="0" w:color="auto"/>
              <w:left w:val="single" w:sz="4" w:space="0" w:color="auto"/>
              <w:bottom w:val="single" w:sz="4" w:space="0" w:color="auto"/>
              <w:right w:val="single" w:sz="4" w:space="0" w:color="auto"/>
            </w:tcBorders>
            <w:hideMark/>
          </w:tcPr>
          <w:p w14:paraId="4C35371A" w14:textId="50001CC2" w:rsidR="00972BED" w:rsidRPr="00DE10CC" w:rsidRDefault="00834BDE" w:rsidP="00DE10CC">
            <w:pPr>
              <w:jc w:val="right"/>
              <w:rPr>
                <w:rFonts w:ascii="Arial" w:hAnsi="Arial" w:cs="Arial"/>
              </w:rPr>
            </w:pPr>
            <w:r w:rsidRPr="00DE10CC">
              <w:rPr>
                <w:rFonts w:ascii="Arial" w:hAnsi="Arial" w:cs="Arial"/>
              </w:rPr>
              <w:t>$</w:t>
            </w:r>
            <w:r w:rsidR="00972BED" w:rsidRPr="00DE10CC">
              <w:rPr>
                <w:rFonts w:ascii="Arial" w:hAnsi="Arial" w:cs="Arial"/>
              </w:rPr>
              <w:t>24,000.00</w:t>
            </w:r>
          </w:p>
        </w:tc>
        <w:tc>
          <w:tcPr>
            <w:tcW w:w="3836" w:type="pct"/>
            <w:tcBorders>
              <w:top w:val="single" w:sz="4" w:space="0" w:color="auto"/>
              <w:left w:val="single" w:sz="4" w:space="0" w:color="auto"/>
              <w:bottom w:val="single" w:sz="4" w:space="0" w:color="auto"/>
              <w:right w:val="single" w:sz="4" w:space="0" w:color="auto"/>
            </w:tcBorders>
            <w:hideMark/>
          </w:tcPr>
          <w:p w14:paraId="308FCD78" w14:textId="77777777" w:rsidR="00972BED" w:rsidRPr="00DE10CC" w:rsidRDefault="00972BED" w:rsidP="00DE10CC">
            <w:pPr>
              <w:jc w:val="both"/>
              <w:rPr>
                <w:rFonts w:ascii="Arial" w:hAnsi="Arial" w:cs="Arial"/>
              </w:rPr>
            </w:pPr>
            <w:r w:rsidRPr="00DE10CC">
              <w:rPr>
                <w:rFonts w:ascii="Arial" w:hAnsi="Arial" w:cs="Arial"/>
              </w:rPr>
              <w:t>Restaurante Primera B de 31 a 99 personas</w:t>
            </w:r>
          </w:p>
        </w:tc>
      </w:tr>
      <w:tr w:rsidR="00972BED" w:rsidRPr="00DE10CC" w14:paraId="001621C3" w14:textId="77777777" w:rsidTr="006913A6">
        <w:trPr>
          <w:trHeight w:val="20"/>
        </w:trPr>
        <w:tc>
          <w:tcPr>
            <w:tcW w:w="1164" w:type="pct"/>
            <w:tcBorders>
              <w:top w:val="single" w:sz="4" w:space="0" w:color="auto"/>
              <w:left w:val="single" w:sz="4" w:space="0" w:color="auto"/>
              <w:bottom w:val="single" w:sz="4" w:space="0" w:color="auto"/>
              <w:right w:val="single" w:sz="4" w:space="0" w:color="auto"/>
            </w:tcBorders>
            <w:hideMark/>
          </w:tcPr>
          <w:p w14:paraId="43169933" w14:textId="2F5C1E89" w:rsidR="00972BED" w:rsidRPr="00DE10CC" w:rsidRDefault="00834BDE" w:rsidP="00DE10CC">
            <w:pPr>
              <w:jc w:val="right"/>
              <w:rPr>
                <w:rFonts w:ascii="Arial" w:hAnsi="Arial" w:cs="Arial"/>
              </w:rPr>
            </w:pPr>
            <w:r w:rsidRPr="00DE10CC">
              <w:rPr>
                <w:rFonts w:ascii="Arial" w:hAnsi="Arial" w:cs="Arial"/>
              </w:rPr>
              <w:t>$</w:t>
            </w:r>
            <w:r w:rsidR="00972BED" w:rsidRPr="00DE10CC">
              <w:rPr>
                <w:rFonts w:ascii="Arial" w:hAnsi="Arial" w:cs="Arial"/>
              </w:rPr>
              <w:t>17,800.00</w:t>
            </w:r>
          </w:p>
        </w:tc>
        <w:tc>
          <w:tcPr>
            <w:tcW w:w="3836" w:type="pct"/>
            <w:tcBorders>
              <w:top w:val="single" w:sz="4" w:space="0" w:color="auto"/>
              <w:left w:val="single" w:sz="4" w:space="0" w:color="auto"/>
              <w:bottom w:val="single" w:sz="4" w:space="0" w:color="auto"/>
              <w:right w:val="single" w:sz="4" w:space="0" w:color="auto"/>
            </w:tcBorders>
            <w:hideMark/>
          </w:tcPr>
          <w:p w14:paraId="55001AEF" w14:textId="77777777" w:rsidR="00972BED" w:rsidRPr="00DE10CC" w:rsidRDefault="00972BED" w:rsidP="00DE10CC">
            <w:pPr>
              <w:jc w:val="both"/>
              <w:rPr>
                <w:rFonts w:ascii="Arial" w:hAnsi="Arial" w:cs="Arial"/>
              </w:rPr>
            </w:pPr>
            <w:r w:rsidRPr="00DE10CC">
              <w:rPr>
                <w:rFonts w:ascii="Arial" w:hAnsi="Arial" w:cs="Arial"/>
              </w:rPr>
              <w:t>Restaurante Primera C menos de 30 personas</w:t>
            </w:r>
          </w:p>
        </w:tc>
      </w:tr>
      <w:tr w:rsidR="00972BED" w:rsidRPr="00DE10CC" w14:paraId="1563F66C" w14:textId="77777777" w:rsidTr="006913A6">
        <w:trPr>
          <w:trHeight w:val="20"/>
        </w:trPr>
        <w:tc>
          <w:tcPr>
            <w:tcW w:w="1164" w:type="pct"/>
            <w:tcBorders>
              <w:top w:val="single" w:sz="4" w:space="0" w:color="auto"/>
              <w:left w:val="single" w:sz="4" w:space="0" w:color="auto"/>
              <w:bottom w:val="single" w:sz="4" w:space="0" w:color="auto"/>
              <w:right w:val="single" w:sz="4" w:space="0" w:color="auto"/>
            </w:tcBorders>
            <w:hideMark/>
          </w:tcPr>
          <w:p w14:paraId="6C19EEA2" w14:textId="7C0C425C" w:rsidR="00972BED" w:rsidRPr="00DE10CC" w:rsidRDefault="00834BDE" w:rsidP="00DE10CC">
            <w:pPr>
              <w:jc w:val="right"/>
              <w:rPr>
                <w:rFonts w:ascii="Arial" w:hAnsi="Arial" w:cs="Arial"/>
              </w:rPr>
            </w:pPr>
            <w:r w:rsidRPr="00DE10CC">
              <w:rPr>
                <w:rFonts w:ascii="Arial" w:hAnsi="Arial" w:cs="Arial"/>
              </w:rPr>
              <w:t>$</w:t>
            </w:r>
            <w:r w:rsidR="00972BED" w:rsidRPr="00DE10CC">
              <w:rPr>
                <w:rFonts w:ascii="Arial" w:hAnsi="Arial" w:cs="Arial"/>
              </w:rPr>
              <w:t>24,600.00</w:t>
            </w:r>
          </w:p>
        </w:tc>
        <w:tc>
          <w:tcPr>
            <w:tcW w:w="3836" w:type="pct"/>
            <w:tcBorders>
              <w:top w:val="single" w:sz="4" w:space="0" w:color="auto"/>
              <w:left w:val="single" w:sz="4" w:space="0" w:color="auto"/>
              <w:bottom w:val="single" w:sz="4" w:space="0" w:color="auto"/>
              <w:right w:val="single" w:sz="4" w:space="0" w:color="auto"/>
            </w:tcBorders>
            <w:hideMark/>
          </w:tcPr>
          <w:p w14:paraId="39E4B0EB" w14:textId="77777777" w:rsidR="00972BED" w:rsidRPr="00DE10CC" w:rsidRDefault="00972BED" w:rsidP="00DE10CC">
            <w:pPr>
              <w:jc w:val="both"/>
              <w:rPr>
                <w:rFonts w:ascii="Arial" w:hAnsi="Arial" w:cs="Arial"/>
              </w:rPr>
            </w:pPr>
            <w:r w:rsidRPr="00DE10CC">
              <w:rPr>
                <w:rFonts w:ascii="Arial" w:hAnsi="Arial" w:cs="Arial"/>
              </w:rPr>
              <w:t>Restaurante Segunda A más de 100 personas</w:t>
            </w:r>
          </w:p>
        </w:tc>
      </w:tr>
      <w:tr w:rsidR="00972BED" w:rsidRPr="00DE10CC" w14:paraId="0EA85476" w14:textId="77777777" w:rsidTr="006913A6">
        <w:trPr>
          <w:trHeight w:val="20"/>
        </w:trPr>
        <w:tc>
          <w:tcPr>
            <w:tcW w:w="1164" w:type="pct"/>
            <w:tcBorders>
              <w:top w:val="single" w:sz="4" w:space="0" w:color="auto"/>
              <w:left w:val="single" w:sz="4" w:space="0" w:color="auto"/>
              <w:bottom w:val="single" w:sz="4" w:space="0" w:color="auto"/>
              <w:right w:val="single" w:sz="4" w:space="0" w:color="auto"/>
            </w:tcBorders>
            <w:hideMark/>
          </w:tcPr>
          <w:p w14:paraId="36F158EA" w14:textId="7D5AC665" w:rsidR="00972BED" w:rsidRPr="00DE10CC" w:rsidRDefault="00834BDE" w:rsidP="00DE10CC">
            <w:pPr>
              <w:jc w:val="right"/>
              <w:rPr>
                <w:rFonts w:ascii="Arial" w:hAnsi="Arial" w:cs="Arial"/>
              </w:rPr>
            </w:pPr>
            <w:r w:rsidRPr="00DE10CC">
              <w:rPr>
                <w:rFonts w:ascii="Arial" w:hAnsi="Arial" w:cs="Arial"/>
              </w:rPr>
              <w:t>$</w:t>
            </w:r>
            <w:r w:rsidR="00972BED" w:rsidRPr="00DE10CC">
              <w:rPr>
                <w:rFonts w:ascii="Arial" w:hAnsi="Arial" w:cs="Arial"/>
              </w:rPr>
              <w:t>20,000.00</w:t>
            </w:r>
          </w:p>
        </w:tc>
        <w:tc>
          <w:tcPr>
            <w:tcW w:w="3836" w:type="pct"/>
            <w:tcBorders>
              <w:top w:val="single" w:sz="4" w:space="0" w:color="auto"/>
              <w:left w:val="single" w:sz="4" w:space="0" w:color="auto"/>
              <w:bottom w:val="single" w:sz="4" w:space="0" w:color="auto"/>
              <w:right w:val="single" w:sz="4" w:space="0" w:color="auto"/>
            </w:tcBorders>
            <w:hideMark/>
          </w:tcPr>
          <w:p w14:paraId="63ECCE04" w14:textId="77777777" w:rsidR="00972BED" w:rsidRPr="00DE10CC" w:rsidRDefault="00972BED" w:rsidP="00DE10CC">
            <w:pPr>
              <w:jc w:val="both"/>
              <w:rPr>
                <w:rFonts w:ascii="Arial" w:hAnsi="Arial" w:cs="Arial"/>
              </w:rPr>
            </w:pPr>
            <w:r w:rsidRPr="00DE10CC">
              <w:rPr>
                <w:rFonts w:ascii="Arial" w:hAnsi="Arial" w:cs="Arial"/>
              </w:rPr>
              <w:t>Restaurante Segunda B 31 a 99 personas</w:t>
            </w:r>
          </w:p>
        </w:tc>
      </w:tr>
      <w:tr w:rsidR="00972BED" w:rsidRPr="00DE10CC" w14:paraId="70F4F046" w14:textId="77777777" w:rsidTr="006913A6">
        <w:trPr>
          <w:trHeight w:val="20"/>
        </w:trPr>
        <w:tc>
          <w:tcPr>
            <w:tcW w:w="1164" w:type="pct"/>
            <w:tcBorders>
              <w:top w:val="single" w:sz="4" w:space="0" w:color="auto"/>
              <w:left w:val="single" w:sz="4" w:space="0" w:color="auto"/>
              <w:bottom w:val="single" w:sz="4" w:space="0" w:color="auto"/>
              <w:right w:val="single" w:sz="4" w:space="0" w:color="auto"/>
            </w:tcBorders>
            <w:hideMark/>
          </w:tcPr>
          <w:p w14:paraId="6ABCE0A5" w14:textId="1E79FE04" w:rsidR="00972BED" w:rsidRPr="00DE10CC" w:rsidRDefault="00834BDE" w:rsidP="00DE10CC">
            <w:pPr>
              <w:jc w:val="right"/>
              <w:rPr>
                <w:rFonts w:ascii="Arial" w:hAnsi="Arial" w:cs="Arial"/>
              </w:rPr>
            </w:pPr>
            <w:r w:rsidRPr="00DE10CC">
              <w:rPr>
                <w:rFonts w:ascii="Arial" w:hAnsi="Arial" w:cs="Arial"/>
              </w:rPr>
              <w:t>$</w:t>
            </w:r>
            <w:r w:rsidR="00972BED" w:rsidRPr="00DE10CC">
              <w:rPr>
                <w:rFonts w:ascii="Arial" w:hAnsi="Arial" w:cs="Arial"/>
              </w:rPr>
              <w:t>16,000.00</w:t>
            </w:r>
          </w:p>
        </w:tc>
        <w:tc>
          <w:tcPr>
            <w:tcW w:w="3836" w:type="pct"/>
            <w:tcBorders>
              <w:top w:val="single" w:sz="4" w:space="0" w:color="auto"/>
              <w:left w:val="single" w:sz="4" w:space="0" w:color="auto"/>
              <w:bottom w:val="single" w:sz="4" w:space="0" w:color="auto"/>
              <w:right w:val="single" w:sz="4" w:space="0" w:color="auto"/>
            </w:tcBorders>
            <w:hideMark/>
          </w:tcPr>
          <w:p w14:paraId="6B031978" w14:textId="77777777" w:rsidR="00972BED" w:rsidRPr="00DE10CC" w:rsidRDefault="00972BED" w:rsidP="00DE10CC">
            <w:pPr>
              <w:jc w:val="both"/>
              <w:rPr>
                <w:rFonts w:ascii="Arial" w:hAnsi="Arial" w:cs="Arial"/>
              </w:rPr>
            </w:pPr>
            <w:r w:rsidRPr="00DE10CC">
              <w:rPr>
                <w:rFonts w:ascii="Arial" w:hAnsi="Arial" w:cs="Arial"/>
              </w:rPr>
              <w:t>Restaurante Segunda C menos de 30 personas</w:t>
            </w:r>
          </w:p>
        </w:tc>
      </w:tr>
      <w:tr w:rsidR="00972BED" w:rsidRPr="00DE10CC" w14:paraId="3F23416C" w14:textId="77777777" w:rsidTr="006913A6">
        <w:trPr>
          <w:trHeight w:val="20"/>
        </w:trPr>
        <w:tc>
          <w:tcPr>
            <w:tcW w:w="1164" w:type="pct"/>
            <w:tcBorders>
              <w:top w:val="single" w:sz="4" w:space="0" w:color="auto"/>
              <w:left w:val="single" w:sz="4" w:space="0" w:color="auto"/>
              <w:bottom w:val="single" w:sz="4" w:space="0" w:color="auto"/>
              <w:right w:val="single" w:sz="4" w:space="0" w:color="auto"/>
            </w:tcBorders>
            <w:hideMark/>
          </w:tcPr>
          <w:p w14:paraId="7FB2ABFB" w14:textId="49129387" w:rsidR="00972BED" w:rsidRPr="00DE10CC" w:rsidRDefault="00834BDE" w:rsidP="00DE10CC">
            <w:pPr>
              <w:jc w:val="right"/>
              <w:rPr>
                <w:rFonts w:ascii="Arial" w:hAnsi="Arial" w:cs="Arial"/>
              </w:rPr>
            </w:pPr>
            <w:r w:rsidRPr="00DE10CC">
              <w:rPr>
                <w:rFonts w:ascii="Arial" w:hAnsi="Arial" w:cs="Arial"/>
              </w:rPr>
              <w:t>$</w:t>
            </w:r>
            <w:r w:rsidR="00972BED" w:rsidRPr="00DE10CC">
              <w:rPr>
                <w:rFonts w:ascii="Arial" w:hAnsi="Arial" w:cs="Arial"/>
              </w:rPr>
              <w:t>24,000.00</w:t>
            </w:r>
          </w:p>
        </w:tc>
        <w:tc>
          <w:tcPr>
            <w:tcW w:w="3836" w:type="pct"/>
            <w:tcBorders>
              <w:top w:val="single" w:sz="4" w:space="0" w:color="auto"/>
              <w:left w:val="single" w:sz="4" w:space="0" w:color="auto"/>
              <w:bottom w:val="single" w:sz="4" w:space="0" w:color="auto"/>
              <w:right w:val="single" w:sz="4" w:space="0" w:color="auto"/>
            </w:tcBorders>
            <w:hideMark/>
          </w:tcPr>
          <w:p w14:paraId="047CB473" w14:textId="77777777" w:rsidR="00972BED" w:rsidRPr="00DE10CC" w:rsidRDefault="00972BED" w:rsidP="00DE10CC">
            <w:pPr>
              <w:jc w:val="both"/>
              <w:rPr>
                <w:rFonts w:ascii="Arial" w:hAnsi="Arial" w:cs="Arial"/>
              </w:rPr>
            </w:pPr>
            <w:r w:rsidRPr="00DE10CC">
              <w:rPr>
                <w:rFonts w:ascii="Arial" w:hAnsi="Arial" w:cs="Arial"/>
              </w:rPr>
              <w:t>Bar</w:t>
            </w:r>
          </w:p>
        </w:tc>
      </w:tr>
      <w:tr w:rsidR="00972BED" w:rsidRPr="00DE10CC" w14:paraId="4489139C" w14:textId="77777777" w:rsidTr="006913A6">
        <w:trPr>
          <w:trHeight w:val="20"/>
        </w:trPr>
        <w:tc>
          <w:tcPr>
            <w:tcW w:w="1164" w:type="pct"/>
            <w:tcBorders>
              <w:top w:val="single" w:sz="4" w:space="0" w:color="auto"/>
              <w:left w:val="single" w:sz="4" w:space="0" w:color="auto"/>
              <w:bottom w:val="single" w:sz="4" w:space="0" w:color="auto"/>
              <w:right w:val="single" w:sz="4" w:space="0" w:color="auto"/>
            </w:tcBorders>
            <w:hideMark/>
          </w:tcPr>
          <w:p w14:paraId="46919511" w14:textId="68B28519" w:rsidR="00972BED" w:rsidRPr="00DE10CC" w:rsidRDefault="00834BDE" w:rsidP="00DE10CC">
            <w:pPr>
              <w:jc w:val="right"/>
              <w:rPr>
                <w:rFonts w:ascii="Arial" w:hAnsi="Arial" w:cs="Arial"/>
              </w:rPr>
            </w:pPr>
            <w:r w:rsidRPr="00DE10CC">
              <w:rPr>
                <w:rFonts w:ascii="Arial" w:hAnsi="Arial" w:cs="Arial"/>
              </w:rPr>
              <w:t>$</w:t>
            </w:r>
            <w:r w:rsidR="00972BED" w:rsidRPr="00DE10CC">
              <w:rPr>
                <w:rFonts w:ascii="Arial" w:hAnsi="Arial" w:cs="Arial"/>
              </w:rPr>
              <w:t>28,000.00</w:t>
            </w:r>
          </w:p>
        </w:tc>
        <w:tc>
          <w:tcPr>
            <w:tcW w:w="3836" w:type="pct"/>
            <w:tcBorders>
              <w:top w:val="single" w:sz="4" w:space="0" w:color="auto"/>
              <w:left w:val="single" w:sz="4" w:space="0" w:color="auto"/>
              <w:bottom w:val="single" w:sz="4" w:space="0" w:color="auto"/>
              <w:right w:val="single" w:sz="4" w:space="0" w:color="auto"/>
            </w:tcBorders>
            <w:hideMark/>
          </w:tcPr>
          <w:p w14:paraId="5A1075EE" w14:textId="77777777" w:rsidR="00972BED" w:rsidRPr="00DE10CC" w:rsidRDefault="00972BED" w:rsidP="00DE10CC">
            <w:pPr>
              <w:jc w:val="both"/>
              <w:rPr>
                <w:rFonts w:ascii="Arial" w:hAnsi="Arial" w:cs="Arial"/>
              </w:rPr>
            </w:pPr>
            <w:r w:rsidRPr="00DE10CC">
              <w:rPr>
                <w:rFonts w:ascii="Arial" w:hAnsi="Arial" w:cs="Arial"/>
              </w:rPr>
              <w:t>Sport Bar</w:t>
            </w:r>
          </w:p>
        </w:tc>
      </w:tr>
      <w:tr w:rsidR="00972BED" w:rsidRPr="00DE10CC" w14:paraId="296554D6" w14:textId="77777777" w:rsidTr="006913A6">
        <w:trPr>
          <w:trHeight w:val="20"/>
        </w:trPr>
        <w:tc>
          <w:tcPr>
            <w:tcW w:w="1164" w:type="pct"/>
            <w:tcBorders>
              <w:top w:val="single" w:sz="4" w:space="0" w:color="auto"/>
              <w:left w:val="single" w:sz="4" w:space="0" w:color="auto"/>
              <w:bottom w:val="single" w:sz="4" w:space="0" w:color="auto"/>
              <w:right w:val="single" w:sz="4" w:space="0" w:color="auto"/>
            </w:tcBorders>
            <w:hideMark/>
          </w:tcPr>
          <w:p w14:paraId="59C233F1" w14:textId="23A8EEDE" w:rsidR="00972BED" w:rsidRPr="00DE10CC" w:rsidRDefault="00834BDE" w:rsidP="00DE10CC">
            <w:pPr>
              <w:jc w:val="right"/>
              <w:rPr>
                <w:rFonts w:ascii="Arial" w:hAnsi="Arial" w:cs="Arial"/>
              </w:rPr>
            </w:pPr>
            <w:r w:rsidRPr="00DE10CC">
              <w:rPr>
                <w:rFonts w:ascii="Arial" w:hAnsi="Arial" w:cs="Arial"/>
              </w:rPr>
              <w:t>$</w:t>
            </w:r>
            <w:r w:rsidR="00972BED" w:rsidRPr="00DE10CC">
              <w:rPr>
                <w:rFonts w:ascii="Arial" w:hAnsi="Arial" w:cs="Arial"/>
              </w:rPr>
              <w:t>14,000.00</w:t>
            </w:r>
          </w:p>
        </w:tc>
        <w:tc>
          <w:tcPr>
            <w:tcW w:w="3836" w:type="pct"/>
            <w:tcBorders>
              <w:top w:val="single" w:sz="4" w:space="0" w:color="auto"/>
              <w:left w:val="single" w:sz="4" w:space="0" w:color="auto"/>
              <w:bottom w:val="single" w:sz="4" w:space="0" w:color="auto"/>
              <w:right w:val="single" w:sz="4" w:space="0" w:color="auto"/>
            </w:tcBorders>
            <w:hideMark/>
          </w:tcPr>
          <w:p w14:paraId="0A4F9073" w14:textId="77777777" w:rsidR="00972BED" w:rsidRPr="00DE10CC" w:rsidRDefault="00972BED" w:rsidP="00DE10CC">
            <w:pPr>
              <w:jc w:val="both"/>
              <w:rPr>
                <w:rFonts w:ascii="Arial" w:hAnsi="Arial" w:cs="Arial"/>
              </w:rPr>
            </w:pPr>
            <w:r w:rsidRPr="00DE10CC">
              <w:rPr>
                <w:rFonts w:ascii="Arial" w:hAnsi="Arial" w:cs="Arial"/>
              </w:rPr>
              <w:t>Salón de Baile</w:t>
            </w:r>
          </w:p>
        </w:tc>
      </w:tr>
      <w:tr w:rsidR="00972BED" w:rsidRPr="00DE10CC" w14:paraId="22FF7A45" w14:textId="77777777" w:rsidTr="006913A6">
        <w:trPr>
          <w:trHeight w:val="20"/>
        </w:trPr>
        <w:tc>
          <w:tcPr>
            <w:tcW w:w="1164" w:type="pct"/>
            <w:tcBorders>
              <w:top w:val="single" w:sz="4" w:space="0" w:color="auto"/>
              <w:left w:val="single" w:sz="4" w:space="0" w:color="auto"/>
              <w:bottom w:val="single" w:sz="4" w:space="0" w:color="auto"/>
              <w:right w:val="single" w:sz="4" w:space="0" w:color="auto"/>
            </w:tcBorders>
            <w:hideMark/>
          </w:tcPr>
          <w:p w14:paraId="2F744D0A" w14:textId="22E08BDF" w:rsidR="00972BED" w:rsidRPr="00DE10CC" w:rsidRDefault="00834BDE" w:rsidP="00DE10CC">
            <w:pPr>
              <w:jc w:val="right"/>
              <w:rPr>
                <w:rFonts w:ascii="Arial" w:hAnsi="Arial" w:cs="Arial"/>
              </w:rPr>
            </w:pPr>
            <w:r w:rsidRPr="00DE10CC">
              <w:rPr>
                <w:rFonts w:ascii="Arial" w:hAnsi="Arial" w:cs="Arial"/>
              </w:rPr>
              <w:t>$</w:t>
            </w:r>
            <w:r w:rsidR="00972BED" w:rsidRPr="00DE10CC">
              <w:rPr>
                <w:rFonts w:ascii="Arial" w:hAnsi="Arial" w:cs="Arial"/>
              </w:rPr>
              <w:t>12,500.00</w:t>
            </w:r>
          </w:p>
        </w:tc>
        <w:tc>
          <w:tcPr>
            <w:tcW w:w="3836" w:type="pct"/>
            <w:tcBorders>
              <w:top w:val="single" w:sz="4" w:space="0" w:color="auto"/>
              <w:left w:val="single" w:sz="4" w:space="0" w:color="auto"/>
              <w:bottom w:val="single" w:sz="4" w:space="0" w:color="auto"/>
              <w:right w:val="single" w:sz="4" w:space="0" w:color="auto"/>
            </w:tcBorders>
            <w:hideMark/>
          </w:tcPr>
          <w:p w14:paraId="1BBC546C" w14:textId="77777777" w:rsidR="00972BED" w:rsidRPr="00DE10CC" w:rsidRDefault="00972BED" w:rsidP="00DE10CC">
            <w:pPr>
              <w:jc w:val="both"/>
              <w:rPr>
                <w:rFonts w:ascii="Arial" w:hAnsi="Arial" w:cs="Arial"/>
              </w:rPr>
            </w:pPr>
            <w:r w:rsidRPr="00DE10CC">
              <w:rPr>
                <w:rFonts w:ascii="Arial" w:hAnsi="Arial" w:cs="Arial"/>
              </w:rPr>
              <w:t>Sala de Recepciones</w:t>
            </w:r>
          </w:p>
        </w:tc>
      </w:tr>
      <w:tr w:rsidR="00972BED" w:rsidRPr="00DE10CC" w14:paraId="1A383214" w14:textId="77777777" w:rsidTr="006913A6">
        <w:trPr>
          <w:trHeight w:val="20"/>
        </w:trPr>
        <w:tc>
          <w:tcPr>
            <w:tcW w:w="1164" w:type="pct"/>
            <w:tcBorders>
              <w:top w:val="single" w:sz="4" w:space="0" w:color="auto"/>
              <w:left w:val="single" w:sz="4" w:space="0" w:color="auto"/>
              <w:bottom w:val="single" w:sz="4" w:space="0" w:color="auto"/>
              <w:right w:val="single" w:sz="4" w:space="0" w:color="auto"/>
            </w:tcBorders>
            <w:hideMark/>
          </w:tcPr>
          <w:p w14:paraId="3E026409" w14:textId="1B62BFF5" w:rsidR="00972BED" w:rsidRPr="00DE10CC" w:rsidRDefault="00834BDE" w:rsidP="00DE10CC">
            <w:pPr>
              <w:jc w:val="right"/>
              <w:rPr>
                <w:rFonts w:ascii="Arial" w:hAnsi="Arial" w:cs="Arial"/>
              </w:rPr>
            </w:pPr>
            <w:r w:rsidRPr="00DE10CC">
              <w:rPr>
                <w:rFonts w:ascii="Arial" w:hAnsi="Arial" w:cs="Arial"/>
              </w:rPr>
              <w:t>$</w:t>
            </w:r>
            <w:r w:rsidR="00972BED" w:rsidRPr="00DE10CC">
              <w:rPr>
                <w:rFonts w:ascii="Arial" w:hAnsi="Arial" w:cs="Arial"/>
              </w:rPr>
              <w:t>45,000.00</w:t>
            </w:r>
          </w:p>
        </w:tc>
        <w:tc>
          <w:tcPr>
            <w:tcW w:w="3836" w:type="pct"/>
            <w:tcBorders>
              <w:top w:val="single" w:sz="4" w:space="0" w:color="auto"/>
              <w:left w:val="single" w:sz="4" w:space="0" w:color="auto"/>
              <w:bottom w:val="single" w:sz="4" w:space="0" w:color="auto"/>
              <w:right w:val="single" w:sz="4" w:space="0" w:color="auto"/>
            </w:tcBorders>
            <w:hideMark/>
          </w:tcPr>
          <w:p w14:paraId="7CC4853B" w14:textId="77777777" w:rsidR="00972BED" w:rsidRPr="00DE10CC" w:rsidRDefault="00972BED" w:rsidP="00DE10CC">
            <w:pPr>
              <w:jc w:val="both"/>
              <w:rPr>
                <w:rFonts w:ascii="Arial" w:hAnsi="Arial" w:cs="Arial"/>
              </w:rPr>
            </w:pPr>
            <w:r w:rsidRPr="00DE10CC">
              <w:rPr>
                <w:rFonts w:ascii="Arial" w:hAnsi="Arial" w:cs="Arial"/>
              </w:rPr>
              <w:t>Perona Física o Persona Moral con diferentes giros, Hotel, Hacienda, Restaurant, Bar</w:t>
            </w:r>
          </w:p>
        </w:tc>
      </w:tr>
      <w:tr w:rsidR="00972BED" w:rsidRPr="00DE10CC" w14:paraId="69344239" w14:textId="77777777" w:rsidTr="006913A6">
        <w:trPr>
          <w:trHeight w:val="20"/>
        </w:trPr>
        <w:tc>
          <w:tcPr>
            <w:tcW w:w="1164" w:type="pct"/>
            <w:tcBorders>
              <w:top w:val="single" w:sz="4" w:space="0" w:color="auto"/>
              <w:left w:val="single" w:sz="4" w:space="0" w:color="auto"/>
              <w:bottom w:val="single" w:sz="4" w:space="0" w:color="auto"/>
              <w:right w:val="single" w:sz="4" w:space="0" w:color="auto"/>
            </w:tcBorders>
            <w:hideMark/>
          </w:tcPr>
          <w:p w14:paraId="78E5F6AA" w14:textId="7E1E1ED4" w:rsidR="00972BED" w:rsidRPr="00DE10CC" w:rsidRDefault="00834BDE" w:rsidP="006913A6">
            <w:pPr>
              <w:jc w:val="right"/>
              <w:rPr>
                <w:rFonts w:ascii="Arial" w:hAnsi="Arial" w:cs="Arial"/>
              </w:rPr>
            </w:pPr>
            <w:r w:rsidRPr="00DE10CC">
              <w:rPr>
                <w:rFonts w:ascii="Arial" w:hAnsi="Arial" w:cs="Arial"/>
              </w:rPr>
              <w:t>$</w:t>
            </w:r>
            <w:r w:rsidR="006913A6">
              <w:rPr>
                <w:rFonts w:ascii="Arial" w:hAnsi="Arial" w:cs="Arial"/>
              </w:rPr>
              <w:t xml:space="preserve">     </w:t>
            </w:r>
            <w:r w:rsidR="00972BED" w:rsidRPr="00DE10CC">
              <w:rPr>
                <w:rFonts w:ascii="Arial" w:hAnsi="Arial" w:cs="Arial"/>
              </w:rPr>
              <w:t>550.00</w:t>
            </w:r>
          </w:p>
        </w:tc>
        <w:tc>
          <w:tcPr>
            <w:tcW w:w="3836" w:type="pct"/>
            <w:tcBorders>
              <w:top w:val="single" w:sz="4" w:space="0" w:color="auto"/>
              <w:left w:val="single" w:sz="4" w:space="0" w:color="auto"/>
              <w:bottom w:val="single" w:sz="4" w:space="0" w:color="auto"/>
              <w:right w:val="single" w:sz="4" w:space="0" w:color="auto"/>
            </w:tcBorders>
            <w:hideMark/>
          </w:tcPr>
          <w:p w14:paraId="2934C9F3" w14:textId="77777777" w:rsidR="00972BED" w:rsidRPr="00DE10CC" w:rsidRDefault="00972BED" w:rsidP="00DE10CC">
            <w:pPr>
              <w:jc w:val="both"/>
              <w:rPr>
                <w:rFonts w:ascii="Arial" w:hAnsi="Arial" w:cs="Arial"/>
              </w:rPr>
            </w:pPr>
            <w:r w:rsidRPr="00DE10CC">
              <w:rPr>
                <w:rFonts w:ascii="Arial" w:hAnsi="Arial" w:cs="Arial"/>
              </w:rPr>
              <w:t>Para la autorización de funcionamiento en horario extraordinario de giros relacionados con la venta de bebidas alcohólicas se aplicará por cada hora la cantidad</w:t>
            </w:r>
          </w:p>
        </w:tc>
      </w:tr>
      <w:tr w:rsidR="00972BED" w:rsidRPr="00DE10CC" w14:paraId="399F4688" w14:textId="77777777" w:rsidTr="006913A6">
        <w:trPr>
          <w:trHeight w:val="20"/>
        </w:trPr>
        <w:tc>
          <w:tcPr>
            <w:tcW w:w="1164" w:type="pct"/>
            <w:tcBorders>
              <w:top w:val="single" w:sz="4" w:space="0" w:color="auto"/>
              <w:left w:val="single" w:sz="4" w:space="0" w:color="auto"/>
              <w:bottom w:val="single" w:sz="4" w:space="0" w:color="auto"/>
              <w:right w:val="single" w:sz="4" w:space="0" w:color="auto"/>
            </w:tcBorders>
            <w:hideMark/>
          </w:tcPr>
          <w:p w14:paraId="14DD6179" w14:textId="0229B8C2" w:rsidR="00972BED" w:rsidRPr="00DE10CC" w:rsidRDefault="00834BDE" w:rsidP="006913A6">
            <w:pPr>
              <w:jc w:val="right"/>
              <w:rPr>
                <w:rFonts w:ascii="Arial" w:hAnsi="Arial" w:cs="Arial"/>
              </w:rPr>
            </w:pPr>
            <w:r w:rsidRPr="00DE10CC">
              <w:rPr>
                <w:rFonts w:ascii="Arial" w:hAnsi="Arial" w:cs="Arial"/>
              </w:rPr>
              <w:t>$</w:t>
            </w:r>
            <w:r w:rsidR="006913A6">
              <w:rPr>
                <w:rFonts w:ascii="Arial" w:hAnsi="Arial" w:cs="Arial"/>
              </w:rPr>
              <w:t xml:space="preserve">  </w:t>
            </w:r>
            <w:r w:rsidR="00972BED" w:rsidRPr="00DE10CC">
              <w:rPr>
                <w:rFonts w:ascii="Arial" w:hAnsi="Arial" w:cs="Arial"/>
              </w:rPr>
              <w:t>2,100.00</w:t>
            </w:r>
          </w:p>
        </w:tc>
        <w:tc>
          <w:tcPr>
            <w:tcW w:w="3836" w:type="pct"/>
            <w:tcBorders>
              <w:top w:val="single" w:sz="4" w:space="0" w:color="auto"/>
              <w:left w:val="single" w:sz="4" w:space="0" w:color="auto"/>
              <w:bottom w:val="single" w:sz="4" w:space="0" w:color="auto"/>
              <w:right w:val="single" w:sz="4" w:space="0" w:color="auto"/>
            </w:tcBorders>
            <w:hideMark/>
          </w:tcPr>
          <w:p w14:paraId="0BF10D7E" w14:textId="77777777" w:rsidR="00972BED" w:rsidRPr="00DE10CC" w:rsidRDefault="00972BED" w:rsidP="00DE10CC">
            <w:pPr>
              <w:jc w:val="both"/>
              <w:rPr>
                <w:rFonts w:ascii="Arial" w:hAnsi="Arial" w:cs="Arial"/>
              </w:rPr>
            </w:pPr>
            <w:r w:rsidRPr="00DE10CC">
              <w:rPr>
                <w:rFonts w:ascii="Arial" w:hAnsi="Arial" w:cs="Arial"/>
              </w:rPr>
              <w:t>A los permisos eventuales para la venta de bebidas alcohólicas se les aplicarán la cuota diaria</w:t>
            </w:r>
          </w:p>
        </w:tc>
      </w:tr>
      <w:bookmarkEnd w:id="31"/>
    </w:tbl>
    <w:p w14:paraId="2E61AC3E" w14:textId="77777777" w:rsidR="00972BED" w:rsidRPr="00DE10CC" w:rsidRDefault="00972BED" w:rsidP="00DE10CC">
      <w:pPr>
        <w:jc w:val="both"/>
        <w:rPr>
          <w:rFonts w:ascii="Arial" w:hAnsi="Arial" w:cs="Arial"/>
        </w:rPr>
      </w:pPr>
    </w:p>
    <w:p w14:paraId="7419A262" w14:textId="77777777" w:rsidR="00972BED" w:rsidRPr="00DE10CC" w:rsidRDefault="00972BED" w:rsidP="00DE10CC">
      <w:pPr>
        <w:jc w:val="both"/>
        <w:rPr>
          <w:rFonts w:ascii="Arial" w:hAnsi="Arial" w:cs="Arial"/>
        </w:rPr>
      </w:pPr>
      <w:bookmarkStart w:id="32" w:name="_Hlk183094235"/>
      <w:r w:rsidRPr="00DE10CC">
        <w:rPr>
          <w:rFonts w:ascii="Arial" w:hAnsi="Arial" w:cs="Arial"/>
        </w:rPr>
        <w:t>Durante los meses de enero y febrero, del año 2025, el o la contribuyente gozará de un descuento correspondiente al 20% sobre la cantidad que resulta a pagar sobre la revalidación de la licencia para el funcionamiento del establecimiento de los incisos señalados en la tabla que antecede y en el mes de marzo  del año 2025, se aplicará un descuento correspondiente al 10% sobre la cantidad que resulta apagar sobre la revalidación de la licencia para el funcionamiento del establecimiento de los incisos señalados en la tabla que antecede.</w:t>
      </w:r>
    </w:p>
    <w:bookmarkEnd w:id="32"/>
    <w:p w14:paraId="4AB15327" w14:textId="77777777" w:rsidR="00EE58A5" w:rsidRPr="00DE10CC" w:rsidRDefault="00EE58A5" w:rsidP="00DE10CC">
      <w:pPr>
        <w:jc w:val="both"/>
        <w:rPr>
          <w:rFonts w:ascii="Arial" w:hAnsi="Arial" w:cs="Arial"/>
          <w:b/>
          <w:bCs/>
        </w:rPr>
      </w:pPr>
    </w:p>
    <w:p w14:paraId="01284A05" w14:textId="6372EB14" w:rsidR="00972BED" w:rsidRPr="00DE10CC" w:rsidRDefault="00972BED" w:rsidP="00DE10CC">
      <w:pPr>
        <w:jc w:val="both"/>
        <w:rPr>
          <w:rFonts w:ascii="Arial" w:hAnsi="Arial" w:cs="Arial"/>
        </w:rPr>
      </w:pPr>
      <w:r w:rsidRPr="00DE10CC">
        <w:rPr>
          <w:rFonts w:ascii="Arial" w:hAnsi="Arial" w:cs="Arial"/>
          <w:b/>
          <w:bCs/>
        </w:rPr>
        <w:t>Artículo 88.-</w:t>
      </w:r>
      <w:r w:rsidRPr="00DE10CC">
        <w:rPr>
          <w:rFonts w:ascii="Arial" w:hAnsi="Arial" w:cs="Arial"/>
        </w:rPr>
        <w:t xml:space="preserve"> Los establecimientos que expendan bebidas alcohólicas que antes de su apertura no obtengan la licencia de funcionamiento o que estando, funcionando no tramiten su revalidación, se harán acreedores a una sanción igual a la tarifa señalada para el otorgamiento en el primer caso y la tarifa de renovación para el segundo caso.</w:t>
      </w:r>
    </w:p>
    <w:p w14:paraId="01AC5AC4" w14:textId="77777777" w:rsidR="00972BED" w:rsidRPr="00DE10CC" w:rsidRDefault="00972BED" w:rsidP="00DE10CC">
      <w:pPr>
        <w:jc w:val="both"/>
        <w:rPr>
          <w:rFonts w:ascii="Arial" w:hAnsi="Arial" w:cs="Arial"/>
        </w:rPr>
      </w:pPr>
      <w:r w:rsidRPr="00DE10CC">
        <w:rPr>
          <w:rFonts w:ascii="Arial" w:hAnsi="Arial" w:cs="Arial"/>
        </w:rPr>
        <w:t>Esta sanción se aplicará sin perjuicio de que, la Dirección de Tesorería, Finanzas y Administración proceda a la clausura del establecimiento hasta por cinco días, si el contribuyente no cumple con la obligación que tiene de obtener o revalidar la licencia a que se refiere este artículo.</w:t>
      </w:r>
    </w:p>
    <w:p w14:paraId="35D5DB9A" w14:textId="77777777" w:rsidR="00EE58A5" w:rsidRPr="00DE10CC" w:rsidRDefault="00EE58A5" w:rsidP="00DE10CC">
      <w:pPr>
        <w:jc w:val="both"/>
        <w:rPr>
          <w:rFonts w:ascii="Arial" w:hAnsi="Arial" w:cs="Arial"/>
        </w:rPr>
      </w:pPr>
    </w:p>
    <w:p w14:paraId="4C22C67A" w14:textId="0FCFE6CC" w:rsidR="00972BED" w:rsidRPr="00DE10CC" w:rsidRDefault="00972BED" w:rsidP="00DE10CC">
      <w:pPr>
        <w:jc w:val="both"/>
        <w:rPr>
          <w:rFonts w:ascii="Arial" w:hAnsi="Arial" w:cs="Arial"/>
        </w:rPr>
      </w:pPr>
      <w:r w:rsidRPr="00DE10CC">
        <w:rPr>
          <w:rFonts w:ascii="Arial" w:hAnsi="Arial" w:cs="Arial"/>
        </w:rPr>
        <w:t>En todo caso, la Dirección de Tesorería, Finanzas y Administración Municipal antes de aplicar las sanciones que establece este artículo requerirá por escrito al contribuyente para que realice el trámite correspondiente, otorgándole un plazo de cinco días hábiles para tal efecto.</w:t>
      </w:r>
    </w:p>
    <w:p w14:paraId="5A45ADF2" w14:textId="77777777" w:rsidR="00EE58A5" w:rsidRPr="00DE10CC" w:rsidRDefault="00EE58A5" w:rsidP="00DE10CC">
      <w:pPr>
        <w:jc w:val="both"/>
        <w:rPr>
          <w:rFonts w:ascii="Arial" w:hAnsi="Arial" w:cs="Arial"/>
        </w:rPr>
      </w:pPr>
    </w:p>
    <w:p w14:paraId="6D252147" w14:textId="68568553" w:rsidR="00972BED" w:rsidRPr="00DE10CC" w:rsidRDefault="00972BED" w:rsidP="00DE10CC">
      <w:pPr>
        <w:jc w:val="both"/>
        <w:rPr>
          <w:rFonts w:ascii="Arial" w:hAnsi="Arial" w:cs="Arial"/>
        </w:rPr>
      </w:pPr>
      <w:r w:rsidRPr="00DE10CC">
        <w:rPr>
          <w:rFonts w:ascii="Arial" w:hAnsi="Arial" w:cs="Arial"/>
        </w:rPr>
        <w:t>Si la persona requerida hace caso omiso del requerimiento mencionado, la Dirección de Tesorería, Finanzas y Administración Municipal procederá a la clausura del establecimiento, sin perjuicio de aplicar la sanción pecuniaria procedente.</w:t>
      </w:r>
    </w:p>
    <w:p w14:paraId="6E689350" w14:textId="77777777" w:rsidR="00834BDE" w:rsidRPr="00DE10CC" w:rsidRDefault="00834BDE" w:rsidP="00DE10CC">
      <w:pPr>
        <w:jc w:val="both"/>
        <w:rPr>
          <w:rFonts w:ascii="Arial" w:hAnsi="Arial" w:cs="Arial"/>
        </w:rPr>
      </w:pPr>
      <w:bookmarkStart w:id="33" w:name="_Hlk183094313"/>
    </w:p>
    <w:p w14:paraId="2ADBFDDF"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b/>
          <w:bCs/>
          <w:color w:val="000000"/>
        </w:rPr>
        <w:t xml:space="preserve">Artículo 89.- </w:t>
      </w:r>
      <w:r w:rsidRPr="00DE10CC">
        <w:rPr>
          <w:rFonts w:ascii="Arial" w:eastAsia="Times New Roman" w:hAnsi="Arial" w:cs="Arial"/>
          <w:color w:val="000000"/>
        </w:rPr>
        <w:t>El cobro de derechos por expedición y revalidación de licencias de funcionamiento, que no expendan bebidas alcohólicas, será</w:t>
      </w:r>
    </w:p>
    <w:p w14:paraId="2F016AA5" w14:textId="77777777" w:rsidR="00EE58A5" w:rsidRPr="00DE10CC" w:rsidRDefault="00EE58A5" w:rsidP="00DE10CC">
      <w:pPr>
        <w:jc w:val="both"/>
        <w:rPr>
          <w:rFonts w:ascii="Arial" w:eastAsia="Times New Roman" w:hAnsi="Arial" w:cs="Arial"/>
          <w:b/>
          <w:bCs/>
          <w:color w:val="000000"/>
        </w:rPr>
      </w:pPr>
    </w:p>
    <w:tbl>
      <w:tblPr>
        <w:tblW w:w="5000" w:type="pct"/>
        <w:tblLayout w:type="fixed"/>
        <w:tblCellMar>
          <w:left w:w="70" w:type="dxa"/>
          <w:right w:w="70" w:type="dxa"/>
        </w:tblCellMar>
        <w:tblLook w:val="04A0" w:firstRow="1" w:lastRow="0" w:firstColumn="1" w:lastColumn="0" w:noHBand="0" w:noVBand="1"/>
      </w:tblPr>
      <w:tblGrid>
        <w:gridCol w:w="5382"/>
        <w:gridCol w:w="257"/>
        <w:gridCol w:w="1443"/>
        <w:gridCol w:w="425"/>
        <w:gridCol w:w="1606"/>
      </w:tblGrid>
      <w:tr w:rsidR="00E13C07" w:rsidRPr="00DE10CC" w14:paraId="3DB80375" w14:textId="77777777" w:rsidTr="00E13C07">
        <w:trPr>
          <w:trHeight w:val="20"/>
        </w:trPr>
        <w:tc>
          <w:tcPr>
            <w:tcW w:w="2953" w:type="pct"/>
            <w:tcBorders>
              <w:top w:val="single" w:sz="4" w:space="0" w:color="auto"/>
              <w:left w:val="single" w:sz="4" w:space="0" w:color="auto"/>
              <w:bottom w:val="single" w:sz="4" w:space="0" w:color="auto"/>
              <w:right w:val="single" w:sz="4" w:space="0" w:color="auto"/>
            </w:tcBorders>
            <w:hideMark/>
          </w:tcPr>
          <w:bookmarkEnd w:id="33"/>
          <w:p w14:paraId="54A722FC" w14:textId="77777777" w:rsidR="00E13C07" w:rsidRPr="00DE10CC" w:rsidRDefault="00E13C07" w:rsidP="00DE10CC">
            <w:pPr>
              <w:jc w:val="both"/>
              <w:rPr>
                <w:rFonts w:ascii="Arial" w:eastAsiaTheme="minorHAnsi" w:hAnsi="Arial" w:cs="Arial"/>
                <w:b/>
                <w:bCs/>
                <w:lang w:eastAsia="en-US"/>
              </w:rPr>
            </w:pPr>
            <w:r w:rsidRPr="00DE10CC">
              <w:rPr>
                <w:rFonts w:ascii="Arial" w:hAnsi="Arial" w:cs="Arial"/>
                <w:b/>
                <w:bCs/>
              </w:rPr>
              <w:t>GIRO COMERCIAL DE SERVICIOS</w:t>
            </w:r>
          </w:p>
        </w:tc>
        <w:tc>
          <w:tcPr>
            <w:tcW w:w="933" w:type="pct"/>
            <w:gridSpan w:val="2"/>
            <w:tcBorders>
              <w:top w:val="single" w:sz="4" w:space="0" w:color="auto"/>
              <w:left w:val="nil"/>
              <w:bottom w:val="single" w:sz="4" w:space="0" w:color="auto"/>
              <w:right w:val="single" w:sz="4" w:space="0" w:color="auto"/>
            </w:tcBorders>
          </w:tcPr>
          <w:p w14:paraId="2AF6089F" w14:textId="3213A697" w:rsidR="00E13C07" w:rsidRPr="00DE10CC" w:rsidRDefault="00E13C07" w:rsidP="00DE10CC">
            <w:pPr>
              <w:jc w:val="both"/>
              <w:rPr>
                <w:rFonts w:ascii="Arial" w:hAnsi="Arial" w:cs="Arial"/>
                <w:b/>
                <w:bCs/>
              </w:rPr>
            </w:pPr>
            <w:r w:rsidRPr="00DE10CC">
              <w:rPr>
                <w:rFonts w:ascii="Arial" w:hAnsi="Arial" w:cs="Arial"/>
                <w:b/>
                <w:bCs/>
              </w:rPr>
              <w:t>NUEVA Costo en Pesos</w:t>
            </w:r>
          </w:p>
        </w:tc>
        <w:tc>
          <w:tcPr>
            <w:tcW w:w="1114" w:type="pct"/>
            <w:gridSpan w:val="2"/>
            <w:tcBorders>
              <w:top w:val="single" w:sz="4" w:space="0" w:color="auto"/>
              <w:left w:val="nil"/>
              <w:bottom w:val="single" w:sz="4" w:space="0" w:color="auto"/>
              <w:right w:val="single" w:sz="4" w:space="0" w:color="auto"/>
            </w:tcBorders>
          </w:tcPr>
          <w:p w14:paraId="3BB584E4" w14:textId="5AFA7C5C" w:rsidR="00E13C07" w:rsidRPr="00DE10CC" w:rsidRDefault="00E13C07" w:rsidP="00DE10CC">
            <w:pPr>
              <w:jc w:val="both"/>
              <w:rPr>
                <w:rFonts w:ascii="Arial" w:hAnsi="Arial" w:cs="Arial"/>
                <w:b/>
                <w:bCs/>
              </w:rPr>
            </w:pPr>
            <w:r w:rsidRPr="00DE10CC">
              <w:rPr>
                <w:rFonts w:ascii="Arial" w:hAnsi="Arial" w:cs="Arial"/>
                <w:b/>
                <w:bCs/>
              </w:rPr>
              <w:t>RENOVACIÓN Costo en Pesos</w:t>
            </w:r>
          </w:p>
        </w:tc>
      </w:tr>
      <w:tr w:rsidR="00E13C07" w:rsidRPr="00DE10CC" w14:paraId="35EC4471"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5769772B" w14:textId="77777777" w:rsidR="006913A6" w:rsidRPr="00DE10CC" w:rsidRDefault="006913A6" w:rsidP="006913A6">
            <w:pPr>
              <w:jc w:val="both"/>
              <w:rPr>
                <w:rFonts w:ascii="Arial" w:hAnsi="Arial" w:cs="Arial"/>
              </w:rPr>
            </w:pPr>
            <w:r w:rsidRPr="00DE10CC">
              <w:rPr>
                <w:rFonts w:ascii="Arial" w:hAnsi="Arial" w:cs="Arial"/>
              </w:rPr>
              <w:t>Puestos de revistas y periódicos</w:t>
            </w:r>
          </w:p>
        </w:tc>
        <w:tc>
          <w:tcPr>
            <w:tcW w:w="141" w:type="pct"/>
            <w:tcBorders>
              <w:top w:val="nil"/>
              <w:left w:val="nil"/>
              <w:bottom w:val="single" w:sz="4" w:space="0" w:color="auto"/>
              <w:right w:val="nil"/>
            </w:tcBorders>
            <w:shd w:val="clear" w:color="auto" w:fill="FFFFFF"/>
          </w:tcPr>
          <w:p w14:paraId="4A6F3B8F" w14:textId="2C2118CC"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040D9A65" w14:textId="78C21741" w:rsidR="006913A6" w:rsidRPr="00DE10CC" w:rsidRDefault="006913A6" w:rsidP="006913A6">
            <w:pPr>
              <w:jc w:val="right"/>
              <w:rPr>
                <w:rFonts w:ascii="Arial" w:hAnsi="Arial" w:cs="Arial"/>
              </w:rPr>
            </w:pPr>
            <w:r w:rsidRPr="00DE10CC">
              <w:rPr>
                <w:rFonts w:ascii="Arial" w:hAnsi="Arial" w:cs="Arial"/>
              </w:rPr>
              <w:t>500.00</w:t>
            </w:r>
          </w:p>
        </w:tc>
        <w:tc>
          <w:tcPr>
            <w:tcW w:w="233" w:type="pct"/>
            <w:tcBorders>
              <w:top w:val="nil"/>
              <w:left w:val="nil"/>
              <w:bottom w:val="single" w:sz="4" w:space="0" w:color="auto"/>
              <w:right w:val="nil"/>
            </w:tcBorders>
            <w:shd w:val="clear" w:color="auto" w:fill="FFFFFF"/>
          </w:tcPr>
          <w:p w14:paraId="4474B1FF" w14:textId="4679DA86"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18E8CC24" w14:textId="3CBB1553" w:rsidR="006913A6" w:rsidRPr="00DE10CC" w:rsidRDefault="006913A6" w:rsidP="006913A6">
            <w:pPr>
              <w:jc w:val="right"/>
              <w:rPr>
                <w:rFonts w:ascii="Arial" w:hAnsi="Arial" w:cs="Arial"/>
              </w:rPr>
            </w:pPr>
            <w:r w:rsidRPr="00DE10CC">
              <w:rPr>
                <w:rFonts w:ascii="Arial" w:hAnsi="Arial" w:cs="Arial"/>
              </w:rPr>
              <w:t>300.00</w:t>
            </w:r>
          </w:p>
        </w:tc>
      </w:tr>
      <w:tr w:rsidR="00E13C07" w:rsidRPr="00DE10CC" w14:paraId="5542B2DB" w14:textId="77777777" w:rsidTr="00E13C07">
        <w:trPr>
          <w:trHeight w:val="20"/>
        </w:trPr>
        <w:tc>
          <w:tcPr>
            <w:tcW w:w="2953" w:type="pct"/>
            <w:tcBorders>
              <w:top w:val="nil"/>
              <w:left w:val="single" w:sz="4" w:space="0" w:color="auto"/>
              <w:right w:val="single" w:sz="4" w:space="0" w:color="auto"/>
            </w:tcBorders>
            <w:shd w:val="clear" w:color="auto" w:fill="FFFFFF"/>
            <w:hideMark/>
          </w:tcPr>
          <w:p w14:paraId="440A61D7" w14:textId="77777777" w:rsidR="006913A6" w:rsidRPr="00DE10CC" w:rsidRDefault="006913A6" w:rsidP="006913A6">
            <w:pPr>
              <w:jc w:val="both"/>
              <w:rPr>
                <w:rFonts w:ascii="Arial" w:hAnsi="Arial" w:cs="Arial"/>
              </w:rPr>
            </w:pPr>
            <w:r w:rsidRPr="00DE10CC">
              <w:rPr>
                <w:rFonts w:ascii="Arial" w:hAnsi="Arial" w:cs="Arial"/>
              </w:rPr>
              <w:t>Lavadero de autos</w:t>
            </w:r>
          </w:p>
        </w:tc>
        <w:tc>
          <w:tcPr>
            <w:tcW w:w="141" w:type="pct"/>
            <w:tcBorders>
              <w:top w:val="nil"/>
              <w:left w:val="nil"/>
              <w:right w:val="nil"/>
            </w:tcBorders>
            <w:shd w:val="clear" w:color="auto" w:fill="FFFFFF"/>
          </w:tcPr>
          <w:p w14:paraId="24C1F5E4" w14:textId="0CC126F3"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right w:val="single" w:sz="4" w:space="0" w:color="auto"/>
            </w:tcBorders>
            <w:shd w:val="clear" w:color="auto" w:fill="FFFFFF"/>
            <w:hideMark/>
          </w:tcPr>
          <w:p w14:paraId="5D58572F" w14:textId="4902FF6A" w:rsidR="006913A6" w:rsidRPr="00DE10CC" w:rsidRDefault="006913A6" w:rsidP="006913A6">
            <w:pPr>
              <w:jc w:val="right"/>
              <w:rPr>
                <w:rFonts w:ascii="Arial" w:hAnsi="Arial" w:cs="Arial"/>
              </w:rPr>
            </w:pPr>
            <w:r w:rsidRPr="00DE10CC">
              <w:rPr>
                <w:rFonts w:ascii="Arial" w:hAnsi="Arial" w:cs="Arial"/>
              </w:rPr>
              <w:t>500.00</w:t>
            </w:r>
          </w:p>
        </w:tc>
        <w:tc>
          <w:tcPr>
            <w:tcW w:w="233" w:type="pct"/>
            <w:tcBorders>
              <w:top w:val="nil"/>
              <w:left w:val="nil"/>
              <w:right w:val="nil"/>
            </w:tcBorders>
            <w:shd w:val="clear" w:color="auto" w:fill="FFFFFF"/>
          </w:tcPr>
          <w:p w14:paraId="04F652E7" w14:textId="4BC1313A"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right w:val="single" w:sz="4" w:space="0" w:color="auto"/>
            </w:tcBorders>
            <w:shd w:val="clear" w:color="auto" w:fill="FFFFFF"/>
            <w:hideMark/>
          </w:tcPr>
          <w:p w14:paraId="21159D5D" w14:textId="702DD483" w:rsidR="006913A6" w:rsidRPr="00DE10CC" w:rsidRDefault="006913A6" w:rsidP="006913A6">
            <w:pPr>
              <w:jc w:val="right"/>
              <w:rPr>
                <w:rFonts w:ascii="Arial" w:hAnsi="Arial" w:cs="Arial"/>
              </w:rPr>
            </w:pPr>
            <w:r w:rsidRPr="00DE10CC">
              <w:rPr>
                <w:rFonts w:ascii="Arial" w:hAnsi="Arial" w:cs="Arial"/>
              </w:rPr>
              <w:t>300.00</w:t>
            </w:r>
          </w:p>
        </w:tc>
      </w:tr>
      <w:tr w:rsidR="00E13C07" w:rsidRPr="00DE10CC" w14:paraId="483ECEBD"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7AD44CA1" w14:textId="77777777" w:rsidR="006913A6" w:rsidRPr="00DE10CC" w:rsidRDefault="006913A6" w:rsidP="006913A6">
            <w:pPr>
              <w:jc w:val="both"/>
              <w:rPr>
                <w:rFonts w:ascii="Arial" w:hAnsi="Arial" w:cs="Arial"/>
              </w:rPr>
            </w:pPr>
            <w:r w:rsidRPr="00DE10CC">
              <w:rPr>
                <w:rFonts w:ascii="Arial" w:hAnsi="Arial" w:cs="Arial"/>
              </w:rPr>
              <w:t>Fábrica de paletas y jugos embolsados</w:t>
            </w:r>
          </w:p>
        </w:tc>
        <w:tc>
          <w:tcPr>
            <w:tcW w:w="141" w:type="pct"/>
            <w:tcBorders>
              <w:top w:val="nil"/>
              <w:left w:val="nil"/>
              <w:bottom w:val="single" w:sz="4" w:space="0" w:color="auto"/>
              <w:right w:val="nil"/>
            </w:tcBorders>
            <w:shd w:val="clear" w:color="auto" w:fill="FFFFFF"/>
          </w:tcPr>
          <w:p w14:paraId="49D01E69" w14:textId="68FFEDC6"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3D8CAADC" w14:textId="130D6771" w:rsidR="006913A6" w:rsidRPr="00DE10CC" w:rsidRDefault="006913A6" w:rsidP="006913A6">
            <w:pPr>
              <w:jc w:val="right"/>
              <w:rPr>
                <w:rFonts w:ascii="Arial" w:hAnsi="Arial" w:cs="Arial"/>
              </w:rPr>
            </w:pPr>
            <w:r w:rsidRPr="00DE10CC">
              <w:rPr>
                <w:rFonts w:ascii="Arial" w:hAnsi="Arial" w:cs="Arial"/>
              </w:rPr>
              <w:t>560.00</w:t>
            </w:r>
          </w:p>
        </w:tc>
        <w:tc>
          <w:tcPr>
            <w:tcW w:w="233" w:type="pct"/>
            <w:tcBorders>
              <w:top w:val="nil"/>
              <w:left w:val="nil"/>
              <w:bottom w:val="single" w:sz="4" w:space="0" w:color="auto"/>
              <w:right w:val="nil"/>
            </w:tcBorders>
            <w:shd w:val="clear" w:color="auto" w:fill="FFFFFF"/>
          </w:tcPr>
          <w:p w14:paraId="706AD60A" w14:textId="4D8A6326"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588382D3" w14:textId="293E8ABF" w:rsidR="006913A6" w:rsidRPr="00DE10CC" w:rsidRDefault="006913A6" w:rsidP="006913A6">
            <w:pPr>
              <w:jc w:val="right"/>
              <w:rPr>
                <w:rFonts w:ascii="Arial" w:hAnsi="Arial" w:cs="Arial"/>
              </w:rPr>
            </w:pPr>
            <w:r w:rsidRPr="00DE10CC">
              <w:rPr>
                <w:rFonts w:ascii="Arial" w:hAnsi="Arial" w:cs="Arial"/>
              </w:rPr>
              <w:t>330.00</w:t>
            </w:r>
          </w:p>
        </w:tc>
      </w:tr>
      <w:tr w:rsidR="00E13C07" w:rsidRPr="00DE10CC" w14:paraId="76F1E3AC" w14:textId="77777777" w:rsidTr="00E13C07">
        <w:trPr>
          <w:trHeight w:val="20"/>
        </w:trPr>
        <w:tc>
          <w:tcPr>
            <w:tcW w:w="2953" w:type="pct"/>
            <w:tcBorders>
              <w:top w:val="single" w:sz="4" w:space="0" w:color="auto"/>
              <w:left w:val="single" w:sz="4" w:space="0" w:color="auto"/>
              <w:bottom w:val="single" w:sz="4" w:space="0" w:color="auto"/>
              <w:right w:val="single" w:sz="4" w:space="0" w:color="auto"/>
            </w:tcBorders>
            <w:shd w:val="clear" w:color="auto" w:fill="FFFFFF"/>
            <w:hideMark/>
          </w:tcPr>
          <w:p w14:paraId="2C8E0CB1" w14:textId="77777777" w:rsidR="006913A6" w:rsidRPr="00DE10CC" w:rsidRDefault="006913A6" w:rsidP="006913A6">
            <w:pPr>
              <w:jc w:val="both"/>
              <w:rPr>
                <w:rFonts w:ascii="Arial" w:hAnsi="Arial" w:cs="Arial"/>
              </w:rPr>
            </w:pPr>
            <w:r w:rsidRPr="00DE10CC">
              <w:rPr>
                <w:rFonts w:ascii="Arial" w:hAnsi="Arial" w:cs="Arial"/>
              </w:rPr>
              <w:t>Bisutería, mercería y Bonetería</w:t>
            </w:r>
          </w:p>
        </w:tc>
        <w:tc>
          <w:tcPr>
            <w:tcW w:w="141" w:type="pct"/>
            <w:tcBorders>
              <w:top w:val="single" w:sz="4" w:space="0" w:color="auto"/>
              <w:left w:val="nil"/>
              <w:bottom w:val="single" w:sz="4" w:space="0" w:color="auto"/>
              <w:right w:val="nil"/>
            </w:tcBorders>
            <w:shd w:val="clear" w:color="auto" w:fill="FFFFFF"/>
          </w:tcPr>
          <w:p w14:paraId="322E8277" w14:textId="3D51B94B"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single" w:sz="4" w:space="0" w:color="auto"/>
              <w:left w:val="nil"/>
              <w:bottom w:val="single" w:sz="4" w:space="0" w:color="auto"/>
              <w:right w:val="single" w:sz="4" w:space="0" w:color="auto"/>
            </w:tcBorders>
            <w:shd w:val="clear" w:color="auto" w:fill="FFFFFF"/>
            <w:hideMark/>
          </w:tcPr>
          <w:p w14:paraId="6089A895" w14:textId="04461D0A" w:rsidR="006913A6" w:rsidRPr="00DE10CC" w:rsidRDefault="006913A6" w:rsidP="006913A6">
            <w:pPr>
              <w:jc w:val="right"/>
              <w:rPr>
                <w:rFonts w:ascii="Arial" w:hAnsi="Arial" w:cs="Arial"/>
              </w:rPr>
            </w:pPr>
            <w:r w:rsidRPr="00DE10CC">
              <w:rPr>
                <w:rFonts w:ascii="Arial" w:hAnsi="Arial" w:cs="Arial"/>
              </w:rPr>
              <w:t>600.00</w:t>
            </w:r>
          </w:p>
        </w:tc>
        <w:tc>
          <w:tcPr>
            <w:tcW w:w="233" w:type="pct"/>
            <w:tcBorders>
              <w:top w:val="single" w:sz="4" w:space="0" w:color="auto"/>
              <w:left w:val="nil"/>
              <w:bottom w:val="single" w:sz="4" w:space="0" w:color="auto"/>
              <w:right w:val="nil"/>
            </w:tcBorders>
            <w:shd w:val="clear" w:color="auto" w:fill="FFFFFF"/>
          </w:tcPr>
          <w:p w14:paraId="63BDD167" w14:textId="510A83EB"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single" w:sz="4" w:space="0" w:color="auto"/>
              <w:left w:val="nil"/>
              <w:bottom w:val="single" w:sz="4" w:space="0" w:color="auto"/>
              <w:right w:val="single" w:sz="4" w:space="0" w:color="auto"/>
            </w:tcBorders>
            <w:shd w:val="clear" w:color="auto" w:fill="FFFFFF"/>
            <w:hideMark/>
          </w:tcPr>
          <w:p w14:paraId="1C154482" w14:textId="5F5D7D41" w:rsidR="006913A6" w:rsidRPr="00DE10CC" w:rsidRDefault="006913A6" w:rsidP="006913A6">
            <w:pPr>
              <w:jc w:val="right"/>
              <w:rPr>
                <w:rFonts w:ascii="Arial" w:hAnsi="Arial" w:cs="Arial"/>
              </w:rPr>
            </w:pPr>
            <w:r w:rsidRPr="00DE10CC">
              <w:rPr>
                <w:rFonts w:ascii="Arial" w:hAnsi="Arial" w:cs="Arial"/>
              </w:rPr>
              <w:t>350.00</w:t>
            </w:r>
          </w:p>
        </w:tc>
      </w:tr>
      <w:tr w:rsidR="00E13C07" w:rsidRPr="00DE10CC" w14:paraId="62F62956"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38B84362" w14:textId="77777777" w:rsidR="006913A6" w:rsidRPr="00DE10CC" w:rsidRDefault="006913A6" w:rsidP="006913A6">
            <w:pPr>
              <w:jc w:val="both"/>
              <w:rPr>
                <w:rFonts w:ascii="Arial" w:hAnsi="Arial" w:cs="Arial"/>
              </w:rPr>
            </w:pPr>
            <w:r w:rsidRPr="00DE10CC">
              <w:rPr>
                <w:rFonts w:ascii="Arial" w:hAnsi="Arial" w:cs="Arial"/>
              </w:rPr>
              <w:t>Zapaterías y fábrica de calzado</w:t>
            </w:r>
          </w:p>
        </w:tc>
        <w:tc>
          <w:tcPr>
            <w:tcW w:w="141" w:type="pct"/>
            <w:tcBorders>
              <w:top w:val="nil"/>
              <w:left w:val="nil"/>
              <w:bottom w:val="single" w:sz="4" w:space="0" w:color="auto"/>
              <w:right w:val="nil"/>
            </w:tcBorders>
            <w:shd w:val="clear" w:color="auto" w:fill="FFFFFF"/>
          </w:tcPr>
          <w:p w14:paraId="3D654C72" w14:textId="033E4F76"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0FFDD0DC" w14:textId="4E7A763D" w:rsidR="006913A6" w:rsidRPr="00DE10CC" w:rsidRDefault="006913A6" w:rsidP="006913A6">
            <w:pPr>
              <w:jc w:val="right"/>
              <w:rPr>
                <w:rFonts w:ascii="Arial" w:hAnsi="Arial" w:cs="Arial"/>
              </w:rPr>
            </w:pPr>
            <w:r w:rsidRPr="00DE10CC">
              <w:rPr>
                <w:rFonts w:ascii="Arial" w:hAnsi="Arial" w:cs="Arial"/>
              </w:rPr>
              <w:t>600.00</w:t>
            </w:r>
          </w:p>
        </w:tc>
        <w:tc>
          <w:tcPr>
            <w:tcW w:w="233" w:type="pct"/>
            <w:tcBorders>
              <w:top w:val="nil"/>
              <w:left w:val="nil"/>
              <w:bottom w:val="single" w:sz="4" w:space="0" w:color="auto"/>
              <w:right w:val="nil"/>
            </w:tcBorders>
            <w:shd w:val="clear" w:color="auto" w:fill="FFFFFF"/>
          </w:tcPr>
          <w:p w14:paraId="0AFC22F8" w14:textId="1B73A36B"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17423BA0" w14:textId="209B057A" w:rsidR="006913A6" w:rsidRPr="00DE10CC" w:rsidRDefault="006913A6" w:rsidP="006913A6">
            <w:pPr>
              <w:jc w:val="right"/>
              <w:rPr>
                <w:rFonts w:ascii="Arial" w:hAnsi="Arial" w:cs="Arial"/>
              </w:rPr>
            </w:pPr>
            <w:r w:rsidRPr="00DE10CC">
              <w:rPr>
                <w:rFonts w:ascii="Arial" w:hAnsi="Arial" w:cs="Arial"/>
              </w:rPr>
              <w:t>350.00</w:t>
            </w:r>
          </w:p>
        </w:tc>
      </w:tr>
      <w:tr w:rsidR="00E13C07" w:rsidRPr="00DE10CC" w14:paraId="27D2A328"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189CBBA2" w14:textId="77777777" w:rsidR="006913A6" w:rsidRPr="00DE10CC" w:rsidRDefault="006913A6" w:rsidP="006913A6">
            <w:pPr>
              <w:jc w:val="both"/>
              <w:rPr>
                <w:rFonts w:ascii="Arial" w:hAnsi="Arial" w:cs="Arial"/>
              </w:rPr>
            </w:pPr>
            <w:r w:rsidRPr="00DE10CC">
              <w:rPr>
                <w:rFonts w:ascii="Arial" w:hAnsi="Arial" w:cs="Arial"/>
              </w:rPr>
              <w:t>Panaderías tipo A</w:t>
            </w:r>
          </w:p>
        </w:tc>
        <w:tc>
          <w:tcPr>
            <w:tcW w:w="141" w:type="pct"/>
            <w:tcBorders>
              <w:top w:val="nil"/>
              <w:left w:val="nil"/>
              <w:bottom w:val="single" w:sz="4" w:space="0" w:color="auto"/>
              <w:right w:val="nil"/>
            </w:tcBorders>
            <w:shd w:val="clear" w:color="auto" w:fill="FFFFFF"/>
          </w:tcPr>
          <w:p w14:paraId="163503E3" w14:textId="087B13D9"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4FD70533" w14:textId="4B16D136" w:rsidR="006913A6" w:rsidRPr="00DE10CC" w:rsidRDefault="006913A6" w:rsidP="006913A6">
            <w:pPr>
              <w:jc w:val="right"/>
              <w:rPr>
                <w:rFonts w:ascii="Arial" w:hAnsi="Arial" w:cs="Arial"/>
              </w:rPr>
            </w:pPr>
            <w:r w:rsidRPr="00DE10CC">
              <w:rPr>
                <w:rFonts w:ascii="Arial" w:hAnsi="Arial" w:cs="Arial"/>
              </w:rPr>
              <w:t>4,500.00</w:t>
            </w:r>
          </w:p>
        </w:tc>
        <w:tc>
          <w:tcPr>
            <w:tcW w:w="233" w:type="pct"/>
            <w:tcBorders>
              <w:top w:val="nil"/>
              <w:left w:val="nil"/>
              <w:bottom w:val="single" w:sz="4" w:space="0" w:color="auto"/>
              <w:right w:val="nil"/>
            </w:tcBorders>
            <w:shd w:val="clear" w:color="auto" w:fill="FFFFFF"/>
          </w:tcPr>
          <w:p w14:paraId="06DF450D" w14:textId="3E50F991"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06EF5D15" w14:textId="762DCB25" w:rsidR="006913A6" w:rsidRPr="00DE10CC" w:rsidRDefault="006913A6" w:rsidP="006913A6">
            <w:pPr>
              <w:jc w:val="right"/>
              <w:rPr>
                <w:rFonts w:ascii="Arial" w:hAnsi="Arial" w:cs="Arial"/>
              </w:rPr>
            </w:pPr>
            <w:r w:rsidRPr="00DE10CC">
              <w:rPr>
                <w:rFonts w:ascii="Arial" w:hAnsi="Arial" w:cs="Arial"/>
              </w:rPr>
              <w:t>1,750.00</w:t>
            </w:r>
          </w:p>
        </w:tc>
      </w:tr>
      <w:tr w:rsidR="00E13C07" w:rsidRPr="00DE10CC" w14:paraId="182F4AE9"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56C9F5AB" w14:textId="77777777" w:rsidR="006913A6" w:rsidRPr="00DE10CC" w:rsidRDefault="006913A6" w:rsidP="006913A6">
            <w:pPr>
              <w:jc w:val="both"/>
              <w:rPr>
                <w:rFonts w:ascii="Arial" w:hAnsi="Arial" w:cs="Arial"/>
              </w:rPr>
            </w:pPr>
            <w:r w:rsidRPr="00DE10CC">
              <w:rPr>
                <w:rFonts w:ascii="Arial" w:hAnsi="Arial" w:cs="Arial"/>
              </w:rPr>
              <w:t>Panaderías tipo B</w:t>
            </w:r>
          </w:p>
        </w:tc>
        <w:tc>
          <w:tcPr>
            <w:tcW w:w="141" w:type="pct"/>
            <w:tcBorders>
              <w:top w:val="nil"/>
              <w:left w:val="nil"/>
              <w:bottom w:val="single" w:sz="4" w:space="0" w:color="auto"/>
              <w:right w:val="nil"/>
            </w:tcBorders>
            <w:shd w:val="clear" w:color="auto" w:fill="FFFFFF"/>
          </w:tcPr>
          <w:p w14:paraId="39C249E1" w14:textId="74B5253A"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1CE28D8B" w14:textId="4564D04B" w:rsidR="006913A6" w:rsidRPr="00DE10CC" w:rsidRDefault="006913A6" w:rsidP="006913A6">
            <w:pPr>
              <w:jc w:val="right"/>
              <w:rPr>
                <w:rFonts w:ascii="Arial" w:hAnsi="Arial" w:cs="Arial"/>
              </w:rPr>
            </w:pPr>
            <w:r w:rsidRPr="00DE10CC">
              <w:rPr>
                <w:rFonts w:ascii="Arial" w:hAnsi="Arial" w:cs="Arial"/>
              </w:rPr>
              <w:t>2,500.00</w:t>
            </w:r>
          </w:p>
        </w:tc>
        <w:tc>
          <w:tcPr>
            <w:tcW w:w="233" w:type="pct"/>
            <w:tcBorders>
              <w:top w:val="nil"/>
              <w:left w:val="nil"/>
              <w:bottom w:val="single" w:sz="4" w:space="0" w:color="auto"/>
              <w:right w:val="nil"/>
            </w:tcBorders>
            <w:shd w:val="clear" w:color="auto" w:fill="FFFFFF"/>
          </w:tcPr>
          <w:p w14:paraId="51155F09" w14:textId="43830445"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3A5CE0F8" w14:textId="55D742A0" w:rsidR="006913A6" w:rsidRPr="00DE10CC" w:rsidRDefault="006913A6" w:rsidP="006913A6">
            <w:pPr>
              <w:jc w:val="right"/>
              <w:rPr>
                <w:rFonts w:ascii="Arial" w:hAnsi="Arial" w:cs="Arial"/>
              </w:rPr>
            </w:pPr>
            <w:r w:rsidRPr="00DE10CC">
              <w:rPr>
                <w:rFonts w:ascii="Arial" w:hAnsi="Arial" w:cs="Arial"/>
              </w:rPr>
              <w:t>1,150.00</w:t>
            </w:r>
          </w:p>
        </w:tc>
      </w:tr>
      <w:tr w:rsidR="00E13C07" w:rsidRPr="00DE10CC" w14:paraId="27C11093"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695984B0" w14:textId="77777777" w:rsidR="006913A6" w:rsidRPr="00DE10CC" w:rsidRDefault="006913A6" w:rsidP="006913A6">
            <w:pPr>
              <w:jc w:val="both"/>
              <w:rPr>
                <w:rFonts w:ascii="Arial" w:hAnsi="Arial" w:cs="Arial"/>
              </w:rPr>
            </w:pPr>
            <w:r w:rsidRPr="00DE10CC">
              <w:rPr>
                <w:rFonts w:ascii="Arial" w:hAnsi="Arial" w:cs="Arial"/>
              </w:rPr>
              <w:t>Panaderías tipo C</w:t>
            </w:r>
          </w:p>
        </w:tc>
        <w:tc>
          <w:tcPr>
            <w:tcW w:w="141" w:type="pct"/>
            <w:tcBorders>
              <w:top w:val="nil"/>
              <w:left w:val="nil"/>
              <w:bottom w:val="single" w:sz="4" w:space="0" w:color="auto"/>
              <w:right w:val="nil"/>
            </w:tcBorders>
            <w:shd w:val="clear" w:color="auto" w:fill="FFFFFF"/>
          </w:tcPr>
          <w:p w14:paraId="242F4702" w14:textId="64621825"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2A444F0C" w14:textId="4797B89E" w:rsidR="006913A6" w:rsidRPr="00DE10CC" w:rsidRDefault="006913A6" w:rsidP="006913A6">
            <w:pPr>
              <w:jc w:val="right"/>
              <w:rPr>
                <w:rFonts w:ascii="Arial" w:hAnsi="Arial" w:cs="Arial"/>
              </w:rPr>
            </w:pPr>
            <w:r w:rsidRPr="00DE10CC">
              <w:rPr>
                <w:rFonts w:ascii="Arial" w:hAnsi="Arial" w:cs="Arial"/>
              </w:rPr>
              <w:t>1,800.00</w:t>
            </w:r>
          </w:p>
        </w:tc>
        <w:tc>
          <w:tcPr>
            <w:tcW w:w="233" w:type="pct"/>
            <w:tcBorders>
              <w:top w:val="nil"/>
              <w:left w:val="nil"/>
              <w:bottom w:val="single" w:sz="4" w:space="0" w:color="auto"/>
              <w:right w:val="nil"/>
            </w:tcBorders>
            <w:shd w:val="clear" w:color="auto" w:fill="FFFFFF"/>
          </w:tcPr>
          <w:p w14:paraId="5F7C21E6" w14:textId="1447A7AE"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1999438C" w14:textId="3E23DB74" w:rsidR="006913A6" w:rsidRPr="00DE10CC" w:rsidRDefault="006913A6" w:rsidP="006913A6">
            <w:pPr>
              <w:jc w:val="right"/>
              <w:rPr>
                <w:rFonts w:ascii="Arial" w:hAnsi="Arial" w:cs="Arial"/>
              </w:rPr>
            </w:pPr>
            <w:r w:rsidRPr="00DE10CC">
              <w:rPr>
                <w:rFonts w:ascii="Arial" w:hAnsi="Arial" w:cs="Arial"/>
              </w:rPr>
              <w:t>450.00</w:t>
            </w:r>
          </w:p>
        </w:tc>
      </w:tr>
      <w:tr w:rsidR="00E13C07" w:rsidRPr="00DE10CC" w14:paraId="060D7543"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34A5B284" w14:textId="77777777" w:rsidR="006913A6" w:rsidRPr="00DE10CC" w:rsidRDefault="006913A6" w:rsidP="006913A6">
            <w:pPr>
              <w:jc w:val="both"/>
              <w:rPr>
                <w:rFonts w:ascii="Arial" w:hAnsi="Arial" w:cs="Arial"/>
              </w:rPr>
            </w:pPr>
            <w:r w:rsidRPr="00DE10CC">
              <w:rPr>
                <w:rFonts w:ascii="Arial" w:hAnsi="Arial" w:cs="Arial"/>
              </w:rPr>
              <w:t>Pastelerías</w:t>
            </w:r>
          </w:p>
        </w:tc>
        <w:tc>
          <w:tcPr>
            <w:tcW w:w="141" w:type="pct"/>
            <w:tcBorders>
              <w:top w:val="nil"/>
              <w:left w:val="nil"/>
              <w:bottom w:val="single" w:sz="4" w:space="0" w:color="auto"/>
              <w:right w:val="nil"/>
            </w:tcBorders>
            <w:shd w:val="clear" w:color="auto" w:fill="FFFFFF"/>
          </w:tcPr>
          <w:p w14:paraId="2BBB1D7D" w14:textId="22453EB3"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53BE46FF" w14:textId="22926A67" w:rsidR="006913A6" w:rsidRPr="00DE10CC" w:rsidRDefault="006913A6" w:rsidP="006913A6">
            <w:pPr>
              <w:jc w:val="right"/>
              <w:rPr>
                <w:rFonts w:ascii="Arial" w:hAnsi="Arial" w:cs="Arial"/>
              </w:rPr>
            </w:pPr>
            <w:r w:rsidRPr="00DE10CC">
              <w:rPr>
                <w:rFonts w:ascii="Arial" w:hAnsi="Arial" w:cs="Arial"/>
              </w:rPr>
              <w:t>800.00</w:t>
            </w:r>
          </w:p>
        </w:tc>
        <w:tc>
          <w:tcPr>
            <w:tcW w:w="233" w:type="pct"/>
            <w:tcBorders>
              <w:top w:val="nil"/>
              <w:left w:val="nil"/>
              <w:bottom w:val="single" w:sz="4" w:space="0" w:color="auto"/>
              <w:right w:val="nil"/>
            </w:tcBorders>
            <w:shd w:val="clear" w:color="auto" w:fill="FFFFFF"/>
          </w:tcPr>
          <w:p w14:paraId="3FC30C3B" w14:textId="1BF8852C"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45B684B2" w14:textId="00A6B721" w:rsidR="006913A6" w:rsidRPr="00DE10CC" w:rsidRDefault="006913A6" w:rsidP="006913A6">
            <w:pPr>
              <w:jc w:val="right"/>
              <w:rPr>
                <w:rFonts w:ascii="Arial" w:hAnsi="Arial" w:cs="Arial"/>
              </w:rPr>
            </w:pPr>
            <w:r w:rsidRPr="00DE10CC">
              <w:rPr>
                <w:rFonts w:ascii="Arial" w:hAnsi="Arial" w:cs="Arial"/>
              </w:rPr>
              <w:t>450.00</w:t>
            </w:r>
          </w:p>
        </w:tc>
      </w:tr>
      <w:tr w:rsidR="00E13C07" w:rsidRPr="00DE10CC" w14:paraId="5644552F"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4D584196" w14:textId="77777777" w:rsidR="006913A6" w:rsidRPr="00DE10CC" w:rsidRDefault="006913A6" w:rsidP="006913A6">
            <w:pPr>
              <w:jc w:val="both"/>
              <w:rPr>
                <w:rFonts w:ascii="Arial" w:hAnsi="Arial" w:cs="Arial"/>
              </w:rPr>
            </w:pPr>
            <w:r w:rsidRPr="00DE10CC">
              <w:rPr>
                <w:rFonts w:ascii="Arial" w:hAnsi="Arial" w:cs="Arial"/>
              </w:rPr>
              <w:t>Panaderías o pastelerías de cadenas comerciales</w:t>
            </w:r>
          </w:p>
        </w:tc>
        <w:tc>
          <w:tcPr>
            <w:tcW w:w="141" w:type="pct"/>
            <w:tcBorders>
              <w:top w:val="nil"/>
              <w:left w:val="nil"/>
              <w:bottom w:val="single" w:sz="4" w:space="0" w:color="auto"/>
              <w:right w:val="nil"/>
            </w:tcBorders>
            <w:shd w:val="clear" w:color="auto" w:fill="FFFFFF"/>
          </w:tcPr>
          <w:p w14:paraId="3FB334F2" w14:textId="55832B26"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4DD904D0" w14:textId="6608C58F" w:rsidR="006913A6" w:rsidRPr="00DE10CC" w:rsidRDefault="006913A6" w:rsidP="006913A6">
            <w:pPr>
              <w:jc w:val="right"/>
              <w:rPr>
                <w:rFonts w:ascii="Arial" w:hAnsi="Arial" w:cs="Arial"/>
              </w:rPr>
            </w:pPr>
            <w:r w:rsidRPr="00DE10CC">
              <w:rPr>
                <w:rFonts w:ascii="Arial" w:hAnsi="Arial" w:cs="Arial"/>
              </w:rPr>
              <w:t>30,000.00</w:t>
            </w:r>
          </w:p>
        </w:tc>
        <w:tc>
          <w:tcPr>
            <w:tcW w:w="233" w:type="pct"/>
            <w:tcBorders>
              <w:top w:val="nil"/>
              <w:left w:val="nil"/>
              <w:bottom w:val="single" w:sz="4" w:space="0" w:color="auto"/>
              <w:right w:val="nil"/>
            </w:tcBorders>
            <w:shd w:val="clear" w:color="auto" w:fill="FFFFFF"/>
          </w:tcPr>
          <w:p w14:paraId="2E02AAD2" w14:textId="28199CFD"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199A79EE" w14:textId="16CC1321" w:rsidR="006913A6" w:rsidRPr="00DE10CC" w:rsidRDefault="006913A6" w:rsidP="006913A6">
            <w:pPr>
              <w:jc w:val="right"/>
              <w:rPr>
                <w:rFonts w:ascii="Arial" w:hAnsi="Arial" w:cs="Arial"/>
              </w:rPr>
            </w:pPr>
            <w:r w:rsidRPr="00DE10CC">
              <w:rPr>
                <w:rFonts w:ascii="Arial" w:hAnsi="Arial" w:cs="Arial"/>
              </w:rPr>
              <w:t>10,000.00</w:t>
            </w:r>
          </w:p>
        </w:tc>
      </w:tr>
      <w:tr w:rsidR="00E13C07" w:rsidRPr="00DE10CC" w14:paraId="2853D1B5"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1684CEFB" w14:textId="77777777" w:rsidR="006913A6" w:rsidRPr="00DE10CC" w:rsidRDefault="006913A6" w:rsidP="006913A6">
            <w:pPr>
              <w:jc w:val="both"/>
              <w:rPr>
                <w:rFonts w:ascii="Arial" w:hAnsi="Arial" w:cs="Arial"/>
              </w:rPr>
            </w:pPr>
            <w:r w:rsidRPr="00DE10CC">
              <w:rPr>
                <w:rFonts w:ascii="Arial" w:hAnsi="Arial" w:cs="Arial"/>
              </w:rPr>
              <w:t>Expendio de refrescos naturales</w:t>
            </w:r>
          </w:p>
        </w:tc>
        <w:tc>
          <w:tcPr>
            <w:tcW w:w="141" w:type="pct"/>
            <w:tcBorders>
              <w:top w:val="nil"/>
              <w:left w:val="nil"/>
              <w:bottom w:val="single" w:sz="4" w:space="0" w:color="auto"/>
              <w:right w:val="nil"/>
            </w:tcBorders>
            <w:shd w:val="clear" w:color="auto" w:fill="FFFFFF"/>
          </w:tcPr>
          <w:p w14:paraId="60EEB73C" w14:textId="241B2DA5"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00054409" w14:textId="798FFE79" w:rsidR="006913A6" w:rsidRPr="00DE10CC" w:rsidRDefault="006913A6" w:rsidP="006913A6">
            <w:pPr>
              <w:jc w:val="right"/>
              <w:rPr>
                <w:rFonts w:ascii="Arial" w:hAnsi="Arial" w:cs="Arial"/>
              </w:rPr>
            </w:pPr>
            <w:r w:rsidRPr="00DE10CC">
              <w:rPr>
                <w:rFonts w:ascii="Arial" w:hAnsi="Arial" w:cs="Arial"/>
              </w:rPr>
              <w:t>600.00</w:t>
            </w:r>
          </w:p>
        </w:tc>
        <w:tc>
          <w:tcPr>
            <w:tcW w:w="233" w:type="pct"/>
            <w:tcBorders>
              <w:top w:val="nil"/>
              <w:left w:val="nil"/>
              <w:bottom w:val="single" w:sz="4" w:space="0" w:color="auto"/>
              <w:right w:val="nil"/>
            </w:tcBorders>
            <w:shd w:val="clear" w:color="auto" w:fill="FFFFFF"/>
          </w:tcPr>
          <w:p w14:paraId="779899B5" w14:textId="79A84BA1"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650FC05E" w14:textId="2E069DED" w:rsidR="006913A6" w:rsidRPr="00DE10CC" w:rsidRDefault="006913A6" w:rsidP="006913A6">
            <w:pPr>
              <w:jc w:val="right"/>
              <w:rPr>
                <w:rFonts w:ascii="Arial" w:hAnsi="Arial" w:cs="Arial"/>
              </w:rPr>
            </w:pPr>
            <w:r w:rsidRPr="00DE10CC">
              <w:rPr>
                <w:rFonts w:ascii="Arial" w:hAnsi="Arial" w:cs="Arial"/>
              </w:rPr>
              <w:t>350.00</w:t>
            </w:r>
          </w:p>
        </w:tc>
      </w:tr>
      <w:tr w:rsidR="00E13C07" w:rsidRPr="00DE10CC" w14:paraId="777650CE"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32A0E240" w14:textId="77777777" w:rsidR="006913A6" w:rsidRPr="00DE10CC" w:rsidRDefault="006913A6" w:rsidP="006913A6">
            <w:pPr>
              <w:jc w:val="both"/>
              <w:rPr>
                <w:rFonts w:ascii="Arial" w:hAnsi="Arial" w:cs="Arial"/>
              </w:rPr>
            </w:pPr>
            <w:r w:rsidRPr="00DE10CC">
              <w:rPr>
                <w:rFonts w:ascii="Arial" w:hAnsi="Arial" w:cs="Arial"/>
              </w:rPr>
              <w:t>Florerías</w:t>
            </w:r>
          </w:p>
        </w:tc>
        <w:tc>
          <w:tcPr>
            <w:tcW w:w="141" w:type="pct"/>
            <w:tcBorders>
              <w:top w:val="nil"/>
              <w:left w:val="nil"/>
              <w:bottom w:val="single" w:sz="4" w:space="0" w:color="auto"/>
              <w:right w:val="nil"/>
            </w:tcBorders>
            <w:shd w:val="clear" w:color="auto" w:fill="FFFFFF"/>
          </w:tcPr>
          <w:p w14:paraId="15191FC4" w14:textId="41B2C871"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61146E64" w14:textId="24226E01" w:rsidR="006913A6" w:rsidRPr="00DE10CC" w:rsidRDefault="006913A6" w:rsidP="006913A6">
            <w:pPr>
              <w:jc w:val="right"/>
              <w:rPr>
                <w:rFonts w:ascii="Arial" w:hAnsi="Arial" w:cs="Arial"/>
              </w:rPr>
            </w:pPr>
            <w:r w:rsidRPr="00DE10CC">
              <w:rPr>
                <w:rFonts w:ascii="Arial" w:hAnsi="Arial" w:cs="Arial"/>
              </w:rPr>
              <w:t>1,100.00</w:t>
            </w:r>
          </w:p>
        </w:tc>
        <w:tc>
          <w:tcPr>
            <w:tcW w:w="233" w:type="pct"/>
            <w:tcBorders>
              <w:top w:val="nil"/>
              <w:left w:val="nil"/>
              <w:bottom w:val="single" w:sz="4" w:space="0" w:color="auto"/>
              <w:right w:val="nil"/>
            </w:tcBorders>
            <w:shd w:val="clear" w:color="auto" w:fill="FFFFFF"/>
          </w:tcPr>
          <w:p w14:paraId="219D29ED" w14:textId="486A68C2"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67DBD48F" w14:textId="4EE55045" w:rsidR="006913A6" w:rsidRPr="00DE10CC" w:rsidRDefault="006913A6" w:rsidP="006913A6">
            <w:pPr>
              <w:jc w:val="right"/>
              <w:rPr>
                <w:rFonts w:ascii="Arial" w:hAnsi="Arial" w:cs="Arial"/>
              </w:rPr>
            </w:pPr>
            <w:r w:rsidRPr="00DE10CC">
              <w:rPr>
                <w:rFonts w:ascii="Arial" w:hAnsi="Arial" w:cs="Arial"/>
              </w:rPr>
              <w:t>600.00</w:t>
            </w:r>
          </w:p>
        </w:tc>
      </w:tr>
      <w:tr w:rsidR="00E13C07" w:rsidRPr="00DE10CC" w14:paraId="39053C3A"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1106ED65" w14:textId="77777777" w:rsidR="006913A6" w:rsidRPr="00DE10CC" w:rsidRDefault="006913A6" w:rsidP="006913A6">
            <w:pPr>
              <w:jc w:val="both"/>
              <w:rPr>
                <w:rFonts w:ascii="Arial" w:hAnsi="Arial" w:cs="Arial"/>
              </w:rPr>
            </w:pPr>
            <w:r w:rsidRPr="00DE10CC">
              <w:rPr>
                <w:rFonts w:ascii="Arial" w:hAnsi="Arial" w:cs="Arial"/>
              </w:rPr>
              <w:t>Jardinerías y Viveros</w:t>
            </w:r>
          </w:p>
        </w:tc>
        <w:tc>
          <w:tcPr>
            <w:tcW w:w="141" w:type="pct"/>
            <w:tcBorders>
              <w:top w:val="nil"/>
              <w:left w:val="nil"/>
              <w:bottom w:val="single" w:sz="4" w:space="0" w:color="auto"/>
              <w:right w:val="nil"/>
            </w:tcBorders>
            <w:shd w:val="clear" w:color="auto" w:fill="FFFFFF"/>
          </w:tcPr>
          <w:p w14:paraId="74BAD143" w14:textId="02C0650E"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51CDE739" w14:textId="57E2F48E" w:rsidR="006913A6" w:rsidRPr="00DE10CC" w:rsidRDefault="006913A6" w:rsidP="006913A6">
            <w:pPr>
              <w:jc w:val="right"/>
              <w:rPr>
                <w:rFonts w:ascii="Arial" w:hAnsi="Arial" w:cs="Arial"/>
              </w:rPr>
            </w:pPr>
            <w:r w:rsidRPr="00DE10CC">
              <w:rPr>
                <w:rFonts w:ascii="Arial" w:hAnsi="Arial" w:cs="Arial"/>
              </w:rPr>
              <w:t>1,100.00</w:t>
            </w:r>
          </w:p>
        </w:tc>
        <w:tc>
          <w:tcPr>
            <w:tcW w:w="233" w:type="pct"/>
            <w:tcBorders>
              <w:top w:val="nil"/>
              <w:left w:val="nil"/>
              <w:bottom w:val="single" w:sz="4" w:space="0" w:color="auto"/>
              <w:right w:val="nil"/>
            </w:tcBorders>
            <w:shd w:val="clear" w:color="auto" w:fill="FFFFFF"/>
          </w:tcPr>
          <w:p w14:paraId="297A828C" w14:textId="3541AB53"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632C6400" w14:textId="4E454DFB" w:rsidR="006913A6" w:rsidRPr="00DE10CC" w:rsidRDefault="006913A6" w:rsidP="006913A6">
            <w:pPr>
              <w:jc w:val="right"/>
              <w:rPr>
                <w:rFonts w:ascii="Arial" w:hAnsi="Arial" w:cs="Arial"/>
              </w:rPr>
            </w:pPr>
            <w:r w:rsidRPr="00DE10CC">
              <w:rPr>
                <w:rFonts w:ascii="Arial" w:hAnsi="Arial" w:cs="Arial"/>
              </w:rPr>
              <w:t>600.00</w:t>
            </w:r>
          </w:p>
        </w:tc>
      </w:tr>
      <w:tr w:rsidR="00E13C07" w:rsidRPr="00DE10CC" w14:paraId="0A01C313"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18E449F3" w14:textId="77777777" w:rsidR="006913A6" w:rsidRPr="00DE10CC" w:rsidRDefault="006913A6" w:rsidP="006913A6">
            <w:pPr>
              <w:jc w:val="both"/>
              <w:rPr>
                <w:rFonts w:ascii="Arial" w:hAnsi="Arial" w:cs="Arial"/>
              </w:rPr>
            </w:pPr>
            <w:r w:rsidRPr="00DE10CC">
              <w:rPr>
                <w:rFonts w:ascii="Arial" w:hAnsi="Arial" w:cs="Arial"/>
              </w:rPr>
              <w:t>Sastrerías</w:t>
            </w:r>
          </w:p>
        </w:tc>
        <w:tc>
          <w:tcPr>
            <w:tcW w:w="141" w:type="pct"/>
            <w:tcBorders>
              <w:top w:val="nil"/>
              <w:left w:val="nil"/>
              <w:bottom w:val="single" w:sz="4" w:space="0" w:color="auto"/>
              <w:right w:val="nil"/>
            </w:tcBorders>
            <w:shd w:val="clear" w:color="auto" w:fill="FFFFFF"/>
          </w:tcPr>
          <w:p w14:paraId="5CC705F8" w14:textId="29F180EF"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08F5B0B2" w14:textId="38CCBD69" w:rsidR="006913A6" w:rsidRPr="00DE10CC" w:rsidRDefault="006913A6" w:rsidP="006913A6">
            <w:pPr>
              <w:jc w:val="right"/>
              <w:rPr>
                <w:rFonts w:ascii="Arial" w:hAnsi="Arial" w:cs="Arial"/>
              </w:rPr>
            </w:pPr>
            <w:r w:rsidRPr="00DE10CC">
              <w:rPr>
                <w:rFonts w:ascii="Arial" w:hAnsi="Arial" w:cs="Arial"/>
              </w:rPr>
              <w:t>850.00</w:t>
            </w:r>
          </w:p>
        </w:tc>
        <w:tc>
          <w:tcPr>
            <w:tcW w:w="233" w:type="pct"/>
            <w:tcBorders>
              <w:top w:val="nil"/>
              <w:left w:val="nil"/>
              <w:bottom w:val="single" w:sz="4" w:space="0" w:color="auto"/>
              <w:right w:val="nil"/>
            </w:tcBorders>
            <w:shd w:val="clear" w:color="auto" w:fill="FFFFFF"/>
          </w:tcPr>
          <w:p w14:paraId="7917489B" w14:textId="3356689E"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54883FBB" w14:textId="53CD6F59" w:rsidR="006913A6" w:rsidRPr="00DE10CC" w:rsidRDefault="006913A6" w:rsidP="006913A6">
            <w:pPr>
              <w:jc w:val="right"/>
              <w:rPr>
                <w:rFonts w:ascii="Arial" w:hAnsi="Arial" w:cs="Arial"/>
              </w:rPr>
            </w:pPr>
            <w:r w:rsidRPr="00DE10CC">
              <w:rPr>
                <w:rFonts w:ascii="Arial" w:hAnsi="Arial" w:cs="Arial"/>
              </w:rPr>
              <w:t>400.00</w:t>
            </w:r>
          </w:p>
        </w:tc>
      </w:tr>
      <w:tr w:rsidR="00E13C07" w:rsidRPr="00DE10CC" w14:paraId="67656549"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00A57717" w14:textId="77777777" w:rsidR="006913A6" w:rsidRPr="00DE10CC" w:rsidRDefault="006913A6" w:rsidP="006913A6">
            <w:pPr>
              <w:jc w:val="both"/>
              <w:rPr>
                <w:rFonts w:ascii="Arial" w:hAnsi="Arial" w:cs="Arial"/>
              </w:rPr>
            </w:pPr>
            <w:r w:rsidRPr="00DE10CC">
              <w:rPr>
                <w:rFonts w:ascii="Arial" w:hAnsi="Arial" w:cs="Arial"/>
              </w:rPr>
              <w:t>Lavandería de ropa</w:t>
            </w:r>
          </w:p>
        </w:tc>
        <w:tc>
          <w:tcPr>
            <w:tcW w:w="141" w:type="pct"/>
            <w:tcBorders>
              <w:top w:val="nil"/>
              <w:left w:val="nil"/>
              <w:bottom w:val="single" w:sz="4" w:space="0" w:color="auto"/>
              <w:right w:val="nil"/>
            </w:tcBorders>
            <w:shd w:val="clear" w:color="auto" w:fill="FFFFFF"/>
          </w:tcPr>
          <w:p w14:paraId="6EA7199E" w14:textId="30EC292B"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66D64FE5" w14:textId="218B261C" w:rsidR="006913A6" w:rsidRPr="00DE10CC" w:rsidRDefault="006913A6" w:rsidP="006913A6">
            <w:pPr>
              <w:jc w:val="right"/>
              <w:rPr>
                <w:rFonts w:ascii="Arial" w:hAnsi="Arial" w:cs="Arial"/>
              </w:rPr>
            </w:pPr>
            <w:r w:rsidRPr="00DE10CC">
              <w:rPr>
                <w:rFonts w:ascii="Arial" w:hAnsi="Arial" w:cs="Arial"/>
              </w:rPr>
              <w:t>850.00</w:t>
            </w:r>
          </w:p>
        </w:tc>
        <w:tc>
          <w:tcPr>
            <w:tcW w:w="233" w:type="pct"/>
            <w:tcBorders>
              <w:top w:val="nil"/>
              <w:left w:val="nil"/>
              <w:bottom w:val="single" w:sz="4" w:space="0" w:color="auto"/>
              <w:right w:val="nil"/>
            </w:tcBorders>
            <w:shd w:val="clear" w:color="auto" w:fill="FFFFFF"/>
          </w:tcPr>
          <w:p w14:paraId="540A2543" w14:textId="14F84A98"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46C3FA48" w14:textId="0B358905" w:rsidR="006913A6" w:rsidRPr="00DE10CC" w:rsidRDefault="006913A6" w:rsidP="006913A6">
            <w:pPr>
              <w:jc w:val="right"/>
              <w:rPr>
                <w:rFonts w:ascii="Arial" w:hAnsi="Arial" w:cs="Arial"/>
              </w:rPr>
            </w:pPr>
            <w:r w:rsidRPr="00DE10CC">
              <w:rPr>
                <w:rFonts w:ascii="Arial" w:hAnsi="Arial" w:cs="Arial"/>
              </w:rPr>
              <w:t>450.00</w:t>
            </w:r>
          </w:p>
        </w:tc>
      </w:tr>
      <w:tr w:rsidR="00E13C07" w:rsidRPr="00DE10CC" w14:paraId="3DE7A199"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37EB8626" w14:textId="77777777" w:rsidR="006913A6" w:rsidRPr="00DE10CC" w:rsidRDefault="006913A6" w:rsidP="006913A6">
            <w:pPr>
              <w:jc w:val="both"/>
              <w:rPr>
                <w:rFonts w:ascii="Arial" w:hAnsi="Arial" w:cs="Arial"/>
              </w:rPr>
            </w:pPr>
            <w:r w:rsidRPr="00DE10CC">
              <w:rPr>
                <w:rFonts w:ascii="Arial" w:hAnsi="Arial" w:cs="Arial"/>
              </w:rPr>
              <w:t>Sistemas de Voceo móvil o fijo</w:t>
            </w:r>
          </w:p>
        </w:tc>
        <w:tc>
          <w:tcPr>
            <w:tcW w:w="141" w:type="pct"/>
            <w:tcBorders>
              <w:top w:val="nil"/>
              <w:left w:val="nil"/>
              <w:bottom w:val="single" w:sz="4" w:space="0" w:color="auto"/>
              <w:right w:val="nil"/>
            </w:tcBorders>
            <w:shd w:val="clear" w:color="auto" w:fill="FFFFFF"/>
          </w:tcPr>
          <w:p w14:paraId="4D25D2A1" w14:textId="6EF42704"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61863778" w14:textId="7241C627" w:rsidR="006913A6" w:rsidRPr="00DE10CC" w:rsidRDefault="006913A6" w:rsidP="006913A6">
            <w:pPr>
              <w:jc w:val="right"/>
              <w:rPr>
                <w:rFonts w:ascii="Arial" w:hAnsi="Arial" w:cs="Arial"/>
              </w:rPr>
            </w:pPr>
            <w:r w:rsidRPr="00DE10CC">
              <w:rPr>
                <w:rFonts w:ascii="Arial" w:hAnsi="Arial" w:cs="Arial"/>
              </w:rPr>
              <w:t>850.00</w:t>
            </w:r>
          </w:p>
        </w:tc>
        <w:tc>
          <w:tcPr>
            <w:tcW w:w="233" w:type="pct"/>
            <w:tcBorders>
              <w:top w:val="nil"/>
              <w:left w:val="nil"/>
              <w:bottom w:val="single" w:sz="4" w:space="0" w:color="auto"/>
              <w:right w:val="nil"/>
            </w:tcBorders>
            <w:shd w:val="clear" w:color="auto" w:fill="FFFFFF"/>
          </w:tcPr>
          <w:p w14:paraId="6FE010B6" w14:textId="145270DA"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750AE45C" w14:textId="1FD63692" w:rsidR="006913A6" w:rsidRPr="00DE10CC" w:rsidRDefault="006913A6" w:rsidP="006913A6">
            <w:pPr>
              <w:jc w:val="right"/>
              <w:rPr>
                <w:rFonts w:ascii="Arial" w:hAnsi="Arial" w:cs="Arial"/>
              </w:rPr>
            </w:pPr>
            <w:r w:rsidRPr="00DE10CC">
              <w:rPr>
                <w:rFonts w:ascii="Arial" w:hAnsi="Arial" w:cs="Arial"/>
              </w:rPr>
              <w:t>450.00</w:t>
            </w:r>
          </w:p>
        </w:tc>
      </w:tr>
      <w:tr w:rsidR="00E13C07" w:rsidRPr="00DE10CC" w14:paraId="3E29B4B2"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7A2F2DF0" w14:textId="77777777" w:rsidR="006913A6" w:rsidRPr="00DE10CC" w:rsidRDefault="006913A6" w:rsidP="006913A6">
            <w:pPr>
              <w:jc w:val="both"/>
              <w:rPr>
                <w:rFonts w:ascii="Arial" w:hAnsi="Arial" w:cs="Arial"/>
              </w:rPr>
            </w:pPr>
            <w:r w:rsidRPr="00DE10CC">
              <w:rPr>
                <w:rFonts w:ascii="Arial" w:hAnsi="Arial" w:cs="Arial"/>
              </w:rPr>
              <w:t>Estéticas unisex, peluquerías y salones de belleza</w:t>
            </w:r>
          </w:p>
        </w:tc>
        <w:tc>
          <w:tcPr>
            <w:tcW w:w="141" w:type="pct"/>
            <w:tcBorders>
              <w:top w:val="nil"/>
              <w:left w:val="nil"/>
              <w:bottom w:val="single" w:sz="4" w:space="0" w:color="auto"/>
              <w:right w:val="nil"/>
            </w:tcBorders>
            <w:shd w:val="clear" w:color="auto" w:fill="FFFFFF"/>
          </w:tcPr>
          <w:p w14:paraId="201B4ACE" w14:textId="2789C0D6"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7F025BB3" w14:textId="605BB908" w:rsidR="006913A6" w:rsidRPr="00DE10CC" w:rsidRDefault="006913A6" w:rsidP="006913A6">
            <w:pPr>
              <w:jc w:val="right"/>
              <w:rPr>
                <w:rFonts w:ascii="Arial" w:hAnsi="Arial" w:cs="Arial"/>
              </w:rPr>
            </w:pPr>
            <w:r w:rsidRPr="00DE10CC">
              <w:rPr>
                <w:rFonts w:ascii="Arial" w:hAnsi="Arial" w:cs="Arial"/>
              </w:rPr>
              <w:t>1,100.00</w:t>
            </w:r>
          </w:p>
        </w:tc>
        <w:tc>
          <w:tcPr>
            <w:tcW w:w="233" w:type="pct"/>
            <w:tcBorders>
              <w:top w:val="nil"/>
              <w:left w:val="nil"/>
              <w:bottom w:val="single" w:sz="4" w:space="0" w:color="auto"/>
              <w:right w:val="nil"/>
            </w:tcBorders>
            <w:shd w:val="clear" w:color="auto" w:fill="FFFFFF"/>
          </w:tcPr>
          <w:p w14:paraId="251A8221" w14:textId="39C0278C"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1884EAA0" w14:textId="77F849E4" w:rsidR="006913A6" w:rsidRPr="00DE10CC" w:rsidRDefault="006913A6" w:rsidP="006913A6">
            <w:pPr>
              <w:jc w:val="right"/>
              <w:rPr>
                <w:rFonts w:ascii="Arial" w:hAnsi="Arial" w:cs="Arial"/>
              </w:rPr>
            </w:pPr>
            <w:r w:rsidRPr="00DE10CC">
              <w:rPr>
                <w:rFonts w:ascii="Arial" w:hAnsi="Arial" w:cs="Arial"/>
              </w:rPr>
              <w:t>600.00</w:t>
            </w:r>
          </w:p>
        </w:tc>
      </w:tr>
      <w:tr w:rsidR="00E13C07" w:rsidRPr="00DE10CC" w14:paraId="18FCD685"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6105EFD2" w14:textId="77777777" w:rsidR="006913A6" w:rsidRPr="00DE10CC" w:rsidRDefault="006913A6" w:rsidP="006913A6">
            <w:pPr>
              <w:jc w:val="both"/>
              <w:rPr>
                <w:rFonts w:ascii="Arial" w:hAnsi="Arial" w:cs="Arial"/>
              </w:rPr>
            </w:pPr>
            <w:r w:rsidRPr="00DE10CC">
              <w:rPr>
                <w:rFonts w:ascii="Arial" w:hAnsi="Arial" w:cs="Arial"/>
              </w:rPr>
              <w:t>Cocinas Económicas, Taquerías, loncherías, fondas</w:t>
            </w:r>
          </w:p>
        </w:tc>
        <w:tc>
          <w:tcPr>
            <w:tcW w:w="141" w:type="pct"/>
            <w:tcBorders>
              <w:top w:val="nil"/>
              <w:left w:val="nil"/>
              <w:bottom w:val="single" w:sz="4" w:space="0" w:color="auto"/>
              <w:right w:val="nil"/>
            </w:tcBorders>
            <w:shd w:val="clear" w:color="auto" w:fill="FFFFFF"/>
          </w:tcPr>
          <w:p w14:paraId="0362CA55" w14:textId="6AB7994C"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3BCE3F5B" w14:textId="39D65347" w:rsidR="006913A6" w:rsidRPr="00DE10CC" w:rsidRDefault="006913A6" w:rsidP="006913A6">
            <w:pPr>
              <w:jc w:val="right"/>
              <w:rPr>
                <w:rFonts w:ascii="Arial" w:hAnsi="Arial" w:cs="Arial"/>
              </w:rPr>
            </w:pPr>
            <w:r w:rsidRPr="00DE10CC">
              <w:rPr>
                <w:rFonts w:ascii="Arial" w:hAnsi="Arial" w:cs="Arial"/>
              </w:rPr>
              <w:t>2000.00</w:t>
            </w:r>
          </w:p>
        </w:tc>
        <w:tc>
          <w:tcPr>
            <w:tcW w:w="233" w:type="pct"/>
            <w:tcBorders>
              <w:top w:val="nil"/>
              <w:left w:val="nil"/>
              <w:bottom w:val="single" w:sz="4" w:space="0" w:color="auto"/>
              <w:right w:val="nil"/>
            </w:tcBorders>
            <w:shd w:val="clear" w:color="auto" w:fill="FFFFFF"/>
          </w:tcPr>
          <w:p w14:paraId="41E0D49F" w14:textId="1BBA0339"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72614765" w14:textId="0B379B47" w:rsidR="006913A6" w:rsidRPr="00DE10CC" w:rsidRDefault="006913A6" w:rsidP="006913A6">
            <w:pPr>
              <w:jc w:val="right"/>
              <w:rPr>
                <w:rFonts w:ascii="Arial" w:hAnsi="Arial" w:cs="Arial"/>
              </w:rPr>
            </w:pPr>
            <w:r w:rsidRPr="00DE10CC">
              <w:rPr>
                <w:rFonts w:ascii="Arial" w:hAnsi="Arial" w:cs="Arial"/>
              </w:rPr>
              <w:t>650.00</w:t>
            </w:r>
          </w:p>
        </w:tc>
      </w:tr>
      <w:tr w:rsidR="00E13C07" w:rsidRPr="00DE10CC" w14:paraId="60EF7EBB"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36BE644A" w14:textId="77777777" w:rsidR="006913A6" w:rsidRPr="00DE10CC" w:rsidRDefault="006913A6" w:rsidP="006913A6">
            <w:pPr>
              <w:jc w:val="both"/>
              <w:rPr>
                <w:rFonts w:ascii="Arial" w:hAnsi="Arial" w:cs="Arial"/>
              </w:rPr>
            </w:pPr>
            <w:r w:rsidRPr="00DE10CC">
              <w:rPr>
                <w:rFonts w:ascii="Arial" w:hAnsi="Arial" w:cs="Arial"/>
              </w:rPr>
              <w:t>Tortillerías y molinos.</w:t>
            </w:r>
          </w:p>
        </w:tc>
        <w:tc>
          <w:tcPr>
            <w:tcW w:w="141" w:type="pct"/>
            <w:tcBorders>
              <w:top w:val="nil"/>
              <w:left w:val="nil"/>
              <w:bottom w:val="single" w:sz="4" w:space="0" w:color="auto"/>
              <w:right w:val="nil"/>
            </w:tcBorders>
            <w:shd w:val="clear" w:color="auto" w:fill="FFFFFF"/>
          </w:tcPr>
          <w:p w14:paraId="07B35E59" w14:textId="2080E45C"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411A38A9" w14:textId="0B90BFD4" w:rsidR="006913A6" w:rsidRPr="00DE10CC" w:rsidRDefault="006913A6" w:rsidP="006913A6">
            <w:pPr>
              <w:jc w:val="right"/>
              <w:rPr>
                <w:rFonts w:ascii="Arial" w:hAnsi="Arial" w:cs="Arial"/>
              </w:rPr>
            </w:pPr>
            <w:r w:rsidRPr="00DE10CC">
              <w:rPr>
                <w:rFonts w:ascii="Arial" w:hAnsi="Arial" w:cs="Arial"/>
              </w:rPr>
              <w:t>800.00</w:t>
            </w:r>
          </w:p>
        </w:tc>
        <w:tc>
          <w:tcPr>
            <w:tcW w:w="233" w:type="pct"/>
            <w:tcBorders>
              <w:top w:val="nil"/>
              <w:left w:val="nil"/>
              <w:bottom w:val="single" w:sz="4" w:space="0" w:color="auto"/>
              <w:right w:val="nil"/>
            </w:tcBorders>
            <w:shd w:val="clear" w:color="auto" w:fill="FFFFFF"/>
          </w:tcPr>
          <w:p w14:paraId="4894509F" w14:textId="4A1A619F"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25FC73B4" w14:textId="6F4CB88C" w:rsidR="006913A6" w:rsidRPr="00DE10CC" w:rsidRDefault="006913A6" w:rsidP="006913A6">
            <w:pPr>
              <w:jc w:val="right"/>
              <w:rPr>
                <w:rFonts w:ascii="Arial" w:hAnsi="Arial" w:cs="Arial"/>
              </w:rPr>
            </w:pPr>
            <w:r w:rsidRPr="00DE10CC">
              <w:rPr>
                <w:rFonts w:ascii="Arial" w:hAnsi="Arial" w:cs="Arial"/>
              </w:rPr>
              <w:t>400.00</w:t>
            </w:r>
          </w:p>
        </w:tc>
      </w:tr>
      <w:tr w:rsidR="00E13C07" w:rsidRPr="00DE10CC" w14:paraId="174A3586"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5EDDAA91" w14:textId="77777777" w:rsidR="006913A6" w:rsidRPr="00DE10CC" w:rsidRDefault="006913A6" w:rsidP="006913A6">
            <w:pPr>
              <w:jc w:val="both"/>
              <w:rPr>
                <w:rFonts w:ascii="Arial" w:hAnsi="Arial" w:cs="Arial"/>
              </w:rPr>
            </w:pPr>
            <w:r w:rsidRPr="00DE10CC">
              <w:rPr>
                <w:rFonts w:ascii="Arial" w:hAnsi="Arial" w:cs="Arial"/>
              </w:rPr>
              <w:t>Rosticerías</w:t>
            </w:r>
          </w:p>
        </w:tc>
        <w:tc>
          <w:tcPr>
            <w:tcW w:w="141" w:type="pct"/>
            <w:tcBorders>
              <w:top w:val="nil"/>
              <w:left w:val="nil"/>
              <w:bottom w:val="single" w:sz="4" w:space="0" w:color="auto"/>
              <w:right w:val="nil"/>
            </w:tcBorders>
            <w:shd w:val="clear" w:color="auto" w:fill="FFFFFF"/>
          </w:tcPr>
          <w:p w14:paraId="69493FDB" w14:textId="0BC5588B"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78E56652" w14:textId="4B1BE289" w:rsidR="006913A6" w:rsidRPr="00DE10CC" w:rsidRDefault="006913A6" w:rsidP="006913A6">
            <w:pPr>
              <w:jc w:val="right"/>
              <w:rPr>
                <w:rFonts w:ascii="Arial" w:hAnsi="Arial" w:cs="Arial"/>
              </w:rPr>
            </w:pPr>
            <w:r w:rsidRPr="00DE10CC">
              <w:rPr>
                <w:rFonts w:ascii="Arial" w:hAnsi="Arial" w:cs="Arial"/>
              </w:rPr>
              <w:t>1000.00</w:t>
            </w:r>
          </w:p>
        </w:tc>
        <w:tc>
          <w:tcPr>
            <w:tcW w:w="233" w:type="pct"/>
            <w:tcBorders>
              <w:top w:val="nil"/>
              <w:left w:val="nil"/>
              <w:bottom w:val="single" w:sz="4" w:space="0" w:color="auto"/>
              <w:right w:val="nil"/>
            </w:tcBorders>
            <w:shd w:val="clear" w:color="auto" w:fill="FFFFFF"/>
          </w:tcPr>
          <w:p w14:paraId="14235492" w14:textId="711FE846"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13935C57" w14:textId="6D50D72E" w:rsidR="006913A6" w:rsidRPr="00DE10CC" w:rsidRDefault="006913A6" w:rsidP="006913A6">
            <w:pPr>
              <w:jc w:val="right"/>
              <w:rPr>
                <w:rFonts w:ascii="Arial" w:hAnsi="Arial" w:cs="Arial"/>
              </w:rPr>
            </w:pPr>
            <w:r w:rsidRPr="00DE10CC">
              <w:rPr>
                <w:rFonts w:ascii="Arial" w:hAnsi="Arial" w:cs="Arial"/>
              </w:rPr>
              <w:t>550.00</w:t>
            </w:r>
          </w:p>
        </w:tc>
      </w:tr>
      <w:tr w:rsidR="00E13C07" w:rsidRPr="00DE10CC" w14:paraId="6BD2F33E"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14F406D6" w14:textId="77777777" w:rsidR="006913A6" w:rsidRPr="00DE10CC" w:rsidRDefault="006913A6" w:rsidP="006913A6">
            <w:pPr>
              <w:jc w:val="both"/>
              <w:rPr>
                <w:rFonts w:ascii="Arial" w:hAnsi="Arial" w:cs="Arial"/>
              </w:rPr>
            </w:pPr>
            <w:r w:rsidRPr="00DE10CC">
              <w:rPr>
                <w:rFonts w:ascii="Arial" w:hAnsi="Arial" w:cs="Arial"/>
              </w:rPr>
              <w:t>Tiendas, tendejones y misceláneas</w:t>
            </w:r>
          </w:p>
        </w:tc>
        <w:tc>
          <w:tcPr>
            <w:tcW w:w="141" w:type="pct"/>
            <w:tcBorders>
              <w:top w:val="nil"/>
              <w:left w:val="nil"/>
              <w:bottom w:val="single" w:sz="4" w:space="0" w:color="auto"/>
              <w:right w:val="nil"/>
            </w:tcBorders>
            <w:shd w:val="clear" w:color="auto" w:fill="FFFFFF"/>
          </w:tcPr>
          <w:p w14:paraId="028AA02D" w14:textId="2CE28C09"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70B6F936" w14:textId="07CE764B" w:rsidR="006913A6" w:rsidRPr="00DE10CC" w:rsidRDefault="006913A6" w:rsidP="006913A6">
            <w:pPr>
              <w:jc w:val="right"/>
              <w:rPr>
                <w:rFonts w:ascii="Arial" w:hAnsi="Arial" w:cs="Arial"/>
              </w:rPr>
            </w:pPr>
            <w:r w:rsidRPr="00DE10CC">
              <w:rPr>
                <w:rFonts w:ascii="Arial" w:hAnsi="Arial" w:cs="Arial"/>
              </w:rPr>
              <w:t>1,100.00</w:t>
            </w:r>
          </w:p>
        </w:tc>
        <w:tc>
          <w:tcPr>
            <w:tcW w:w="233" w:type="pct"/>
            <w:tcBorders>
              <w:top w:val="nil"/>
              <w:left w:val="nil"/>
              <w:bottom w:val="single" w:sz="4" w:space="0" w:color="auto"/>
              <w:right w:val="nil"/>
            </w:tcBorders>
            <w:shd w:val="clear" w:color="auto" w:fill="FFFFFF"/>
          </w:tcPr>
          <w:p w14:paraId="2901D648" w14:textId="701ECBA0"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368372AC" w14:textId="515BF785" w:rsidR="006913A6" w:rsidRPr="00DE10CC" w:rsidRDefault="006913A6" w:rsidP="006913A6">
            <w:pPr>
              <w:jc w:val="right"/>
              <w:rPr>
                <w:rFonts w:ascii="Arial" w:hAnsi="Arial" w:cs="Arial"/>
              </w:rPr>
            </w:pPr>
            <w:r w:rsidRPr="00DE10CC">
              <w:rPr>
                <w:rFonts w:ascii="Arial" w:hAnsi="Arial" w:cs="Arial"/>
              </w:rPr>
              <w:t>600.00</w:t>
            </w:r>
          </w:p>
        </w:tc>
      </w:tr>
      <w:tr w:rsidR="00E13C07" w:rsidRPr="00DE10CC" w14:paraId="2FB0D7BE"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16CA8BA9" w14:textId="77777777" w:rsidR="006913A6" w:rsidRPr="00DE10CC" w:rsidRDefault="006913A6" w:rsidP="006913A6">
            <w:pPr>
              <w:jc w:val="both"/>
              <w:rPr>
                <w:rFonts w:ascii="Arial" w:hAnsi="Arial" w:cs="Arial"/>
              </w:rPr>
            </w:pPr>
            <w:r w:rsidRPr="00DE10CC">
              <w:rPr>
                <w:rFonts w:ascii="Arial" w:hAnsi="Arial" w:cs="Arial"/>
              </w:rPr>
              <w:t>Papelerías y centros de copiado</w:t>
            </w:r>
          </w:p>
        </w:tc>
        <w:tc>
          <w:tcPr>
            <w:tcW w:w="141" w:type="pct"/>
            <w:tcBorders>
              <w:top w:val="nil"/>
              <w:left w:val="nil"/>
              <w:bottom w:val="single" w:sz="4" w:space="0" w:color="auto"/>
              <w:right w:val="nil"/>
            </w:tcBorders>
            <w:shd w:val="clear" w:color="auto" w:fill="FFFFFF"/>
          </w:tcPr>
          <w:p w14:paraId="0C58CD8D" w14:textId="0A231050"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735C88DD" w14:textId="169CCA87" w:rsidR="006913A6" w:rsidRPr="00DE10CC" w:rsidRDefault="006913A6" w:rsidP="006913A6">
            <w:pPr>
              <w:jc w:val="right"/>
              <w:rPr>
                <w:rFonts w:ascii="Arial" w:hAnsi="Arial" w:cs="Arial"/>
              </w:rPr>
            </w:pPr>
            <w:r w:rsidRPr="00DE10CC">
              <w:rPr>
                <w:rFonts w:ascii="Arial" w:hAnsi="Arial" w:cs="Arial"/>
              </w:rPr>
              <w:t>1,100.00</w:t>
            </w:r>
          </w:p>
        </w:tc>
        <w:tc>
          <w:tcPr>
            <w:tcW w:w="233" w:type="pct"/>
            <w:tcBorders>
              <w:top w:val="nil"/>
              <w:left w:val="nil"/>
              <w:bottom w:val="single" w:sz="4" w:space="0" w:color="auto"/>
              <w:right w:val="nil"/>
            </w:tcBorders>
            <w:shd w:val="clear" w:color="auto" w:fill="FFFFFF"/>
          </w:tcPr>
          <w:p w14:paraId="2B958EE1" w14:textId="68769F40"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3FFB8883" w14:textId="5033943D" w:rsidR="006913A6" w:rsidRPr="00DE10CC" w:rsidRDefault="006913A6" w:rsidP="006913A6">
            <w:pPr>
              <w:jc w:val="right"/>
              <w:rPr>
                <w:rFonts w:ascii="Arial" w:hAnsi="Arial" w:cs="Arial"/>
              </w:rPr>
            </w:pPr>
            <w:r w:rsidRPr="00DE10CC">
              <w:rPr>
                <w:rFonts w:ascii="Arial" w:hAnsi="Arial" w:cs="Arial"/>
              </w:rPr>
              <w:t>600.00</w:t>
            </w:r>
          </w:p>
        </w:tc>
      </w:tr>
      <w:tr w:rsidR="00E13C07" w:rsidRPr="00DE10CC" w14:paraId="25FBFFF2"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2E5158CF" w14:textId="77777777" w:rsidR="006913A6" w:rsidRPr="00DE10CC" w:rsidRDefault="006913A6" w:rsidP="006913A6">
            <w:pPr>
              <w:jc w:val="both"/>
              <w:rPr>
                <w:rFonts w:ascii="Arial" w:hAnsi="Arial" w:cs="Arial"/>
              </w:rPr>
            </w:pPr>
            <w:r w:rsidRPr="00DE10CC">
              <w:rPr>
                <w:rFonts w:ascii="Arial" w:hAnsi="Arial" w:cs="Arial"/>
              </w:rPr>
              <w:t>Ciber café y centros de computo</w:t>
            </w:r>
          </w:p>
        </w:tc>
        <w:tc>
          <w:tcPr>
            <w:tcW w:w="141" w:type="pct"/>
            <w:tcBorders>
              <w:top w:val="nil"/>
              <w:left w:val="nil"/>
              <w:bottom w:val="single" w:sz="4" w:space="0" w:color="auto"/>
              <w:right w:val="nil"/>
            </w:tcBorders>
            <w:shd w:val="clear" w:color="auto" w:fill="FFFFFF"/>
          </w:tcPr>
          <w:p w14:paraId="32C19DC2" w14:textId="7E3574C5"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01C8CD4D" w14:textId="18126820" w:rsidR="006913A6" w:rsidRPr="00DE10CC" w:rsidRDefault="006913A6" w:rsidP="006913A6">
            <w:pPr>
              <w:jc w:val="right"/>
              <w:rPr>
                <w:rFonts w:ascii="Arial" w:hAnsi="Arial" w:cs="Arial"/>
              </w:rPr>
            </w:pPr>
            <w:r w:rsidRPr="00DE10CC">
              <w:rPr>
                <w:rFonts w:ascii="Arial" w:hAnsi="Arial" w:cs="Arial"/>
              </w:rPr>
              <w:t>1,100.00</w:t>
            </w:r>
          </w:p>
        </w:tc>
        <w:tc>
          <w:tcPr>
            <w:tcW w:w="233" w:type="pct"/>
            <w:tcBorders>
              <w:top w:val="nil"/>
              <w:left w:val="nil"/>
              <w:bottom w:val="single" w:sz="4" w:space="0" w:color="auto"/>
              <w:right w:val="nil"/>
            </w:tcBorders>
            <w:shd w:val="clear" w:color="auto" w:fill="FFFFFF"/>
          </w:tcPr>
          <w:p w14:paraId="787A2E93" w14:textId="29C84A45"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0F78BD1F" w14:textId="65CAC9B7" w:rsidR="006913A6" w:rsidRPr="00DE10CC" w:rsidRDefault="006913A6" w:rsidP="006913A6">
            <w:pPr>
              <w:jc w:val="right"/>
              <w:rPr>
                <w:rFonts w:ascii="Arial" w:hAnsi="Arial" w:cs="Arial"/>
              </w:rPr>
            </w:pPr>
            <w:r w:rsidRPr="00DE10CC">
              <w:rPr>
                <w:rFonts w:ascii="Arial" w:hAnsi="Arial" w:cs="Arial"/>
              </w:rPr>
              <w:t>600.00</w:t>
            </w:r>
          </w:p>
        </w:tc>
      </w:tr>
      <w:tr w:rsidR="00E13C07" w:rsidRPr="00DE10CC" w14:paraId="2B54C265"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4F969B70" w14:textId="77777777" w:rsidR="006913A6" w:rsidRPr="00DE10CC" w:rsidRDefault="006913A6" w:rsidP="006913A6">
            <w:pPr>
              <w:jc w:val="both"/>
              <w:rPr>
                <w:rFonts w:ascii="Arial" w:hAnsi="Arial" w:cs="Arial"/>
              </w:rPr>
            </w:pPr>
            <w:r w:rsidRPr="00DE10CC">
              <w:rPr>
                <w:rFonts w:ascii="Arial" w:hAnsi="Arial" w:cs="Arial"/>
              </w:rPr>
              <w:t>Carpinterías</w:t>
            </w:r>
          </w:p>
        </w:tc>
        <w:tc>
          <w:tcPr>
            <w:tcW w:w="141" w:type="pct"/>
            <w:tcBorders>
              <w:top w:val="nil"/>
              <w:left w:val="nil"/>
              <w:bottom w:val="single" w:sz="4" w:space="0" w:color="auto"/>
              <w:right w:val="nil"/>
            </w:tcBorders>
            <w:shd w:val="clear" w:color="auto" w:fill="FFFFFF"/>
          </w:tcPr>
          <w:p w14:paraId="1D26FA2F" w14:textId="63CDB41B"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5FD5FE30" w14:textId="15314741" w:rsidR="006913A6" w:rsidRPr="00DE10CC" w:rsidRDefault="006913A6" w:rsidP="006913A6">
            <w:pPr>
              <w:jc w:val="right"/>
              <w:rPr>
                <w:rFonts w:ascii="Arial" w:hAnsi="Arial" w:cs="Arial"/>
              </w:rPr>
            </w:pPr>
            <w:r w:rsidRPr="00DE10CC">
              <w:rPr>
                <w:rFonts w:ascii="Arial" w:hAnsi="Arial" w:cs="Arial"/>
              </w:rPr>
              <w:t>1,100.00</w:t>
            </w:r>
          </w:p>
        </w:tc>
        <w:tc>
          <w:tcPr>
            <w:tcW w:w="233" w:type="pct"/>
            <w:tcBorders>
              <w:top w:val="nil"/>
              <w:left w:val="nil"/>
              <w:bottom w:val="single" w:sz="4" w:space="0" w:color="auto"/>
              <w:right w:val="nil"/>
            </w:tcBorders>
            <w:shd w:val="clear" w:color="auto" w:fill="FFFFFF"/>
          </w:tcPr>
          <w:p w14:paraId="447E9B14" w14:textId="03D601C0"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2F8563DC" w14:textId="2FA95E5A" w:rsidR="006913A6" w:rsidRPr="00DE10CC" w:rsidRDefault="006913A6" w:rsidP="006913A6">
            <w:pPr>
              <w:jc w:val="right"/>
              <w:rPr>
                <w:rFonts w:ascii="Arial" w:hAnsi="Arial" w:cs="Arial"/>
              </w:rPr>
            </w:pPr>
            <w:r w:rsidRPr="00DE10CC">
              <w:rPr>
                <w:rFonts w:ascii="Arial" w:hAnsi="Arial" w:cs="Arial"/>
              </w:rPr>
              <w:t>600.00</w:t>
            </w:r>
          </w:p>
        </w:tc>
      </w:tr>
      <w:tr w:rsidR="00E13C07" w:rsidRPr="00DE10CC" w14:paraId="2BCB289C" w14:textId="77777777" w:rsidTr="00E13C07">
        <w:trPr>
          <w:trHeight w:val="460"/>
        </w:trPr>
        <w:tc>
          <w:tcPr>
            <w:tcW w:w="2953" w:type="pct"/>
            <w:tcBorders>
              <w:top w:val="single" w:sz="4" w:space="0" w:color="auto"/>
              <w:left w:val="single" w:sz="4" w:space="0" w:color="auto"/>
              <w:bottom w:val="single" w:sz="4" w:space="0" w:color="auto"/>
              <w:right w:val="single" w:sz="4" w:space="0" w:color="auto"/>
            </w:tcBorders>
            <w:shd w:val="clear" w:color="auto" w:fill="FFFFFF"/>
            <w:hideMark/>
          </w:tcPr>
          <w:p w14:paraId="6DB25D80" w14:textId="6A5D8ED9" w:rsidR="00E13C07" w:rsidRPr="00DE10CC" w:rsidRDefault="00E13C07" w:rsidP="006913A6">
            <w:pPr>
              <w:jc w:val="both"/>
              <w:rPr>
                <w:rFonts w:ascii="Arial" w:hAnsi="Arial" w:cs="Arial"/>
              </w:rPr>
            </w:pPr>
            <w:r w:rsidRPr="00DE10CC">
              <w:rPr>
                <w:rFonts w:ascii="Arial" w:hAnsi="Arial" w:cs="Arial"/>
              </w:rPr>
              <w:t>Depósito de almacenamiento de maderas leña y carbón</w:t>
            </w:r>
            <w:r>
              <w:rPr>
                <w:rFonts w:ascii="Arial" w:hAnsi="Arial" w:cs="Arial"/>
              </w:rPr>
              <w:t xml:space="preserve"> </w:t>
            </w:r>
            <w:r w:rsidRPr="00DE10CC">
              <w:rPr>
                <w:rFonts w:ascii="Arial" w:hAnsi="Arial" w:cs="Arial"/>
              </w:rPr>
              <w:t>vegetal.</w:t>
            </w:r>
          </w:p>
        </w:tc>
        <w:tc>
          <w:tcPr>
            <w:tcW w:w="141" w:type="pct"/>
            <w:tcBorders>
              <w:top w:val="single" w:sz="4" w:space="0" w:color="auto"/>
              <w:left w:val="single" w:sz="4" w:space="0" w:color="auto"/>
              <w:bottom w:val="single" w:sz="4" w:space="0" w:color="auto"/>
            </w:tcBorders>
            <w:shd w:val="clear" w:color="auto" w:fill="FFFFFF"/>
          </w:tcPr>
          <w:p w14:paraId="0F71E59D" w14:textId="65836A77" w:rsidR="00E13C07" w:rsidRPr="00DE10CC" w:rsidRDefault="00E13C07"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6EB9FC45" w14:textId="1E8741DC" w:rsidR="00E13C07" w:rsidRPr="00DE10CC" w:rsidRDefault="00E13C07" w:rsidP="006913A6">
            <w:pPr>
              <w:jc w:val="right"/>
              <w:rPr>
                <w:rFonts w:ascii="Arial" w:hAnsi="Arial" w:cs="Arial"/>
              </w:rPr>
            </w:pPr>
            <w:r w:rsidRPr="00DE10CC">
              <w:rPr>
                <w:rFonts w:ascii="Arial" w:hAnsi="Arial" w:cs="Arial"/>
              </w:rPr>
              <w:t>1,500.00</w:t>
            </w:r>
          </w:p>
        </w:tc>
        <w:tc>
          <w:tcPr>
            <w:tcW w:w="233" w:type="pct"/>
            <w:tcBorders>
              <w:top w:val="single" w:sz="4" w:space="0" w:color="auto"/>
              <w:left w:val="single" w:sz="4" w:space="0" w:color="auto"/>
              <w:bottom w:val="single" w:sz="4" w:space="0" w:color="auto"/>
            </w:tcBorders>
            <w:shd w:val="clear" w:color="auto" w:fill="FFFFFF"/>
          </w:tcPr>
          <w:p w14:paraId="2D726CE9" w14:textId="440DDD92" w:rsidR="00E13C07" w:rsidRPr="00DE10CC" w:rsidRDefault="00E13C07"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700FDE2C" w14:textId="0F95799E" w:rsidR="00E13C07" w:rsidRPr="00DE10CC" w:rsidRDefault="00E13C07" w:rsidP="006913A6">
            <w:pPr>
              <w:jc w:val="right"/>
              <w:rPr>
                <w:rFonts w:ascii="Arial" w:hAnsi="Arial" w:cs="Arial"/>
              </w:rPr>
            </w:pPr>
            <w:r w:rsidRPr="00DE10CC">
              <w:rPr>
                <w:rFonts w:ascii="Arial" w:hAnsi="Arial" w:cs="Arial"/>
              </w:rPr>
              <w:t>750.00</w:t>
            </w:r>
          </w:p>
        </w:tc>
      </w:tr>
      <w:tr w:rsidR="00E13C07" w:rsidRPr="00DE10CC" w14:paraId="469287D6" w14:textId="77777777" w:rsidTr="00E13C07">
        <w:trPr>
          <w:trHeight w:val="20"/>
        </w:trPr>
        <w:tc>
          <w:tcPr>
            <w:tcW w:w="2953" w:type="pct"/>
            <w:tcBorders>
              <w:top w:val="single" w:sz="4" w:space="0" w:color="auto"/>
              <w:left w:val="single" w:sz="4" w:space="0" w:color="auto"/>
              <w:bottom w:val="single" w:sz="4" w:space="0" w:color="auto"/>
              <w:right w:val="single" w:sz="4" w:space="0" w:color="auto"/>
            </w:tcBorders>
            <w:shd w:val="clear" w:color="auto" w:fill="FFFFFF"/>
            <w:hideMark/>
          </w:tcPr>
          <w:p w14:paraId="326559C2" w14:textId="77777777" w:rsidR="006913A6" w:rsidRPr="00DE10CC" w:rsidRDefault="006913A6" w:rsidP="006913A6">
            <w:pPr>
              <w:jc w:val="both"/>
              <w:rPr>
                <w:rFonts w:ascii="Arial" w:hAnsi="Arial" w:cs="Arial"/>
              </w:rPr>
            </w:pPr>
            <w:r w:rsidRPr="00DE10CC">
              <w:rPr>
                <w:rFonts w:ascii="Arial" w:hAnsi="Arial" w:cs="Arial"/>
              </w:rPr>
              <w:t>Dulcerías</w:t>
            </w:r>
          </w:p>
        </w:tc>
        <w:tc>
          <w:tcPr>
            <w:tcW w:w="141" w:type="pct"/>
            <w:tcBorders>
              <w:top w:val="single" w:sz="4" w:space="0" w:color="auto"/>
              <w:left w:val="nil"/>
              <w:bottom w:val="single" w:sz="4" w:space="0" w:color="auto"/>
              <w:right w:val="nil"/>
            </w:tcBorders>
            <w:shd w:val="clear" w:color="auto" w:fill="FFFFFF"/>
          </w:tcPr>
          <w:p w14:paraId="384026C8" w14:textId="549C1A52"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7531315A" w14:textId="45F66612" w:rsidR="006913A6" w:rsidRPr="00DE10CC" w:rsidRDefault="006913A6" w:rsidP="006913A6">
            <w:pPr>
              <w:jc w:val="right"/>
              <w:rPr>
                <w:rFonts w:ascii="Arial" w:hAnsi="Arial" w:cs="Arial"/>
              </w:rPr>
            </w:pPr>
            <w:r w:rsidRPr="00DE10CC">
              <w:rPr>
                <w:rFonts w:ascii="Arial" w:hAnsi="Arial" w:cs="Arial"/>
              </w:rPr>
              <w:t>1,100.00</w:t>
            </w:r>
          </w:p>
        </w:tc>
        <w:tc>
          <w:tcPr>
            <w:tcW w:w="233" w:type="pct"/>
            <w:tcBorders>
              <w:top w:val="single" w:sz="4" w:space="0" w:color="auto"/>
              <w:left w:val="nil"/>
              <w:bottom w:val="single" w:sz="4" w:space="0" w:color="auto"/>
              <w:right w:val="nil"/>
            </w:tcBorders>
            <w:shd w:val="clear" w:color="auto" w:fill="FFFFFF"/>
          </w:tcPr>
          <w:p w14:paraId="1745FF2B" w14:textId="2A151BB3"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7B3F4DA4" w14:textId="74674A7B" w:rsidR="006913A6" w:rsidRPr="00DE10CC" w:rsidRDefault="006913A6" w:rsidP="006913A6">
            <w:pPr>
              <w:jc w:val="right"/>
              <w:rPr>
                <w:rFonts w:ascii="Arial" w:hAnsi="Arial" w:cs="Arial"/>
              </w:rPr>
            </w:pPr>
            <w:r w:rsidRPr="00DE10CC">
              <w:rPr>
                <w:rFonts w:ascii="Arial" w:hAnsi="Arial" w:cs="Arial"/>
              </w:rPr>
              <w:t>600.00</w:t>
            </w:r>
          </w:p>
        </w:tc>
      </w:tr>
      <w:tr w:rsidR="00E13C07" w:rsidRPr="00DE10CC" w14:paraId="3F727FE7"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7E71EEEF" w14:textId="77777777" w:rsidR="006913A6" w:rsidRPr="00DE10CC" w:rsidRDefault="006913A6" w:rsidP="006913A6">
            <w:pPr>
              <w:jc w:val="both"/>
              <w:rPr>
                <w:rFonts w:ascii="Arial" w:hAnsi="Arial" w:cs="Arial"/>
              </w:rPr>
            </w:pPr>
            <w:r w:rsidRPr="00DE10CC">
              <w:rPr>
                <w:rFonts w:ascii="Arial" w:hAnsi="Arial" w:cs="Arial"/>
              </w:rPr>
              <w:t>Talleres mecánicos</w:t>
            </w:r>
          </w:p>
        </w:tc>
        <w:tc>
          <w:tcPr>
            <w:tcW w:w="141" w:type="pct"/>
            <w:tcBorders>
              <w:top w:val="nil"/>
              <w:left w:val="nil"/>
              <w:bottom w:val="single" w:sz="4" w:space="0" w:color="auto"/>
              <w:right w:val="nil"/>
            </w:tcBorders>
            <w:shd w:val="clear" w:color="auto" w:fill="FFFFFF"/>
          </w:tcPr>
          <w:p w14:paraId="36B30963" w14:textId="03AA94BC"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73E850FD" w14:textId="18B68F84" w:rsidR="006913A6" w:rsidRPr="00DE10CC" w:rsidRDefault="006913A6" w:rsidP="006913A6">
            <w:pPr>
              <w:jc w:val="right"/>
              <w:rPr>
                <w:rFonts w:ascii="Arial" w:hAnsi="Arial" w:cs="Arial"/>
              </w:rPr>
            </w:pPr>
            <w:r w:rsidRPr="00DE10CC">
              <w:rPr>
                <w:rFonts w:ascii="Arial" w:hAnsi="Arial" w:cs="Arial"/>
              </w:rPr>
              <w:t>1,100.00</w:t>
            </w:r>
          </w:p>
        </w:tc>
        <w:tc>
          <w:tcPr>
            <w:tcW w:w="233" w:type="pct"/>
            <w:tcBorders>
              <w:top w:val="nil"/>
              <w:left w:val="nil"/>
              <w:bottom w:val="single" w:sz="4" w:space="0" w:color="auto"/>
              <w:right w:val="nil"/>
            </w:tcBorders>
            <w:shd w:val="clear" w:color="auto" w:fill="FFFFFF"/>
          </w:tcPr>
          <w:p w14:paraId="7D3F72CD" w14:textId="06D46E9C"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3277F804" w14:textId="39A157B5" w:rsidR="006913A6" w:rsidRPr="00DE10CC" w:rsidRDefault="006913A6" w:rsidP="006913A6">
            <w:pPr>
              <w:jc w:val="right"/>
              <w:rPr>
                <w:rFonts w:ascii="Arial" w:hAnsi="Arial" w:cs="Arial"/>
              </w:rPr>
            </w:pPr>
            <w:r w:rsidRPr="00DE10CC">
              <w:rPr>
                <w:rFonts w:ascii="Arial" w:hAnsi="Arial" w:cs="Arial"/>
              </w:rPr>
              <w:t>600.00</w:t>
            </w:r>
          </w:p>
        </w:tc>
      </w:tr>
      <w:tr w:rsidR="00E13C07" w:rsidRPr="00DE10CC" w14:paraId="2A4353D8"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26A1A194" w14:textId="77777777" w:rsidR="006913A6" w:rsidRPr="00DE10CC" w:rsidRDefault="006913A6" w:rsidP="006913A6">
            <w:pPr>
              <w:jc w:val="both"/>
              <w:rPr>
                <w:rFonts w:ascii="Arial" w:hAnsi="Arial" w:cs="Arial"/>
              </w:rPr>
            </w:pPr>
            <w:r w:rsidRPr="00DE10CC">
              <w:rPr>
                <w:rFonts w:ascii="Arial" w:hAnsi="Arial" w:cs="Arial"/>
              </w:rPr>
              <w:t>Talleres de torno, toldos y herrería en general</w:t>
            </w:r>
          </w:p>
        </w:tc>
        <w:tc>
          <w:tcPr>
            <w:tcW w:w="141" w:type="pct"/>
            <w:tcBorders>
              <w:top w:val="nil"/>
              <w:left w:val="nil"/>
              <w:bottom w:val="single" w:sz="4" w:space="0" w:color="auto"/>
              <w:right w:val="nil"/>
            </w:tcBorders>
            <w:shd w:val="clear" w:color="auto" w:fill="FFFFFF"/>
          </w:tcPr>
          <w:p w14:paraId="63A85FD5" w14:textId="421894B6"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21C06A62" w14:textId="2EAC7FAA" w:rsidR="006913A6" w:rsidRPr="00DE10CC" w:rsidRDefault="006913A6" w:rsidP="006913A6">
            <w:pPr>
              <w:jc w:val="right"/>
              <w:rPr>
                <w:rFonts w:ascii="Arial" w:hAnsi="Arial" w:cs="Arial"/>
              </w:rPr>
            </w:pPr>
            <w:r w:rsidRPr="00DE10CC">
              <w:rPr>
                <w:rFonts w:ascii="Arial" w:hAnsi="Arial" w:cs="Arial"/>
              </w:rPr>
              <w:t>1,100.00</w:t>
            </w:r>
          </w:p>
        </w:tc>
        <w:tc>
          <w:tcPr>
            <w:tcW w:w="233" w:type="pct"/>
            <w:tcBorders>
              <w:top w:val="nil"/>
              <w:left w:val="nil"/>
              <w:bottom w:val="single" w:sz="4" w:space="0" w:color="auto"/>
              <w:right w:val="nil"/>
            </w:tcBorders>
            <w:shd w:val="clear" w:color="auto" w:fill="FFFFFF"/>
          </w:tcPr>
          <w:p w14:paraId="3398157E" w14:textId="1EA3FC37"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6DBDED3E" w14:textId="7DAE7A84" w:rsidR="006913A6" w:rsidRPr="00DE10CC" w:rsidRDefault="006913A6" w:rsidP="006913A6">
            <w:pPr>
              <w:jc w:val="right"/>
              <w:rPr>
                <w:rFonts w:ascii="Arial" w:hAnsi="Arial" w:cs="Arial"/>
              </w:rPr>
            </w:pPr>
            <w:r w:rsidRPr="00DE10CC">
              <w:rPr>
                <w:rFonts w:ascii="Arial" w:hAnsi="Arial" w:cs="Arial"/>
              </w:rPr>
              <w:t>600.00</w:t>
            </w:r>
          </w:p>
        </w:tc>
      </w:tr>
      <w:tr w:rsidR="00E13C07" w:rsidRPr="00DE10CC" w14:paraId="08D84558"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73F443BB" w14:textId="77777777" w:rsidR="006913A6" w:rsidRPr="00DE10CC" w:rsidRDefault="006913A6" w:rsidP="006913A6">
            <w:pPr>
              <w:jc w:val="both"/>
              <w:rPr>
                <w:rFonts w:ascii="Arial" w:hAnsi="Arial" w:cs="Arial"/>
              </w:rPr>
            </w:pPr>
            <w:r w:rsidRPr="00DE10CC">
              <w:rPr>
                <w:rFonts w:ascii="Arial" w:hAnsi="Arial" w:cs="Arial"/>
              </w:rPr>
              <w:t>Talleres de reparación eléctrica</w:t>
            </w:r>
          </w:p>
        </w:tc>
        <w:tc>
          <w:tcPr>
            <w:tcW w:w="141" w:type="pct"/>
            <w:tcBorders>
              <w:top w:val="nil"/>
              <w:left w:val="nil"/>
              <w:bottom w:val="single" w:sz="4" w:space="0" w:color="auto"/>
              <w:right w:val="nil"/>
            </w:tcBorders>
            <w:shd w:val="clear" w:color="auto" w:fill="FFFFFF"/>
          </w:tcPr>
          <w:p w14:paraId="0DC6FFB3" w14:textId="440DEE99"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7CD75AF6" w14:textId="2AAA65E4" w:rsidR="006913A6" w:rsidRPr="00DE10CC" w:rsidRDefault="006913A6" w:rsidP="006913A6">
            <w:pPr>
              <w:jc w:val="right"/>
              <w:rPr>
                <w:rFonts w:ascii="Arial" w:hAnsi="Arial" w:cs="Arial"/>
              </w:rPr>
            </w:pPr>
            <w:r w:rsidRPr="00DE10CC">
              <w:rPr>
                <w:rFonts w:ascii="Arial" w:hAnsi="Arial" w:cs="Arial"/>
              </w:rPr>
              <w:t>1,100.00</w:t>
            </w:r>
          </w:p>
        </w:tc>
        <w:tc>
          <w:tcPr>
            <w:tcW w:w="233" w:type="pct"/>
            <w:tcBorders>
              <w:top w:val="nil"/>
              <w:left w:val="nil"/>
              <w:bottom w:val="single" w:sz="4" w:space="0" w:color="auto"/>
              <w:right w:val="nil"/>
            </w:tcBorders>
            <w:shd w:val="clear" w:color="auto" w:fill="FFFFFF"/>
          </w:tcPr>
          <w:p w14:paraId="1DFDFFBD" w14:textId="140F7D89"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6CC97D49" w14:textId="299F09E6" w:rsidR="006913A6" w:rsidRPr="00DE10CC" w:rsidRDefault="006913A6" w:rsidP="006913A6">
            <w:pPr>
              <w:jc w:val="right"/>
              <w:rPr>
                <w:rFonts w:ascii="Arial" w:hAnsi="Arial" w:cs="Arial"/>
              </w:rPr>
            </w:pPr>
            <w:r w:rsidRPr="00DE10CC">
              <w:rPr>
                <w:rFonts w:ascii="Arial" w:hAnsi="Arial" w:cs="Arial"/>
              </w:rPr>
              <w:t>600.00</w:t>
            </w:r>
          </w:p>
        </w:tc>
      </w:tr>
      <w:tr w:rsidR="00E13C07" w:rsidRPr="00DE10CC" w14:paraId="491C394F"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6BE90321" w14:textId="77777777" w:rsidR="006913A6" w:rsidRPr="00DE10CC" w:rsidRDefault="006913A6" w:rsidP="006913A6">
            <w:pPr>
              <w:jc w:val="both"/>
              <w:rPr>
                <w:rFonts w:ascii="Arial" w:hAnsi="Arial" w:cs="Arial"/>
              </w:rPr>
            </w:pPr>
            <w:r w:rsidRPr="00DE10CC">
              <w:rPr>
                <w:rFonts w:ascii="Arial" w:hAnsi="Arial" w:cs="Arial"/>
              </w:rPr>
              <w:t>Gaseras L.P.</w:t>
            </w:r>
          </w:p>
        </w:tc>
        <w:tc>
          <w:tcPr>
            <w:tcW w:w="141" w:type="pct"/>
            <w:tcBorders>
              <w:top w:val="nil"/>
              <w:left w:val="nil"/>
              <w:bottom w:val="single" w:sz="4" w:space="0" w:color="auto"/>
              <w:right w:val="nil"/>
            </w:tcBorders>
          </w:tcPr>
          <w:p w14:paraId="5517520F" w14:textId="65872D4F"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hideMark/>
          </w:tcPr>
          <w:p w14:paraId="6529F1BC" w14:textId="66139A17" w:rsidR="006913A6" w:rsidRPr="00DE10CC" w:rsidRDefault="006913A6" w:rsidP="006913A6">
            <w:pPr>
              <w:jc w:val="right"/>
              <w:rPr>
                <w:rFonts w:ascii="Arial" w:hAnsi="Arial" w:cs="Arial"/>
              </w:rPr>
            </w:pPr>
            <w:r w:rsidRPr="00DE10CC">
              <w:rPr>
                <w:rFonts w:ascii="Arial" w:hAnsi="Arial" w:cs="Arial"/>
              </w:rPr>
              <w:t>70,000.00</w:t>
            </w:r>
          </w:p>
        </w:tc>
        <w:tc>
          <w:tcPr>
            <w:tcW w:w="233" w:type="pct"/>
            <w:tcBorders>
              <w:top w:val="nil"/>
              <w:left w:val="nil"/>
              <w:bottom w:val="single" w:sz="4" w:space="0" w:color="auto"/>
              <w:right w:val="nil"/>
            </w:tcBorders>
          </w:tcPr>
          <w:p w14:paraId="65171828" w14:textId="314FA30C"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hideMark/>
          </w:tcPr>
          <w:p w14:paraId="152BB71B" w14:textId="554B7E6A" w:rsidR="006913A6" w:rsidRPr="00DE10CC" w:rsidRDefault="006913A6" w:rsidP="006913A6">
            <w:pPr>
              <w:jc w:val="right"/>
              <w:rPr>
                <w:rFonts w:ascii="Arial" w:hAnsi="Arial" w:cs="Arial"/>
              </w:rPr>
            </w:pPr>
            <w:r w:rsidRPr="00DE10CC">
              <w:rPr>
                <w:rFonts w:ascii="Arial" w:hAnsi="Arial" w:cs="Arial"/>
              </w:rPr>
              <w:t>25,000.00</w:t>
            </w:r>
          </w:p>
        </w:tc>
      </w:tr>
      <w:tr w:rsidR="00E13C07" w:rsidRPr="00DE10CC" w14:paraId="1B485380"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5ACF75DF" w14:textId="77777777" w:rsidR="006913A6" w:rsidRPr="00DE10CC" w:rsidRDefault="006913A6" w:rsidP="006913A6">
            <w:pPr>
              <w:jc w:val="both"/>
              <w:rPr>
                <w:rFonts w:ascii="Arial" w:hAnsi="Arial" w:cs="Arial"/>
              </w:rPr>
            </w:pPr>
            <w:r w:rsidRPr="00DE10CC">
              <w:rPr>
                <w:rFonts w:ascii="Arial" w:hAnsi="Arial" w:cs="Arial"/>
              </w:rPr>
              <w:t>Expendios de refrescos al mayoreo</w:t>
            </w:r>
          </w:p>
        </w:tc>
        <w:tc>
          <w:tcPr>
            <w:tcW w:w="141" w:type="pct"/>
            <w:tcBorders>
              <w:top w:val="nil"/>
              <w:left w:val="nil"/>
              <w:bottom w:val="single" w:sz="4" w:space="0" w:color="auto"/>
              <w:right w:val="nil"/>
            </w:tcBorders>
            <w:shd w:val="clear" w:color="auto" w:fill="FFFFFF"/>
          </w:tcPr>
          <w:p w14:paraId="61238B10" w14:textId="0DE225B7"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63E9D49C" w14:textId="190B6263" w:rsidR="006913A6" w:rsidRPr="00DE10CC" w:rsidRDefault="006913A6" w:rsidP="006913A6">
            <w:pPr>
              <w:jc w:val="right"/>
              <w:rPr>
                <w:rFonts w:ascii="Arial" w:hAnsi="Arial" w:cs="Arial"/>
              </w:rPr>
            </w:pPr>
            <w:r w:rsidRPr="00DE10CC">
              <w:rPr>
                <w:rFonts w:ascii="Arial" w:hAnsi="Arial" w:cs="Arial"/>
              </w:rPr>
              <w:t>1,600.00</w:t>
            </w:r>
          </w:p>
        </w:tc>
        <w:tc>
          <w:tcPr>
            <w:tcW w:w="233" w:type="pct"/>
            <w:tcBorders>
              <w:top w:val="nil"/>
              <w:left w:val="nil"/>
              <w:bottom w:val="single" w:sz="4" w:space="0" w:color="auto"/>
              <w:right w:val="nil"/>
            </w:tcBorders>
            <w:shd w:val="clear" w:color="auto" w:fill="FFFFFF"/>
          </w:tcPr>
          <w:p w14:paraId="14F3AF1D" w14:textId="572ED8A0"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1C8E5464" w14:textId="4C3D9BBF" w:rsidR="006913A6" w:rsidRPr="00DE10CC" w:rsidRDefault="006913A6" w:rsidP="006913A6">
            <w:pPr>
              <w:jc w:val="right"/>
              <w:rPr>
                <w:rFonts w:ascii="Arial" w:hAnsi="Arial" w:cs="Arial"/>
              </w:rPr>
            </w:pPr>
            <w:r w:rsidRPr="00DE10CC">
              <w:rPr>
                <w:rFonts w:ascii="Arial" w:hAnsi="Arial" w:cs="Arial"/>
              </w:rPr>
              <w:t>850.00</w:t>
            </w:r>
          </w:p>
        </w:tc>
      </w:tr>
      <w:tr w:rsidR="00E13C07" w:rsidRPr="00DE10CC" w14:paraId="17A2590A"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40B820CE" w14:textId="77777777" w:rsidR="006913A6" w:rsidRPr="00DE10CC" w:rsidRDefault="006913A6" w:rsidP="006913A6">
            <w:pPr>
              <w:jc w:val="both"/>
              <w:rPr>
                <w:rFonts w:ascii="Arial" w:hAnsi="Arial" w:cs="Arial"/>
              </w:rPr>
            </w:pPr>
            <w:r w:rsidRPr="00DE10CC">
              <w:rPr>
                <w:rFonts w:ascii="Arial" w:hAnsi="Arial" w:cs="Arial"/>
              </w:rPr>
              <w:t>Pizzerías, cafés y cafeterías</w:t>
            </w:r>
          </w:p>
        </w:tc>
        <w:tc>
          <w:tcPr>
            <w:tcW w:w="141" w:type="pct"/>
            <w:tcBorders>
              <w:top w:val="nil"/>
              <w:left w:val="nil"/>
              <w:bottom w:val="single" w:sz="4" w:space="0" w:color="auto"/>
              <w:right w:val="nil"/>
            </w:tcBorders>
            <w:shd w:val="clear" w:color="auto" w:fill="FFFFFF"/>
          </w:tcPr>
          <w:p w14:paraId="6DBB79DE" w14:textId="37CD942E"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72CF475D" w14:textId="64CA375F" w:rsidR="006913A6" w:rsidRPr="00DE10CC" w:rsidRDefault="006913A6" w:rsidP="006913A6">
            <w:pPr>
              <w:jc w:val="right"/>
              <w:rPr>
                <w:rFonts w:ascii="Arial" w:hAnsi="Arial" w:cs="Arial"/>
              </w:rPr>
            </w:pPr>
            <w:r w:rsidRPr="00DE10CC">
              <w:rPr>
                <w:rFonts w:ascii="Arial" w:hAnsi="Arial" w:cs="Arial"/>
              </w:rPr>
              <w:t>4,600.00</w:t>
            </w:r>
          </w:p>
        </w:tc>
        <w:tc>
          <w:tcPr>
            <w:tcW w:w="233" w:type="pct"/>
            <w:tcBorders>
              <w:top w:val="nil"/>
              <w:left w:val="nil"/>
              <w:bottom w:val="single" w:sz="4" w:space="0" w:color="auto"/>
              <w:right w:val="nil"/>
            </w:tcBorders>
            <w:shd w:val="clear" w:color="auto" w:fill="FFFFFF"/>
          </w:tcPr>
          <w:p w14:paraId="63E74F43" w14:textId="3B396717"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14F1B466" w14:textId="728CD629" w:rsidR="006913A6" w:rsidRPr="00DE10CC" w:rsidRDefault="006913A6" w:rsidP="006913A6">
            <w:pPr>
              <w:jc w:val="right"/>
              <w:rPr>
                <w:rFonts w:ascii="Arial" w:hAnsi="Arial" w:cs="Arial"/>
              </w:rPr>
            </w:pPr>
            <w:r w:rsidRPr="00DE10CC">
              <w:rPr>
                <w:rFonts w:ascii="Arial" w:hAnsi="Arial" w:cs="Arial"/>
              </w:rPr>
              <w:t>1,850.00</w:t>
            </w:r>
          </w:p>
        </w:tc>
      </w:tr>
      <w:tr w:rsidR="00E13C07" w:rsidRPr="00DE10CC" w14:paraId="3EE7B4D4"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4A3EA003" w14:textId="77777777" w:rsidR="006913A6" w:rsidRPr="00DE10CC" w:rsidRDefault="006913A6" w:rsidP="006913A6">
            <w:pPr>
              <w:jc w:val="both"/>
              <w:rPr>
                <w:rFonts w:ascii="Arial" w:hAnsi="Arial" w:cs="Arial"/>
              </w:rPr>
            </w:pPr>
            <w:r w:rsidRPr="00DE10CC">
              <w:rPr>
                <w:rFonts w:ascii="Arial" w:hAnsi="Arial" w:cs="Arial"/>
              </w:rPr>
              <w:t>Restaurante sin venta de bebidas alcohólicas</w:t>
            </w:r>
          </w:p>
        </w:tc>
        <w:tc>
          <w:tcPr>
            <w:tcW w:w="141" w:type="pct"/>
            <w:tcBorders>
              <w:top w:val="nil"/>
              <w:left w:val="nil"/>
              <w:bottom w:val="single" w:sz="4" w:space="0" w:color="auto"/>
              <w:right w:val="nil"/>
            </w:tcBorders>
          </w:tcPr>
          <w:p w14:paraId="2EDAC61E" w14:textId="64BA731D"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hideMark/>
          </w:tcPr>
          <w:p w14:paraId="5F8D6296" w14:textId="697752A3" w:rsidR="006913A6" w:rsidRPr="00DE10CC" w:rsidRDefault="006913A6" w:rsidP="006913A6">
            <w:pPr>
              <w:jc w:val="right"/>
              <w:rPr>
                <w:rFonts w:ascii="Arial" w:hAnsi="Arial" w:cs="Arial"/>
              </w:rPr>
            </w:pPr>
            <w:r w:rsidRPr="00DE10CC">
              <w:rPr>
                <w:rFonts w:ascii="Arial" w:hAnsi="Arial" w:cs="Arial"/>
              </w:rPr>
              <w:t>4,600.00</w:t>
            </w:r>
          </w:p>
        </w:tc>
        <w:tc>
          <w:tcPr>
            <w:tcW w:w="233" w:type="pct"/>
            <w:tcBorders>
              <w:top w:val="nil"/>
              <w:left w:val="nil"/>
              <w:bottom w:val="single" w:sz="4" w:space="0" w:color="auto"/>
              <w:right w:val="nil"/>
            </w:tcBorders>
          </w:tcPr>
          <w:p w14:paraId="006E82E7" w14:textId="2434A597"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hideMark/>
          </w:tcPr>
          <w:p w14:paraId="4E0C09FB" w14:textId="2000D2B1" w:rsidR="006913A6" w:rsidRPr="00DE10CC" w:rsidRDefault="006913A6" w:rsidP="006913A6">
            <w:pPr>
              <w:jc w:val="right"/>
              <w:rPr>
                <w:rFonts w:ascii="Arial" w:hAnsi="Arial" w:cs="Arial"/>
              </w:rPr>
            </w:pPr>
            <w:r w:rsidRPr="00DE10CC">
              <w:rPr>
                <w:rFonts w:ascii="Arial" w:hAnsi="Arial" w:cs="Arial"/>
              </w:rPr>
              <w:t>1,850.00</w:t>
            </w:r>
          </w:p>
        </w:tc>
      </w:tr>
      <w:tr w:rsidR="00E13C07" w:rsidRPr="00DE10CC" w14:paraId="4F9A762C"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5A111044" w14:textId="77777777" w:rsidR="006913A6" w:rsidRPr="00DE10CC" w:rsidRDefault="006913A6" w:rsidP="006913A6">
            <w:pPr>
              <w:jc w:val="both"/>
              <w:rPr>
                <w:rFonts w:ascii="Arial" w:hAnsi="Arial" w:cs="Arial"/>
              </w:rPr>
            </w:pPr>
            <w:r w:rsidRPr="00DE10CC">
              <w:rPr>
                <w:rFonts w:ascii="Arial" w:hAnsi="Arial" w:cs="Arial"/>
              </w:rPr>
              <w:t>Compra/venta de materiales de construcción</w:t>
            </w:r>
          </w:p>
        </w:tc>
        <w:tc>
          <w:tcPr>
            <w:tcW w:w="141" w:type="pct"/>
            <w:tcBorders>
              <w:top w:val="nil"/>
              <w:left w:val="nil"/>
              <w:bottom w:val="single" w:sz="4" w:space="0" w:color="auto"/>
              <w:right w:val="nil"/>
            </w:tcBorders>
            <w:shd w:val="clear" w:color="auto" w:fill="FFFFFF"/>
          </w:tcPr>
          <w:p w14:paraId="0B0F371F" w14:textId="5FDF0789"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5BA9E614" w14:textId="21AA23DD" w:rsidR="006913A6" w:rsidRPr="00DE10CC" w:rsidRDefault="006913A6" w:rsidP="006913A6">
            <w:pPr>
              <w:jc w:val="right"/>
              <w:rPr>
                <w:rFonts w:ascii="Arial" w:hAnsi="Arial" w:cs="Arial"/>
              </w:rPr>
            </w:pPr>
            <w:r w:rsidRPr="00DE10CC">
              <w:rPr>
                <w:rFonts w:ascii="Arial" w:hAnsi="Arial" w:cs="Arial"/>
              </w:rPr>
              <w:t>8,500.00</w:t>
            </w:r>
          </w:p>
        </w:tc>
        <w:tc>
          <w:tcPr>
            <w:tcW w:w="233" w:type="pct"/>
            <w:tcBorders>
              <w:top w:val="nil"/>
              <w:left w:val="nil"/>
              <w:bottom w:val="single" w:sz="4" w:space="0" w:color="auto"/>
              <w:right w:val="nil"/>
            </w:tcBorders>
            <w:shd w:val="clear" w:color="auto" w:fill="FFFFFF"/>
          </w:tcPr>
          <w:p w14:paraId="6BD13635" w14:textId="12C1493B"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1FEC8441" w14:textId="5A9F8413" w:rsidR="006913A6" w:rsidRPr="00DE10CC" w:rsidRDefault="006913A6" w:rsidP="006913A6">
            <w:pPr>
              <w:jc w:val="right"/>
              <w:rPr>
                <w:rFonts w:ascii="Arial" w:hAnsi="Arial" w:cs="Arial"/>
              </w:rPr>
            </w:pPr>
            <w:r w:rsidRPr="00DE10CC">
              <w:rPr>
                <w:rFonts w:ascii="Arial" w:hAnsi="Arial" w:cs="Arial"/>
              </w:rPr>
              <w:t>4,700.00</w:t>
            </w:r>
          </w:p>
        </w:tc>
      </w:tr>
      <w:tr w:rsidR="00E13C07" w:rsidRPr="00DE10CC" w14:paraId="79AFC779"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73B4578A" w14:textId="77777777" w:rsidR="006913A6" w:rsidRPr="00DE10CC" w:rsidRDefault="006913A6" w:rsidP="006913A6">
            <w:pPr>
              <w:jc w:val="both"/>
              <w:rPr>
                <w:rFonts w:ascii="Arial" w:hAnsi="Arial" w:cs="Arial"/>
              </w:rPr>
            </w:pPr>
            <w:r w:rsidRPr="00DE10CC">
              <w:rPr>
                <w:rFonts w:ascii="Arial" w:hAnsi="Arial" w:cs="Arial"/>
              </w:rPr>
              <w:t>Negocios de vidrios y aluminios</w:t>
            </w:r>
          </w:p>
        </w:tc>
        <w:tc>
          <w:tcPr>
            <w:tcW w:w="141" w:type="pct"/>
            <w:tcBorders>
              <w:top w:val="nil"/>
              <w:left w:val="nil"/>
              <w:bottom w:val="single" w:sz="4" w:space="0" w:color="auto"/>
              <w:right w:val="nil"/>
            </w:tcBorders>
            <w:shd w:val="clear" w:color="auto" w:fill="FFFFFF"/>
          </w:tcPr>
          <w:p w14:paraId="76DCADC9" w14:textId="0A30F11C"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688F3600" w14:textId="172E974D" w:rsidR="006913A6" w:rsidRPr="00DE10CC" w:rsidRDefault="006913A6" w:rsidP="006913A6">
            <w:pPr>
              <w:jc w:val="right"/>
              <w:rPr>
                <w:rFonts w:ascii="Arial" w:hAnsi="Arial" w:cs="Arial"/>
              </w:rPr>
            </w:pPr>
            <w:r w:rsidRPr="00DE10CC">
              <w:rPr>
                <w:rFonts w:ascii="Arial" w:hAnsi="Arial" w:cs="Arial"/>
              </w:rPr>
              <w:t>1,700.00</w:t>
            </w:r>
          </w:p>
        </w:tc>
        <w:tc>
          <w:tcPr>
            <w:tcW w:w="233" w:type="pct"/>
            <w:tcBorders>
              <w:top w:val="nil"/>
              <w:left w:val="nil"/>
              <w:bottom w:val="single" w:sz="4" w:space="0" w:color="auto"/>
              <w:right w:val="nil"/>
            </w:tcBorders>
            <w:shd w:val="clear" w:color="auto" w:fill="FFFFFF"/>
          </w:tcPr>
          <w:p w14:paraId="71A0345F" w14:textId="1C2318D4"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59179B5B" w14:textId="349ABA73" w:rsidR="006913A6" w:rsidRPr="00DE10CC" w:rsidRDefault="006913A6" w:rsidP="006913A6">
            <w:pPr>
              <w:jc w:val="right"/>
              <w:rPr>
                <w:rFonts w:ascii="Arial" w:hAnsi="Arial" w:cs="Arial"/>
              </w:rPr>
            </w:pPr>
            <w:r w:rsidRPr="00DE10CC">
              <w:rPr>
                <w:rFonts w:ascii="Arial" w:hAnsi="Arial" w:cs="Arial"/>
              </w:rPr>
              <w:t>900.00</w:t>
            </w:r>
          </w:p>
        </w:tc>
      </w:tr>
      <w:tr w:rsidR="00E13C07" w:rsidRPr="00DE10CC" w14:paraId="1AD81698"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67846FDB" w14:textId="77777777" w:rsidR="006913A6" w:rsidRPr="00DE10CC" w:rsidRDefault="006913A6" w:rsidP="006913A6">
            <w:pPr>
              <w:jc w:val="both"/>
              <w:rPr>
                <w:rFonts w:ascii="Arial" w:hAnsi="Arial" w:cs="Arial"/>
              </w:rPr>
            </w:pPr>
            <w:r w:rsidRPr="00DE10CC">
              <w:rPr>
                <w:rFonts w:ascii="Arial" w:hAnsi="Arial" w:cs="Arial"/>
              </w:rPr>
              <w:t>Ópticas y relojerías</w:t>
            </w:r>
          </w:p>
        </w:tc>
        <w:tc>
          <w:tcPr>
            <w:tcW w:w="141" w:type="pct"/>
            <w:tcBorders>
              <w:top w:val="nil"/>
              <w:left w:val="nil"/>
              <w:bottom w:val="single" w:sz="4" w:space="0" w:color="auto"/>
              <w:right w:val="nil"/>
            </w:tcBorders>
            <w:shd w:val="clear" w:color="auto" w:fill="FFFFFF"/>
          </w:tcPr>
          <w:p w14:paraId="32819297" w14:textId="129E6696"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5EC40AFC" w14:textId="716F196B" w:rsidR="006913A6" w:rsidRPr="00DE10CC" w:rsidRDefault="006913A6" w:rsidP="006913A6">
            <w:pPr>
              <w:jc w:val="right"/>
              <w:rPr>
                <w:rFonts w:ascii="Arial" w:hAnsi="Arial" w:cs="Arial"/>
              </w:rPr>
            </w:pPr>
            <w:r w:rsidRPr="00DE10CC">
              <w:rPr>
                <w:rFonts w:ascii="Arial" w:hAnsi="Arial" w:cs="Arial"/>
              </w:rPr>
              <w:t>1,700.00</w:t>
            </w:r>
          </w:p>
        </w:tc>
        <w:tc>
          <w:tcPr>
            <w:tcW w:w="233" w:type="pct"/>
            <w:tcBorders>
              <w:top w:val="nil"/>
              <w:left w:val="nil"/>
              <w:bottom w:val="single" w:sz="4" w:space="0" w:color="auto"/>
              <w:right w:val="nil"/>
            </w:tcBorders>
            <w:shd w:val="clear" w:color="auto" w:fill="FFFFFF"/>
          </w:tcPr>
          <w:p w14:paraId="44E323AD" w14:textId="097C3FEE"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21E64B00" w14:textId="2EEF96AF" w:rsidR="006913A6" w:rsidRPr="00DE10CC" w:rsidRDefault="006913A6" w:rsidP="006913A6">
            <w:pPr>
              <w:jc w:val="right"/>
              <w:rPr>
                <w:rFonts w:ascii="Arial" w:hAnsi="Arial" w:cs="Arial"/>
              </w:rPr>
            </w:pPr>
            <w:r w:rsidRPr="00DE10CC">
              <w:rPr>
                <w:rFonts w:ascii="Arial" w:hAnsi="Arial" w:cs="Arial"/>
              </w:rPr>
              <w:t>900.00</w:t>
            </w:r>
          </w:p>
        </w:tc>
      </w:tr>
      <w:tr w:rsidR="00E13C07" w:rsidRPr="00DE10CC" w14:paraId="6448BA06"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6EE785A8" w14:textId="77777777" w:rsidR="006913A6" w:rsidRPr="00DE10CC" w:rsidRDefault="006913A6" w:rsidP="006913A6">
            <w:pPr>
              <w:jc w:val="both"/>
              <w:rPr>
                <w:rFonts w:ascii="Arial" w:hAnsi="Arial" w:cs="Arial"/>
              </w:rPr>
            </w:pPr>
            <w:r w:rsidRPr="00DE10CC">
              <w:rPr>
                <w:rFonts w:ascii="Arial" w:hAnsi="Arial" w:cs="Arial"/>
              </w:rPr>
              <w:t>Estudios fotográficos y filmaciones</w:t>
            </w:r>
          </w:p>
        </w:tc>
        <w:tc>
          <w:tcPr>
            <w:tcW w:w="141" w:type="pct"/>
            <w:tcBorders>
              <w:top w:val="nil"/>
              <w:left w:val="nil"/>
              <w:bottom w:val="single" w:sz="4" w:space="0" w:color="auto"/>
              <w:right w:val="nil"/>
            </w:tcBorders>
            <w:shd w:val="clear" w:color="auto" w:fill="FFFFFF"/>
          </w:tcPr>
          <w:p w14:paraId="782E2388" w14:textId="61D250CC"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42FF5FF6" w14:textId="4E2F23C4" w:rsidR="006913A6" w:rsidRPr="00DE10CC" w:rsidRDefault="006913A6" w:rsidP="006913A6">
            <w:pPr>
              <w:jc w:val="right"/>
              <w:rPr>
                <w:rFonts w:ascii="Arial" w:hAnsi="Arial" w:cs="Arial"/>
              </w:rPr>
            </w:pPr>
            <w:r w:rsidRPr="00DE10CC">
              <w:rPr>
                <w:rFonts w:ascii="Arial" w:hAnsi="Arial" w:cs="Arial"/>
              </w:rPr>
              <w:t>1,700.00</w:t>
            </w:r>
          </w:p>
        </w:tc>
        <w:tc>
          <w:tcPr>
            <w:tcW w:w="233" w:type="pct"/>
            <w:tcBorders>
              <w:top w:val="nil"/>
              <w:left w:val="nil"/>
              <w:bottom w:val="single" w:sz="4" w:space="0" w:color="auto"/>
              <w:right w:val="nil"/>
            </w:tcBorders>
            <w:shd w:val="clear" w:color="auto" w:fill="FFFFFF"/>
          </w:tcPr>
          <w:p w14:paraId="2016205C" w14:textId="7EAD48CD"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5A1149CA" w14:textId="3874874C" w:rsidR="006913A6" w:rsidRPr="00DE10CC" w:rsidRDefault="006913A6" w:rsidP="006913A6">
            <w:pPr>
              <w:jc w:val="right"/>
              <w:rPr>
                <w:rFonts w:ascii="Arial" w:hAnsi="Arial" w:cs="Arial"/>
              </w:rPr>
            </w:pPr>
            <w:r w:rsidRPr="00DE10CC">
              <w:rPr>
                <w:rFonts w:ascii="Arial" w:hAnsi="Arial" w:cs="Arial"/>
              </w:rPr>
              <w:t>900.00</w:t>
            </w:r>
          </w:p>
        </w:tc>
      </w:tr>
      <w:tr w:rsidR="00E13C07" w:rsidRPr="00DE10CC" w14:paraId="3E2A209C" w14:textId="77777777" w:rsidTr="00E13C07">
        <w:trPr>
          <w:trHeight w:val="20"/>
        </w:trPr>
        <w:tc>
          <w:tcPr>
            <w:tcW w:w="2953" w:type="pct"/>
            <w:tcBorders>
              <w:top w:val="single" w:sz="4" w:space="0" w:color="auto"/>
              <w:left w:val="single" w:sz="4" w:space="0" w:color="auto"/>
              <w:bottom w:val="single" w:sz="4" w:space="0" w:color="auto"/>
              <w:right w:val="single" w:sz="4" w:space="0" w:color="auto"/>
            </w:tcBorders>
            <w:shd w:val="clear" w:color="auto" w:fill="FFFFFF"/>
            <w:hideMark/>
          </w:tcPr>
          <w:p w14:paraId="55156ABE" w14:textId="77777777" w:rsidR="006913A6" w:rsidRPr="00DE10CC" w:rsidRDefault="006913A6" w:rsidP="006913A6">
            <w:pPr>
              <w:jc w:val="both"/>
              <w:rPr>
                <w:rFonts w:ascii="Arial" w:hAnsi="Arial" w:cs="Arial"/>
              </w:rPr>
            </w:pPr>
            <w:r w:rsidRPr="00DE10CC">
              <w:rPr>
                <w:rFonts w:ascii="Arial" w:hAnsi="Arial" w:cs="Arial"/>
              </w:rPr>
              <w:t>Expendios de alimentos balanceados</w:t>
            </w:r>
          </w:p>
        </w:tc>
        <w:tc>
          <w:tcPr>
            <w:tcW w:w="141" w:type="pct"/>
            <w:tcBorders>
              <w:top w:val="single" w:sz="4" w:space="0" w:color="auto"/>
              <w:left w:val="nil"/>
              <w:bottom w:val="single" w:sz="4" w:space="0" w:color="auto"/>
              <w:right w:val="nil"/>
            </w:tcBorders>
            <w:shd w:val="clear" w:color="auto" w:fill="FFFFFF"/>
          </w:tcPr>
          <w:p w14:paraId="7550381B" w14:textId="5C7286D0"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single" w:sz="4" w:space="0" w:color="auto"/>
              <w:left w:val="nil"/>
              <w:bottom w:val="single" w:sz="4" w:space="0" w:color="auto"/>
              <w:right w:val="single" w:sz="4" w:space="0" w:color="auto"/>
            </w:tcBorders>
            <w:shd w:val="clear" w:color="auto" w:fill="FFFFFF"/>
            <w:hideMark/>
          </w:tcPr>
          <w:p w14:paraId="31ACF0D0" w14:textId="6BE8F9BB" w:rsidR="006913A6" w:rsidRPr="00DE10CC" w:rsidRDefault="006913A6" w:rsidP="006913A6">
            <w:pPr>
              <w:jc w:val="right"/>
              <w:rPr>
                <w:rFonts w:ascii="Arial" w:hAnsi="Arial" w:cs="Arial"/>
              </w:rPr>
            </w:pPr>
            <w:r w:rsidRPr="00DE10CC">
              <w:rPr>
                <w:rFonts w:ascii="Arial" w:hAnsi="Arial" w:cs="Arial"/>
              </w:rPr>
              <w:t>1,900.00</w:t>
            </w:r>
          </w:p>
        </w:tc>
        <w:tc>
          <w:tcPr>
            <w:tcW w:w="233" w:type="pct"/>
            <w:tcBorders>
              <w:top w:val="single" w:sz="4" w:space="0" w:color="auto"/>
              <w:left w:val="nil"/>
              <w:bottom w:val="single" w:sz="4" w:space="0" w:color="auto"/>
              <w:right w:val="nil"/>
            </w:tcBorders>
            <w:shd w:val="clear" w:color="auto" w:fill="FFFFFF"/>
          </w:tcPr>
          <w:p w14:paraId="4A40C933" w14:textId="58CEDB47"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single" w:sz="4" w:space="0" w:color="auto"/>
              <w:left w:val="nil"/>
              <w:bottom w:val="single" w:sz="4" w:space="0" w:color="auto"/>
              <w:right w:val="single" w:sz="4" w:space="0" w:color="auto"/>
            </w:tcBorders>
            <w:shd w:val="clear" w:color="auto" w:fill="FFFFFF"/>
            <w:hideMark/>
          </w:tcPr>
          <w:p w14:paraId="529F23B8" w14:textId="1D821239" w:rsidR="006913A6" w:rsidRPr="00DE10CC" w:rsidRDefault="006913A6" w:rsidP="006913A6">
            <w:pPr>
              <w:jc w:val="right"/>
              <w:rPr>
                <w:rFonts w:ascii="Arial" w:hAnsi="Arial" w:cs="Arial"/>
              </w:rPr>
            </w:pPr>
            <w:r w:rsidRPr="00DE10CC">
              <w:rPr>
                <w:rFonts w:ascii="Arial" w:hAnsi="Arial" w:cs="Arial"/>
              </w:rPr>
              <w:t>1000.00</w:t>
            </w:r>
          </w:p>
        </w:tc>
      </w:tr>
      <w:tr w:rsidR="00E13C07" w:rsidRPr="00DE10CC" w14:paraId="7AB45B70"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7131E78C" w14:textId="77777777" w:rsidR="006913A6" w:rsidRPr="00DE10CC" w:rsidRDefault="006913A6" w:rsidP="006913A6">
            <w:pPr>
              <w:jc w:val="both"/>
              <w:rPr>
                <w:rFonts w:ascii="Arial" w:hAnsi="Arial" w:cs="Arial"/>
              </w:rPr>
            </w:pPr>
            <w:r w:rsidRPr="00DE10CC">
              <w:rPr>
                <w:rFonts w:ascii="Arial" w:hAnsi="Arial" w:cs="Arial"/>
              </w:rPr>
              <w:t>Despachos jurídicos, contables y asesorías</w:t>
            </w:r>
          </w:p>
        </w:tc>
        <w:tc>
          <w:tcPr>
            <w:tcW w:w="141" w:type="pct"/>
            <w:tcBorders>
              <w:top w:val="nil"/>
              <w:left w:val="nil"/>
              <w:bottom w:val="single" w:sz="4" w:space="0" w:color="auto"/>
              <w:right w:val="nil"/>
            </w:tcBorders>
            <w:shd w:val="clear" w:color="auto" w:fill="FFFFFF"/>
          </w:tcPr>
          <w:p w14:paraId="1471C364" w14:textId="30AAB833"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228CCEC3" w14:textId="63C15B4A" w:rsidR="006913A6" w:rsidRPr="00DE10CC" w:rsidRDefault="006913A6" w:rsidP="006913A6">
            <w:pPr>
              <w:jc w:val="right"/>
              <w:rPr>
                <w:rFonts w:ascii="Arial" w:hAnsi="Arial" w:cs="Arial"/>
              </w:rPr>
            </w:pPr>
            <w:r w:rsidRPr="00DE10CC">
              <w:rPr>
                <w:rFonts w:ascii="Arial" w:hAnsi="Arial" w:cs="Arial"/>
              </w:rPr>
              <w:t>1,700.00</w:t>
            </w:r>
          </w:p>
        </w:tc>
        <w:tc>
          <w:tcPr>
            <w:tcW w:w="233" w:type="pct"/>
            <w:tcBorders>
              <w:top w:val="nil"/>
              <w:left w:val="nil"/>
              <w:bottom w:val="single" w:sz="4" w:space="0" w:color="auto"/>
              <w:right w:val="nil"/>
            </w:tcBorders>
            <w:shd w:val="clear" w:color="auto" w:fill="FFFFFF"/>
          </w:tcPr>
          <w:p w14:paraId="14809EF4" w14:textId="12BF27E9"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0EE4CDB5" w14:textId="2201D6B9" w:rsidR="006913A6" w:rsidRPr="00DE10CC" w:rsidRDefault="006913A6" w:rsidP="006913A6">
            <w:pPr>
              <w:jc w:val="right"/>
              <w:rPr>
                <w:rFonts w:ascii="Arial" w:hAnsi="Arial" w:cs="Arial"/>
              </w:rPr>
            </w:pPr>
            <w:r w:rsidRPr="00DE10CC">
              <w:rPr>
                <w:rFonts w:ascii="Arial" w:hAnsi="Arial" w:cs="Arial"/>
              </w:rPr>
              <w:t>900.00</w:t>
            </w:r>
          </w:p>
        </w:tc>
      </w:tr>
      <w:tr w:rsidR="00E13C07" w:rsidRPr="00DE10CC" w14:paraId="34E65989"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7424CAD9" w14:textId="77777777" w:rsidR="006913A6" w:rsidRPr="00DE10CC" w:rsidRDefault="006913A6" w:rsidP="006913A6">
            <w:pPr>
              <w:jc w:val="both"/>
              <w:rPr>
                <w:rFonts w:ascii="Arial" w:hAnsi="Arial" w:cs="Arial"/>
              </w:rPr>
            </w:pPr>
            <w:r w:rsidRPr="00DE10CC">
              <w:rPr>
                <w:rFonts w:ascii="Arial" w:hAnsi="Arial" w:cs="Arial"/>
              </w:rPr>
              <w:t>Veterinarias</w:t>
            </w:r>
          </w:p>
        </w:tc>
        <w:tc>
          <w:tcPr>
            <w:tcW w:w="141" w:type="pct"/>
            <w:tcBorders>
              <w:top w:val="nil"/>
              <w:left w:val="nil"/>
              <w:bottom w:val="single" w:sz="4" w:space="0" w:color="auto"/>
              <w:right w:val="nil"/>
            </w:tcBorders>
            <w:shd w:val="clear" w:color="auto" w:fill="FFFFFF"/>
          </w:tcPr>
          <w:p w14:paraId="17CAFB05" w14:textId="20693FD1"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4286EE14" w14:textId="0BD81681" w:rsidR="006913A6" w:rsidRPr="00DE10CC" w:rsidRDefault="006913A6" w:rsidP="006913A6">
            <w:pPr>
              <w:jc w:val="right"/>
              <w:rPr>
                <w:rFonts w:ascii="Arial" w:hAnsi="Arial" w:cs="Arial"/>
              </w:rPr>
            </w:pPr>
            <w:r w:rsidRPr="00DE10CC">
              <w:rPr>
                <w:rFonts w:ascii="Arial" w:hAnsi="Arial" w:cs="Arial"/>
              </w:rPr>
              <w:t>1,700.00</w:t>
            </w:r>
          </w:p>
        </w:tc>
        <w:tc>
          <w:tcPr>
            <w:tcW w:w="233" w:type="pct"/>
            <w:tcBorders>
              <w:top w:val="nil"/>
              <w:left w:val="nil"/>
              <w:bottom w:val="single" w:sz="4" w:space="0" w:color="auto"/>
              <w:right w:val="nil"/>
            </w:tcBorders>
            <w:shd w:val="clear" w:color="auto" w:fill="FFFFFF"/>
          </w:tcPr>
          <w:p w14:paraId="3C3DEC3C" w14:textId="4A6AC573"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4D6849DC" w14:textId="3B972BA8" w:rsidR="006913A6" w:rsidRPr="00DE10CC" w:rsidRDefault="006913A6" w:rsidP="006913A6">
            <w:pPr>
              <w:jc w:val="right"/>
              <w:rPr>
                <w:rFonts w:ascii="Arial" w:hAnsi="Arial" w:cs="Arial"/>
              </w:rPr>
            </w:pPr>
            <w:r w:rsidRPr="00DE10CC">
              <w:rPr>
                <w:rFonts w:ascii="Arial" w:hAnsi="Arial" w:cs="Arial"/>
              </w:rPr>
              <w:t>900.00</w:t>
            </w:r>
          </w:p>
        </w:tc>
      </w:tr>
      <w:tr w:rsidR="00E13C07" w:rsidRPr="00DE10CC" w14:paraId="7468B98C"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0405A3BB" w14:textId="77777777" w:rsidR="006913A6" w:rsidRPr="00DE10CC" w:rsidRDefault="006913A6" w:rsidP="006913A6">
            <w:pPr>
              <w:jc w:val="both"/>
              <w:rPr>
                <w:rFonts w:ascii="Arial" w:hAnsi="Arial" w:cs="Arial"/>
              </w:rPr>
            </w:pPr>
            <w:r w:rsidRPr="00DE10CC">
              <w:rPr>
                <w:rFonts w:ascii="Arial" w:hAnsi="Arial" w:cs="Arial"/>
              </w:rPr>
              <w:t>Aseguradoras</w:t>
            </w:r>
          </w:p>
        </w:tc>
        <w:tc>
          <w:tcPr>
            <w:tcW w:w="141" w:type="pct"/>
            <w:tcBorders>
              <w:top w:val="nil"/>
              <w:left w:val="nil"/>
              <w:bottom w:val="single" w:sz="4" w:space="0" w:color="auto"/>
              <w:right w:val="nil"/>
            </w:tcBorders>
            <w:shd w:val="clear" w:color="auto" w:fill="FFFFFF"/>
          </w:tcPr>
          <w:p w14:paraId="3D3F22F8" w14:textId="00C1ECC0"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6766F0EF" w14:textId="7BE4068F" w:rsidR="006913A6" w:rsidRPr="00DE10CC" w:rsidRDefault="006913A6" w:rsidP="006913A6">
            <w:pPr>
              <w:jc w:val="right"/>
              <w:rPr>
                <w:rFonts w:ascii="Arial" w:hAnsi="Arial" w:cs="Arial"/>
              </w:rPr>
            </w:pPr>
            <w:r w:rsidRPr="00DE10CC">
              <w:rPr>
                <w:rFonts w:ascii="Arial" w:hAnsi="Arial" w:cs="Arial"/>
              </w:rPr>
              <w:t>2,100.00</w:t>
            </w:r>
          </w:p>
        </w:tc>
        <w:tc>
          <w:tcPr>
            <w:tcW w:w="233" w:type="pct"/>
            <w:tcBorders>
              <w:top w:val="nil"/>
              <w:left w:val="nil"/>
              <w:bottom w:val="single" w:sz="4" w:space="0" w:color="auto"/>
              <w:right w:val="nil"/>
            </w:tcBorders>
            <w:shd w:val="clear" w:color="auto" w:fill="FFFFFF"/>
          </w:tcPr>
          <w:p w14:paraId="4643581F" w14:textId="7D25A244"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7335DCE9" w14:textId="3172AB91" w:rsidR="006913A6" w:rsidRPr="00DE10CC" w:rsidRDefault="006913A6" w:rsidP="006913A6">
            <w:pPr>
              <w:jc w:val="right"/>
              <w:rPr>
                <w:rFonts w:ascii="Arial" w:hAnsi="Arial" w:cs="Arial"/>
              </w:rPr>
            </w:pPr>
            <w:r w:rsidRPr="00DE10CC">
              <w:rPr>
                <w:rFonts w:ascii="Arial" w:hAnsi="Arial" w:cs="Arial"/>
              </w:rPr>
              <w:t>1,100.00</w:t>
            </w:r>
          </w:p>
        </w:tc>
      </w:tr>
      <w:tr w:rsidR="00E13C07" w:rsidRPr="00DE10CC" w14:paraId="469D5D58"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70A32711" w14:textId="77777777" w:rsidR="006913A6" w:rsidRPr="00DE10CC" w:rsidRDefault="006913A6" w:rsidP="006913A6">
            <w:pPr>
              <w:jc w:val="both"/>
              <w:rPr>
                <w:rFonts w:ascii="Arial" w:hAnsi="Arial" w:cs="Arial"/>
              </w:rPr>
            </w:pPr>
            <w:r w:rsidRPr="00DE10CC">
              <w:rPr>
                <w:rFonts w:ascii="Arial" w:hAnsi="Arial" w:cs="Arial"/>
              </w:rPr>
              <w:t>Carnicerías, pescaderías, pollerías</w:t>
            </w:r>
          </w:p>
        </w:tc>
        <w:tc>
          <w:tcPr>
            <w:tcW w:w="141" w:type="pct"/>
            <w:tcBorders>
              <w:top w:val="nil"/>
              <w:left w:val="nil"/>
              <w:bottom w:val="single" w:sz="4" w:space="0" w:color="auto"/>
              <w:right w:val="nil"/>
            </w:tcBorders>
            <w:shd w:val="clear" w:color="auto" w:fill="FFFFFF"/>
          </w:tcPr>
          <w:p w14:paraId="79BE6864" w14:textId="2AA44197"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3E1EB714" w14:textId="75DCA8E3" w:rsidR="006913A6" w:rsidRPr="00DE10CC" w:rsidRDefault="006913A6" w:rsidP="006913A6">
            <w:pPr>
              <w:jc w:val="right"/>
              <w:rPr>
                <w:rFonts w:ascii="Arial" w:hAnsi="Arial" w:cs="Arial"/>
              </w:rPr>
            </w:pPr>
            <w:r w:rsidRPr="00DE10CC">
              <w:rPr>
                <w:rFonts w:ascii="Arial" w:hAnsi="Arial" w:cs="Arial"/>
              </w:rPr>
              <w:t>2,000.00</w:t>
            </w:r>
          </w:p>
        </w:tc>
        <w:tc>
          <w:tcPr>
            <w:tcW w:w="233" w:type="pct"/>
            <w:tcBorders>
              <w:top w:val="nil"/>
              <w:left w:val="nil"/>
              <w:bottom w:val="single" w:sz="4" w:space="0" w:color="auto"/>
              <w:right w:val="nil"/>
            </w:tcBorders>
            <w:shd w:val="clear" w:color="auto" w:fill="FFFFFF"/>
          </w:tcPr>
          <w:p w14:paraId="14E44932" w14:textId="27CF1493"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3B625681" w14:textId="172CA3DC" w:rsidR="006913A6" w:rsidRPr="00DE10CC" w:rsidRDefault="006913A6" w:rsidP="006913A6">
            <w:pPr>
              <w:jc w:val="right"/>
              <w:rPr>
                <w:rFonts w:ascii="Arial" w:hAnsi="Arial" w:cs="Arial"/>
              </w:rPr>
            </w:pPr>
            <w:r w:rsidRPr="00DE10CC">
              <w:rPr>
                <w:rFonts w:ascii="Arial" w:hAnsi="Arial" w:cs="Arial"/>
              </w:rPr>
              <w:t>1,000.00</w:t>
            </w:r>
          </w:p>
        </w:tc>
      </w:tr>
      <w:tr w:rsidR="00E13C07" w:rsidRPr="00DE10CC" w14:paraId="1F4A0302"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1E12C194" w14:textId="77777777" w:rsidR="006913A6" w:rsidRPr="00DE10CC" w:rsidRDefault="006913A6" w:rsidP="006913A6">
            <w:pPr>
              <w:jc w:val="both"/>
              <w:rPr>
                <w:rFonts w:ascii="Arial" w:hAnsi="Arial" w:cs="Arial"/>
              </w:rPr>
            </w:pPr>
            <w:r w:rsidRPr="00DE10CC">
              <w:rPr>
                <w:rFonts w:ascii="Arial" w:hAnsi="Arial" w:cs="Arial"/>
              </w:rPr>
              <w:t>Farmacias, boticas</w:t>
            </w:r>
          </w:p>
        </w:tc>
        <w:tc>
          <w:tcPr>
            <w:tcW w:w="141" w:type="pct"/>
            <w:tcBorders>
              <w:top w:val="nil"/>
              <w:left w:val="nil"/>
              <w:bottom w:val="single" w:sz="4" w:space="0" w:color="auto"/>
              <w:right w:val="nil"/>
            </w:tcBorders>
            <w:shd w:val="clear" w:color="auto" w:fill="FFFFFF"/>
          </w:tcPr>
          <w:p w14:paraId="59974E35" w14:textId="7A750E67"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5098FE9E" w14:textId="2D47FFEE" w:rsidR="006913A6" w:rsidRPr="00DE10CC" w:rsidRDefault="006913A6" w:rsidP="006913A6">
            <w:pPr>
              <w:jc w:val="right"/>
              <w:rPr>
                <w:rFonts w:ascii="Arial" w:hAnsi="Arial" w:cs="Arial"/>
              </w:rPr>
            </w:pPr>
            <w:r w:rsidRPr="00DE10CC">
              <w:rPr>
                <w:rFonts w:ascii="Arial" w:hAnsi="Arial" w:cs="Arial"/>
              </w:rPr>
              <w:t>10,000.00</w:t>
            </w:r>
          </w:p>
        </w:tc>
        <w:tc>
          <w:tcPr>
            <w:tcW w:w="233" w:type="pct"/>
            <w:tcBorders>
              <w:top w:val="nil"/>
              <w:left w:val="nil"/>
              <w:bottom w:val="single" w:sz="4" w:space="0" w:color="auto"/>
              <w:right w:val="nil"/>
            </w:tcBorders>
            <w:shd w:val="clear" w:color="auto" w:fill="FFFFFF"/>
          </w:tcPr>
          <w:p w14:paraId="5C337D19" w14:textId="4E550745"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186CC18D" w14:textId="2696DBA8" w:rsidR="006913A6" w:rsidRPr="00DE10CC" w:rsidRDefault="006913A6" w:rsidP="006913A6">
            <w:pPr>
              <w:jc w:val="right"/>
              <w:rPr>
                <w:rFonts w:ascii="Arial" w:hAnsi="Arial" w:cs="Arial"/>
              </w:rPr>
            </w:pPr>
            <w:r w:rsidRPr="00DE10CC">
              <w:rPr>
                <w:rFonts w:ascii="Arial" w:hAnsi="Arial" w:cs="Arial"/>
              </w:rPr>
              <w:t>4,000.00</w:t>
            </w:r>
          </w:p>
        </w:tc>
      </w:tr>
      <w:tr w:rsidR="00E13C07" w:rsidRPr="00DE10CC" w14:paraId="3EF3FD13"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756233D2" w14:textId="77777777" w:rsidR="006913A6" w:rsidRPr="00DE10CC" w:rsidRDefault="006913A6" w:rsidP="006913A6">
            <w:pPr>
              <w:jc w:val="both"/>
              <w:rPr>
                <w:rFonts w:ascii="Arial" w:hAnsi="Arial" w:cs="Arial"/>
              </w:rPr>
            </w:pPr>
            <w:r w:rsidRPr="00DE10CC">
              <w:rPr>
                <w:rFonts w:ascii="Arial" w:hAnsi="Arial" w:cs="Arial"/>
              </w:rPr>
              <w:t>Compra/venta de oro y plata</w:t>
            </w:r>
          </w:p>
        </w:tc>
        <w:tc>
          <w:tcPr>
            <w:tcW w:w="141" w:type="pct"/>
            <w:tcBorders>
              <w:top w:val="nil"/>
              <w:left w:val="nil"/>
              <w:bottom w:val="single" w:sz="4" w:space="0" w:color="auto"/>
              <w:right w:val="nil"/>
            </w:tcBorders>
            <w:shd w:val="clear" w:color="auto" w:fill="FFFFFF"/>
          </w:tcPr>
          <w:p w14:paraId="49A61EE9" w14:textId="77B674DF"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536B0629" w14:textId="2C4FAC97" w:rsidR="006913A6" w:rsidRPr="00DE10CC" w:rsidRDefault="006913A6" w:rsidP="006913A6">
            <w:pPr>
              <w:jc w:val="right"/>
              <w:rPr>
                <w:rFonts w:ascii="Arial" w:hAnsi="Arial" w:cs="Arial"/>
              </w:rPr>
            </w:pPr>
            <w:r w:rsidRPr="00DE10CC">
              <w:rPr>
                <w:rFonts w:ascii="Arial" w:hAnsi="Arial" w:cs="Arial"/>
              </w:rPr>
              <w:t>5,725.00</w:t>
            </w:r>
          </w:p>
        </w:tc>
        <w:tc>
          <w:tcPr>
            <w:tcW w:w="233" w:type="pct"/>
            <w:tcBorders>
              <w:top w:val="nil"/>
              <w:left w:val="nil"/>
              <w:bottom w:val="single" w:sz="4" w:space="0" w:color="auto"/>
              <w:right w:val="nil"/>
            </w:tcBorders>
            <w:shd w:val="clear" w:color="auto" w:fill="FFFFFF"/>
          </w:tcPr>
          <w:p w14:paraId="1335589F" w14:textId="2F04C0ED"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4BD82AEF" w14:textId="0475805F" w:rsidR="006913A6" w:rsidRPr="00DE10CC" w:rsidRDefault="006913A6" w:rsidP="006913A6">
            <w:pPr>
              <w:jc w:val="right"/>
              <w:rPr>
                <w:rFonts w:ascii="Arial" w:hAnsi="Arial" w:cs="Arial"/>
              </w:rPr>
            </w:pPr>
            <w:r w:rsidRPr="00DE10CC">
              <w:rPr>
                <w:rFonts w:ascii="Arial" w:hAnsi="Arial" w:cs="Arial"/>
              </w:rPr>
              <w:t>2,100.00</w:t>
            </w:r>
          </w:p>
        </w:tc>
      </w:tr>
      <w:tr w:rsidR="00E13C07" w:rsidRPr="00DE10CC" w14:paraId="2F89294C"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31408B1C" w14:textId="77777777" w:rsidR="006913A6" w:rsidRPr="00DE10CC" w:rsidRDefault="006913A6" w:rsidP="006913A6">
            <w:pPr>
              <w:jc w:val="both"/>
              <w:rPr>
                <w:rFonts w:ascii="Arial" w:hAnsi="Arial" w:cs="Arial"/>
              </w:rPr>
            </w:pPr>
            <w:r w:rsidRPr="00DE10CC">
              <w:rPr>
                <w:rFonts w:ascii="Arial" w:hAnsi="Arial" w:cs="Arial"/>
              </w:rPr>
              <w:t>Tlapalerías y ferreterías, ferro tlapalerías</w:t>
            </w:r>
          </w:p>
        </w:tc>
        <w:tc>
          <w:tcPr>
            <w:tcW w:w="141" w:type="pct"/>
            <w:tcBorders>
              <w:top w:val="nil"/>
              <w:left w:val="nil"/>
              <w:bottom w:val="single" w:sz="4" w:space="0" w:color="auto"/>
              <w:right w:val="nil"/>
            </w:tcBorders>
            <w:shd w:val="clear" w:color="auto" w:fill="FFFFFF"/>
          </w:tcPr>
          <w:p w14:paraId="6E3EB088" w14:textId="2DAE8360"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14257669" w14:textId="079CDD99" w:rsidR="006913A6" w:rsidRPr="00DE10CC" w:rsidRDefault="006913A6" w:rsidP="006913A6">
            <w:pPr>
              <w:jc w:val="right"/>
              <w:rPr>
                <w:rFonts w:ascii="Arial" w:hAnsi="Arial" w:cs="Arial"/>
              </w:rPr>
            </w:pPr>
            <w:r w:rsidRPr="00DE10CC">
              <w:rPr>
                <w:rFonts w:ascii="Arial" w:hAnsi="Arial" w:cs="Arial"/>
              </w:rPr>
              <w:t>5,900.00</w:t>
            </w:r>
          </w:p>
        </w:tc>
        <w:tc>
          <w:tcPr>
            <w:tcW w:w="233" w:type="pct"/>
            <w:tcBorders>
              <w:top w:val="nil"/>
              <w:left w:val="nil"/>
              <w:bottom w:val="single" w:sz="4" w:space="0" w:color="auto"/>
              <w:right w:val="nil"/>
            </w:tcBorders>
            <w:shd w:val="clear" w:color="auto" w:fill="FFFFFF"/>
          </w:tcPr>
          <w:p w14:paraId="056C943D" w14:textId="646A1C49"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7C3C4753" w14:textId="2ACA62CD" w:rsidR="006913A6" w:rsidRPr="00DE10CC" w:rsidRDefault="006913A6" w:rsidP="006913A6">
            <w:pPr>
              <w:jc w:val="right"/>
              <w:rPr>
                <w:rFonts w:ascii="Arial" w:hAnsi="Arial" w:cs="Arial"/>
              </w:rPr>
            </w:pPr>
            <w:r w:rsidRPr="00DE10CC">
              <w:rPr>
                <w:rFonts w:ascii="Arial" w:hAnsi="Arial" w:cs="Arial"/>
              </w:rPr>
              <w:t>2,860.00</w:t>
            </w:r>
          </w:p>
        </w:tc>
      </w:tr>
      <w:tr w:rsidR="00E13C07" w:rsidRPr="00DE10CC" w14:paraId="104D4179" w14:textId="77777777" w:rsidTr="00E13C07">
        <w:trPr>
          <w:trHeight w:val="20"/>
        </w:trPr>
        <w:tc>
          <w:tcPr>
            <w:tcW w:w="2953" w:type="pct"/>
            <w:tcBorders>
              <w:top w:val="single" w:sz="4" w:space="0" w:color="auto"/>
              <w:left w:val="single" w:sz="4" w:space="0" w:color="auto"/>
              <w:bottom w:val="single" w:sz="4" w:space="0" w:color="auto"/>
              <w:right w:val="single" w:sz="4" w:space="0" w:color="auto"/>
            </w:tcBorders>
            <w:shd w:val="clear" w:color="auto" w:fill="FFFFFF"/>
            <w:hideMark/>
          </w:tcPr>
          <w:p w14:paraId="3C02230C" w14:textId="77777777" w:rsidR="006913A6" w:rsidRPr="00DE10CC" w:rsidRDefault="006913A6" w:rsidP="006913A6">
            <w:pPr>
              <w:jc w:val="both"/>
              <w:rPr>
                <w:rFonts w:ascii="Arial" w:hAnsi="Arial" w:cs="Arial"/>
              </w:rPr>
            </w:pPr>
            <w:r w:rsidRPr="00DE10CC">
              <w:rPr>
                <w:rFonts w:ascii="Arial" w:hAnsi="Arial" w:cs="Arial"/>
              </w:rPr>
              <w:t>Funerarias</w:t>
            </w:r>
          </w:p>
        </w:tc>
        <w:tc>
          <w:tcPr>
            <w:tcW w:w="141" w:type="pct"/>
            <w:tcBorders>
              <w:top w:val="single" w:sz="4" w:space="0" w:color="auto"/>
              <w:left w:val="nil"/>
              <w:bottom w:val="single" w:sz="4" w:space="0" w:color="auto"/>
              <w:right w:val="nil"/>
            </w:tcBorders>
            <w:shd w:val="clear" w:color="auto" w:fill="FFFFFF"/>
          </w:tcPr>
          <w:p w14:paraId="114005F1" w14:textId="1AF2D72A"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single" w:sz="4" w:space="0" w:color="auto"/>
              <w:left w:val="nil"/>
              <w:bottom w:val="single" w:sz="4" w:space="0" w:color="auto"/>
              <w:right w:val="single" w:sz="4" w:space="0" w:color="auto"/>
            </w:tcBorders>
            <w:shd w:val="clear" w:color="auto" w:fill="FFFFFF"/>
            <w:hideMark/>
          </w:tcPr>
          <w:p w14:paraId="3907666A" w14:textId="27EDE7A9" w:rsidR="006913A6" w:rsidRPr="00DE10CC" w:rsidRDefault="006913A6" w:rsidP="006913A6">
            <w:pPr>
              <w:jc w:val="right"/>
              <w:rPr>
                <w:rFonts w:ascii="Arial" w:hAnsi="Arial" w:cs="Arial"/>
              </w:rPr>
            </w:pPr>
            <w:r w:rsidRPr="00DE10CC">
              <w:rPr>
                <w:rFonts w:ascii="Arial" w:hAnsi="Arial" w:cs="Arial"/>
              </w:rPr>
              <w:t>2,200.00</w:t>
            </w:r>
          </w:p>
        </w:tc>
        <w:tc>
          <w:tcPr>
            <w:tcW w:w="233" w:type="pct"/>
            <w:tcBorders>
              <w:top w:val="single" w:sz="4" w:space="0" w:color="auto"/>
              <w:left w:val="nil"/>
              <w:bottom w:val="single" w:sz="4" w:space="0" w:color="auto"/>
              <w:right w:val="nil"/>
            </w:tcBorders>
            <w:shd w:val="clear" w:color="auto" w:fill="FFFFFF"/>
          </w:tcPr>
          <w:p w14:paraId="052414AD" w14:textId="55CC14B4"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single" w:sz="4" w:space="0" w:color="auto"/>
              <w:left w:val="nil"/>
              <w:bottom w:val="single" w:sz="4" w:space="0" w:color="auto"/>
              <w:right w:val="single" w:sz="4" w:space="0" w:color="auto"/>
            </w:tcBorders>
            <w:shd w:val="clear" w:color="auto" w:fill="FFFFFF"/>
            <w:hideMark/>
          </w:tcPr>
          <w:p w14:paraId="6BF0CF4A" w14:textId="313D2558" w:rsidR="006913A6" w:rsidRPr="00DE10CC" w:rsidRDefault="006913A6" w:rsidP="006913A6">
            <w:pPr>
              <w:jc w:val="right"/>
              <w:rPr>
                <w:rFonts w:ascii="Arial" w:hAnsi="Arial" w:cs="Arial"/>
              </w:rPr>
            </w:pPr>
            <w:r w:rsidRPr="00DE10CC">
              <w:rPr>
                <w:rFonts w:ascii="Arial" w:hAnsi="Arial" w:cs="Arial"/>
              </w:rPr>
              <w:t>1,100.00</w:t>
            </w:r>
          </w:p>
        </w:tc>
      </w:tr>
      <w:tr w:rsidR="00E13C07" w:rsidRPr="00DE10CC" w14:paraId="6BC1A4F7"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7ED56E88" w14:textId="77777777" w:rsidR="006913A6" w:rsidRPr="00DE10CC" w:rsidRDefault="006913A6" w:rsidP="006913A6">
            <w:pPr>
              <w:jc w:val="both"/>
              <w:rPr>
                <w:rFonts w:ascii="Arial" w:hAnsi="Arial" w:cs="Arial"/>
              </w:rPr>
            </w:pPr>
            <w:r w:rsidRPr="00DE10CC">
              <w:rPr>
                <w:rFonts w:ascii="Arial" w:hAnsi="Arial" w:cs="Arial"/>
              </w:rPr>
              <w:t>Peleterías, venta de materiales para calzado</w:t>
            </w:r>
          </w:p>
        </w:tc>
        <w:tc>
          <w:tcPr>
            <w:tcW w:w="141" w:type="pct"/>
            <w:tcBorders>
              <w:top w:val="nil"/>
              <w:left w:val="nil"/>
              <w:bottom w:val="single" w:sz="4" w:space="0" w:color="auto"/>
              <w:right w:val="nil"/>
            </w:tcBorders>
            <w:shd w:val="clear" w:color="auto" w:fill="FFFFFF"/>
          </w:tcPr>
          <w:p w14:paraId="4776992D" w14:textId="71351F33"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5CFE64B8" w14:textId="6CDD1742" w:rsidR="006913A6" w:rsidRPr="00DE10CC" w:rsidRDefault="006913A6" w:rsidP="006913A6">
            <w:pPr>
              <w:jc w:val="right"/>
              <w:rPr>
                <w:rFonts w:ascii="Arial" w:hAnsi="Arial" w:cs="Arial"/>
              </w:rPr>
            </w:pPr>
            <w:r w:rsidRPr="00DE10CC">
              <w:rPr>
                <w:rFonts w:ascii="Arial" w:hAnsi="Arial" w:cs="Arial"/>
              </w:rPr>
              <w:t>2,200.00</w:t>
            </w:r>
          </w:p>
        </w:tc>
        <w:tc>
          <w:tcPr>
            <w:tcW w:w="233" w:type="pct"/>
            <w:tcBorders>
              <w:top w:val="nil"/>
              <w:left w:val="nil"/>
              <w:bottom w:val="single" w:sz="4" w:space="0" w:color="auto"/>
              <w:right w:val="nil"/>
            </w:tcBorders>
            <w:shd w:val="clear" w:color="auto" w:fill="FFFFFF"/>
          </w:tcPr>
          <w:p w14:paraId="4B09109F" w14:textId="114324B8"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266AD6DD" w14:textId="11CE76C4" w:rsidR="006913A6" w:rsidRPr="00DE10CC" w:rsidRDefault="006913A6" w:rsidP="006913A6">
            <w:pPr>
              <w:jc w:val="right"/>
              <w:rPr>
                <w:rFonts w:ascii="Arial" w:hAnsi="Arial" w:cs="Arial"/>
              </w:rPr>
            </w:pPr>
            <w:r w:rsidRPr="00DE10CC">
              <w:rPr>
                <w:rFonts w:ascii="Arial" w:hAnsi="Arial" w:cs="Arial"/>
              </w:rPr>
              <w:t>1,100.00</w:t>
            </w:r>
          </w:p>
        </w:tc>
      </w:tr>
      <w:tr w:rsidR="00E13C07" w:rsidRPr="00DE10CC" w14:paraId="5E298115"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7EE278E9" w14:textId="77777777" w:rsidR="006913A6" w:rsidRPr="00DE10CC" w:rsidRDefault="006913A6" w:rsidP="006913A6">
            <w:pPr>
              <w:jc w:val="both"/>
              <w:rPr>
                <w:rFonts w:ascii="Arial" w:hAnsi="Arial" w:cs="Arial"/>
              </w:rPr>
            </w:pPr>
            <w:r w:rsidRPr="00DE10CC">
              <w:rPr>
                <w:rFonts w:ascii="Arial" w:hAnsi="Arial" w:cs="Arial"/>
              </w:rPr>
              <w:t>Salas de fiestas</w:t>
            </w:r>
          </w:p>
        </w:tc>
        <w:tc>
          <w:tcPr>
            <w:tcW w:w="141" w:type="pct"/>
            <w:tcBorders>
              <w:top w:val="nil"/>
              <w:left w:val="nil"/>
              <w:bottom w:val="single" w:sz="4" w:space="0" w:color="auto"/>
              <w:right w:val="nil"/>
            </w:tcBorders>
            <w:shd w:val="clear" w:color="auto" w:fill="FFFFFF"/>
          </w:tcPr>
          <w:p w14:paraId="2D060E67" w14:textId="1DFAE988"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5145731C" w14:textId="78D22926" w:rsidR="006913A6" w:rsidRPr="00DE10CC" w:rsidRDefault="006913A6" w:rsidP="006913A6">
            <w:pPr>
              <w:jc w:val="right"/>
              <w:rPr>
                <w:rFonts w:ascii="Arial" w:hAnsi="Arial" w:cs="Arial"/>
              </w:rPr>
            </w:pPr>
            <w:r w:rsidRPr="00DE10CC">
              <w:rPr>
                <w:rFonts w:ascii="Arial" w:hAnsi="Arial" w:cs="Arial"/>
              </w:rPr>
              <w:t>2,200.00</w:t>
            </w:r>
          </w:p>
        </w:tc>
        <w:tc>
          <w:tcPr>
            <w:tcW w:w="233" w:type="pct"/>
            <w:tcBorders>
              <w:top w:val="nil"/>
              <w:left w:val="nil"/>
              <w:bottom w:val="single" w:sz="4" w:space="0" w:color="auto"/>
              <w:right w:val="nil"/>
            </w:tcBorders>
            <w:shd w:val="clear" w:color="auto" w:fill="FFFFFF"/>
          </w:tcPr>
          <w:p w14:paraId="76B5D039" w14:textId="57E46CD3"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705DEBBC" w14:textId="38AEEFDB" w:rsidR="006913A6" w:rsidRPr="00DE10CC" w:rsidRDefault="006913A6" w:rsidP="006913A6">
            <w:pPr>
              <w:jc w:val="right"/>
              <w:rPr>
                <w:rFonts w:ascii="Arial" w:hAnsi="Arial" w:cs="Arial"/>
              </w:rPr>
            </w:pPr>
            <w:r w:rsidRPr="00DE10CC">
              <w:rPr>
                <w:rFonts w:ascii="Arial" w:hAnsi="Arial" w:cs="Arial"/>
              </w:rPr>
              <w:t>1,100.00</w:t>
            </w:r>
          </w:p>
        </w:tc>
      </w:tr>
      <w:tr w:rsidR="00E13C07" w:rsidRPr="00DE10CC" w14:paraId="4E1081A6"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7949F125" w14:textId="77777777" w:rsidR="006913A6" w:rsidRPr="00DE10CC" w:rsidRDefault="006913A6" w:rsidP="006913A6">
            <w:pPr>
              <w:jc w:val="both"/>
              <w:rPr>
                <w:rFonts w:ascii="Arial" w:hAnsi="Arial" w:cs="Arial"/>
              </w:rPr>
            </w:pPr>
            <w:r w:rsidRPr="00DE10CC">
              <w:rPr>
                <w:rFonts w:ascii="Arial" w:hAnsi="Arial" w:cs="Arial"/>
              </w:rPr>
              <w:t>Fábricas de hielo</w:t>
            </w:r>
          </w:p>
        </w:tc>
        <w:tc>
          <w:tcPr>
            <w:tcW w:w="141" w:type="pct"/>
            <w:tcBorders>
              <w:top w:val="nil"/>
              <w:left w:val="nil"/>
              <w:bottom w:val="single" w:sz="4" w:space="0" w:color="auto"/>
              <w:right w:val="nil"/>
            </w:tcBorders>
            <w:shd w:val="clear" w:color="auto" w:fill="FFFFFF"/>
          </w:tcPr>
          <w:p w14:paraId="68FFD307" w14:textId="3DDDBF94"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24B51593" w14:textId="31817F7B" w:rsidR="006913A6" w:rsidRPr="00DE10CC" w:rsidRDefault="006913A6" w:rsidP="006913A6">
            <w:pPr>
              <w:jc w:val="right"/>
              <w:rPr>
                <w:rFonts w:ascii="Arial" w:hAnsi="Arial" w:cs="Arial"/>
              </w:rPr>
            </w:pPr>
            <w:r w:rsidRPr="00DE10CC">
              <w:rPr>
                <w:rFonts w:ascii="Arial" w:hAnsi="Arial" w:cs="Arial"/>
              </w:rPr>
              <w:t>2,200.00</w:t>
            </w:r>
          </w:p>
        </w:tc>
        <w:tc>
          <w:tcPr>
            <w:tcW w:w="233" w:type="pct"/>
            <w:tcBorders>
              <w:top w:val="nil"/>
              <w:left w:val="nil"/>
              <w:bottom w:val="single" w:sz="4" w:space="0" w:color="auto"/>
              <w:right w:val="nil"/>
            </w:tcBorders>
            <w:shd w:val="clear" w:color="auto" w:fill="FFFFFF"/>
          </w:tcPr>
          <w:p w14:paraId="42569F42" w14:textId="712FCD84"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52096911" w14:textId="2A34764F" w:rsidR="006913A6" w:rsidRPr="00DE10CC" w:rsidRDefault="006913A6" w:rsidP="006913A6">
            <w:pPr>
              <w:jc w:val="right"/>
              <w:rPr>
                <w:rFonts w:ascii="Arial" w:hAnsi="Arial" w:cs="Arial"/>
              </w:rPr>
            </w:pPr>
            <w:r w:rsidRPr="00DE10CC">
              <w:rPr>
                <w:rFonts w:ascii="Arial" w:hAnsi="Arial" w:cs="Arial"/>
              </w:rPr>
              <w:t>1,100.00</w:t>
            </w:r>
          </w:p>
        </w:tc>
      </w:tr>
      <w:tr w:rsidR="00E13C07" w:rsidRPr="00DE10CC" w14:paraId="09BB3FD8" w14:textId="77777777" w:rsidTr="00E13C07">
        <w:trPr>
          <w:trHeight w:val="20"/>
        </w:trPr>
        <w:tc>
          <w:tcPr>
            <w:tcW w:w="2953" w:type="pct"/>
            <w:tcBorders>
              <w:top w:val="single" w:sz="4" w:space="0" w:color="auto"/>
              <w:left w:val="single" w:sz="4" w:space="0" w:color="auto"/>
              <w:bottom w:val="single" w:sz="4" w:space="0" w:color="auto"/>
              <w:right w:val="single" w:sz="4" w:space="0" w:color="auto"/>
            </w:tcBorders>
            <w:shd w:val="clear" w:color="auto" w:fill="FFFFFF"/>
            <w:hideMark/>
          </w:tcPr>
          <w:p w14:paraId="6A4A9A4A" w14:textId="77777777" w:rsidR="006913A6" w:rsidRPr="00DE10CC" w:rsidRDefault="006913A6" w:rsidP="006913A6">
            <w:pPr>
              <w:jc w:val="both"/>
              <w:rPr>
                <w:rFonts w:ascii="Arial" w:hAnsi="Arial" w:cs="Arial"/>
              </w:rPr>
            </w:pPr>
            <w:r w:rsidRPr="00DE10CC">
              <w:rPr>
                <w:rFonts w:ascii="Arial" w:hAnsi="Arial" w:cs="Arial"/>
              </w:rPr>
              <w:t>Guarderías y estancias infantiles</w:t>
            </w:r>
          </w:p>
        </w:tc>
        <w:tc>
          <w:tcPr>
            <w:tcW w:w="141" w:type="pct"/>
            <w:tcBorders>
              <w:top w:val="single" w:sz="4" w:space="0" w:color="auto"/>
              <w:left w:val="nil"/>
              <w:bottom w:val="single" w:sz="4" w:space="0" w:color="auto"/>
              <w:right w:val="nil"/>
            </w:tcBorders>
            <w:shd w:val="clear" w:color="auto" w:fill="FFFFFF"/>
          </w:tcPr>
          <w:p w14:paraId="411FBE86" w14:textId="7F0B5AF1"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single" w:sz="4" w:space="0" w:color="auto"/>
              <w:left w:val="nil"/>
              <w:bottom w:val="single" w:sz="4" w:space="0" w:color="auto"/>
              <w:right w:val="single" w:sz="4" w:space="0" w:color="auto"/>
            </w:tcBorders>
            <w:shd w:val="clear" w:color="auto" w:fill="FFFFFF"/>
            <w:hideMark/>
          </w:tcPr>
          <w:p w14:paraId="4B0DF2AE" w14:textId="50046215" w:rsidR="006913A6" w:rsidRPr="00DE10CC" w:rsidRDefault="006913A6" w:rsidP="006913A6">
            <w:pPr>
              <w:jc w:val="right"/>
              <w:rPr>
                <w:rFonts w:ascii="Arial" w:hAnsi="Arial" w:cs="Arial"/>
              </w:rPr>
            </w:pPr>
            <w:r w:rsidRPr="00DE10CC">
              <w:rPr>
                <w:rFonts w:ascii="Arial" w:hAnsi="Arial" w:cs="Arial"/>
              </w:rPr>
              <w:t>2,200.00</w:t>
            </w:r>
          </w:p>
        </w:tc>
        <w:tc>
          <w:tcPr>
            <w:tcW w:w="233" w:type="pct"/>
            <w:tcBorders>
              <w:top w:val="single" w:sz="4" w:space="0" w:color="auto"/>
              <w:left w:val="nil"/>
              <w:bottom w:val="single" w:sz="4" w:space="0" w:color="auto"/>
              <w:right w:val="nil"/>
            </w:tcBorders>
            <w:shd w:val="clear" w:color="auto" w:fill="FFFFFF"/>
          </w:tcPr>
          <w:p w14:paraId="7D3BBF96" w14:textId="51EC2C40"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single" w:sz="4" w:space="0" w:color="auto"/>
              <w:left w:val="nil"/>
              <w:bottom w:val="single" w:sz="4" w:space="0" w:color="auto"/>
              <w:right w:val="single" w:sz="4" w:space="0" w:color="auto"/>
            </w:tcBorders>
            <w:shd w:val="clear" w:color="auto" w:fill="FFFFFF"/>
            <w:hideMark/>
          </w:tcPr>
          <w:p w14:paraId="7123E954" w14:textId="39AB6EB2" w:rsidR="006913A6" w:rsidRPr="00DE10CC" w:rsidRDefault="006913A6" w:rsidP="006913A6">
            <w:pPr>
              <w:jc w:val="right"/>
              <w:rPr>
                <w:rFonts w:ascii="Arial" w:hAnsi="Arial" w:cs="Arial"/>
              </w:rPr>
            </w:pPr>
            <w:r w:rsidRPr="00DE10CC">
              <w:rPr>
                <w:rFonts w:ascii="Arial" w:hAnsi="Arial" w:cs="Arial"/>
              </w:rPr>
              <w:t>1,100.00</w:t>
            </w:r>
          </w:p>
        </w:tc>
      </w:tr>
      <w:tr w:rsidR="00E13C07" w:rsidRPr="00DE10CC" w14:paraId="6D63BD5B" w14:textId="77777777" w:rsidTr="00E13C07">
        <w:trPr>
          <w:trHeight w:val="263"/>
        </w:trPr>
        <w:tc>
          <w:tcPr>
            <w:tcW w:w="2953" w:type="pct"/>
            <w:tcBorders>
              <w:top w:val="nil"/>
              <w:left w:val="single" w:sz="4" w:space="0" w:color="auto"/>
              <w:bottom w:val="single" w:sz="4" w:space="0" w:color="auto"/>
              <w:right w:val="single" w:sz="4" w:space="0" w:color="auto"/>
            </w:tcBorders>
            <w:shd w:val="clear" w:color="auto" w:fill="FFFFFF"/>
            <w:hideMark/>
          </w:tcPr>
          <w:p w14:paraId="6F8CEC8D" w14:textId="2EB0847B" w:rsidR="00E13C07" w:rsidRPr="00DE10CC" w:rsidRDefault="00E13C07" w:rsidP="006913A6">
            <w:pPr>
              <w:jc w:val="both"/>
              <w:rPr>
                <w:rFonts w:ascii="Arial" w:hAnsi="Arial" w:cs="Arial"/>
              </w:rPr>
            </w:pPr>
            <w:r w:rsidRPr="00DE10CC">
              <w:rPr>
                <w:rFonts w:ascii="Arial" w:hAnsi="Arial" w:cs="Arial"/>
              </w:rPr>
              <w:t>Salchichería, distribuidora de quesos y productos</w:t>
            </w:r>
            <w:r>
              <w:rPr>
                <w:rFonts w:ascii="Arial" w:hAnsi="Arial" w:cs="Arial"/>
              </w:rPr>
              <w:t xml:space="preserve"> </w:t>
            </w:r>
            <w:r w:rsidRPr="00DE10CC">
              <w:rPr>
                <w:rFonts w:ascii="Arial" w:hAnsi="Arial" w:cs="Arial"/>
              </w:rPr>
              <w:t>lácteos</w:t>
            </w:r>
          </w:p>
        </w:tc>
        <w:tc>
          <w:tcPr>
            <w:tcW w:w="141" w:type="pct"/>
            <w:tcBorders>
              <w:top w:val="single" w:sz="4" w:space="0" w:color="auto"/>
              <w:left w:val="single" w:sz="4" w:space="0" w:color="auto"/>
              <w:bottom w:val="single" w:sz="4" w:space="0" w:color="auto"/>
            </w:tcBorders>
            <w:shd w:val="clear" w:color="auto" w:fill="FFFFFF"/>
          </w:tcPr>
          <w:p w14:paraId="2EAE4C32" w14:textId="71ACC902" w:rsidR="00E13C07" w:rsidRPr="00DE10CC" w:rsidRDefault="00E13C07"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0C5BC813" w14:textId="533395A5" w:rsidR="00E13C07" w:rsidRPr="00DE10CC" w:rsidRDefault="00E13C07" w:rsidP="006913A6">
            <w:pPr>
              <w:jc w:val="right"/>
              <w:rPr>
                <w:rFonts w:ascii="Arial" w:hAnsi="Arial" w:cs="Arial"/>
              </w:rPr>
            </w:pPr>
            <w:r w:rsidRPr="00DE10CC">
              <w:rPr>
                <w:rFonts w:ascii="Arial" w:hAnsi="Arial" w:cs="Arial"/>
              </w:rPr>
              <w:t>2,200.00</w:t>
            </w:r>
          </w:p>
        </w:tc>
        <w:tc>
          <w:tcPr>
            <w:tcW w:w="233" w:type="pct"/>
            <w:tcBorders>
              <w:top w:val="single" w:sz="4" w:space="0" w:color="auto"/>
              <w:left w:val="single" w:sz="4" w:space="0" w:color="auto"/>
              <w:bottom w:val="single" w:sz="4" w:space="0" w:color="auto"/>
            </w:tcBorders>
            <w:shd w:val="clear" w:color="auto" w:fill="FFFFFF"/>
          </w:tcPr>
          <w:p w14:paraId="2A1BBDF8" w14:textId="6C6A7148" w:rsidR="00E13C07" w:rsidRPr="00DE10CC" w:rsidRDefault="00E13C07"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38173547" w14:textId="00C26CC6" w:rsidR="00E13C07" w:rsidRPr="00DE10CC" w:rsidRDefault="00E13C07" w:rsidP="006913A6">
            <w:pPr>
              <w:jc w:val="right"/>
              <w:rPr>
                <w:rFonts w:ascii="Arial" w:hAnsi="Arial" w:cs="Arial"/>
              </w:rPr>
            </w:pPr>
            <w:r w:rsidRPr="00DE10CC">
              <w:rPr>
                <w:rFonts w:ascii="Arial" w:hAnsi="Arial" w:cs="Arial"/>
              </w:rPr>
              <w:t>1,100.00</w:t>
            </w:r>
          </w:p>
        </w:tc>
      </w:tr>
      <w:tr w:rsidR="00E13C07" w:rsidRPr="00DE10CC" w14:paraId="23D9D5E7" w14:textId="77777777" w:rsidTr="00E13C07">
        <w:trPr>
          <w:trHeight w:val="20"/>
        </w:trPr>
        <w:tc>
          <w:tcPr>
            <w:tcW w:w="2953" w:type="pct"/>
            <w:tcBorders>
              <w:top w:val="single" w:sz="4" w:space="0" w:color="auto"/>
              <w:left w:val="single" w:sz="4" w:space="0" w:color="auto"/>
              <w:bottom w:val="single" w:sz="4" w:space="0" w:color="auto"/>
              <w:right w:val="single" w:sz="4" w:space="0" w:color="auto"/>
            </w:tcBorders>
            <w:shd w:val="clear" w:color="auto" w:fill="FFFFFF"/>
            <w:hideMark/>
          </w:tcPr>
          <w:p w14:paraId="4B5047C6" w14:textId="77777777" w:rsidR="006913A6" w:rsidRPr="00DE10CC" w:rsidRDefault="006913A6" w:rsidP="006913A6">
            <w:pPr>
              <w:jc w:val="both"/>
              <w:rPr>
                <w:rFonts w:ascii="Arial" w:hAnsi="Arial" w:cs="Arial"/>
              </w:rPr>
            </w:pPr>
            <w:r w:rsidRPr="00DE10CC">
              <w:rPr>
                <w:rFonts w:ascii="Arial" w:hAnsi="Arial" w:cs="Arial"/>
              </w:rPr>
              <w:t>Tienda de artesanías promuevan la cultura maya</w:t>
            </w:r>
          </w:p>
        </w:tc>
        <w:tc>
          <w:tcPr>
            <w:tcW w:w="141" w:type="pct"/>
            <w:tcBorders>
              <w:top w:val="single" w:sz="4" w:space="0" w:color="auto"/>
              <w:left w:val="nil"/>
              <w:bottom w:val="single" w:sz="4" w:space="0" w:color="auto"/>
              <w:right w:val="nil"/>
            </w:tcBorders>
            <w:shd w:val="clear" w:color="auto" w:fill="FFFFFF"/>
          </w:tcPr>
          <w:p w14:paraId="7A007723" w14:textId="2D25CE32"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61DE5ACF" w14:textId="31CAB02A" w:rsidR="006913A6" w:rsidRPr="00DE10CC" w:rsidRDefault="006913A6" w:rsidP="006913A6">
            <w:pPr>
              <w:jc w:val="right"/>
              <w:rPr>
                <w:rFonts w:ascii="Arial" w:hAnsi="Arial" w:cs="Arial"/>
              </w:rPr>
            </w:pPr>
            <w:r w:rsidRPr="00DE10CC">
              <w:rPr>
                <w:rFonts w:ascii="Arial" w:hAnsi="Arial" w:cs="Arial"/>
              </w:rPr>
              <w:t>1,200</w:t>
            </w:r>
          </w:p>
        </w:tc>
        <w:tc>
          <w:tcPr>
            <w:tcW w:w="233" w:type="pct"/>
            <w:tcBorders>
              <w:top w:val="single" w:sz="4" w:space="0" w:color="auto"/>
              <w:left w:val="nil"/>
              <w:bottom w:val="single" w:sz="4" w:space="0" w:color="auto"/>
              <w:right w:val="nil"/>
            </w:tcBorders>
            <w:shd w:val="clear" w:color="auto" w:fill="FFFFFF"/>
          </w:tcPr>
          <w:p w14:paraId="28B57E72" w14:textId="7E7E58F5"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2A4E95E9" w14:textId="3DD38DB2" w:rsidR="006913A6" w:rsidRPr="00DE10CC" w:rsidRDefault="006913A6" w:rsidP="006913A6">
            <w:pPr>
              <w:jc w:val="right"/>
              <w:rPr>
                <w:rFonts w:ascii="Arial" w:hAnsi="Arial" w:cs="Arial"/>
              </w:rPr>
            </w:pPr>
            <w:r w:rsidRPr="00DE10CC">
              <w:rPr>
                <w:rFonts w:ascii="Arial" w:hAnsi="Arial" w:cs="Arial"/>
              </w:rPr>
              <w:t>600</w:t>
            </w:r>
          </w:p>
        </w:tc>
      </w:tr>
      <w:tr w:rsidR="00E13C07" w:rsidRPr="00DE10CC" w14:paraId="3B61700D"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76EFB29E" w14:textId="77777777" w:rsidR="006913A6" w:rsidRPr="00DE10CC" w:rsidRDefault="006913A6" w:rsidP="006913A6">
            <w:pPr>
              <w:jc w:val="both"/>
              <w:rPr>
                <w:rFonts w:ascii="Arial" w:hAnsi="Arial" w:cs="Arial"/>
              </w:rPr>
            </w:pPr>
            <w:r w:rsidRPr="00DE10CC">
              <w:rPr>
                <w:rFonts w:ascii="Arial" w:hAnsi="Arial" w:cs="Arial"/>
              </w:rPr>
              <w:t>Tiendas de ropa y almacenes 1 a 200 m2</w:t>
            </w:r>
          </w:p>
        </w:tc>
        <w:tc>
          <w:tcPr>
            <w:tcW w:w="141" w:type="pct"/>
            <w:tcBorders>
              <w:top w:val="nil"/>
              <w:left w:val="nil"/>
              <w:bottom w:val="single" w:sz="4" w:space="0" w:color="auto"/>
              <w:right w:val="nil"/>
            </w:tcBorders>
            <w:shd w:val="clear" w:color="auto" w:fill="FFFFFF"/>
          </w:tcPr>
          <w:p w14:paraId="10F8013A" w14:textId="1E6429E2"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64A43DF9" w14:textId="47D4FC72" w:rsidR="006913A6" w:rsidRPr="00DE10CC" w:rsidRDefault="006913A6" w:rsidP="006913A6">
            <w:pPr>
              <w:jc w:val="right"/>
              <w:rPr>
                <w:rFonts w:ascii="Arial" w:hAnsi="Arial" w:cs="Arial"/>
              </w:rPr>
            </w:pPr>
            <w:r w:rsidRPr="00DE10CC">
              <w:rPr>
                <w:rFonts w:ascii="Arial" w:hAnsi="Arial" w:cs="Arial"/>
              </w:rPr>
              <w:t>50,000.00</w:t>
            </w:r>
          </w:p>
        </w:tc>
        <w:tc>
          <w:tcPr>
            <w:tcW w:w="233" w:type="pct"/>
            <w:tcBorders>
              <w:top w:val="nil"/>
              <w:left w:val="nil"/>
              <w:bottom w:val="single" w:sz="4" w:space="0" w:color="auto"/>
              <w:right w:val="nil"/>
            </w:tcBorders>
            <w:shd w:val="clear" w:color="auto" w:fill="FFFFFF"/>
          </w:tcPr>
          <w:p w14:paraId="5B69A221" w14:textId="5027A025"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0BEA6CED" w14:textId="77EFAE1E" w:rsidR="006913A6" w:rsidRPr="00DE10CC" w:rsidRDefault="006913A6" w:rsidP="006913A6">
            <w:pPr>
              <w:jc w:val="right"/>
              <w:rPr>
                <w:rFonts w:ascii="Arial" w:hAnsi="Arial" w:cs="Arial"/>
              </w:rPr>
            </w:pPr>
            <w:r w:rsidRPr="00DE10CC">
              <w:rPr>
                <w:rFonts w:ascii="Arial" w:hAnsi="Arial" w:cs="Arial"/>
              </w:rPr>
              <w:t>6,000.00</w:t>
            </w:r>
          </w:p>
        </w:tc>
      </w:tr>
      <w:tr w:rsidR="00E13C07" w:rsidRPr="00DE10CC" w14:paraId="1CBC445F"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24148628" w14:textId="77777777" w:rsidR="006913A6" w:rsidRPr="00DE10CC" w:rsidRDefault="006913A6" w:rsidP="006913A6">
            <w:pPr>
              <w:jc w:val="both"/>
              <w:rPr>
                <w:rFonts w:ascii="Arial" w:hAnsi="Arial" w:cs="Arial"/>
              </w:rPr>
            </w:pPr>
            <w:r w:rsidRPr="00DE10CC">
              <w:rPr>
                <w:rFonts w:ascii="Arial" w:hAnsi="Arial" w:cs="Arial"/>
              </w:rPr>
              <w:t>Tiendas de ropa y almacenes de 201 a 500 m2</w:t>
            </w:r>
          </w:p>
        </w:tc>
        <w:tc>
          <w:tcPr>
            <w:tcW w:w="141" w:type="pct"/>
            <w:tcBorders>
              <w:top w:val="nil"/>
              <w:left w:val="nil"/>
              <w:bottom w:val="single" w:sz="4" w:space="0" w:color="auto"/>
              <w:right w:val="nil"/>
            </w:tcBorders>
            <w:shd w:val="clear" w:color="auto" w:fill="FFFFFF"/>
          </w:tcPr>
          <w:p w14:paraId="47C4FA16" w14:textId="03A79527"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426B616E" w14:textId="50E57C4D" w:rsidR="006913A6" w:rsidRPr="00DE10CC" w:rsidRDefault="006913A6" w:rsidP="006913A6">
            <w:pPr>
              <w:jc w:val="right"/>
              <w:rPr>
                <w:rFonts w:ascii="Arial" w:hAnsi="Arial" w:cs="Arial"/>
              </w:rPr>
            </w:pPr>
            <w:r w:rsidRPr="00DE10CC">
              <w:rPr>
                <w:rFonts w:ascii="Arial" w:hAnsi="Arial" w:cs="Arial"/>
              </w:rPr>
              <w:t>70,000.00</w:t>
            </w:r>
          </w:p>
        </w:tc>
        <w:tc>
          <w:tcPr>
            <w:tcW w:w="233" w:type="pct"/>
            <w:tcBorders>
              <w:top w:val="nil"/>
              <w:left w:val="nil"/>
              <w:bottom w:val="single" w:sz="4" w:space="0" w:color="auto"/>
              <w:right w:val="nil"/>
            </w:tcBorders>
            <w:shd w:val="clear" w:color="auto" w:fill="FFFFFF"/>
          </w:tcPr>
          <w:p w14:paraId="39FB51E3" w14:textId="1B379013"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2C859BF1" w14:textId="40F7B301" w:rsidR="006913A6" w:rsidRPr="00DE10CC" w:rsidRDefault="006913A6" w:rsidP="006913A6">
            <w:pPr>
              <w:jc w:val="right"/>
              <w:rPr>
                <w:rFonts w:ascii="Arial" w:hAnsi="Arial" w:cs="Arial"/>
              </w:rPr>
            </w:pPr>
            <w:r w:rsidRPr="00DE10CC">
              <w:rPr>
                <w:rFonts w:ascii="Arial" w:hAnsi="Arial" w:cs="Arial"/>
              </w:rPr>
              <w:t>12,000.00</w:t>
            </w:r>
          </w:p>
        </w:tc>
      </w:tr>
      <w:tr w:rsidR="00E13C07" w:rsidRPr="00DE10CC" w14:paraId="01EB0B1F"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7D979F7D" w14:textId="77777777" w:rsidR="006913A6" w:rsidRPr="00DE10CC" w:rsidRDefault="006913A6" w:rsidP="006913A6">
            <w:pPr>
              <w:jc w:val="both"/>
              <w:rPr>
                <w:rFonts w:ascii="Arial" w:hAnsi="Arial" w:cs="Arial"/>
              </w:rPr>
            </w:pPr>
            <w:r w:rsidRPr="00DE10CC">
              <w:rPr>
                <w:rFonts w:ascii="Arial" w:hAnsi="Arial" w:cs="Arial"/>
              </w:rPr>
              <w:t>Tiendas de ropa y almacenes de 500 m2 en adelante</w:t>
            </w:r>
          </w:p>
        </w:tc>
        <w:tc>
          <w:tcPr>
            <w:tcW w:w="141" w:type="pct"/>
            <w:tcBorders>
              <w:top w:val="nil"/>
              <w:left w:val="nil"/>
              <w:bottom w:val="single" w:sz="4" w:space="0" w:color="auto"/>
              <w:right w:val="nil"/>
            </w:tcBorders>
            <w:shd w:val="clear" w:color="auto" w:fill="FFFFFF"/>
          </w:tcPr>
          <w:p w14:paraId="20414962" w14:textId="4F11A8AC"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3CCE7A58" w14:textId="0EDE7C7A" w:rsidR="006913A6" w:rsidRPr="00DE10CC" w:rsidRDefault="006913A6" w:rsidP="006913A6">
            <w:pPr>
              <w:jc w:val="right"/>
              <w:rPr>
                <w:rFonts w:ascii="Arial" w:hAnsi="Arial" w:cs="Arial"/>
              </w:rPr>
            </w:pPr>
            <w:r w:rsidRPr="00DE10CC">
              <w:rPr>
                <w:rFonts w:ascii="Arial" w:hAnsi="Arial" w:cs="Arial"/>
              </w:rPr>
              <w:t>100,000.00</w:t>
            </w:r>
          </w:p>
        </w:tc>
        <w:tc>
          <w:tcPr>
            <w:tcW w:w="233" w:type="pct"/>
            <w:tcBorders>
              <w:top w:val="nil"/>
              <w:left w:val="nil"/>
              <w:bottom w:val="single" w:sz="4" w:space="0" w:color="auto"/>
              <w:right w:val="nil"/>
            </w:tcBorders>
            <w:shd w:val="clear" w:color="auto" w:fill="FFFFFF"/>
          </w:tcPr>
          <w:p w14:paraId="71F32CD5" w14:textId="3D9EDA35"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5838463A" w14:textId="799AFBCF" w:rsidR="006913A6" w:rsidRPr="00DE10CC" w:rsidRDefault="006913A6" w:rsidP="006913A6">
            <w:pPr>
              <w:jc w:val="right"/>
              <w:rPr>
                <w:rFonts w:ascii="Arial" w:hAnsi="Arial" w:cs="Arial"/>
              </w:rPr>
            </w:pPr>
            <w:r w:rsidRPr="00DE10CC">
              <w:rPr>
                <w:rFonts w:ascii="Arial" w:hAnsi="Arial" w:cs="Arial"/>
              </w:rPr>
              <w:t>18,000.00</w:t>
            </w:r>
          </w:p>
        </w:tc>
      </w:tr>
      <w:tr w:rsidR="00E13C07" w:rsidRPr="00DE10CC" w14:paraId="730E2AE1"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311654E4" w14:textId="77777777" w:rsidR="006913A6" w:rsidRPr="00DE10CC" w:rsidRDefault="006913A6" w:rsidP="006913A6">
            <w:pPr>
              <w:jc w:val="both"/>
              <w:rPr>
                <w:rFonts w:ascii="Arial" w:hAnsi="Arial" w:cs="Arial"/>
              </w:rPr>
            </w:pPr>
            <w:r w:rsidRPr="00DE10CC">
              <w:rPr>
                <w:rFonts w:ascii="Arial" w:hAnsi="Arial" w:cs="Arial"/>
              </w:rPr>
              <w:t>Vulcanizadoras, Llanteras</w:t>
            </w:r>
          </w:p>
        </w:tc>
        <w:tc>
          <w:tcPr>
            <w:tcW w:w="141" w:type="pct"/>
            <w:tcBorders>
              <w:top w:val="nil"/>
              <w:left w:val="nil"/>
              <w:bottom w:val="single" w:sz="4" w:space="0" w:color="auto"/>
              <w:right w:val="nil"/>
            </w:tcBorders>
            <w:shd w:val="clear" w:color="auto" w:fill="FFFFFF"/>
          </w:tcPr>
          <w:p w14:paraId="040F7F98" w14:textId="7380AE77"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40C38440" w14:textId="085A1A62" w:rsidR="006913A6" w:rsidRPr="00DE10CC" w:rsidRDefault="006913A6" w:rsidP="006913A6">
            <w:pPr>
              <w:jc w:val="right"/>
              <w:rPr>
                <w:rFonts w:ascii="Arial" w:hAnsi="Arial" w:cs="Arial"/>
              </w:rPr>
            </w:pPr>
            <w:r w:rsidRPr="00DE10CC">
              <w:rPr>
                <w:rFonts w:ascii="Arial" w:hAnsi="Arial" w:cs="Arial"/>
              </w:rPr>
              <w:t>3,000.00</w:t>
            </w:r>
          </w:p>
        </w:tc>
        <w:tc>
          <w:tcPr>
            <w:tcW w:w="233" w:type="pct"/>
            <w:tcBorders>
              <w:top w:val="nil"/>
              <w:left w:val="nil"/>
              <w:bottom w:val="single" w:sz="4" w:space="0" w:color="auto"/>
              <w:right w:val="nil"/>
            </w:tcBorders>
            <w:shd w:val="clear" w:color="auto" w:fill="FFFFFF"/>
          </w:tcPr>
          <w:p w14:paraId="74594392" w14:textId="1225EAAA"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27B5586E" w14:textId="49BB3B38" w:rsidR="006913A6" w:rsidRPr="00DE10CC" w:rsidRDefault="006913A6" w:rsidP="006913A6">
            <w:pPr>
              <w:jc w:val="right"/>
              <w:rPr>
                <w:rFonts w:ascii="Arial" w:hAnsi="Arial" w:cs="Arial"/>
              </w:rPr>
            </w:pPr>
            <w:r w:rsidRPr="00DE10CC">
              <w:rPr>
                <w:rFonts w:ascii="Arial" w:hAnsi="Arial" w:cs="Arial"/>
              </w:rPr>
              <w:t>1,000.00</w:t>
            </w:r>
          </w:p>
        </w:tc>
      </w:tr>
      <w:tr w:rsidR="00E13C07" w:rsidRPr="00DE10CC" w14:paraId="17A74F9D"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018FFF6A" w14:textId="77777777" w:rsidR="006913A6" w:rsidRPr="00DE10CC" w:rsidRDefault="006913A6" w:rsidP="006913A6">
            <w:pPr>
              <w:jc w:val="both"/>
              <w:rPr>
                <w:rFonts w:ascii="Arial" w:hAnsi="Arial" w:cs="Arial"/>
              </w:rPr>
            </w:pPr>
            <w:r w:rsidRPr="00DE10CC">
              <w:rPr>
                <w:rFonts w:ascii="Arial" w:hAnsi="Arial" w:cs="Arial"/>
              </w:rPr>
              <w:t>Negocios de telefonía celular</w:t>
            </w:r>
          </w:p>
        </w:tc>
        <w:tc>
          <w:tcPr>
            <w:tcW w:w="141" w:type="pct"/>
            <w:tcBorders>
              <w:top w:val="nil"/>
              <w:left w:val="nil"/>
              <w:bottom w:val="single" w:sz="4" w:space="0" w:color="auto"/>
              <w:right w:val="nil"/>
            </w:tcBorders>
            <w:shd w:val="clear" w:color="auto" w:fill="FFFFFF"/>
          </w:tcPr>
          <w:p w14:paraId="1CB2CBBC" w14:textId="2AB1FF39"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0C463AC9" w14:textId="03B2CEB6" w:rsidR="006913A6" w:rsidRPr="00DE10CC" w:rsidRDefault="006913A6" w:rsidP="006913A6">
            <w:pPr>
              <w:jc w:val="right"/>
              <w:rPr>
                <w:rFonts w:ascii="Arial" w:hAnsi="Arial" w:cs="Arial"/>
              </w:rPr>
            </w:pPr>
            <w:r w:rsidRPr="00DE10CC">
              <w:rPr>
                <w:rFonts w:ascii="Arial" w:hAnsi="Arial" w:cs="Arial"/>
              </w:rPr>
              <w:t>3,100.00</w:t>
            </w:r>
          </w:p>
        </w:tc>
        <w:tc>
          <w:tcPr>
            <w:tcW w:w="233" w:type="pct"/>
            <w:tcBorders>
              <w:top w:val="nil"/>
              <w:left w:val="nil"/>
              <w:bottom w:val="single" w:sz="4" w:space="0" w:color="auto"/>
              <w:right w:val="nil"/>
            </w:tcBorders>
            <w:shd w:val="clear" w:color="auto" w:fill="FFFFFF"/>
          </w:tcPr>
          <w:p w14:paraId="5D8FC411" w14:textId="53A83334"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7D49EA1D" w14:textId="2EDBB979" w:rsidR="006913A6" w:rsidRPr="00DE10CC" w:rsidRDefault="006913A6" w:rsidP="006913A6">
            <w:pPr>
              <w:jc w:val="right"/>
              <w:rPr>
                <w:rFonts w:ascii="Arial" w:hAnsi="Arial" w:cs="Arial"/>
              </w:rPr>
            </w:pPr>
            <w:r w:rsidRPr="00DE10CC">
              <w:rPr>
                <w:rFonts w:ascii="Arial" w:hAnsi="Arial" w:cs="Arial"/>
              </w:rPr>
              <w:t>1,600.00</w:t>
            </w:r>
          </w:p>
        </w:tc>
      </w:tr>
      <w:tr w:rsidR="00E13C07" w:rsidRPr="00DE10CC" w14:paraId="203CF802"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08A5F9A7" w14:textId="77777777" w:rsidR="006913A6" w:rsidRPr="00DE10CC" w:rsidRDefault="006913A6" w:rsidP="006913A6">
            <w:pPr>
              <w:jc w:val="both"/>
              <w:rPr>
                <w:rFonts w:ascii="Arial" w:hAnsi="Arial" w:cs="Arial"/>
              </w:rPr>
            </w:pPr>
            <w:r w:rsidRPr="00DE10CC">
              <w:rPr>
                <w:rFonts w:ascii="Arial" w:hAnsi="Arial" w:cs="Arial"/>
              </w:rPr>
              <w:t>Taller de Aluminios y Vidrios</w:t>
            </w:r>
          </w:p>
        </w:tc>
        <w:tc>
          <w:tcPr>
            <w:tcW w:w="141" w:type="pct"/>
            <w:tcBorders>
              <w:top w:val="nil"/>
              <w:left w:val="nil"/>
              <w:bottom w:val="single" w:sz="4" w:space="0" w:color="auto"/>
              <w:right w:val="nil"/>
            </w:tcBorders>
            <w:shd w:val="clear" w:color="auto" w:fill="FFFFFF"/>
          </w:tcPr>
          <w:p w14:paraId="0B0CB930" w14:textId="0998E814"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6267374F" w14:textId="7DB0DCED" w:rsidR="006913A6" w:rsidRPr="00DE10CC" w:rsidRDefault="006913A6" w:rsidP="006913A6">
            <w:pPr>
              <w:jc w:val="right"/>
              <w:rPr>
                <w:rFonts w:ascii="Arial" w:hAnsi="Arial" w:cs="Arial"/>
              </w:rPr>
            </w:pPr>
            <w:r w:rsidRPr="00DE10CC">
              <w:rPr>
                <w:rFonts w:ascii="Arial" w:hAnsi="Arial" w:cs="Arial"/>
              </w:rPr>
              <w:t>3,100.00</w:t>
            </w:r>
          </w:p>
        </w:tc>
        <w:tc>
          <w:tcPr>
            <w:tcW w:w="233" w:type="pct"/>
            <w:tcBorders>
              <w:top w:val="nil"/>
              <w:left w:val="nil"/>
              <w:bottom w:val="single" w:sz="4" w:space="0" w:color="auto"/>
              <w:right w:val="nil"/>
            </w:tcBorders>
            <w:shd w:val="clear" w:color="auto" w:fill="FFFFFF"/>
          </w:tcPr>
          <w:p w14:paraId="0E4FFDC6" w14:textId="76C13B9D"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2CC1C205" w14:textId="3E672089" w:rsidR="006913A6" w:rsidRPr="00DE10CC" w:rsidRDefault="006913A6" w:rsidP="006913A6">
            <w:pPr>
              <w:jc w:val="right"/>
              <w:rPr>
                <w:rFonts w:ascii="Arial" w:hAnsi="Arial" w:cs="Arial"/>
              </w:rPr>
            </w:pPr>
            <w:r w:rsidRPr="00DE10CC">
              <w:rPr>
                <w:rFonts w:ascii="Arial" w:hAnsi="Arial" w:cs="Arial"/>
              </w:rPr>
              <w:t>1,600.00</w:t>
            </w:r>
          </w:p>
        </w:tc>
      </w:tr>
      <w:tr w:rsidR="00E13C07" w:rsidRPr="00DE10CC" w14:paraId="004383B3"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5E03356C" w14:textId="77777777" w:rsidR="006913A6" w:rsidRPr="00DE10CC" w:rsidRDefault="006913A6" w:rsidP="006913A6">
            <w:pPr>
              <w:jc w:val="both"/>
              <w:rPr>
                <w:rFonts w:ascii="Arial" w:hAnsi="Arial" w:cs="Arial"/>
              </w:rPr>
            </w:pPr>
            <w:r w:rsidRPr="00DE10CC">
              <w:rPr>
                <w:rFonts w:ascii="Arial" w:hAnsi="Arial" w:cs="Arial"/>
              </w:rPr>
              <w:t>Consultorios, clínicas, y laboratorios de análisis</w:t>
            </w:r>
          </w:p>
        </w:tc>
        <w:tc>
          <w:tcPr>
            <w:tcW w:w="141" w:type="pct"/>
            <w:tcBorders>
              <w:top w:val="nil"/>
              <w:left w:val="nil"/>
              <w:bottom w:val="single" w:sz="4" w:space="0" w:color="auto"/>
              <w:right w:val="nil"/>
            </w:tcBorders>
            <w:shd w:val="clear" w:color="auto" w:fill="FFFFFF"/>
          </w:tcPr>
          <w:p w14:paraId="7C69C7F9" w14:textId="4A0C0DD9"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3C256220" w14:textId="051874E0" w:rsidR="006913A6" w:rsidRPr="00DE10CC" w:rsidRDefault="006913A6" w:rsidP="006913A6">
            <w:pPr>
              <w:jc w:val="right"/>
              <w:rPr>
                <w:rFonts w:ascii="Arial" w:hAnsi="Arial" w:cs="Arial"/>
              </w:rPr>
            </w:pPr>
            <w:r w:rsidRPr="00DE10CC">
              <w:rPr>
                <w:rFonts w:ascii="Arial" w:hAnsi="Arial" w:cs="Arial"/>
              </w:rPr>
              <w:t>3,100.00</w:t>
            </w:r>
          </w:p>
        </w:tc>
        <w:tc>
          <w:tcPr>
            <w:tcW w:w="233" w:type="pct"/>
            <w:tcBorders>
              <w:top w:val="nil"/>
              <w:left w:val="nil"/>
              <w:bottom w:val="single" w:sz="4" w:space="0" w:color="auto"/>
              <w:right w:val="nil"/>
            </w:tcBorders>
            <w:shd w:val="clear" w:color="auto" w:fill="FFFFFF"/>
          </w:tcPr>
          <w:p w14:paraId="5439AC89" w14:textId="6E18DB30"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01324311" w14:textId="15580FD9" w:rsidR="006913A6" w:rsidRPr="00DE10CC" w:rsidRDefault="006913A6" w:rsidP="006913A6">
            <w:pPr>
              <w:jc w:val="right"/>
              <w:rPr>
                <w:rFonts w:ascii="Arial" w:hAnsi="Arial" w:cs="Arial"/>
              </w:rPr>
            </w:pPr>
            <w:r w:rsidRPr="00DE10CC">
              <w:rPr>
                <w:rFonts w:ascii="Arial" w:hAnsi="Arial" w:cs="Arial"/>
              </w:rPr>
              <w:t>1,600.00</w:t>
            </w:r>
          </w:p>
        </w:tc>
      </w:tr>
      <w:tr w:rsidR="00E13C07" w:rsidRPr="00DE10CC" w14:paraId="68BF569F"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39201710" w14:textId="77777777" w:rsidR="006913A6" w:rsidRPr="00DE10CC" w:rsidRDefault="006913A6" w:rsidP="006913A6">
            <w:pPr>
              <w:jc w:val="both"/>
              <w:rPr>
                <w:rFonts w:ascii="Arial" w:hAnsi="Arial" w:cs="Arial"/>
              </w:rPr>
            </w:pPr>
            <w:r w:rsidRPr="00DE10CC">
              <w:rPr>
                <w:rFonts w:ascii="Arial" w:hAnsi="Arial" w:cs="Arial"/>
              </w:rPr>
              <w:t>Fábricas de agua purificada</w:t>
            </w:r>
          </w:p>
        </w:tc>
        <w:tc>
          <w:tcPr>
            <w:tcW w:w="141" w:type="pct"/>
            <w:tcBorders>
              <w:top w:val="nil"/>
              <w:left w:val="nil"/>
              <w:bottom w:val="single" w:sz="4" w:space="0" w:color="auto"/>
              <w:right w:val="nil"/>
            </w:tcBorders>
            <w:shd w:val="clear" w:color="auto" w:fill="FFFFFF"/>
          </w:tcPr>
          <w:p w14:paraId="31882AA0" w14:textId="4B7C1BB8"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1F218629" w14:textId="164863C2" w:rsidR="006913A6" w:rsidRPr="00DE10CC" w:rsidRDefault="006913A6" w:rsidP="006913A6">
            <w:pPr>
              <w:jc w:val="right"/>
              <w:rPr>
                <w:rFonts w:ascii="Arial" w:hAnsi="Arial" w:cs="Arial"/>
              </w:rPr>
            </w:pPr>
            <w:r w:rsidRPr="00DE10CC">
              <w:rPr>
                <w:rFonts w:ascii="Arial" w:hAnsi="Arial" w:cs="Arial"/>
              </w:rPr>
              <w:t>3,600.00</w:t>
            </w:r>
          </w:p>
        </w:tc>
        <w:tc>
          <w:tcPr>
            <w:tcW w:w="233" w:type="pct"/>
            <w:tcBorders>
              <w:top w:val="nil"/>
              <w:left w:val="nil"/>
              <w:bottom w:val="single" w:sz="4" w:space="0" w:color="auto"/>
              <w:right w:val="nil"/>
            </w:tcBorders>
            <w:shd w:val="clear" w:color="auto" w:fill="FFFFFF"/>
          </w:tcPr>
          <w:p w14:paraId="73D77C60" w14:textId="4A9DA2AB"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64248997" w14:textId="6E64B6C5" w:rsidR="006913A6" w:rsidRPr="00DE10CC" w:rsidRDefault="006913A6" w:rsidP="006913A6">
            <w:pPr>
              <w:jc w:val="right"/>
              <w:rPr>
                <w:rFonts w:ascii="Arial" w:hAnsi="Arial" w:cs="Arial"/>
              </w:rPr>
            </w:pPr>
            <w:r w:rsidRPr="00DE10CC">
              <w:rPr>
                <w:rFonts w:ascii="Arial" w:hAnsi="Arial" w:cs="Arial"/>
              </w:rPr>
              <w:t>1,600.00</w:t>
            </w:r>
          </w:p>
        </w:tc>
      </w:tr>
      <w:tr w:rsidR="00E13C07" w:rsidRPr="00DE10CC" w14:paraId="02995BEF" w14:textId="77777777" w:rsidTr="00E13C07">
        <w:trPr>
          <w:trHeight w:val="470"/>
        </w:trPr>
        <w:tc>
          <w:tcPr>
            <w:tcW w:w="2953" w:type="pct"/>
            <w:tcBorders>
              <w:top w:val="single" w:sz="4" w:space="0" w:color="auto"/>
              <w:left w:val="single" w:sz="4" w:space="0" w:color="auto"/>
              <w:bottom w:val="single" w:sz="4" w:space="0" w:color="auto"/>
              <w:right w:val="single" w:sz="4" w:space="0" w:color="auto"/>
            </w:tcBorders>
            <w:shd w:val="clear" w:color="auto" w:fill="FFFFFF"/>
            <w:hideMark/>
          </w:tcPr>
          <w:p w14:paraId="0F6AF9C4" w14:textId="77777777" w:rsidR="00E13C07" w:rsidRPr="00DE10CC" w:rsidRDefault="00E13C07" w:rsidP="006913A6">
            <w:pPr>
              <w:jc w:val="both"/>
              <w:rPr>
                <w:rFonts w:ascii="Arial" w:hAnsi="Arial" w:cs="Arial"/>
              </w:rPr>
            </w:pPr>
            <w:r w:rsidRPr="00DE10CC">
              <w:rPr>
                <w:rFonts w:ascii="Arial" w:hAnsi="Arial" w:cs="Arial"/>
              </w:rPr>
              <w:t>Estacionamientos públicos y privados de vehículos motorizados</w:t>
            </w:r>
          </w:p>
        </w:tc>
        <w:tc>
          <w:tcPr>
            <w:tcW w:w="141" w:type="pct"/>
            <w:tcBorders>
              <w:top w:val="single" w:sz="4" w:space="0" w:color="auto"/>
              <w:left w:val="single" w:sz="4" w:space="0" w:color="auto"/>
              <w:bottom w:val="single" w:sz="4" w:space="0" w:color="auto"/>
            </w:tcBorders>
            <w:shd w:val="clear" w:color="auto" w:fill="FFFFFF"/>
          </w:tcPr>
          <w:p w14:paraId="2F98E45D" w14:textId="73402C2B" w:rsidR="00E13C07" w:rsidRPr="00DE10CC" w:rsidRDefault="00E13C07" w:rsidP="006913A6">
            <w:pPr>
              <w:jc w:val="center"/>
              <w:rPr>
                <w:rFonts w:ascii="Arial" w:hAnsi="Arial" w:cs="Arial"/>
              </w:rPr>
            </w:pPr>
            <w:r w:rsidRPr="0062699A">
              <w:rPr>
                <w:rFonts w:ascii="Arial" w:hAnsi="Arial" w:cs="Arial"/>
              </w:rPr>
              <w:t>$</w:t>
            </w:r>
          </w:p>
        </w:tc>
        <w:tc>
          <w:tcPr>
            <w:tcW w:w="792" w:type="pct"/>
            <w:tcBorders>
              <w:top w:val="single" w:sz="4" w:space="0" w:color="auto"/>
              <w:bottom w:val="single" w:sz="4" w:space="0" w:color="auto"/>
              <w:right w:val="single" w:sz="4" w:space="0" w:color="auto"/>
            </w:tcBorders>
            <w:shd w:val="clear" w:color="auto" w:fill="FFFFFF"/>
            <w:hideMark/>
          </w:tcPr>
          <w:p w14:paraId="15FC8C2D" w14:textId="7227CDA9" w:rsidR="00E13C07" w:rsidRPr="00DE10CC" w:rsidRDefault="00E13C07" w:rsidP="006913A6">
            <w:pPr>
              <w:jc w:val="right"/>
              <w:rPr>
                <w:rFonts w:ascii="Arial" w:hAnsi="Arial" w:cs="Arial"/>
              </w:rPr>
            </w:pPr>
            <w:r w:rsidRPr="00DE10CC">
              <w:rPr>
                <w:rFonts w:ascii="Arial" w:hAnsi="Arial" w:cs="Arial"/>
              </w:rPr>
              <w:t>3,100.00</w:t>
            </w:r>
          </w:p>
        </w:tc>
        <w:tc>
          <w:tcPr>
            <w:tcW w:w="233" w:type="pct"/>
            <w:tcBorders>
              <w:top w:val="single" w:sz="4" w:space="0" w:color="auto"/>
              <w:left w:val="single" w:sz="4" w:space="0" w:color="auto"/>
              <w:bottom w:val="single" w:sz="4" w:space="0" w:color="auto"/>
            </w:tcBorders>
            <w:shd w:val="clear" w:color="auto" w:fill="FFFFFF"/>
          </w:tcPr>
          <w:p w14:paraId="1290EE1A" w14:textId="1C76590F" w:rsidR="00E13C07" w:rsidRPr="00DE10CC" w:rsidRDefault="00E13C07" w:rsidP="006913A6">
            <w:pPr>
              <w:jc w:val="center"/>
              <w:rPr>
                <w:rFonts w:ascii="Arial" w:hAnsi="Arial" w:cs="Arial"/>
              </w:rPr>
            </w:pPr>
            <w:r w:rsidRPr="008806C7">
              <w:rPr>
                <w:rFonts w:ascii="Arial" w:hAnsi="Arial" w:cs="Arial"/>
              </w:rPr>
              <w:t>$</w:t>
            </w:r>
          </w:p>
        </w:tc>
        <w:tc>
          <w:tcPr>
            <w:tcW w:w="881" w:type="pct"/>
            <w:tcBorders>
              <w:top w:val="single" w:sz="4" w:space="0" w:color="auto"/>
              <w:left w:val="nil"/>
              <w:bottom w:val="single" w:sz="4" w:space="0" w:color="auto"/>
              <w:right w:val="single" w:sz="4" w:space="0" w:color="auto"/>
            </w:tcBorders>
            <w:shd w:val="clear" w:color="auto" w:fill="FFFFFF"/>
            <w:hideMark/>
          </w:tcPr>
          <w:p w14:paraId="149A6820" w14:textId="28C49396" w:rsidR="00E13C07" w:rsidRPr="00DE10CC" w:rsidRDefault="00E13C07" w:rsidP="006913A6">
            <w:pPr>
              <w:jc w:val="right"/>
              <w:rPr>
                <w:rFonts w:ascii="Arial" w:hAnsi="Arial" w:cs="Arial"/>
              </w:rPr>
            </w:pPr>
            <w:r w:rsidRPr="00DE10CC">
              <w:rPr>
                <w:rFonts w:ascii="Arial" w:hAnsi="Arial" w:cs="Arial"/>
              </w:rPr>
              <w:t>1,550.00</w:t>
            </w:r>
          </w:p>
        </w:tc>
      </w:tr>
      <w:tr w:rsidR="00E13C07" w:rsidRPr="00DE10CC" w14:paraId="0BB5700A" w14:textId="77777777" w:rsidTr="00E13C07">
        <w:trPr>
          <w:trHeight w:val="20"/>
        </w:trPr>
        <w:tc>
          <w:tcPr>
            <w:tcW w:w="2953" w:type="pct"/>
            <w:tcBorders>
              <w:top w:val="single" w:sz="4" w:space="0" w:color="auto"/>
              <w:left w:val="single" w:sz="4" w:space="0" w:color="auto"/>
              <w:bottom w:val="single" w:sz="4" w:space="0" w:color="auto"/>
              <w:right w:val="single" w:sz="4" w:space="0" w:color="auto"/>
            </w:tcBorders>
            <w:shd w:val="clear" w:color="auto" w:fill="FFFFFF"/>
            <w:hideMark/>
          </w:tcPr>
          <w:p w14:paraId="20A38480" w14:textId="77777777" w:rsidR="006913A6" w:rsidRPr="00DE10CC" w:rsidRDefault="006913A6" w:rsidP="006913A6">
            <w:pPr>
              <w:jc w:val="both"/>
              <w:rPr>
                <w:rFonts w:ascii="Arial" w:hAnsi="Arial" w:cs="Arial"/>
              </w:rPr>
            </w:pPr>
            <w:r w:rsidRPr="00DE10CC">
              <w:rPr>
                <w:rFonts w:ascii="Arial" w:hAnsi="Arial" w:cs="Arial"/>
              </w:rPr>
              <w:t>Establecimientos de Compraventa y/o venta y/o depósito de Materiales de Reciclaje</w:t>
            </w:r>
          </w:p>
        </w:tc>
        <w:tc>
          <w:tcPr>
            <w:tcW w:w="141" w:type="pct"/>
            <w:tcBorders>
              <w:top w:val="single" w:sz="4" w:space="0" w:color="auto"/>
              <w:left w:val="single" w:sz="4" w:space="0" w:color="auto"/>
              <w:bottom w:val="single" w:sz="4" w:space="0" w:color="auto"/>
            </w:tcBorders>
          </w:tcPr>
          <w:p w14:paraId="78EC02B0" w14:textId="06F4FCFD"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single" w:sz="4" w:space="0" w:color="auto"/>
              <w:bottom w:val="single" w:sz="4" w:space="0" w:color="auto"/>
              <w:right w:val="single" w:sz="4" w:space="0" w:color="auto"/>
            </w:tcBorders>
            <w:shd w:val="clear" w:color="auto" w:fill="FFFFFF"/>
            <w:hideMark/>
          </w:tcPr>
          <w:p w14:paraId="3C1EF2FA" w14:textId="0A7DB97B" w:rsidR="006913A6" w:rsidRPr="00DE10CC" w:rsidRDefault="00E13C07" w:rsidP="006913A6">
            <w:pPr>
              <w:jc w:val="right"/>
              <w:rPr>
                <w:rFonts w:ascii="Arial" w:hAnsi="Arial" w:cs="Arial"/>
              </w:rPr>
            </w:pPr>
            <w:r w:rsidRPr="00DE10CC">
              <w:rPr>
                <w:rFonts w:ascii="Arial" w:hAnsi="Arial" w:cs="Arial"/>
              </w:rPr>
              <w:t>3,100.00</w:t>
            </w:r>
          </w:p>
        </w:tc>
        <w:tc>
          <w:tcPr>
            <w:tcW w:w="233" w:type="pct"/>
            <w:tcBorders>
              <w:top w:val="single" w:sz="4" w:space="0" w:color="auto"/>
              <w:left w:val="single" w:sz="4" w:space="0" w:color="auto"/>
              <w:bottom w:val="single" w:sz="4" w:space="0" w:color="auto"/>
            </w:tcBorders>
          </w:tcPr>
          <w:p w14:paraId="4654EF30" w14:textId="47F73796"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single" w:sz="4" w:space="0" w:color="auto"/>
              <w:left w:val="nil"/>
              <w:bottom w:val="single" w:sz="4" w:space="0" w:color="auto"/>
              <w:right w:val="single" w:sz="4" w:space="0" w:color="auto"/>
            </w:tcBorders>
            <w:shd w:val="clear" w:color="auto" w:fill="FFFFFF"/>
            <w:hideMark/>
          </w:tcPr>
          <w:p w14:paraId="0A5C22F3" w14:textId="185EAA40" w:rsidR="006913A6" w:rsidRPr="00DE10CC" w:rsidRDefault="00E13C07" w:rsidP="006913A6">
            <w:pPr>
              <w:jc w:val="right"/>
              <w:rPr>
                <w:rFonts w:ascii="Arial" w:hAnsi="Arial" w:cs="Arial"/>
              </w:rPr>
            </w:pPr>
            <w:r w:rsidRPr="00DE10CC">
              <w:rPr>
                <w:rFonts w:ascii="Arial" w:hAnsi="Arial" w:cs="Arial"/>
              </w:rPr>
              <w:t>1,600.00</w:t>
            </w:r>
          </w:p>
        </w:tc>
      </w:tr>
      <w:tr w:rsidR="00E13C07" w:rsidRPr="00DE10CC" w14:paraId="78931341"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4A97E61B" w14:textId="77777777" w:rsidR="006913A6" w:rsidRPr="00DE10CC" w:rsidRDefault="006913A6" w:rsidP="006913A6">
            <w:pPr>
              <w:jc w:val="both"/>
              <w:rPr>
                <w:rFonts w:ascii="Arial" w:hAnsi="Arial" w:cs="Arial"/>
              </w:rPr>
            </w:pPr>
            <w:r w:rsidRPr="00DE10CC">
              <w:rPr>
                <w:rFonts w:ascii="Arial" w:hAnsi="Arial" w:cs="Arial"/>
              </w:rPr>
              <w:t>Compra/venta de motos y refacciones</w:t>
            </w:r>
          </w:p>
        </w:tc>
        <w:tc>
          <w:tcPr>
            <w:tcW w:w="141" w:type="pct"/>
            <w:tcBorders>
              <w:top w:val="nil"/>
              <w:left w:val="nil"/>
              <w:bottom w:val="single" w:sz="4" w:space="0" w:color="auto"/>
              <w:right w:val="nil"/>
            </w:tcBorders>
            <w:shd w:val="clear" w:color="auto" w:fill="FFFFFF"/>
          </w:tcPr>
          <w:p w14:paraId="7EEBB770" w14:textId="7F9A23FD"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single" w:sz="4" w:space="0" w:color="auto"/>
              <w:left w:val="nil"/>
              <w:bottom w:val="single" w:sz="4" w:space="0" w:color="auto"/>
              <w:right w:val="single" w:sz="4" w:space="0" w:color="auto"/>
            </w:tcBorders>
            <w:shd w:val="clear" w:color="auto" w:fill="FFFFFF"/>
            <w:hideMark/>
          </w:tcPr>
          <w:p w14:paraId="406375AC" w14:textId="742F1CCE" w:rsidR="006913A6" w:rsidRPr="00DE10CC" w:rsidRDefault="006913A6" w:rsidP="006913A6">
            <w:pPr>
              <w:jc w:val="right"/>
              <w:rPr>
                <w:rFonts w:ascii="Arial" w:hAnsi="Arial" w:cs="Arial"/>
              </w:rPr>
            </w:pPr>
            <w:r w:rsidRPr="00DE10CC">
              <w:rPr>
                <w:rFonts w:ascii="Arial" w:hAnsi="Arial" w:cs="Arial"/>
              </w:rPr>
              <w:t>2,600.00</w:t>
            </w:r>
          </w:p>
        </w:tc>
        <w:tc>
          <w:tcPr>
            <w:tcW w:w="233" w:type="pct"/>
            <w:tcBorders>
              <w:top w:val="nil"/>
              <w:left w:val="nil"/>
              <w:bottom w:val="single" w:sz="4" w:space="0" w:color="auto"/>
              <w:right w:val="nil"/>
            </w:tcBorders>
            <w:shd w:val="clear" w:color="auto" w:fill="FFFFFF"/>
          </w:tcPr>
          <w:p w14:paraId="28358633" w14:textId="721C5D31"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42A6157C" w14:textId="02B61B0B" w:rsidR="006913A6" w:rsidRPr="00DE10CC" w:rsidRDefault="006913A6" w:rsidP="006913A6">
            <w:pPr>
              <w:jc w:val="right"/>
              <w:rPr>
                <w:rFonts w:ascii="Arial" w:hAnsi="Arial" w:cs="Arial"/>
              </w:rPr>
            </w:pPr>
            <w:r w:rsidRPr="00DE10CC">
              <w:rPr>
                <w:rFonts w:ascii="Arial" w:hAnsi="Arial" w:cs="Arial"/>
              </w:rPr>
              <w:t>1,850.00</w:t>
            </w:r>
          </w:p>
        </w:tc>
      </w:tr>
      <w:tr w:rsidR="00E13C07" w:rsidRPr="00DE10CC" w14:paraId="0A34E185"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3D56A351" w14:textId="77777777" w:rsidR="006913A6" w:rsidRPr="00DE10CC" w:rsidRDefault="006913A6" w:rsidP="006913A6">
            <w:pPr>
              <w:jc w:val="both"/>
              <w:rPr>
                <w:rFonts w:ascii="Arial" w:hAnsi="Arial" w:cs="Arial"/>
              </w:rPr>
            </w:pPr>
            <w:r w:rsidRPr="00DE10CC">
              <w:rPr>
                <w:rFonts w:ascii="Arial" w:hAnsi="Arial" w:cs="Arial"/>
              </w:rPr>
              <w:t>Compra/venta de refacciones para autos</w:t>
            </w:r>
          </w:p>
        </w:tc>
        <w:tc>
          <w:tcPr>
            <w:tcW w:w="141" w:type="pct"/>
            <w:tcBorders>
              <w:top w:val="nil"/>
              <w:left w:val="nil"/>
              <w:bottom w:val="single" w:sz="4" w:space="0" w:color="auto"/>
              <w:right w:val="nil"/>
            </w:tcBorders>
            <w:shd w:val="clear" w:color="auto" w:fill="FFFFFF"/>
          </w:tcPr>
          <w:p w14:paraId="1600FD9C" w14:textId="576395F2"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3FC43A42" w14:textId="4E70FFB9" w:rsidR="006913A6" w:rsidRPr="00DE10CC" w:rsidRDefault="006913A6" w:rsidP="006913A6">
            <w:pPr>
              <w:jc w:val="right"/>
              <w:rPr>
                <w:rFonts w:ascii="Arial" w:hAnsi="Arial" w:cs="Arial"/>
              </w:rPr>
            </w:pPr>
            <w:r w:rsidRPr="00DE10CC">
              <w:rPr>
                <w:rFonts w:ascii="Arial" w:hAnsi="Arial" w:cs="Arial"/>
              </w:rPr>
              <w:t>3,100.00</w:t>
            </w:r>
          </w:p>
        </w:tc>
        <w:tc>
          <w:tcPr>
            <w:tcW w:w="233" w:type="pct"/>
            <w:tcBorders>
              <w:top w:val="nil"/>
              <w:left w:val="nil"/>
              <w:bottom w:val="single" w:sz="4" w:space="0" w:color="auto"/>
              <w:right w:val="nil"/>
            </w:tcBorders>
            <w:shd w:val="clear" w:color="auto" w:fill="FFFFFF"/>
          </w:tcPr>
          <w:p w14:paraId="0BA80A29" w14:textId="453020A1"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65FBDC07" w14:textId="1F38148B" w:rsidR="006913A6" w:rsidRPr="00DE10CC" w:rsidRDefault="006913A6" w:rsidP="006913A6">
            <w:pPr>
              <w:jc w:val="right"/>
              <w:rPr>
                <w:rFonts w:ascii="Arial" w:hAnsi="Arial" w:cs="Arial"/>
              </w:rPr>
            </w:pPr>
            <w:r w:rsidRPr="00DE10CC">
              <w:rPr>
                <w:rFonts w:ascii="Arial" w:hAnsi="Arial" w:cs="Arial"/>
              </w:rPr>
              <w:t>2,050.00</w:t>
            </w:r>
          </w:p>
        </w:tc>
      </w:tr>
      <w:tr w:rsidR="00E13C07" w:rsidRPr="00DE10CC" w14:paraId="1E436F3F"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29BC7127" w14:textId="77777777" w:rsidR="006913A6" w:rsidRPr="00DE10CC" w:rsidRDefault="006913A6" w:rsidP="006913A6">
            <w:pPr>
              <w:jc w:val="both"/>
              <w:rPr>
                <w:rFonts w:ascii="Arial" w:hAnsi="Arial" w:cs="Arial"/>
              </w:rPr>
            </w:pPr>
            <w:r w:rsidRPr="00DE10CC">
              <w:rPr>
                <w:rFonts w:ascii="Arial" w:hAnsi="Arial" w:cs="Arial"/>
              </w:rPr>
              <w:t>Escuelas particulares y academias</w:t>
            </w:r>
          </w:p>
        </w:tc>
        <w:tc>
          <w:tcPr>
            <w:tcW w:w="141" w:type="pct"/>
            <w:tcBorders>
              <w:top w:val="nil"/>
              <w:left w:val="nil"/>
              <w:bottom w:val="single" w:sz="4" w:space="0" w:color="auto"/>
              <w:right w:val="nil"/>
            </w:tcBorders>
            <w:shd w:val="clear" w:color="auto" w:fill="FFFFFF"/>
          </w:tcPr>
          <w:p w14:paraId="1A4A6339" w14:textId="227C5AA1"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3D4DA3BC" w14:textId="600F43D5" w:rsidR="006913A6" w:rsidRPr="00DE10CC" w:rsidRDefault="006913A6" w:rsidP="006913A6">
            <w:pPr>
              <w:jc w:val="right"/>
              <w:rPr>
                <w:rFonts w:ascii="Arial" w:hAnsi="Arial" w:cs="Arial"/>
              </w:rPr>
            </w:pPr>
            <w:r w:rsidRPr="00DE10CC">
              <w:rPr>
                <w:rFonts w:ascii="Arial" w:hAnsi="Arial" w:cs="Arial"/>
              </w:rPr>
              <w:t>5,000.00</w:t>
            </w:r>
          </w:p>
        </w:tc>
        <w:tc>
          <w:tcPr>
            <w:tcW w:w="233" w:type="pct"/>
            <w:tcBorders>
              <w:top w:val="nil"/>
              <w:left w:val="nil"/>
              <w:bottom w:val="single" w:sz="4" w:space="0" w:color="auto"/>
              <w:right w:val="nil"/>
            </w:tcBorders>
            <w:shd w:val="clear" w:color="auto" w:fill="FFFFFF"/>
          </w:tcPr>
          <w:p w14:paraId="6AC82F80" w14:textId="626095D4"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668F3079" w14:textId="4578DE08" w:rsidR="006913A6" w:rsidRPr="00DE10CC" w:rsidRDefault="006913A6" w:rsidP="006913A6">
            <w:pPr>
              <w:jc w:val="right"/>
              <w:rPr>
                <w:rFonts w:ascii="Arial" w:hAnsi="Arial" w:cs="Arial"/>
              </w:rPr>
            </w:pPr>
            <w:r w:rsidRPr="00DE10CC">
              <w:rPr>
                <w:rFonts w:ascii="Arial" w:hAnsi="Arial" w:cs="Arial"/>
              </w:rPr>
              <w:t>2,000.00</w:t>
            </w:r>
          </w:p>
        </w:tc>
      </w:tr>
      <w:tr w:rsidR="00E13C07" w:rsidRPr="00DE10CC" w14:paraId="26251738"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1C0F7CD6" w14:textId="77777777" w:rsidR="006913A6" w:rsidRPr="00DE10CC" w:rsidRDefault="006913A6" w:rsidP="006913A6">
            <w:pPr>
              <w:jc w:val="both"/>
              <w:rPr>
                <w:rFonts w:ascii="Arial" w:hAnsi="Arial" w:cs="Arial"/>
              </w:rPr>
            </w:pPr>
            <w:r w:rsidRPr="00DE10CC">
              <w:rPr>
                <w:rFonts w:ascii="Arial" w:hAnsi="Arial" w:cs="Arial"/>
              </w:rPr>
              <w:t>Talleres de costura y serigrafías</w:t>
            </w:r>
          </w:p>
        </w:tc>
        <w:tc>
          <w:tcPr>
            <w:tcW w:w="141" w:type="pct"/>
            <w:tcBorders>
              <w:top w:val="nil"/>
              <w:left w:val="nil"/>
              <w:bottom w:val="single" w:sz="4" w:space="0" w:color="auto"/>
              <w:right w:val="nil"/>
            </w:tcBorders>
            <w:shd w:val="clear" w:color="auto" w:fill="FFFFFF"/>
          </w:tcPr>
          <w:p w14:paraId="09A2CE07" w14:textId="17AD93AE"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1934D305" w14:textId="44AA243C" w:rsidR="006913A6" w:rsidRPr="00DE10CC" w:rsidRDefault="006913A6" w:rsidP="006913A6">
            <w:pPr>
              <w:jc w:val="right"/>
              <w:rPr>
                <w:rFonts w:ascii="Arial" w:hAnsi="Arial" w:cs="Arial"/>
              </w:rPr>
            </w:pPr>
            <w:r w:rsidRPr="00DE10CC">
              <w:rPr>
                <w:rFonts w:ascii="Arial" w:hAnsi="Arial" w:cs="Arial"/>
              </w:rPr>
              <w:t>5,100.00</w:t>
            </w:r>
          </w:p>
        </w:tc>
        <w:tc>
          <w:tcPr>
            <w:tcW w:w="233" w:type="pct"/>
            <w:tcBorders>
              <w:top w:val="nil"/>
              <w:left w:val="nil"/>
              <w:bottom w:val="single" w:sz="4" w:space="0" w:color="auto"/>
              <w:right w:val="nil"/>
            </w:tcBorders>
            <w:shd w:val="clear" w:color="auto" w:fill="FFFFFF"/>
          </w:tcPr>
          <w:p w14:paraId="6A8D41C3" w14:textId="2E60E1F3"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1A901FEA" w14:textId="48EAB8F7" w:rsidR="006913A6" w:rsidRPr="00DE10CC" w:rsidRDefault="006913A6" w:rsidP="006913A6">
            <w:pPr>
              <w:jc w:val="right"/>
              <w:rPr>
                <w:rFonts w:ascii="Arial" w:hAnsi="Arial" w:cs="Arial"/>
              </w:rPr>
            </w:pPr>
            <w:r w:rsidRPr="00DE10CC">
              <w:rPr>
                <w:rFonts w:ascii="Arial" w:hAnsi="Arial" w:cs="Arial"/>
              </w:rPr>
              <w:t>2,600.00</w:t>
            </w:r>
          </w:p>
        </w:tc>
      </w:tr>
      <w:tr w:rsidR="00E13C07" w:rsidRPr="00DE10CC" w14:paraId="6805DA4A"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77F8968F" w14:textId="77777777" w:rsidR="006913A6" w:rsidRPr="00DE10CC" w:rsidRDefault="006913A6" w:rsidP="006913A6">
            <w:pPr>
              <w:jc w:val="both"/>
              <w:rPr>
                <w:rFonts w:ascii="Arial" w:hAnsi="Arial" w:cs="Arial"/>
              </w:rPr>
            </w:pPr>
            <w:r w:rsidRPr="00DE10CC">
              <w:rPr>
                <w:rFonts w:ascii="Arial" w:hAnsi="Arial" w:cs="Arial"/>
              </w:rPr>
              <w:t>Centro de Acopio</w:t>
            </w:r>
          </w:p>
        </w:tc>
        <w:tc>
          <w:tcPr>
            <w:tcW w:w="141" w:type="pct"/>
            <w:tcBorders>
              <w:top w:val="nil"/>
              <w:left w:val="nil"/>
              <w:bottom w:val="single" w:sz="4" w:space="0" w:color="auto"/>
              <w:right w:val="nil"/>
            </w:tcBorders>
            <w:shd w:val="clear" w:color="auto" w:fill="FFFFFF"/>
          </w:tcPr>
          <w:p w14:paraId="70789856" w14:textId="79072EBC"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16B4D646" w14:textId="4E3CF42D" w:rsidR="006913A6" w:rsidRPr="00DE10CC" w:rsidRDefault="006913A6" w:rsidP="006913A6">
            <w:pPr>
              <w:jc w:val="right"/>
              <w:rPr>
                <w:rFonts w:ascii="Arial" w:hAnsi="Arial" w:cs="Arial"/>
              </w:rPr>
            </w:pPr>
            <w:r w:rsidRPr="00DE10CC">
              <w:rPr>
                <w:rFonts w:ascii="Arial" w:hAnsi="Arial" w:cs="Arial"/>
              </w:rPr>
              <w:t>5,100.00</w:t>
            </w:r>
          </w:p>
        </w:tc>
        <w:tc>
          <w:tcPr>
            <w:tcW w:w="233" w:type="pct"/>
            <w:tcBorders>
              <w:top w:val="nil"/>
              <w:left w:val="nil"/>
              <w:bottom w:val="single" w:sz="4" w:space="0" w:color="auto"/>
              <w:right w:val="nil"/>
            </w:tcBorders>
            <w:shd w:val="clear" w:color="auto" w:fill="FFFFFF"/>
          </w:tcPr>
          <w:p w14:paraId="29E38DAB" w14:textId="55C8EB63"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328D0BAE" w14:textId="6FC6B052" w:rsidR="006913A6" w:rsidRPr="00DE10CC" w:rsidRDefault="006913A6" w:rsidP="006913A6">
            <w:pPr>
              <w:jc w:val="right"/>
              <w:rPr>
                <w:rFonts w:ascii="Arial" w:hAnsi="Arial" w:cs="Arial"/>
              </w:rPr>
            </w:pPr>
            <w:r w:rsidRPr="00DE10CC">
              <w:rPr>
                <w:rFonts w:ascii="Arial" w:hAnsi="Arial" w:cs="Arial"/>
              </w:rPr>
              <w:t>2,600.00</w:t>
            </w:r>
          </w:p>
        </w:tc>
      </w:tr>
      <w:tr w:rsidR="00E13C07" w:rsidRPr="00DE10CC" w14:paraId="0C5BDDDD" w14:textId="77777777" w:rsidTr="00E13C07">
        <w:trPr>
          <w:trHeight w:val="20"/>
        </w:trPr>
        <w:tc>
          <w:tcPr>
            <w:tcW w:w="2953" w:type="pct"/>
            <w:tcBorders>
              <w:top w:val="nil"/>
              <w:left w:val="single" w:sz="4" w:space="0" w:color="auto"/>
              <w:bottom w:val="single" w:sz="4" w:space="0" w:color="auto"/>
              <w:right w:val="single" w:sz="4" w:space="0" w:color="auto"/>
            </w:tcBorders>
            <w:hideMark/>
          </w:tcPr>
          <w:p w14:paraId="43943F0B" w14:textId="77777777" w:rsidR="006913A6" w:rsidRPr="00DE10CC" w:rsidRDefault="006913A6" w:rsidP="006913A6">
            <w:pPr>
              <w:jc w:val="both"/>
              <w:rPr>
                <w:rFonts w:ascii="Arial" w:hAnsi="Arial" w:cs="Arial"/>
              </w:rPr>
            </w:pPr>
            <w:r w:rsidRPr="00DE10CC">
              <w:rPr>
                <w:rFonts w:ascii="Arial" w:hAnsi="Arial" w:cs="Arial"/>
              </w:rPr>
              <w:t>Minisúper de abarrotes sin venta de bebidas alcohólicas</w:t>
            </w:r>
          </w:p>
        </w:tc>
        <w:tc>
          <w:tcPr>
            <w:tcW w:w="141" w:type="pct"/>
            <w:tcBorders>
              <w:top w:val="nil"/>
              <w:left w:val="nil"/>
              <w:bottom w:val="single" w:sz="4" w:space="0" w:color="auto"/>
              <w:right w:val="nil"/>
            </w:tcBorders>
            <w:shd w:val="clear" w:color="auto" w:fill="FFFFFF"/>
          </w:tcPr>
          <w:p w14:paraId="08BD25FF" w14:textId="2398C8CD"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294373FF" w14:textId="13704F26" w:rsidR="006913A6" w:rsidRPr="00DE10CC" w:rsidRDefault="006913A6" w:rsidP="006913A6">
            <w:pPr>
              <w:jc w:val="right"/>
              <w:rPr>
                <w:rFonts w:ascii="Arial" w:hAnsi="Arial" w:cs="Arial"/>
              </w:rPr>
            </w:pPr>
            <w:r w:rsidRPr="00DE10CC">
              <w:rPr>
                <w:rFonts w:ascii="Arial" w:hAnsi="Arial" w:cs="Arial"/>
              </w:rPr>
              <w:t>6,100.00</w:t>
            </w:r>
          </w:p>
        </w:tc>
        <w:tc>
          <w:tcPr>
            <w:tcW w:w="233" w:type="pct"/>
            <w:tcBorders>
              <w:top w:val="nil"/>
              <w:left w:val="nil"/>
              <w:bottom w:val="single" w:sz="4" w:space="0" w:color="auto"/>
              <w:right w:val="nil"/>
            </w:tcBorders>
            <w:shd w:val="clear" w:color="auto" w:fill="FFFFFF"/>
          </w:tcPr>
          <w:p w14:paraId="41075A04" w14:textId="17FB1314"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1BC5BFCD" w14:textId="34673CC4" w:rsidR="006913A6" w:rsidRPr="00DE10CC" w:rsidRDefault="006913A6" w:rsidP="006913A6">
            <w:pPr>
              <w:jc w:val="right"/>
              <w:rPr>
                <w:rFonts w:ascii="Arial" w:hAnsi="Arial" w:cs="Arial"/>
              </w:rPr>
            </w:pPr>
            <w:r w:rsidRPr="00DE10CC">
              <w:rPr>
                <w:rFonts w:ascii="Arial" w:hAnsi="Arial" w:cs="Arial"/>
              </w:rPr>
              <w:t>2,900.00</w:t>
            </w:r>
          </w:p>
        </w:tc>
      </w:tr>
      <w:tr w:rsidR="00E13C07" w:rsidRPr="00DE10CC" w14:paraId="6E737283" w14:textId="77777777" w:rsidTr="00E13C07">
        <w:trPr>
          <w:trHeight w:val="20"/>
        </w:trPr>
        <w:tc>
          <w:tcPr>
            <w:tcW w:w="2953" w:type="pct"/>
            <w:tcBorders>
              <w:top w:val="nil"/>
              <w:left w:val="single" w:sz="4" w:space="0" w:color="auto"/>
              <w:bottom w:val="single" w:sz="4" w:space="0" w:color="auto"/>
              <w:right w:val="single" w:sz="4" w:space="0" w:color="auto"/>
            </w:tcBorders>
            <w:hideMark/>
          </w:tcPr>
          <w:p w14:paraId="3B5B1837" w14:textId="77777777" w:rsidR="006913A6" w:rsidRPr="00DE10CC" w:rsidRDefault="006913A6" w:rsidP="006913A6">
            <w:pPr>
              <w:jc w:val="both"/>
              <w:rPr>
                <w:rFonts w:ascii="Arial" w:hAnsi="Arial" w:cs="Arial"/>
              </w:rPr>
            </w:pPr>
            <w:r w:rsidRPr="00DE10CC">
              <w:rPr>
                <w:rFonts w:ascii="Arial" w:hAnsi="Arial" w:cs="Arial"/>
              </w:rPr>
              <w:t>Supermercado de abarrotes sin venta de bebidas alcohólicas</w:t>
            </w:r>
          </w:p>
        </w:tc>
        <w:tc>
          <w:tcPr>
            <w:tcW w:w="141" w:type="pct"/>
            <w:tcBorders>
              <w:top w:val="nil"/>
              <w:left w:val="nil"/>
              <w:bottom w:val="single" w:sz="4" w:space="0" w:color="auto"/>
              <w:right w:val="nil"/>
            </w:tcBorders>
            <w:shd w:val="clear" w:color="auto" w:fill="FFFFFF"/>
          </w:tcPr>
          <w:p w14:paraId="28474BE3" w14:textId="375C2688"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30BCC0E9" w14:textId="56990E64" w:rsidR="006913A6" w:rsidRPr="00DE10CC" w:rsidRDefault="006913A6" w:rsidP="006913A6">
            <w:pPr>
              <w:jc w:val="right"/>
              <w:rPr>
                <w:rFonts w:ascii="Arial" w:hAnsi="Arial" w:cs="Arial"/>
              </w:rPr>
            </w:pPr>
            <w:r w:rsidRPr="00DE10CC">
              <w:rPr>
                <w:rFonts w:ascii="Arial" w:hAnsi="Arial" w:cs="Arial"/>
              </w:rPr>
              <w:t>600,000.00</w:t>
            </w:r>
          </w:p>
        </w:tc>
        <w:tc>
          <w:tcPr>
            <w:tcW w:w="233" w:type="pct"/>
            <w:tcBorders>
              <w:top w:val="nil"/>
              <w:left w:val="nil"/>
              <w:bottom w:val="single" w:sz="4" w:space="0" w:color="auto"/>
              <w:right w:val="nil"/>
            </w:tcBorders>
            <w:shd w:val="clear" w:color="auto" w:fill="FFFFFF"/>
          </w:tcPr>
          <w:p w14:paraId="127506B4" w14:textId="16179F24"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544176B2" w14:textId="7792F228" w:rsidR="006913A6" w:rsidRPr="00DE10CC" w:rsidRDefault="006913A6" w:rsidP="006913A6">
            <w:pPr>
              <w:jc w:val="right"/>
              <w:rPr>
                <w:rFonts w:ascii="Arial" w:hAnsi="Arial" w:cs="Arial"/>
              </w:rPr>
            </w:pPr>
            <w:r w:rsidRPr="00DE10CC">
              <w:rPr>
                <w:rFonts w:ascii="Arial" w:hAnsi="Arial" w:cs="Arial"/>
              </w:rPr>
              <w:t>20,500.00</w:t>
            </w:r>
          </w:p>
        </w:tc>
      </w:tr>
      <w:tr w:rsidR="00E13C07" w:rsidRPr="00DE10CC" w14:paraId="685CFEE8"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5DFD025A" w14:textId="77777777" w:rsidR="006913A6" w:rsidRPr="00DE10CC" w:rsidRDefault="006913A6" w:rsidP="006913A6">
            <w:pPr>
              <w:jc w:val="both"/>
              <w:rPr>
                <w:rFonts w:ascii="Arial" w:hAnsi="Arial" w:cs="Arial"/>
              </w:rPr>
            </w:pPr>
            <w:r w:rsidRPr="00DE10CC">
              <w:rPr>
                <w:rFonts w:ascii="Arial" w:hAnsi="Arial" w:cs="Arial"/>
              </w:rPr>
              <w:t>Estacionamientos públicos y privados para Automotores</w:t>
            </w:r>
          </w:p>
        </w:tc>
        <w:tc>
          <w:tcPr>
            <w:tcW w:w="141" w:type="pct"/>
            <w:tcBorders>
              <w:top w:val="single" w:sz="4" w:space="0" w:color="auto"/>
              <w:left w:val="single" w:sz="4" w:space="0" w:color="auto"/>
              <w:bottom w:val="single" w:sz="4" w:space="0" w:color="auto"/>
            </w:tcBorders>
            <w:shd w:val="clear" w:color="auto" w:fill="FFFFFF"/>
          </w:tcPr>
          <w:p w14:paraId="26FBF00E" w14:textId="653F02E0"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4E500CCA" w14:textId="48C9E4E6" w:rsidR="006913A6" w:rsidRPr="00DE10CC" w:rsidRDefault="006913A6" w:rsidP="006913A6">
            <w:pPr>
              <w:jc w:val="right"/>
              <w:rPr>
                <w:rFonts w:ascii="Arial" w:hAnsi="Arial" w:cs="Arial"/>
              </w:rPr>
            </w:pPr>
            <w:r w:rsidRPr="00DE10CC">
              <w:rPr>
                <w:rFonts w:ascii="Arial" w:hAnsi="Arial" w:cs="Arial"/>
              </w:rPr>
              <w:t>5,100.00</w:t>
            </w:r>
          </w:p>
        </w:tc>
        <w:tc>
          <w:tcPr>
            <w:tcW w:w="233" w:type="pct"/>
            <w:tcBorders>
              <w:top w:val="single" w:sz="4" w:space="0" w:color="auto"/>
              <w:left w:val="single" w:sz="4" w:space="0" w:color="auto"/>
              <w:bottom w:val="single" w:sz="4" w:space="0" w:color="auto"/>
            </w:tcBorders>
            <w:shd w:val="clear" w:color="auto" w:fill="FFFFFF"/>
          </w:tcPr>
          <w:p w14:paraId="39ABA59B" w14:textId="2340D663"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70076FE8" w14:textId="5B60E942" w:rsidR="006913A6" w:rsidRPr="00DE10CC" w:rsidRDefault="006913A6" w:rsidP="006913A6">
            <w:pPr>
              <w:jc w:val="right"/>
              <w:rPr>
                <w:rFonts w:ascii="Arial" w:hAnsi="Arial" w:cs="Arial"/>
              </w:rPr>
            </w:pPr>
            <w:r w:rsidRPr="00DE10CC">
              <w:rPr>
                <w:rFonts w:ascii="Arial" w:hAnsi="Arial" w:cs="Arial"/>
              </w:rPr>
              <w:t>2,600.00</w:t>
            </w:r>
          </w:p>
        </w:tc>
      </w:tr>
      <w:tr w:rsidR="00E13C07" w:rsidRPr="00DE10CC" w14:paraId="1B7FBE1B" w14:textId="77777777" w:rsidTr="00E13C07">
        <w:trPr>
          <w:trHeight w:val="20"/>
        </w:trPr>
        <w:tc>
          <w:tcPr>
            <w:tcW w:w="2953" w:type="pct"/>
            <w:tcBorders>
              <w:top w:val="single" w:sz="4" w:space="0" w:color="auto"/>
              <w:left w:val="single" w:sz="4" w:space="0" w:color="auto"/>
              <w:bottom w:val="single" w:sz="4" w:space="0" w:color="auto"/>
              <w:right w:val="single" w:sz="4" w:space="0" w:color="auto"/>
            </w:tcBorders>
            <w:shd w:val="clear" w:color="auto" w:fill="FFFFFF"/>
            <w:hideMark/>
          </w:tcPr>
          <w:p w14:paraId="52ABEC36" w14:textId="77777777" w:rsidR="006913A6" w:rsidRPr="00DE10CC" w:rsidRDefault="006913A6" w:rsidP="006913A6">
            <w:pPr>
              <w:jc w:val="both"/>
              <w:rPr>
                <w:rFonts w:ascii="Arial" w:hAnsi="Arial" w:cs="Arial"/>
              </w:rPr>
            </w:pPr>
            <w:r w:rsidRPr="00DE10CC">
              <w:rPr>
                <w:rFonts w:ascii="Arial" w:hAnsi="Arial" w:cs="Arial"/>
              </w:rPr>
              <w:t xml:space="preserve">Moteles </w:t>
            </w:r>
          </w:p>
        </w:tc>
        <w:tc>
          <w:tcPr>
            <w:tcW w:w="141" w:type="pct"/>
            <w:tcBorders>
              <w:top w:val="single" w:sz="4" w:space="0" w:color="auto"/>
              <w:left w:val="nil"/>
              <w:bottom w:val="single" w:sz="4" w:space="0" w:color="auto"/>
            </w:tcBorders>
            <w:shd w:val="clear" w:color="auto" w:fill="FFFFFF"/>
          </w:tcPr>
          <w:p w14:paraId="4ECF8637" w14:textId="3D5E328D"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2891BCF8" w14:textId="045F2BD7" w:rsidR="006913A6" w:rsidRPr="00DE10CC" w:rsidRDefault="006913A6" w:rsidP="006913A6">
            <w:pPr>
              <w:jc w:val="right"/>
              <w:rPr>
                <w:rFonts w:ascii="Arial" w:hAnsi="Arial" w:cs="Arial"/>
              </w:rPr>
            </w:pPr>
            <w:r w:rsidRPr="00DE10CC">
              <w:rPr>
                <w:rFonts w:ascii="Arial" w:hAnsi="Arial" w:cs="Arial"/>
              </w:rPr>
              <w:t>6,100.00</w:t>
            </w:r>
          </w:p>
        </w:tc>
        <w:tc>
          <w:tcPr>
            <w:tcW w:w="233" w:type="pct"/>
            <w:tcBorders>
              <w:top w:val="single" w:sz="4" w:space="0" w:color="auto"/>
              <w:left w:val="nil"/>
              <w:bottom w:val="single" w:sz="4" w:space="0" w:color="auto"/>
            </w:tcBorders>
            <w:shd w:val="clear" w:color="auto" w:fill="FFFFFF"/>
          </w:tcPr>
          <w:p w14:paraId="6C318631" w14:textId="096D512F"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7A0B3867" w14:textId="408B351B" w:rsidR="006913A6" w:rsidRPr="00DE10CC" w:rsidRDefault="006913A6" w:rsidP="006913A6">
            <w:pPr>
              <w:jc w:val="right"/>
              <w:rPr>
                <w:rFonts w:ascii="Arial" w:hAnsi="Arial" w:cs="Arial"/>
              </w:rPr>
            </w:pPr>
            <w:r w:rsidRPr="00DE10CC">
              <w:rPr>
                <w:rFonts w:ascii="Arial" w:hAnsi="Arial" w:cs="Arial"/>
              </w:rPr>
              <w:t>4,100.00</w:t>
            </w:r>
          </w:p>
        </w:tc>
      </w:tr>
      <w:tr w:rsidR="00E13C07" w:rsidRPr="00DE10CC" w14:paraId="5E8C68A4"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0EACE0DC" w14:textId="77777777" w:rsidR="006913A6" w:rsidRPr="00DE10CC" w:rsidRDefault="006913A6" w:rsidP="006913A6">
            <w:pPr>
              <w:jc w:val="both"/>
              <w:rPr>
                <w:rFonts w:ascii="Arial" w:hAnsi="Arial" w:cs="Arial"/>
              </w:rPr>
            </w:pPr>
            <w:r w:rsidRPr="00DE10CC">
              <w:rPr>
                <w:rFonts w:ascii="Arial" w:hAnsi="Arial" w:cs="Arial"/>
              </w:rPr>
              <w:t>Sistemas de cablevisión y oficinas de cobro</w:t>
            </w:r>
          </w:p>
        </w:tc>
        <w:tc>
          <w:tcPr>
            <w:tcW w:w="141" w:type="pct"/>
            <w:tcBorders>
              <w:top w:val="single" w:sz="4" w:space="0" w:color="auto"/>
              <w:left w:val="nil"/>
              <w:bottom w:val="single" w:sz="4" w:space="0" w:color="auto"/>
            </w:tcBorders>
            <w:shd w:val="clear" w:color="auto" w:fill="FFFFFF"/>
          </w:tcPr>
          <w:p w14:paraId="25572CDE" w14:textId="61C629A1"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193B239A" w14:textId="52219A3E" w:rsidR="006913A6" w:rsidRPr="00DE10CC" w:rsidRDefault="006913A6" w:rsidP="006913A6">
            <w:pPr>
              <w:jc w:val="right"/>
              <w:rPr>
                <w:rFonts w:ascii="Arial" w:hAnsi="Arial" w:cs="Arial"/>
              </w:rPr>
            </w:pPr>
            <w:r w:rsidRPr="00DE10CC">
              <w:rPr>
                <w:rFonts w:ascii="Arial" w:hAnsi="Arial" w:cs="Arial"/>
              </w:rPr>
              <w:t>6,100.00</w:t>
            </w:r>
          </w:p>
        </w:tc>
        <w:tc>
          <w:tcPr>
            <w:tcW w:w="233" w:type="pct"/>
            <w:tcBorders>
              <w:top w:val="single" w:sz="4" w:space="0" w:color="auto"/>
              <w:left w:val="nil"/>
              <w:bottom w:val="single" w:sz="4" w:space="0" w:color="auto"/>
            </w:tcBorders>
            <w:shd w:val="clear" w:color="auto" w:fill="FFFFFF"/>
          </w:tcPr>
          <w:p w14:paraId="719F1990" w14:textId="41D03AE9"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0CD18FF5" w14:textId="37811F9B" w:rsidR="006913A6" w:rsidRPr="00DE10CC" w:rsidRDefault="006913A6" w:rsidP="006913A6">
            <w:pPr>
              <w:jc w:val="right"/>
              <w:rPr>
                <w:rFonts w:ascii="Arial" w:hAnsi="Arial" w:cs="Arial"/>
              </w:rPr>
            </w:pPr>
            <w:r w:rsidRPr="00DE10CC">
              <w:rPr>
                <w:rFonts w:ascii="Arial" w:hAnsi="Arial" w:cs="Arial"/>
              </w:rPr>
              <w:t>3,100.00</w:t>
            </w:r>
          </w:p>
        </w:tc>
      </w:tr>
      <w:tr w:rsidR="00E13C07" w:rsidRPr="00DE10CC" w14:paraId="21B74B26" w14:textId="77777777" w:rsidTr="00E13C07">
        <w:trPr>
          <w:trHeight w:val="20"/>
        </w:trPr>
        <w:tc>
          <w:tcPr>
            <w:tcW w:w="2953" w:type="pct"/>
            <w:tcBorders>
              <w:top w:val="single" w:sz="4" w:space="0" w:color="auto"/>
              <w:left w:val="single" w:sz="4" w:space="0" w:color="auto"/>
              <w:bottom w:val="single" w:sz="4" w:space="0" w:color="auto"/>
              <w:right w:val="single" w:sz="4" w:space="0" w:color="auto"/>
            </w:tcBorders>
            <w:shd w:val="clear" w:color="auto" w:fill="FFFFFF"/>
            <w:hideMark/>
          </w:tcPr>
          <w:p w14:paraId="12A00493" w14:textId="77777777" w:rsidR="006913A6" w:rsidRPr="00DE10CC" w:rsidRDefault="006913A6" w:rsidP="006913A6">
            <w:pPr>
              <w:jc w:val="both"/>
              <w:rPr>
                <w:rFonts w:ascii="Arial" w:hAnsi="Arial" w:cs="Arial"/>
              </w:rPr>
            </w:pPr>
            <w:r w:rsidRPr="00DE10CC">
              <w:rPr>
                <w:rFonts w:ascii="Arial" w:hAnsi="Arial" w:cs="Arial"/>
              </w:rPr>
              <w:t>Comercializadora y Distribuidora de Carnes</w:t>
            </w:r>
          </w:p>
        </w:tc>
        <w:tc>
          <w:tcPr>
            <w:tcW w:w="141" w:type="pct"/>
            <w:tcBorders>
              <w:top w:val="single" w:sz="4" w:space="0" w:color="auto"/>
              <w:left w:val="nil"/>
              <w:bottom w:val="single" w:sz="4" w:space="0" w:color="auto"/>
              <w:right w:val="nil"/>
            </w:tcBorders>
            <w:shd w:val="clear" w:color="auto" w:fill="FFFFFF"/>
          </w:tcPr>
          <w:p w14:paraId="5544D640" w14:textId="215F9149"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1FDC3134" w14:textId="6B21D002" w:rsidR="006913A6" w:rsidRPr="00DE10CC" w:rsidRDefault="006913A6" w:rsidP="006913A6">
            <w:pPr>
              <w:jc w:val="right"/>
              <w:rPr>
                <w:rFonts w:ascii="Arial" w:hAnsi="Arial" w:cs="Arial"/>
              </w:rPr>
            </w:pPr>
            <w:r w:rsidRPr="00DE10CC">
              <w:rPr>
                <w:rFonts w:ascii="Arial" w:hAnsi="Arial" w:cs="Arial"/>
              </w:rPr>
              <w:t>24,000.00</w:t>
            </w:r>
          </w:p>
        </w:tc>
        <w:tc>
          <w:tcPr>
            <w:tcW w:w="233" w:type="pct"/>
            <w:tcBorders>
              <w:top w:val="single" w:sz="4" w:space="0" w:color="auto"/>
              <w:left w:val="nil"/>
              <w:bottom w:val="single" w:sz="4" w:space="0" w:color="auto"/>
              <w:right w:val="nil"/>
            </w:tcBorders>
            <w:shd w:val="clear" w:color="auto" w:fill="FFFFFF"/>
          </w:tcPr>
          <w:p w14:paraId="37C7FA0A" w14:textId="66977712"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5D585B66" w14:textId="59C3917C" w:rsidR="006913A6" w:rsidRPr="00DE10CC" w:rsidRDefault="006913A6" w:rsidP="006913A6">
            <w:pPr>
              <w:jc w:val="right"/>
              <w:rPr>
                <w:rFonts w:ascii="Arial" w:hAnsi="Arial" w:cs="Arial"/>
              </w:rPr>
            </w:pPr>
            <w:r w:rsidRPr="00DE10CC">
              <w:rPr>
                <w:rFonts w:ascii="Arial" w:hAnsi="Arial" w:cs="Arial"/>
              </w:rPr>
              <w:t>6,500.00</w:t>
            </w:r>
          </w:p>
        </w:tc>
      </w:tr>
      <w:tr w:rsidR="00E13C07" w:rsidRPr="00DE10CC" w14:paraId="3CD2B115"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0FCAA449" w14:textId="77777777" w:rsidR="006913A6" w:rsidRPr="00DE10CC" w:rsidRDefault="006913A6" w:rsidP="006913A6">
            <w:pPr>
              <w:jc w:val="both"/>
              <w:rPr>
                <w:rFonts w:ascii="Arial" w:hAnsi="Arial" w:cs="Arial"/>
              </w:rPr>
            </w:pPr>
            <w:r w:rsidRPr="00DE10CC">
              <w:rPr>
                <w:rFonts w:ascii="Arial" w:hAnsi="Arial" w:cs="Arial"/>
              </w:rPr>
              <w:t>Maquiladoras tipo A (A partir de 200 m2)</w:t>
            </w:r>
          </w:p>
        </w:tc>
        <w:tc>
          <w:tcPr>
            <w:tcW w:w="141" w:type="pct"/>
            <w:tcBorders>
              <w:top w:val="nil"/>
              <w:left w:val="nil"/>
              <w:bottom w:val="single" w:sz="4" w:space="0" w:color="auto"/>
              <w:right w:val="nil"/>
            </w:tcBorders>
            <w:shd w:val="clear" w:color="auto" w:fill="FFFFFF"/>
          </w:tcPr>
          <w:p w14:paraId="36FBAC09" w14:textId="6A555244"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6C0D2FD3" w14:textId="0B35D30B" w:rsidR="006913A6" w:rsidRPr="00DE10CC" w:rsidRDefault="006913A6" w:rsidP="006913A6">
            <w:pPr>
              <w:jc w:val="right"/>
              <w:rPr>
                <w:rFonts w:ascii="Arial" w:hAnsi="Arial" w:cs="Arial"/>
              </w:rPr>
            </w:pPr>
            <w:r w:rsidRPr="00DE10CC">
              <w:rPr>
                <w:rFonts w:ascii="Arial" w:hAnsi="Arial" w:cs="Arial"/>
              </w:rPr>
              <w:t>110,000.00</w:t>
            </w:r>
          </w:p>
        </w:tc>
        <w:tc>
          <w:tcPr>
            <w:tcW w:w="233" w:type="pct"/>
            <w:tcBorders>
              <w:top w:val="nil"/>
              <w:left w:val="nil"/>
              <w:bottom w:val="single" w:sz="4" w:space="0" w:color="auto"/>
              <w:right w:val="nil"/>
            </w:tcBorders>
            <w:shd w:val="clear" w:color="auto" w:fill="FFFFFF"/>
          </w:tcPr>
          <w:p w14:paraId="07850299" w14:textId="5BBFCE32"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50F0B168" w14:textId="3EB139DC" w:rsidR="006913A6" w:rsidRPr="00DE10CC" w:rsidRDefault="006913A6" w:rsidP="006913A6">
            <w:pPr>
              <w:jc w:val="right"/>
              <w:rPr>
                <w:rFonts w:ascii="Arial" w:hAnsi="Arial" w:cs="Arial"/>
              </w:rPr>
            </w:pPr>
            <w:r w:rsidRPr="00DE10CC">
              <w:rPr>
                <w:rFonts w:ascii="Arial" w:hAnsi="Arial" w:cs="Arial"/>
              </w:rPr>
              <w:t>21,000.00</w:t>
            </w:r>
          </w:p>
        </w:tc>
      </w:tr>
      <w:tr w:rsidR="00E13C07" w:rsidRPr="00DE10CC" w14:paraId="60E5968D"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79E04559" w14:textId="77777777" w:rsidR="006913A6" w:rsidRPr="00DE10CC" w:rsidRDefault="006913A6" w:rsidP="006913A6">
            <w:pPr>
              <w:jc w:val="both"/>
              <w:rPr>
                <w:rFonts w:ascii="Arial" w:hAnsi="Arial" w:cs="Arial"/>
              </w:rPr>
            </w:pPr>
            <w:r w:rsidRPr="00DE10CC">
              <w:rPr>
                <w:rFonts w:ascii="Arial" w:hAnsi="Arial" w:cs="Arial"/>
              </w:rPr>
              <w:t>Maquiladoras tipo B (Menores a 200 m2)</w:t>
            </w:r>
          </w:p>
        </w:tc>
        <w:tc>
          <w:tcPr>
            <w:tcW w:w="141" w:type="pct"/>
            <w:tcBorders>
              <w:top w:val="nil"/>
              <w:left w:val="nil"/>
              <w:bottom w:val="single" w:sz="4" w:space="0" w:color="auto"/>
              <w:right w:val="nil"/>
            </w:tcBorders>
            <w:shd w:val="clear" w:color="auto" w:fill="FFFFFF"/>
          </w:tcPr>
          <w:p w14:paraId="578FC049" w14:textId="6641F61C"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2BD1558E" w14:textId="2AEDF948" w:rsidR="006913A6" w:rsidRPr="00DE10CC" w:rsidRDefault="006913A6" w:rsidP="006913A6">
            <w:pPr>
              <w:jc w:val="right"/>
              <w:rPr>
                <w:rFonts w:ascii="Arial" w:hAnsi="Arial" w:cs="Arial"/>
              </w:rPr>
            </w:pPr>
            <w:r w:rsidRPr="00DE10CC">
              <w:rPr>
                <w:rFonts w:ascii="Arial" w:hAnsi="Arial" w:cs="Arial"/>
              </w:rPr>
              <w:t>22,000.00</w:t>
            </w:r>
          </w:p>
        </w:tc>
        <w:tc>
          <w:tcPr>
            <w:tcW w:w="233" w:type="pct"/>
            <w:tcBorders>
              <w:top w:val="nil"/>
              <w:left w:val="nil"/>
              <w:bottom w:val="single" w:sz="4" w:space="0" w:color="auto"/>
              <w:right w:val="nil"/>
            </w:tcBorders>
            <w:shd w:val="clear" w:color="auto" w:fill="FFFFFF"/>
          </w:tcPr>
          <w:p w14:paraId="56E6761B" w14:textId="68563A24"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18CBE38F" w14:textId="30057168" w:rsidR="006913A6" w:rsidRPr="00DE10CC" w:rsidRDefault="006913A6" w:rsidP="006913A6">
            <w:pPr>
              <w:jc w:val="right"/>
              <w:rPr>
                <w:rFonts w:ascii="Arial" w:hAnsi="Arial" w:cs="Arial"/>
              </w:rPr>
            </w:pPr>
            <w:r w:rsidRPr="00DE10CC">
              <w:rPr>
                <w:rFonts w:ascii="Arial" w:hAnsi="Arial" w:cs="Arial"/>
              </w:rPr>
              <w:t>3,500.00</w:t>
            </w:r>
          </w:p>
        </w:tc>
      </w:tr>
      <w:tr w:rsidR="00E13C07" w:rsidRPr="00DE10CC" w14:paraId="72849276"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62CD8280" w14:textId="77777777" w:rsidR="006913A6" w:rsidRPr="00DE10CC" w:rsidRDefault="006913A6" w:rsidP="006913A6">
            <w:pPr>
              <w:jc w:val="both"/>
              <w:rPr>
                <w:rFonts w:ascii="Arial" w:hAnsi="Arial" w:cs="Arial"/>
              </w:rPr>
            </w:pPr>
            <w:r w:rsidRPr="00DE10CC">
              <w:rPr>
                <w:rFonts w:ascii="Arial" w:hAnsi="Arial" w:cs="Arial"/>
              </w:rPr>
              <w:t>Cinemas</w:t>
            </w:r>
          </w:p>
        </w:tc>
        <w:tc>
          <w:tcPr>
            <w:tcW w:w="141" w:type="pct"/>
            <w:tcBorders>
              <w:top w:val="nil"/>
              <w:left w:val="nil"/>
              <w:bottom w:val="single" w:sz="4" w:space="0" w:color="auto"/>
              <w:right w:val="nil"/>
            </w:tcBorders>
            <w:shd w:val="clear" w:color="auto" w:fill="FFFFFF"/>
          </w:tcPr>
          <w:p w14:paraId="1A618838" w14:textId="0B8B703C"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01145C32" w14:textId="0681000C" w:rsidR="006913A6" w:rsidRPr="00DE10CC" w:rsidRDefault="006913A6" w:rsidP="006913A6">
            <w:pPr>
              <w:jc w:val="right"/>
              <w:rPr>
                <w:rFonts w:ascii="Arial" w:hAnsi="Arial" w:cs="Arial"/>
              </w:rPr>
            </w:pPr>
            <w:r w:rsidRPr="00DE10CC">
              <w:rPr>
                <w:rFonts w:ascii="Arial" w:hAnsi="Arial" w:cs="Arial"/>
              </w:rPr>
              <w:t>70,000.00</w:t>
            </w:r>
          </w:p>
        </w:tc>
        <w:tc>
          <w:tcPr>
            <w:tcW w:w="233" w:type="pct"/>
            <w:tcBorders>
              <w:top w:val="nil"/>
              <w:left w:val="nil"/>
              <w:bottom w:val="single" w:sz="4" w:space="0" w:color="auto"/>
              <w:right w:val="nil"/>
            </w:tcBorders>
            <w:shd w:val="clear" w:color="auto" w:fill="FFFFFF"/>
          </w:tcPr>
          <w:p w14:paraId="5DC7786C" w14:textId="4F015915"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052188AA" w14:textId="5BDC7D5E" w:rsidR="006913A6" w:rsidRPr="00DE10CC" w:rsidRDefault="006913A6" w:rsidP="006913A6">
            <w:pPr>
              <w:jc w:val="right"/>
              <w:rPr>
                <w:rFonts w:ascii="Arial" w:hAnsi="Arial" w:cs="Arial"/>
              </w:rPr>
            </w:pPr>
            <w:r w:rsidRPr="00DE10CC">
              <w:rPr>
                <w:rFonts w:ascii="Arial" w:hAnsi="Arial" w:cs="Arial"/>
              </w:rPr>
              <w:t>13,500.00</w:t>
            </w:r>
          </w:p>
        </w:tc>
      </w:tr>
      <w:tr w:rsidR="00E13C07" w:rsidRPr="00DE10CC" w14:paraId="49A7E51F"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62F3A0C0" w14:textId="77777777" w:rsidR="006913A6" w:rsidRPr="00DE10CC" w:rsidRDefault="006913A6" w:rsidP="006913A6">
            <w:pPr>
              <w:jc w:val="both"/>
              <w:rPr>
                <w:rFonts w:ascii="Arial" w:hAnsi="Arial" w:cs="Arial"/>
              </w:rPr>
            </w:pPr>
            <w:r w:rsidRPr="00DE10CC">
              <w:rPr>
                <w:rFonts w:ascii="Arial" w:hAnsi="Arial" w:cs="Arial"/>
              </w:rPr>
              <w:t>Cinemas de cadena comercial</w:t>
            </w:r>
          </w:p>
        </w:tc>
        <w:tc>
          <w:tcPr>
            <w:tcW w:w="141" w:type="pct"/>
            <w:tcBorders>
              <w:top w:val="nil"/>
              <w:left w:val="nil"/>
              <w:bottom w:val="single" w:sz="4" w:space="0" w:color="auto"/>
              <w:right w:val="nil"/>
            </w:tcBorders>
            <w:shd w:val="clear" w:color="auto" w:fill="FFFFFF"/>
          </w:tcPr>
          <w:p w14:paraId="4488DDF6" w14:textId="7F5D5C06"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376AC549" w14:textId="1DEB8B60" w:rsidR="006913A6" w:rsidRPr="00DE10CC" w:rsidRDefault="006913A6" w:rsidP="006913A6">
            <w:pPr>
              <w:jc w:val="right"/>
              <w:rPr>
                <w:rFonts w:ascii="Arial" w:hAnsi="Arial" w:cs="Arial"/>
              </w:rPr>
            </w:pPr>
            <w:r w:rsidRPr="00DE10CC">
              <w:rPr>
                <w:rFonts w:ascii="Arial" w:hAnsi="Arial" w:cs="Arial"/>
              </w:rPr>
              <w:t>180,000.00</w:t>
            </w:r>
          </w:p>
        </w:tc>
        <w:tc>
          <w:tcPr>
            <w:tcW w:w="233" w:type="pct"/>
            <w:tcBorders>
              <w:top w:val="nil"/>
              <w:left w:val="nil"/>
              <w:bottom w:val="single" w:sz="4" w:space="0" w:color="auto"/>
              <w:right w:val="nil"/>
            </w:tcBorders>
            <w:shd w:val="clear" w:color="auto" w:fill="FFFFFF"/>
          </w:tcPr>
          <w:p w14:paraId="3285D7CC" w14:textId="01C36AF3"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161F4BB4" w14:textId="34C27024" w:rsidR="006913A6" w:rsidRPr="00DE10CC" w:rsidRDefault="006913A6" w:rsidP="006913A6">
            <w:pPr>
              <w:jc w:val="right"/>
              <w:rPr>
                <w:rFonts w:ascii="Arial" w:hAnsi="Arial" w:cs="Arial"/>
              </w:rPr>
            </w:pPr>
            <w:r w:rsidRPr="00DE10CC">
              <w:rPr>
                <w:rFonts w:ascii="Arial" w:hAnsi="Arial" w:cs="Arial"/>
              </w:rPr>
              <w:t>55,000.00</w:t>
            </w:r>
          </w:p>
        </w:tc>
      </w:tr>
      <w:tr w:rsidR="00E13C07" w:rsidRPr="00DE10CC" w14:paraId="388679BB"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490DC0F6" w14:textId="77777777" w:rsidR="006913A6" w:rsidRPr="00DE10CC" w:rsidRDefault="006913A6" w:rsidP="006913A6">
            <w:pPr>
              <w:jc w:val="both"/>
              <w:rPr>
                <w:rFonts w:ascii="Arial" w:hAnsi="Arial" w:cs="Arial"/>
              </w:rPr>
            </w:pPr>
            <w:r w:rsidRPr="00DE10CC">
              <w:rPr>
                <w:rFonts w:ascii="Arial" w:hAnsi="Arial" w:cs="Arial"/>
              </w:rPr>
              <w:t>Granjas avícolas y Porcícolas</w:t>
            </w:r>
          </w:p>
        </w:tc>
        <w:tc>
          <w:tcPr>
            <w:tcW w:w="141" w:type="pct"/>
            <w:tcBorders>
              <w:top w:val="nil"/>
              <w:left w:val="nil"/>
              <w:bottom w:val="single" w:sz="4" w:space="0" w:color="auto"/>
              <w:right w:val="nil"/>
            </w:tcBorders>
            <w:shd w:val="clear" w:color="auto" w:fill="FFFFFF"/>
          </w:tcPr>
          <w:p w14:paraId="1835223A" w14:textId="3BA05528"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2FB06A05" w14:textId="704EB27F" w:rsidR="006913A6" w:rsidRPr="00DE10CC" w:rsidRDefault="006913A6" w:rsidP="006913A6">
            <w:pPr>
              <w:jc w:val="right"/>
              <w:rPr>
                <w:rFonts w:ascii="Arial" w:hAnsi="Arial" w:cs="Arial"/>
              </w:rPr>
            </w:pPr>
            <w:r w:rsidRPr="00DE10CC">
              <w:rPr>
                <w:rFonts w:ascii="Arial" w:hAnsi="Arial" w:cs="Arial"/>
              </w:rPr>
              <w:t>14,000.00</w:t>
            </w:r>
          </w:p>
        </w:tc>
        <w:tc>
          <w:tcPr>
            <w:tcW w:w="233" w:type="pct"/>
            <w:tcBorders>
              <w:top w:val="nil"/>
              <w:left w:val="nil"/>
              <w:bottom w:val="single" w:sz="4" w:space="0" w:color="auto"/>
              <w:right w:val="nil"/>
            </w:tcBorders>
            <w:shd w:val="clear" w:color="auto" w:fill="FFFFFF"/>
          </w:tcPr>
          <w:p w14:paraId="4EFD71B5" w14:textId="40EAAA78"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1DE014B1" w14:textId="2254EB9F" w:rsidR="006913A6" w:rsidRPr="00DE10CC" w:rsidRDefault="006913A6" w:rsidP="006913A6">
            <w:pPr>
              <w:jc w:val="right"/>
              <w:rPr>
                <w:rFonts w:ascii="Arial" w:hAnsi="Arial" w:cs="Arial"/>
              </w:rPr>
            </w:pPr>
            <w:r w:rsidRPr="00DE10CC">
              <w:rPr>
                <w:rFonts w:ascii="Arial" w:hAnsi="Arial" w:cs="Arial"/>
              </w:rPr>
              <w:t>6,500.00</w:t>
            </w:r>
          </w:p>
        </w:tc>
      </w:tr>
      <w:tr w:rsidR="00E13C07" w:rsidRPr="00DE10CC" w14:paraId="412EA163"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19F8D3F3" w14:textId="77777777" w:rsidR="006913A6" w:rsidRPr="00DE10CC" w:rsidRDefault="006913A6" w:rsidP="006913A6">
            <w:pPr>
              <w:jc w:val="both"/>
              <w:rPr>
                <w:rFonts w:ascii="Arial" w:hAnsi="Arial" w:cs="Arial"/>
              </w:rPr>
            </w:pPr>
            <w:r w:rsidRPr="00DE10CC">
              <w:rPr>
                <w:rFonts w:ascii="Arial" w:hAnsi="Arial" w:cs="Arial"/>
              </w:rPr>
              <w:t>Mueblerías y electrodomésticos, línea blanca Tipo A</w:t>
            </w:r>
          </w:p>
        </w:tc>
        <w:tc>
          <w:tcPr>
            <w:tcW w:w="141" w:type="pct"/>
            <w:tcBorders>
              <w:top w:val="nil"/>
              <w:left w:val="nil"/>
              <w:bottom w:val="single" w:sz="4" w:space="0" w:color="auto"/>
              <w:right w:val="nil"/>
            </w:tcBorders>
            <w:shd w:val="clear" w:color="auto" w:fill="FFFFFF"/>
          </w:tcPr>
          <w:p w14:paraId="3879D391" w14:textId="10EFA67E"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79E7E305" w14:textId="16229D10" w:rsidR="006913A6" w:rsidRPr="00DE10CC" w:rsidRDefault="006913A6" w:rsidP="006913A6">
            <w:pPr>
              <w:jc w:val="right"/>
              <w:rPr>
                <w:rFonts w:ascii="Arial" w:hAnsi="Arial" w:cs="Arial"/>
              </w:rPr>
            </w:pPr>
            <w:r w:rsidRPr="00DE10CC">
              <w:rPr>
                <w:rFonts w:ascii="Arial" w:hAnsi="Arial" w:cs="Arial"/>
              </w:rPr>
              <w:t>22,000.00</w:t>
            </w:r>
          </w:p>
        </w:tc>
        <w:tc>
          <w:tcPr>
            <w:tcW w:w="233" w:type="pct"/>
            <w:tcBorders>
              <w:top w:val="nil"/>
              <w:left w:val="nil"/>
              <w:bottom w:val="single" w:sz="4" w:space="0" w:color="auto"/>
              <w:right w:val="nil"/>
            </w:tcBorders>
            <w:shd w:val="clear" w:color="auto" w:fill="FFFFFF"/>
          </w:tcPr>
          <w:p w14:paraId="5A87EA2E" w14:textId="059A8E4C"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4FFD3D89" w14:textId="2EE004BC" w:rsidR="006913A6" w:rsidRPr="00DE10CC" w:rsidRDefault="006913A6" w:rsidP="006913A6">
            <w:pPr>
              <w:jc w:val="right"/>
              <w:rPr>
                <w:rFonts w:ascii="Arial" w:hAnsi="Arial" w:cs="Arial"/>
              </w:rPr>
            </w:pPr>
            <w:r w:rsidRPr="00DE10CC">
              <w:rPr>
                <w:rFonts w:ascii="Arial" w:hAnsi="Arial" w:cs="Arial"/>
              </w:rPr>
              <w:t>10,500.00</w:t>
            </w:r>
          </w:p>
        </w:tc>
      </w:tr>
      <w:tr w:rsidR="00E13C07" w:rsidRPr="00DE10CC" w14:paraId="3197FC3C" w14:textId="77777777" w:rsidTr="00E13C07">
        <w:trPr>
          <w:trHeight w:val="20"/>
        </w:trPr>
        <w:tc>
          <w:tcPr>
            <w:tcW w:w="2953" w:type="pct"/>
            <w:tcBorders>
              <w:top w:val="nil"/>
              <w:left w:val="single" w:sz="4" w:space="0" w:color="auto"/>
              <w:right w:val="single" w:sz="4" w:space="0" w:color="auto"/>
            </w:tcBorders>
            <w:shd w:val="clear" w:color="auto" w:fill="FFFFFF"/>
            <w:hideMark/>
          </w:tcPr>
          <w:p w14:paraId="34F22D08" w14:textId="77777777" w:rsidR="006913A6" w:rsidRPr="00DE10CC" w:rsidRDefault="006913A6" w:rsidP="006913A6">
            <w:pPr>
              <w:jc w:val="both"/>
              <w:rPr>
                <w:rFonts w:ascii="Arial" w:hAnsi="Arial" w:cs="Arial"/>
              </w:rPr>
            </w:pPr>
            <w:r w:rsidRPr="00DE10CC">
              <w:rPr>
                <w:rFonts w:ascii="Arial" w:hAnsi="Arial" w:cs="Arial"/>
              </w:rPr>
              <w:t>Mueblerías y electrodomésticos, línea blanca Tipo B</w:t>
            </w:r>
          </w:p>
        </w:tc>
        <w:tc>
          <w:tcPr>
            <w:tcW w:w="141" w:type="pct"/>
            <w:tcBorders>
              <w:top w:val="nil"/>
              <w:left w:val="nil"/>
              <w:right w:val="nil"/>
            </w:tcBorders>
            <w:shd w:val="clear" w:color="auto" w:fill="FFFFFF"/>
          </w:tcPr>
          <w:p w14:paraId="4D35D2B6" w14:textId="54D2E3C6"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right w:val="single" w:sz="4" w:space="0" w:color="auto"/>
            </w:tcBorders>
            <w:shd w:val="clear" w:color="auto" w:fill="FFFFFF"/>
            <w:hideMark/>
          </w:tcPr>
          <w:p w14:paraId="49B64C1F" w14:textId="48F02A15" w:rsidR="006913A6" w:rsidRPr="00DE10CC" w:rsidRDefault="006913A6" w:rsidP="006913A6">
            <w:pPr>
              <w:jc w:val="right"/>
              <w:rPr>
                <w:rFonts w:ascii="Arial" w:hAnsi="Arial" w:cs="Arial"/>
              </w:rPr>
            </w:pPr>
            <w:r w:rsidRPr="00DE10CC">
              <w:rPr>
                <w:rFonts w:ascii="Arial" w:hAnsi="Arial" w:cs="Arial"/>
              </w:rPr>
              <w:t>12,000.00</w:t>
            </w:r>
          </w:p>
        </w:tc>
        <w:tc>
          <w:tcPr>
            <w:tcW w:w="233" w:type="pct"/>
            <w:tcBorders>
              <w:top w:val="nil"/>
              <w:left w:val="nil"/>
              <w:right w:val="nil"/>
            </w:tcBorders>
            <w:shd w:val="clear" w:color="auto" w:fill="FFFFFF"/>
          </w:tcPr>
          <w:p w14:paraId="62C9A995" w14:textId="1551B5C8"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right w:val="single" w:sz="4" w:space="0" w:color="auto"/>
            </w:tcBorders>
            <w:shd w:val="clear" w:color="auto" w:fill="FFFFFF"/>
            <w:hideMark/>
          </w:tcPr>
          <w:p w14:paraId="71930E49" w14:textId="63226F32" w:rsidR="006913A6" w:rsidRPr="00DE10CC" w:rsidRDefault="006913A6" w:rsidP="006913A6">
            <w:pPr>
              <w:jc w:val="right"/>
              <w:rPr>
                <w:rFonts w:ascii="Arial" w:hAnsi="Arial" w:cs="Arial"/>
              </w:rPr>
            </w:pPr>
            <w:r w:rsidRPr="00DE10CC">
              <w:rPr>
                <w:rFonts w:ascii="Arial" w:hAnsi="Arial" w:cs="Arial"/>
              </w:rPr>
              <w:t>5,500.00</w:t>
            </w:r>
          </w:p>
        </w:tc>
      </w:tr>
      <w:tr w:rsidR="00E13C07" w:rsidRPr="00DE10CC" w14:paraId="371CC347" w14:textId="77777777" w:rsidTr="002E0D9A">
        <w:trPr>
          <w:trHeight w:val="20"/>
        </w:trPr>
        <w:tc>
          <w:tcPr>
            <w:tcW w:w="2953" w:type="pct"/>
            <w:tcBorders>
              <w:top w:val="nil"/>
              <w:left w:val="single" w:sz="4" w:space="0" w:color="auto"/>
              <w:bottom w:val="single" w:sz="4" w:space="0" w:color="auto"/>
              <w:right w:val="single" w:sz="4" w:space="0" w:color="auto"/>
            </w:tcBorders>
            <w:hideMark/>
          </w:tcPr>
          <w:p w14:paraId="2EB44B10" w14:textId="77777777" w:rsidR="006913A6" w:rsidRPr="00DE10CC" w:rsidRDefault="006913A6" w:rsidP="006913A6">
            <w:pPr>
              <w:jc w:val="both"/>
              <w:rPr>
                <w:rFonts w:ascii="Arial" w:hAnsi="Arial" w:cs="Arial"/>
              </w:rPr>
            </w:pPr>
            <w:r w:rsidRPr="00DE10CC">
              <w:rPr>
                <w:rFonts w:ascii="Arial" w:hAnsi="Arial" w:cs="Arial"/>
              </w:rPr>
              <w:t>Hoteles de 1 a e habitaciones 10</w:t>
            </w:r>
          </w:p>
        </w:tc>
        <w:tc>
          <w:tcPr>
            <w:tcW w:w="141" w:type="pct"/>
            <w:tcBorders>
              <w:top w:val="nil"/>
              <w:left w:val="nil"/>
              <w:bottom w:val="single" w:sz="4" w:space="0" w:color="auto"/>
              <w:right w:val="nil"/>
            </w:tcBorders>
          </w:tcPr>
          <w:p w14:paraId="78C7155C" w14:textId="3978FF04"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hideMark/>
          </w:tcPr>
          <w:p w14:paraId="55B0604E" w14:textId="51DA5C6C" w:rsidR="006913A6" w:rsidRPr="00DE10CC" w:rsidRDefault="006913A6" w:rsidP="006913A6">
            <w:pPr>
              <w:jc w:val="right"/>
              <w:rPr>
                <w:rFonts w:ascii="Arial" w:hAnsi="Arial" w:cs="Arial"/>
              </w:rPr>
            </w:pPr>
            <w:r w:rsidRPr="00DE10CC">
              <w:rPr>
                <w:rFonts w:ascii="Arial" w:hAnsi="Arial" w:cs="Arial"/>
              </w:rPr>
              <w:t>15,000.00</w:t>
            </w:r>
          </w:p>
        </w:tc>
        <w:tc>
          <w:tcPr>
            <w:tcW w:w="233" w:type="pct"/>
            <w:tcBorders>
              <w:top w:val="nil"/>
              <w:left w:val="nil"/>
              <w:bottom w:val="single" w:sz="4" w:space="0" w:color="auto"/>
              <w:right w:val="nil"/>
            </w:tcBorders>
          </w:tcPr>
          <w:p w14:paraId="3A37B4F4" w14:textId="7AB767A9"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hideMark/>
          </w:tcPr>
          <w:p w14:paraId="6A6B72B7" w14:textId="393DC7A8" w:rsidR="006913A6" w:rsidRPr="00DE10CC" w:rsidRDefault="006913A6" w:rsidP="006913A6">
            <w:pPr>
              <w:jc w:val="right"/>
              <w:rPr>
                <w:rFonts w:ascii="Arial" w:hAnsi="Arial" w:cs="Arial"/>
              </w:rPr>
            </w:pPr>
            <w:r w:rsidRPr="00DE10CC">
              <w:rPr>
                <w:rFonts w:ascii="Arial" w:hAnsi="Arial" w:cs="Arial"/>
              </w:rPr>
              <w:t>3,500.00</w:t>
            </w:r>
          </w:p>
        </w:tc>
      </w:tr>
      <w:tr w:rsidR="00E13C07" w:rsidRPr="00DE10CC" w14:paraId="19E61814" w14:textId="77777777" w:rsidTr="002E0D9A">
        <w:trPr>
          <w:trHeight w:val="20"/>
        </w:trPr>
        <w:tc>
          <w:tcPr>
            <w:tcW w:w="2953" w:type="pct"/>
            <w:tcBorders>
              <w:top w:val="single" w:sz="4" w:space="0" w:color="auto"/>
              <w:left w:val="single" w:sz="4" w:space="0" w:color="auto"/>
              <w:bottom w:val="single" w:sz="4" w:space="0" w:color="auto"/>
              <w:right w:val="single" w:sz="4" w:space="0" w:color="auto"/>
            </w:tcBorders>
            <w:hideMark/>
          </w:tcPr>
          <w:p w14:paraId="657C4ABD" w14:textId="77777777" w:rsidR="006913A6" w:rsidRPr="00DE10CC" w:rsidRDefault="006913A6" w:rsidP="006913A6">
            <w:pPr>
              <w:jc w:val="both"/>
              <w:rPr>
                <w:rFonts w:ascii="Arial" w:hAnsi="Arial" w:cs="Arial"/>
              </w:rPr>
            </w:pPr>
            <w:r w:rsidRPr="00DE10CC">
              <w:rPr>
                <w:rFonts w:ascii="Arial" w:hAnsi="Arial" w:cs="Arial"/>
              </w:rPr>
              <w:t>Hoteles de 11 a 40 habitaciones</w:t>
            </w:r>
          </w:p>
        </w:tc>
        <w:tc>
          <w:tcPr>
            <w:tcW w:w="141" w:type="pct"/>
            <w:tcBorders>
              <w:top w:val="single" w:sz="4" w:space="0" w:color="auto"/>
              <w:left w:val="nil"/>
              <w:bottom w:val="single" w:sz="4" w:space="0" w:color="auto"/>
              <w:right w:val="nil"/>
            </w:tcBorders>
          </w:tcPr>
          <w:p w14:paraId="66559B94" w14:textId="71DC1F5B"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single" w:sz="4" w:space="0" w:color="auto"/>
              <w:left w:val="nil"/>
              <w:bottom w:val="single" w:sz="4" w:space="0" w:color="auto"/>
              <w:right w:val="single" w:sz="4" w:space="0" w:color="auto"/>
            </w:tcBorders>
            <w:hideMark/>
          </w:tcPr>
          <w:p w14:paraId="6C4C2D98" w14:textId="41187086" w:rsidR="006913A6" w:rsidRPr="00DE10CC" w:rsidRDefault="006913A6" w:rsidP="006913A6">
            <w:pPr>
              <w:jc w:val="right"/>
              <w:rPr>
                <w:rFonts w:ascii="Arial" w:hAnsi="Arial" w:cs="Arial"/>
              </w:rPr>
            </w:pPr>
            <w:r w:rsidRPr="00DE10CC">
              <w:rPr>
                <w:rFonts w:ascii="Arial" w:hAnsi="Arial" w:cs="Arial"/>
              </w:rPr>
              <w:t>25,000.00</w:t>
            </w:r>
          </w:p>
        </w:tc>
        <w:tc>
          <w:tcPr>
            <w:tcW w:w="233" w:type="pct"/>
            <w:tcBorders>
              <w:top w:val="single" w:sz="4" w:space="0" w:color="auto"/>
              <w:left w:val="nil"/>
              <w:bottom w:val="single" w:sz="4" w:space="0" w:color="auto"/>
              <w:right w:val="nil"/>
            </w:tcBorders>
          </w:tcPr>
          <w:p w14:paraId="739194CD" w14:textId="6910AC76"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single" w:sz="4" w:space="0" w:color="auto"/>
              <w:left w:val="nil"/>
              <w:bottom w:val="single" w:sz="4" w:space="0" w:color="auto"/>
              <w:right w:val="single" w:sz="4" w:space="0" w:color="auto"/>
            </w:tcBorders>
            <w:hideMark/>
          </w:tcPr>
          <w:p w14:paraId="417E0080" w14:textId="12213F71" w:rsidR="006913A6" w:rsidRPr="00DE10CC" w:rsidRDefault="006913A6" w:rsidP="006913A6">
            <w:pPr>
              <w:jc w:val="right"/>
              <w:rPr>
                <w:rFonts w:ascii="Arial" w:hAnsi="Arial" w:cs="Arial"/>
              </w:rPr>
            </w:pPr>
            <w:r w:rsidRPr="00DE10CC">
              <w:rPr>
                <w:rFonts w:ascii="Arial" w:hAnsi="Arial" w:cs="Arial"/>
              </w:rPr>
              <w:t>12,500.00</w:t>
            </w:r>
          </w:p>
        </w:tc>
      </w:tr>
      <w:tr w:rsidR="00E13C07" w:rsidRPr="00DE10CC" w14:paraId="20CCCA37" w14:textId="77777777" w:rsidTr="00E13C07">
        <w:trPr>
          <w:trHeight w:val="20"/>
        </w:trPr>
        <w:tc>
          <w:tcPr>
            <w:tcW w:w="2953" w:type="pct"/>
            <w:tcBorders>
              <w:top w:val="nil"/>
              <w:left w:val="single" w:sz="4" w:space="0" w:color="auto"/>
              <w:bottom w:val="single" w:sz="4" w:space="0" w:color="auto"/>
              <w:right w:val="single" w:sz="4" w:space="0" w:color="auto"/>
            </w:tcBorders>
            <w:hideMark/>
          </w:tcPr>
          <w:p w14:paraId="2B36681F" w14:textId="77777777" w:rsidR="006913A6" w:rsidRPr="00DE10CC" w:rsidRDefault="006913A6" w:rsidP="006913A6">
            <w:pPr>
              <w:jc w:val="both"/>
              <w:rPr>
                <w:rFonts w:ascii="Arial" w:hAnsi="Arial" w:cs="Arial"/>
              </w:rPr>
            </w:pPr>
            <w:r w:rsidRPr="00DE10CC">
              <w:rPr>
                <w:rFonts w:ascii="Arial" w:hAnsi="Arial" w:cs="Arial"/>
              </w:rPr>
              <w:t>Hoteles de 41 a 100 habitaciones</w:t>
            </w:r>
          </w:p>
        </w:tc>
        <w:tc>
          <w:tcPr>
            <w:tcW w:w="141" w:type="pct"/>
            <w:tcBorders>
              <w:top w:val="nil"/>
              <w:left w:val="nil"/>
              <w:bottom w:val="single" w:sz="4" w:space="0" w:color="auto"/>
              <w:right w:val="nil"/>
            </w:tcBorders>
          </w:tcPr>
          <w:p w14:paraId="5EC0851F" w14:textId="24ABDD46"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hideMark/>
          </w:tcPr>
          <w:p w14:paraId="61453138" w14:textId="61A18B69" w:rsidR="006913A6" w:rsidRPr="00DE10CC" w:rsidRDefault="006913A6" w:rsidP="006913A6">
            <w:pPr>
              <w:jc w:val="right"/>
              <w:rPr>
                <w:rFonts w:ascii="Arial" w:hAnsi="Arial" w:cs="Arial"/>
              </w:rPr>
            </w:pPr>
            <w:r w:rsidRPr="00DE10CC">
              <w:rPr>
                <w:rFonts w:ascii="Arial" w:hAnsi="Arial" w:cs="Arial"/>
              </w:rPr>
              <w:t>35,000.00</w:t>
            </w:r>
          </w:p>
        </w:tc>
        <w:tc>
          <w:tcPr>
            <w:tcW w:w="233" w:type="pct"/>
            <w:tcBorders>
              <w:top w:val="nil"/>
              <w:left w:val="nil"/>
              <w:bottom w:val="single" w:sz="4" w:space="0" w:color="auto"/>
              <w:right w:val="nil"/>
            </w:tcBorders>
          </w:tcPr>
          <w:p w14:paraId="192F1E83" w14:textId="3FB524A0"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hideMark/>
          </w:tcPr>
          <w:p w14:paraId="367E27E2" w14:textId="208B8980" w:rsidR="006913A6" w:rsidRPr="00DE10CC" w:rsidRDefault="006913A6" w:rsidP="006913A6">
            <w:pPr>
              <w:jc w:val="right"/>
              <w:rPr>
                <w:rFonts w:ascii="Arial" w:hAnsi="Arial" w:cs="Arial"/>
              </w:rPr>
            </w:pPr>
            <w:r w:rsidRPr="00DE10CC">
              <w:rPr>
                <w:rFonts w:ascii="Arial" w:hAnsi="Arial" w:cs="Arial"/>
              </w:rPr>
              <w:t>15,000.00</w:t>
            </w:r>
          </w:p>
        </w:tc>
      </w:tr>
      <w:tr w:rsidR="00E13C07" w:rsidRPr="00DE10CC" w14:paraId="3A35CC8E" w14:textId="77777777" w:rsidTr="00E13C07">
        <w:trPr>
          <w:trHeight w:val="20"/>
        </w:trPr>
        <w:tc>
          <w:tcPr>
            <w:tcW w:w="2953" w:type="pct"/>
            <w:tcBorders>
              <w:top w:val="nil"/>
              <w:left w:val="single" w:sz="4" w:space="0" w:color="auto"/>
              <w:bottom w:val="single" w:sz="4" w:space="0" w:color="auto"/>
              <w:right w:val="single" w:sz="4" w:space="0" w:color="auto"/>
            </w:tcBorders>
            <w:hideMark/>
          </w:tcPr>
          <w:p w14:paraId="6B7673E6" w14:textId="77777777" w:rsidR="006913A6" w:rsidRPr="00DE10CC" w:rsidRDefault="006913A6" w:rsidP="006913A6">
            <w:pPr>
              <w:jc w:val="both"/>
              <w:rPr>
                <w:rFonts w:ascii="Arial" w:hAnsi="Arial" w:cs="Arial"/>
              </w:rPr>
            </w:pPr>
            <w:r w:rsidRPr="00DE10CC">
              <w:rPr>
                <w:rFonts w:ascii="Arial" w:hAnsi="Arial" w:cs="Arial"/>
              </w:rPr>
              <w:t>Hoteles de 101 a más habitaciones</w:t>
            </w:r>
          </w:p>
        </w:tc>
        <w:tc>
          <w:tcPr>
            <w:tcW w:w="141" w:type="pct"/>
            <w:tcBorders>
              <w:top w:val="nil"/>
              <w:left w:val="nil"/>
              <w:bottom w:val="single" w:sz="4" w:space="0" w:color="auto"/>
              <w:right w:val="nil"/>
            </w:tcBorders>
          </w:tcPr>
          <w:p w14:paraId="4DC72E49" w14:textId="7054799A"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hideMark/>
          </w:tcPr>
          <w:p w14:paraId="3A49292E" w14:textId="0D6E26F8" w:rsidR="006913A6" w:rsidRPr="00DE10CC" w:rsidRDefault="006913A6" w:rsidP="006913A6">
            <w:pPr>
              <w:jc w:val="right"/>
              <w:rPr>
                <w:rFonts w:ascii="Arial" w:hAnsi="Arial" w:cs="Arial"/>
              </w:rPr>
            </w:pPr>
            <w:r w:rsidRPr="00DE10CC">
              <w:rPr>
                <w:rFonts w:ascii="Arial" w:hAnsi="Arial" w:cs="Arial"/>
              </w:rPr>
              <w:t>110,000.00</w:t>
            </w:r>
          </w:p>
        </w:tc>
        <w:tc>
          <w:tcPr>
            <w:tcW w:w="233" w:type="pct"/>
            <w:tcBorders>
              <w:top w:val="nil"/>
              <w:left w:val="nil"/>
              <w:bottom w:val="single" w:sz="4" w:space="0" w:color="auto"/>
              <w:right w:val="nil"/>
            </w:tcBorders>
          </w:tcPr>
          <w:p w14:paraId="37A9FDA5" w14:textId="234AEE56"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hideMark/>
          </w:tcPr>
          <w:p w14:paraId="23BD8F79" w14:textId="2426B6DD" w:rsidR="006913A6" w:rsidRPr="00DE10CC" w:rsidRDefault="006913A6" w:rsidP="006913A6">
            <w:pPr>
              <w:jc w:val="right"/>
              <w:rPr>
                <w:rFonts w:ascii="Arial" w:hAnsi="Arial" w:cs="Arial"/>
              </w:rPr>
            </w:pPr>
            <w:r w:rsidRPr="00DE10CC">
              <w:rPr>
                <w:rFonts w:ascii="Arial" w:hAnsi="Arial" w:cs="Arial"/>
              </w:rPr>
              <w:t>70,000.00</w:t>
            </w:r>
          </w:p>
        </w:tc>
      </w:tr>
      <w:tr w:rsidR="00E13C07" w:rsidRPr="00DE10CC" w14:paraId="63CFDF9D"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3CF534E2" w14:textId="77777777" w:rsidR="006913A6" w:rsidRPr="00DE10CC" w:rsidRDefault="006913A6" w:rsidP="006913A6">
            <w:pPr>
              <w:jc w:val="both"/>
              <w:rPr>
                <w:rFonts w:ascii="Arial" w:hAnsi="Arial" w:cs="Arial"/>
              </w:rPr>
            </w:pPr>
            <w:r w:rsidRPr="00DE10CC">
              <w:rPr>
                <w:rFonts w:ascii="Arial" w:hAnsi="Arial" w:cs="Arial"/>
              </w:rPr>
              <w:t>Por estadía y Maniobra de Vehículos por Peso y dimensión</w:t>
            </w:r>
          </w:p>
        </w:tc>
        <w:tc>
          <w:tcPr>
            <w:tcW w:w="141" w:type="pct"/>
            <w:tcBorders>
              <w:top w:val="nil"/>
              <w:left w:val="nil"/>
              <w:bottom w:val="single" w:sz="4" w:space="0" w:color="auto"/>
              <w:right w:val="nil"/>
            </w:tcBorders>
            <w:shd w:val="clear" w:color="auto" w:fill="FFFFFF"/>
          </w:tcPr>
          <w:p w14:paraId="6D2AC309" w14:textId="73CA0B78"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25FA9F04" w14:textId="55D9BA2E" w:rsidR="006913A6" w:rsidRPr="00DE10CC" w:rsidRDefault="006913A6" w:rsidP="006913A6">
            <w:pPr>
              <w:jc w:val="right"/>
              <w:rPr>
                <w:rFonts w:ascii="Arial" w:hAnsi="Arial" w:cs="Arial"/>
              </w:rPr>
            </w:pPr>
            <w:r w:rsidRPr="00DE10CC">
              <w:rPr>
                <w:rFonts w:ascii="Arial" w:hAnsi="Arial" w:cs="Arial"/>
              </w:rPr>
              <w:t>27,000.00</w:t>
            </w:r>
          </w:p>
        </w:tc>
        <w:tc>
          <w:tcPr>
            <w:tcW w:w="233" w:type="pct"/>
            <w:tcBorders>
              <w:top w:val="nil"/>
              <w:left w:val="nil"/>
              <w:bottom w:val="single" w:sz="4" w:space="0" w:color="auto"/>
              <w:right w:val="nil"/>
            </w:tcBorders>
            <w:shd w:val="clear" w:color="auto" w:fill="FFFFFF"/>
          </w:tcPr>
          <w:p w14:paraId="019F04F2" w14:textId="0CA6156A"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1AB318EC" w14:textId="7C41FB12" w:rsidR="006913A6" w:rsidRPr="00DE10CC" w:rsidRDefault="006913A6" w:rsidP="006913A6">
            <w:pPr>
              <w:jc w:val="right"/>
              <w:rPr>
                <w:rFonts w:ascii="Arial" w:hAnsi="Arial" w:cs="Arial"/>
              </w:rPr>
            </w:pPr>
            <w:r w:rsidRPr="00DE10CC">
              <w:rPr>
                <w:rFonts w:ascii="Arial" w:hAnsi="Arial" w:cs="Arial"/>
              </w:rPr>
              <w:t>9,000.00</w:t>
            </w:r>
          </w:p>
        </w:tc>
      </w:tr>
      <w:tr w:rsidR="00E13C07" w:rsidRPr="00DE10CC" w14:paraId="4687D91D"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38C2679F" w14:textId="77777777" w:rsidR="006913A6" w:rsidRPr="00DE10CC" w:rsidRDefault="006913A6" w:rsidP="006913A6">
            <w:pPr>
              <w:jc w:val="both"/>
              <w:rPr>
                <w:rFonts w:ascii="Arial" w:hAnsi="Arial" w:cs="Arial"/>
              </w:rPr>
            </w:pPr>
            <w:r w:rsidRPr="00DE10CC">
              <w:rPr>
                <w:rFonts w:ascii="Arial" w:hAnsi="Arial" w:cs="Arial"/>
              </w:rPr>
              <w:t>Casas de empeño</w:t>
            </w:r>
          </w:p>
        </w:tc>
        <w:tc>
          <w:tcPr>
            <w:tcW w:w="141" w:type="pct"/>
            <w:tcBorders>
              <w:top w:val="nil"/>
              <w:left w:val="nil"/>
              <w:bottom w:val="single" w:sz="4" w:space="0" w:color="auto"/>
              <w:right w:val="nil"/>
            </w:tcBorders>
            <w:shd w:val="clear" w:color="auto" w:fill="FFFFFF"/>
          </w:tcPr>
          <w:p w14:paraId="5620E32F" w14:textId="2926E49E"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150E1395" w14:textId="1CC8587F" w:rsidR="006913A6" w:rsidRPr="00DE10CC" w:rsidRDefault="006913A6" w:rsidP="006913A6">
            <w:pPr>
              <w:jc w:val="right"/>
              <w:rPr>
                <w:rFonts w:ascii="Arial" w:hAnsi="Arial" w:cs="Arial"/>
              </w:rPr>
            </w:pPr>
            <w:r w:rsidRPr="00DE10CC">
              <w:rPr>
                <w:rFonts w:ascii="Arial" w:hAnsi="Arial" w:cs="Arial"/>
              </w:rPr>
              <w:t>32,000.00</w:t>
            </w:r>
          </w:p>
        </w:tc>
        <w:tc>
          <w:tcPr>
            <w:tcW w:w="233" w:type="pct"/>
            <w:tcBorders>
              <w:top w:val="nil"/>
              <w:left w:val="nil"/>
              <w:bottom w:val="single" w:sz="4" w:space="0" w:color="auto"/>
              <w:right w:val="nil"/>
            </w:tcBorders>
            <w:shd w:val="clear" w:color="auto" w:fill="FFFFFF"/>
          </w:tcPr>
          <w:p w14:paraId="69188498" w14:textId="5A903183"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58120648" w14:textId="0A49E9FD" w:rsidR="006913A6" w:rsidRPr="00DE10CC" w:rsidRDefault="006913A6" w:rsidP="006913A6">
            <w:pPr>
              <w:jc w:val="right"/>
              <w:rPr>
                <w:rFonts w:ascii="Arial" w:hAnsi="Arial" w:cs="Arial"/>
              </w:rPr>
            </w:pPr>
            <w:r w:rsidRPr="00DE10CC">
              <w:rPr>
                <w:rFonts w:ascii="Arial" w:hAnsi="Arial" w:cs="Arial"/>
              </w:rPr>
              <w:t>10,500.00</w:t>
            </w:r>
          </w:p>
        </w:tc>
      </w:tr>
      <w:tr w:rsidR="00E13C07" w:rsidRPr="00DE10CC" w14:paraId="77C444EF"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64A10905" w14:textId="77777777" w:rsidR="006913A6" w:rsidRPr="00DE10CC" w:rsidRDefault="006913A6" w:rsidP="006913A6">
            <w:pPr>
              <w:jc w:val="both"/>
              <w:rPr>
                <w:rFonts w:ascii="Arial" w:hAnsi="Arial" w:cs="Arial"/>
              </w:rPr>
            </w:pPr>
            <w:r w:rsidRPr="00DE10CC">
              <w:rPr>
                <w:rFonts w:ascii="Arial" w:hAnsi="Arial" w:cs="Arial"/>
              </w:rPr>
              <w:t>Agencias de automóviles</w:t>
            </w:r>
          </w:p>
        </w:tc>
        <w:tc>
          <w:tcPr>
            <w:tcW w:w="141" w:type="pct"/>
            <w:tcBorders>
              <w:top w:val="nil"/>
              <w:left w:val="nil"/>
              <w:bottom w:val="single" w:sz="4" w:space="0" w:color="auto"/>
              <w:right w:val="nil"/>
            </w:tcBorders>
            <w:shd w:val="clear" w:color="auto" w:fill="FFFFFF"/>
          </w:tcPr>
          <w:p w14:paraId="2DEC60AB" w14:textId="541D5C23"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10E3FCB4" w14:textId="4CF7B52F" w:rsidR="006913A6" w:rsidRPr="00DE10CC" w:rsidRDefault="006913A6" w:rsidP="006913A6">
            <w:pPr>
              <w:jc w:val="right"/>
              <w:rPr>
                <w:rFonts w:ascii="Arial" w:hAnsi="Arial" w:cs="Arial"/>
              </w:rPr>
            </w:pPr>
            <w:r w:rsidRPr="00DE10CC">
              <w:rPr>
                <w:rFonts w:ascii="Arial" w:hAnsi="Arial" w:cs="Arial"/>
              </w:rPr>
              <w:t>100,000.00</w:t>
            </w:r>
          </w:p>
        </w:tc>
        <w:tc>
          <w:tcPr>
            <w:tcW w:w="233" w:type="pct"/>
            <w:tcBorders>
              <w:top w:val="nil"/>
              <w:left w:val="nil"/>
              <w:bottom w:val="single" w:sz="4" w:space="0" w:color="auto"/>
              <w:right w:val="nil"/>
            </w:tcBorders>
            <w:shd w:val="clear" w:color="auto" w:fill="FFFFFF"/>
          </w:tcPr>
          <w:p w14:paraId="5C5A9DF2" w14:textId="68C85CA8"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156250D9" w14:textId="50A2398B" w:rsidR="006913A6" w:rsidRPr="00DE10CC" w:rsidRDefault="006913A6" w:rsidP="006913A6">
            <w:pPr>
              <w:jc w:val="right"/>
              <w:rPr>
                <w:rFonts w:ascii="Arial" w:hAnsi="Arial" w:cs="Arial"/>
              </w:rPr>
            </w:pPr>
            <w:r w:rsidRPr="00DE10CC">
              <w:rPr>
                <w:rFonts w:ascii="Arial" w:hAnsi="Arial" w:cs="Arial"/>
              </w:rPr>
              <w:t>30,000.00</w:t>
            </w:r>
          </w:p>
        </w:tc>
      </w:tr>
      <w:tr w:rsidR="00E13C07" w:rsidRPr="00DE10CC" w14:paraId="3E0BAE7B"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3F957631" w14:textId="77777777" w:rsidR="006913A6" w:rsidRPr="00DE10CC" w:rsidRDefault="006913A6" w:rsidP="006913A6">
            <w:pPr>
              <w:jc w:val="both"/>
              <w:rPr>
                <w:rFonts w:ascii="Arial" w:hAnsi="Arial" w:cs="Arial"/>
              </w:rPr>
            </w:pPr>
            <w:r w:rsidRPr="00DE10CC">
              <w:rPr>
                <w:rFonts w:ascii="Arial" w:hAnsi="Arial" w:cs="Arial"/>
              </w:rPr>
              <w:t>Para la fabricación y distribución de partes automotrices</w:t>
            </w:r>
          </w:p>
        </w:tc>
        <w:tc>
          <w:tcPr>
            <w:tcW w:w="141" w:type="pct"/>
            <w:tcBorders>
              <w:top w:val="nil"/>
              <w:left w:val="nil"/>
              <w:bottom w:val="single" w:sz="4" w:space="0" w:color="auto"/>
              <w:right w:val="nil"/>
            </w:tcBorders>
            <w:shd w:val="clear" w:color="auto" w:fill="FFFFFF"/>
          </w:tcPr>
          <w:p w14:paraId="5B6E9404" w14:textId="05648349"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63E408E5" w14:textId="55EEBCFD" w:rsidR="006913A6" w:rsidRPr="00DE10CC" w:rsidRDefault="006913A6" w:rsidP="006913A6">
            <w:pPr>
              <w:jc w:val="right"/>
              <w:rPr>
                <w:rFonts w:ascii="Arial" w:hAnsi="Arial" w:cs="Arial"/>
              </w:rPr>
            </w:pPr>
            <w:r w:rsidRPr="00DE10CC">
              <w:rPr>
                <w:rFonts w:ascii="Arial" w:hAnsi="Arial" w:cs="Arial"/>
              </w:rPr>
              <w:t>2,000,000.00</w:t>
            </w:r>
          </w:p>
        </w:tc>
        <w:tc>
          <w:tcPr>
            <w:tcW w:w="233" w:type="pct"/>
            <w:tcBorders>
              <w:top w:val="nil"/>
              <w:left w:val="nil"/>
              <w:bottom w:val="single" w:sz="4" w:space="0" w:color="auto"/>
              <w:right w:val="nil"/>
            </w:tcBorders>
            <w:shd w:val="clear" w:color="auto" w:fill="FFFFFF"/>
          </w:tcPr>
          <w:p w14:paraId="53B67C44" w14:textId="699792B6"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3E3623E4" w14:textId="7A8670E5" w:rsidR="006913A6" w:rsidRPr="00DE10CC" w:rsidRDefault="006913A6" w:rsidP="006913A6">
            <w:pPr>
              <w:jc w:val="right"/>
              <w:rPr>
                <w:rFonts w:ascii="Arial" w:hAnsi="Arial" w:cs="Arial"/>
              </w:rPr>
            </w:pPr>
            <w:r w:rsidRPr="00DE10CC">
              <w:rPr>
                <w:rFonts w:ascii="Arial" w:hAnsi="Arial" w:cs="Arial"/>
              </w:rPr>
              <w:t>400,000.00</w:t>
            </w:r>
          </w:p>
        </w:tc>
      </w:tr>
      <w:tr w:rsidR="00E13C07" w:rsidRPr="00DE10CC" w14:paraId="44B6415C" w14:textId="77777777" w:rsidTr="00E13C07">
        <w:trPr>
          <w:trHeight w:val="20"/>
        </w:trPr>
        <w:tc>
          <w:tcPr>
            <w:tcW w:w="2953" w:type="pct"/>
            <w:tcBorders>
              <w:top w:val="single" w:sz="4" w:space="0" w:color="auto"/>
              <w:left w:val="single" w:sz="4" w:space="0" w:color="auto"/>
              <w:bottom w:val="single" w:sz="4" w:space="0" w:color="auto"/>
              <w:right w:val="single" w:sz="4" w:space="0" w:color="auto"/>
            </w:tcBorders>
            <w:shd w:val="clear" w:color="auto" w:fill="FFFFFF"/>
            <w:hideMark/>
          </w:tcPr>
          <w:p w14:paraId="6131778D" w14:textId="77777777" w:rsidR="006913A6" w:rsidRPr="00DE10CC" w:rsidRDefault="006913A6" w:rsidP="006913A6">
            <w:pPr>
              <w:jc w:val="both"/>
              <w:rPr>
                <w:rFonts w:ascii="Arial" w:hAnsi="Arial" w:cs="Arial"/>
              </w:rPr>
            </w:pPr>
            <w:r w:rsidRPr="00DE10CC">
              <w:rPr>
                <w:rFonts w:ascii="Arial" w:hAnsi="Arial" w:cs="Arial"/>
              </w:rPr>
              <w:t>Gasolineras</w:t>
            </w:r>
          </w:p>
        </w:tc>
        <w:tc>
          <w:tcPr>
            <w:tcW w:w="141" w:type="pct"/>
            <w:tcBorders>
              <w:top w:val="single" w:sz="4" w:space="0" w:color="auto"/>
              <w:left w:val="nil"/>
              <w:bottom w:val="single" w:sz="4" w:space="0" w:color="auto"/>
              <w:right w:val="nil"/>
            </w:tcBorders>
            <w:shd w:val="clear" w:color="auto" w:fill="FFFFFF"/>
          </w:tcPr>
          <w:p w14:paraId="4BF9F22E" w14:textId="7C0D2F74"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single" w:sz="4" w:space="0" w:color="auto"/>
              <w:left w:val="nil"/>
              <w:bottom w:val="single" w:sz="4" w:space="0" w:color="auto"/>
              <w:right w:val="single" w:sz="4" w:space="0" w:color="auto"/>
            </w:tcBorders>
            <w:shd w:val="clear" w:color="auto" w:fill="FFFFFF"/>
            <w:hideMark/>
          </w:tcPr>
          <w:p w14:paraId="41C45861" w14:textId="42D52BD9" w:rsidR="006913A6" w:rsidRPr="00DE10CC" w:rsidRDefault="006913A6" w:rsidP="006913A6">
            <w:pPr>
              <w:jc w:val="right"/>
              <w:rPr>
                <w:rFonts w:ascii="Arial" w:hAnsi="Arial" w:cs="Arial"/>
              </w:rPr>
            </w:pPr>
            <w:r w:rsidRPr="00DE10CC">
              <w:rPr>
                <w:rFonts w:ascii="Arial" w:hAnsi="Arial" w:cs="Arial"/>
              </w:rPr>
              <w:t>300,000.00</w:t>
            </w:r>
          </w:p>
        </w:tc>
        <w:tc>
          <w:tcPr>
            <w:tcW w:w="233" w:type="pct"/>
            <w:tcBorders>
              <w:top w:val="single" w:sz="4" w:space="0" w:color="auto"/>
              <w:left w:val="nil"/>
              <w:bottom w:val="single" w:sz="4" w:space="0" w:color="auto"/>
              <w:right w:val="nil"/>
            </w:tcBorders>
            <w:shd w:val="clear" w:color="auto" w:fill="FFFFFF"/>
          </w:tcPr>
          <w:p w14:paraId="565F5DB3" w14:textId="76E44FB8"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single" w:sz="4" w:space="0" w:color="auto"/>
              <w:left w:val="nil"/>
              <w:bottom w:val="single" w:sz="4" w:space="0" w:color="auto"/>
              <w:right w:val="single" w:sz="4" w:space="0" w:color="auto"/>
            </w:tcBorders>
            <w:shd w:val="clear" w:color="auto" w:fill="FFFFFF"/>
            <w:hideMark/>
          </w:tcPr>
          <w:p w14:paraId="247F5A41" w14:textId="12A5F482" w:rsidR="006913A6" w:rsidRPr="00DE10CC" w:rsidRDefault="006913A6" w:rsidP="006913A6">
            <w:pPr>
              <w:jc w:val="right"/>
              <w:rPr>
                <w:rFonts w:ascii="Arial" w:hAnsi="Arial" w:cs="Arial"/>
              </w:rPr>
            </w:pPr>
            <w:r w:rsidRPr="00DE10CC">
              <w:rPr>
                <w:rFonts w:ascii="Arial" w:hAnsi="Arial" w:cs="Arial"/>
              </w:rPr>
              <w:t>80,000.00</w:t>
            </w:r>
          </w:p>
        </w:tc>
      </w:tr>
      <w:tr w:rsidR="00E13C07" w:rsidRPr="00DE10CC" w14:paraId="0D59168E" w14:textId="77777777" w:rsidTr="00E13C07">
        <w:trPr>
          <w:trHeight w:val="20"/>
        </w:trPr>
        <w:tc>
          <w:tcPr>
            <w:tcW w:w="2953" w:type="pct"/>
            <w:tcBorders>
              <w:top w:val="nil"/>
              <w:left w:val="single" w:sz="4" w:space="0" w:color="auto"/>
              <w:bottom w:val="single" w:sz="4" w:space="0" w:color="auto"/>
              <w:right w:val="single" w:sz="4" w:space="0" w:color="auto"/>
            </w:tcBorders>
            <w:hideMark/>
          </w:tcPr>
          <w:p w14:paraId="1EF646C8" w14:textId="77777777" w:rsidR="006913A6" w:rsidRPr="00DE10CC" w:rsidRDefault="006913A6" w:rsidP="006913A6">
            <w:pPr>
              <w:jc w:val="both"/>
              <w:rPr>
                <w:rFonts w:ascii="Arial" w:hAnsi="Arial" w:cs="Arial"/>
              </w:rPr>
            </w:pPr>
            <w:r w:rsidRPr="00DE10CC">
              <w:rPr>
                <w:rFonts w:ascii="Arial" w:hAnsi="Arial" w:cs="Arial"/>
              </w:rPr>
              <w:t>Corporación de cadenas comerciales y plazas</w:t>
            </w:r>
          </w:p>
        </w:tc>
        <w:tc>
          <w:tcPr>
            <w:tcW w:w="141" w:type="pct"/>
            <w:tcBorders>
              <w:top w:val="nil"/>
              <w:left w:val="nil"/>
              <w:bottom w:val="single" w:sz="4" w:space="0" w:color="auto"/>
              <w:right w:val="nil"/>
            </w:tcBorders>
            <w:shd w:val="clear" w:color="auto" w:fill="FFFFFF"/>
          </w:tcPr>
          <w:p w14:paraId="1AA1EF76" w14:textId="20E26E3A"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690630C2" w14:textId="06FFF9EE" w:rsidR="006913A6" w:rsidRPr="00DE10CC" w:rsidRDefault="006913A6" w:rsidP="006913A6">
            <w:pPr>
              <w:jc w:val="right"/>
              <w:rPr>
                <w:rFonts w:ascii="Arial" w:hAnsi="Arial" w:cs="Arial"/>
              </w:rPr>
            </w:pPr>
            <w:r w:rsidRPr="00DE10CC">
              <w:rPr>
                <w:rFonts w:ascii="Arial" w:hAnsi="Arial" w:cs="Arial"/>
              </w:rPr>
              <w:t>450,000.00</w:t>
            </w:r>
          </w:p>
        </w:tc>
        <w:tc>
          <w:tcPr>
            <w:tcW w:w="233" w:type="pct"/>
            <w:tcBorders>
              <w:top w:val="nil"/>
              <w:left w:val="nil"/>
              <w:bottom w:val="single" w:sz="4" w:space="0" w:color="auto"/>
              <w:right w:val="nil"/>
            </w:tcBorders>
            <w:shd w:val="clear" w:color="auto" w:fill="FFFFFF"/>
          </w:tcPr>
          <w:p w14:paraId="7B34EE73" w14:textId="2FD32C7F"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2D8974F8" w14:textId="03A1E7B0" w:rsidR="006913A6" w:rsidRPr="00DE10CC" w:rsidRDefault="006913A6" w:rsidP="006913A6">
            <w:pPr>
              <w:jc w:val="right"/>
              <w:rPr>
                <w:rFonts w:ascii="Arial" w:hAnsi="Arial" w:cs="Arial"/>
              </w:rPr>
            </w:pPr>
            <w:r w:rsidRPr="00DE10CC">
              <w:rPr>
                <w:rFonts w:ascii="Arial" w:hAnsi="Arial" w:cs="Arial"/>
              </w:rPr>
              <w:t>80,000.00</w:t>
            </w:r>
          </w:p>
        </w:tc>
      </w:tr>
      <w:tr w:rsidR="00E13C07" w:rsidRPr="00DE10CC" w14:paraId="40CBE436"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2DC2EB80" w14:textId="77777777" w:rsidR="006913A6" w:rsidRPr="00DE10CC" w:rsidRDefault="006913A6" w:rsidP="006913A6">
            <w:pPr>
              <w:jc w:val="both"/>
              <w:rPr>
                <w:rFonts w:ascii="Arial" w:hAnsi="Arial" w:cs="Arial"/>
              </w:rPr>
            </w:pPr>
            <w:r w:rsidRPr="00DE10CC">
              <w:rPr>
                <w:rFonts w:ascii="Arial" w:hAnsi="Arial" w:cs="Arial"/>
              </w:rPr>
              <w:t>Unidades de producción avícolas y porcícolas de gran escala</w:t>
            </w:r>
          </w:p>
        </w:tc>
        <w:tc>
          <w:tcPr>
            <w:tcW w:w="141" w:type="pct"/>
            <w:tcBorders>
              <w:top w:val="nil"/>
              <w:left w:val="nil"/>
              <w:bottom w:val="single" w:sz="4" w:space="0" w:color="auto"/>
              <w:right w:val="nil"/>
            </w:tcBorders>
            <w:shd w:val="clear" w:color="auto" w:fill="FFFFFF"/>
          </w:tcPr>
          <w:p w14:paraId="3FABDE1D" w14:textId="29AB6EEE"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29D163E5" w14:textId="2523C7A0" w:rsidR="006913A6" w:rsidRPr="00DE10CC" w:rsidRDefault="006913A6" w:rsidP="006913A6">
            <w:pPr>
              <w:jc w:val="right"/>
              <w:rPr>
                <w:rFonts w:ascii="Arial" w:hAnsi="Arial" w:cs="Arial"/>
              </w:rPr>
            </w:pPr>
            <w:r w:rsidRPr="00DE10CC">
              <w:rPr>
                <w:rFonts w:ascii="Arial" w:hAnsi="Arial" w:cs="Arial"/>
              </w:rPr>
              <w:t>1,000,000.00</w:t>
            </w:r>
          </w:p>
        </w:tc>
        <w:tc>
          <w:tcPr>
            <w:tcW w:w="233" w:type="pct"/>
            <w:tcBorders>
              <w:top w:val="nil"/>
              <w:left w:val="nil"/>
              <w:bottom w:val="single" w:sz="4" w:space="0" w:color="auto"/>
              <w:right w:val="nil"/>
            </w:tcBorders>
            <w:shd w:val="clear" w:color="auto" w:fill="FFFFFF"/>
          </w:tcPr>
          <w:p w14:paraId="5473F916" w14:textId="535ED848"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60F20C3A" w14:textId="7541F0D9" w:rsidR="006913A6" w:rsidRPr="00DE10CC" w:rsidRDefault="006913A6" w:rsidP="006913A6">
            <w:pPr>
              <w:jc w:val="right"/>
              <w:rPr>
                <w:rFonts w:ascii="Arial" w:hAnsi="Arial" w:cs="Arial"/>
              </w:rPr>
            </w:pPr>
            <w:r w:rsidRPr="00DE10CC">
              <w:rPr>
                <w:rFonts w:ascii="Arial" w:hAnsi="Arial" w:cs="Arial"/>
              </w:rPr>
              <w:t>200,000.00</w:t>
            </w:r>
          </w:p>
        </w:tc>
      </w:tr>
      <w:tr w:rsidR="00E13C07" w:rsidRPr="00DE10CC" w14:paraId="4BB548A3"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68FECEF8" w14:textId="77777777" w:rsidR="006913A6" w:rsidRPr="00DE10CC" w:rsidRDefault="006913A6" w:rsidP="006913A6">
            <w:pPr>
              <w:jc w:val="both"/>
              <w:rPr>
                <w:rFonts w:ascii="Arial" w:hAnsi="Arial" w:cs="Arial"/>
              </w:rPr>
            </w:pPr>
            <w:r w:rsidRPr="00DE10CC">
              <w:rPr>
                <w:rFonts w:ascii="Arial" w:hAnsi="Arial" w:cs="Arial"/>
              </w:rPr>
              <w:t>Unidad de producción a gran escala agroindustrial bovinos</w:t>
            </w:r>
          </w:p>
        </w:tc>
        <w:tc>
          <w:tcPr>
            <w:tcW w:w="141" w:type="pct"/>
            <w:tcBorders>
              <w:top w:val="nil"/>
              <w:left w:val="nil"/>
              <w:bottom w:val="single" w:sz="4" w:space="0" w:color="auto"/>
              <w:right w:val="nil"/>
            </w:tcBorders>
            <w:shd w:val="clear" w:color="auto" w:fill="FFFFFF"/>
          </w:tcPr>
          <w:p w14:paraId="01EDFD6B" w14:textId="30CB5B5B"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1256FAC1" w14:textId="68AE0663" w:rsidR="006913A6" w:rsidRPr="00DE10CC" w:rsidRDefault="006913A6" w:rsidP="006913A6">
            <w:pPr>
              <w:jc w:val="right"/>
              <w:rPr>
                <w:rFonts w:ascii="Arial" w:hAnsi="Arial" w:cs="Arial"/>
              </w:rPr>
            </w:pPr>
            <w:r w:rsidRPr="00DE10CC">
              <w:rPr>
                <w:rFonts w:ascii="Arial" w:hAnsi="Arial" w:cs="Arial"/>
              </w:rPr>
              <w:t>500,000.00</w:t>
            </w:r>
          </w:p>
        </w:tc>
        <w:tc>
          <w:tcPr>
            <w:tcW w:w="233" w:type="pct"/>
            <w:tcBorders>
              <w:top w:val="nil"/>
              <w:left w:val="nil"/>
              <w:bottom w:val="single" w:sz="4" w:space="0" w:color="auto"/>
              <w:right w:val="nil"/>
            </w:tcBorders>
            <w:shd w:val="clear" w:color="auto" w:fill="FFFFFF"/>
          </w:tcPr>
          <w:p w14:paraId="094F1BDC" w14:textId="789C1B51"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2DDE7EDA" w14:textId="7DC1B196" w:rsidR="006913A6" w:rsidRPr="00DE10CC" w:rsidRDefault="006913A6" w:rsidP="006913A6">
            <w:pPr>
              <w:jc w:val="right"/>
              <w:rPr>
                <w:rFonts w:ascii="Arial" w:hAnsi="Arial" w:cs="Arial"/>
              </w:rPr>
            </w:pPr>
            <w:r w:rsidRPr="00DE10CC">
              <w:rPr>
                <w:rFonts w:ascii="Arial" w:hAnsi="Arial" w:cs="Arial"/>
              </w:rPr>
              <w:t>80,000.00</w:t>
            </w:r>
          </w:p>
        </w:tc>
      </w:tr>
      <w:tr w:rsidR="00E13C07" w:rsidRPr="00DE10CC" w14:paraId="4A0C443D"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04B06E15" w14:textId="77777777" w:rsidR="006913A6" w:rsidRPr="00DE10CC" w:rsidRDefault="006913A6" w:rsidP="006913A6">
            <w:pPr>
              <w:jc w:val="both"/>
              <w:rPr>
                <w:rFonts w:ascii="Arial" w:hAnsi="Arial" w:cs="Arial"/>
              </w:rPr>
            </w:pPr>
            <w:r w:rsidRPr="00DE10CC">
              <w:rPr>
                <w:rFonts w:ascii="Arial" w:hAnsi="Arial" w:cs="Arial"/>
              </w:rPr>
              <w:t>Banco de materiales pétreos</w:t>
            </w:r>
          </w:p>
        </w:tc>
        <w:tc>
          <w:tcPr>
            <w:tcW w:w="141" w:type="pct"/>
            <w:tcBorders>
              <w:top w:val="nil"/>
              <w:left w:val="nil"/>
              <w:bottom w:val="single" w:sz="4" w:space="0" w:color="auto"/>
              <w:right w:val="nil"/>
            </w:tcBorders>
            <w:shd w:val="clear" w:color="auto" w:fill="FFFFFF"/>
          </w:tcPr>
          <w:p w14:paraId="35811D34" w14:textId="047C830F"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7F7BDF6F" w14:textId="7737E5D1" w:rsidR="006913A6" w:rsidRPr="00DE10CC" w:rsidRDefault="006913A6" w:rsidP="006913A6">
            <w:pPr>
              <w:jc w:val="right"/>
              <w:rPr>
                <w:rFonts w:ascii="Arial" w:hAnsi="Arial" w:cs="Arial"/>
              </w:rPr>
            </w:pPr>
            <w:r w:rsidRPr="00DE10CC">
              <w:rPr>
                <w:rFonts w:ascii="Arial" w:hAnsi="Arial" w:cs="Arial"/>
              </w:rPr>
              <w:t>150,000.00</w:t>
            </w:r>
          </w:p>
        </w:tc>
        <w:tc>
          <w:tcPr>
            <w:tcW w:w="233" w:type="pct"/>
            <w:tcBorders>
              <w:top w:val="nil"/>
              <w:left w:val="nil"/>
              <w:bottom w:val="single" w:sz="4" w:space="0" w:color="auto"/>
              <w:right w:val="nil"/>
            </w:tcBorders>
            <w:shd w:val="clear" w:color="auto" w:fill="FFFFFF"/>
          </w:tcPr>
          <w:p w14:paraId="1AF5B411" w14:textId="17D0F87A"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4E37B449" w14:textId="0AC6B1F8" w:rsidR="006913A6" w:rsidRPr="00DE10CC" w:rsidRDefault="006913A6" w:rsidP="006913A6">
            <w:pPr>
              <w:jc w:val="right"/>
              <w:rPr>
                <w:rFonts w:ascii="Arial" w:hAnsi="Arial" w:cs="Arial"/>
              </w:rPr>
            </w:pPr>
            <w:r w:rsidRPr="00DE10CC">
              <w:rPr>
                <w:rFonts w:ascii="Arial" w:hAnsi="Arial" w:cs="Arial"/>
              </w:rPr>
              <w:t>25,000.00</w:t>
            </w:r>
          </w:p>
        </w:tc>
      </w:tr>
      <w:tr w:rsidR="00E13C07" w:rsidRPr="00DE10CC" w14:paraId="23E2D38E"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53A2AB54" w14:textId="77777777" w:rsidR="006913A6" w:rsidRPr="00DE10CC" w:rsidRDefault="006913A6" w:rsidP="006913A6">
            <w:pPr>
              <w:jc w:val="both"/>
              <w:rPr>
                <w:rFonts w:ascii="Arial" w:hAnsi="Arial" w:cs="Arial"/>
              </w:rPr>
            </w:pPr>
            <w:r w:rsidRPr="00DE10CC">
              <w:rPr>
                <w:rFonts w:ascii="Arial" w:hAnsi="Arial" w:cs="Arial"/>
              </w:rPr>
              <w:t>Bancos</w:t>
            </w:r>
          </w:p>
        </w:tc>
        <w:tc>
          <w:tcPr>
            <w:tcW w:w="141" w:type="pct"/>
            <w:tcBorders>
              <w:top w:val="nil"/>
              <w:left w:val="nil"/>
              <w:bottom w:val="single" w:sz="4" w:space="0" w:color="auto"/>
              <w:right w:val="nil"/>
            </w:tcBorders>
            <w:shd w:val="clear" w:color="auto" w:fill="FFFFFF"/>
          </w:tcPr>
          <w:p w14:paraId="76DDD23A" w14:textId="37BC977D"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2293A72F" w14:textId="36788BAC" w:rsidR="006913A6" w:rsidRPr="00DE10CC" w:rsidRDefault="006913A6" w:rsidP="006913A6">
            <w:pPr>
              <w:jc w:val="right"/>
              <w:rPr>
                <w:rFonts w:ascii="Arial" w:hAnsi="Arial" w:cs="Arial"/>
              </w:rPr>
            </w:pPr>
            <w:r w:rsidRPr="00DE10CC">
              <w:rPr>
                <w:rFonts w:ascii="Arial" w:hAnsi="Arial" w:cs="Arial"/>
              </w:rPr>
              <w:t>60,000.00</w:t>
            </w:r>
          </w:p>
        </w:tc>
        <w:tc>
          <w:tcPr>
            <w:tcW w:w="233" w:type="pct"/>
            <w:tcBorders>
              <w:top w:val="nil"/>
              <w:left w:val="nil"/>
              <w:bottom w:val="single" w:sz="4" w:space="0" w:color="auto"/>
              <w:right w:val="nil"/>
            </w:tcBorders>
            <w:shd w:val="clear" w:color="auto" w:fill="FFFFFF"/>
          </w:tcPr>
          <w:p w14:paraId="10FA6248" w14:textId="46D91226"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15817E9C" w14:textId="03A62EEB" w:rsidR="006913A6" w:rsidRPr="00DE10CC" w:rsidRDefault="006913A6" w:rsidP="006913A6">
            <w:pPr>
              <w:jc w:val="right"/>
              <w:rPr>
                <w:rFonts w:ascii="Arial" w:hAnsi="Arial" w:cs="Arial"/>
              </w:rPr>
            </w:pPr>
            <w:r w:rsidRPr="00DE10CC">
              <w:rPr>
                <w:rFonts w:ascii="Arial" w:hAnsi="Arial" w:cs="Arial"/>
              </w:rPr>
              <w:t>25,000.00</w:t>
            </w:r>
          </w:p>
        </w:tc>
      </w:tr>
      <w:tr w:rsidR="00E13C07" w:rsidRPr="00DE10CC" w14:paraId="52C3A940"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4FDAC0DB" w14:textId="77777777" w:rsidR="006913A6" w:rsidRPr="00DE10CC" w:rsidRDefault="006913A6" w:rsidP="006913A6">
            <w:pPr>
              <w:jc w:val="both"/>
              <w:rPr>
                <w:rFonts w:ascii="Arial" w:hAnsi="Arial" w:cs="Arial"/>
              </w:rPr>
            </w:pPr>
            <w:r w:rsidRPr="00DE10CC">
              <w:rPr>
                <w:rFonts w:ascii="Arial" w:hAnsi="Arial" w:cs="Arial"/>
              </w:rPr>
              <w:t>Cajas de ahorro, financieras y préstamos</w:t>
            </w:r>
          </w:p>
        </w:tc>
        <w:tc>
          <w:tcPr>
            <w:tcW w:w="141" w:type="pct"/>
            <w:tcBorders>
              <w:top w:val="nil"/>
              <w:left w:val="nil"/>
              <w:bottom w:val="single" w:sz="4" w:space="0" w:color="auto"/>
              <w:right w:val="nil"/>
            </w:tcBorders>
            <w:shd w:val="clear" w:color="auto" w:fill="FFFFFF"/>
          </w:tcPr>
          <w:p w14:paraId="6FF9C39B" w14:textId="590C635C"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16257C56" w14:textId="49930BFE" w:rsidR="006913A6" w:rsidRPr="00DE10CC" w:rsidRDefault="006913A6" w:rsidP="006913A6">
            <w:pPr>
              <w:jc w:val="right"/>
              <w:rPr>
                <w:rFonts w:ascii="Arial" w:hAnsi="Arial" w:cs="Arial"/>
              </w:rPr>
            </w:pPr>
            <w:r w:rsidRPr="00DE10CC">
              <w:rPr>
                <w:rFonts w:ascii="Arial" w:hAnsi="Arial" w:cs="Arial"/>
              </w:rPr>
              <w:t>50,000.00</w:t>
            </w:r>
          </w:p>
        </w:tc>
        <w:tc>
          <w:tcPr>
            <w:tcW w:w="233" w:type="pct"/>
            <w:tcBorders>
              <w:top w:val="nil"/>
              <w:left w:val="nil"/>
              <w:bottom w:val="single" w:sz="4" w:space="0" w:color="auto"/>
              <w:right w:val="nil"/>
            </w:tcBorders>
            <w:shd w:val="clear" w:color="auto" w:fill="FFFFFF"/>
          </w:tcPr>
          <w:p w14:paraId="3CF88A57" w14:textId="109A0DA1"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371F9C80" w14:textId="1962AD36" w:rsidR="006913A6" w:rsidRPr="00DE10CC" w:rsidRDefault="006913A6" w:rsidP="006913A6">
            <w:pPr>
              <w:jc w:val="right"/>
              <w:rPr>
                <w:rFonts w:ascii="Arial" w:hAnsi="Arial" w:cs="Arial"/>
              </w:rPr>
            </w:pPr>
            <w:r w:rsidRPr="00DE10CC">
              <w:rPr>
                <w:rFonts w:ascii="Arial" w:hAnsi="Arial" w:cs="Arial"/>
              </w:rPr>
              <w:t>20,000.00</w:t>
            </w:r>
          </w:p>
        </w:tc>
      </w:tr>
      <w:tr w:rsidR="00E13C07" w:rsidRPr="00DE10CC" w14:paraId="790D081C"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3740D26B" w14:textId="77777777" w:rsidR="006913A6" w:rsidRPr="00DE10CC" w:rsidRDefault="006913A6" w:rsidP="006913A6">
            <w:pPr>
              <w:jc w:val="both"/>
              <w:rPr>
                <w:rFonts w:ascii="Arial" w:hAnsi="Arial" w:cs="Arial"/>
              </w:rPr>
            </w:pPr>
            <w:r w:rsidRPr="00DE10CC">
              <w:rPr>
                <w:rFonts w:ascii="Arial" w:hAnsi="Arial" w:cs="Arial"/>
              </w:rPr>
              <w:t>Cajeros Automáticos</w:t>
            </w:r>
          </w:p>
        </w:tc>
        <w:tc>
          <w:tcPr>
            <w:tcW w:w="141" w:type="pct"/>
            <w:tcBorders>
              <w:top w:val="nil"/>
              <w:left w:val="nil"/>
              <w:bottom w:val="single" w:sz="4" w:space="0" w:color="auto"/>
              <w:right w:val="nil"/>
            </w:tcBorders>
            <w:shd w:val="clear" w:color="auto" w:fill="FFFFFF"/>
          </w:tcPr>
          <w:p w14:paraId="23221558" w14:textId="4B4CAF2A"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4CD5285D" w14:textId="293FE631" w:rsidR="006913A6" w:rsidRPr="00DE10CC" w:rsidRDefault="006913A6" w:rsidP="006913A6">
            <w:pPr>
              <w:jc w:val="right"/>
              <w:rPr>
                <w:rFonts w:ascii="Arial" w:hAnsi="Arial" w:cs="Arial"/>
              </w:rPr>
            </w:pPr>
            <w:r w:rsidRPr="00DE10CC">
              <w:rPr>
                <w:rFonts w:ascii="Arial" w:hAnsi="Arial" w:cs="Arial"/>
              </w:rPr>
              <w:t>32,000.00</w:t>
            </w:r>
          </w:p>
        </w:tc>
        <w:tc>
          <w:tcPr>
            <w:tcW w:w="233" w:type="pct"/>
            <w:tcBorders>
              <w:top w:val="nil"/>
              <w:left w:val="nil"/>
              <w:bottom w:val="single" w:sz="4" w:space="0" w:color="auto"/>
              <w:right w:val="nil"/>
            </w:tcBorders>
            <w:shd w:val="clear" w:color="auto" w:fill="FFFFFF"/>
          </w:tcPr>
          <w:p w14:paraId="20546009" w14:textId="01099A75"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287A5B4B" w14:textId="799BC129" w:rsidR="006913A6" w:rsidRPr="00DE10CC" w:rsidRDefault="006913A6" w:rsidP="006913A6">
            <w:pPr>
              <w:jc w:val="right"/>
              <w:rPr>
                <w:rFonts w:ascii="Arial" w:hAnsi="Arial" w:cs="Arial"/>
              </w:rPr>
            </w:pPr>
            <w:r w:rsidRPr="00DE10CC">
              <w:rPr>
                <w:rFonts w:ascii="Arial" w:hAnsi="Arial" w:cs="Arial"/>
              </w:rPr>
              <w:t>9,000.00</w:t>
            </w:r>
          </w:p>
        </w:tc>
      </w:tr>
      <w:tr w:rsidR="00E13C07" w:rsidRPr="00DE10CC" w14:paraId="1D5F90D8"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03FD1F66" w14:textId="77777777" w:rsidR="006913A6" w:rsidRPr="00DE10CC" w:rsidRDefault="006913A6" w:rsidP="006913A6">
            <w:pPr>
              <w:jc w:val="both"/>
              <w:rPr>
                <w:rFonts w:ascii="Arial" w:hAnsi="Arial" w:cs="Arial"/>
              </w:rPr>
            </w:pPr>
            <w:r w:rsidRPr="00DE10CC">
              <w:rPr>
                <w:rFonts w:ascii="Arial" w:hAnsi="Arial" w:cs="Arial"/>
              </w:rPr>
              <w:t>Almacén logístico o centro de distribución.</w:t>
            </w:r>
          </w:p>
        </w:tc>
        <w:tc>
          <w:tcPr>
            <w:tcW w:w="141" w:type="pct"/>
            <w:tcBorders>
              <w:top w:val="nil"/>
              <w:left w:val="nil"/>
              <w:bottom w:val="single" w:sz="4" w:space="0" w:color="auto"/>
              <w:right w:val="nil"/>
            </w:tcBorders>
            <w:shd w:val="clear" w:color="auto" w:fill="FFFFFF"/>
          </w:tcPr>
          <w:p w14:paraId="3857DA1C" w14:textId="57E8C9EE"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20AA3E09" w14:textId="136EB441" w:rsidR="006913A6" w:rsidRPr="00DE10CC" w:rsidRDefault="006913A6" w:rsidP="006913A6">
            <w:pPr>
              <w:jc w:val="right"/>
              <w:rPr>
                <w:rFonts w:ascii="Arial" w:hAnsi="Arial" w:cs="Arial"/>
              </w:rPr>
            </w:pPr>
            <w:r w:rsidRPr="00DE10CC">
              <w:rPr>
                <w:rFonts w:ascii="Arial" w:hAnsi="Arial" w:cs="Arial"/>
              </w:rPr>
              <w:t>70,000.00</w:t>
            </w:r>
          </w:p>
        </w:tc>
        <w:tc>
          <w:tcPr>
            <w:tcW w:w="233" w:type="pct"/>
            <w:tcBorders>
              <w:top w:val="nil"/>
              <w:left w:val="nil"/>
              <w:bottom w:val="single" w:sz="4" w:space="0" w:color="auto"/>
              <w:right w:val="nil"/>
            </w:tcBorders>
            <w:shd w:val="clear" w:color="auto" w:fill="FFFFFF"/>
          </w:tcPr>
          <w:p w14:paraId="5236AC8A" w14:textId="68771A1F"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3E1A98AA" w14:textId="674E4C36" w:rsidR="006913A6" w:rsidRPr="00DE10CC" w:rsidRDefault="006913A6" w:rsidP="006913A6">
            <w:pPr>
              <w:jc w:val="right"/>
              <w:rPr>
                <w:rFonts w:ascii="Arial" w:hAnsi="Arial" w:cs="Arial"/>
              </w:rPr>
            </w:pPr>
            <w:r w:rsidRPr="00DE10CC">
              <w:rPr>
                <w:rFonts w:ascii="Arial" w:hAnsi="Arial" w:cs="Arial"/>
              </w:rPr>
              <w:t>22,000.00</w:t>
            </w:r>
          </w:p>
        </w:tc>
      </w:tr>
      <w:tr w:rsidR="00E13C07" w:rsidRPr="00DE10CC" w14:paraId="741D994E" w14:textId="77777777" w:rsidTr="00E13C07">
        <w:trPr>
          <w:trHeight w:val="20"/>
        </w:trPr>
        <w:tc>
          <w:tcPr>
            <w:tcW w:w="2953" w:type="pct"/>
            <w:tcBorders>
              <w:top w:val="single" w:sz="4" w:space="0" w:color="auto"/>
              <w:left w:val="single" w:sz="4" w:space="0" w:color="auto"/>
              <w:bottom w:val="single" w:sz="4" w:space="0" w:color="auto"/>
              <w:right w:val="single" w:sz="4" w:space="0" w:color="auto"/>
            </w:tcBorders>
            <w:shd w:val="clear" w:color="auto" w:fill="FFFFFF"/>
            <w:hideMark/>
          </w:tcPr>
          <w:p w14:paraId="76447533" w14:textId="77777777" w:rsidR="006913A6" w:rsidRPr="00DE10CC" w:rsidRDefault="006913A6" w:rsidP="006913A6">
            <w:pPr>
              <w:jc w:val="both"/>
              <w:rPr>
                <w:rFonts w:ascii="Arial" w:hAnsi="Arial" w:cs="Arial"/>
              </w:rPr>
            </w:pPr>
            <w:r w:rsidRPr="00DE10CC">
              <w:rPr>
                <w:rFonts w:ascii="Arial" w:hAnsi="Arial" w:cs="Arial"/>
              </w:rPr>
              <w:t>Fabrica cementera industrial</w:t>
            </w:r>
          </w:p>
        </w:tc>
        <w:tc>
          <w:tcPr>
            <w:tcW w:w="141" w:type="pct"/>
            <w:tcBorders>
              <w:top w:val="single" w:sz="4" w:space="0" w:color="auto"/>
              <w:left w:val="nil"/>
              <w:bottom w:val="single" w:sz="4" w:space="0" w:color="auto"/>
              <w:right w:val="nil"/>
            </w:tcBorders>
            <w:shd w:val="clear" w:color="auto" w:fill="FFFFFF"/>
          </w:tcPr>
          <w:p w14:paraId="34A2A567" w14:textId="189789FA"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single" w:sz="4" w:space="0" w:color="auto"/>
              <w:left w:val="nil"/>
              <w:bottom w:val="single" w:sz="4" w:space="0" w:color="auto"/>
              <w:right w:val="single" w:sz="4" w:space="0" w:color="auto"/>
            </w:tcBorders>
            <w:shd w:val="clear" w:color="auto" w:fill="FFFFFF"/>
            <w:hideMark/>
          </w:tcPr>
          <w:p w14:paraId="3B51115A" w14:textId="1905DBE9" w:rsidR="006913A6" w:rsidRPr="00DE10CC" w:rsidRDefault="006913A6" w:rsidP="006913A6">
            <w:pPr>
              <w:jc w:val="right"/>
              <w:rPr>
                <w:rFonts w:ascii="Arial" w:hAnsi="Arial" w:cs="Arial"/>
              </w:rPr>
            </w:pPr>
            <w:r w:rsidRPr="00DE10CC">
              <w:rPr>
                <w:rFonts w:ascii="Arial" w:hAnsi="Arial" w:cs="Arial"/>
              </w:rPr>
              <w:t>1´000,000.00</w:t>
            </w:r>
          </w:p>
        </w:tc>
        <w:tc>
          <w:tcPr>
            <w:tcW w:w="233" w:type="pct"/>
            <w:tcBorders>
              <w:top w:val="single" w:sz="4" w:space="0" w:color="auto"/>
              <w:left w:val="nil"/>
              <w:bottom w:val="single" w:sz="4" w:space="0" w:color="auto"/>
              <w:right w:val="nil"/>
            </w:tcBorders>
            <w:shd w:val="clear" w:color="auto" w:fill="FFFFFF"/>
          </w:tcPr>
          <w:p w14:paraId="31895425" w14:textId="3C320A21"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single" w:sz="4" w:space="0" w:color="auto"/>
              <w:left w:val="nil"/>
              <w:bottom w:val="single" w:sz="4" w:space="0" w:color="auto"/>
              <w:right w:val="single" w:sz="4" w:space="0" w:color="auto"/>
            </w:tcBorders>
            <w:shd w:val="clear" w:color="auto" w:fill="FFFFFF"/>
            <w:hideMark/>
          </w:tcPr>
          <w:p w14:paraId="30136BDC" w14:textId="41CE9972" w:rsidR="006913A6" w:rsidRPr="00DE10CC" w:rsidRDefault="006913A6" w:rsidP="006913A6">
            <w:pPr>
              <w:jc w:val="right"/>
              <w:rPr>
                <w:rFonts w:ascii="Arial" w:hAnsi="Arial" w:cs="Arial"/>
              </w:rPr>
            </w:pPr>
            <w:r w:rsidRPr="00DE10CC">
              <w:rPr>
                <w:rFonts w:ascii="Arial" w:hAnsi="Arial" w:cs="Arial"/>
              </w:rPr>
              <w:t>300,000.00</w:t>
            </w:r>
          </w:p>
        </w:tc>
      </w:tr>
      <w:tr w:rsidR="00E13C07" w:rsidRPr="00DE10CC" w14:paraId="742F2A4A"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2E8F42FE" w14:textId="77777777" w:rsidR="006913A6" w:rsidRPr="00DE10CC" w:rsidRDefault="006913A6" w:rsidP="006913A6">
            <w:pPr>
              <w:jc w:val="both"/>
              <w:rPr>
                <w:rFonts w:ascii="Arial" w:hAnsi="Arial" w:cs="Arial"/>
              </w:rPr>
            </w:pPr>
            <w:r w:rsidRPr="00DE10CC">
              <w:rPr>
                <w:rFonts w:ascii="Arial" w:hAnsi="Arial" w:cs="Arial"/>
              </w:rPr>
              <w:t>Planta de reciclaje industrial</w:t>
            </w:r>
          </w:p>
        </w:tc>
        <w:tc>
          <w:tcPr>
            <w:tcW w:w="141" w:type="pct"/>
            <w:tcBorders>
              <w:top w:val="nil"/>
              <w:left w:val="nil"/>
              <w:bottom w:val="single" w:sz="4" w:space="0" w:color="auto"/>
              <w:right w:val="nil"/>
            </w:tcBorders>
            <w:shd w:val="clear" w:color="auto" w:fill="FFFFFF"/>
          </w:tcPr>
          <w:p w14:paraId="2A643FE4" w14:textId="0894FF7C"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4909D547" w14:textId="10D23943" w:rsidR="006913A6" w:rsidRPr="00DE10CC" w:rsidRDefault="006913A6" w:rsidP="006913A6">
            <w:pPr>
              <w:jc w:val="right"/>
              <w:rPr>
                <w:rFonts w:ascii="Arial" w:hAnsi="Arial" w:cs="Arial"/>
              </w:rPr>
            </w:pPr>
            <w:r w:rsidRPr="00DE10CC">
              <w:rPr>
                <w:rFonts w:ascii="Arial" w:hAnsi="Arial" w:cs="Arial"/>
              </w:rPr>
              <w:t>150,000.00</w:t>
            </w:r>
          </w:p>
        </w:tc>
        <w:tc>
          <w:tcPr>
            <w:tcW w:w="233" w:type="pct"/>
            <w:tcBorders>
              <w:top w:val="nil"/>
              <w:left w:val="nil"/>
              <w:bottom w:val="single" w:sz="4" w:space="0" w:color="auto"/>
              <w:right w:val="nil"/>
            </w:tcBorders>
            <w:shd w:val="clear" w:color="auto" w:fill="FFFFFF"/>
          </w:tcPr>
          <w:p w14:paraId="1B627175" w14:textId="66BB6462"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1947D7D1" w14:textId="2DE17E7C" w:rsidR="006913A6" w:rsidRPr="00DE10CC" w:rsidRDefault="006913A6" w:rsidP="006913A6">
            <w:pPr>
              <w:jc w:val="right"/>
              <w:rPr>
                <w:rFonts w:ascii="Arial" w:hAnsi="Arial" w:cs="Arial"/>
              </w:rPr>
            </w:pPr>
            <w:r w:rsidRPr="00DE10CC">
              <w:rPr>
                <w:rFonts w:ascii="Arial" w:hAnsi="Arial" w:cs="Arial"/>
              </w:rPr>
              <w:t>60,000.00</w:t>
            </w:r>
          </w:p>
        </w:tc>
      </w:tr>
      <w:tr w:rsidR="00E13C07" w:rsidRPr="00DE10CC" w14:paraId="20B31447"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50765005" w14:textId="77777777" w:rsidR="006913A6" w:rsidRPr="00DE10CC" w:rsidRDefault="006913A6" w:rsidP="006913A6">
            <w:pPr>
              <w:jc w:val="both"/>
              <w:rPr>
                <w:rFonts w:ascii="Arial" w:hAnsi="Arial" w:cs="Arial"/>
              </w:rPr>
            </w:pPr>
            <w:r w:rsidRPr="00DE10CC">
              <w:rPr>
                <w:rFonts w:ascii="Arial" w:hAnsi="Arial" w:cs="Arial"/>
              </w:rPr>
              <w:t>Planta de reciclaje PYME</w:t>
            </w:r>
          </w:p>
        </w:tc>
        <w:tc>
          <w:tcPr>
            <w:tcW w:w="141" w:type="pct"/>
            <w:tcBorders>
              <w:top w:val="nil"/>
              <w:left w:val="nil"/>
              <w:bottom w:val="single" w:sz="4" w:space="0" w:color="auto"/>
              <w:right w:val="nil"/>
            </w:tcBorders>
            <w:shd w:val="clear" w:color="auto" w:fill="FFFFFF"/>
          </w:tcPr>
          <w:p w14:paraId="3F6ABB0E" w14:textId="5719EC59"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65E8A276" w14:textId="6BEB7AFB" w:rsidR="006913A6" w:rsidRPr="00DE10CC" w:rsidRDefault="006913A6" w:rsidP="006913A6">
            <w:pPr>
              <w:jc w:val="right"/>
              <w:rPr>
                <w:rFonts w:ascii="Arial" w:hAnsi="Arial" w:cs="Arial"/>
              </w:rPr>
            </w:pPr>
            <w:r w:rsidRPr="00DE10CC">
              <w:rPr>
                <w:rFonts w:ascii="Arial" w:hAnsi="Arial" w:cs="Arial"/>
              </w:rPr>
              <w:t>60,000.00</w:t>
            </w:r>
          </w:p>
        </w:tc>
        <w:tc>
          <w:tcPr>
            <w:tcW w:w="233" w:type="pct"/>
            <w:tcBorders>
              <w:top w:val="nil"/>
              <w:left w:val="nil"/>
              <w:bottom w:val="single" w:sz="4" w:space="0" w:color="auto"/>
              <w:right w:val="nil"/>
            </w:tcBorders>
            <w:shd w:val="clear" w:color="auto" w:fill="FFFFFF"/>
          </w:tcPr>
          <w:p w14:paraId="70DAFD81" w14:textId="3E06FFFC"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28AD701F" w14:textId="3EBE2D3E" w:rsidR="006913A6" w:rsidRPr="00DE10CC" w:rsidRDefault="006913A6" w:rsidP="006913A6">
            <w:pPr>
              <w:jc w:val="right"/>
              <w:rPr>
                <w:rFonts w:ascii="Arial" w:hAnsi="Arial" w:cs="Arial"/>
              </w:rPr>
            </w:pPr>
            <w:r w:rsidRPr="00DE10CC">
              <w:rPr>
                <w:rFonts w:ascii="Arial" w:hAnsi="Arial" w:cs="Arial"/>
              </w:rPr>
              <w:t>30,000.00</w:t>
            </w:r>
          </w:p>
        </w:tc>
      </w:tr>
      <w:tr w:rsidR="00E13C07" w:rsidRPr="00DE10CC" w14:paraId="05E40AD4"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111DB86B" w14:textId="77777777" w:rsidR="006913A6" w:rsidRPr="00DE10CC" w:rsidRDefault="006913A6" w:rsidP="006913A6">
            <w:pPr>
              <w:jc w:val="both"/>
              <w:rPr>
                <w:rFonts w:ascii="Arial" w:hAnsi="Arial" w:cs="Arial"/>
              </w:rPr>
            </w:pPr>
            <w:r w:rsidRPr="00DE10CC">
              <w:rPr>
                <w:rFonts w:ascii="Arial" w:hAnsi="Arial" w:cs="Arial"/>
              </w:rPr>
              <w:t>Expendio de pronósticos y similares</w:t>
            </w:r>
          </w:p>
        </w:tc>
        <w:tc>
          <w:tcPr>
            <w:tcW w:w="141" w:type="pct"/>
            <w:tcBorders>
              <w:top w:val="nil"/>
              <w:left w:val="nil"/>
              <w:bottom w:val="single" w:sz="4" w:space="0" w:color="auto"/>
              <w:right w:val="nil"/>
            </w:tcBorders>
            <w:shd w:val="clear" w:color="auto" w:fill="FFFFFF"/>
          </w:tcPr>
          <w:p w14:paraId="441E0A7E" w14:textId="188CE3EF"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3C38A56E" w14:textId="43D9DF80" w:rsidR="006913A6" w:rsidRPr="00DE10CC" w:rsidRDefault="006913A6" w:rsidP="006913A6">
            <w:pPr>
              <w:jc w:val="right"/>
              <w:rPr>
                <w:rFonts w:ascii="Arial" w:hAnsi="Arial" w:cs="Arial"/>
              </w:rPr>
            </w:pPr>
            <w:r w:rsidRPr="00DE10CC">
              <w:rPr>
                <w:rFonts w:ascii="Arial" w:hAnsi="Arial" w:cs="Arial"/>
              </w:rPr>
              <w:t>3,500.00</w:t>
            </w:r>
          </w:p>
        </w:tc>
        <w:tc>
          <w:tcPr>
            <w:tcW w:w="233" w:type="pct"/>
            <w:tcBorders>
              <w:top w:val="nil"/>
              <w:left w:val="nil"/>
              <w:bottom w:val="single" w:sz="4" w:space="0" w:color="auto"/>
              <w:right w:val="nil"/>
            </w:tcBorders>
            <w:shd w:val="clear" w:color="auto" w:fill="FFFFFF"/>
          </w:tcPr>
          <w:p w14:paraId="4DC42852" w14:textId="2D972E1B"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642F4E84" w14:textId="20DA8755" w:rsidR="006913A6" w:rsidRPr="00DE10CC" w:rsidRDefault="006913A6" w:rsidP="006913A6">
            <w:pPr>
              <w:jc w:val="right"/>
              <w:rPr>
                <w:rFonts w:ascii="Arial" w:hAnsi="Arial" w:cs="Arial"/>
              </w:rPr>
            </w:pPr>
            <w:r w:rsidRPr="00DE10CC">
              <w:rPr>
                <w:rFonts w:ascii="Arial" w:hAnsi="Arial" w:cs="Arial"/>
              </w:rPr>
              <w:t>2,000.00</w:t>
            </w:r>
          </w:p>
        </w:tc>
      </w:tr>
      <w:tr w:rsidR="00E13C07" w:rsidRPr="00DE10CC" w14:paraId="2299F828"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18801792" w14:textId="77777777" w:rsidR="006913A6" w:rsidRPr="00DE10CC" w:rsidRDefault="006913A6" w:rsidP="006913A6">
            <w:pPr>
              <w:jc w:val="both"/>
              <w:rPr>
                <w:rFonts w:ascii="Arial" w:hAnsi="Arial" w:cs="Arial"/>
              </w:rPr>
            </w:pPr>
            <w:r w:rsidRPr="00DE10CC">
              <w:rPr>
                <w:rFonts w:ascii="Arial" w:hAnsi="Arial" w:cs="Arial"/>
              </w:rPr>
              <w:t>Plaza comercial de 500 a 1500 metros cuadrados</w:t>
            </w:r>
          </w:p>
        </w:tc>
        <w:tc>
          <w:tcPr>
            <w:tcW w:w="141" w:type="pct"/>
            <w:tcBorders>
              <w:top w:val="nil"/>
              <w:left w:val="nil"/>
              <w:bottom w:val="single" w:sz="4" w:space="0" w:color="auto"/>
              <w:right w:val="nil"/>
            </w:tcBorders>
            <w:shd w:val="clear" w:color="auto" w:fill="FFFFFF"/>
          </w:tcPr>
          <w:p w14:paraId="4B1199F2" w14:textId="7010F3E1"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05150A7E" w14:textId="18601622" w:rsidR="006913A6" w:rsidRPr="00DE10CC" w:rsidRDefault="006913A6" w:rsidP="006913A6">
            <w:pPr>
              <w:jc w:val="right"/>
              <w:rPr>
                <w:rFonts w:ascii="Arial" w:hAnsi="Arial" w:cs="Arial"/>
              </w:rPr>
            </w:pPr>
            <w:r w:rsidRPr="00DE10CC">
              <w:rPr>
                <w:rFonts w:ascii="Arial" w:hAnsi="Arial" w:cs="Arial"/>
              </w:rPr>
              <w:t>50,000.00</w:t>
            </w:r>
          </w:p>
        </w:tc>
        <w:tc>
          <w:tcPr>
            <w:tcW w:w="233" w:type="pct"/>
            <w:tcBorders>
              <w:top w:val="nil"/>
              <w:left w:val="nil"/>
              <w:bottom w:val="single" w:sz="4" w:space="0" w:color="auto"/>
              <w:right w:val="nil"/>
            </w:tcBorders>
            <w:shd w:val="clear" w:color="auto" w:fill="FFFFFF"/>
          </w:tcPr>
          <w:p w14:paraId="65FE7CED" w14:textId="1BD08732"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13403E12" w14:textId="7A867941" w:rsidR="006913A6" w:rsidRPr="00DE10CC" w:rsidRDefault="006913A6" w:rsidP="006913A6">
            <w:pPr>
              <w:jc w:val="right"/>
              <w:rPr>
                <w:rFonts w:ascii="Arial" w:hAnsi="Arial" w:cs="Arial"/>
              </w:rPr>
            </w:pPr>
            <w:r w:rsidRPr="00DE10CC">
              <w:rPr>
                <w:rFonts w:ascii="Arial" w:hAnsi="Arial" w:cs="Arial"/>
              </w:rPr>
              <w:t>20,000.00</w:t>
            </w:r>
          </w:p>
        </w:tc>
      </w:tr>
      <w:tr w:rsidR="00E13C07" w:rsidRPr="00DE10CC" w14:paraId="623BE3BD"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07D1D22E" w14:textId="77777777" w:rsidR="006913A6" w:rsidRPr="00DE10CC" w:rsidRDefault="006913A6" w:rsidP="006913A6">
            <w:pPr>
              <w:jc w:val="both"/>
              <w:rPr>
                <w:rFonts w:ascii="Arial" w:hAnsi="Arial" w:cs="Arial"/>
              </w:rPr>
            </w:pPr>
            <w:r w:rsidRPr="00DE10CC">
              <w:rPr>
                <w:rFonts w:ascii="Arial" w:hAnsi="Arial" w:cs="Arial"/>
              </w:rPr>
              <w:t>Plaza comercial mayor de 1500 metros cuadrados</w:t>
            </w:r>
          </w:p>
        </w:tc>
        <w:tc>
          <w:tcPr>
            <w:tcW w:w="141" w:type="pct"/>
            <w:tcBorders>
              <w:top w:val="nil"/>
              <w:left w:val="nil"/>
              <w:bottom w:val="single" w:sz="4" w:space="0" w:color="auto"/>
              <w:right w:val="nil"/>
            </w:tcBorders>
            <w:shd w:val="clear" w:color="auto" w:fill="FFFFFF"/>
          </w:tcPr>
          <w:p w14:paraId="5F3483D5" w14:textId="5568F772"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1778D24E" w14:textId="5B93B558" w:rsidR="006913A6" w:rsidRPr="00DE10CC" w:rsidRDefault="006913A6" w:rsidP="006913A6">
            <w:pPr>
              <w:jc w:val="right"/>
              <w:rPr>
                <w:rFonts w:ascii="Arial" w:hAnsi="Arial" w:cs="Arial"/>
              </w:rPr>
            </w:pPr>
            <w:r w:rsidRPr="00DE10CC">
              <w:rPr>
                <w:rFonts w:ascii="Arial" w:hAnsi="Arial" w:cs="Arial"/>
              </w:rPr>
              <w:t>70,000.00</w:t>
            </w:r>
          </w:p>
        </w:tc>
        <w:tc>
          <w:tcPr>
            <w:tcW w:w="233" w:type="pct"/>
            <w:tcBorders>
              <w:top w:val="nil"/>
              <w:left w:val="nil"/>
              <w:bottom w:val="single" w:sz="4" w:space="0" w:color="auto"/>
              <w:right w:val="nil"/>
            </w:tcBorders>
            <w:shd w:val="clear" w:color="auto" w:fill="FFFFFF"/>
          </w:tcPr>
          <w:p w14:paraId="2852BB2A" w14:textId="29DF4449"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1128B888" w14:textId="13E6A75B" w:rsidR="006913A6" w:rsidRPr="00DE10CC" w:rsidRDefault="006913A6" w:rsidP="006913A6">
            <w:pPr>
              <w:jc w:val="right"/>
              <w:rPr>
                <w:rFonts w:ascii="Arial" w:hAnsi="Arial" w:cs="Arial"/>
              </w:rPr>
            </w:pPr>
            <w:r w:rsidRPr="00DE10CC">
              <w:rPr>
                <w:rFonts w:ascii="Arial" w:hAnsi="Arial" w:cs="Arial"/>
              </w:rPr>
              <w:t>30,000.00</w:t>
            </w:r>
          </w:p>
        </w:tc>
      </w:tr>
      <w:tr w:rsidR="00E13C07" w:rsidRPr="00DE10CC" w14:paraId="0428FE31"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2E9CBB8D" w14:textId="77777777" w:rsidR="006913A6" w:rsidRPr="00DE10CC" w:rsidRDefault="006913A6" w:rsidP="006913A6">
            <w:pPr>
              <w:jc w:val="both"/>
              <w:rPr>
                <w:rFonts w:ascii="Arial" w:hAnsi="Arial" w:cs="Arial"/>
              </w:rPr>
            </w:pPr>
            <w:r w:rsidRPr="00DE10CC">
              <w:rPr>
                <w:rFonts w:ascii="Arial" w:hAnsi="Arial" w:cs="Arial"/>
              </w:rPr>
              <w:t>Tiendas departamentales</w:t>
            </w:r>
          </w:p>
        </w:tc>
        <w:tc>
          <w:tcPr>
            <w:tcW w:w="141" w:type="pct"/>
            <w:tcBorders>
              <w:top w:val="nil"/>
              <w:left w:val="nil"/>
              <w:bottom w:val="single" w:sz="4" w:space="0" w:color="auto"/>
              <w:right w:val="nil"/>
            </w:tcBorders>
            <w:shd w:val="clear" w:color="auto" w:fill="FFFFFF"/>
          </w:tcPr>
          <w:p w14:paraId="624099BD" w14:textId="36E9C23B"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4DD3EDA8" w14:textId="4CA0E45C" w:rsidR="006913A6" w:rsidRPr="00DE10CC" w:rsidRDefault="006913A6" w:rsidP="006913A6">
            <w:pPr>
              <w:jc w:val="right"/>
              <w:rPr>
                <w:rFonts w:ascii="Arial" w:hAnsi="Arial" w:cs="Arial"/>
              </w:rPr>
            </w:pPr>
            <w:r w:rsidRPr="00DE10CC">
              <w:rPr>
                <w:rFonts w:ascii="Arial" w:hAnsi="Arial" w:cs="Arial"/>
              </w:rPr>
              <w:t>100,000.00</w:t>
            </w:r>
          </w:p>
        </w:tc>
        <w:tc>
          <w:tcPr>
            <w:tcW w:w="233" w:type="pct"/>
            <w:tcBorders>
              <w:top w:val="nil"/>
              <w:left w:val="nil"/>
              <w:bottom w:val="single" w:sz="4" w:space="0" w:color="auto"/>
              <w:right w:val="nil"/>
            </w:tcBorders>
            <w:shd w:val="clear" w:color="auto" w:fill="FFFFFF"/>
          </w:tcPr>
          <w:p w14:paraId="09DA5C84" w14:textId="754B640E"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56513347" w14:textId="12AF018A" w:rsidR="006913A6" w:rsidRPr="00DE10CC" w:rsidRDefault="006913A6" w:rsidP="006913A6">
            <w:pPr>
              <w:jc w:val="right"/>
              <w:rPr>
                <w:rFonts w:ascii="Arial" w:hAnsi="Arial" w:cs="Arial"/>
              </w:rPr>
            </w:pPr>
            <w:r w:rsidRPr="00DE10CC">
              <w:rPr>
                <w:rFonts w:ascii="Arial" w:hAnsi="Arial" w:cs="Arial"/>
              </w:rPr>
              <w:t>40,000.00</w:t>
            </w:r>
          </w:p>
        </w:tc>
      </w:tr>
      <w:tr w:rsidR="00E13C07" w:rsidRPr="00DE10CC" w14:paraId="61E5EB5F"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33AC57A6" w14:textId="77777777" w:rsidR="006913A6" w:rsidRPr="00DE10CC" w:rsidRDefault="006913A6" w:rsidP="006913A6">
            <w:pPr>
              <w:jc w:val="both"/>
              <w:rPr>
                <w:rFonts w:ascii="Arial" w:hAnsi="Arial" w:cs="Arial"/>
              </w:rPr>
            </w:pPr>
            <w:r w:rsidRPr="00DE10CC">
              <w:rPr>
                <w:rFonts w:ascii="Arial" w:hAnsi="Arial" w:cs="Arial"/>
              </w:rPr>
              <w:t xml:space="preserve">Casa habitación o departamento comercializado en plataformas digitales </w:t>
            </w:r>
          </w:p>
        </w:tc>
        <w:tc>
          <w:tcPr>
            <w:tcW w:w="141" w:type="pct"/>
            <w:tcBorders>
              <w:top w:val="nil"/>
              <w:left w:val="nil"/>
              <w:bottom w:val="single" w:sz="4" w:space="0" w:color="auto"/>
              <w:right w:val="nil"/>
            </w:tcBorders>
            <w:shd w:val="clear" w:color="auto" w:fill="FFFFFF"/>
          </w:tcPr>
          <w:p w14:paraId="12F6956A" w14:textId="40CD27E7"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75AB3778" w14:textId="53656CC5" w:rsidR="006913A6" w:rsidRPr="00DE10CC" w:rsidRDefault="006913A6" w:rsidP="006913A6">
            <w:pPr>
              <w:jc w:val="right"/>
              <w:rPr>
                <w:rFonts w:ascii="Arial" w:hAnsi="Arial" w:cs="Arial"/>
              </w:rPr>
            </w:pPr>
            <w:r w:rsidRPr="00DE10CC">
              <w:rPr>
                <w:rFonts w:ascii="Arial" w:hAnsi="Arial" w:cs="Arial"/>
              </w:rPr>
              <w:t>3,000.00</w:t>
            </w:r>
          </w:p>
        </w:tc>
        <w:tc>
          <w:tcPr>
            <w:tcW w:w="233" w:type="pct"/>
            <w:tcBorders>
              <w:top w:val="nil"/>
              <w:left w:val="nil"/>
              <w:bottom w:val="single" w:sz="4" w:space="0" w:color="auto"/>
              <w:right w:val="nil"/>
            </w:tcBorders>
            <w:shd w:val="clear" w:color="auto" w:fill="FFFFFF"/>
          </w:tcPr>
          <w:p w14:paraId="61085BEC" w14:textId="684A6E7C"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noWrap/>
            <w:hideMark/>
          </w:tcPr>
          <w:p w14:paraId="447BF154" w14:textId="5EDAB671" w:rsidR="006913A6" w:rsidRPr="00DE10CC" w:rsidRDefault="006913A6" w:rsidP="006913A6">
            <w:pPr>
              <w:jc w:val="right"/>
              <w:rPr>
                <w:rFonts w:ascii="Arial" w:hAnsi="Arial" w:cs="Arial"/>
              </w:rPr>
            </w:pPr>
            <w:r w:rsidRPr="00DE10CC">
              <w:rPr>
                <w:rFonts w:ascii="Arial" w:hAnsi="Arial" w:cs="Arial"/>
              </w:rPr>
              <w:t>1,500.00</w:t>
            </w:r>
          </w:p>
        </w:tc>
      </w:tr>
      <w:tr w:rsidR="00E13C07" w:rsidRPr="00DE10CC" w14:paraId="401DDA6F"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4C837CC5" w14:textId="77777777" w:rsidR="006913A6" w:rsidRPr="00DE10CC" w:rsidRDefault="006913A6" w:rsidP="006913A6">
            <w:pPr>
              <w:jc w:val="both"/>
              <w:rPr>
                <w:rFonts w:ascii="Arial" w:hAnsi="Arial" w:cs="Arial"/>
              </w:rPr>
            </w:pPr>
            <w:r w:rsidRPr="00DE10CC">
              <w:rPr>
                <w:rFonts w:ascii="Arial" w:hAnsi="Arial" w:cs="Arial"/>
              </w:rPr>
              <w:t>Departamento en renta</w:t>
            </w:r>
          </w:p>
        </w:tc>
        <w:tc>
          <w:tcPr>
            <w:tcW w:w="141" w:type="pct"/>
            <w:tcBorders>
              <w:top w:val="nil"/>
              <w:left w:val="nil"/>
              <w:bottom w:val="single" w:sz="4" w:space="0" w:color="auto"/>
              <w:right w:val="nil"/>
            </w:tcBorders>
            <w:shd w:val="clear" w:color="auto" w:fill="FFFFFF"/>
          </w:tcPr>
          <w:p w14:paraId="506DCF44" w14:textId="198093ED"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6B566290" w14:textId="750AA91D" w:rsidR="006913A6" w:rsidRPr="00DE10CC" w:rsidRDefault="006913A6" w:rsidP="006913A6">
            <w:pPr>
              <w:jc w:val="right"/>
              <w:rPr>
                <w:rFonts w:ascii="Arial" w:hAnsi="Arial" w:cs="Arial"/>
              </w:rPr>
            </w:pPr>
            <w:r w:rsidRPr="00DE10CC">
              <w:rPr>
                <w:rFonts w:ascii="Arial" w:hAnsi="Arial" w:cs="Arial"/>
              </w:rPr>
              <w:t>500</w:t>
            </w:r>
          </w:p>
        </w:tc>
        <w:tc>
          <w:tcPr>
            <w:tcW w:w="233" w:type="pct"/>
            <w:tcBorders>
              <w:top w:val="nil"/>
              <w:left w:val="nil"/>
              <w:bottom w:val="single" w:sz="4" w:space="0" w:color="auto"/>
              <w:right w:val="nil"/>
            </w:tcBorders>
            <w:shd w:val="clear" w:color="auto" w:fill="FFFFFF"/>
          </w:tcPr>
          <w:p w14:paraId="645E3DC3" w14:textId="0A7D7F90"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noWrap/>
            <w:hideMark/>
          </w:tcPr>
          <w:p w14:paraId="6C1015B6" w14:textId="0795E672" w:rsidR="006913A6" w:rsidRPr="00DE10CC" w:rsidRDefault="006913A6" w:rsidP="006913A6">
            <w:pPr>
              <w:jc w:val="right"/>
              <w:rPr>
                <w:rFonts w:ascii="Arial" w:hAnsi="Arial" w:cs="Arial"/>
              </w:rPr>
            </w:pPr>
            <w:r w:rsidRPr="00DE10CC">
              <w:rPr>
                <w:rFonts w:ascii="Arial" w:hAnsi="Arial" w:cs="Arial"/>
              </w:rPr>
              <w:t>250</w:t>
            </w:r>
          </w:p>
        </w:tc>
      </w:tr>
      <w:tr w:rsidR="00E13C07" w:rsidRPr="00DE10CC" w14:paraId="534BC361"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54519CC7" w14:textId="77777777" w:rsidR="006913A6" w:rsidRPr="00DE10CC" w:rsidRDefault="006913A6" w:rsidP="006913A6">
            <w:pPr>
              <w:jc w:val="both"/>
              <w:rPr>
                <w:rFonts w:ascii="Arial" w:hAnsi="Arial" w:cs="Arial"/>
              </w:rPr>
            </w:pPr>
            <w:r w:rsidRPr="00DE10CC">
              <w:rPr>
                <w:rFonts w:ascii="Arial" w:hAnsi="Arial" w:cs="Arial"/>
              </w:rPr>
              <w:t>Tienda de autoservicio de conveniencia con funcionamiento de 24 horas</w:t>
            </w:r>
          </w:p>
        </w:tc>
        <w:tc>
          <w:tcPr>
            <w:tcW w:w="141" w:type="pct"/>
            <w:tcBorders>
              <w:top w:val="nil"/>
              <w:left w:val="nil"/>
              <w:bottom w:val="single" w:sz="4" w:space="0" w:color="auto"/>
              <w:right w:val="nil"/>
            </w:tcBorders>
            <w:shd w:val="clear" w:color="auto" w:fill="FFFFFF"/>
          </w:tcPr>
          <w:p w14:paraId="07BEC6E5" w14:textId="74B797C1"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59F870EF" w14:textId="3506BECA" w:rsidR="006913A6" w:rsidRPr="00DE10CC" w:rsidRDefault="006913A6" w:rsidP="006913A6">
            <w:pPr>
              <w:jc w:val="right"/>
              <w:rPr>
                <w:rFonts w:ascii="Arial" w:hAnsi="Arial" w:cs="Arial"/>
              </w:rPr>
            </w:pPr>
            <w:r w:rsidRPr="00DE10CC">
              <w:rPr>
                <w:rFonts w:ascii="Arial" w:hAnsi="Arial" w:cs="Arial"/>
              </w:rPr>
              <w:t>120,000.00</w:t>
            </w:r>
          </w:p>
        </w:tc>
        <w:tc>
          <w:tcPr>
            <w:tcW w:w="233" w:type="pct"/>
            <w:tcBorders>
              <w:top w:val="nil"/>
              <w:left w:val="nil"/>
              <w:bottom w:val="single" w:sz="4" w:space="0" w:color="auto"/>
              <w:right w:val="nil"/>
            </w:tcBorders>
            <w:shd w:val="clear" w:color="auto" w:fill="FFFFFF"/>
          </w:tcPr>
          <w:p w14:paraId="1D980313" w14:textId="0B937C1A"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2B115738" w14:textId="194494A6" w:rsidR="006913A6" w:rsidRPr="00DE10CC" w:rsidRDefault="006913A6" w:rsidP="006913A6">
            <w:pPr>
              <w:jc w:val="right"/>
              <w:rPr>
                <w:rFonts w:ascii="Arial" w:hAnsi="Arial" w:cs="Arial"/>
              </w:rPr>
            </w:pPr>
            <w:r w:rsidRPr="00DE10CC">
              <w:rPr>
                <w:rFonts w:ascii="Arial" w:hAnsi="Arial" w:cs="Arial"/>
              </w:rPr>
              <w:t>65,000,00</w:t>
            </w:r>
          </w:p>
        </w:tc>
      </w:tr>
      <w:tr w:rsidR="00E13C07" w:rsidRPr="00DE10CC" w14:paraId="422DB6B1" w14:textId="77777777" w:rsidTr="00E13C07">
        <w:trPr>
          <w:trHeight w:val="20"/>
        </w:trPr>
        <w:tc>
          <w:tcPr>
            <w:tcW w:w="2953" w:type="pct"/>
            <w:tcBorders>
              <w:top w:val="nil"/>
              <w:left w:val="single" w:sz="4" w:space="0" w:color="auto"/>
              <w:bottom w:val="single" w:sz="4" w:space="0" w:color="auto"/>
              <w:right w:val="single" w:sz="4" w:space="0" w:color="auto"/>
            </w:tcBorders>
            <w:shd w:val="clear" w:color="auto" w:fill="FFFFFF"/>
            <w:hideMark/>
          </w:tcPr>
          <w:p w14:paraId="1C933762" w14:textId="77777777" w:rsidR="006913A6" w:rsidRPr="00DE10CC" w:rsidRDefault="006913A6" w:rsidP="006913A6">
            <w:pPr>
              <w:jc w:val="both"/>
              <w:rPr>
                <w:rFonts w:ascii="Arial" w:hAnsi="Arial" w:cs="Arial"/>
              </w:rPr>
            </w:pPr>
            <w:r w:rsidRPr="00DE10CC">
              <w:rPr>
                <w:rFonts w:ascii="Arial" w:hAnsi="Arial" w:cs="Arial"/>
              </w:rPr>
              <w:t>Funcionamiento de Concesiones del municipio</w:t>
            </w:r>
          </w:p>
        </w:tc>
        <w:tc>
          <w:tcPr>
            <w:tcW w:w="141" w:type="pct"/>
            <w:tcBorders>
              <w:top w:val="nil"/>
              <w:left w:val="nil"/>
              <w:bottom w:val="single" w:sz="4" w:space="0" w:color="auto"/>
              <w:right w:val="nil"/>
            </w:tcBorders>
            <w:shd w:val="clear" w:color="auto" w:fill="FFFFFF"/>
          </w:tcPr>
          <w:p w14:paraId="1D71144B" w14:textId="4245AAD8" w:rsidR="006913A6" w:rsidRPr="00DE10CC" w:rsidRDefault="006913A6" w:rsidP="006913A6">
            <w:pPr>
              <w:jc w:val="center"/>
              <w:rPr>
                <w:rFonts w:ascii="Arial" w:hAnsi="Arial" w:cs="Arial"/>
              </w:rPr>
            </w:pPr>
            <w:r w:rsidRPr="0062699A">
              <w:rPr>
                <w:rFonts w:ascii="Arial" w:hAnsi="Arial" w:cs="Arial"/>
              </w:rPr>
              <w:t>$</w:t>
            </w:r>
          </w:p>
        </w:tc>
        <w:tc>
          <w:tcPr>
            <w:tcW w:w="792" w:type="pct"/>
            <w:tcBorders>
              <w:top w:val="nil"/>
              <w:left w:val="nil"/>
              <w:bottom w:val="single" w:sz="4" w:space="0" w:color="auto"/>
              <w:right w:val="single" w:sz="4" w:space="0" w:color="auto"/>
            </w:tcBorders>
            <w:shd w:val="clear" w:color="auto" w:fill="FFFFFF"/>
            <w:hideMark/>
          </w:tcPr>
          <w:p w14:paraId="56C06798" w14:textId="5ED20B98" w:rsidR="006913A6" w:rsidRPr="00DE10CC" w:rsidRDefault="006913A6" w:rsidP="006913A6">
            <w:pPr>
              <w:jc w:val="right"/>
              <w:rPr>
                <w:rFonts w:ascii="Arial" w:hAnsi="Arial" w:cs="Arial"/>
              </w:rPr>
            </w:pPr>
            <w:r w:rsidRPr="00DE10CC">
              <w:rPr>
                <w:rFonts w:ascii="Arial" w:hAnsi="Arial" w:cs="Arial"/>
              </w:rPr>
              <w:t>120,000.00</w:t>
            </w:r>
          </w:p>
        </w:tc>
        <w:tc>
          <w:tcPr>
            <w:tcW w:w="233" w:type="pct"/>
            <w:tcBorders>
              <w:top w:val="nil"/>
              <w:left w:val="nil"/>
              <w:bottom w:val="single" w:sz="4" w:space="0" w:color="auto"/>
              <w:right w:val="nil"/>
            </w:tcBorders>
            <w:shd w:val="clear" w:color="auto" w:fill="FFFFFF"/>
          </w:tcPr>
          <w:p w14:paraId="723D105B" w14:textId="340C9B2E"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nil"/>
              <w:left w:val="nil"/>
              <w:bottom w:val="single" w:sz="4" w:space="0" w:color="auto"/>
              <w:right w:val="single" w:sz="4" w:space="0" w:color="auto"/>
            </w:tcBorders>
            <w:shd w:val="clear" w:color="auto" w:fill="FFFFFF"/>
            <w:hideMark/>
          </w:tcPr>
          <w:p w14:paraId="2E530684" w14:textId="77076A96" w:rsidR="006913A6" w:rsidRPr="00DE10CC" w:rsidRDefault="006913A6" w:rsidP="006913A6">
            <w:pPr>
              <w:jc w:val="right"/>
              <w:rPr>
                <w:rFonts w:ascii="Arial" w:hAnsi="Arial" w:cs="Arial"/>
              </w:rPr>
            </w:pPr>
            <w:r w:rsidRPr="00DE10CC">
              <w:rPr>
                <w:rFonts w:ascii="Arial" w:hAnsi="Arial" w:cs="Arial"/>
              </w:rPr>
              <w:t>5,000.00</w:t>
            </w:r>
          </w:p>
        </w:tc>
      </w:tr>
      <w:tr w:rsidR="00E13C07" w:rsidRPr="00DE10CC" w14:paraId="50C18B8E" w14:textId="77777777" w:rsidTr="00E13C07">
        <w:trPr>
          <w:trHeight w:val="20"/>
        </w:trPr>
        <w:tc>
          <w:tcPr>
            <w:tcW w:w="2953" w:type="pct"/>
            <w:tcBorders>
              <w:top w:val="single" w:sz="4" w:space="0" w:color="auto"/>
              <w:left w:val="single" w:sz="4" w:space="0" w:color="auto"/>
              <w:bottom w:val="single" w:sz="4" w:space="0" w:color="auto"/>
              <w:right w:val="single" w:sz="4" w:space="0" w:color="auto"/>
            </w:tcBorders>
            <w:shd w:val="clear" w:color="auto" w:fill="FFFFFF"/>
            <w:hideMark/>
          </w:tcPr>
          <w:p w14:paraId="6EC67BBD" w14:textId="77777777" w:rsidR="006913A6" w:rsidRPr="00DE10CC" w:rsidRDefault="006913A6" w:rsidP="006913A6">
            <w:pPr>
              <w:jc w:val="both"/>
              <w:rPr>
                <w:rFonts w:ascii="Arial" w:hAnsi="Arial" w:cs="Arial"/>
              </w:rPr>
            </w:pPr>
            <w:r w:rsidRPr="00DE10CC">
              <w:rPr>
                <w:rFonts w:ascii="Arial" w:hAnsi="Arial" w:cs="Arial"/>
              </w:rPr>
              <w:t>Extensiones de horarios por hora sin bebidas alcohólicas</w:t>
            </w:r>
          </w:p>
        </w:tc>
        <w:tc>
          <w:tcPr>
            <w:tcW w:w="141" w:type="pct"/>
            <w:tcBorders>
              <w:top w:val="single" w:sz="4" w:space="0" w:color="auto"/>
              <w:left w:val="nil"/>
              <w:bottom w:val="single" w:sz="4" w:space="0" w:color="auto"/>
              <w:right w:val="nil"/>
            </w:tcBorders>
            <w:shd w:val="clear" w:color="auto" w:fill="FFFFFF"/>
          </w:tcPr>
          <w:p w14:paraId="0A62BCB4" w14:textId="7EC46504" w:rsidR="006913A6" w:rsidRPr="00DE10CC" w:rsidRDefault="006913A6" w:rsidP="006913A6">
            <w:pPr>
              <w:jc w:val="center"/>
              <w:rPr>
                <w:rFonts w:ascii="Arial" w:hAnsi="Arial" w:cs="Arial"/>
              </w:rPr>
            </w:pPr>
          </w:p>
        </w:tc>
        <w:tc>
          <w:tcPr>
            <w:tcW w:w="792" w:type="pct"/>
            <w:tcBorders>
              <w:top w:val="single" w:sz="4" w:space="0" w:color="auto"/>
              <w:left w:val="nil"/>
              <w:bottom w:val="single" w:sz="4" w:space="0" w:color="auto"/>
              <w:right w:val="single" w:sz="4" w:space="0" w:color="auto"/>
            </w:tcBorders>
            <w:shd w:val="clear" w:color="auto" w:fill="FFFFFF"/>
            <w:hideMark/>
          </w:tcPr>
          <w:p w14:paraId="4F8600E3" w14:textId="162451CC" w:rsidR="006913A6" w:rsidRPr="00DE10CC" w:rsidRDefault="006913A6" w:rsidP="006913A6">
            <w:pPr>
              <w:jc w:val="right"/>
              <w:rPr>
                <w:rFonts w:ascii="Arial" w:hAnsi="Arial" w:cs="Arial"/>
              </w:rPr>
            </w:pPr>
            <w:r w:rsidRPr="00DE10CC">
              <w:rPr>
                <w:rFonts w:ascii="Arial" w:hAnsi="Arial" w:cs="Arial"/>
              </w:rPr>
              <w:t>N/A</w:t>
            </w:r>
          </w:p>
        </w:tc>
        <w:tc>
          <w:tcPr>
            <w:tcW w:w="233" w:type="pct"/>
            <w:tcBorders>
              <w:top w:val="single" w:sz="4" w:space="0" w:color="auto"/>
              <w:left w:val="nil"/>
              <w:bottom w:val="single" w:sz="4" w:space="0" w:color="auto"/>
              <w:right w:val="nil"/>
            </w:tcBorders>
            <w:shd w:val="clear" w:color="auto" w:fill="FFFFFF"/>
          </w:tcPr>
          <w:p w14:paraId="1D02B6BF" w14:textId="62AA1437" w:rsidR="006913A6" w:rsidRPr="00DE10CC" w:rsidRDefault="006913A6" w:rsidP="006913A6">
            <w:pPr>
              <w:jc w:val="center"/>
              <w:rPr>
                <w:rFonts w:ascii="Arial" w:hAnsi="Arial" w:cs="Arial"/>
              </w:rPr>
            </w:pPr>
            <w:r w:rsidRPr="008806C7">
              <w:rPr>
                <w:rFonts w:ascii="Arial" w:hAnsi="Arial" w:cs="Arial"/>
              </w:rPr>
              <w:t>$</w:t>
            </w:r>
          </w:p>
        </w:tc>
        <w:tc>
          <w:tcPr>
            <w:tcW w:w="881" w:type="pct"/>
            <w:tcBorders>
              <w:top w:val="single" w:sz="4" w:space="0" w:color="auto"/>
              <w:left w:val="nil"/>
              <w:bottom w:val="single" w:sz="4" w:space="0" w:color="auto"/>
              <w:right w:val="single" w:sz="4" w:space="0" w:color="auto"/>
            </w:tcBorders>
            <w:shd w:val="clear" w:color="auto" w:fill="FFFFFF"/>
            <w:hideMark/>
          </w:tcPr>
          <w:p w14:paraId="62DCEEC9" w14:textId="7290E4DD" w:rsidR="006913A6" w:rsidRPr="00DE10CC" w:rsidRDefault="006913A6" w:rsidP="006913A6">
            <w:pPr>
              <w:jc w:val="right"/>
              <w:rPr>
                <w:rFonts w:ascii="Arial" w:hAnsi="Arial" w:cs="Arial"/>
              </w:rPr>
            </w:pPr>
            <w:r w:rsidRPr="00DE10CC">
              <w:rPr>
                <w:rFonts w:ascii="Arial" w:hAnsi="Arial" w:cs="Arial"/>
              </w:rPr>
              <w:t>250.00</w:t>
            </w:r>
          </w:p>
        </w:tc>
      </w:tr>
    </w:tbl>
    <w:p w14:paraId="345F3FD8" w14:textId="77777777" w:rsidR="00972BED" w:rsidRPr="00DE10CC" w:rsidRDefault="00972BED" w:rsidP="00DE10CC">
      <w:pPr>
        <w:jc w:val="both"/>
        <w:rPr>
          <w:rFonts w:ascii="Arial" w:hAnsi="Arial" w:cs="Arial"/>
        </w:rPr>
      </w:pPr>
    </w:p>
    <w:p w14:paraId="452116E3" w14:textId="77777777" w:rsidR="00972BED" w:rsidRPr="00DE10CC" w:rsidRDefault="00972BED" w:rsidP="00DE10CC">
      <w:pPr>
        <w:jc w:val="both"/>
        <w:rPr>
          <w:rFonts w:ascii="Arial" w:hAnsi="Arial" w:cs="Arial"/>
        </w:rPr>
      </w:pPr>
      <w:bookmarkStart w:id="34" w:name="_Hlk183094499"/>
      <w:r w:rsidRPr="00DE10CC">
        <w:rPr>
          <w:rFonts w:ascii="Arial" w:hAnsi="Arial" w:cs="Arial"/>
        </w:rPr>
        <w:t>Durante los meses de enero y febrero, del año 2025, el o la contribuyente gozará de un descuento correspondiente al 20% sobre la cantidad que resulta a pagar sobre la revalidación de la licencia para el funcionamiento del establecimiento de los incisos señalados en la tabla que antecede y en el mes de marzo  del año 2025, se aplicará un descuento correspondiente al 10% sobre la cantidad que resulta a pagar sobre la revalidación de la licencia para el funcionamiento del establecimiento de los incisos señalados en la tabla que antecede.</w:t>
      </w:r>
    </w:p>
    <w:p w14:paraId="4CA712BF" w14:textId="77777777" w:rsidR="00EE58A5" w:rsidRPr="00DE10CC" w:rsidRDefault="00EE58A5" w:rsidP="00DE10CC">
      <w:pPr>
        <w:jc w:val="both"/>
        <w:rPr>
          <w:rFonts w:ascii="Arial" w:hAnsi="Arial" w:cs="Arial"/>
          <w:b/>
          <w:bCs/>
        </w:rPr>
      </w:pPr>
      <w:bookmarkStart w:id="35" w:name="_Hlk183094788"/>
      <w:bookmarkEnd w:id="34"/>
    </w:p>
    <w:p w14:paraId="0EB2E95B" w14:textId="026A7737" w:rsidR="00972BED" w:rsidRPr="000F1881" w:rsidRDefault="00136082" w:rsidP="00DE10CC">
      <w:pPr>
        <w:jc w:val="both"/>
        <w:rPr>
          <w:rFonts w:ascii="Arial" w:hAnsi="Arial" w:cs="Arial"/>
        </w:rPr>
      </w:pPr>
      <w:r w:rsidRPr="00136082">
        <w:rPr>
          <w:rFonts w:ascii="Arial" w:hAnsi="Arial" w:cs="Arial"/>
          <w:b/>
          <w:bCs/>
        </w:rPr>
        <w:t>Artículo</w:t>
      </w:r>
      <w:r w:rsidR="00972BED" w:rsidRPr="00136082">
        <w:rPr>
          <w:rFonts w:ascii="Arial" w:hAnsi="Arial" w:cs="Arial"/>
          <w:b/>
          <w:bCs/>
        </w:rPr>
        <w:t xml:space="preserve"> 90.- </w:t>
      </w:r>
      <w:r w:rsidR="00972BED" w:rsidRPr="000F1881">
        <w:rPr>
          <w:rFonts w:ascii="Arial" w:hAnsi="Arial" w:cs="Arial"/>
        </w:rPr>
        <w:t xml:space="preserve">De los cobros al acceso al Cenote </w:t>
      </w:r>
      <w:proofErr w:type="spellStart"/>
      <w:r w:rsidR="00972BED" w:rsidRPr="000F1881">
        <w:rPr>
          <w:rFonts w:ascii="Arial" w:hAnsi="Arial" w:cs="Arial"/>
        </w:rPr>
        <w:t>Zaci</w:t>
      </w:r>
      <w:proofErr w:type="spellEnd"/>
      <w:r w:rsidR="00972BED" w:rsidRPr="000F1881">
        <w:rPr>
          <w:rFonts w:ascii="Arial" w:hAnsi="Arial" w:cs="Arial"/>
        </w:rPr>
        <w:t xml:space="preserve"> se aplicará la siguiente tabla</w:t>
      </w:r>
    </w:p>
    <w:p w14:paraId="18F4FE54" w14:textId="77777777" w:rsidR="00EE58A5" w:rsidRPr="00136082" w:rsidRDefault="00EE58A5" w:rsidP="00DE10CC">
      <w:pPr>
        <w:jc w:val="both"/>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69"/>
        <w:gridCol w:w="4544"/>
      </w:tblGrid>
      <w:tr w:rsidR="00972BED" w:rsidRPr="00136082" w14:paraId="1C30D5AA" w14:textId="77777777" w:rsidTr="0085687F">
        <w:trPr>
          <w:trHeight w:val="20"/>
        </w:trPr>
        <w:tc>
          <w:tcPr>
            <w:tcW w:w="2507" w:type="pct"/>
            <w:tcBorders>
              <w:top w:val="single" w:sz="4" w:space="0" w:color="auto"/>
              <w:left w:val="single" w:sz="4" w:space="0" w:color="auto"/>
              <w:bottom w:val="single" w:sz="4" w:space="0" w:color="auto"/>
              <w:right w:val="single" w:sz="4" w:space="0" w:color="auto"/>
            </w:tcBorders>
            <w:shd w:val="clear" w:color="auto" w:fill="FFFFFF"/>
            <w:hideMark/>
          </w:tcPr>
          <w:p w14:paraId="00AF002F" w14:textId="77777777" w:rsidR="00972BED" w:rsidRPr="00136082" w:rsidRDefault="00972BED" w:rsidP="00E13C07">
            <w:pPr>
              <w:jc w:val="center"/>
              <w:rPr>
                <w:rFonts w:ascii="Arial" w:eastAsia="Times New Roman" w:hAnsi="Arial" w:cs="Arial"/>
                <w:b/>
                <w:bCs/>
                <w:color w:val="FFFFFF" w:themeColor="background1"/>
              </w:rPr>
            </w:pPr>
            <w:bookmarkStart w:id="36" w:name="_Hlk183094924"/>
            <w:bookmarkEnd w:id="35"/>
            <w:r w:rsidRPr="00136082">
              <w:rPr>
                <w:rFonts w:ascii="Arial" w:eastAsia="Times New Roman" w:hAnsi="Arial" w:cs="Arial"/>
                <w:b/>
                <w:bCs/>
                <w:color w:val="000000" w:themeColor="text1"/>
              </w:rPr>
              <w:t>CONCEPTO</w:t>
            </w:r>
          </w:p>
        </w:tc>
        <w:tc>
          <w:tcPr>
            <w:tcW w:w="2493" w:type="pct"/>
            <w:tcBorders>
              <w:top w:val="single" w:sz="4" w:space="0" w:color="auto"/>
              <w:left w:val="single" w:sz="4" w:space="0" w:color="auto"/>
              <w:bottom w:val="single" w:sz="4" w:space="0" w:color="auto"/>
              <w:right w:val="single" w:sz="4" w:space="0" w:color="auto"/>
            </w:tcBorders>
            <w:shd w:val="clear" w:color="auto" w:fill="FFFFFF"/>
            <w:hideMark/>
          </w:tcPr>
          <w:p w14:paraId="54A6C06C" w14:textId="77777777" w:rsidR="00972BED" w:rsidRPr="00136082" w:rsidRDefault="00972BED" w:rsidP="00E13C07">
            <w:pPr>
              <w:jc w:val="center"/>
              <w:rPr>
                <w:rFonts w:ascii="Arial" w:eastAsia="Times New Roman" w:hAnsi="Arial" w:cs="Arial"/>
                <w:b/>
                <w:bCs/>
                <w:color w:val="000000" w:themeColor="text1"/>
              </w:rPr>
            </w:pPr>
            <w:r w:rsidRPr="00136082">
              <w:rPr>
                <w:rFonts w:ascii="Arial" w:eastAsia="Times New Roman" w:hAnsi="Arial" w:cs="Arial"/>
                <w:b/>
                <w:bCs/>
                <w:color w:val="000000" w:themeColor="text1"/>
              </w:rPr>
              <w:t>Costo en Pesos</w:t>
            </w:r>
          </w:p>
        </w:tc>
      </w:tr>
      <w:tr w:rsidR="00972BED" w:rsidRPr="00136082" w14:paraId="310AEC4F" w14:textId="77777777" w:rsidTr="0085687F">
        <w:trPr>
          <w:trHeight w:val="20"/>
        </w:trPr>
        <w:tc>
          <w:tcPr>
            <w:tcW w:w="2507" w:type="pct"/>
            <w:tcBorders>
              <w:top w:val="single" w:sz="4" w:space="0" w:color="auto"/>
              <w:left w:val="single" w:sz="4" w:space="0" w:color="auto"/>
              <w:bottom w:val="single" w:sz="4" w:space="0" w:color="auto"/>
              <w:right w:val="single" w:sz="4" w:space="0" w:color="auto"/>
            </w:tcBorders>
            <w:shd w:val="clear" w:color="auto" w:fill="FFFFFF"/>
            <w:hideMark/>
          </w:tcPr>
          <w:p w14:paraId="1881A550" w14:textId="77777777" w:rsidR="00972BED" w:rsidRPr="00136082" w:rsidRDefault="00972BED" w:rsidP="00DE10CC">
            <w:pPr>
              <w:jc w:val="both"/>
              <w:rPr>
                <w:rFonts w:ascii="Arial" w:eastAsia="Times New Roman" w:hAnsi="Arial" w:cs="Arial"/>
                <w:color w:val="000000"/>
              </w:rPr>
            </w:pPr>
            <w:r w:rsidRPr="00136082">
              <w:rPr>
                <w:rFonts w:ascii="Arial" w:eastAsia="Times New Roman" w:hAnsi="Arial" w:cs="Arial"/>
                <w:color w:val="000000"/>
              </w:rPr>
              <w:t>Cobro de la entrada adulto</w:t>
            </w:r>
          </w:p>
        </w:tc>
        <w:tc>
          <w:tcPr>
            <w:tcW w:w="2493" w:type="pct"/>
            <w:tcBorders>
              <w:top w:val="single" w:sz="4" w:space="0" w:color="auto"/>
              <w:left w:val="single" w:sz="4" w:space="0" w:color="auto"/>
              <w:bottom w:val="single" w:sz="4" w:space="0" w:color="auto"/>
              <w:right w:val="single" w:sz="4" w:space="0" w:color="auto"/>
            </w:tcBorders>
            <w:shd w:val="clear" w:color="auto" w:fill="FFFFFF"/>
            <w:hideMark/>
          </w:tcPr>
          <w:p w14:paraId="40AFBDA3" w14:textId="77777777" w:rsidR="00972BED" w:rsidRPr="00136082" w:rsidRDefault="00972BED" w:rsidP="00DE10CC">
            <w:pPr>
              <w:jc w:val="right"/>
              <w:rPr>
                <w:rFonts w:ascii="Arial" w:eastAsia="Times New Roman" w:hAnsi="Arial" w:cs="Arial"/>
                <w:color w:val="000000"/>
              </w:rPr>
            </w:pPr>
            <w:r w:rsidRPr="00136082">
              <w:rPr>
                <w:rFonts w:ascii="Arial" w:eastAsia="Times New Roman" w:hAnsi="Arial" w:cs="Arial"/>
                <w:color w:val="000000"/>
              </w:rPr>
              <w:t>$ 150.00</w:t>
            </w:r>
          </w:p>
        </w:tc>
      </w:tr>
      <w:tr w:rsidR="00972BED" w:rsidRPr="00DE10CC" w14:paraId="359131BC" w14:textId="77777777" w:rsidTr="0085687F">
        <w:trPr>
          <w:trHeight w:val="20"/>
        </w:trPr>
        <w:tc>
          <w:tcPr>
            <w:tcW w:w="2507" w:type="pct"/>
            <w:tcBorders>
              <w:top w:val="single" w:sz="4" w:space="0" w:color="auto"/>
              <w:left w:val="single" w:sz="4" w:space="0" w:color="auto"/>
              <w:bottom w:val="single" w:sz="4" w:space="0" w:color="auto"/>
              <w:right w:val="single" w:sz="4" w:space="0" w:color="auto"/>
            </w:tcBorders>
            <w:shd w:val="clear" w:color="auto" w:fill="FFFFFF"/>
            <w:hideMark/>
          </w:tcPr>
          <w:p w14:paraId="0B18613A" w14:textId="77777777" w:rsidR="00972BED" w:rsidRPr="00136082" w:rsidRDefault="00972BED" w:rsidP="00DE10CC">
            <w:pPr>
              <w:jc w:val="both"/>
              <w:rPr>
                <w:rFonts w:ascii="Arial" w:eastAsia="Times New Roman" w:hAnsi="Arial" w:cs="Arial"/>
                <w:color w:val="000000"/>
              </w:rPr>
            </w:pPr>
            <w:r w:rsidRPr="00136082">
              <w:rPr>
                <w:rFonts w:ascii="Arial" w:eastAsia="Times New Roman" w:hAnsi="Arial" w:cs="Arial"/>
                <w:color w:val="000000"/>
              </w:rPr>
              <w:t>Cobro de niño</w:t>
            </w:r>
          </w:p>
        </w:tc>
        <w:tc>
          <w:tcPr>
            <w:tcW w:w="2493" w:type="pct"/>
            <w:tcBorders>
              <w:top w:val="single" w:sz="4" w:space="0" w:color="auto"/>
              <w:left w:val="single" w:sz="4" w:space="0" w:color="auto"/>
              <w:bottom w:val="single" w:sz="4" w:space="0" w:color="auto"/>
              <w:right w:val="single" w:sz="4" w:space="0" w:color="auto"/>
            </w:tcBorders>
            <w:shd w:val="clear" w:color="auto" w:fill="FFFFFF"/>
            <w:hideMark/>
          </w:tcPr>
          <w:p w14:paraId="4156AF55" w14:textId="77777777" w:rsidR="00972BED" w:rsidRPr="00DE10CC" w:rsidRDefault="00972BED" w:rsidP="00DE10CC">
            <w:pPr>
              <w:jc w:val="right"/>
              <w:rPr>
                <w:rFonts w:ascii="Arial" w:eastAsia="Times New Roman" w:hAnsi="Arial" w:cs="Arial"/>
                <w:color w:val="000000"/>
              </w:rPr>
            </w:pPr>
            <w:r w:rsidRPr="00136082">
              <w:rPr>
                <w:rFonts w:ascii="Arial" w:eastAsia="Times New Roman" w:hAnsi="Arial" w:cs="Arial"/>
                <w:color w:val="000000"/>
              </w:rPr>
              <w:t>$   75.00</w:t>
            </w:r>
          </w:p>
        </w:tc>
      </w:tr>
      <w:bookmarkEnd w:id="36"/>
    </w:tbl>
    <w:p w14:paraId="1E2DDBAE" w14:textId="77777777" w:rsidR="00972BED" w:rsidRPr="00DE10CC" w:rsidRDefault="00972BED" w:rsidP="00DE10CC">
      <w:pPr>
        <w:jc w:val="both"/>
        <w:rPr>
          <w:rFonts w:ascii="Arial" w:eastAsiaTheme="minorHAnsi" w:hAnsi="Arial" w:cs="Arial"/>
          <w:lang w:eastAsia="en-US"/>
        </w:rPr>
      </w:pPr>
    </w:p>
    <w:p w14:paraId="605168A4" w14:textId="77777777" w:rsidR="00972BED" w:rsidRPr="00DE10CC" w:rsidRDefault="00972BED" w:rsidP="00DE10CC">
      <w:pPr>
        <w:jc w:val="both"/>
        <w:rPr>
          <w:rFonts w:ascii="Arial" w:hAnsi="Arial" w:cs="Arial"/>
        </w:rPr>
      </w:pPr>
      <w:r w:rsidRPr="00DE10CC">
        <w:rPr>
          <w:rFonts w:ascii="Arial" w:hAnsi="Arial" w:cs="Arial"/>
          <w:b/>
          <w:bCs/>
        </w:rPr>
        <w:t>Patrimonio vallisoletano</w:t>
      </w:r>
      <w:r w:rsidRPr="00DE10CC">
        <w:rPr>
          <w:rFonts w:ascii="Arial" w:hAnsi="Arial" w:cs="Arial"/>
        </w:rPr>
        <w:t>, podrán acceder gratis las personas con domicilio en Valladolid presentando su credencial de elector vigente o identificación oficial que lo compruebe.</w:t>
      </w:r>
    </w:p>
    <w:p w14:paraId="2E2851E4" w14:textId="77777777" w:rsidR="00972BED" w:rsidRPr="00DE10CC" w:rsidRDefault="00972BED" w:rsidP="00DE10CC">
      <w:pPr>
        <w:jc w:val="both"/>
        <w:rPr>
          <w:rFonts w:ascii="Arial" w:hAnsi="Arial" w:cs="Arial"/>
        </w:rPr>
      </w:pPr>
      <w:r w:rsidRPr="00DE10CC">
        <w:rPr>
          <w:rFonts w:ascii="Arial" w:hAnsi="Arial" w:cs="Arial"/>
        </w:rPr>
        <w:t xml:space="preserve"> </w:t>
      </w:r>
    </w:p>
    <w:p w14:paraId="5BDA6A66" w14:textId="77777777" w:rsidR="00972BED" w:rsidRPr="00DE10CC" w:rsidRDefault="00972BED" w:rsidP="00DE10CC">
      <w:pPr>
        <w:jc w:val="center"/>
        <w:rPr>
          <w:rFonts w:ascii="Arial" w:hAnsi="Arial" w:cs="Arial"/>
          <w:b/>
          <w:bCs/>
        </w:rPr>
      </w:pPr>
      <w:r w:rsidRPr="00DE10CC">
        <w:rPr>
          <w:rFonts w:ascii="Arial" w:hAnsi="Arial" w:cs="Arial"/>
          <w:b/>
          <w:bCs/>
        </w:rPr>
        <w:t>Sección Tercera</w:t>
      </w:r>
    </w:p>
    <w:p w14:paraId="7DF299A7" w14:textId="77777777" w:rsidR="00EE58A5" w:rsidRPr="00DE10CC" w:rsidRDefault="00972BED" w:rsidP="00DE10CC">
      <w:pPr>
        <w:jc w:val="center"/>
        <w:rPr>
          <w:rFonts w:ascii="Arial" w:hAnsi="Arial" w:cs="Arial"/>
          <w:b/>
          <w:bCs/>
        </w:rPr>
      </w:pPr>
      <w:r w:rsidRPr="00DE10CC">
        <w:rPr>
          <w:rFonts w:ascii="Arial" w:hAnsi="Arial" w:cs="Arial"/>
          <w:b/>
          <w:bCs/>
        </w:rPr>
        <w:t xml:space="preserve">Derechos por servicios que presta la Dirección de Desarrollo Urbano, </w:t>
      </w:r>
    </w:p>
    <w:p w14:paraId="6530AB56" w14:textId="20D3F1DE" w:rsidR="00972BED" w:rsidRPr="00DE10CC" w:rsidRDefault="00972BED" w:rsidP="00DE10CC">
      <w:pPr>
        <w:jc w:val="center"/>
        <w:rPr>
          <w:rFonts w:ascii="Arial" w:hAnsi="Arial" w:cs="Arial"/>
          <w:b/>
          <w:bCs/>
        </w:rPr>
      </w:pPr>
      <w:r w:rsidRPr="00DE10CC">
        <w:rPr>
          <w:rFonts w:ascii="Arial" w:hAnsi="Arial" w:cs="Arial"/>
          <w:b/>
          <w:bCs/>
        </w:rPr>
        <w:t>Obras Públicas y Vías Terrestres</w:t>
      </w:r>
    </w:p>
    <w:p w14:paraId="3FC5090A" w14:textId="77777777" w:rsidR="00EE58A5" w:rsidRPr="00DE10CC" w:rsidRDefault="00EE58A5" w:rsidP="00DE10CC">
      <w:pPr>
        <w:jc w:val="both"/>
        <w:rPr>
          <w:rFonts w:ascii="Arial" w:hAnsi="Arial" w:cs="Arial"/>
          <w:b/>
          <w:bCs/>
        </w:rPr>
      </w:pPr>
    </w:p>
    <w:p w14:paraId="1729EBBE" w14:textId="5EFD8ADC" w:rsidR="00972BED" w:rsidRPr="00DE10CC" w:rsidRDefault="00972BED" w:rsidP="00DE10CC">
      <w:pPr>
        <w:jc w:val="both"/>
        <w:rPr>
          <w:rFonts w:ascii="Arial" w:hAnsi="Arial" w:cs="Arial"/>
        </w:rPr>
      </w:pPr>
      <w:r w:rsidRPr="00DE10CC">
        <w:rPr>
          <w:rFonts w:ascii="Arial" w:hAnsi="Arial" w:cs="Arial"/>
          <w:b/>
          <w:bCs/>
        </w:rPr>
        <w:t>Artículo 91</w:t>
      </w:r>
      <w:r w:rsidRPr="00DE10CC">
        <w:rPr>
          <w:rFonts w:ascii="Arial" w:hAnsi="Arial" w:cs="Arial"/>
        </w:rPr>
        <w:t>.- Son sujetos obligados al pago de derechos por los servicios que presta la Dirección de Desarrollo Urbano, Obras Públicas y Vías Terrestres, las personas físicas o morales que lo soliciten.</w:t>
      </w:r>
    </w:p>
    <w:p w14:paraId="530960ED" w14:textId="77777777" w:rsidR="00EE58A5" w:rsidRPr="00DE10CC" w:rsidRDefault="00EE58A5" w:rsidP="00DE10CC">
      <w:pPr>
        <w:jc w:val="both"/>
        <w:rPr>
          <w:rFonts w:ascii="Arial" w:hAnsi="Arial" w:cs="Arial"/>
          <w:b/>
          <w:bCs/>
        </w:rPr>
      </w:pPr>
      <w:bookmarkStart w:id="37" w:name="_Hlk183095896"/>
    </w:p>
    <w:p w14:paraId="3E45A846" w14:textId="04F8ACC9" w:rsidR="00972BED" w:rsidRPr="00DE10CC" w:rsidRDefault="00972BED" w:rsidP="00DE10CC">
      <w:pPr>
        <w:jc w:val="both"/>
        <w:rPr>
          <w:rFonts w:ascii="Arial" w:hAnsi="Arial" w:cs="Arial"/>
        </w:rPr>
      </w:pPr>
      <w:r w:rsidRPr="00DE10CC">
        <w:rPr>
          <w:rFonts w:ascii="Arial" w:hAnsi="Arial" w:cs="Arial"/>
          <w:b/>
          <w:bCs/>
        </w:rPr>
        <w:t>Artículo 92.-</w:t>
      </w:r>
      <w:r w:rsidRPr="00DE10CC">
        <w:rPr>
          <w:rFonts w:ascii="Arial" w:hAnsi="Arial" w:cs="Arial"/>
        </w:rPr>
        <w:t xml:space="preserve"> Son sujetos obligados al pago de derechos por los servicios que presta la Dirección de Desarrollo Urbano, Obras Públicas y Vías Terrestres, las personas físicas o morales que lo soliciten.</w:t>
      </w:r>
    </w:p>
    <w:p w14:paraId="6A81B2B1" w14:textId="77777777" w:rsidR="00EE58A5" w:rsidRPr="00DE10CC" w:rsidRDefault="00EE58A5" w:rsidP="00DE10CC">
      <w:pPr>
        <w:jc w:val="both"/>
        <w:rPr>
          <w:rFonts w:ascii="Arial" w:hAnsi="Arial" w:cs="Arial"/>
        </w:rPr>
      </w:pPr>
    </w:p>
    <w:tbl>
      <w:tblPr>
        <w:tblStyle w:val="a"/>
        <w:tblW w:w="5000" w:type="pct"/>
        <w:tblInd w:w="0" w:type="dxa"/>
        <w:tblLook w:val="04A0" w:firstRow="1" w:lastRow="0" w:firstColumn="1" w:lastColumn="0" w:noHBand="0" w:noVBand="1"/>
      </w:tblPr>
      <w:tblGrid>
        <w:gridCol w:w="5476"/>
        <w:gridCol w:w="1725"/>
        <w:gridCol w:w="1912"/>
      </w:tblGrid>
      <w:tr w:rsidR="00972BED" w:rsidRPr="00090F7A" w14:paraId="137EBFE5"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11554D84" w14:textId="77777777" w:rsidR="00972BED" w:rsidRPr="00090F7A" w:rsidRDefault="00972BED" w:rsidP="00E13C07">
            <w:pPr>
              <w:jc w:val="center"/>
              <w:rPr>
                <w:rFonts w:ascii="Arial" w:hAnsi="Arial" w:cs="Arial"/>
                <w:b/>
                <w:bCs/>
                <w:sz w:val="19"/>
                <w:szCs w:val="19"/>
              </w:rPr>
            </w:pPr>
            <w:bookmarkStart w:id="38" w:name="_Hlk183095905"/>
            <w:bookmarkEnd w:id="37"/>
            <w:r w:rsidRPr="00090F7A">
              <w:rPr>
                <w:rFonts w:ascii="Arial" w:hAnsi="Arial" w:cs="Arial"/>
                <w:b/>
                <w:bCs/>
                <w:sz w:val="19"/>
                <w:szCs w:val="19"/>
              </w:rPr>
              <w:t>Concepto</w:t>
            </w:r>
          </w:p>
        </w:tc>
        <w:tc>
          <w:tcPr>
            <w:tcW w:w="937" w:type="pct"/>
            <w:tcBorders>
              <w:top w:val="single" w:sz="4" w:space="0" w:color="auto"/>
              <w:left w:val="single" w:sz="4" w:space="0" w:color="auto"/>
              <w:bottom w:val="single" w:sz="4" w:space="0" w:color="auto"/>
              <w:right w:val="single" w:sz="4" w:space="0" w:color="auto"/>
            </w:tcBorders>
            <w:hideMark/>
          </w:tcPr>
          <w:p w14:paraId="108B6A64" w14:textId="77777777" w:rsidR="00972BED" w:rsidRPr="00090F7A" w:rsidRDefault="00972BED" w:rsidP="00E13C07">
            <w:pPr>
              <w:jc w:val="center"/>
              <w:rPr>
                <w:rFonts w:ascii="Arial" w:hAnsi="Arial" w:cs="Arial"/>
                <w:b/>
                <w:bCs/>
                <w:sz w:val="19"/>
                <w:szCs w:val="19"/>
              </w:rPr>
            </w:pPr>
            <w:r w:rsidRPr="00090F7A">
              <w:rPr>
                <w:rFonts w:ascii="Arial" w:hAnsi="Arial" w:cs="Arial"/>
                <w:b/>
                <w:bCs/>
                <w:sz w:val="19"/>
                <w:szCs w:val="19"/>
              </w:rPr>
              <w:t>UM</w:t>
            </w:r>
          </w:p>
        </w:tc>
        <w:tc>
          <w:tcPr>
            <w:tcW w:w="1042" w:type="pct"/>
            <w:tcBorders>
              <w:top w:val="single" w:sz="4" w:space="0" w:color="auto"/>
              <w:left w:val="single" w:sz="4" w:space="0" w:color="auto"/>
              <w:bottom w:val="single" w:sz="4" w:space="0" w:color="auto"/>
              <w:right w:val="single" w:sz="4" w:space="0" w:color="auto"/>
            </w:tcBorders>
            <w:hideMark/>
          </w:tcPr>
          <w:p w14:paraId="4F7D42F6" w14:textId="77777777" w:rsidR="00972BED" w:rsidRPr="00090F7A" w:rsidRDefault="00972BED" w:rsidP="00E13C07">
            <w:pPr>
              <w:jc w:val="center"/>
              <w:rPr>
                <w:rFonts w:ascii="Arial" w:hAnsi="Arial" w:cs="Arial"/>
                <w:b/>
                <w:bCs/>
                <w:sz w:val="19"/>
                <w:szCs w:val="19"/>
              </w:rPr>
            </w:pPr>
            <w:r w:rsidRPr="00090F7A">
              <w:rPr>
                <w:rFonts w:ascii="Arial" w:hAnsi="Arial" w:cs="Arial"/>
                <w:b/>
                <w:bCs/>
                <w:sz w:val="19"/>
                <w:szCs w:val="19"/>
              </w:rPr>
              <w:t>Costo en Pesos</w:t>
            </w:r>
          </w:p>
        </w:tc>
      </w:tr>
      <w:tr w:rsidR="00972BED" w:rsidRPr="00090F7A" w14:paraId="5A95E30E" w14:textId="77777777" w:rsidTr="007A1FFD">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14:paraId="00947695" w14:textId="77777777" w:rsidR="00972BED" w:rsidRPr="00090F7A" w:rsidRDefault="00972BED" w:rsidP="00DE10CC">
            <w:pPr>
              <w:jc w:val="both"/>
              <w:rPr>
                <w:rFonts w:ascii="Arial" w:hAnsi="Arial" w:cs="Arial"/>
                <w:b/>
                <w:bCs/>
                <w:sz w:val="19"/>
                <w:szCs w:val="19"/>
              </w:rPr>
            </w:pPr>
            <w:r w:rsidRPr="00090F7A">
              <w:rPr>
                <w:rFonts w:ascii="Arial" w:hAnsi="Arial" w:cs="Arial"/>
                <w:b/>
                <w:bCs/>
                <w:sz w:val="19"/>
                <w:szCs w:val="19"/>
              </w:rPr>
              <w:t>1. LICENCIA DE USO DE SUELO</w:t>
            </w:r>
          </w:p>
        </w:tc>
      </w:tr>
      <w:tr w:rsidR="00972BED" w:rsidRPr="00090F7A" w14:paraId="73AECDF7"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43348161"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Desarrollo de cualquier tipo, con superficie hasta de 10,000 m²</w:t>
            </w:r>
          </w:p>
        </w:tc>
        <w:tc>
          <w:tcPr>
            <w:tcW w:w="937" w:type="pct"/>
            <w:tcBorders>
              <w:top w:val="single" w:sz="4" w:space="0" w:color="auto"/>
              <w:left w:val="single" w:sz="4" w:space="0" w:color="auto"/>
              <w:bottom w:val="single" w:sz="4" w:space="0" w:color="auto"/>
              <w:right w:val="single" w:sz="4" w:space="0" w:color="auto"/>
            </w:tcBorders>
            <w:hideMark/>
          </w:tcPr>
          <w:p w14:paraId="50543DC1"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m²</w:t>
            </w:r>
          </w:p>
        </w:tc>
        <w:tc>
          <w:tcPr>
            <w:tcW w:w="1042" w:type="pct"/>
            <w:tcBorders>
              <w:top w:val="single" w:sz="4" w:space="0" w:color="auto"/>
              <w:left w:val="single" w:sz="4" w:space="0" w:color="auto"/>
              <w:bottom w:val="single" w:sz="4" w:space="0" w:color="auto"/>
              <w:right w:val="single" w:sz="4" w:space="0" w:color="auto"/>
            </w:tcBorders>
            <w:hideMark/>
          </w:tcPr>
          <w:p w14:paraId="4AD1F4F2" w14:textId="057231F4"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$ 5.00</w:t>
            </w:r>
          </w:p>
        </w:tc>
      </w:tr>
      <w:tr w:rsidR="00972BED" w:rsidRPr="00090F7A" w14:paraId="3944AF4D"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142065B5"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Desarrollo de cualquier tipo, con superficie de 10,001 m² hasta 50,000 m²</w:t>
            </w:r>
          </w:p>
        </w:tc>
        <w:tc>
          <w:tcPr>
            <w:tcW w:w="937" w:type="pct"/>
            <w:tcBorders>
              <w:top w:val="single" w:sz="4" w:space="0" w:color="auto"/>
              <w:left w:val="single" w:sz="4" w:space="0" w:color="auto"/>
              <w:bottom w:val="single" w:sz="4" w:space="0" w:color="auto"/>
              <w:right w:val="single" w:sz="4" w:space="0" w:color="auto"/>
            </w:tcBorders>
            <w:hideMark/>
          </w:tcPr>
          <w:p w14:paraId="39EA96AA"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m²</w:t>
            </w:r>
          </w:p>
        </w:tc>
        <w:tc>
          <w:tcPr>
            <w:tcW w:w="1042" w:type="pct"/>
            <w:tcBorders>
              <w:top w:val="single" w:sz="4" w:space="0" w:color="auto"/>
              <w:left w:val="single" w:sz="4" w:space="0" w:color="auto"/>
              <w:bottom w:val="single" w:sz="4" w:space="0" w:color="auto"/>
              <w:right w:val="single" w:sz="4" w:space="0" w:color="auto"/>
            </w:tcBorders>
            <w:hideMark/>
          </w:tcPr>
          <w:p w14:paraId="77A2BD4A" w14:textId="08F30D00"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$ 4.50 </w:t>
            </w:r>
          </w:p>
        </w:tc>
      </w:tr>
      <w:tr w:rsidR="00972BED" w:rsidRPr="00090F7A" w14:paraId="5F0DD834"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1B05FAB6"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Desarrollo de cualquier tipo, con superficie de 50,001 m² hasta 200,000 m²</w:t>
            </w:r>
          </w:p>
        </w:tc>
        <w:tc>
          <w:tcPr>
            <w:tcW w:w="937" w:type="pct"/>
            <w:tcBorders>
              <w:top w:val="single" w:sz="4" w:space="0" w:color="auto"/>
              <w:left w:val="single" w:sz="4" w:space="0" w:color="auto"/>
              <w:bottom w:val="single" w:sz="4" w:space="0" w:color="auto"/>
              <w:right w:val="single" w:sz="4" w:space="0" w:color="auto"/>
            </w:tcBorders>
            <w:hideMark/>
          </w:tcPr>
          <w:p w14:paraId="4F6FD482"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m²</w:t>
            </w:r>
          </w:p>
        </w:tc>
        <w:tc>
          <w:tcPr>
            <w:tcW w:w="1042" w:type="pct"/>
            <w:tcBorders>
              <w:top w:val="single" w:sz="4" w:space="0" w:color="auto"/>
              <w:left w:val="single" w:sz="4" w:space="0" w:color="auto"/>
              <w:bottom w:val="single" w:sz="4" w:space="0" w:color="auto"/>
              <w:right w:val="single" w:sz="4" w:space="0" w:color="auto"/>
            </w:tcBorders>
            <w:hideMark/>
          </w:tcPr>
          <w:p w14:paraId="10386881" w14:textId="6F4664AE"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$ 3.50</w:t>
            </w:r>
          </w:p>
        </w:tc>
      </w:tr>
      <w:tr w:rsidR="00972BED" w:rsidRPr="00090F7A" w14:paraId="5FC6BC78"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312C3DB3"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Desarrollo de cualquier tipo, superficie de 200,001m² en adelante</w:t>
            </w:r>
          </w:p>
        </w:tc>
        <w:tc>
          <w:tcPr>
            <w:tcW w:w="937" w:type="pct"/>
            <w:tcBorders>
              <w:top w:val="single" w:sz="4" w:space="0" w:color="auto"/>
              <w:left w:val="single" w:sz="4" w:space="0" w:color="auto"/>
              <w:bottom w:val="single" w:sz="4" w:space="0" w:color="auto"/>
              <w:right w:val="single" w:sz="4" w:space="0" w:color="auto"/>
            </w:tcBorders>
            <w:hideMark/>
          </w:tcPr>
          <w:p w14:paraId="0947CAB5"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m²</w:t>
            </w:r>
          </w:p>
        </w:tc>
        <w:tc>
          <w:tcPr>
            <w:tcW w:w="1042" w:type="pct"/>
            <w:tcBorders>
              <w:top w:val="single" w:sz="4" w:space="0" w:color="auto"/>
              <w:left w:val="single" w:sz="4" w:space="0" w:color="auto"/>
              <w:bottom w:val="single" w:sz="4" w:space="0" w:color="auto"/>
              <w:right w:val="single" w:sz="4" w:space="0" w:color="auto"/>
            </w:tcBorders>
            <w:hideMark/>
          </w:tcPr>
          <w:p w14:paraId="22382A98" w14:textId="26A8549C"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$ 2.50</w:t>
            </w:r>
          </w:p>
        </w:tc>
      </w:tr>
      <w:tr w:rsidR="00972BED" w:rsidRPr="00090F7A" w14:paraId="52DD73E9"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66392AB9"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Fraccionamiento hasta 10,000 m²</w:t>
            </w:r>
          </w:p>
        </w:tc>
        <w:tc>
          <w:tcPr>
            <w:tcW w:w="937" w:type="pct"/>
            <w:tcBorders>
              <w:top w:val="single" w:sz="4" w:space="0" w:color="auto"/>
              <w:left w:val="single" w:sz="4" w:space="0" w:color="auto"/>
              <w:bottom w:val="single" w:sz="4" w:space="0" w:color="auto"/>
              <w:right w:val="single" w:sz="4" w:space="0" w:color="auto"/>
            </w:tcBorders>
            <w:hideMark/>
          </w:tcPr>
          <w:p w14:paraId="3A28E0F6"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m²</w:t>
            </w:r>
          </w:p>
        </w:tc>
        <w:tc>
          <w:tcPr>
            <w:tcW w:w="1042" w:type="pct"/>
            <w:tcBorders>
              <w:top w:val="single" w:sz="4" w:space="0" w:color="auto"/>
              <w:left w:val="single" w:sz="4" w:space="0" w:color="auto"/>
              <w:bottom w:val="single" w:sz="4" w:space="0" w:color="auto"/>
              <w:right w:val="single" w:sz="4" w:space="0" w:color="auto"/>
            </w:tcBorders>
            <w:hideMark/>
          </w:tcPr>
          <w:p w14:paraId="4D4B0A78" w14:textId="22C2B6A5"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$ 5.00</w:t>
            </w:r>
          </w:p>
        </w:tc>
      </w:tr>
      <w:tr w:rsidR="00972BED" w:rsidRPr="00090F7A" w14:paraId="3808EF0D"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14B49514"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Fraccionamiento de 10,001 m² hasta 50,000 m²</w:t>
            </w:r>
          </w:p>
        </w:tc>
        <w:tc>
          <w:tcPr>
            <w:tcW w:w="937" w:type="pct"/>
            <w:tcBorders>
              <w:top w:val="single" w:sz="4" w:space="0" w:color="auto"/>
              <w:left w:val="single" w:sz="4" w:space="0" w:color="auto"/>
              <w:bottom w:val="single" w:sz="4" w:space="0" w:color="auto"/>
              <w:right w:val="single" w:sz="4" w:space="0" w:color="auto"/>
            </w:tcBorders>
            <w:hideMark/>
          </w:tcPr>
          <w:p w14:paraId="6EC7D52A"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m²</w:t>
            </w:r>
          </w:p>
        </w:tc>
        <w:tc>
          <w:tcPr>
            <w:tcW w:w="1042" w:type="pct"/>
            <w:tcBorders>
              <w:top w:val="single" w:sz="4" w:space="0" w:color="auto"/>
              <w:left w:val="single" w:sz="4" w:space="0" w:color="auto"/>
              <w:bottom w:val="single" w:sz="4" w:space="0" w:color="auto"/>
              <w:right w:val="single" w:sz="4" w:space="0" w:color="auto"/>
            </w:tcBorders>
            <w:hideMark/>
          </w:tcPr>
          <w:p w14:paraId="03498F3E" w14:textId="22E5A6D8" w:rsidR="00972BED" w:rsidRPr="00090F7A" w:rsidRDefault="00972BED" w:rsidP="00DE10CC">
            <w:pPr>
              <w:jc w:val="right"/>
              <w:rPr>
                <w:rFonts w:ascii="Arial" w:hAnsi="Arial" w:cs="Arial"/>
                <w:sz w:val="19"/>
                <w:szCs w:val="19"/>
              </w:rPr>
            </w:pPr>
            <w:r w:rsidRPr="00090F7A">
              <w:rPr>
                <w:rFonts w:ascii="Arial" w:hAnsi="Arial" w:cs="Arial"/>
                <w:sz w:val="19"/>
                <w:szCs w:val="19"/>
              </w:rPr>
              <w:t>$ 4.50</w:t>
            </w:r>
          </w:p>
        </w:tc>
      </w:tr>
      <w:tr w:rsidR="00972BED" w:rsidRPr="00090F7A" w14:paraId="2AB32C8A"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49C7A209"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Fraccionamiento de 50,001 m² hasta 200,000 m²</w:t>
            </w:r>
          </w:p>
        </w:tc>
        <w:tc>
          <w:tcPr>
            <w:tcW w:w="937" w:type="pct"/>
            <w:tcBorders>
              <w:top w:val="single" w:sz="4" w:space="0" w:color="auto"/>
              <w:left w:val="single" w:sz="4" w:space="0" w:color="auto"/>
              <w:bottom w:val="single" w:sz="4" w:space="0" w:color="auto"/>
              <w:right w:val="single" w:sz="4" w:space="0" w:color="auto"/>
            </w:tcBorders>
            <w:hideMark/>
          </w:tcPr>
          <w:p w14:paraId="0AA01BB9"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m²</w:t>
            </w:r>
          </w:p>
        </w:tc>
        <w:tc>
          <w:tcPr>
            <w:tcW w:w="1042" w:type="pct"/>
            <w:tcBorders>
              <w:top w:val="single" w:sz="4" w:space="0" w:color="auto"/>
              <w:left w:val="single" w:sz="4" w:space="0" w:color="auto"/>
              <w:bottom w:val="single" w:sz="4" w:space="0" w:color="auto"/>
              <w:right w:val="single" w:sz="4" w:space="0" w:color="auto"/>
            </w:tcBorders>
            <w:hideMark/>
          </w:tcPr>
          <w:p w14:paraId="3B5443A0" w14:textId="5F3E6A35"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$ 3.50</w:t>
            </w:r>
          </w:p>
        </w:tc>
      </w:tr>
      <w:tr w:rsidR="00972BED" w:rsidRPr="00090F7A" w14:paraId="20756E1A"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36C074B0"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Fraccionamiento de 200,001 m² en adelante</w:t>
            </w:r>
          </w:p>
        </w:tc>
        <w:tc>
          <w:tcPr>
            <w:tcW w:w="937" w:type="pct"/>
            <w:tcBorders>
              <w:top w:val="single" w:sz="4" w:space="0" w:color="auto"/>
              <w:left w:val="single" w:sz="4" w:space="0" w:color="auto"/>
              <w:bottom w:val="single" w:sz="4" w:space="0" w:color="auto"/>
              <w:right w:val="single" w:sz="4" w:space="0" w:color="auto"/>
            </w:tcBorders>
            <w:hideMark/>
          </w:tcPr>
          <w:p w14:paraId="10495384"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m²</w:t>
            </w:r>
          </w:p>
        </w:tc>
        <w:tc>
          <w:tcPr>
            <w:tcW w:w="1042" w:type="pct"/>
            <w:tcBorders>
              <w:top w:val="single" w:sz="4" w:space="0" w:color="auto"/>
              <w:left w:val="single" w:sz="4" w:space="0" w:color="auto"/>
              <w:bottom w:val="single" w:sz="4" w:space="0" w:color="auto"/>
              <w:right w:val="single" w:sz="4" w:space="0" w:color="auto"/>
            </w:tcBorders>
            <w:hideMark/>
          </w:tcPr>
          <w:p w14:paraId="68159EAE" w14:textId="787D66DD"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$ 2.50</w:t>
            </w:r>
          </w:p>
        </w:tc>
      </w:tr>
      <w:tr w:rsidR="00972BED" w:rsidRPr="00090F7A" w14:paraId="4D770B85"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540D9CB5"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w:t>
            </w:r>
          </w:p>
        </w:tc>
        <w:tc>
          <w:tcPr>
            <w:tcW w:w="937" w:type="pct"/>
            <w:tcBorders>
              <w:top w:val="single" w:sz="4" w:space="0" w:color="auto"/>
              <w:left w:val="single" w:sz="4" w:space="0" w:color="auto"/>
              <w:bottom w:val="single" w:sz="4" w:space="0" w:color="auto"/>
              <w:right w:val="single" w:sz="4" w:space="0" w:color="auto"/>
            </w:tcBorders>
            <w:hideMark/>
          </w:tcPr>
          <w:p w14:paraId="2941AD9D"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w:t>
            </w:r>
          </w:p>
        </w:tc>
        <w:tc>
          <w:tcPr>
            <w:tcW w:w="1042" w:type="pct"/>
            <w:tcBorders>
              <w:top w:val="single" w:sz="4" w:space="0" w:color="auto"/>
              <w:left w:val="single" w:sz="4" w:space="0" w:color="auto"/>
              <w:bottom w:val="single" w:sz="4" w:space="0" w:color="auto"/>
              <w:right w:val="single" w:sz="4" w:space="0" w:color="auto"/>
            </w:tcBorders>
            <w:hideMark/>
          </w:tcPr>
          <w:p w14:paraId="57AE1C0D" w14:textId="77777777" w:rsidR="00972BED" w:rsidRPr="00090F7A" w:rsidRDefault="00972BED" w:rsidP="00DE10CC">
            <w:pPr>
              <w:jc w:val="right"/>
              <w:rPr>
                <w:rFonts w:ascii="Arial" w:hAnsi="Arial" w:cs="Arial"/>
                <w:sz w:val="19"/>
                <w:szCs w:val="19"/>
              </w:rPr>
            </w:pPr>
            <w:r w:rsidRPr="00090F7A">
              <w:rPr>
                <w:rFonts w:ascii="Arial" w:hAnsi="Arial" w:cs="Arial"/>
                <w:sz w:val="19"/>
                <w:szCs w:val="19"/>
              </w:rPr>
              <w:t> </w:t>
            </w:r>
          </w:p>
        </w:tc>
      </w:tr>
      <w:tr w:rsidR="00972BED" w:rsidRPr="00090F7A" w14:paraId="2371C45C"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6B01BD43"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PERMISO DE COMERCIALIZACIÓN DE DESARROLLO INMOBILIARIO</w:t>
            </w:r>
          </w:p>
        </w:tc>
        <w:tc>
          <w:tcPr>
            <w:tcW w:w="937" w:type="pct"/>
            <w:tcBorders>
              <w:top w:val="single" w:sz="4" w:space="0" w:color="auto"/>
              <w:left w:val="single" w:sz="4" w:space="0" w:color="auto"/>
              <w:bottom w:val="single" w:sz="4" w:space="0" w:color="auto"/>
              <w:right w:val="single" w:sz="4" w:space="0" w:color="auto"/>
            </w:tcBorders>
            <w:hideMark/>
          </w:tcPr>
          <w:p w14:paraId="3CC6AC46"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m²</w:t>
            </w:r>
          </w:p>
        </w:tc>
        <w:tc>
          <w:tcPr>
            <w:tcW w:w="1042" w:type="pct"/>
            <w:tcBorders>
              <w:top w:val="single" w:sz="4" w:space="0" w:color="auto"/>
              <w:left w:val="single" w:sz="4" w:space="0" w:color="auto"/>
              <w:bottom w:val="single" w:sz="4" w:space="0" w:color="auto"/>
              <w:right w:val="single" w:sz="4" w:space="0" w:color="auto"/>
            </w:tcBorders>
            <w:hideMark/>
          </w:tcPr>
          <w:p w14:paraId="2CCBD9DD" w14:textId="1DA71742"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w:t>
            </w:r>
            <w:r w:rsidR="00C42795" w:rsidRPr="00090F7A">
              <w:rPr>
                <w:rFonts w:ascii="Arial" w:hAnsi="Arial" w:cs="Arial"/>
                <w:sz w:val="19"/>
                <w:szCs w:val="19"/>
              </w:rPr>
              <w:t xml:space="preserve"> </w:t>
            </w:r>
            <w:r w:rsidRPr="00090F7A">
              <w:rPr>
                <w:rFonts w:ascii="Arial" w:hAnsi="Arial" w:cs="Arial"/>
                <w:sz w:val="19"/>
                <w:szCs w:val="19"/>
              </w:rPr>
              <w:t xml:space="preserve">1.09 </w:t>
            </w:r>
          </w:p>
        </w:tc>
      </w:tr>
      <w:tr w:rsidR="00972BED" w:rsidRPr="00090F7A" w14:paraId="064237BB"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5E86C56D"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xml:space="preserve">TERMINACIÓN DE COMERCIALIZACIÓN DE DESARROLLO INMOBILIARIO </w:t>
            </w:r>
          </w:p>
        </w:tc>
        <w:tc>
          <w:tcPr>
            <w:tcW w:w="937" w:type="pct"/>
            <w:tcBorders>
              <w:top w:val="single" w:sz="4" w:space="0" w:color="auto"/>
              <w:left w:val="single" w:sz="4" w:space="0" w:color="auto"/>
              <w:bottom w:val="single" w:sz="4" w:space="0" w:color="auto"/>
              <w:right w:val="single" w:sz="4" w:space="0" w:color="auto"/>
            </w:tcBorders>
            <w:hideMark/>
          </w:tcPr>
          <w:p w14:paraId="7350D5CA"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CONSTANCIA</w:t>
            </w:r>
          </w:p>
        </w:tc>
        <w:tc>
          <w:tcPr>
            <w:tcW w:w="1042" w:type="pct"/>
            <w:tcBorders>
              <w:top w:val="single" w:sz="4" w:space="0" w:color="auto"/>
              <w:left w:val="single" w:sz="4" w:space="0" w:color="auto"/>
              <w:bottom w:val="single" w:sz="4" w:space="0" w:color="auto"/>
              <w:right w:val="single" w:sz="4" w:space="0" w:color="auto"/>
            </w:tcBorders>
            <w:hideMark/>
          </w:tcPr>
          <w:p w14:paraId="7F26957F" w14:textId="1C5601E1" w:rsidR="00972BED" w:rsidRPr="00090F7A" w:rsidRDefault="00C42795" w:rsidP="00DE10CC">
            <w:pPr>
              <w:jc w:val="right"/>
              <w:rPr>
                <w:rFonts w:ascii="Arial" w:hAnsi="Arial" w:cs="Arial"/>
                <w:sz w:val="19"/>
                <w:szCs w:val="19"/>
              </w:rPr>
            </w:pPr>
            <w:r w:rsidRPr="00090F7A">
              <w:rPr>
                <w:rFonts w:ascii="Arial" w:hAnsi="Arial" w:cs="Arial"/>
                <w:sz w:val="19"/>
                <w:szCs w:val="19"/>
              </w:rPr>
              <w:t xml:space="preserve"> $ </w:t>
            </w:r>
            <w:r w:rsidR="00972BED" w:rsidRPr="00090F7A">
              <w:rPr>
                <w:rFonts w:ascii="Arial" w:hAnsi="Arial" w:cs="Arial"/>
                <w:sz w:val="19"/>
                <w:szCs w:val="19"/>
              </w:rPr>
              <w:t xml:space="preserve">10,857.00 </w:t>
            </w:r>
          </w:p>
        </w:tc>
      </w:tr>
      <w:tr w:rsidR="00972BED" w:rsidRPr="00090F7A" w14:paraId="5547E6C6"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3560A786" w14:textId="77777777" w:rsidR="00972BED" w:rsidRPr="00090F7A" w:rsidRDefault="00972BED" w:rsidP="00DE10CC">
            <w:pPr>
              <w:rPr>
                <w:rFonts w:ascii="Arial" w:hAnsi="Arial" w:cs="Arial"/>
                <w:sz w:val="19"/>
                <w:szCs w:val="19"/>
              </w:rPr>
            </w:pPr>
          </w:p>
        </w:tc>
        <w:tc>
          <w:tcPr>
            <w:tcW w:w="937" w:type="pct"/>
            <w:tcBorders>
              <w:top w:val="single" w:sz="4" w:space="0" w:color="auto"/>
              <w:left w:val="single" w:sz="4" w:space="0" w:color="auto"/>
              <w:bottom w:val="single" w:sz="4" w:space="0" w:color="auto"/>
              <w:right w:val="single" w:sz="4" w:space="0" w:color="auto"/>
            </w:tcBorders>
            <w:hideMark/>
          </w:tcPr>
          <w:p w14:paraId="5807880F" w14:textId="77777777" w:rsidR="00972BED" w:rsidRPr="00090F7A" w:rsidRDefault="00972BED" w:rsidP="00DE10CC">
            <w:pPr>
              <w:rPr>
                <w:rFonts w:ascii="Arial" w:hAnsi="Arial" w:cs="Arial"/>
                <w:sz w:val="19"/>
                <w:szCs w:val="19"/>
              </w:rPr>
            </w:pPr>
          </w:p>
        </w:tc>
        <w:tc>
          <w:tcPr>
            <w:tcW w:w="1042" w:type="pct"/>
            <w:tcBorders>
              <w:top w:val="single" w:sz="4" w:space="0" w:color="auto"/>
              <w:left w:val="single" w:sz="4" w:space="0" w:color="auto"/>
              <w:bottom w:val="single" w:sz="4" w:space="0" w:color="auto"/>
              <w:right w:val="single" w:sz="4" w:space="0" w:color="auto"/>
            </w:tcBorders>
            <w:hideMark/>
          </w:tcPr>
          <w:p w14:paraId="33FB931F" w14:textId="77777777" w:rsidR="00972BED" w:rsidRPr="00090F7A" w:rsidRDefault="00972BED" w:rsidP="00DE10CC">
            <w:pPr>
              <w:rPr>
                <w:rFonts w:ascii="Arial" w:hAnsi="Arial" w:cs="Arial"/>
                <w:sz w:val="19"/>
                <w:szCs w:val="19"/>
              </w:rPr>
            </w:pPr>
          </w:p>
        </w:tc>
      </w:tr>
      <w:tr w:rsidR="00972BED" w:rsidRPr="00090F7A" w14:paraId="7009224D" w14:textId="77777777" w:rsidTr="007A1FFD">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14:paraId="426D23F4"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Se pagará de acuerdo con el giro:</w:t>
            </w:r>
          </w:p>
        </w:tc>
      </w:tr>
      <w:tr w:rsidR="00972BED" w:rsidRPr="00090F7A" w14:paraId="29833252" w14:textId="77777777" w:rsidTr="007A1FFD">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14:paraId="2975DBEF" w14:textId="77777777" w:rsidR="00972BED" w:rsidRPr="00090F7A" w:rsidRDefault="00972BED" w:rsidP="00DE10CC">
            <w:pPr>
              <w:jc w:val="both"/>
              <w:rPr>
                <w:rFonts w:ascii="Arial" w:hAnsi="Arial" w:cs="Arial"/>
                <w:b/>
                <w:bCs/>
                <w:sz w:val="19"/>
                <w:szCs w:val="19"/>
              </w:rPr>
            </w:pPr>
            <w:r w:rsidRPr="00090F7A">
              <w:rPr>
                <w:rFonts w:ascii="Arial" w:hAnsi="Arial" w:cs="Arial"/>
                <w:b/>
                <w:bCs/>
                <w:sz w:val="19"/>
                <w:szCs w:val="19"/>
              </w:rPr>
              <w:t>1.- CON FINES TURÍSTICOS E INDUSTRIALES</w:t>
            </w:r>
          </w:p>
        </w:tc>
      </w:tr>
      <w:tr w:rsidR="00972BED" w:rsidRPr="00090F7A" w14:paraId="4157567A"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292E4D1B" w14:textId="77777777" w:rsidR="00972BED" w:rsidRPr="00090F7A" w:rsidRDefault="00972BED" w:rsidP="00DE10CC">
            <w:pPr>
              <w:jc w:val="both"/>
              <w:rPr>
                <w:rFonts w:ascii="Arial" w:hAnsi="Arial" w:cs="Arial"/>
                <w:sz w:val="19"/>
                <w:szCs w:val="19"/>
              </w:rPr>
            </w:pPr>
            <w:r w:rsidRPr="00090F7A">
              <w:rPr>
                <w:rFonts w:ascii="Arial" w:hAnsi="Arial" w:cs="Arial"/>
                <w:b/>
                <w:bCs/>
                <w:sz w:val="19"/>
                <w:szCs w:val="19"/>
              </w:rPr>
              <w:t>a).-</w:t>
            </w:r>
            <w:r w:rsidRPr="00090F7A">
              <w:rPr>
                <w:rFonts w:ascii="Arial" w:hAnsi="Arial" w:cs="Arial"/>
                <w:sz w:val="19"/>
                <w:szCs w:val="19"/>
              </w:rPr>
              <w:t xml:space="preserve"> De 01 m2 a 5,000 m2</w:t>
            </w:r>
          </w:p>
        </w:tc>
        <w:tc>
          <w:tcPr>
            <w:tcW w:w="937" w:type="pct"/>
            <w:tcBorders>
              <w:top w:val="single" w:sz="4" w:space="0" w:color="auto"/>
              <w:left w:val="single" w:sz="4" w:space="0" w:color="auto"/>
              <w:bottom w:val="single" w:sz="4" w:space="0" w:color="auto"/>
              <w:right w:val="single" w:sz="4" w:space="0" w:color="auto"/>
            </w:tcBorders>
            <w:hideMark/>
          </w:tcPr>
          <w:p w14:paraId="7050CC10"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LICENCIA</w:t>
            </w:r>
          </w:p>
        </w:tc>
        <w:tc>
          <w:tcPr>
            <w:tcW w:w="1042" w:type="pct"/>
            <w:tcBorders>
              <w:top w:val="single" w:sz="4" w:space="0" w:color="auto"/>
              <w:left w:val="single" w:sz="4" w:space="0" w:color="auto"/>
              <w:bottom w:val="single" w:sz="4" w:space="0" w:color="auto"/>
              <w:right w:val="single" w:sz="4" w:space="0" w:color="auto"/>
            </w:tcBorders>
            <w:hideMark/>
          </w:tcPr>
          <w:p w14:paraId="66B1780C" w14:textId="609B43A9" w:rsidR="00972BED" w:rsidRPr="00090F7A" w:rsidRDefault="00C42795" w:rsidP="00DE10CC">
            <w:pPr>
              <w:jc w:val="right"/>
              <w:rPr>
                <w:rFonts w:ascii="Arial" w:hAnsi="Arial" w:cs="Arial"/>
                <w:sz w:val="19"/>
                <w:szCs w:val="19"/>
              </w:rPr>
            </w:pPr>
            <w:r w:rsidRPr="00090F7A">
              <w:rPr>
                <w:rFonts w:ascii="Arial" w:hAnsi="Arial" w:cs="Arial"/>
                <w:sz w:val="19"/>
                <w:szCs w:val="19"/>
              </w:rPr>
              <w:t xml:space="preserve"> $ </w:t>
            </w:r>
            <w:r w:rsidR="00972BED" w:rsidRPr="00090F7A">
              <w:rPr>
                <w:rFonts w:ascii="Arial" w:hAnsi="Arial" w:cs="Arial"/>
                <w:sz w:val="19"/>
                <w:szCs w:val="19"/>
              </w:rPr>
              <w:t xml:space="preserve">25,405.38 </w:t>
            </w:r>
          </w:p>
        </w:tc>
      </w:tr>
      <w:tr w:rsidR="00972BED" w:rsidRPr="00090F7A" w14:paraId="1E052EE4"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4E9D524C" w14:textId="77777777" w:rsidR="00972BED" w:rsidRPr="00090F7A" w:rsidRDefault="00972BED" w:rsidP="00DE10CC">
            <w:pPr>
              <w:jc w:val="both"/>
              <w:rPr>
                <w:rFonts w:ascii="Arial" w:hAnsi="Arial" w:cs="Arial"/>
                <w:sz w:val="19"/>
                <w:szCs w:val="19"/>
              </w:rPr>
            </w:pPr>
            <w:r w:rsidRPr="00090F7A">
              <w:rPr>
                <w:rFonts w:ascii="Arial" w:hAnsi="Arial" w:cs="Arial"/>
                <w:b/>
                <w:bCs/>
                <w:sz w:val="19"/>
                <w:szCs w:val="19"/>
              </w:rPr>
              <w:t>b).-</w:t>
            </w:r>
            <w:r w:rsidRPr="00090F7A">
              <w:rPr>
                <w:rFonts w:ascii="Arial" w:hAnsi="Arial" w:cs="Arial"/>
                <w:sz w:val="19"/>
                <w:szCs w:val="19"/>
              </w:rPr>
              <w:t xml:space="preserve"> de 5001 m2 a 39,999 m2</w:t>
            </w:r>
          </w:p>
        </w:tc>
        <w:tc>
          <w:tcPr>
            <w:tcW w:w="937" w:type="pct"/>
            <w:tcBorders>
              <w:top w:val="single" w:sz="4" w:space="0" w:color="auto"/>
              <w:left w:val="single" w:sz="4" w:space="0" w:color="auto"/>
              <w:bottom w:val="single" w:sz="4" w:space="0" w:color="auto"/>
              <w:right w:val="single" w:sz="4" w:space="0" w:color="auto"/>
            </w:tcBorders>
            <w:hideMark/>
          </w:tcPr>
          <w:p w14:paraId="046B0E7F"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LICENCIA</w:t>
            </w:r>
          </w:p>
        </w:tc>
        <w:tc>
          <w:tcPr>
            <w:tcW w:w="1042" w:type="pct"/>
            <w:tcBorders>
              <w:top w:val="single" w:sz="4" w:space="0" w:color="auto"/>
              <w:left w:val="single" w:sz="4" w:space="0" w:color="auto"/>
              <w:bottom w:val="single" w:sz="4" w:space="0" w:color="auto"/>
              <w:right w:val="single" w:sz="4" w:space="0" w:color="auto"/>
            </w:tcBorders>
            <w:hideMark/>
          </w:tcPr>
          <w:p w14:paraId="1A17CC4C" w14:textId="1EA10E30" w:rsidR="00972BED" w:rsidRPr="00090F7A" w:rsidRDefault="00C42795" w:rsidP="00DE10CC">
            <w:pPr>
              <w:jc w:val="right"/>
              <w:rPr>
                <w:rFonts w:ascii="Arial" w:hAnsi="Arial" w:cs="Arial"/>
                <w:sz w:val="19"/>
                <w:szCs w:val="19"/>
              </w:rPr>
            </w:pPr>
            <w:r w:rsidRPr="00090F7A">
              <w:rPr>
                <w:rFonts w:ascii="Arial" w:hAnsi="Arial" w:cs="Arial"/>
                <w:sz w:val="19"/>
                <w:szCs w:val="19"/>
              </w:rPr>
              <w:t xml:space="preserve"> $</w:t>
            </w:r>
            <w:r w:rsidR="00972BED" w:rsidRPr="00090F7A">
              <w:rPr>
                <w:rFonts w:ascii="Arial" w:hAnsi="Arial" w:cs="Arial"/>
                <w:sz w:val="19"/>
                <w:szCs w:val="19"/>
              </w:rPr>
              <w:t xml:space="preserve"> 32,136.72 </w:t>
            </w:r>
          </w:p>
        </w:tc>
      </w:tr>
      <w:tr w:rsidR="00972BED" w:rsidRPr="00090F7A" w14:paraId="44B1C0FF"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47E4ABE8" w14:textId="77777777" w:rsidR="00972BED" w:rsidRPr="00090F7A" w:rsidRDefault="00972BED" w:rsidP="00DE10CC">
            <w:pPr>
              <w:jc w:val="both"/>
              <w:rPr>
                <w:rFonts w:ascii="Arial" w:hAnsi="Arial" w:cs="Arial"/>
                <w:sz w:val="19"/>
                <w:szCs w:val="19"/>
              </w:rPr>
            </w:pPr>
            <w:r w:rsidRPr="00090F7A">
              <w:rPr>
                <w:rFonts w:ascii="Arial" w:hAnsi="Arial" w:cs="Arial"/>
                <w:b/>
                <w:bCs/>
                <w:sz w:val="19"/>
                <w:szCs w:val="19"/>
              </w:rPr>
              <w:t>c).-</w:t>
            </w:r>
            <w:r w:rsidRPr="00090F7A">
              <w:rPr>
                <w:rFonts w:ascii="Arial" w:hAnsi="Arial" w:cs="Arial"/>
                <w:sz w:val="19"/>
                <w:szCs w:val="19"/>
              </w:rPr>
              <w:t xml:space="preserve"> de 40,000 m2 en adelante</w:t>
            </w:r>
          </w:p>
        </w:tc>
        <w:tc>
          <w:tcPr>
            <w:tcW w:w="937" w:type="pct"/>
            <w:tcBorders>
              <w:top w:val="single" w:sz="4" w:space="0" w:color="auto"/>
              <w:left w:val="single" w:sz="4" w:space="0" w:color="auto"/>
              <w:bottom w:val="single" w:sz="4" w:space="0" w:color="auto"/>
              <w:right w:val="single" w:sz="4" w:space="0" w:color="auto"/>
            </w:tcBorders>
            <w:hideMark/>
          </w:tcPr>
          <w:p w14:paraId="2AA3BD46"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LICENCIA</w:t>
            </w:r>
          </w:p>
        </w:tc>
        <w:tc>
          <w:tcPr>
            <w:tcW w:w="1042" w:type="pct"/>
            <w:tcBorders>
              <w:top w:val="single" w:sz="4" w:space="0" w:color="auto"/>
              <w:left w:val="single" w:sz="4" w:space="0" w:color="auto"/>
              <w:bottom w:val="single" w:sz="4" w:space="0" w:color="auto"/>
              <w:right w:val="single" w:sz="4" w:space="0" w:color="auto"/>
            </w:tcBorders>
            <w:hideMark/>
          </w:tcPr>
          <w:p w14:paraId="66A0DFAC" w14:textId="77777777"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$ 542,850.00 </w:t>
            </w:r>
          </w:p>
        </w:tc>
      </w:tr>
      <w:tr w:rsidR="00972BED" w:rsidRPr="00090F7A" w14:paraId="4AC11087"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7245C59C" w14:textId="77777777" w:rsidR="00972BED" w:rsidRPr="00090F7A" w:rsidRDefault="00972BED" w:rsidP="00DE10CC">
            <w:pPr>
              <w:jc w:val="both"/>
              <w:rPr>
                <w:rFonts w:ascii="Arial" w:hAnsi="Arial" w:cs="Arial"/>
                <w:b/>
                <w:bCs/>
                <w:sz w:val="19"/>
                <w:szCs w:val="19"/>
              </w:rPr>
            </w:pPr>
            <w:r w:rsidRPr="00090F7A">
              <w:rPr>
                <w:rFonts w:ascii="Arial" w:hAnsi="Arial" w:cs="Arial"/>
                <w:b/>
                <w:bCs/>
                <w:sz w:val="19"/>
                <w:szCs w:val="19"/>
              </w:rPr>
              <w:t>2.- Gasolinera o estación de servicio</w:t>
            </w:r>
          </w:p>
        </w:tc>
        <w:tc>
          <w:tcPr>
            <w:tcW w:w="937" w:type="pct"/>
            <w:tcBorders>
              <w:top w:val="single" w:sz="4" w:space="0" w:color="auto"/>
              <w:left w:val="single" w:sz="4" w:space="0" w:color="auto"/>
              <w:bottom w:val="single" w:sz="4" w:space="0" w:color="auto"/>
              <w:right w:val="single" w:sz="4" w:space="0" w:color="auto"/>
            </w:tcBorders>
            <w:hideMark/>
          </w:tcPr>
          <w:p w14:paraId="79BADCBE" w14:textId="77777777" w:rsidR="00972BED" w:rsidRPr="00090F7A" w:rsidRDefault="00972BED" w:rsidP="00DE10CC">
            <w:pPr>
              <w:jc w:val="both"/>
              <w:rPr>
                <w:rFonts w:ascii="Arial" w:hAnsi="Arial" w:cs="Arial"/>
                <w:b/>
                <w:bCs/>
                <w:sz w:val="19"/>
                <w:szCs w:val="19"/>
              </w:rPr>
            </w:pPr>
            <w:r w:rsidRPr="00090F7A">
              <w:rPr>
                <w:rFonts w:ascii="Arial" w:hAnsi="Arial" w:cs="Arial"/>
                <w:b/>
                <w:bCs/>
                <w:sz w:val="19"/>
                <w:szCs w:val="19"/>
              </w:rPr>
              <w:t>LICENCIA</w:t>
            </w:r>
          </w:p>
        </w:tc>
        <w:tc>
          <w:tcPr>
            <w:tcW w:w="1042" w:type="pct"/>
            <w:tcBorders>
              <w:top w:val="single" w:sz="4" w:space="0" w:color="auto"/>
              <w:left w:val="single" w:sz="4" w:space="0" w:color="auto"/>
              <w:bottom w:val="single" w:sz="4" w:space="0" w:color="auto"/>
              <w:right w:val="single" w:sz="4" w:space="0" w:color="auto"/>
            </w:tcBorders>
            <w:hideMark/>
          </w:tcPr>
          <w:p w14:paraId="10B35498" w14:textId="4F3EC450" w:rsidR="00972BED" w:rsidRPr="00090F7A" w:rsidRDefault="00C42795" w:rsidP="00DE10CC">
            <w:pPr>
              <w:jc w:val="right"/>
              <w:rPr>
                <w:rFonts w:ascii="Arial" w:hAnsi="Arial" w:cs="Arial"/>
                <w:b/>
                <w:bCs/>
                <w:sz w:val="19"/>
                <w:szCs w:val="19"/>
              </w:rPr>
            </w:pPr>
            <w:r w:rsidRPr="00090F7A">
              <w:rPr>
                <w:rFonts w:ascii="Arial" w:hAnsi="Arial" w:cs="Arial"/>
                <w:b/>
                <w:bCs/>
                <w:sz w:val="19"/>
                <w:szCs w:val="19"/>
              </w:rPr>
              <w:t xml:space="preserve"> $ </w:t>
            </w:r>
            <w:r w:rsidR="00972BED" w:rsidRPr="00090F7A">
              <w:rPr>
                <w:rFonts w:ascii="Arial" w:hAnsi="Arial" w:cs="Arial"/>
                <w:b/>
                <w:bCs/>
                <w:sz w:val="19"/>
                <w:szCs w:val="19"/>
              </w:rPr>
              <w:t xml:space="preserve">97,713.00 </w:t>
            </w:r>
          </w:p>
        </w:tc>
      </w:tr>
      <w:tr w:rsidR="00972BED" w:rsidRPr="00090F7A" w14:paraId="5728F5B5"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6BA3E58E" w14:textId="77777777" w:rsidR="00972BED" w:rsidRPr="00090F7A" w:rsidRDefault="00972BED" w:rsidP="00DE10CC">
            <w:pPr>
              <w:jc w:val="both"/>
              <w:rPr>
                <w:rFonts w:ascii="Arial" w:hAnsi="Arial" w:cs="Arial"/>
                <w:b/>
                <w:bCs/>
                <w:sz w:val="19"/>
                <w:szCs w:val="19"/>
              </w:rPr>
            </w:pPr>
            <w:r w:rsidRPr="00090F7A">
              <w:rPr>
                <w:rFonts w:ascii="Arial" w:hAnsi="Arial" w:cs="Arial"/>
                <w:b/>
                <w:bCs/>
                <w:sz w:val="19"/>
                <w:szCs w:val="19"/>
              </w:rPr>
              <w:t>3.- Casino</w:t>
            </w:r>
          </w:p>
        </w:tc>
        <w:tc>
          <w:tcPr>
            <w:tcW w:w="937" w:type="pct"/>
            <w:tcBorders>
              <w:top w:val="single" w:sz="4" w:space="0" w:color="auto"/>
              <w:left w:val="single" w:sz="4" w:space="0" w:color="auto"/>
              <w:bottom w:val="single" w:sz="4" w:space="0" w:color="auto"/>
              <w:right w:val="single" w:sz="4" w:space="0" w:color="auto"/>
            </w:tcBorders>
            <w:hideMark/>
          </w:tcPr>
          <w:p w14:paraId="09AA629D" w14:textId="77777777" w:rsidR="00972BED" w:rsidRPr="00090F7A" w:rsidRDefault="00972BED" w:rsidP="00DE10CC">
            <w:pPr>
              <w:jc w:val="both"/>
              <w:rPr>
                <w:rFonts w:ascii="Arial" w:hAnsi="Arial" w:cs="Arial"/>
                <w:b/>
                <w:bCs/>
                <w:sz w:val="19"/>
                <w:szCs w:val="19"/>
              </w:rPr>
            </w:pPr>
            <w:r w:rsidRPr="00090F7A">
              <w:rPr>
                <w:rFonts w:ascii="Arial" w:hAnsi="Arial" w:cs="Arial"/>
                <w:b/>
                <w:bCs/>
                <w:sz w:val="19"/>
                <w:szCs w:val="19"/>
              </w:rPr>
              <w:t>LICENCIA</w:t>
            </w:r>
          </w:p>
        </w:tc>
        <w:tc>
          <w:tcPr>
            <w:tcW w:w="1042" w:type="pct"/>
            <w:tcBorders>
              <w:top w:val="single" w:sz="4" w:space="0" w:color="auto"/>
              <w:left w:val="single" w:sz="4" w:space="0" w:color="auto"/>
              <w:bottom w:val="single" w:sz="4" w:space="0" w:color="auto"/>
              <w:right w:val="single" w:sz="4" w:space="0" w:color="auto"/>
            </w:tcBorders>
            <w:hideMark/>
          </w:tcPr>
          <w:p w14:paraId="6895D568" w14:textId="77777777" w:rsidR="00972BED" w:rsidRPr="00090F7A" w:rsidRDefault="00972BED" w:rsidP="00DE10CC">
            <w:pPr>
              <w:jc w:val="right"/>
              <w:rPr>
                <w:rFonts w:ascii="Arial" w:hAnsi="Arial" w:cs="Arial"/>
                <w:b/>
                <w:bCs/>
                <w:sz w:val="19"/>
                <w:szCs w:val="19"/>
              </w:rPr>
            </w:pPr>
            <w:r w:rsidRPr="00090F7A">
              <w:rPr>
                <w:rFonts w:ascii="Arial" w:hAnsi="Arial" w:cs="Arial"/>
                <w:b/>
                <w:bCs/>
                <w:sz w:val="19"/>
                <w:szCs w:val="19"/>
              </w:rPr>
              <w:t xml:space="preserve"> $ 311,595.90 </w:t>
            </w:r>
          </w:p>
        </w:tc>
      </w:tr>
      <w:tr w:rsidR="00972BED" w:rsidRPr="00090F7A" w14:paraId="50F70929"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5967156B" w14:textId="77777777" w:rsidR="00972BED" w:rsidRPr="00090F7A" w:rsidRDefault="00972BED" w:rsidP="00DE10CC">
            <w:pPr>
              <w:jc w:val="both"/>
              <w:rPr>
                <w:rFonts w:ascii="Arial" w:hAnsi="Arial" w:cs="Arial"/>
                <w:b/>
                <w:bCs/>
                <w:sz w:val="19"/>
                <w:szCs w:val="19"/>
              </w:rPr>
            </w:pPr>
            <w:r w:rsidRPr="00090F7A">
              <w:rPr>
                <w:rFonts w:ascii="Arial" w:hAnsi="Arial" w:cs="Arial"/>
                <w:b/>
                <w:bCs/>
                <w:sz w:val="19"/>
                <w:szCs w:val="19"/>
              </w:rPr>
              <w:t>4.- Funeraria</w:t>
            </w:r>
          </w:p>
        </w:tc>
        <w:tc>
          <w:tcPr>
            <w:tcW w:w="937" w:type="pct"/>
            <w:tcBorders>
              <w:top w:val="single" w:sz="4" w:space="0" w:color="auto"/>
              <w:left w:val="single" w:sz="4" w:space="0" w:color="auto"/>
              <w:bottom w:val="single" w:sz="4" w:space="0" w:color="auto"/>
              <w:right w:val="single" w:sz="4" w:space="0" w:color="auto"/>
            </w:tcBorders>
            <w:hideMark/>
          </w:tcPr>
          <w:p w14:paraId="62AD7C97" w14:textId="77777777" w:rsidR="00972BED" w:rsidRPr="00090F7A" w:rsidRDefault="00972BED" w:rsidP="00DE10CC">
            <w:pPr>
              <w:jc w:val="both"/>
              <w:rPr>
                <w:rFonts w:ascii="Arial" w:hAnsi="Arial" w:cs="Arial"/>
                <w:b/>
                <w:bCs/>
                <w:sz w:val="19"/>
                <w:szCs w:val="19"/>
              </w:rPr>
            </w:pPr>
            <w:r w:rsidRPr="00090F7A">
              <w:rPr>
                <w:rFonts w:ascii="Arial" w:hAnsi="Arial" w:cs="Arial"/>
                <w:b/>
                <w:bCs/>
                <w:sz w:val="19"/>
                <w:szCs w:val="19"/>
              </w:rPr>
              <w:t>LICENCIA</w:t>
            </w:r>
          </w:p>
        </w:tc>
        <w:tc>
          <w:tcPr>
            <w:tcW w:w="1042" w:type="pct"/>
            <w:tcBorders>
              <w:top w:val="single" w:sz="4" w:space="0" w:color="auto"/>
              <w:left w:val="single" w:sz="4" w:space="0" w:color="auto"/>
              <w:bottom w:val="single" w:sz="4" w:space="0" w:color="auto"/>
              <w:right w:val="single" w:sz="4" w:space="0" w:color="auto"/>
            </w:tcBorders>
            <w:hideMark/>
          </w:tcPr>
          <w:p w14:paraId="34919B13" w14:textId="6CE11E01" w:rsidR="00972BED" w:rsidRPr="00090F7A" w:rsidRDefault="00C42795" w:rsidP="00DE10CC">
            <w:pPr>
              <w:jc w:val="right"/>
              <w:rPr>
                <w:rFonts w:ascii="Arial" w:hAnsi="Arial" w:cs="Arial"/>
                <w:b/>
                <w:bCs/>
                <w:sz w:val="19"/>
                <w:szCs w:val="19"/>
              </w:rPr>
            </w:pPr>
            <w:r w:rsidRPr="00090F7A">
              <w:rPr>
                <w:rFonts w:ascii="Arial" w:hAnsi="Arial" w:cs="Arial"/>
                <w:b/>
                <w:bCs/>
                <w:sz w:val="19"/>
                <w:szCs w:val="19"/>
              </w:rPr>
              <w:t xml:space="preserve"> $ </w:t>
            </w:r>
            <w:r w:rsidR="00972BED" w:rsidRPr="00090F7A">
              <w:rPr>
                <w:rFonts w:ascii="Arial" w:hAnsi="Arial" w:cs="Arial"/>
                <w:b/>
                <w:bCs/>
                <w:sz w:val="19"/>
                <w:szCs w:val="19"/>
              </w:rPr>
              <w:t xml:space="preserve">15,199.80 </w:t>
            </w:r>
          </w:p>
        </w:tc>
      </w:tr>
      <w:tr w:rsidR="00972BED" w:rsidRPr="00090F7A" w14:paraId="6C0B243A" w14:textId="77777777" w:rsidTr="007A1FFD">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14:paraId="30273AE5" w14:textId="77777777" w:rsidR="00972BED" w:rsidRPr="00090F7A" w:rsidRDefault="00972BED" w:rsidP="00DE10CC">
            <w:pPr>
              <w:jc w:val="both"/>
              <w:rPr>
                <w:rFonts w:ascii="Arial" w:hAnsi="Arial" w:cs="Arial"/>
                <w:b/>
                <w:bCs/>
                <w:sz w:val="19"/>
                <w:szCs w:val="19"/>
              </w:rPr>
            </w:pPr>
            <w:r w:rsidRPr="00090F7A">
              <w:rPr>
                <w:rFonts w:ascii="Arial" w:hAnsi="Arial" w:cs="Arial"/>
                <w:b/>
                <w:bCs/>
                <w:sz w:val="19"/>
                <w:szCs w:val="19"/>
              </w:rPr>
              <w:t>5.- ESTABLECIMIENTOS O LOCALES, CUYOS GIROS SEAN LA VENTA DE BEBIDAS ALCOHÓLICAS</w:t>
            </w:r>
          </w:p>
        </w:tc>
      </w:tr>
      <w:tr w:rsidR="00972BED" w:rsidRPr="00090F7A" w14:paraId="1C5F63FD"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0279B864" w14:textId="77777777" w:rsidR="00972BED" w:rsidRPr="00090F7A" w:rsidRDefault="00972BED" w:rsidP="00DE10CC">
            <w:pPr>
              <w:jc w:val="both"/>
              <w:rPr>
                <w:rFonts w:ascii="Arial" w:hAnsi="Arial" w:cs="Arial"/>
                <w:sz w:val="19"/>
                <w:szCs w:val="19"/>
              </w:rPr>
            </w:pPr>
            <w:r w:rsidRPr="00090F7A">
              <w:rPr>
                <w:rFonts w:ascii="Arial" w:hAnsi="Arial" w:cs="Arial"/>
                <w:b/>
                <w:bCs/>
                <w:sz w:val="19"/>
                <w:szCs w:val="19"/>
              </w:rPr>
              <w:t>A).-</w:t>
            </w:r>
            <w:r w:rsidRPr="00090F7A">
              <w:rPr>
                <w:rFonts w:ascii="Arial" w:hAnsi="Arial" w:cs="Arial"/>
                <w:sz w:val="19"/>
                <w:szCs w:val="19"/>
              </w:rPr>
              <w:t xml:space="preserve"> Expendio de Cerveza (venta envase cerrado)</w:t>
            </w:r>
          </w:p>
        </w:tc>
        <w:tc>
          <w:tcPr>
            <w:tcW w:w="937" w:type="pct"/>
            <w:tcBorders>
              <w:top w:val="single" w:sz="4" w:space="0" w:color="auto"/>
              <w:left w:val="single" w:sz="4" w:space="0" w:color="auto"/>
              <w:bottom w:val="single" w:sz="4" w:space="0" w:color="auto"/>
              <w:right w:val="single" w:sz="4" w:space="0" w:color="auto"/>
            </w:tcBorders>
            <w:hideMark/>
          </w:tcPr>
          <w:p w14:paraId="12A3766C"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LICENCIA</w:t>
            </w:r>
          </w:p>
        </w:tc>
        <w:tc>
          <w:tcPr>
            <w:tcW w:w="1042" w:type="pct"/>
            <w:tcBorders>
              <w:top w:val="single" w:sz="4" w:space="0" w:color="auto"/>
              <w:left w:val="single" w:sz="4" w:space="0" w:color="auto"/>
              <w:bottom w:val="single" w:sz="4" w:space="0" w:color="auto"/>
              <w:right w:val="single" w:sz="4" w:space="0" w:color="auto"/>
            </w:tcBorders>
            <w:hideMark/>
          </w:tcPr>
          <w:p w14:paraId="2402D984" w14:textId="706ED6B8" w:rsidR="00972BED" w:rsidRPr="00090F7A" w:rsidRDefault="00C42795" w:rsidP="00DE10CC">
            <w:pPr>
              <w:jc w:val="right"/>
              <w:rPr>
                <w:rFonts w:ascii="Arial" w:hAnsi="Arial" w:cs="Arial"/>
                <w:sz w:val="19"/>
                <w:szCs w:val="19"/>
              </w:rPr>
            </w:pPr>
            <w:r w:rsidRPr="00090F7A">
              <w:rPr>
                <w:rFonts w:ascii="Arial" w:hAnsi="Arial" w:cs="Arial"/>
                <w:sz w:val="19"/>
                <w:szCs w:val="19"/>
              </w:rPr>
              <w:t xml:space="preserve"> $</w:t>
            </w:r>
            <w:r w:rsidR="00972BED" w:rsidRPr="00090F7A">
              <w:rPr>
                <w:rFonts w:ascii="Arial" w:hAnsi="Arial" w:cs="Arial"/>
                <w:sz w:val="19"/>
                <w:szCs w:val="19"/>
              </w:rPr>
              <w:t xml:space="preserve"> 44,513.70 </w:t>
            </w:r>
          </w:p>
        </w:tc>
      </w:tr>
      <w:tr w:rsidR="00972BED" w:rsidRPr="00090F7A" w14:paraId="7A3CCDCF"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128B9BE2"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B).- Licorería-Vinatería</w:t>
            </w:r>
          </w:p>
        </w:tc>
        <w:tc>
          <w:tcPr>
            <w:tcW w:w="937" w:type="pct"/>
            <w:tcBorders>
              <w:top w:val="single" w:sz="4" w:space="0" w:color="auto"/>
              <w:left w:val="single" w:sz="4" w:space="0" w:color="auto"/>
              <w:bottom w:val="single" w:sz="4" w:space="0" w:color="auto"/>
              <w:right w:val="single" w:sz="4" w:space="0" w:color="auto"/>
            </w:tcBorders>
            <w:hideMark/>
          </w:tcPr>
          <w:p w14:paraId="10E7DEB5"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LICENCIA</w:t>
            </w:r>
          </w:p>
        </w:tc>
        <w:tc>
          <w:tcPr>
            <w:tcW w:w="1042" w:type="pct"/>
            <w:tcBorders>
              <w:top w:val="single" w:sz="4" w:space="0" w:color="auto"/>
              <w:left w:val="single" w:sz="4" w:space="0" w:color="auto"/>
              <w:bottom w:val="single" w:sz="4" w:space="0" w:color="auto"/>
              <w:right w:val="single" w:sz="4" w:space="0" w:color="auto"/>
            </w:tcBorders>
            <w:hideMark/>
          </w:tcPr>
          <w:p w14:paraId="2A5782AC" w14:textId="417D03BC" w:rsidR="00972BED" w:rsidRPr="00090F7A" w:rsidRDefault="00C42795" w:rsidP="00DE10CC">
            <w:pPr>
              <w:jc w:val="right"/>
              <w:rPr>
                <w:rFonts w:ascii="Arial" w:hAnsi="Arial" w:cs="Arial"/>
                <w:sz w:val="19"/>
                <w:szCs w:val="19"/>
              </w:rPr>
            </w:pPr>
            <w:r w:rsidRPr="00090F7A">
              <w:rPr>
                <w:rFonts w:ascii="Arial" w:hAnsi="Arial" w:cs="Arial"/>
                <w:sz w:val="19"/>
                <w:szCs w:val="19"/>
              </w:rPr>
              <w:t xml:space="preserve"> $ </w:t>
            </w:r>
            <w:r w:rsidR="00972BED" w:rsidRPr="00090F7A">
              <w:rPr>
                <w:rFonts w:ascii="Arial" w:hAnsi="Arial" w:cs="Arial"/>
                <w:sz w:val="19"/>
                <w:szCs w:val="19"/>
              </w:rPr>
              <w:t xml:space="preserve">44,513.70 </w:t>
            </w:r>
          </w:p>
        </w:tc>
      </w:tr>
      <w:tr w:rsidR="00972BED" w:rsidRPr="00090F7A" w14:paraId="3F13DCBA"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09B0696D"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C).- Tienda de Autoservicio Tipo “A”</w:t>
            </w:r>
          </w:p>
        </w:tc>
        <w:tc>
          <w:tcPr>
            <w:tcW w:w="937" w:type="pct"/>
            <w:tcBorders>
              <w:top w:val="single" w:sz="4" w:space="0" w:color="auto"/>
              <w:left w:val="single" w:sz="4" w:space="0" w:color="auto"/>
              <w:bottom w:val="single" w:sz="4" w:space="0" w:color="auto"/>
              <w:right w:val="single" w:sz="4" w:space="0" w:color="auto"/>
            </w:tcBorders>
            <w:hideMark/>
          </w:tcPr>
          <w:p w14:paraId="4FC92B60"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LICENCIA</w:t>
            </w:r>
          </w:p>
        </w:tc>
        <w:tc>
          <w:tcPr>
            <w:tcW w:w="1042" w:type="pct"/>
            <w:tcBorders>
              <w:top w:val="single" w:sz="4" w:space="0" w:color="auto"/>
              <w:left w:val="single" w:sz="4" w:space="0" w:color="auto"/>
              <w:bottom w:val="single" w:sz="4" w:space="0" w:color="auto"/>
              <w:right w:val="single" w:sz="4" w:space="0" w:color="auto"/>
            </w:tcBorders>
            <w:hideMark/>
          </w:tcPr>
          <w:p w14:paraId="7391E53A" w14:textId="00645A1C" w:rsidR="00972BED" w:rsidRPr="00090F7A" w:rsidRDefault="00C42795" w:rsidP="00DE10CC">
            <w:pPr>
              <w:jc w:val="right"/>
              <w:rPr>
                <w:rFonts w:ascii="Arial" w:hAnsi="Arial" w:cs="Arial"/>
                <w:sz w:val="19"/>
                <w:szCs w:val="19"/>
              </w:rPr>
            </w:pPr>
            <w:r w:rsidRPr="00090F7A">
              <w:rPr>
                <w:rFonts w:ascii="Arial" w:hAnsi="Arial" w:cs="Arial"/>
                <w:sz w:val="19"/>
                <w:szCs w:val="19"/>
              </w:rPr>
              <w:t xml:space="preserve"> $ </w:t>
            </w:r>
            <w:r w:rsidR="00972BED" w:rsidRPr="00090F7A">
              <w:rPr>
                <w:rFonts w:ascii="Arial" w:hAnsi="Arial" w:cs="Arial"/>
                <w:sz w:val="19"/>
                <w:szCs w:val="19"/>
              </w:rPr>
              <w:t xml:space="preserve">44,513.70 </w:t>
            </w:r>
          </w:p>
        </w:tc>
      </w:tr>
      <w:tr w:rsidR="00972BED" w:rsidRPr="00090F7A" w14:paraId="342842BF"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7807B2BE"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D).- Tienda de autoservicio Tipo “B”</w:t>
            </w:r>
          </w:p>
        </w:tc>
        <w:tc>
          <w:tcPr>
            <w:tcW w:w="937" w:type="pct"/>
            <w:tcBorders>
              <w:top w:val="single" w:sz="4" w:space="0" w:color="auto"/>
              <w:left w:val="single" w:sz="4" w:space="0" w:color="auto"/>
              <w:bottom w:val="single" w:sz="4" w:space="0" w:color="auto"/>
              <w:right w:val="single" w:sz="4" w:space="0" w:color="auto"/>
            </w:tcBorders>
            <w:hideMark/>
          </w:tcPr>
          <w:p w14:paraId="5A6127CC"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LICENCIA</w:t>
            </w:r>
          </w:p>
        </w:tc>
        <w:tc>
          <w:tcPr>
            <w:tcW w:w="1042" w:type="pct"/>
            <w:tcBorders>
              <w:top w:val="single" w:sz="4" w:space="0" w:color="auto"/>
              <w:left w:val="single" w:sz="4" w:space="0" w:color="auto"/>
              <w:bottom w:val="single" w:sz="4" w:space="0" w:color="auto"/>
              <w:right w:val="single" w:sz="4" w:space="0" w:color="auto"/>
            </w:tcBorders>
            <w:hideMark/>
          </w:tcPr>
          <w:p w14:paraId="5C4091DA" w14:textId="7E7AC1DA" w:rsidR="00972BED" w:rsidRPr="00090F7A" w:rsidRDefault="00C42795" w:rsidP="00DE10CC">
            <w:pPr>
              <w:jc w:val="right"/>
              <w:rPr>
                <w:rFonts w:ascii="Arial" w:hAnsi="Arial" w:cs="Arial"/>
                <w:sz w:val="19"/>
                <w:szCs w:val="19"/>
              </w:rPr>
            </w:pPr>
            <w:r w:rsidRPr="00090F7A">
              <w:rPr>
                <w:rFonts w:ascii="Arial" w:hAnsi="Arial" w:cs="Arial"/>
                <w:sz w:val="19"/>
                <w:szCs w:val="19"/>
              </w:rPr>
              <w:t xml:space="preserve"> $ </w:t>
            </w:r>
            <w:r w:rsidR="00972BED" w:rsidRPr="00090F7A">
              <w:rPr>
                <w:rFonts w:ascii="Arial" w:hAnsi="Arial" w:cs="Arial"/>
                <w:sz w:val="19"/>
                <w:szCs w:val="19"/>
              </w:rPr>
              <w:t xml:space="preserve">73,827.60 </w:t>
            </w:r>
          </w:p>
        </w:tc>
      </w:tr>
      <w:tr w:rsidR="00972BED" w:rsidRPr="00090F7A" w14:paraId="45026255"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0795581B"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E).- Bodega y Distribuidora de Bebidas Alcohólicas</w:t>
            </w:r>
          </w:p>
        </w:tc>
        <w:tc>
          <w:tcPr>
            <w:tcW w:w="937" w:type="pct"/>
            <w:tcBorders>
              <w:top w:val="single" w:sz="4" w:space="0" w:color="auto"/>
              <w:left w:val="single" w:sz="4" w:space="0" w:color="auto"/>
              <w:bottom w:val="single" w:sz="4" w:space="0" w:color="auto"/>
              <w:right w:val="single" w:sz="4" w:space="0" w:color="auto"/>
            </w:tcBorders>
            <w:hideMark/>
          </w:tcPr>
          <w:p w14:paraId="0761B890"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LICENCIA</w:t>
            </w:r>
          </w:p>
        </w:tc>
        <w:tc>
          <w:tcPr>
            <w:tcW w:w="1042" w:type="pct"/>
            <w:tcBorders>
              <w:top w:val="single" w:sz="4" w:space="0" w:color="auto"/>
              <w:left w:val="single" w:sz="4" w:space="0" w:color="auto"/>
              <w:bottom w:val="single" w:sz="4" w:space="0" w:color="auto"/>
              <w:right w:val="single" w:sz="4" w:space="0" w:color="auto"/>
            </w:tcBorders>
            <w:hideMark/>
          </w:tcPr>
          <w:p w14:paraId="4AF21AFE" w14:textId="30ABBA87"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w:t>
            </w:r>
            <w:r w:rsidR="00C42795" w:rsidRPr="00090F7A">
              <w:rPr>
                <w:rFonts w:ascii="Arial" w:hAnsi="Arial" w:cs="Arial"/>
                <w:sz w:val="19"/>
                <w:szCs w:val="19"/>
              </w:rPr>
              <w:t xml:space="preserve">$ </w:t>
            </w:r>
            <w:r w:rsidRPr="00090F7A">
              <w:rPr>
                <w:rFonts w:ascii="Arial" w:hAnsi="Arial" w:cs="Arial"/>
                <w:sz w:val="19"/>
                <w:szCs w:val="19"/>
              </w:rPr>
              <w:t xml:space="preserve">44,513.70 </w:t>
            </w:r>
          </w:p>
        </w:tc>
      </w:tr>
      <w:tr w:rsidR="00972BED" w:rsidRPr="00090F7A" w14:paraId="5A970100"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07832B7A"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F).- Centros nocturno</w:t>
            </w:r>
          </w:p>
        </w:tc>
        <w:tc>
          <w:tcPr>
            <w:tcW w:w="937" w:type="pct"/>
            <w:tcBorders>
              <w:top w:val="single" w:sz="4" w:space="0" w:color="auto"/>
              <w:left w:val="single" w:sz="4" w:space="0" w:color="auto"/>
              <w:bottom w:val="single" w:sz="4" w:space="0" w:color="auto"/>
              <w:right w:val="single" w:sz="4" w:space="0" w:color="auto"/>
            </w:tcBorders>
            <w:hideMark/>
          </w:tcPr>
          <w:p w14:paraId="4E279D91"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LICENCIA</w:t>
            </w:r>
          </w:p>
        </w:tc>
        <w:tc>
          <w:tcPr>
            <w:tcW w:w="1042" w:type="pct"/>
            <w:tcBorders>
              <w:top w:val="single" w:sz="4" w:space="0" w:color="auto"/>
              <w:left w:val="single" w:sz="4" w:space="0" w:color="auto"/>
              <w:bottom w:val="single" w:sz="4" w:space="0" w:color="auto"/>
              <w:right w:val="single" w:sz="4" w:space="0" w:color="auto"/>
            </w:tcBorders>
            <w:hideMark/>
          </w:tcPr>
          <w:p w14:paraId="60D4B0FF" w14:textId="20444C76" w:rsidR="00972BED" w:rsidRPr="00090F7A" w:rsidRDefault="00C42795" w:rsidP="00DE10CC">
            <w:pPr>
              <w:jc w:val="right"/>
              <w:rPr>
                <w:rFonts w:ascii="Arial" w:hAnsi="Arial" w:cs="Arial"/>
                <w:sz w:val="19"/>
                <w:szCs w:val="19"/>
              </w:rPr>
            </w:pPr>
            <w:r w:rsidRPr="00090F7A">
              <w:rPr>
                <w:rFonts w:ascii="Arial" w:hAnsi="Arial" w:cs="Arial"/>
                <w:sz w:val="19"/>
                <w:szCs w:val="19"/>
              </w:rPr>
              <w:t xml:space="preserve"> $</w:t>
            </w:r>
            <w:r w:rsidR="00972BED" w:rsidRPr="00090F7A">
              <w:rPr>
                <w:rFonts w:ascii="Arial" w:hAnsi="Arial" w:cs="Arial"/>
                <w:sz w:val="19"/>
                <w:szCs w:val="19"/>
              </w:rPr>
              <w:t xml:space="preserve"> 73,827.60 </w:t>
            </w:r>
          </w:p>
        </w:tc>
      </w:tr>
      <w:tr w:rsidR="00972BED" w:rsidRPr="00090F7A" w14:paraId="4172ABE2"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6E0E3916"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G).- Discoteca</w:t>
            </w:r>
          </w:p>
        </w:tc>
        <w:tc>
          <w:tcPr>
            <w:tcW w:w="937" w:type="pct"/>
            <w:tcBorders>
              <w:top w:val="single" w:sz="4" w:space="0" w:color="auto"/>
              <w:left w:val="single" w:sz="4" w:space="0" w:color="auto"/>
              <w:bottom w:val="single" w:sz="4" w:space="0" w:color="auto"/>
              <w:right w:val="single" w:sz="4" w:space="0" w:color="auto"/>
            </w:tcBorders>
            <w:hideMark/>
          </w:tcPr>
          <w:p w14:paraId="32B0E3E6"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LICENCIA</w:t>
            </w:r>
          </w:p>
        </w:tc>
        <w:tc>
          <w:tcPr>
            <w:tcW w:w="1042" w:type="pct"/>
            <w:tcBorders>
              <w:top w:val="single" w:sz="4" w:space="0" w:color="auto"/>
              <w:left w:val="single" w:sz="4" w:space="0" w:color="auto"/>
              <w:bottom w:val="single" w:sz="4" w:space="0" w:color="auto"/>
              <w:right w:val="single" w:sz="4" w:space="0" w:color="auto"/>
            </w:tcBorders>
            <w:hideMark/>
          </w:tcPr>
          <w:p w14:paraId="4723BF67" w14:textId="71D4F4D0" w:rsidR="00972BED" w:rsidRPr="00090F7A" w:rsidRDefault="00C42795" w:rsidP="00DE10CC">
            <w:pPr>
              <w:jc w:val="right"/>
              <w:rPr>
                <w:rFonts w:ascii="Arial" w:hAnsi="Arial" w:cs="Arial"/>
                <w:sz w:val="19"/>
                <w:szCs w:val="19"/>
              </w:rPr>
            </w:pPr>
            <w:r w:rsidRPr="00090F7A">
              <w:rPr>
                <w:rFonts w:ascii="Arial" w:hAnsi="Arial" w:cs="Arial"/>
                <w:sz w:val="19"/>
                <w:szCs w:val="19"/>
              </w:rPr>
              <w:t xml:space="preserve"> $ </w:t>
            </w:r>
            <w:r w:rsidR="00972BED" w:rsidRPr="00090F7A">
              <w:rPr>
                <w:rFonts w:ascii="Arial" w:hAnsi="Arial" w:cs="Arial"/>
                <w:sz w:val="19"/>
                <w:szCs w:val="19"/>
              </w:rPr>
              <w:t xml:space="preserve">73,827.60 </w:t>
            </w:r>
          </w:p>
        </w:tc>
      </w:tr>
      <w:tr w:rsidR="00972BED" w:rsidRPr="00090F7A" w14:paraId="6A5D49BC"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6738D24B"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H).- Restaurante de lujo</w:t>
            </w:r>
          </w:p>
        </w:tc>
        <w:tc>
          <w:tcPr>
            <w:tcW w:w="937" w:type="pct"/>
            <w:tcBorders>
              <w:top w:val="single" w:sz="4" w:space="0" w:color="auto"/>
              <w:left w:val="single" w:sz="4" w:space="0" w:color="auto"/>
              <w:bottom w:val="single" w:sz="4" w:space="0" w:color="auto"/>
              <w:right w:val="single" w:sz="4" w:space="0" w:color="auto"/>
            </w:tcBorders>
            <w:hideMark/>
          </w:tcPr>
          <w:p w14:paraId="09E8753F"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LICENCIA</w:t>
            </w:r>
          </w:p>
        </w:tc>
        <w:tc>
          <w:tcPr>
            <w:tcW w:w="1042" w:type="pct"/>
            <w:tcBorders>
              <w:top w:val="single" w:sz="4" w:space="0" w:color="auto"/>
              <w:left w:val="single" w:sz="4" w:space="0" w:color="auto"/>
              <w:bottom w:val="single" w:sz="4" w:space="0" w:color="auto"/>
              <w:right w:val="single" w:sz="4" w:space="0" w:color="auto"/>
            </w:tcBorders>
            <w:hideMark/>
          </w:tcPr>
          <w:p w14:paraId="35E697E0" w14:textId="2BA1F2F4" w:rsidR="00972BED" w:rsidRPr="00090F7A" w:rsidRDefault="00C42795" w:rsidP="00DE10CC">
            <w:pPr>
              <w:jc w:val="right"/>
              <w:rPr>
                <w:rFonts w:ascii="Arial" w:hAnsi="Arial" w:cs="Arial"/>
                <w:sz w:val="19"/>
                <w:szCs w:val="19"/>
              </w:rPr>
            </w:pPr>
            <w:r w:rsidRPr="00090F7A">
              <w:rPr>
                <w:rFonts w:ascii="Arial" w:hAnsi="Arial" w:cs="Arial"/>
                <w:sz w:val="19"/>
                <w:szCs w:val="19"/>
              </w:rPr>
              <w:t xml:space="preserve"> $ </w:t>
            </w:r>
            <w:r w:rsidR="00972BED" w:rsidRPr="00090F7A">
              <w:rPr>
                <w:rFonts w:ascii="Arial" w:hAnsi="Arial" w:cs="Arial"/>
                <w:sz w:val="19"/>
                <w:szCs w:val="19"/>
              </w:rPr>
              <w:t xml:space="preserve">44,513.70 </w:t>
            </w:r>
          </w:p>
        </w:tc>
      </w:tr>
      <w:tr w:rsidR="00972BED" w:rsidRPr="00090F7A" w14:paraId="3FA24D05"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17E29794"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I).- Restaurante</w:t>
            </w:r>
          </w:p>
        </w:tc>
        <w:tc>
          <w:tcPr>
            <w:tcW w:w="937" w:type="pct"/>
            <w:tcBorders>
              <w:top w:val="single" w:sz="4" w:space="0" w:color="auto"/>
              <w:left w:val="single" w:sz="4" w:space="0" w:color="auto"/>
              <w:bottom w:val="single" w:sz="4" w:space="0" w:color="auto"/>
              <w:right w:val="single" w:sz="4" w:space="0" w:color="auto"/>
            </w:tcBorders>
            <w:hideMark/>
          </w:tcPr>
          <w:p w14:paraId="6ADDB9EB"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LICENCIA</w:t>
            </w:r>
          </w:p>
        </w:tc>
        <w:tc>
          <w:tcPr>
            <w:tcW w:w="1042" w:type="pct"/>
            <w:tcBorders>
              <w:top w:val="single" w:sz="4" w:space="0" w:color="auto"/>
              <w:left w:val="single" w:sz="4" w:space="0" w:color="auto"/>
              <w:bottom w:val="single" w:sz="4" w:space="0" w:color="auto"/>
              <w:right w:val="single" w:sz="4" w:space="0" w:color="auto"/>
            </w:tcBorders>
            <w:hideMark/>
          </w:tcPr>
          <w:p w14:paraId="57324C34" w14:textId="2F807CCD" w:rsidR="00972BED" w:rsidRPr="00090F7A" w:rsidRDefault="00C42795" w:rsidP="00DE10CC">
            <w:pPr>
              <w:jc w:val="right"/>
              <w:rPr>
                <w:rFonts w:ascii="Arial" w:hAnsi="Arial" w:cs="Arial"/>
                <w:sz w:val="19"/>
                <w:szCs w:val="19"/>
              </w:rPr>
            </w:pPr>
            <w:r w:rsidRPr="00090F7A">
              <w:rPr>
                <w:rFonts w:ascii="Arial" w:hAnsi="Arial" w:cs="Arial"/>
                <w:sz w:val="19"/>
                <w:szCs w:val="19"/>
              </w:rPr>
              <w:t xml:space="preserve"> $ </w:t>
            </w:r>
            <w:r w:rsidR="00972BED" w:rsidRPr="00090F7A">
              <w:rPr>
                <w:rFonts w:ascii="Arial" w:hAnsi="Arial" w:cs="Arial"/>
                <w:sz w:val="19"/>
                <w:szCs w:val="19"/>
              </w:rPr>
              <w:t xml:space="preserve">44,513.70 </w:t>
            </w:r>
          </w:p>
        </w:tc>
      </w:tr>
      <w:tr w:rsidR="00972BED" w:rsidRPr="00090F7A" w14:paraId="17C05CE2"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50718265"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J).- Pizzería</w:t>
            </w:r>
          </w:p>
        </w:tc>
        <w:tc>
          <w:tcPr>
            <w:tcW w:w="937" w:type="pct"/>
            <w:tcBorders>
              <w:top w:val="single" w:sz="4" w:space="0" w:color="auto"/>
              <w:left w:val="single" w:sz="4" w:space="0" w:color="auto"/>
              <w:bottom w:val="single" w:sz="4" w:space="0" w:color="auto"/>
              <w:right w:val="single" w:sz="4" w:space="0" w:color="auto"/>
            </w:tcBorders>
            <w:hideMark/>
          </w:tcPr>
          <w:p w14:paraId="2DA444C5"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LICENCIA</w:t>
            </w:r>
          </w:p>
        </w:tc>
        <w:tc>
          <w:tcPr>
            <w:tcW w:w="1042" w:type="pct"/>
            <w:tcBorders>
              <w:top w:val="single" w:sz="4" w:space="0" w:color="auto"/>
              <w:left w:val="single" w:sz="4" w:space="0" w:color="auto"/>
              <w:bottom w:val="single" w:sz="4" w:space="0" w:color="auto"/>
              <w:right w:val="single" w:sz="4" w:space="0" w:color="auto"/>
            </w:tcBorders>
            <w:hideMark/>
          </w:tcPr>
          <w:p w14:paraId="11EEF882" w14:textId="18F5A38E" w:rsidR="00972BED" w:rsidRPr="00090F7A" w:rsidRDefault="00C42795" w:rsidP="00DE10CC">
            <w:pPr>
              <w:jc w:val="right"/>
              <w:rPr>
                <w:rFonts w:ascii="Arial" w:hAnsi="Arial" w:cs="Arial"/>
                <w:sz w:val="19"/>
                <w:szCs w:val="19"/>
              </w:rPr>
            </w:pPr>
            <w:r w:rsidRPr="00090F7A">
              <w:rPr>
                <w:rFonts w:ascii="Arial" w:hAnsi="Arial" w:cs="Arial"/>
                <w:sz w:val="19"/>
                <w:szCs w:val="19"/>
              </w:rPr>
              <w:t xml:space="preserve"> $ </w:t>
            </w:r>
            <w:r w:rsidR="00972BED" w:rsidRPr="00090F7A">
              <w:rPr>
                <w:rFonts w:ascii="Arial" w:hAnsi="Arial" w:cs="Arial"/>
                <w:sz w:val="19"/>
                <w:szCs w:val="19"/>
              </w:rPr>
              <w:t xml:space="preserve">44,513.70 </w:t>
            </w:r>
          </w:p>
        </w:tc>
      </w:tr>
      <w:tr w:rsidR="00972BED" w:rsidRPr="00090F7A" w14:paraId="1B3978E0"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49B812C8"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K).- Bar</w:t>
            </w:r>
          </w:p>
        </w:tc>
        <w:tc>
          <w:tcPr>
            <w:tcW w:w="937" w:type="pct"/>
            <w:tcBorders>
              <w:top w:val="single" w:sz="4" w:space="0" w:color="auto"/>
              <w:left w:val="single" w:sz="4" w:space="0" w:color="auto"/>
              <w:bottom w:val="single" w:sz="4" w:space="0" w:color="auto"/>
              <w:right w:val="single" w:sz="4" w:space="0" w:color="auto"/>
            </w:tcBorders>
            <w:hideMark/>
          </w:tcPr>
          <w:p w14:paraId="35B563D7"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LICENCIA</w:t>
            </w:r>
          </w:p>
        </w:tc>
        <w:tc>
          <w:tcPr>
            <w:tcW w:w="1042" w:type="pct"/>
            <w:tcBorders>
              <w:top w:val="single" w:sz="4" w:space="0" w:color="auto"/>
              <w:left w:val="single" w:sz="4" w:space="0" w:color="auto"/>
              <w:bottom w:val="single" w:sz="4" w:space="0" w:color="auto"/>
              <w:right w:val="single" w:sz="4" w:space="0" w:color="auto"/>
            </w:tcBorders>
            <w:hideMark/>
          </w:tcPr>
          <w:p w14:paraId="0AC3F923" w14:textId="102569C4" w:rsidR="00972BED" w:rsidRPr="00090F7A" w:rsidRDefault="00C42795" w:rsidP="00DE10CC">
            <w:pPr>
              <w:jc w:val="right"/>
              <w:rPr>
                <w:rFonts w:ascii="Arial" w:hAnsi="Arial" w:cs="Arial"/>
                <w:sz w:val="19"/>
                <w:szCs w:val="19"/>
              </w:rPr>
            </w:pPr>
            <w:r w:rsidRPr="00090F7A">
              <w:rPr>
                <w:rFonts w:ascii="Arial" w:hAnsi="Arial" w:cs="Arial"/>
                <w:sz w:val="19"/>
                <w:szCs w:val="19"/>
              </w:rPr>
              <w:t xml:space="preserve"> $ </w:t>
            </w:r>
            <w:r w:rsidR="00972BED" w:rsidRPr="00090F7A">
              <w:rPr>
                <w:rFonts w:ascii="Arial" w:hAnsi="Arial" w:cs="Arial"/>
                <w:sz w:val="19"/>
                <w:szCs w:val="19"/>
              </w:rPr>
              <w:t xml:space="preserve">44,513.70 </w:t>
            </w:r>
          </w:p>
        </w:tc>
      </w:tr>
      <w:tr w:rsidR="00972BED" w:rsidRPr="00090F7A" w14:paraId="259CCFC9"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06DEF5F5"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L).- Video Bar</w:t>
            </w:r>
          </w:p>
        </w:tc>
        <w:tc>
          <w:tcPr>
            <w:tcW w:w="937" w:type="pct"/>
            <w:tcBorders>
              <w:top w:val="single" w:sz="4" w:space="0" w:color="auto"/>
              <w:left w:val="single" w:sz="4" w:space="0" w:color="auto"/>
              <w:bottom w:val="single" w:sz="4" w:space="0" w:color="auto"/>
              <w:right w:val="single" w:sz="4" w:space="0" w:color="auto"/>
            </w:tcBorders>
            <w:hideMark/>
          </w:tcPr>
          <w:p w14:paraId="328E5D8B"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LICENCIA</w:t>
            </w:r>
          </w:p>
        </w:tc>
        <w:tc>
          <w:tcPr>
            <w:tcW w:w="1042" w:type="pct"/>
            <w:tcBorders>
              <w:top w:val="single" w:sz="4" w:space="0" w:color="auto"/>
              <w:left w:val="single" w:sz="4" w:space="0" w:color="auto"/>
              <w:bottom w:val="single" w:sz="4" w:space="0" w:color="auto"/>
              <w:right w:val="single" w:sz="4" w:space="0" w:color="auto"/>
            </w:tcBorders>
            <w:hideMark/>
          </w:tcPr>
          <w:p w14:paraId="1AA7776A" w14:textId="5A36A8EF" w:rsidR="00972BED" w:rsidRPr="00090F7A" w:rsidRDefault="00C42795" w:rsidP="00DE10CC">
            <w:pPr>
              <w:jc w:val="right"/>
              <w:rPr>
                <w:rFonts w:ascii="Arial" w:hAnsi="Arial" w:cs="Arial"/>
                <w:sz w:val="19"/>
                <w:szCs w:val="19"/>
              </w:rPr>
            </w:pPr>
            <w:r w:rsidRPr="00090F7A">
              <w:rPr>
                <w:rFonts w:ascii="Arial" w:hAnsi="Arial" w:cs="Arial"/>
                <w:sz w:val="19"/>
                <w:szCs w:val="19"/>
              </w:rPr>
              <w:t xml:space="preserve"> $ </w:t>
            </w:r>
            <w:r w:rsidR="00972BED" w:rsidRPr="00090F7A">
              <w:rPr>
                <w:rFonts w:ascii="Arial" w:hAnsi="Arial" w:cs="Arial"/>
                <w:sz w:val="19"/>
                <w:szCs w:val="19"/>
              </w:rPr>
              <w:t xml:space="preserve">73,827.60 </w:t>
            </w:r>
          </w:p>
        </w:tc>
      </w:tr>
      <w:tr w:rsidR="00972BED" w:rsidRPr="00090F7A" w14:paraId="40E2DA87"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0BDC274B"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M).- Salón de Baile</w:t>
            </w:r>
          </w:p>
        </w:tc>
        <w:tc>
          <w:tcPr>
            <w:tcW w:w="937" w:type="pct"/>
            <w:tcBorders>
              <w:top w:val="single" w:sz="4" w:space="0" w:color="auto"/>
              <w:left w:val="single" w:sz="4" w:space="0" w:color="auto"/>
              <w:bottom w:val="single" w:sz="4" w:space="0" w:color="auto"/>
              <w:right w:val="single" w:sz="4" w:space="0" w:color="auto"/>
            </w:tcBorders>
            <w:hideMark/>
          </w:tcPr>
          <w:p w14:paraId="17DC107C"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LICENCIA</w:t>
            </w:r>
          </w:p>
        </w:tc>
        <w:tc>
          <w:tcPr>
            <w:tcW w:w="1042" w:type="pct"/>
            <w:tcBorders>
              <w:top w:val="single" w:sz="4" w:space="0" w:color="auto"/>
              <w:left w:val="single" w:sz="4" w:space="0" w:color="auto"/>
              <w:bottom w:val="single" w:sz="4" w:space="0" w:color="auto"/>
              <w:right w:val="single" w:sz="4" w:space="0" w:color="auto"/>
            </w:tcBorders>
            <w:hideMark/>
          </w:tcPr>
          <w:p w14:paraId="70712D46" w14:textId="3EED53CE" w:rsidR="00972BED" w:rsidRPr="00090F7A" w:rsidRDefault="00C42795" w:rsidP="00DE10CC">
            <w:pPr>
              <w:jc w:val="right"/>
              <w:rPr>
                <w:rFonts w:ascii="Arial" w:hAnsi="Arial" w:cs="Arial"/>
                <w:sz w:val="19"/>
                <w:szCs w:val="19"/>
              </w:rPr>
            </w:pPr>
            <w:r w:rsidRPr="00090F7A">
              <w:rPr>
                <w:rFonts w:ascii="Arial" w:hAnsi="Arial" w:cs="Arial"/>
                <w:sz w:val="19"/>
                <w:szCs w:val="19"/>
              </w:rPr>
              <w:t xml:space="preserve"> $ </w:t>
            </w:r>
            <w:r w:rsidR="00972BED" w:rsidRPr="00090F7A">
              <w:rPr>
                <w:rFonts w:ascii="Arial" w:hAnsi="Arial" w:cs="Arial"/>
                <w:sz w:val="19"/>
                <w:szCs w:val="19"/>
              </w:rPr>
              <w:t xml:space="preserve">44,513.70 </w:t>
            </w:r>
          </w:p>
        </w:tc>
      </w:tr>
      <w:tr w:rsidR="00972BED" w:rsidRPr="00090F7A" w14:paraId="0F18C66D"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59E64FDF"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CONCEPTO</w:t>
            </w:r>
          </w:p>
        </w:tc>
        <w:tc>
          <w:tcPr>
            <w:tcW w:w="937" w:type="pct"/>
            <w:tcBorders>
              <w:top w:val="single" w:sz="4" w:space="0" w:color="auto"/>
              <w:left w:val="single" w:sz="4" w:space="0" w:color="auto"/>
              <w:bottom w:val="single" w:sz="4" w:space="0" w:color="auto"/>
              <w:right w:val="single" w:sz="4" w:space="0" w:color="auto"/>
            </w:tcBorders>
            <w:hideMark/>
          </w:tcPr>
          <w:p w14:paraId="73930E40"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MEDIDA</w:t>
            </w:r>
          </w:p>
        </w:tc>
        <w:tc>
          <w:tcPr>
            <w:tcW w:w="1042" w:type="pct"/>
            <w:tcBorders>
              <w:top w:val="single" w:sz="4" w:space="0" w:color="auto"/>
              <w:left w:val="single" w:sz="4" w:space="0" w:color="auto"/>
              <w:bottom w:val="single" w:sz="4" w:space="0" w:color="auto"/>
              <w:right w:val="single" w:sz="4" w:space="0" w:color="auto"/>
            </w:tcBorders>
            <w:hideMark/>
          </w:tcPr>
          <w:p w14:paraId="6B96B132" w14:textId="77777777" w:rsidR="00972BED" w:rsidRPr="00090F7A" w:rsidRDefault="00972BED" w:rsidP="00DE10CC">
            <w:pPr>
              <w:jc w:val="right"/>
              <w:rPr>
                <w:rFonts w:ascii="Arial" w:hAnsi="Arial" w:cs="Arial"/>
                <w:sz w:val="19"/>
                <w:szCs w:val="19"/>
              </w:rPr>
            </w:pPr>
            <w:r w:rsidRPr="00090F7A">
              <w:rPr>
                <w:rFonts w:ascii="Arial" w:hAnsi="Arial" w:cs="Arial"/>
                <w:sz w:val="19"/>
                <w:szCs w:val="19"/>
              </w:rPr>
              <w:t>IMPORTE</w:t>
            </w:r>
          </w:p>
        </w:tc>
      </w:tr>
      <w:tr w:rsidR="00972BED" w:rsidRPr="00090F7A" w14:paraId="25F9F24A"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4480EF6E"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N).- Sala de Fiestas</w:t>
            </w:r>
          </w:p>
        </w:tc>
        <w:tc>
          <w:tcPr>
            <w:tcW w:w="937" w:type="pct"/>
            <w:tcBorders>
              <w:top w:val="single" w:sz="4" w:space="0" w:color="auto"/>
              <w:left w:val="single" w:sz="4" w:space="0" w:color="auto"/>
              <w:bottom w:val="single" w:sz="4" w:space="0" w:color="auto"/>
              <w:right w:val="single" w:sz="4" w:space="0" w:color="auto"/>
            </w:tcBorders>
            <w:hideMark/>
          </w:tcPr>
          <w:p w14:paraId="216E32C5"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LICENCIA</w:t>
            </w:r>
          </w:p>
        </w:tc>
        <w:tc>
          <w:tcPr>
            <w:tcW w:w="1042" w:type="pct"/>
            <w:tcBorders>
              <w:top w:val="single" w:sz="4" w:space="0" w:color="auto"/>
              <w:left w:val="single" w:sz="4" w:space="0" w:color="auto"/>
              <w:bottom w:val="single" w:sz="4" w:space="0" w:color="auto"/>
              <w:right w:val="single" w:sz="4" w:space="0" w:color="auto"/>
            </w:tcBorders>
            <w:hideMark/>
          </w:tcPr>
          <w:p w14:paraId="1B9E60F2" w14:textId="0351BD63" w:rsidR="00972BED" w:rsidRPr="00090F7A" w:rsidRDefault="00C42795" w:rsidP="00DE10CC">
            <w:pPr>
              <w:jc w:val="right"/>
              <w:rPr>
                <w:rFonts w:ascii="Arial" w:hAnsi="Arial" w:cs="Arial"/>
                <w:sz w:val="19"/>
                <w:szCs w:val="19"/>
              </w:rPr>
            </w:pPr>
            <w:r w:rsidRPr="00090F7A">
              <w:rPr>
                <w:rFonts w:ascii="Arial" w:hAnsi="Arial" w:cs="Arial"/>
                <w:sz w:val="19"/>
                <w:szCs w:val="19"/>
              </w:rPr>
              <w:t xml:space="preserve"> $ </w:t>
            </w:r>
            <w:r w:rsidR="00972BED" w:rsidRPr="00090F7A">
              <w:rPr>
                <w:rFonts w:ascii="Arial" w:hAnsi="Arial" w:cs="Arial"/>
                <w:sz w:val="19"/>
                <w:szCs w:val="19"/>
              </w:rPr>
              <w:t xml:space="preserve">30,399.60 </w:t>
            </w:r>
          </w:p>
        </w:tc>
      </w:tr>
      <w:tr w:rsidR="00972BED" w:rsidRPr="00090F7A" w14:paraId="71047445"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00D0DA93"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6.- Crematorio</w:t>
            </w:r>
          </w:p>
        </w:tc>
        <w:tc>
          <w:tcPr>
            <w:tcW w:w="937" w:type="pct"/>
            <w:tcBorders>
              <w:top w:val="single" w:sz="4" w:space="0" w:color="auto"/>
              <w:left w:val="single" w:sz="4" w:space="0" w:color="auto"/>
              <w:bottom w:val="single" w:sz="4" w:space="0" w:color="auto"/>
              <w:right w:val="single" w:sz="4" w:space="0" w:color="auto"/>
            </w:tcBorders>
            <w:hideMark/>
          </w:tcPr>
          <w:p w14:paraId="675DFD23" w14:textId="77777777" w:rsidR="00972BED" w:rsidRPr="00090F7A" w:rsidRDefault="00972BED" w:rsidP="00DE10CC">
            <w:pPr>
              <w:jc w:val="both"/>
              <w:rPr>
                <w:rFonts w:ascii="Arial" w:hAnsi="Arial" w:cs="Arial"/>
                <w:b/>
                <w:bCs/>
                <w:sz w:val="19"/>
                <w:szCs w:val="19"/>
              </w:rPr>
            </w:pPr>
            <w:r w:rsidRPr="00090F7A">
              <w:rPr>
                <w:rFonts w:ascii="Arial" w:hAnsi="Arial" w:cs="Arial"/>
                <w:b/>
                <w:bCs/>
                <w:sz w:val="19"/>
                <w:szCs w:val="19"/>
              </w:rPr>
              <w:t>LICENCIA</w:t>
            </w:r>
          </w:p>
        </w:tc>
        <w:tc>
          <w:tcPr>
            <w:tcW w:w="1042" w:type="pct"/>
            <w:tcBorders>
              <w:top w:val="single" w:sz="4" w:space="0" w:color="auto"/>
              <w:left w:val="single" w:sz="4" w:space="0" w:color="auto"/>
              <w:bottom w:val="single" w:sz="4" w:space="0" w:color="auto"/>
              <w:right w:val="single" w:sz="4" w:space="0" w:color="auto"/>
            </w:tcBorders>
            <w:hideMark/>
          </w:tcPr>
          <w:p w14:paraId="1BC5095A" w14:textId="7E95C877" w:rsidR="00972BED" w:rsidRPr="00090F7A" w:rsidRDefault="00C42795" w:rsidP="00DE10CC">
            <w:pPr>
              <w:jc w:val="right"/>
              <w:rPr>
                <w:rFonts w:ascii="Arial" w:hAnsi="Arial" w:cs="Arial"/>
                <w:b/>
                <w:bCs/>
                <w:sz w:val="19"/>
                <w:szCs w:val="19"/>
              </w:rPr>
            </w:pPr>
            <w:r w:rsidRPr="00090F7A">
              <w:rPr>
                <w:rFonts w:ascii="Arial" w:hAnsi="Arial" w:cs="Arial"/>
                <w:b/>
                <w:bCs/>
                <w:sz w:val="19"/>
                <w:szCs w:val="19"/>
              </w:rPr>
              <w:t xml:space="preserve"> $ </w:t>
            </w:r>
            <w:r w:rsidR="00972BED" w:rsidRPr="00090F7A">
              <w:rPr>
                <w:rFonts w:ascii="Arial" w:hAnsi="Arial" w:cs="Arial"/>
                <w:b/>
                <w:bCs/>
                <w:sz w:val="19"/>
                <w:szCs w:val="19"/>
              </w:rPr>
              <w:t xml:space="preserve">30,399.60 </w:t>
            </w:r>
          </w:p>
        </w:tc>
      </w:tr>
      <w:tr w:rsidR="00972BED" w:rsidRPr="00090F7A" w14:paraId="189F6720"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52ED6C35"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7.- Hotel mayor a 30 habitaciones</w:t>
            </w:r>
          </w:p>
        </w:tc>
        <w:tc>
          <w:tcPr>
            <w:tcW w:w="937" w:type="pct"/>
            <w:tcBorders>
              <w:top w:val="single" w:sz="4" w:space="0" w:color="auto"/>
              <w:left w:val="single" w:sz="4" w:space="0" w:color="auto"/>
              <w:bottom w:val="single" w:sz="4" w:space="0" w:color="auto"/>
              <w:right w:val="single" w:sz="4" w:space="0" w:color="auto"/>
            </w:tcBorders>
            <w:hideMark/>
          </w:tcPr>
          <w:p w14:paraId="795D11E1" w14:textId="77777777" w:rsidR="00972BED" w:rsidRPr="00090F7A" w:rsidRDefault="00972BED" w:rsidP="00DE10CC">
            <w:pPr>
              <w:jc w:val="both"/>
              <w:rPr>
                <w:rFonts w:ascii="Arial" w:hAnsi="Arial" w:cs="Arial"/>
                <w:b/>
                <w:bCs/>
                <w:sz w:val="19"/>
                <w:szCs w:val="19"/>
              </w:rPr>
            </w:pPr>
            <w:r w:rsidRPr="00090F7A">
              <w:rPr>
                <w:rFonts w:ascii="Arial" w:hAnsi="Arial" w:cs="Arial"/>
                <w:b/>
                <w:bCs/>
                <w:sz w:val="19"/>
                <w:szCs w:val="19"/>
              </w:rPr>
              <w:t>LICENCIA</w:t>
            </w:r>
          </w:p>
        </w:tc>
        <w:tc>
          <w:tcPr>
            <w:tcW w:w="1042" w:type="pct"/>
            <w:tcBorders>
              <w:top w:val="single" w:sz="4" w:space="0" w:color="auto"/>
              <w:left w:val="single" w:sz="4" w:space="0" w:color="auto"/>
              <w:bottom w:val="single" w:sz="4" w:space="0" w:color="auto"/>
              <w:right w:val="single" w:sz="4" w:space="0" w:color="auto"/>
            </w:tcBorders>
            <w:hideMark/>
          </w:tcPr>
          <w:p w14:paraId="0283E2C6" w14:textId="3AE5C96A" w:rsidR="00972BED" w:rsidRPr="00090F7A" w:rsidRDefault="00C42795" w:rsidP="00DE10CC">
            <w:pPr>
              <w:jc w:val="right"/>
              <w:rPr>
                <w:rFonts w:ascii="Arial" w:hAnsi="Arial" w:cs="Arial"/>
                <w:b/>
                <w:bCs/>
                <w:sz w:val="19"/>
                <w:szCs w:val="19"/>
              </w:rPr>
            </w:pPr>
            <w:r w:rsidRPr="00090F7A">
              <w:rPr>
                <w:rFonts w:ascii="Arial" w:hAnsi="Arial" w:cs="Arial"/>
                <w:b/>
                <w:bCs/>
                <w:sz w:val="19"/>
                <w:szCs w:val="19"/>
              </w:rPr>
              <w:t xml:space="preserve"> $ </w:t>
            </w:r>
            <w:r w:rsidR="00972BED" w:rsidRPr="00090F7A">
              <w:rPr>
                <w:rFonts w:ascii="Arial" w:hAnsi="Arial" w:cs="Arial"/>
                <w:b/>
                <w:bCs/>
                <w:sz w:val="19"/>
                <w:szCs w:val="19"/>
              </w:rPr>
              <w:t xml:space="preserve">27,142.50 </w:t>
            </w:r>
          </w:p>
        </w:tc>
      </w:tr>
      <w:tr w:rsidR="00972BED" w:rsidRPr="00090F7A" w14:paraId="7282FB00"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3643FC03"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8.- Para establecimientos de bancos de explotación de materiales</w:t>
            </w:r>
          </w:p>
        </w:tc>
        <w:tc>
          <w:tcPr>
            <w:tcW w:w="937" w:type="pct"/>
            <w:tcBorders>
              <w:top w:val="single" w:sz="4" w:space="0" w:color="auto"/>
              <w:left w:val="single" w:sz="4" w:space="0" w:color="auto"/>
              <w:bottom w:val="single" w:sz="4" w:space="0" w:color="auto"/>
              <w:right w:val="single" w:sz="4" w:space="0" w:color="auto"/>
            </w:tcBorders>
            <w:hideMark/>
          </w:tcPr>
          <w:p w14:paraId="6927D136" w14:textId="77777777" w:rsidR="00972BED" w:rsidRPr="00090F7A" w:rsidRDefault="00972BED" w:rsidP="00DE10CC">
            <w:pPr>
              <w:jc w:val="both"/>
              <w:rPr>
                <w:rFonts w:ascii="Arial" w:hAnsi="Arial" w:cs="Arial"/>
                <w:b/>
                <w:bCs/>
                <w:sz w:val="19"/>
                <w:szCs w:val="19"/>
              </w:rPr>
            </w:pPr>
            <w:r w:rsidRPr="00090F7A">
              <w:rPr>
                <w:rFonts w:ascii="Arial" w:hAnsi="Arial" w:cs="Arial"/>
                <w:b/>
                <w:bCs/>
                <w:sz w:val="19"/>
                <w:szCs w:val="19"/>
              </w:rPr>
              <w:t>LICENCIA</w:t>
            </w:r>
          </w:p>
        </w:tc>
        <w:tc>
          <w:tcPr>
            <w:tcW w:w="1042" w:type="pct"/>
            <w:tcBorders>
              <w:top w:val="single" w:sz="4" w:space="0" w:color="auto"/>
              <w:left w:val="single" w:sz="4" w:space="0" w:color="auto"/>
              <w:bottom w:val="single" w:sz="4" w:space="0" w:color="auto"/>
              <w:right w:val="single" w:sz="4" w:space="0" w:color="auto"/>
            </w:tcBorders>
            <w:hideMark/>
          </w:tcPr>
          <w:p w14:paraId="3791E174" w14:textId="12596F7B" w:rsidR="00972BED" w:rsidRPr="00090F7A" w:rsidRDefault="00C42795" w:rsidP="00DE10CC">
            <w:pPr>
              <w:jc w:val="right"/>
              <w:rPr>
                <w:rFonts w:ascii="Arial" w:hAnsi="Arial" w:cs="Arial"/>
                <w:b/>
                <w:bCs/>
                <w:sz w:val="19"/>
                <w:szCs w:val="19"/>
              </w:rPr>
            </w:pPr>
            <w:r w:rsidRPr="00090F7A">
              <w:rPr>
                <w:rFonts w:ascii="Arial" w:hAnsi="Arial" w:cs="Arial"/>
                <w:b/>
                <w:bCs/>
                <w:sz w:val="19"/>
                <w:szCs w:val="19"/>
              </w:rPr>
              <w:t xml:space="preserve"> $ </w:t>
            </w:r>
            <w:r w:rsidR="00972BED" w:rsidRPr="00090F7A">
              <w:rPr>
                <w:rFonts w:ascii="Arial" w:hAnsi="Arial" w:cs="Arial"/>
                <w:b/>
                <w:bCs/>
                <w:sz w:val="19"/>
                <w:szCs w:val="19"/>
              </w:rPr>
              <w:t xml:space="preserve">30,399.60 </w:t>
            </w:r>
          </w:p>
        </w:tc>
      </w:tr>
      <w:tr w:rsidR="00972BED" w:rsidRPr="00090F7A" w14:paraId="2521644C" w14:textId="77777777" w:rsidTr="007A1FFD">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14:paraId="2B24280E" w14:textId="77777777" w:rsidR="00972BED" w:rsidRPr="00090F7A" w:rsidRDefault="00972BED" w:rsidP="00DE10CC">
            <w:pPr>
              <w:jc w:val="both"/>
              <w:rPr>
                <w:rFonts w:ascii="Arial" w:hAnsi="Arial" w:cs="Arial"/>
                <w:b/>
                <w:bCs/>
                <w:sz w:val="19"/>
                <w:szCs w:val="19"/>
              </w:rPr>
            </w:pPr>
            <w:r w:rsidRPr="00090F7A">
              <w:rPr>
                <w:rFonts w:ascii="Arial" w:hAnsi="Arial" w:cs="Arial"/>
                <w:b/>
                <w:bCs/>
                <w:sz w:val="19"/>
                <w:szCs w:val="19"/>
              </w:rPr>
              <w:t xml:space="preserve">2. ANÁLISIS DE FACTIBILIDAD DE USO DE SUELO </w:t>
            </w:r>
          </w:p>
        </w:tc>
      </w:tr>
      <w:tr w:rsidR="00972BED" w:rsidRPr="00090F7A" w14:paraId="2380F3E7"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0D118ED4" w14:textId="77777777" w:rsidR="00972BED" w:rsidRPr="00090F7A" w:rsidRDefault="00972BED" w:rsidP="00DE10CC">
            <w:pPr>
              <w:jc w:val="both"/>
              <w:rPr>
                <w:rFonts w:ascii="Arial" w:hAnsi="Arial" w:cs="Arial"/>
                <w:sz w:val="19"/>
                <w:szCs w:val="19"/>
              </w:rPr>
            </w:pPr>
            <w:r w:rsidRPr="00090F7A">
              <w:rPr>
                <w:rFonts w:ascii="Arial" w:hAnsi="Arial" w:cs="Arial"/>
                <w:b/>
                <w:bCs/>
                <w:sz w:val="19"/>
                <w:szCs w:val="19"/>
              </w:rPr>
              <w:t xml:space="preserve">a) </w:t>
            </w:r>
            <w:r w:rsidRPr="00090F7A">
              <w:rPr>
                <w:rFonts w:ascii="Arial" w:hAnsi="Arial" w:cs="Arial"/>
                <w:sz w:val="19"/>
                <w:szCs w:val="19"/>
              </w:rPr>
              <w:t>Para Establecimientos con venta de Bebidas Alcohólicas en Envase Cerrado.</w:t>
            </w:r>
          </w:p>
        </w:tc>
        <w:tc>
          <w:tcPr>
            <w:tcW w:w="937" w:type="pct"/>
            <w:tcBorders>
              <w:top w:val="single" w:sz="4" w:space="0" w:color="auto"/>
              <w:left w:val="single" w:sz="4" w:space="0" w:color="auto"/>
              <w:bottom w:val="single" w:sz="4" w:space="0" w:color="auto"/>
              <w:right w:val="single" w:sz="4" w:space="0" w:color="auto"/>
            </w:tcBorders>
            <w:hideMark/>
          </w:tcPr>
          <w:p w14:paraId="75A11EF9"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CONSTANCIA</w:t>
            </w:r>
          </w:p>
        </w:tc>
        <w:tc>
          <w:tcPr>
            <w:tcW w:w="1042" w:type="pct"/>
            <w:tcBorders>
              <w:top w:val="single" w:sz="4" w:space="0" w:color="auto"/>
              <w:left w:val="single" w:sz="4" w:space="0" w:color="auto"/>
              <w:bottom w:val="single" w:sz="4" w:space="0" w:color="auto"/>
              <w:right w:val="single" w:sz="4" w:space="0" w:color="auto"/>
            </w:tcBorders>
            <w:hideMark/>
          </w:tcPr>
          <w:p w14:paraId="412E2CFE" w14:textId="5B1FBFC6" w:rsidR="00972BED" w:rsidRPr="00090F7A" w:rsidRDefault="00C42795" w:rsidP="00DE10CC">
            <w:pPr>
              <w:jc w:val="right"/>
              <w:rPr>
                <w:rFonts w:ascii="Arial" w:hAnsi="Arial" w:cs="Arial"/>
                <w:sz w:val="19"/>
                <w:szCs w:val="19"/>
              </w:rPr>
            </w:pPr>
            <w:r w:rsidRPr="00090F7A">
              <w:rPr>
                <w:rFonts w:ascii="Arial" w:hAnsi="Arial" w:cs="Arial"/>
                <w:sz w:val="19"/>
                <w:szCs w:val="19"/>
              </w:rPr>
              <w:t xml:space="preserve"> $ </w:t>
            </w:r>
            <w:r w:rsidR="00972BED" w:rsidRPr="00090F7A">
              <w:rPr>
                <w:rFonts w:ascii="Arial" w:hAnsi="Arial" w:cs="Arial"/>
                <w:sz w:val="19"/>
                <w:szCs w:val="19"/>
              </w:rPr>
              <w:t xml:space="preserve">1,085.70 </w:t>
            </w:r>
          </w:p>
        </w:tc>
      </w:tr>
      <w:tr w:rsidR="00972BED" w:rsidRPr="00090F7A" w14:paraId="46E0A345"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2519A06A" w14:textId="77777777" w:rsidR="00972BED" w:rsidRPr="00090F7A" w:rsidRDefault="00972BED" w:rsidP="00DE10CC">
            <w:pPr>
              <w:jc w:val="both"/>
              <w:rPr>
                <w:rFonts w:ascii="Arial" w:hAnsi="Arial" w:cs="Arial"/>
                <w:sz w:val="19"/>
                <w:szCs w:val="19"/>
              </w:rPr>
            </w:pPr>
            <w:r w:rsidRPr="00090F7A">
              <w:rPr>
                <w:rFonts w:ascii="Arial" w:hAnsi="Arial" w:cs="Arial"/>
                <w:b/>
                <w:bCs/>
                <w:sz w:val="19"/>
                <w:szCs w:val="19"/>
              </w:rPr>
              <w:t>b)</w:t>
            </w:r>
            <w:r w:rsidRPr="00090F7A">
              <w:rPr>
                <w:rFonts w:ascii="Arial" w:hAnsi="Arial" w:cs="Arial"/>
                <w:sz w:val="19"/>
                <w:szCs w:val="19"/>
              </w:rPr>
              <w:t xml:space="preserve"> Para Establecimientos con venta de Bebidas Alcohólicas para Su consumo en el mismo lugar.</w:t>
            </w:r>
          </w:p>
        </w:tc>
        <w:tc>
          <w:tcPr>
            <w:tcW w:w="937" w:type="pct"/>
            <w:tcBorders>
              <w:top w:val="single" w:sz="4" w:space="0" w:color="auto"/>
              <w:left w:val="single" w:sz="4" w:space="0" w:color="auto"/>
              <w:bottom w:val="single" w:sz="4" w:space="0" w:color="auto"/>
              <w:right w:val="single" w:sz="4" w:space="0" w:color="auto"/>
            </w:tcBorders>
            <w:hideMark/>
          </w:tcPr>
          <w:p w14:paraId="632BBE86"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CONSTANCIA</w:t>
            </w:r>
          </w:p>
        </w:tc>
        <w:tc>
          <w:tcPr>
            <w:tcW w:w="1042" w:type="pct"/>
            <w:tcBorders>
              <w:top w:val="single" w:sz="4" w:space="0" w:color="auto"/>
              <w:left w:val="single" w:sz="4" w:space="0" w:color="auto"/>
              <w:bottom w:val="single" w:sz="4" w:space="0" w:color="auto"/>
              <w:right w:val="single" w:sz="4" w:space="0" w:color="auto"/>
            </w:tcBorders>
            <w:hideMark/>
          </w:tcPr>
          <w:p w14:paraId="2039077A" w14:textId="4564A996" w:rsidR="00972BED" w:rsidRPr="00090F7A" w:rsidRDefault="00C42795" w:rsidP="00DE10CC">
            <w:pPr>
              <w:jc w:val="right"/>
              <w:rPr>
                <w:rFonts w:ascii="Arial" w:hAnsi="Arial" w:cs="Arial"/>
                <w:sz w:val="19"/>
                <w:szCs w:val="19"/>
              </w:rPr>
            </w:pPr>
            <w:r w:rsidRPr="00090F7A">
              <w:rPr>
                <w:rFonts w:ascii="Arial" w:hAnsi="Arial" w:cs="Arial"/>
                <w:sz w:val="19"/>
                <w:szCs w:val="19"/>
              </w:rPr>
              <w:t xml:space="preserve"> $ </w:t>
            </w:r>
            <w:r w:rsidR="00972BED" w:rsidRPr="00090F7A">
              <w:rPr>
                <w:rFonts w:ascii="Arial" w:hAnsi="Arial" w:cs="Arial"/>
                <w:sz w:val="19"/>
                <w:szCs w:val="19"/>
              </w:rPr>
              <w:t xml:space="preserve">1,519.98 </w:t>
            </w:r>
          </w:p>
        </w:tc>
      </w:tr>
      <w:tr w:rsidR="00972BED" w:rsidRPr="00090F7A" w14:paraId="7E5C2D7F" w14:textId="77777777" w:rsidTr="007A1FFD">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14:paraId="32E460A3" w14:textId="77777777" w:rsidR="00972BED" w:rsidRPr="00090F7A" w:rsidRDefault="00972BED" w:rsidP="00DE10CC">
            <w:pPr>
              <w:jc w:val="both"/>
              <w:rPr>
                <w:rFonts w:ascii="Arial" w:hAnsi="Arial" w:cs="Arial"/>
                <w:sz w:val="19"/>
                <w:szCs w:val="19"/>
              </w:rPr>
            </w:pPr>
            <w:r w:rsidRPr="00090F7A">
              <w:rPr>
                <w:rFonts w:ascii="Arial" w:hAnsi="Arial" w:cs="Arial"/>
                <w:b/>
                <w:bCs/>
                <w:sz w:val="19"/>
                <w:szCs w:val="19"/>
              </w:rPr>
              <w:t xml:space="preserve">c) </w:t>
            </w:r>
            <w:r w:rsidRPr="00090F7A">
              <w:rPr>
                <w:rFonts w:ascii="Arial" w:hAnsi="Arial" w:cs="Arial"/>
                <w:sz w:val="19"/>
                <w:szCs w:val="19"/>
              </w:rPr>
              <w:t>Para Desarrollo Inmobiliario de Cualquier Tipo.</w:t>
            </w:r>
          </w:p>
        </w:tc>
      </w:tr>
      <w:tr w:rsidR="00972BED" w:rsidRPr="00090F7A" w14:paraId="500F2CDC"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314A4AA3"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xml:space="preserve">Desarrollo de cualquier tipo </w:t>
            </w:r>
            <w:proofErr w:type="spellStart"/>
            <w:r w:rsidRPr="00090F7A">
              <w:rPr>
                <w:rFonts w:ascii="Arial" w:hAnsi="Arial" w:cs="Arial"/>
                <w:sz w:val="19"/>
                <w:szCs w:val="19"/>
              </w:rPr>
              <w:t>sup</w:t>
            </w:r>
            <w:proofErr w:type="spellEnd"/>
            <w:r w:rsidRPr="00090F7A">
              <w:rPr>
                <w:rFonts w:ascii="Arial" w:hAnsi="Arial" w:cs="Arial"/>
                <w:sz w:val="19"/>
                <w:szCs w:val="19"/>
              </w:rPr>
              <w:t xml:space="preserve">. </w:t>
            </w:r>
            <w:r w:rsidRPr="00090F7A">
              <w:rPr>
                <w:rFonts w:ascii="Arial" w:hAnsi="Arial" w:cs="Arial"/>
                <w:b/>
                <w:bCs/>
                <w:sz w:val="19"/>
                <w:szCs w:val="19"/>
              </w:rPr>
              <w:t>hasta 20,000 m²</w:t>
            </w:r>
          </w:p>
        </w:tc>
        <w:tc>
          <w:tcPr>
            <w:tcW w:w="937" w:type="pct"/>
            <w:tcBorders>
              <w:top w:val="single" w:sz="4" w:space="0" w:color="auto"/>
              <w:left w:val="single" w:sz="4" w:space="0" w:color="auto"/>
              <w:bottom w:val="single" w:sz="4" w:space="0" w:color="auto"/>
              <w:right w:val="single" w:sz="4" w:space="0" w:color="auto"/>
            </w:tcBorders>
            <w:hideMark/>
          </w:tcPr>
          <w:p w14:paraId="0A1E1F77"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xml:space="preserve"> m²</w:t>
            </w:r>
          </w:p>
        </w:tc>
        <w:tc>
          <w:tcPr>
            <w:tcW w:w="1042" w:type="pct"/>
            <w:tcBorders>
              <w:top w:val="single" w:sz="4" w:space="0" w:color="auto"/>
              <w:left w:val="single" w:sz="4" w:space="0" w:color="auto"/>
              <w:bottom w:val="single" w:sz="4" w:space="0" w:color="auto"/>
              <w:right w:val="single" w:sz="4" w:space="0" w:color="auto"/>
            </w:tcBorders>
            <w:hideMark/>
          </w:tcPr>
          <w:p w14:paraId="40A9E050" w14:textId="45EF20CB" w:rsidR="00972BED" w:rsidRPr="00090F7A" w:rsidRDefault="00C42795" w:rsidP="00DE10CC">
            <w:pPr>
              <w:jc w:val="right"/>
              <w:rPr>
                <w:rFonts w:ascii="Arial" w:hAnsi="Arial" w:cs="Arial"/>
                <w:sz w:val="19"/>
                <w:szCs w:val="19"/>
              </w:rPr>
            </w:pPr>
            <w:r w:rsidRPr="00090F7A">
              <w:rPr>
                <w:rFonts w:ascii="Arial" w:hAnsi="Arial" w:cs="Arial"/>
                <w:sz w:val="19"/>
                <w:szCs w:val="19"/>
              </w:rPr>
              <w:t xml:space="preserve"> $</w:t>
            </w:r>
            <w:r w:rsidR="00972BED" w:rsidRPr="00090F7A">
              <w:rPr>
                <w:rFonts w:ascii="Arial" w:hAnsi="Arial" w:cs="Arial"/>
                <w:sz w:val="19"/>
                <w:szCs w:val="19"/>
              </w:rPr>
              <w:t xml:space="preserve"> 0.11 </w:t>
            </w:r>
          </w:p>
        </w:tc>
      </w:tr>
      <w:tr w:rsidR="00972BED" w:rsidRPr="00090F7A" w14:paraId="1C0936B7"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7138DEEB"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xml:space="preserve">Desarrollo de cualquier tipo </w:t>
            </w:r>
            <w:proofErr w:type="spellStart"/>
            <w:r w:rsidRPr="00090F7A">
              <w:rPr>
                <w:rFonts w:ascii="Arial" w:hAnsi="Arial" w:cs="Arial"/>
                <w:sz w:val="19"/>
                <w:szCs w:val="19"/>
              </w:rPr>
              <w:t>sup</w:t>
            </w:r>
            <w:proofErr w:type="spellEnd"/>
            <w:r w:rsidRPr="00090F7A">
              <w:rPr>
                <w:rFonts w:ascii="Arial" w:hAnsi="Arial" w:cs="Arial"/>
                <w:sz w:val="19"/>
                <w:szCs w:val="19"/>
              </w:rPr>
              <w:t xml:space="preserve">. </w:t>
            </w:r>
            <w:r w:rsidRPr="00090F7A">
              <w:rPr>
                <w:rFonts w:ascii="Arial" w:hAnsi="Arial" w:cs="Arial"/>
                <w:b/>
                <w:bCs/>
                <w:sz w:val="19"/>
                <w:szCs w:val="19"/>
              </w:rPr>
              <w:t>De 20,001 m² hasta 40,000 m²</w:t>
            </w:r>
          </w:p>
        </w:tc>
        <w:tc>
          <w:tcPr>
            <w:tcW w:w="937" w:type="pct"/>
            <w:tcBorders>
              <w:top w:val="single" w:sz="4" w:space="0" w:color="auto"/>
              <w:left w:val="single" w:sz="4" w:space="0" w:color="auto"/>
              <w:bottom w:val="single" w:sz="4" w:space="0" w:color="auto"/>
              <w:right w:val="single" w:sz="4" w:space="0" w:color="auto"/>
            </w:tcBorders>
            <w:hideMark/>
          </w:tcPr>
          <w:p w14:paraId="2DCCC5E6"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xml:space="preserve"> m²</w:t>
            </w:r>
          </w:p>
        </w:tc>
        <w:tc>
          <w:tcPr>
            <w:tcW w:w="1042" w:type="pct"/>
            <w:tcBorders>
              <w:top w:val="single" w:sz="4" w:space="0" w:color="auto"/>
              <w:left w:val="single" w:sz="4" w:space="0" w:color="auto"/>
              <w:bottom w:val="single" w:sz="4" w:space="0" w:color="auto"/>
              <w:right w:val="single" w:sz="4" w:space="0" w:color="auto"/>
            </w:tcBorders>
            <w:hideMark/>
          </w:tcPr>
          <w:p w14:paraId="23D0CB05" w14:textId="3E3A8C89" w:rsidR="00972BED" w:rsidRPr="00090F7A" w:rsidRDefault="00C42795" w:rsidP="00DE10CC">
            <w:pPr>
              <w:jc w:val="right"/>
              <w:rPr>
                <w:rFonts w:ascii="Arial" w:hAnsi="Arial" w:cs="Arial"/>
                <w:sz w:val="19"/>
                <w:szCs w:val="19"/>
              </w:rPr>
            </w:pPr>
            <w:r w:rsidRPr="00090F7A">
              <w:rPr>
                <w:rFonts w:ascii="Arial" w:hAnsi="Arial" w:cs="Arial"/>
                <w:sz w:val="19"/>
                <w:szCs w:val="19"/>
              </w:rPr>
              <w:t xml:space="preserve"> $ </w:t>
            </w:r>
            <w:r w:rsidR="00972BED" w:rsidRPr="00090F7A">
              <w:rPr>
                <w:rFonts w:ascii="Arial" w:hAnsi="Arial" w:cs="Arial"/>
                <w:sz w:val="19"/>
                <w:szCs w:val="19"/>
              </w:rPr>
              <w:t xml:space="preserve">0.22 </w:t>
            </w:r>
          </w:p>
        </w:tc>
      </w:tr>
      <w:tr w:rsidR="00972BED" w:rsidRPr="00090F7A" w14:paraId="35042DB3"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2884D14A"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xml:space="preserve">Desarrollo de cualquier tipo </w:t>
            </w:r>
            <w:proofErr w:type="spellStart"/>
            <w:r w:rsidRPr="00090F7A">
              <w:rPr>
                <w:rFonts w:ascii="Arial" w:hAnsi="Arial" w:cs="Arial"/>
                <w:sz w:val="19"/>
                <w:szCs w:val="19"/>
              </w:rPr>
              <w:t>sup</w:t>
            </w:r>
            <w:proofErr w:type="spellEnd"/>
            <w:r w:rsidRPr="00090F7A">
              <w:rPr>
                <w:rFonts w:ascii="Arial" w:hAnsi="Arial" w:cs="Arial"/>
                <w:sz w:val="19"/>
                <w:szCs w:val="19"/>
              </w:rPr>
              <w:t xml:space="preserve">. </w:t>
            </w:r>
            <w:r w:rsidRPr="00090F7A">
              <w:rPr>
                <w:rFonts w:ascii="Arial" w:hAnsi="Arial" w:cs="Arial"/>
                <w:b/>
                <w:bCs/>
                <w:sz w:val="19"/>
                <w:szCs w:val="19"/>
              </w:rPr>
              <w:t>De 40,001 m² hasta 60,000 m²</w:t>
            </w:r>
          </w:p>
        </w:tc>
        <w:tc>
          <w:tcPr>
            <w:tcW w:w="937" w:type="pct"/>
            <w:tcBorders>
              <w:top w:val="single" w:sz="4" w:space="0" w:color="auto"/>
              <w:left w:val="single" w:sz="4" w:space="0" w:color="auto"/>
              <w:bottom w:val="single" w:sz="4" w:space="0" w:color="auto"/>
              <w:right w:val="single" w:sz="4" w:space="0" w:color="auto"/>
            </w:tcBorders>
            <w:hideMark/>
          </w:tcPr>
          <w:p w14:paraId="0A5DD050"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xml:space="preserve"> m²</w:t>
            </w:r>
          </w:p>
        </w:tc>
        <w:tc>
          <w:tcPr>
            <w:tcW w:w="1042" w:type="pct"/>
            <w:tcBorders>
              <w:top w:val="single" w:sz="4" w:space="0" w:color="auto"/>
              <w:left w:val="single" w:sz="4" w:space="0" w:color="auto"/>
              <w:bottom w:val="single" w:sz="4" w:space="0" w:color="auto"/>
              <w:right w:val="single" w:sz="4" w:space="0" w:color="auto"/>
            </w:tcBorders>
            <w:hideMark/>
          </w:tcPr>
          <w:p w14:paraId="4C0D4B07" w14:textId="672E27CD"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$ 0.33 </w:t>
            </w:r>
          </w:p>
        </w:tc>
      </w:tr>
      <w:tr w:rsidR="00972BED" w:rsidRPr="00090F7A" w14:paraId="00BEA3AB"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7C5A03EA"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xml:space="preserve">Desarrollo de cualquier tipo </w:t>
            </w:r>
            <w:proofErr w:type="spellStart"/>
            <w:r w:rsidRPr="00090F7A">
              <w:rPr>
                <w:rFonts w:ascii="Arial" w:hAnsi="Arial" w:cs="Arial"/>
                <w:sz w:val="19"/>
                <w:szCs w:val="19"/>
              </w:rPr>
              <w:t>sup</w:t>
            </w:r>
            <w:proofErr w:type="spellEnd"/>
            <w:r w:rsidRPr="00090F7A">
              <w:rPr>
                <w:rFonts w:ascii="Arial" w:hAnsi="Arial" w:cs="Arial"/>
                <w:sz w:val="19"/>
                <w:szCs w:val="19"/>
              </w:rPr>
              <w:t xml:space="preserve">. </w:t>
            </w:r>
            <w:r w:rsidRPr="00090F7A">
              <w:rPr>
                <w:rFonts w:ascii="Arial" w:hAnsi="Arial" w:cs="Arial"/>
                <w:b/>
                <w:bCs/>
                <w:sz w:val="19"/>
                <w:szCs w:val="19"/>
              </w:rPr>
              <w:t>De 60,001 m² hasta100,000 m²</w:t>
            </w:r>
          </w:p>
        </w:tc>
        <w:tc>
          <w:tcPr>
            <w:tcW w:w="937" w:type="pct"/>
            <w:tcBorders>
              <w:top w:val="single" w:sz="4" w:space="0" w:color="auto"/>
              <w:left w:val="single" w:sz="4" w:space="0" w:color="auto"/>
              <w:bottom w:val="single" w:sz="4" w:space="0" w:color="auto"/>
              <w:right w:val="single" w:sz="4" w:space="0" w:color="auto"/>
            </w:tcBorders>
            <w:hideMark/>
          </w:tcPr>
          <w:p w14:paraId="24552AAF"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xml:space="preserve"> m²</w:t>
            </w:r>
          </w:p>
        </w:tc>
        <w:tc>
          <w:tcPr>
            <w:tcW w:w="1042" w:type="pct"/>
            <w:tcBorders>
              <w:top w:val="single" w:sz="4" w:space="0" w:color="auto"/>
              <w:left w:val="single" w:sz="4" w:space="0" w:color="auto"/>
              <w:bottom w:val="single" w:sz="4" w:space="0" w:color="auto"/>
              <w:right w:val="single" w:sz="4" w:space="0" w:color="auto"/>
            </w:tcBorders>
            <w:hideMark/>
          </w:tcPr>
          <w:p w14:paraId="72534D05" w14:textId="70B9E0FA"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0.43 </w:t>
            </w:r>
          </w:p>
        </w:tc>
      </w:tr>
      <w:tr w:rsidR="00972BED" w:rsidRPr="00090F7A" w14:paraId="3ADC772C"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2C998B7F"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xml:space="preserve">Desarrollo de cualquier tipo </w:t>
            </w:r>
            <w:proofErr w:type="spellStart"/>
            <w:r w:rsidRPr="00090F7A">
              <w:rPr>
                <w:rFonts w:ascii="Arial" w:hAnsi="Arial" w:cs="Arial"/>
                <w:sz w:val="19"/>
                <w:szCs w:val="19"/>
              </w:rPr>
              <w:t>sup</w:t>
            </w:r>
            <w:proofErr w:type="spellEnd"/>
            <w:r w:rsidRPr="00090F7A">
              <w:rPr>
                <w:rFonts w:ascii="Arial" w:hAnsi="Arial" w:cs="Arial"/>
                <w:sz w:val="19"/>
                <w:szCs w:val="19"/>
              </w:rPr>
              <w:t>.</w:t>
            </w:r>
            <w:r w:rsidRPr="00090F7A">
              <w:rPr>
                <w:rFonts w:ascii="Arial" w:hAnsi="Arial" w:cs="Arial"/>
                <w:b/>
                <w:bCs/>
                <w:sz w:val="19"/>
                <w:szCs w:val="19"/>
              </w:rPr>
              <w:t xml:space="preserve"> Mayor de 100,001 m²</w:t>
            </w:r>
          </w:p>
        </w:tc>
        <w:tc>
          <w:tcPr>
            <w:tcW w:w="937" w:type="pct"/>
            <w:tcBorders>
              <w:top w:val="single" w:sz="4" w:space="0" w:color="auto"/>
              <w:left w:val="single" w:sz="4" w:space="0" w:color="auto"/>
              <w:bottom w:val="single" w:sz="4" w:space="0" w:color="auto"/>
              <w:right w:val="single" w:sz="4" w:space="0" w:color="auto"/>
            </w:tcBorders>
            <w:hideMark/>
          </w:tcPr>
          <w:p w14:paraId="19895FB5"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xml:space="preserve"> m²</w:t>
            </w:r>
          </w:p>
        </w:tc>
        <w:tc>
          <w:tcPr>
            <w:tcW w:w="1042" w:type="pct"/>
            <w:tcBorders>
              <w:top w:val="single" w:sz="4" w:space="0" w:color="auto"/>
              <w:left w:val="single" w:sz="4" w:space="0" w:color="auto"/>
              <w:bottom w:val="single" w:sz="4" w:space="0" w:color="auto"/>
              <w:right w:val="single" w:sz="4" w:space="0" w:color="auto"/>
            </w:tcBorders>
            <w:hideMark/>
          </w:tcPr>
          <w:p w14:paraId="46295631" w14:textId="64C0546F" w:rsidR="00972BED" w:rsidRPr="00090F7A" w:rsidRDefault="00C42795" w:rsidP="00DE10CC">
            <w:pPr>
              <w:jc w:val="right"/>
              <w:rPr>
                <w:rFonts w:ascii="Arial" w:hAnsi="Arial" w:cs="Arial"/>
                <w:sz w:val="19"/>
                <w:szCs w:val="19"/>
              </w:rPr>
            </w:pPr>
            <w:r w:rsidRPr="00090F7A">
              <w:rPr>
                <w:rFonts w:ascii="Arial" w:hAnsi="Arial" w:cs="Arial"/>
                <w:sz w:val="19"/>
                <w:szCs w:val="19"/>
              </w:rPr>
              <w:t xml:space="preserve"> $</w:t>
            </w:r>
            <w:r w:rsidR="00972BED" w:rsidRPr="00090F7A">
              <w:rPr>
                <w:rFonts w:ascii="Arial" w:hAnsi="Arial" w:cs="Arial"/>
                <w:sz w:val="19"/>
                <w:szCs w:val="19"/>
              </w:rPr>
              <w:t xml:space="preserve"> 0.54 </w:t>
            </w:r>
          </w:p>
        </w:tc>
      </w:tr>
      <w:tr w:rsidR="00972BED" w:rsidRPr="00090F7A" w14:paraId="5E34D412"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36D49B37" w14:textId="77777777" w:rsidR="00972BED" w:rsidRPr="00090F7A" w:rsidRDefault="00972BED" w:rsidP="00DE10CC">
            <w:pPr>
              <w:jc w:val="both"/>
              <w:rPr>
                <w:rFonts w:ascii="Arial" w:hAnsi="Arial" w:cs="Arial"/>
                <w:sz w:val="19"/>
                <w:szCs w:val="19"/>
              </w:rPr>
            </w:pPr>
            <w:r w:rsidRPr="00090F7A">
              <w:rPr>
                <w:rFonts w:ascii="Arial" w:hAnsi="Arial" w:cs="Arial"/>
                <w:b/>
                <w:bCs/>
                <w:sz w:val="19"/>
                <w:szCs w:val="19"/>
              </w:rPr>
              <w:t xml:space="preserve">d) </w:t>
            </w:r>
            <w:r w:rsidRPr="00090F7A">
              <w:rPr>
                <w:rFonts w:ascii="Arial" w:hAnsi="Arial" w:cs="Arial"/>
                <w:sz w:val="19"/>
                <w:szCs w:val="19"/>
              </w:rPr>
              <w:t>Para Casa-Habitación Unifamiliar ubicada en zonas de Reserva de crecimiento.</w:t>
            </w:r>
          </w:p>
        </w:tc>
        <w:tc>
          <w:tcPr>
            <w:tcW w:w="937" w:type="pct"/>
            <w:tcBorders>
              <w:top w:val="single" w:sz="4" w:space="0" w:color="auto"/>
              <w:left w:val="single" w:sz="4" w:space="0" w:color="auto"/>
              <w:bottom w:val="single" w:sz="4" w:space="0" w:color="auto"/>
              <w:right w:val="single" w:sz="4" w:space="0" w:color="auto"/>
            </w:tcBorders>
            <w:hideMark/>
          </w:tcPr>
          <w:p w14:paraId="15536AB8"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CONSTANCIA</w:t>
            </w:r>
          </w:p>
        </w:tc>
        <w:tc>
          <w:tcPr>
            <w:tcW w:w="1042" w:type="pct"/>
            <w:tcBorders>
              <w:top w:val="single" w:sz="4" w:space="0" w:color="auto"/>
              <w:left w:val="single" w:sz="4" w:space="0" w:color="auto"/>
              <w:bottom w:val="single" w:sz="4" w:space="0" w:color="auto"/>
              <w:right w:val="single" w:sz="4" w:space="0" w:color="auto"/>
            </w:tcBorders>
            <w:hideMark/>
          </w:tcPr>
          <w:p w14:paraId="3C31D13D" w14:textId="4173FFF0"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$ 271.43 </w:t>
            </w:r>
          </w:p>
        </w:tc>
      </w:tr>
      <w:tr w:rsidR="00972BED" w:rsidRPr="00090F7A" w14:paraId="47D3BAC9"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2BB8983F" w14:textId="77777777" w:rsidR="00972BED" w:rsidRPr="00090F7A" w:rsidRDefault="00972BED" w:rsidP="00DE10CC">
            <w:pPr>
              <w:jc w:val="both"/>
              <w:rPr>
                <w:rFonts w:ascii="Arial" w:hAnsi="Arial" w:cs="Arial"/>
                <w:sz w:val="19"/>
                <w:szCs w:val="19"/>
              </w:rPr>
            </w:pPr>
            <w:r w:rsidRPr="00090F7A">
              <w:rPr>
                <w:rFonts w:ascii="Arial" w:hAnsi="Arial" w:cs="Arial"/>
                <w:b/>
                <w:bCs/>
                <w:sz w:val="19"/>
                <w:szCs w:val="19"/>
              </w:rPr>
              <w:t xml:space="preserve">e) </w:t>
            </w:r>
            <w:r w:rsidRPr="00090F7A">
              <w:rPr>
                <w:rFonts w:ascii="Arial" w:hAnsi="Arial" w:cs="Arial"/>
                <w:sz w:val="19"/>
                <w:szCs w:val="19"/>
              </w:rPr>
              <w:t>Para la instalación de infraestructura en bienes inmuebles propiedad del Municipio o en vía pública, excepto las que se Señalan en los incisos g) y h).</w:t>
            </w:r>
          </w:p>
        </w:tc>
        <w:tc>
          <w:tcPr>
            <w:tcW w:w="937" w:type="pct"/>
            <w:tcBorders>
              <w:top w:val="single" w:sz="4" w:space="0" w:color="auto"/>
              <w:left w:val="single" w:sz="4" w:space="0" w:color="auto"/>
              <w:bottom w:val="single" w:sz="4" w:space="0" w:color="auto"/>
              <w:right w:val="single" w:sz="4" w:space="0" w:color="auto"/>
            </w:tcBorders>
            <w:hideMark/>
          </w:tcPr>
          <w:p w14:paraId="63B57D54"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m2</w:t>
            </w:r>
          </w:p>
        </w:tc>
        <w:tc>
          <w:tcPr>
            <w:tcW w:w="1042" w:type="pct"/>
            <w:tcBorders>
              <w:top w:val="single" w:sz="4" w:space="0" w:color="auto"/>
              <w:left w:val="single" w:sz="4" w:space="0" w:color="auto"/>
              <w:bottom w:val="single" w:sz="4" w:space="0" w:color="auto"/>
              <w:right w:val="single" w:sz="4" w:space="0" w:color="auto"/>
            </w:tcBorders>
            <w:hideMark/>
          </w:tcPr>
          <w:p w14:paraId="4495F48E" w14:textId="1A2E7D52"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$ 1.09 </w:t>
            </w:r>
          </w:p>
        </w:tc>
      </w:tr>
      <w:tr w:rsidR="00972BED" w:rsidRPr="00090F7A" w14:paraId="1B2B6EB0"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15C2AA34" w14:textId="77777777" w:rsidR="00972BED" w:rsidRPr="00090F7A" w:rsidRDefault="00972BED" w:rsidP="00DE10CC">
            <w:pPr>
              <w:jc w:val="both"/>
              <w:rPr>
                <w:rFonts w:ascii="Arial" w:hAnsi="Arial" w:cs="Arial"/>
                <w:sz w:val="19"/>
                <w:szCs w:val="19"/>
              </w:rPr>
            </w:pPr>
            <w:r w:rsidRPr="00090F7A">
              <w:rPr>
                <w:rFonts w:ascii="Arial" w:hAnsi="Arial" w:cs="Arial"/>
                <w:b/>
                <w:bCs/>
                <w:sz w:val="19"/>
                <w:szCs w:val="19"/>
              </w:rPr>
              <w:t xml:space="preserve">g) </w:t>
            </w:r>
            <w:r w:rsidRPr="00090F7A">
              <w:rPr>
                <w:rFonts w:ascii="Arial" w:hAnsi="Arial" w:cs="Arial"/>
                <w:sz w:val="19"/>
                <w:szCs w:val="19"/>
              </w:rPr>
              <w:t>Para instalación de torre de comunicación</w:t>
            </w:r>
          </w:p>
        </w:tc>
        <w:tc>
          <w:tcPr>
            <w:tcW w:w="937" w:type="pct"/>
            <w:tcBorders>
              <w:top w:val="single" w:sz="4" w:space="0" w:color="auto"/>
              <w:left w:val="single" w:sz="4" w:space="0" w:color="auto"/>
              <w:bottom w:val="single" w:sz="4" w:space="0" w:color="auto"/>
              <w:right w:val="single" w:sz="4" w:space="0" w:color="auto"/>
            </w:tcBorders>
            <w:hideMark/>
          </w:tcPr>
          <w:p w14:paraId="680849F4"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CONSTANCIA</w:t>
            </w:r>
          </w:p>
        </w:tc>
        <w:tc>
          <w:tcPr>
            <w:tcW w:w="1042" w:type="pct"/>
            <w:tcBorders>
              <w:top w:val="single" w:sz="4" w:space="0" w:color="auto"/>
              <w:left w:val="single" w:sz="4" w:space="0" w:color="auto"/>
              <w:bottom w:val="single" w:sz="4" w:space="0" w:color="auto"/>
              <w:right w:val="single" w:sz="4" w:space="0" w:color="auto"/>
            </w:tcBorders>
            <w:hideMark/>
          </w:tcPr>
          <w:p w14:paraId="210A1745" w14:textId="3276D0E2"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w:t>
            </w:r>
            <w:r w:rsidR="00C42795" w:rsidRPr="00090F7A">
              <w:rPr>
                <w:rFonts w:ascii="Arial" w:hAnsi="Arial" w:cs="Arial"/>
                <w:sz w:val="19"/>
                <w:szCs w:val="19"/>
              </w:rPr>
              <w:t xml:space="preserve"> </w:t>
            </w:r>
            <w:r w:rsidRPr="00090F7A">
              <w:rPr>
                <w:rFonts w:ascii="Arial" w:hAnsi="Arial" w:cs="Arial"/>
                <w:sz w:val="19"/>
                <w:szCs w:val="19"/>
              </w:rPr>
              <w:t xml:space="preserve">2,714.25 </w:t>
            </w:r>
          </w:p>
        </w:tc>
      </w:tr>
      <w:tr w:rsidR="00972BED" w:rsidRPr="00090F7A" w14:paraId="6C26A510"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6C420763" w14:textId="77777777" w:rsidR="00972BED" w:rsidRPr="00090F7A" w:rsidRDefault="00972BED" w:rsidP="00DE10CC">
            <w:pPr>
              <w:jc w:val="both"/>
              <w:rPr>
                <w:rFonts w:ascii="Arial" w:hAnsi="Arial" w:cs="Arial"/>
                <w:sz w:val="19"/>
                <w:szCs w:val="19"/>
              </w:rPr>
            </w:pPr>
            <w:r w:rsidRPr="00090F7A">
              <w:rPr>
                <w:rFonts w:ascii="Arial" w:hAnsi="Arial" w:cs="Arial"/>
                <w:b/>
                <w:bCs/>
                <w:sz w:val="19"/>
                <w:szCs w:val="19"/>
              </w:rPr>
              <w:t>h)</w:t>
            </w:r>
            <w:r w:rsidRPr="00090F7A">
              <w:rPr>
                <w:rFonts w:ascii="Arial" w:hAnsi="Arial" w:cs="Arial"/>
                <w:sz w:val="19"/>
                <w:szCs w:val="19"/>
              </w:rPr>
              <w:t xml:space="preserve"> Para la instalación de gasolinera o estación de servicio</w:t>
            </w:r>
          </w:p>
        </w:tc>
        <w:tc>
          <w:tcPr>
            <w:tcW w:w="937" w:type="pct"/>
            <w:tcBorders>
              <w:top w:val="single" w:sz="4" w:space="0" w:color="auto"/>
              <w:left w:val="single" w:sz="4" w:space="0" w:color="auto"/>
              <w:bottom w:val="single" w:sz="4" w:space="0" w:color="auto"/>
              <w:right w:val="single" w:sz="4" w:space="0" w:color="auto"/>
            </w:tcBorders>
            <w:hideMark/>
          </w:tcPr>
          <w:p w14:paraId="3C225CAC"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CONSTANCIA</w:t>
            </w:r>
          </w:p>
        </w:tc>
        <w:tc>
          <w:tcPr>
            <w:tcW w:w="1042" w:type="pct"/>
            <w:tcBorders>
              <w:top w:val="single" w:sz="4" w:space="0" w:color="auto"/>
              <w:left w:val="single" w:sz="4" w:space="0" w:color="auto"/>
              <w:bottom w:val="single" w:sz="4" w:space="0" w:color="auto"/>
              <w:right w:val="single" w:sz="4" w:space="0" w:color="auto"/>
            </w:tcBorders>
            <w:hideMark/>
          </w:tcPr>
          <w:p w14:paraId="0D4A0821" w14:textId="6CDCEBE2" w:rsidR="00972BED" w:rsidRPr="00090F7A" w:rsidRDefault="00C42795" w:rsidP="00DE10CC">
            <w:pPr>
              <w:jc w:val="right"/>
              <w:rPr>
                <w:rFonts w:ascii="Arial" w:hAnsi="Arial" w:cs="Arial"/>
                <w:sz w:val="19"/>
                <w:szCs w:val="19"/>
              </w:rPr>
            </w:pPr>
            <w:r w:rsidRPr="00090F7A">
              <w:rPr>
                <w:rFonts w:ascii="Arial" w:hAnsi="Arial" w:cs="Arial"/>
                <w:sz w:val="19"/>
                <w:szCs w:val="19"/>
              </w:rPr>
              <w:t xml:space="preserve"> $ </w:t>
            </w:r>
            <w:r w:rsidR="00972BED" w:rsidRPr="00090F7A">
              <w:rPr>
                <w:rFonts w:ascii="Arial" w:hAnsi="Arial" w:cs="Arial"/>
                <w:sz w:val="19"/>
                <w:szCs w:val="19"/>
              </w:rPr>
              <w:t xml:space="preserve">3,799.95 </w:t>
            </w:r>
          </w:p>
        </w:tc>
      </w:tr>
      <w:tr w:rsidR="00972BED" w:rsidRPr="00090F7A" w14:paraId="174818FA"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2197572B" w14:textId="77777777" w:rsidR="00972BED" w:rsidRPr="00090F7A" w:rsidRDefault="00972BED" w:rsidP="00DE10CC">
            <w:pPr>
              <w:jc w:val="both"/>
              <w:rPr>
                <w:rFonts w:ascii="Arial" w:hAnsi="Arial" w:cs="Arial"/>
                <w:sz w:val="19"/>
                <w:szCs w:val="19"/>
              </w:rPr>
            </w:pPr>
            <w:r w:rsidRPr="00090F7A">
              <w:rPr>
                <w:rFonts w:ascii="Arial" w:hAnsi="Arial" w:cs="Arial"/>
                <w:b/>
                <w:bCs/>
                <w:sz w:val="19"/>
                <w:szCs w:val="19"/>
              </w:rPr>
              <w:t>i)</w:t>
            </w:r>
            <w:r w:rsidRPr="00090F7A">
              <w:rPr>
                <w:rFonts w:ascii="Arial" w:hAnsi="Arial" w:cs="Arial"/>
                <w:sz w:val="19"/>
                <w:szCs w:val="19"/>
              </w:rPr>
              <w:t xml:space="preserve"> Para la instalación de circos</w:t>
            </w:r>
          </w:p>
        </w:tc>
        <w:tc>
          <w:tcPr>
            <w:tcW w:w="937" w:type="pct"/>
            <w:tcBorders>
              <w:top w:val="single" w:sz="4" w:space="0" w:color="auto"/>
              <w:left w:val="single" w:sz="4" w:space="0" w:color="auto"/>
              <w:bottom w:val="single" w:sz="4" w:space="0" w:color="auto"/>
              <w:right w:val="single" w:sz="4" w:space="0" w:color="auto"/>
            </w:tcBorders>
            <w:hideMark/>
          </w:tcPr>
          <w:p w14:paraId="45F7C5F1"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CONSTANCIA</w:t>
            </w:r>
          </w:p>
        </w:tc>
        <w:tc>
          <w:tcPr>
            <w:tcW w:w="1042" w:type="pct"/>
            <w:tcBorders>
              <w:top w:val="single" w:sz="4" w:space="0" w:color="auto"/>
              <w:left w:val="single" w:sz="4" w:space="0" w:color="auto"/>
              <w:bottom w:val="single" w:sz="4" w:space="0" w:color="auto"/>
              <w:right w:val="single" w:sz="4" w:space="0" w:color="auto"/>
            </w:tcBorders>
            <w:hideMark/>
          </w:tcPr>
          <w:p w14:paraId="4D7186AA" w14:textId="53A59D85"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$ 542.85 </w:t>
            </w:r>
          </w:p>
        </w:tc>
      </w:tr>
      <w:tr w:rsidR="00972BED" w:rsidRPr="00090F7A" w14:paraId="0668A6BD"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43F2F3E7" w14:textId="7B904D8B" w:rsidR="00972BED" w:rsidRPr="00090F7A" w:rsidRDefault="00972BED" w:rsidP="00DE10CC">
            <w:pPr>
              <w:jc w:val="both"/>
              <w:rPr>
                <w:rFonts w:ascii="Arial" w:hAnsi="Arial" w:cs="Arial"/>
                <w:sz w:val="19"/>
                <w:szCs w:val="19"/>
              </w:rPr>
            </w:pPr>
            <w:r w:rsidRPr="00090F7A">
              <w:rPr>
                <w:rFonts w:ascii="Arial" w:hAnsi="Arial" w:cs="Arial"/>
                <w:b/>
                <w:bCs/>
                <w:sz w:val="19"/>
                <w:szCs w:val="19"/>
              </w:rPr>
              <w:t xml:space="preserve">j) </w:t>
            </w:r>
            <w:r w:rsidRPr="00090F7A">
              <w:rPr>
                <w:rFonts w:ascii="Arial" w:hAnsi="Arial" w:cs="Arial"/>
                <w:sz w:val="19"/>
                <w:szCs w:val="19"/>
              </w:rPr>
              <w:t>Para el establecimiento de bancos de explotación de Materiales</w:t>
            </w:r>
            <w:r w:rsidR="00916416">
              <w:rPr>
                <w:rFonts w:ascii="Arial" w:hAnsi="Arial" w:cs="Arial"/>
                <w:sz w:val="19"/>
                <w:szCs w:val="19"/>
              </w:rPr>
              <w:t>, con excepción de aquellos reservados a la federación</w:t>
            </w:r>
            <w:r w:rsidRPr="00090F7A">
              <w:rPr>
                <w:rFonts w:ascii="Arial" w:hAnsi="Arial" w:cs="Arial"/>
                <w:sz w:val="19"/>
                <w:szCs w:val="19"/>
              </w:rPr>
              <w:t>.</w:t>
            </w:r>
          </w:p>
        </w:tc>
        <w:tc>
          <w:tcPr>
            <w:tcW w:w="937" w:type="pct"/>
            <w:tcBorders>
              <w:top w:val="single" w:sz="4" w:space="0" w:color="auto"/>
              <w:left w:val="single" w:sz="4" w:space="0" w:color="auto"/>
              <w:bottom w:val="single" w:sz="4" w:space="0" w:color="auto"/>
              <w:right w:val="single" w:sz="4" w:space="0" w:color="auto"/>
            </w:tcBorders>
            <w:hideMark/>
          </w:tcPr>
          <w:p w14:paraId="5A83D0E3"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CONSTANCIA</w:t>
            </w:r>
          </w:p>
        </w:tc>
        <w:tc>
          <w:tcPr>
            <w:tcW w:w="1042" w:type="pct"/>
            <w:tcBorders>
              <w:top w:val="single" w:sz="4" w:space="0" w:color="auto"/>
              <w:left w:val="single" w:sz="4" w:space="0" w:color="auto"/>
              <w:bottom w:val="single" w:sz="4" w:space="0" w:color="auto"/>
              <w:right w:val="single" w:sz="4" w:space="0" w:color="auto"/>
            </w:tcBorders>
            <w:hideMark/>
          </w:tcPr>
          <w:p w14:paraId="0DF18ADB" w14:textId="1398D3B5"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$ 3,257.10 </w:t>
            </w:r>
          </w:p>
        </w:tc>
      </w:tr>
      <w:tr w:rsidR="00972BED" w:rsidRPr="00090F7A" w14:paraId="1A18CE71"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77D15675" w14:textId="77777777" w:rsidR="00972BED" w:rsidRPr="00090F7A" w:rsidRDefault="00972BED" w:rsidP="00DE10CC">
            <w:pPr>
              <w:jc w:val="both"/>
              <w:rPr>
                <w:rFonts w:ascii="Arial" w:hAnsi="Arial" w:cs="Arial"/>
                <w:b/>
                <w:bCs/>
                <w:sz w:val="19"/>
                <w:szCs w:val="19"/>
              </w:rPr>
            </w:pPr>
            <w:r w:rsidRPr="00090F7A">
              <w:rPr>
                <w:rFonts w:ascii="Arial" w:hAnsi="Arial" w:cs="Arial"/>
                <w:b/>
                <w:bCs/>
                <w:sz w:val="19"/>
                <w:szCs w:val="19"/>
              </w:rPr>
              <w:t>k) Desarrollo Inmobiliario de Cualquier tipo</w:t>
            </w:r>
          </w:p>
        </w:tc>
        <w:tc>
          <w:tcPr>
            <w:tcW w:w="937" w:type="pct"/>
            <w:tcBorders>
              <w:top w:val="single" w:sz="4" w:space="0" w:color="auto"/>
              <w:left w:val="single" w:sz="4" w:space="0" w:color="auto"/>
              <w:bottom w:val="single" w:sz="4" w:space="0" w:color="auto"/>
              <w:right w:val="single" w:sz="4" w:space="0" w:color="auto"/>
            </w:tcBorders>
            <w:hideMark/>
          </w:tcPr>
          <w:p w14:paraId="34EEB061" w14:textId="77777777" w:rsidR="00972BED" w:rsidRPr="00090F7A" w:rsidRDefault="00972BED" w:rsidP="00DE10CC">
            <w:pPr>
              <w:jc w:val="both"/>
              <w:rPr>
                <w:rFonts w:ascii="Arial" w:hAnsi="Arial" w:cs="Arial"/>
                <w:b/>
                <w:bCs/>
                <w:sz w:val="19"/>
                <w:szCs w:val="19"/>
              </w:rPr>
            </w:pPr>
            <w:r w:rsidRPr="00090F7A">
              <w:rPr>
                <w:rFonts w:ascii="Arial" w:hAnsi="Arial" w:cs="Arial"/>
                <w:b/>
                <w:bCs/>
                <w:sz w:val="19"/>
                <w:szCs w:val="19"/>
              </w:rPr>
              <w:t xml:space="preserve"> m²</w:t>
            </w:r>
          </w:p>
        </w:tc>
        <w:tc>
          <w:tcPr>
            <w:tcW w:w="1042" w:type="pct"/>
            <w:tcBorders>
              <w:top w:val="single" w:sz="4" w:space="0" w:color="auto"/>
              <w:left w:val="single" w:sz="4" w:space="0" w:color="auto"/>
              <w:bottom w:val="single" w:sz="4" w:space="0" w:color="auto"/>
              <w:right w:val="single" w:sz="4" w:space="0" w:color="auto"/>
            </w:tcBorders>
            <w:hideMark/>
          </w:tcPr>
          <w:p w14:paraId="43F1460A" w14:textId="4FAB3846" w:rsidR="00972BED" w:rsidRPr="00090F7A" w:rsidRDefault="00972BED" w:rsidP="00DE10CC">
            <w:pPr>
              <w:jc w:val="right"/>
              <w:rPr>
                <w:rFonts w:ascii="Arial" w:hAnsi="Arial" w:cs="Arial"/>
                <w:b/>
                <w:bCs/>
                <w:sz w:val="19"/>
                <w:szCs w:val="19"/>
              </w:rPr>
            </w:pPr>
            <w:r w:rsidRPr="00090F7A">
              <w:rPr>
                <w:rFonts w:ascii="Arial" w:hAnsi="Arial" w:cs="Arial"/>
                <w:b/>
                <w:bCs/>
                <w:sz w:val="19"/>
                <w:szCs w:val="19"/>
              </w:rPr>
              <w:t xml:space="preserve"> $ 16.29 </w:t>
            </w:r>
          </w:p>
        </w:tc>
      </w:tr>
      <w:tr w:rsidR="00972BED" w:rsidRPr="00090F7A" w14:paraId="52DF14CC"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44B4929A" w14:textId="77777777" w:rsidR="00972BED" w:rsidRPr="00090F7A" w:rsidRDefault="00972BED" w:rsidP="00DE10CC">
            <w:pPr>
              <w:jc w:val="both"/>
              <w:rPr>
                <w:rFonts w:ascii="Arial" w:hAnsi="Arial" w:cs="Arial"/>
                <w:sz w:val="19"/>
                <w:szCs w:val="19"/>
              </w:rPr>
            </w:pPr>
            <w:r w:rsidRPr="00090F7A">
              <w:rPr>
                <w:rFonts w:ascii="Arial" w:hAnsi="Arial" w:cs="Arial"/>
                <w:b/>
                <w:bCs/>
                <w:sz w:val="19"/>
                <w:szCs w:val="19"/>
              </w:rPr>
              <w:t>m)</w:t>
            </w:r>
            <w:r w:rsidRPr="00090F7A">
              <w:rPr>
                <w:rFonts w:ascii="Arial" w:hAnsi="Arial" w:cs="Arial"/>
                <w:sz w:val="19"/>
                <w:szCs w:val="19"/>
              </w:rPr>
              <w:t xml:space="preserve"> Para establecimiento con giro diferente a los mencionados en Los incisos a), b), c) i), y j) de esta fracción.</w:t>
            </w:r>
          </w:p>
        </w:tc>
        <w:tc>
          <w:tcPr>
            <w:tcW w:w="937" w:type="pct"/>
            <w:tcBorders>
              <w:top w:val="single" w:sz="4" w:space="0" w:color="auto"/>
              <w:left w:val="single" w:sz="4" w:space="0" w:color="auto"/>
              <w:bottom w:val="single" w:sz="4" w:space="0" w:color="auto"/>
              <w:right w:val="single" w:sz="4" w:space="0" w:color="auto"/>
            </w:tcBorders>
            <w:hideMark/>
          </w:tcPr>
          <w:p w14:paraId="5E68F7B5"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CONSTANCIA</w:t>
            </w:r>
          </w:p>
        </w:tc>
        <w:tc>
          <w:tcPr>
            <w:tcW w:w="1042" w:type="pct"/>
            <w:tcBorders>
              <w:top w:val="single" w:sz="4" w:space="0" w:color="auto"/>
              <w:left w:val="single" w:sz="4" w:space="0" w:color="auto"/>
              <w:bottom w:val="single" w:sz="4" w:space="0" w:color="auto"/>
              <w:right w:val="single" w:sz="4" w:space="0" w:color="auto"/>
            </w:tcBorders>
            <w:hideMark/>
          </w:tcPr>
          <w:p w14:paraId="7BF3CBD1" w14:textId="2A33D9DB"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w:t>
            </w:r>
            <w:r w:rsidR="00C42795" w:rsidRPr="00090F7A">
              <w:rPr>
                <w:rFonts w:ascii="Arial" w:hAnsi="Arial" w:cs="Arial"/>
                <w:sz w:val="19"/>
                <w:szCs w:val="19"/>
              </w:rPr>
              <w:t xml:space="preserve"> </w:t>
            </w:r>
            <w:r w:rsidRPr="00090F7A">
              <w:rPr>
                <w:rFonts w:ascii="Arial" w:hAnsi="Arial" w:cs="Arial"/>
                <w:sz w:val="19"/>
                <w:szCs w:val="19"/>
              </w:rPr>
              <w:t xml:space="preserve">108.57 </w:t>
            </w:r>
          </w:p>
        </w:tc>
      </w:tr>
      <w:tr w:rsidR="00972BED" w:rsidRPr="00090F7A" w14:paraId="19BECAB9"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532DCA53" w14:textId="77777777" w:rsidR="00972BED" w:rsidRPr="00090F7A" w:rsidRDefault="00972BED" w:rsidP="00DE10CC">
            <w:pPr>
              <w:jc w:val="both"/>
              <w:rPr>
                <w:rFonts w:ascii="Arial" w:hAnsi="Arial" w:cs="Arial"/>
                <w:b/>
                <w:bCs/>
                <w:sz w:val="19"/>
                <w:szCs w:val="19"/>
              </w:rPr>
            </w:pPr>
            <w:r w:rsidRPr="00090F7A">
              <w:rPr>
                <w:rFonts w:ascii="Arial" w:hAnsi="Arial" w:cs="Arial"/>
                <w:b/>
                <w:bCs/>
                <w:sz w:val="19"/>
                <w:szCs w:val="19"/>
              </w:rPr>
              <w:t>3. Constancia de Alineamiento</w:t>
            </w:r>
          </w:p>
        </w:tc>
        <w:tc>
          <w:tcPr>
            <w:tcW w:w="937" w:type="pct"/>
            <w:tcBorders>
              <w:top w:val="single" w:sz="4" w:space="0" w:color="auto"/>
              <w:left w:val="single" w:sz="4" w:space="0" w:color="auto"/>
              <w:bottom w:val="single" w:sz="4" w:space="0" w:color="auto"/>
              <w:right w:val="single" w:sz="4" w:space="0" w:color="auto"/>
            </w:tcBorders>
            <w:hideMark/>
          </w:tcPr>
          <w:p w14:paraId="1EB7A16E" w14:textId="77777777" w:rsidR="00972BED" w:rsidRPr="00090F7A" w:rsidRDefault="00972BED" w:rsidP="00DE10CC">
            <w:pPr>
              <w:jc w:val="both"/>
              <w:rPr>
                <w:rFonts w:ascii="Arial" w:hAnsi="Arial" w:cs="Arial"/>
                <w:b/>
                <w:bCs/>
                <w:sz w:val="19"/>
                <w:szCs w:val="19"/>
              </w:rPr>
            </w:pPr>
            <w:r w:rsidRPr="00090F7A">
              <w:rPr>
                <w:rFonts w:ascii="Arial" w:hAnsi="Arial" w:cs="Arial"/>
                <w:b/>
                <w:bCs/>
                <w:sz w:val="19"/>
                <w:szCs w:val="19"/>
              </w:rPr>
              <w:t>ML</w:t>
            </w:r>
          </w:p>
        </w:tc>
        <w:tc>
          <w:tcPr>
            <w:tcW w:w="1042" w:type="pct"/>
            <w:tcBorders>
              <w:top w:val="single" w:sz="4" w:space="0" w:color="auto"/>
              <w:left w:val="single" w:sz="4" w:space="0" w:color="auto"/>
              <w:bottom w:val="single" w:sz="4" w:space="0" w:color="auto"/>
              <w:right w:val="single" w:sz="4" w:space="0" w:color="auto"/>
            </w:tcBorders>
            <w:hideMark/>
          </w:tcPr>
          <w:p w14:paraId="05B8B32F" w14:textId="22397A68" w:rsidR="00972BED" w:rsidRPr="00090F7A" w:rsidRDefault="00972BED" w:rsidP="00DE10CC">
            <w:pPr>
              <w:jc w:val="right"/>
              <w:rPr>
                <w:rFonts w:ascii="Arial" w:hAnsi="Arial" w:cs="Arial"/>
                <w:b/>
                <w:bCs/>
                <w:sz w:val="19"/>
                <w:szCs w:val="19"/>
              </w:rPr>
            </w:pPr>
            <w:r w:rsidRPr="00090F7A">
              <w:rPr>
                <w:rFonts w:ascii="Arial" w:hAnsi="Arial" w:cs="Arial"/>
                <w:b/>
                <w:bCs/>
                <w:sz w:val="19"/>
                <w:szCs w:val="19"/>
              </w:rPr>
              <w:t xml:space="preserve"> $ 27.14 </w:t>
            </w:r>
          </w:p>
        </w:tc>
      </w:tr>
      <w:tr w:rsidR="00972BED" w:rsidRPr="00090F7A" w14:paraId="42A44C09" w14:textId="77777777" w:rsidTr="007A1FFD">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14:paraId="4773DAF9" w14:textId="77777777" w:rsidR="00972BED" w:rsidRPr="00090F7A" w:rsidRDefault="00972BED" w:rsidP="00DE10CC">
            <w:pPr>
              <w:jc w:val="both"/>
              <w:rPr>
                <w:rFonts w:ascii="Arial" w:hAnsi="Arial" w:cs="Arial"/>
                <w:b/>
                <w:bCs/>
                <w:sz w:val="19"/>
                <w:szCs w:val="19"/>
              </w:rPr>
            </w:pPr>
            <w:r w:rsidRPr="00090F7A">
              <w:rPr>
                <w:rFonts w:ascii="Arial" w:hAnsi="Arial" w:cs="Arial"/>
                <w:b/>
                <w:bCs/>
                <w:sz w:val="19"/>
                <w:szCs w:val="19"/>
              </w:rPr>
              <w:t>4.TRABAJOS DE CONSTRUCCIÓN</w:t>
            </w:r>
          </w:p>
        </w:tc>
      </w:tr>
      <w:tr w:rsidR="00972BED" w:rsidRPr="00090F7A" w14:paraId="60095E45" w14:textId="77777777" w:rsidTr="007A1FFD">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14:paraId="3405DD59"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Licencia para Construcción</w:t>
            </w:r>
          </w:p>
        </w:tc>
      </w:tr>
      <w:tr w:rsidR="00972BED" w:rsidRPr="00090F7A" w14:paraId="67C2EA26"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62726D15"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xml:space="preserve">Con superficie cubierta </w:t>
            </w:r>
            <w:r w:rsidRPr="00090F7A">
              <w:rPr>
                <w:rFonts w:ascii="Arial" w:hAnsi="Arial" w:cs="Arial"/>
                <w:b/>
                <w:bCs/>
                <w:sz w:val="19"/>
                <w:szCs w:val="19"/>
              </w:rPr>
              <w:t>hasta 40 M²</w:t>
            </w:r>
          </w:p>
        </w:tc>
        <w:tc>
          <w:tcPr>
            <w:tcW w:w="937" w:type="pct"/>
            <w:tcBorders>
              <w:top w:val="single" w:sz="4" w:space="0" w:color="auto"/>
              <w:left w:val="single" w:sz="4" w:space="0" w:color="auto"/>
              <w:bottom w:val="single" w:sz="4" w:space="0" w:color="auto"/>
              <w:right w:val="single" w:sz="4" w:space="0" w:color="auto"/>
            </w:tcBorders>
            <w:hideMark/>
          </w:tcPr>
          <w:p w14:paraId="5ACFADAC"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xml:space="preserve"> m²</w:t>
            </w:r>
          </w:p>
        </w:tc>
        <w:tc>
          <w:tcPr>
            <w:tcW w:w="1042" w:type="pct"/>
            <w:tcBorders>
              <w:top w:val="single" w:sz="4" w:space="0" w:color="auto"/>
              <w:left w:val="single" w:sz="4" w:space="0" w:color="auto"/>
              <w:bottom w:val="single" w:sz="4" w:space="0" w:color="auto"/>
              <w:right w:val="single" w:sz="4" w:space="0" w:color="auto"/>
            </w:tcBorders>
            <w:hideMark/>
          </w:tcPr>
          <w:p w14:paraId="6C4680AA" w14:textId="1219A513"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$ 16.29 </w:t>
            </w:r>
          </w:p>
        </w:tc>
      </w:tr>
      <w:tr w:rsidR="00972BED" w:rsidRPr="00090F7A" w14:paraId="1C42D7AE"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3B9D9F54"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xml:space="preserve">Con superficie cubierta </w:t>
            </w:r>
            <w:r w:rsidRPr="00090F7A">
              <w:rPr>
                <w:rFonts w:ascii="Arial" w:hAnsi="Arial" w:cs="Arial"/>
                <w:b/>
                <w:bCs/>
                <w:sz w:val="19"/>
                <w:szCs w:val="19"/>
              </w:rPr>
              <w:t>mayor de 41 m² y hasta 80 M²</w:t>
            </w:r>
          </w:p>
        </w:tc>
        <w:tc>
          <w:tcPr>
            <w:tcW w:w="937" w:type="pct"/>
            <w:tcBorders>
              <w:top w:val="single" w:sz="4" w:space="0" w:color="auto"/>
              <w:left w:val="single" w:sz="4" w:space="0" w:color="auto"/>
              <w:bottom w:val="single" w:sz="4" w:space="0" w:color="auto"/>
              <w:right w:val="single" w:sz="4" w:space="0" w:color="auto"/>
            </w:tcBorders>
            <w:hideMark/>
          </w:tcPr>
          <w:p w14:paraId="28F62618"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xml:space="preserve"> m²</w:t>
            </w:r>
          </w:p>
        </w:tc>
        <w:tc>
          <w:tcPr>
            <w:tcW w:w="1042" w:type="pct"/>
            <w:tcBorders>
              <w:top w:val="single" w:sz="4" w:space="0" w:color="auto"/>
              <w:left w:val="single" w:sz="4" w:space="0" w:color="auto"/>
              <w:bottom w:val="single" w:sz="4" w:space="0" w:color="auto"/>
              <w:right w:val="single" w:sz="4" w:space="0" w:color="auto"/>
            </w:tcBorders>
            <w:hideMark/>
          </w:tcPr>
          <w:p w14:paraId="062032A0" w14:textId="7CF651F7"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$ 18.46 </w:t>
            </w:r>
          </w:p>
        </w:tc>
      </w:tr>
      <w:tr w:rsidR="00972BED" w:rsidRPr="00090F7A" w14:paraId="4E8620CB"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4B58E07D"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xml:space="preserve">Con superficie cubierta </w:t>
            </w:r>
            <w:r w:rsidRPr="00090F7A">
              <w:rPr>
                <w:rFonts w:ascii="Arial" w:hAnsi="Arial" w:cs="Arial"/>
                <w:b/>
                <w:bCs/>
                <w:sz w:val="19"/>
                <w:szCs w:val="19"/>
              </w:rPr>
              <w:t>mayor de 81 M² y hasta 260 M²</w:t>
            </w:r>
          </w:p>
        </w:tc>
        <w:tc>
          <w:tcPr>
            <w:tcW w:w="937" w:type="pct"/>
            <w:tcBorders>
              <w:top w:val="single" w:sz="4" w:space="0" w:color="auto"/>
              <w:left w:val="single" w:sz="4" w:space="0" w:color="auto"/>
              <w:bottom w:val="single" w:sz="4" w:space="0" w:color="auto"/>
              <w:right w:val="single" w:sz="4" w:space="0" w:color="auto"/>
            </w:tcBorders>
            <w:hideMark/>
          </w:tcPr>
          <w:p w14:paraId="2BA8F0AE"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xml:space="preserve"> m²</w:t>
            </w:r>
          </w:p>
        </w:tc>
        <w:tc>
          <w:tcPr>
            <w:tcW w:w="1042" w:type="pct"/>
            <w:tcBorders>
              <w:top w:val="single" w:sz="4" w:space="0" w:color="auto"/>
              <w:left w:val="single" w:sz="4" w:space="0" w:color="auto"/>
              <w:bottom w:val="single" w:sz="4" w:space="0" w:color="auto"/>
              <w:right w:val="single" w:sz="4" w:space="0" w:color="auto"/>
            </w:tcBorders>
            <w:hideMark/>
          </w:tcPr>
          <w:p w14:paraId="0B2611D0" w14:textId="10B36A6B"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$ 19.54 </w:t>
            </w:r>
          </w:p>
        </w:tc>
      </w:tr>
      <w:tr w:rsidR="00972BED" w:rsidRPr="00090F7A" w14:paraId="4CE53226"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0AA4E97C"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xml:space="preserve">Con superficie cubierta </w:t>
            </w:r>
            <w:r w:rsidRPr="00090F7A">
              <w:rPr>
                <w:rFonts w:ascii="Arial" w:hAnsi="Arial" w:cs="Arial"/>
                <w:b/>
                <w:bCs/>
                <w:sz w:val="19"/>
                <w:szCs w:val="19"/>
              </w:rPr>
              <w:t>mayor de 260 M²</w:t>
            </w:r>
          </w:p>
        </w:tc>
        <w:tc>
          <w:tcPr>
            <w:tcW w:w="937" w:type="pct"/>
            <w:tcBorders>
              <w:top w:val="single" w:sz="4" w:space="0" w:color="auto"/>
              <w:left w:val="single" w:sz="4" w:space="0" w:color="auto"/>
              <w:bottom w:val="single" w:sz="4" w:space="0" w:color="auto"/>
              <w:right w:val="single" w:sz="4" w:space="0" w:color="auto"/>
            </w:tcBorders>
            <w:hideMark/>
          </w:tcPr>
          <w:p w14:paraId="739DF670"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xml:space="preserve"> m²</w:t>
            </w:r>
          </w:p>
        </w:tc>
        <w:tc>
          <w:tcPr>
            <w:tcW w:w="1042" w:type="pct"/>
            <w:tcBorders>
              <w:top w:val="single" w:sz="4" w:space="0" w:color="auto"/>
              <w:left w:val="single" w:sz="4" w:space="0" w:color="auto"/>
              <w:bottom w:val="single" w:sz="4" w:space="0" w:color="auto"/>
              <w:right w:val="single" w:sz="4" w:space="0" w:color="auto"/>
            </w:tcBorders>
            <w:hideMark/>
          </w:tcPr>
          <w:p w14:paraId="0E040FF7" w14:textId="4E063DBF"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$ 21.71 </w:t>
            </w:r>
          </w:p>
        </w:tc>
      </w:tr>
      <w:tr w:rsidR="00972BED" w:rsidRPr="00090F7A" w14:paraId="33204415"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0FC1B738"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Licencia para Demolición y/o Desmantelamiento de Bardas.</w:t>
            </w:r>
          </w:p>
        </w:tc>
        <w:tc>
          <w:tcPr>
            <w:tcW w:w="937" w:type="pct"/>
            <w:tcBorders>
              <w:top w:val="single" w:sz="4" w:space="0" w:color="auto"/>
              <w:left w:val="single" w:sz="4" w:space="0" w:color="auto"/>
              <w:bottom w:val="single" w:sz="4" w:space="0" w:color="auto"/>
              <w:right w:val="single" w:sz="4" w:space="0" w:color="auto"/>
            </w:tcBorders>
            <w:hideMark/>
          </w:tcPr>
          <w:p w14:paraId="159EA9E6"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ML</w:t>
            </w:r>
          </w:p>
        </w:tc>
        <w:tc>
          <w:tcPr>
            <w:tcW w:w="1042" w:type="pct"/>
            <w:tcBorders>
              <w:top w:val="single" w:sz="4" w:space="0" w:color="auto"/>
              <w:left w:val="single" w:sz="4" w:space="0" w:color="auto"/>
              <w:bottom w:val="single" w:sz="4" w:space="0" w:color="auto"/>
              <w:right w:val="single" w:sz="4" w:space="0" w:color="auto"/>
            </w:tcBorders>
            <w:hideMark/>
          </w:tcPr>
          <w:p w14:paraId="02E8AC22" w14:textId="607BAF09"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$ 10.86 </w:t>
            </w:r>
          </w:p>
        </w:tc>
      </w:tr>
      <w:tr w:rsidR="00972BED" w:rsidRPr="00090F7A" w14:paraId="1221EA81"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77E0A827"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Licencia para hacer cortes o excavaciones en la vía pública.</w:t>
            </w:r>
          </w:p>
        </w:tc>
        <w:tc>
          <w:tcPr>
            <w:tcW w:w="937" w:type="pct"/>
            <w:tcBorders>
              <w:top w:val="single" w:sz="4" w:space="0" w:color="auto"/>
              <w:left w:val="single" w:sz="4" w:space="0" w:color="auto"/>
              <w:bottom w:val="single" w:sz="4" w:space="0" w:color="auto"/>
              <w:right w:val="single" w:sz="4" w:space="0" w:color="auto"/>
            </w:tcBorders>
            <w:hideMark/>
          </w:tcPr>
          <w:p w14:paraId="009FDECD"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ML</w:t>
            </w:r>
          </w:p>
        </w:tc>
        <w:tc>
          <w:tcPr>
            <w:tcW w:w="1042" w:type="pct"/>
            <w:tcBorders>
              <w:top w:val="single" w:sz="4" w:space="0" w:color="auto"/>
              <w:left w:val="single" w:sz="4" w:space="0" w:color="auto"/>
              <w:bottom w:val="single" w:sz="4" w:space="0" w:color="auto"/>
              <w:right w:val="single" w:sz="4" w:space="0" w:color="auto"/>
            </w:tcBorders>
            <w:hideMark/>
          </w:tcPr>
          <w:p w14:paraId="1033110D" w14:textId="03F6E6A2"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$ 217.14 </w:t>
            </w:r>
          </w:p>
        </w:tc>
      </w:tr>
      <w:tr w:rsidR="00972BED" w:rsidRPr="00090F7A" w14:paraId="19718B49"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3A2E207B"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Licencia para Construcción de Bardas.</w:t>
            </w:r>
          </w:p>
        </w:tc>
        <w:tc>
          <w:tcPr>
            <w:tcW w:w="937" w:type="pct"/>
            <w:tcBorders>
              <w:top w:val="single" w:sz="4" w:space="0" w:color="auto"/>
              <w:left w:val="single" w:sz="4" w:space="0" w:color="auto"/>
              <w:bottom w:val="single" w:sz="4" w:space="0" w:color="auto"/>
              <w:right w:val="single" w:sz="4" w:space="0" w:color="auto"/>
            </w:tcBorders>
            <w:hideMark/>
          </w:tcPr>
          <w:p w14:paraId="16A0E710"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ML</w:t>
            </w:r>
          </w:p>
        </w:tc>
        <w:tc>
          <w:tcPr>
            <w:tcW w:w="1042" w:type="pct"/>
            <w:tcBorders>
              <w:top w:val="single" w:sz="4" w:space="0" w:color="auto"/>
              <w:left w:val="single" w:sz="4" w:space="0" w:color="auto"/>
              <w:bottom w:val="single" w:sz="4" w:space="0" w:color="auto"/>
              <w:right w:val="single" w:sz="4" w:space="0" w:color="auto"/>
            </w:tcBorders>
            <w:hideMark/>
          </w:tcPr>
          <w:p w14:paraId="35CD20D6" w14:textId="31FA79B8"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$ 8.69 </w:t>
            </w:r>
          </w:p>
        </w:tc>
      </w:tr>
      <w:tr w:rsidR="00972BED" w:rsidRPr="00090F7A" w14:paraId="2FCCD8DE"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33F92552"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Licencia para Excavaciones</w:t>
            </w:r>
          </w:p>
        </w:tc>
        <w:tc>
          <w:tcPr>
            <w:tcW w:w="937" w:type="pct"/>
            <w:tcBorders>
              <w:top w:val="single" w:sz="4" w:space="0" w:color="auto"/>
              <w:left w:val="single" w:sz="4" w:space="0" w:color="auto"/>
              <w:bottom w:val="single" w:sz="4" w:space="0" w:color="auto"/>
              <w:right w:val="single" w:sz="4" w:space="0" w:color="auto"/>
            </w:tcBorders>
            <w:hideMark/>
          </w:tcPr>
          <w:p w14:paraId="78197E4C"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xml:space="preserve"> m³</w:t>
            </w:r>
          </w:p>
        </w:tc>
        <w:tc>
          <w:tcPr>
            <w:tcW w:w="1042" w:type="pct"/>
            <w:tcBorders>
              <w:top w:val="single" w:sz="4" w:space="0" w:color="auto"/>
              <w:left w:val="single" w:sz="4" w:space="0" w:color="auto"/>
              <w:bottom w:val="single" w:sz="4" w:space="0" w:color="auto"/>
              <w:right w:val="single" w:sz="4" w:space="0" w:color="auto"/>
            </w:tcBorders>
            <w:hideMark/>
          </w:tcPr>
          <w:p w14:paraId="050F1CB4" w14:textId="711C4967"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$ 16.29 </w:t>
            </w:r>
          </w:p>
        </w:tc>
      </w:tr>
      <w:tr w:rsidR="00972BED" w:rsidRPr="00090F7A" w14:paraId="0D9B3223"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5227C29A"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Licencia para Demolición y/o Desmantelamiento distinta a Bardas.</w:t>
            </w:r>
          </w:p>
        </w:tc>
        <w:tc>
          <w:tcPr>
            <w:tcW w:w="937" w:type="pct"/>
            <w:tcBorders>
              <w:top w:val="single" w:sz="4" w:space="0" w:color="auto"/>
              <w:left w:val="single" w:sz="4" w:space="0" w:color="auto"/>
              <w:bottom w:val="single" w:sz="4" w:space="0" w:color="auto"/>
              <w:right w:val="single" w:sz="4" w:space="0" w:color="auto"/>
            </w:tcBorders>
            <w:hideMark/>
          </w:tcPr>
          <w:p w14:paraId="5A6175DF"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xml:space="preserve"> m²</w:t>
            </w:r>
          </w:p>
        </w:tc>
        <w:tc>
          <w:tcPr>
            <w:tcW w:w="1042" w:type="pct"/>
            <w:tcBorders>
              <w:top w:val="single" w:sz="4" w:space="0" w:color="auto"/>
              <w:left w:val="single" w:sz="4" w:space="0" w:color="auto"/>
              <w:bottom w:val="single" w:sz="4" w:space="0" w:color="auto"/>
              <w:right w:val="single" w:sz="4" w:space="0" w:color="auto"/>
            </w:tcBorders>
            <w:hideMark/>
          </w:tcPr>
          <w:p w14:paraId="67F3C360" w14:textId="42B91A10"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$ 26.06 </w:t>
            </w:r>
          </w:p>
        </w:tc>
      </w:tr>
      <w:tr w:rsidR="00972BED" w:rsidRPr="00090F7A" w14:paraId="03C06598"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51E01021"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Regularización de obra de cualquier dimensión (construcciones con un 50% de avance obra)</w:t>
            </w:r>
          </w:p>
        </w:tc>
        <w:tc>
          <w:tcPr>
            <w:tcW w:w="937" w:type="pct"/>
            <w:tcBorders>
              <w:top w:val="single" w:sz="4" w:space="0" w:color="auto"/>
              <w:left w:val="single" w:sz="4" w:space="0" w:color="auto"/>
              <w:bottom w:val="single" w:sz="4" w:space="0" w:color="auto"/>
              <w:right w:val="single" w:sz="4" w:space="0" w:color="auto"/>
            </w:tcBorders>
            <w:hideMark/>
          </w:tcPr>
          <w:p w14:paraId="1BD7B501" w14:textId="77777777" w:rsidR="00972BED" w:rsidRPr="00090F7A" w:rsidRDefault="00972BED" w:rsidP="00DE10CC">
            <w:pPr>
              <w:jc w:val="both"/>
              <w:rPr>
                <w:rFonts w:ascii="Arial" w:hAnsi="Arial" w:cs="Arial"/>
                <w:sz w:val="19"/>
                <w:szCs w:val="19"/>
                <w:u w:val="single"/>
              </w:rPr>
            </w:pPr>
            <w:r w:rsidRPr="00090F7A">
              <w:rPr>
                <w:rFonts w:ascii="Arial" w:hAnsi="Arial" w:cs="Arial"/>
                <w:sz w:val="19"/>
                <w:szCs w:val="19"/>
                <w:u w:val="single"/>
              </w:rPr>
              <w:t xml:space="preserve"> m²</w:t>
            </w:r>
          </w:p>
        </w:tc>
        <w:tc>
          <w:tcPr>
            <w:tcW w:w="1042" w:type="pct"/>
            <w:tcBorders>
              <w:top w:val="single" w:sz="4" w:space="0" w:color="auto"/>
              <w:left w:val="single" w:sz="4" w:space="0" w:color="auto"/>
              <w:bottom w:val="single" w:sz="4" w:space="0" w:color="auto"/>
              <w:right w:val="single" w:sz="4" w:space="0" w:color="auto"/>
            </w:tcBorders>
            <w:hideMark/>
          </w:tcPr>
          <w:p w14:paraId="3D47BA3C" w14:textId="12B3ACCD"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w:t>
            </w:r>
            <w:r w:rsidR="00890EC0" w:rsidRPr="00090F7A">
              <w:rPr>
                <w:rFonts w:ascii="Arial" w:hAnsi="Arial" w:cs="Arial"/>
                <w:sz w:val="19"/>
                <w:szCs w:val="19"/>
              </w:rPr>
              <w:t xml:space="preserve"> </w:t>
            </w:r>
            <w:r w:rsidRPr="00090F7A">
              <w:rPr>
                <w:rFonts w:ascii="Arial" w:hAnsi="Arial" w:cs="Arial"/>
                <w:sz w:val="19"/>
                <w:szCs w:val="19"/>
              </w:rPr>
              <w:t xml:space="preserve">32.57 </w:t>
            </w:r>
          </w:p>
        </w:tc>
      </w:tr>
      <w:tr w:rsidR="00972BED" w:rsidRPr="00090F7A" w14:paraId="3EB6B8D6" w14:textId="77777777" w:rsidTr="007A1FFD">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14:paraId="07062AE0" w14:textId="77777777" w:rsidR="00972BED" w:rsidRPr="00090F7A" w:rsidRDefault="00972BED" w:rsidP="00DE10CC">
            <w:pPr>
              <w:jc w:val="both"/>
              <w:rPr>
                <w:rFonts w:ascii="Arial" w:hAnsi="Arial" w:cs="Arial"/>
                <w:b/>
                <w:bCs/>
                <w:sz w:val="19"/>
                <w:szCs w:val="19"/>
              </w:rPr>
            </w:pPr>
            <w:r w:rsidRPr="00090F7A">
              <w:rPr>
                <w:rFonts w:ascii="Arial" w:hAnsi="Arial" w:cs="Arial"/>
                <w:sz w:val="19"/>
                <w:szCs w:val="19"/>
              </w:rPr>
              <w:t> </w:t>
            </w:r>
            <w:r w:rsidRPr="00090F7A">
              <w:rPr>
                <w:rFonts w:ascii="Arial" w:hAnsi="Arial" w:cs="Arial"/>
                <w:b/>
                <w:bCs/>
                <w:sz w:val="19"/>
                <w:szCs w:val="19"/>
              </w:rPr>
              <w:t>PROPUESTA DE PERMISO DE OBRA DE REMODELACION INTERIOR</w:t>
            </w:r>
          </w:p>
          <w:p w14:paraId="12A77EC3"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w:t>
            </w:r>
          </w:p>
        </w:tc>
      </w:tr>
      <w:tr w:rsidR="00972BED" w:rsidRPr="00090F7A" w14:paraId="2083C1EF"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02DDB3DA"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Con superficie cubierta hasta 40 M²</w:t>
            </w:r>
          </w:p>
        </w:tc>
        <w:tc>
          <w:tcPr>
            <w:tcW w:w="937" w:type="pct"/>
            <w:tcBorders>
              <w:top w:val="single" w:sz="4" w:space="0" w:color="auto"/>
              <w:left w:val="single" w:sz="12" w:space="0" w:color="auto"/>
              <w:bottom w:val="single" w:sz="4" w:space="0" w:color="auto"/>
              <w:right w:val="single" w:sz="12" w:space="0" w:color="auto"/>
            </w:tcBorders>
            <w:hideMark/>
          </w:tcPr>
          <w:p w14:paraId="0E4957F6" w14:textId="77777777" w:rsidR="00972BED" w:rsidRPr="00090F7A" w:rsidRDefault="00972BED" w:rsidP="00DE10CC">
            <w:pPr>
              <w:jc w:val="both"/>
              <w:rPr>
                <w:rFonts w:ascii="Arial" w:hAnsi="Arial" w:cs="Arial"/>
                <w:sz w:val="19"/>
                <w:szCs w:val="19"/>
                <w:u w:val="single"/>
              </w:rPr>
            </w:pPr>
            <w:r w:rsidRPr="00090F7A">
              <w:rPr>
                <w:rFonts w:ascii="Arial" w:hAnsi="Arial" w:cs="Arial"/>
                <w:color w:val="000000"/>
                <w:sz w:val="19"/>
                <w:szCs w:val="19"/>
              </w:rPr>
              <w:t xml:space="preserve"> m²</w:t>
            </w:r>
          </w:p>
        </w:tc>
        <w:tc>
          <w:tcPr>
            <w:tcW w:w="1042" w:type="pct"/>
            <w:tcBorders>
              <w:top w:val="single" w:sz="4" w:space="0" w:color="auto"/>
              <w:left w:val="nil"/>
              <w:bottom w:val="single" w:sz="4" w:space="0" w:color="auto"/>
              <w:right w:val="single" w:sz="8" w:space="0" w:color="auto"/>
            </w:tcBorders>
            <w:hideMark/>
          </w:tcPr>
          <w:p w14:paraId="2EC040D4" w14:textId="11F901E0" w:rsidR="00972BED" w:rsidRPr="00090F7A" w:rsidRDefault="00972BED" w:rsidP="00DE10CC">
            <w:pPr>
              <w:jc w:val="right"/>
              <w:rPr>
                <w:rFonts w:ascii="Arial" w:hAnsi="Arial" w:cs="Arial"/>
                <w:sz w:val="19"/>
                <w:szCs w:val="19"/>
              </w:rPr>
            </w:pPr>
            <w:r w:rsidRPr="00090F7A">
              <w:rPr>
                <w:rFonts w:ascii="Arial" w:hAnsi="Arial" w:cs="Arial"/>
                <w:color w:val="000000"/>
                <w:sz w:val="19"/>
                <w:szCs w:val="19"/>
              </w:rPr>
              <w:t xml:space="preserve"> $ 10.86                              </w:t>
            </w:r>
          </w:p>
        </w:tc>
      </w:tr>
      <w:tr w:rsidR="00972BED" w:rsidRPr="00090F7A" w14:paraId="0D058002"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79B3BB26"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Con superficie cubierta mayor de 41 m² y hasta 80 M²</w:t>
            </w:r>
          </w:p>
        </w:tc>
        <w:tc>
          <w:tcPr>
            <w:tcW w:w="937" w:type="pct"/>
            <w:tcBorders>
              <w:top w:val="nil"/>
              <w:left w:val="single" w:sz="12" w:space="0" w:color="auto"/>
              <w:bottom w:val="single" w:sz="4" w:space="0" w:color="auto"/>
              <w:right w:val="single" w:sz="12" w:space="0" w:color="auto"/>
            </w:tcBorders>
            <w:hideMark/>
          </w:tcPr>
          <w:p w14:paraId="7F1F8C06" w14:textId="77777777" w:rsidR="00972BED" w:rsidRPr="00090F7A" w:rsidRDefault="00972BED" w:rsidP="00DE10CC">
            <w:pPr>
              <w:jc w:val="both"/>
              <w:rPr>
                <w:rFonts w:ascii="Arial" w:hAnsi="Arial" w:cs="Arial"/>
                <w:sz w:val="19"/>
                <w:szCs w:val="19"/>
                <w:u w:val="single"/>
              </w:rPr>
            </w:pPr>
            <w:r w:rsidRPr="00090F7A">
              <w:rPr>
                <w:rFonts w:ascii="Arial" w:hAnsi="Arial" w:cs="Arial"/>
                <w:color w:val="000000"/>
                <w:sz w:val="19"/>
                <w:szCs w:val="19"/>
              </w:rPr>
              <w:t xml:space="preserve"> m²</w:t>
            </w:r>
          </w:p>
        </w:tc>
        <w:tc>
          <w:tcPr>
            <w:tcW w:w="1042" w:type="pct"/>
            <w:tcBorders>
              <w:top w:val="nil"/>
              <w:left w:val="nil"/>
              <w:bottom w:val="single" w:sz="4" w:space="0" w:color="auto"/>
              <w:right w:val="single" w:sz="8" w:space="0" w:color="auto"/>
            </w:tcBorders>
            <w:hideMark/>
          </w:tcPr>
          <w:p w14:paraId="784BBFAE" w14:textId="18C9BA35" w:rsidR="00972BED" w:rsidRPr="00090F7A" w:rsidRDefault="00972BED" w:rsidP="00DE10CC">
            <w:pPr>
              <w:jc w:val="right"/>
              <w:rPr>
                <w:rFonts w:ascii="Arial" w:hAnsi="Arial" w:cs="Arial"/>
                <w:sz w:val="19"/>
                <w:szCs w:val="19"/>
              </w:rPr>
            </w:pPr>
            <w:r w:rsidRPr="00090F7A">
              <w:rPr>
                <w:rFonts w:ascii="Arial" w:hAnsi="Arial" w:cs="Arial"/>
                <w:color w:val="000000"/>
                <w:sz w:val="19"/>
                <w:szCs w:val="19"/>
              </w:rPr>
              <w:t xml:space="preserve"> $  13.03</w:t>
            </w:r>
          </w:p>
        </w:tc>
      </w:tr>
      <w:tr w:rsidR="00972BED" w:rsidRPr="00090F7A" w14:paraId="3A66A0AC"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270C81B4"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Con superficie cubierta mayor de 81 M² y hasta 260 M²</w:t>
            </w:r>
          </w:p>
        </w:tc>
        <w:tc>
          <w:tcPr>
            <w:tcW w:w="937" w:type="pct"/>
            <w:tcBorders>
              <w:top w:val="nil"/>
              <w:left w:val="single" w:sz="12" w:space="0" w:color="auto"/>
              <w:bottom w:val="single" w:sz="4" w:space="0" w:color="auto"/>
              <w:right w:val="single" w:sz="12" w:space="0" w:color="auto"/>
            </w:tcBorders>
            <w:hideMark/>
          </w:tcPr>
          <w:p w14:paraId="25D899FA" w14:textId="77777777" w:rsidR="00972BED" w:rsidRPr="00090F7A" w:rsidRDefault="00972BED" w:rsidP="00DE10CC">
            <w:pPr>
              <w:jc w:val="both"/>
              <w:rPr>
                <w:rFonts w:ascii="Arial" w:hAnsi="Arial" w:cs="Arial"/>
                <w:sz w:val="19"/>
                <w:szCs w:val="19"/>
                <w:u w:val="single"/>
              </w:rPr>
            </w:pPr>
            <w:r w:rsidRPr="00090F7A">
              <w:rPr>
                <w:rFonts w:ascii="Arial" w:hAnsi="Arial" w:cs="Arial"/>
                <w:color w:val="000000"/>
                <w:sz w:val="19"/>
                <w:szCs w:val="19"/>
              </w:rPr>
              <w:t xml:space="preserve"> m²</w:t>
            </w:r>
          </w:p>
        </w:tc>
        <w:tc>
          <w:tcPr>
            <w:tcW w:w="1042" w:type="pct"/>
            <w:tcBorders>
              <w:top w:val="nil"/>
              <w:left w:val="nil"/>
              <w:bottom w:val="single" w:sz="4" w:space="0" w:color="auto"/>
              <w:right w:val="single" w:sz="8" w:space="0" w:color="auto"/>
            </w:tcBorders>
            <w:hideMark/>
          </w:tcPr>
          <w:p w14:paraId="0197DF85" w14:textId="0DF92FD7" w:rsidR="00972BED" w:rsidRPr="00090F7A" w:rsidRDefault="00972BED" w:rsidP="00DE10CC">
            <w:pPr>
              <w:jc w:val="right"/>
              <w:rPr>
                <w:rFonts w:ascii="Arial" w:hAnsi="Arial" w:cs="Arial"/>
                <w:sz w:val="19"/>
                <w:szCs w:val="19"/>
              </w:rPr>
            </w:pPr>
            <w:r w:rsidRPr="00090F7A">
              <w:rPr>
                <w:rFonts w:ascii="Arial" w:hAnsi="Arial" w:cs="Arial"/>
                <w:color w:val="000000"/>
                <w:sz w:val="19"/>
                <w:szCs w:val="19"/>
              </w:rPr>
              <w:t xml:space="preserve"> $ 15.20 </w:t>
            </w:r>
          </w:p>
        </w:tc>
      </w:tr>
      <w:tr w:rsidR="00972BED" w:rsidRPr="00090F7A" w14:paraId="1CD58968"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0E2EB889"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Con superficie cubierta mayor de 260 M²</w:t>
            </w:r>
          </w:p>
        </w:tc>
        <w:tc>
          <w:tcPr>
            <w:tcW w:w="937" w:type="pct"/>
            <w:tcBorders>
              <w:top w:val="nil"/>
              <w:left w:val="single" w:sz="12" w:space="0" w:color="auto"/>
              <w:bottom w:val="single" w:sz="4" w:space="0" w:color="auto"/>
              <w:right w:val="single" w:sz="12" w:space="0" w:color="auto"/>
            </w:tcBorders>
            <w:hideMark/>
          </w:tcPr>
          <w:p w14:paraId="316A1ABD" w14:textId="77777777" w:rsidR="00972BED" w:rsidRPr="00090F7A" w:rsidRDefault="00972BED" w:rsidP="00DE10CC">
            <w:pPr>
              <w:jc w:val="both"/>
              <w:rPr>
                <w:rFonts w:ascii="Arial" w:hAnsi="Arial" w:cs="Arial"/>
                <w:sz w:val="19"/>
                <w:szCs w:val="19"/>
                <w:u w:val="single"/>
              </w:rPr>
            </w:pPr>
            <w:r w:rsidRPr="00090F7A">
              <w:rPr>
                <w:rFonts w:ascii="Arial" w:hAnsi="Arial" w:cs="Arial"/>
                <w:color w:val="000000"/>
                <w:sz w:val="19"/>
                <w:szCs w:val="19"/>
              </w:rPr>
              <w:t xml:space="preserve"> m²</w:t>
            </w:r>
          </w:p>
        </w:tc>
        <w:tc>
          <w:tcPr>
            <w:tcW w:w="1042" w:type="pct"/>
            <w:tcBorders>
              <w:top w:val="nil"/>
              <w:left w:val="nil"/>
              <w:bottom w:val="single" w:sz="4" w:space="0" w:color="auto"/>
              <w:right w:val="single" w:sz="8" w:space="0" w:color="auto"/>
            </w:tcBorders>
            <w:hideMark/>
          </w:tcPr>
          <w:p w14:paraId="4E909CA0" w14:textId="2BAD0181" w:rsidR="00972BED" w:rsidRPr="00090F7A" w:rsidRDefault="00972BED" w:rsidP="00DE10CC">
            <w:pPr>
              <w:jc w:val="right"/>
              <w:rPr>
                <w:rFonts w:ascii="Arial" w:hAnsi="Arial" w:cs="Arial"/>
                <w:sz w:val="19"/>
                <w:szCs w:val="19"/>
              </w:rPr>
            </w:pPr>
            <w:r w:rsidRPr="00090F7A">
              <w:rPr>
                <w:rFonts w:ascii="Arial" w:hAnsi="Arial" w:cs="Arial"/>
                <w:color w:val="000000"/>
                <w:sz w:val="19"/>
                <w:szCs w:val="19"/>
              </w:rPr>
              <w:t xml:space="preserve"> $ 17.37 </w:t>
            </w:r>
          </w:p>
        </w:tc>
      </w:tr>
      <w:tr w:rsidR="00972BED" w:rsidRPr="00090F7A" w14:paraId="76A828D7"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4705281B"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w:t>
            </w:r>
          </w:p>
        </w:tc>
        <w:tc>
          <w:tcPr>
            <w:tcW w:w="937" w:type="pct"/>
            <w:tcBorders>
              <w:top w:val="single" w:sz="4" w:space="0" w:color="auto"/>
              <w:left w:val="single" w:sz="4" w:space="0" w:color="auto"/>
              <w:bottom w:val="single" w:sz="4" w:space="0" w:color="auto"/>
              <w:right w:val="single" w:sz="4" w:space="0" w:color="auto"/>
            </w:tcBorders>
            <w:hideMark/>
          </w:tcPr>
          <w:p w14:paraId="2BE07F08" w14:textId="77777777" w:rsidR="00972BED" w:rsidRPr="00090F7A" w:rsidRDefault="00972BED" w:rsidP="00DE10CC">
            <w:pPr>
              <w:jc w:val="both"/>
              <w:rPr>
                <w:rFonts w:ascii="Arial" w:hAnsi="Arial" w:cs="Arial"/>
                <w:sz w:val="19"/>
                <w:szCs w:val="19"/>
                <w:u w:val="single"/>
              </w:rPr>
            </w:pPr>
            <w:r w:rsidRPr="00090F7A">
              <w:rPr>
                <w:rFonts w:ascii="Arial" w:hAnsi="Arial" w:cs="Arial"/>
                <w:sz w:val="19"/>
                <w:szCs w:val="19"/>
                <w:u w:val="single"/>
              </w:rPr>
              <w:t> </w:t>
            </w:r>
          </w:p>
        </w:tc>
        <w:tc>
          <w:tcPr>
            <w:tcW w:w="1042" w:type="pct"/>
            <w:tcBorders>
              <w:top w:val="single" w:sz="4" w:space="0" w:color="auto"/>
              <w:left w:val="single" w:sz="4" w:space="0" w:color="auto"/>
              <w:bottom w:val="single" w:sz="4" w:space="0" w:color="auto"/>
              <w:right w:val="single" w:sz="4" w:space="0" w:color="auto"/>
            </w:tcBorders>
            <w:hideMark/>
          </w:tcPr>
          <w:p w14:paraId="5E762CF9"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w:t>
            </w:r>
          </w:p>
        </w:tc>
      </w:tr>
      <w:tr w:rsidR="00972BED" w:rsidRPr="00090F7A" w14:paraId="17E0C14B"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2C33BEE3" w14:textId="77777777" w:rsidR="00972BED" w:rsidRPr="00090F7A" w:rsidRDefault="00972BED" w:rsidP="00DE10CC">
            <w:pPr>
              <w:rPr>
                <w:rFonts w:ascii="Arial" w:hAnsi="Arial" w:cs="Arial"/>
                <w:sz w:val="19"/>
                <w:szCs w:val="19"/>
              </w:rPr>
            </w:pPr>
          </w:p>
        </w:tc>
        <w:tc>
          <w:tcPr>
            <w:tcW w:w="937" w:type="pct"/>
            <w:tcBorders>
              <w:top w:val="single" w:sz="4" w:space="0" w:color="auto"/>
              <w:left w:val="single" w:sz="4" w:space="0" w:color="auto"/>
              <w:bottom w:val="single" w:sz="4" w:space="0" w:color="auto"/>
              <w:right w:val="single" w:sz="4" w:space="0" w:color="auto"/>
            </w:tcBorders>
            <w:hideMark/>
          </w:tcPr>
          <w:p w14:paraId="582ECAD4" w14:textId="77777777" w:rsidR="00972BED" w:rsidRPr="00090F7A" w:rsidRDefault="00972BED" w:rsidP="00DE10CC">
            <w:pPr>
              <w:jc w:val="both"/>
              <w:rPr>
                <w:rFonts w:ascii="Arial" w:hAnsi="Arial" w:cs="Arial"/>
                <w:b/>
                <w:bCs/>
                <w:sz w:val="19"/>
                <w:szCs w:val="19"/>
              </w:rPr>
            </w:pPr>
            <w:r w:rsidRPr="00090F7A">
              <w:rPr>
                <w:rFonts w:ascii="Arial" w:hAnsi="Arial" w:cs="Arial"/>
                <w:b/>
                <w:bCs/>
                <w:sz w:val="19"/>
                <w:szCs w:val="19"/>
              </w:rPr>
              <w:t xml:space="preserve"> </w:t>
            </w:r>
          </w:p>
        </w:tc>
        <w:tc>
          <w:tcPr>
            <w:tcW w:w="1042" w:type="pct"/>
            <w:tcBorders>
              <w:top w:val="single" w:sz="4" w:space="0" w:color="auto"/>
              <w:left w:val="single" w:sz="4" w:space="0" w:color="auto"/>
              <w:bottom w:val="single" w:sz="4" w:space="0" w:color="auto"/>
              <w:right w:val="single" w:sz="4" w:space="0" w:color="auto"/>
            </w:tcBorders>
            <w:hideMark/>
          </w:tcPr>
          <w:p w14:paraId="162801FB" w14:textId="77777777" w:rsidR="00972BED" w:rsidRPr="00090F7A" w:rsidRDefault="00972BED" w:rsidP="00DE10CC">
            <w:pPr>
              <w:jc w:val="both"/>
              <w:rPr>
                <w:rFonts w:ascii="Arial" w:hAnsi="Arial" w:cs="Arial"/>
                <w:b/>
                <w:bCs/>
                <w:sz w:val="19"/>
                <w:szCs w:val="19"/>
              </w:rPr>
            </w:pPr>
            <w:r w:rsidRPr="00090F7A">
              <w:rPr>
                <w:rFonts w:ascii="Arial" w:hAnsi="Arial" w:cs="Arial"/>
                <w:b/>
                <w:bCs/>
                <w:sz w:val="19"/>
                <w:szCs w:val="19"/>
              </w:rPr>
              <w:t xml:space="preserve"> $           </w:t>
            </w:r>
          </w:p>
        </w:tc>
      </w:tr>
      <w:tr w:rsidR="00972BED" w:rsidRPr="00090F7A" w14:paraId="2EDD7F59"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24641C2F"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CONCEPTO</w:t>
            </w:r>
          </w:p>
        </w:tc>
        <w:tc>
          <w:tcPr>
            <w:tcW w:w="937" w:type="pct"/>
            <w:tcBorders>
              <w:top w:val="single" w:sz="4" w:space="0" w:color="auto"/>
              <w:left w:val="single" w:sz="4" w:space="0" w:color="auto"/>
              <w:bottom w:val="single" w:sz="4" w:space="0" w:color="auto"/>
              <w:right w:val="single" w:sz="4" w:space="0" w:color="auto"/>
            </w:tcBorders>
            <w:hideMark/>
          </w:tcPr>
          <w:p w14:paraId="2F9A0AEC"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MEDIDA</w:t>
            </w:r>
          </w:p>
        </w:tc>
        <w:tc>
          <w:tcPr>
            <w:tcW w:w="1042" w:type="pct"/>
            <w:tcBorders>
              <w:top w:val="single" w:sz="4" w:space="0" w:color="auto"/>
              <w:left w:val="single" w:sz="4" w:space="0" w:color="auto"/>
              <w:bottom w:val="single" w:sz="4" w:space="0" w:color="auto"/>
              <w:right w:val="single" w:sz="4" w:space="0" w:color="auto"/>
            </w:tcBorders>
            <w:hideMark/>
          </w:tcPr>
          <w:p w14:paraId="43A1BD07"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IMPORTE</w:t>
            </w:r>
          </w:p>
        </w:tc>
      </w:tr>
      <w:tr w:rsidR="00972BED" w:rsidRPr="00090F7A" w14:paraId="4AB2D9BE"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026B4FF4"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Permiso de Remodelación, Rehabilitación y Mantenimiento en obra</w:t>
            </w:r>
          </w:p>
        </w:tc>
        <w:tc>
          <w:tcPr>
            <w:tcW w:w="937" w:type="pct"/>
            <w:tcBorders>
              <w:top w:val="single" w:sz="4" w:space="0" w:color="auto"/>
              <w:left w:val="single" w:sz="4" w:space="0" w:color="auto"/>
              <w:bottom w:val="single" w:sz="4" w:space="0" w:color="auto"/>
              <w:right w:val="single" w:sz="4" w:space="0" w:color="auto"/>
            </w:tcBorders>
            <w:hideMark/>
          </w:tcPr>
          <w:p w14:paraId="69E6F637"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xml:space="preserve"> m²</w:t>
            </w:r>
          </w:p>
        </w:tc>
        <w:tc>
          <w:tcPr>
            <w:tcW w:w="1042" w:type="pct"/>
            <w:tcBorders>
              <w:top w:val="single" w:sz="4" w:space="0" w:color="auto"/>
              <w:left w:val="single" w:sz="4" w:space="0" w:color="auto"/>
              <w:bottom w:val="single" w:sz="4" w:space="0" w:color="auto"/>
              <w:right w:val="single" w:sz="4" w:space="0" w:color="auto"/>
            </w:tcBorders>
            <w:hideMark/>
          </w:tcPr>
          <w:p w14:paraId="5C808D20" w14:textId="271F86C2"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$ 16.29 </w:t>
            </w:r>
          </w:p>
        </w:tc>
      </w:tr>
      <w:tr w:rsidR="00972BED" w:rsidRPr="00090F7A" w14:paraId="24A8CE9B"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4A58350D"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Permiso de Construcción, Rehabilitación y Mantenimiento de fachada</w:t>
            </w:r>
          </w:p>
        </w:tc>
        <w:tc>
          <w:tcPr>
            <w:tcW w:w="937" w:type="pct"/>
            <w:tcBorders>
              <w:top w:val="single" w:sz="4" w:space="0" w:color="auto"/>
              <w:left w:val="single" w:sz="4" w:space="0" w:color="auto"/>
              <w:bottom w:val="single" w:sz="4" w:space="0" w:color="auto"/>
              <w:right w:val="single" w:sz="4" w:space="0" w:color="auto"/>
            </w:tcBorders>
            <w:hideMark/>
          </w:tcPr>
          <w:p w14:paraId="34F80432"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xml:space="preserve"> m²</w:t>
            </w:r>
          </w:p>
        </w:tc>
        <w:tc>
          <w:tcPr>
            <w:tcW w:w="1042" w:type="pct"/>
            <w:tcBorders>
              <w:top w:val="single" w:sz="4" w:space="0" w:color="auto"/>
              <w:left w:val="single" w:sz="4" w:space="0" w:color="auto"/>
              <w:bottom w:val="single" w:sz="4" w:space="0" w:color="auto"/>
              <w:right w:val="single" w:sz="4" w:space="0" w:color="auto"/>
            </w:tcBorders>
            <w:hideMark/>
          </w:tcPr>
          <w:p w14:paraId="29C5CF27" w14:textId="7F819298"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$ 16.29 </w:t>
            </w:r>
          </w:p>
        </w:tc>
      </w:tr>
      <w:tr w:rsidR="00972BED" w:rsidRPr="00090F7A" w14:paraId="69C32822" w14:textId="77777777" w:rsidTr="007A1FFD">
        <w:trPr>
          <w:trHeight w:val="20"/>
        </w:trPr>
        <w:tc>
          <w:tcPr>
            <w:tcW w:w="5000" w:type="pct"/>
            <w:gridSpan w:val="3"/>
            <w:tcBorders>
              <w:top w:val="single" w:sz="4" w:space="0" w:color="auto"/>
              <w:left w:val="single" w:sz="4" w:space="0" w:color="auto"/>
              <w:bottom w:val="single" w:sz="4" w:space="0" w:color="auto"/>
              <w:right w:val="single" w:sz="4" w:space="0" w:color="auto"/>
            </w:tcBorders>
            <w:noWrap/>
            <w:hideMark/>
          </w:tcPr>
          <w:p w14:paraId="7B0AD610"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PARA LAS RENOVACIONES DE LICENCIAS DE CONSTRUCCIÓN EL COSTO SERÁ DE UN 50% DEL IMPORTE ORIGINAL</w:t>
            </w:r>
          </w:p>
        </w:tc>
      </w:tr>
      <w:tr w:rsidR="00972BED" w:rsidRPr="00090F7A" w14:paraId="15C547BF" w14:textId="77777777" w:rsidTr="007A1FFD">
        <w:trPr>
          <w:trHeight w:val="20"/>
        </w:trPr>
        <w:tc>
          <w:tcPr>
            <w:tcW w:w="5000" w:type="pct"/>
            <w:gridSpan w:val="3"/>
            <w:tcBorders>
              <w:top w:val="single" w:sz="4" w:space="0" w:color="auto"/>
              <w:left w:val="single" w:sz="4" w:space="0" w:color="auto"/>
              <w:bottom w:val="single" w:sz="4" w:space="0" w:color="auto"/>
              <w:right w:val="single" w:sz="4" w:space="0" w:color="auto"/>
            </w:tcBorders>
            <w:noWrap/>
            <w:hideMark/>
          </w:tcPr>
          <w:p w14:paraId="7EE79829" w14:textId="77777777" w:rsidR="00972BED" w:rsidRPr="00090F7A" w:rsidRDefault="00972BED" w:rsidP="00DE10CC">
            <w:pPr>
              <w:jc w:val="both"/>
              <w:rPr>
                <w:rFonts w:ascii="Arial" w:hAnsi="Arial" w:cs="Arial"/>
                <w:b/>
                <w:bCs/>
                <w:sz w:val="19"/>
                <w:szCs w:val="19"/>
              </w:rPr>
            </w:pPr>
            <w:r w:rsidRPr="00090F7A">
              <w:rPr>
                <w:rFonts w:ascii="Arial" w:hAnsi="Arial" w:cs="Arial"/>
                <w:b/>
                <w:bCs/>
                <w:sz w:val="19"/>
                <w:szCs w:val="19"/>
              </w:rPr>
              <w:t>5. CONSTANCIA DE TERMINACIÓN DE OBRA</w:t>
            </w:r>
          </w:p>
        </w:tc>
      </w:tr>
      <w:tr w:rsidR="00972BED" w:rsidRPr="00090F7A" w14:paraId="7C133B59"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4C5E1EC3"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xml:space="preserve">Con superficie cubierta </w:t>
            </w:r>
            <w:r w:rsidRPr="00090F7A">
              <w:rPr>
                <w:rFonts w:ascii="Arial" w:hAnsi="Arial" w:cs="Arial"/>
                <w:b/>
                <w:bCs/>
                <w:sz w:val="19"/>
                <w:szCs w:val="19"/>
              </w:rPr>
              <w:t>hasta 40 M²</w:t>
            </w:r>
          </w:p>
        </w:tc>
        <w:tc>
          <w:tcPr>
            <w:tcW w:w="937" w:type="pct"/>
            <w:tcBorders>
              <w:top w:val="single" w:sz="4" w:space="0" w:color="auto"/>
              <w:left w:val="single" w:sz="4" w:space="0" w:color="auto"/>
              <w:bottom w:val="single" w:sz="4" w:space="0" w:color="auto"/>
              <w:right w:val="single" w:sz="4" w:space="0" w:color="auto"/>
            </w:tcBorders>
            <w:hideMark/>
          </w:tcPr>
          <w:p w14:paraId="51CEF768"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xml:space="preserve"> m²</w:t>
            </w:r>
          </w:p>
        </w:tc>
        <w:tc>
          <w:tcPr>
            <w:tcW w:w="1042" w:type="pct"/>
            <w:tcBorders>
              <w:top w:val="single" w:sz="4" w:space="0" w:color="auto"/>
              <w:left w:val="single" w:sz="4" w:space="0" w:color="auto"/>
              <w:bottom w:val="single" w:sz="4" w:space="0" w:color="auto"/>
              <w:right w:val="single" w:sz="4" w:space="0" w:color="auto"/>
            </w:tcBorders>
            <w:hideMark/>
          </w:tcPr>
          <w:p w14:paraId="0BF61F16" w14:textId="28E1D46C"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$ 2.71 </w:t>
            </w:r>
          </w:p>
        </w:tc>
      </w:tr>
      <w:tr w:rsidR="00972BED" w:rsidRPr="00090F7A" w14:paraId="6F6258A6"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08D8B38E"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xml:space="preserve">Con superficie cubierta </w:t>
            </w:r>
            <w:r w:rsidRPr="00090F7A">
              <w:rPr>
                <w:rFonts w:ascii="Arial" w:hAnsi="Arial" w:cs="Arial"/>
                <w:b/>
                <w:bCs/>
                <w:sz w:val="19"/>
                <w:szCs w:val="19"/>
              </w:rPr>
              <w:t>mayor de 41 m² y hasta 80 M²</w:t>
            </w:r>
          </w:p>
        </w:tc>
        <w:tc>
          <w:tcPr>
            <w:tcW w:w="937" w:type="pct"/>
            <w:tcBorders>
              <w:top w:val="single" w:sz="4" w:space="0" w:color="auto"/>
              <w:left w:val="single" w:sz="4" w:space="0" w:color="auto"/>
              <w:bottom w:val="single" w:sz="4" w:space="0" w:color="auto"/>
              <w:right w:val="single" w:sz="4" w:space="0" w:color="auto"/>
            </w:tcBorders>
            <w:hideMark/>
          </w:tcPr>
          <w:p w14:paraId="7C6D098D"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xml:space="preserve"> m²</w:t>
            </w:r>
          </w:p>
        </w:tc>
        <w:tc>
          <w:tcPr>
            <w:tcW w:w="1042" w:type="pct"/>
            <w:tcBorders>
              <w:top w:val="single" w:sz="4" w:space="0" w:color="auto"/>
              <w:left w:val="single" w:sz="4" w:space="0" w:color="auto"/>
              <w:bottom w:val="single" w:sz="4" w:space="0" w:color="auto"/>
              <w:right w:val="single" w:sz="4" w:space="0" w:color="auto"/>
            </w:tcBorders>
            <w:hideMark/>
          </w:tcPr>
          <w:p w14:paraId="7E14648C" w14:textId="7A9EE8CE"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3.80 </w:t>
            </w:r>
          </w:p>
        </w:tc>
      </w:tr>
      <w:tr w:rsidR="00972BED" w:rsidRPr="00090F7A" w14:paraId="4964B416"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2AEFDA02"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xml:space="preserve">Con superficie cubierta </w:t>
            </w:r>
            <w:r w:rsidRPr="00090F7A">
              <w:rPr>
                <w:rFonts w:ascii="Arial" w:hAnsi="Arial" w:cs="Arial"/>
                <w:b/>
                <w:bCs/>
                <w:sz w:val="19"/>
                <w:szCs w:val="19"/>
              </w:rPr>
              <w:t>mayor de 81 M² y hasta 260 M²</w:t>
            </w:r>
          </w:p>
        </w:tc>
        <w:tc>
          <w:tcPr>
            <w:tcW w:w="937" w:type="pct"/>
            <w:tcBorders>
              <w:top w:val="single" w:sz="4" w:space="0" w:color="auto"/>
              <w:left w:val="single" w:sz="4" w:space="0" w:color="auto"/>
              <w:bottom w:val="single" w:sz="4" w:space="0" w:color="auto"/>
              <w:right w:val="single" w:sz="4" w:space="0" w:color="auto"/>
            </w:tcBorders>
            <w:hideMark/>
          </w:tcPr>
          <w:p w14:paraId="4E8B4263"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xml:space="preserve"> m²</w:t>
            </w:r>
          </w:p>
        </w:tc>
        <w:tc>
          <w:tcPr>
            <w:tcW w:w="1042" w:type="pct"/>
            <w:tcBorders>
              <w:top w:val="single" w:sz="4" w:space="0" w:color="auto"/>
              <w:left w:val="single" w:sz="4" w:space="0" w:color="auto"/>
              <w:bottom w:val="single" w:sz="4" w:space="0" w:color="auto"/>
              <w:right w:val="single" w:sz="4" w:space="0" w:color="auto"/>
            </w:tcBorders>
            <w:hideMark/>
          </w:tcPr>
          <w:p w14:paraId="4F7EAAA1" w14:textId="3D56222B"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$ 4.89 </w:t>
            </w:r>
          </w:p>
        </w:tc>
      </w:tr>
      <w:tr w:rsidR="00972BED" w:rsidRPr="00090F7A" w14:paraId="4EBB50B0"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375D826A"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xml:space="preserve">Con superficie cubierta </w:t>
            </w:r>
            <w:r w:rsidRPr="00090F7A">
              <w:rPr>
                <w:rFonts w:ascii="Arial" w:hAnsi="Arial" w:cs="Arial"/>
                <w:b/>
                <w:bCs/>
                <w:sz w:val="19"/>
                <w:szCs w:val="19"/>
              </w:rPr>
              <w:t>mayor de 260 M²</w:t>
            </w:r>
          </w:p>
        </w:tc>
        <w:tc>
          <w:tcPr>
            <w:tcW w:w="937" w:type="pct"/>
            <w:tcBorders>
              <w:top w:val="single" w:sz="4" w:space="0" w:color="auto"/>
              <w:left w:val="single" w:sz="4" w:space="0" w:color="auto"/>
              <w:bottom w:val="single" w:sz="4" w:space="0" w:color="auto"/>
              <w:right w:val="single" w:sz="4" w:space="0" w:color="auto"/>
            </w:tcBorders>
            <w:hideMark/>
          </w:tcPr>
          <w:p w14:paraId="1960EEDB"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xml:space="preserve"> m²</w:t>
            </w:r>
          </w:p>
        </w:tc>
        <w:tc>
          <w:tcPr>
            <w:tcW w:w="1042" w:type="pct"/>
            <w:tcBorders>
              <w:top w:val="single" w:sz="4" w:space="0" w:color="auto"/>
              <w:left w:val="single" w:sz="4" w:space="0" w:color="auto"/>
              <w:bottom w:val="single" w:sz="4" w:space="0" w:color="auto"/>
              <w:right w:val="single" w:sz="4" w:space="0" w:color="auto"/>
            </w:tcBorders>
            <w:hideMark/>
          </w:tcPr>
          <w:p w14:paraId="36B812F0" w14:textId="2C69A4DD"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7.60 </w:t>
            </w:r>
          </w:p>
        </w:tc>
      </w:tr>
      <w:tr w:rsidR="00972BED" w:rsidRPr="00090F7A" w14:paraId="42956E7F"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03133F11"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De excavación de zanjas en vía pública</w:t>
            </w:r>
          </w:p>
        </w:tc>
        <w:tc>
          <w:tcPr>
            <w:tcW w:w="937" w:type="pct"/>
            <w:tcBorders>
              <w:top w:val="single" w:sz="4" w:space="0" w:color="auto"/>
              <w:left w:val="single" w:sz="4" w:space="0" w:color="auto"/>
              <w:bottom w:val="single" w:sz="4" w:space="0" w:color="auto"/>
              <w:right w:val="single" w:sz="4" w:space="0" w:color="auto"/>
            </w:tcBorders>
            <w:hideMark/>
          </w:tcPr>
          <w:p w14:paraId="14671B76"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xml:space="preserve"> m²</w:t>
            </w:r>
          </w:p>
        </w:tc>
        <w:tc>
          <w:tcPr>
            <w:tcW w:w="1042" w:type="pct"/>
            <w:tcBorders>
              <w:top w:val="single" w:sz="4" w:space="0" w:color="auto"/>
              <w:left w:val="single" w:sz="4" w:space="0" w:color="auto"/>
              <w:bottom w:val="single" w:sz="4" w:space="0" w:color="auto"/>
              <w:right w:val="single" w:sz="4" w:space="0" w:color="auto"/>
            </w:tcBorders>
            <w:hideMark/>
          </w:tcPr>
          <w:p w14:paraId="52953EC2" w14:textId="6BE67292"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$ 2.71 </w:t>
            </w:r>
          </w:p>
        </w:tc>
      </w:tr>
      <w:tr w:rsidR="00972BED" w:rsidRPr="00090F7A" w14:paraId="156EAF98" w14:textId="77777777" w:rsidTr="007A1FFD">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14:paraId="6D92024A" w14:textId="77777777" w:rsidR="00972BED" w:rsidRPr="00090F7A" w:rsidRDefault="00972BED" w:rsidP="00DE10CC">
            <w:pPr>
              <w:jc w:val="both"/>
              <w:rPr>
                <w:rFonts w:ascii="Arial" w:hAnsi="Arial" w:cs="Arial"/>
                <w:b/>
                <w:bCs/>
                <w:sz w:val="19"/>
                <w:szCs w:val="19"/>
              </w:rPr>
            </w:pPr>
            <w:r w:rsidRPr="00090F7A">
              <w:rPr>
                <w:rFonts w:ascii="Arial" w:hAnsi="Arial" w:cs="Arial"/>
                <w:b/>
                <w:bCs/>
                <w:sz w:val="19"/>
                <w:szCs w:val="19"/>
              </w:rPr>
              <w:t xml:space="preserve">TERMINACIÓN DE DESARROLLO INMOBILIARIO </w:t>
            </w:r>
          </w:p>
        </w:tc>
      </w:tr>
      <w:tr w:rsidR="00972BED" w:rsidRPr="00090F7A" w14:paraId="60D4CDB7"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52532479"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xml:space="preserve">Desarrollo de cualquier tipo </w:t>
            </w:r>
            <w:proofErr w:type="spellStart"/>
            <w:r w:rsidRPr="00090F7A">
              <w:rPr>
                <w:rFonts w:ascii="Arial" w:hAnsi="Arial" w:cs="Arial"/>
                <w:sz w:val="19"/>
                <w:szCs w:val="19"/>
              </w:rPr>
              <w:t>sup</w:t>
            </w:r>
            <w:proofErr w:type="spellEnd"/>
            <w:r w:rsidRPr="00090F7A">
              <w:rPr>
                <w:rFonts w:ascii="Arial" w:hAnsi="Arial" w:cs="Arial"/>
                <w:sz w:val="19"/>
                <w:szCs w:val="19"/>
              </w:rPr>
              <w:t xml:space="preserve">. </w:t>
            </w:r>
            <w:r w:rsidRPr="00090F7A">
              <w:rPr>
                <w:rFonts w:ascii="Arial" w:hAnsi="Arial" w:cs="Arial"/>
                <w:b/>
                <w:bCs/>
                <w:sz w:val="19"/>
                <w:szCs w:val="19"/>
              </w:rPr>
              <w:t>hasta 20,000 m²</w:t>
            </w:r>
          </w:p>
        </w:tc>
        <w:tc>
          <w:tcPr>
            <w:tcW w:w="937" w:type="pct"/>
            <w:tcBorders>
              <w:top w:val="single" w:sz="4" w:space="0" w:color="auto"/>
              <w:left w:val="single" w:sz="4" w:space="0" w:color="auto"/>
              <w:bottom w:val="single" w:sz="4" w:space="0" w:color="auto"/>
              <w:right w:val="single" w:sz="4" w:space="0" w:color="auto"/>
            </w:tcBorders>
            <w:hideMark/>
          </w:tcPr>
          <w:p w14:paraId="5AAB1005"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CONSTANCIA</w:t>
            </w:r>
          </w:p>
        </w:tc>
        <w:tc>
          <w:tcPr>
            <w:tcW w:w="1042" w:type="pct"/>
            <w:tcBorders>
              <w:top w:val="single" w:sz="4" w:space="0" w:color="auto"/>
              <w:left w:val="single" w:sz="4" w:space="0" w:color="auto"/>
              <w:bottom w:val="single" w:sz="4" w:space="0" w:color="auto"/>
              <w:right w:val="single" w:sz="4" w:space="0" w:color="auto"/>
            </w:tcBorders>
            <w:hideMark/>
          </w:tcPr>
          <w:p w14:paraId="6F927664" w14:textId="28E302F5"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$ 21,714.00 </w:t>
            </w:r>
          </w:p>
        </w:tc>
      </w:tr>
      <w:tr w:rsidR="00972BED" w:rsidRPr="00090F7A" w14:paraId="399793A2"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5EE4DB31"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xml:space="preserve">Desarrollo de cualquier tipo </w:t>
            </w:r>
            <w:proofErr w:type="spellStart"/>
            <w:r w:rsidRPr="00090F7A">
              <w:rPr>
                <w:rFonts w:ascii="Arial" w:hAnsi="Arial" w:cs="Arial"/>
                <w:sz w:val="19"/>
                <w:szCs w:val="19"/>
              </w:rPr>
              <w:t>sup</w:t>
            </w:r>
            <w:proofErr w:type="spellEnd"/>
            <w:r w:rsidRPr="00090F7A">
              <w:rPr>
                <w:rFonts w:ascii="Arial" w:hAnsi="Arial" w:cs="Arial"/>
                <w:sz w:val="19"/>
                <w:szCs w:val="19"/>
              </w:rPr>
              <w:t xml:space="preserve">. </w:t>
            </w:r>
            <w:r w:rsidRPr="00090F7A">
              <w:rPr>
                <w:rFonts w:ascii="Arial" w:hAnsi="Arial" w:cs="Arial"/>
                <w:b/>
                <w:bCs/>
                <w:sz w:val="19"/>
                <w:szCs w:val="19"/>
              </w:rPr>
              <w:t>De 20,001 m² hasta 40,000 m²</w:t>
            </w:r>
          </w:p>
        </w:tc>
        <w:tc>
          <w:tcPr>
            <w:tcW w:w="937" w:type="pct"/>
            <w:tcBorders>
              <w:top w:val="single" w:sz="4" w:space="0" w:color="auto"/>
              <w:left w:val="single" w:sz="4" w:space="0" w:color="auto"/>
              <w:bottom w:val="single" w:sz="4" w:space="0" w:color="auto"/>
              <w:right w:val="single" w:sz="4" w:space="0" w:color="auto"/>
            </w:tcBorders>
            <w:hideMark/>
          </w:tcPr>
          <w:p w14:paraId="0CB9CE5B"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CONSTANCIA</w:t>
            </w:r>
          </w:p>
        </w:tc>
        <w:tc>
          <w:tcPr>
            <w:tcW w:w="1042" w:type="pct"/>
            <w:tcBorders>
              <w:top w:val="single" w:sz="4" w:space="0" w:color="auto"/>
              <w:left w:val="single" w:sz="4" w:space="0" w:color="auto"/>
              <w:bottom w:val="single" w:sz="4" w:space="0" w:color="auto"/>
              <w:right w:val="single" w:sz="4" w:space="0" w:color="auto"/>
            </w:tcBorders>
            <w:hideMark/>
          </w:tcPr>
          <w:p w14:paraId="4F2E2D95" w14:textId="77777777"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27,142.50 </w:t>
            </w:r>
          </w:p>
        </w:tc>
      </w:tr>
      <w:tr w:rsidR="00972BED" w:rsidRPr="00090F7A" w14:paraId="17857488"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070773EA"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xml:space="preserve">Desarrollo de cualquier tipo </w:t>
            </w:r>
            <w:proofErr w:type="spellStart"/>
            <w:r w:rsidRPr="00090F7A">
              <w:rPr>
                <w:rFonts w:ascii="Arial" w:hAnsi="Arial" w:cs="Arial"/>
                <w:sz w:val="19"/>
                <w:szCs w:val="19"/>
              </w:rPr>
              <w:t>sup</w:t>
            </w:r>
            <w:proofErr w:type="spellEnd"/>
            <w:r w:rsidRPr="00090F7A">
              <w:rPr>
                <w:rFonts w:ascii="Arial" w:hAnsi="Arial" w:cs="Arial"/>
                <w:sz w:val="19"/>
                <w:szCs w:val="19"/>
              </w:rPr>
              <w:t xml:space="preserve">. </w:t>
            </w:r>
            <w:r w:rsidRPr="00090F7A">
              <w:rPr>
                <w:rFonts w:ascii="Arial" w:hAnsi="Arial" w:cs="Arial"/>
                <w:b/>
                <w:bCs/>
                <w:sz w:val="19"/>
                <w:szCs w:val="19"/>
              </w:rPr>
              <w:t>De 40,001 m² hasta 60,000 m²</w:t>
            </w:r>
          </w:p>
        </w:tc>
        <w:tc>
          <w:tcPr>
            <w:tcW w:w="937" w:type="pct"/>
            <w:tcBorders>
              <w:top w:val="single" w:sz="4" w:space="0" w:color="auto"/>
              <w:left w:val="single" w:sz="4" w:space="0" w:color="auto"/>
              <w:bottom w:val="single" w:sz="4" w:space="0" w:color="auto"/>
              <w:right w:val="single" w:sz="4" w:space="0" w:color="auto"/>
            </w:tcBorders>
            <w:hideMark/>
          </w:tcPr>
          <w:p w14:paraId="43F6851D"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CONSTANCIA</w:t>
            </w:r>
          </w:p>
        </w:tc>
        <w:tc>
          <w:tcPr>
            <w:tcW w:w="1042" w:type="pct"/>
            <w:tcBorders>
              <w:top w:val="single" w:sz="4" w:space="0" w:color="auto"/>
              <w:left w:val="single" w:sz="4" w:space="0" w:color="auto"/>
              <w:bottom w:val="single" w:sz="4" w:space="0" w:color="auto"/>
              <w:right w:val="single" w:sz="4" w:space="0" w:color="auto"/>
            </w:tcBorders>
            <w:hideMark/>
          </w:tcPr>
          <w:p w14:paraId="635D90B6" w14:textId="77777777"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32,571.00 </w:t>
            </w:r>
          </w:p>
        </w:tc>
      </w:tr>
      <w:tr w:rsidR="00972BED" w:rsidRPr="00090F7A" w14:paraId="09C959F9"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75D433C9"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xml:space="preserve">Desarrollo de cualquier tipo </w:t>
            </w:r>
            <w:proofErr w:type="spellStart"/>
            <w:r w:rsidRPr="00090F7A">
              <w:rPr>
                <w:rFonts w:ascii="Arial" w:hAnsi="Arial" w:cs="Arial"/>
                <w:sz w:val="19"/>
                <w:szCs w:val="19"/>
              </w:rPr>
              <w:t>sup</w:t>
            </w:r>
            <w:proofErr w:type="spellEnd"/>
            <w:r w:rsidRPr="00090F7A">
              <w:rPr>
                <w:rFonts w:ascii="Arial" w:hAnsi="Arial" w:cs="Arial"/>
                <w:sz w:val="19"/>
                <w:szCs w:val="19"/>
              </w:rPr>
              <w:t xml:space="preserve">. </w:t>
            </w:r>
            <w:r w:rsidRPr="00090F7A">
              <w:rPr>
                <w:rFonts w:ascii="Arial" w:hAnsi="Arial" w:cs="Arial"/>
                <w:b/>
                <w:bCs/>
                <w:sz w:val="19"/>
                <w:szCs w:val="19"/>
              </w:rPr>
              <w:t>De 60,001 m² hasta 100,000 m²</w:t>
            </w:r>
          </w:p>
        </w:tc>
        <w:tc>
          <w:tcPr>
            <w:tcW w:w="937" w:type="pct"/>
            <w:tcBorders>
              <w:top w:val="single" w:sz="4" w:space="0" w:color="auto"/>
              <w:left w:val="single" w:sz="4" w:space="0" w:color="auto"/>
              <w:bottom w:val="single" w:sz="4" w:space="0" w:color="auto"/>
              <w:right w:val="single" w:sz="4" w:space="0" w:color="auto"/>
            </w:tcBorders>
            <w:hideMark/>
          </w:tcPr>
          <w:p w14:paraId="68D39091"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CONSTANCIA</w:t>
            </w:r>
          </w:p>
        </w:tc>
        <w:tc>
          <w:tcPr>
            <w:tcW w:w="1042" w:type="pct"/>
            <w:tcBorders>
              <w:top w:val="single" w:sz="4" w:space="0" w:color="auto"/>
              <w:left w:val="single" w:sz="4" w:space="0" w:color="auto"/>
              <w:bottom w:val="single" w:sz="4" w:space="0" w:color="auto"/>
              <w:right w:val="single" w:sz="4" w:space="0" w:color="auto"/>
            </w:tcBorders>
            <w:hideMark/>
          </w:tcPr>
          <w:p w14:paraId="175DEFE8" w14:textId="77777777"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43,428.00 </w:t>
            </w:r>
          </w:p>
        </w:tc>
      </w:tr>
      <w:tr w:rsidR="00972BED" w:rsidRPr="00090F7A" w14:paraId="45892CFD"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0C8D4BE6"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xml:space="preserve">Desarrollo de cualquier tipo </w:t>
            </w:r>
            <w:proofErr w:type="spellStart"/>
            <w:r w:rsidRPr="00090F7A">
              <w:rPr>
                <w:rFonts w:ascii="Arial" w:hAnsi="Arial" w:cs="Arial"/>
                <w:sz w:val="19"/>
                <w:szCs w:val="19"/>
              </w:rPr>
              <w:t>sup</w:t>
            </w:r>
            <w:proofErr w:type="spellEnd"/>
            <w:r w:rsidRPr="00090F7A">
              <w:rPr>
                <w:rFonts w:ascii="Arial" w:hAnsi="Arial" w:cs="Arial"/>
                <w:sz w:val="19"/>
                <w:szCs w:val="19"/>
              </w:rPr>
              <w:t xml:space="preserve">. </w:t>
            </w:r>
            <w:r w:rsidRPr="00090F7A">
              <w:rPr>
                <w:rFonts w:ascii="Arial" w:hAnsi="Arial" w:cs="Arial"/>
                <w:b/>
                <w:bCs/>
                <w:sz w:val="19"/>
                <w:szCs w:val="19"/>
              </w:rPr>
              <w:t>Mayor de 100,001 m²</w:t>
            </w:r>
          </w:p>
        </w:tc>
        <w:tc>
          <w:tcPr>
            <w:tcW w:w="937" w:type="pct"/>
            <w:tcBorders>
              <w:top w:val="single" w:sz="4" w:space="0" w:color="auto"/>
              <w:left w:val="single" w:sz="4" w:space="0" w:color="auto"/>
              <w:bottom w:val="single" w:sz="4" w:space="0" w:color="auto"/>
              <w:right w:val="single" w:sz="4" w:space="0" w:color="auto"/>
            </w:tcBorders>
            <w:hideMark/>
          </w:tcPr>
          <w:p w14:paraId="23A57100"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CONSTANCIA</w:t>
            </w:r>
          </w:p>
        </w:tc>
        <w:tc>
          <w:tcPr>
            <w:tcW w:w="1042" w:type="pct"/>
            <w:tcBorders>
              <w:top w:val="single" w:sz="4" w:space="0" w:color="auto"/>
              <w:left w:val="single" w:sz="4" w:space="0" w:color="auto"/>
              <w:bottom w:val="single" w:sz="4" w:space="0" w:color="auto"/>
              <w:right w:val="single" w:sz="4" w:space="0" w:color="auto"/>
            </w:tcBorders>
            <w:hideMark/>
          </w:tcPr>
          <w:p w14:paraId="1CECDA8E" w14:textId="77777777"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54,285.00 </w:t>
            </w:r>
          </w:p>
        </w:tc>
      </w:tr>
      <w:tr w:rsidR="00972BED" w:rsidRPr="00090F7A" w14:paraId="3577548C" w14:textId="77777777" w:rsidTr="007A1FFD">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14:paraId="3A8FB09D" w14:textId="77777777" w:rsidR="00972BED" w:rsidRPr="00090F7A" w:rsidRDefault="00972BED" w:rsidP="00DE10CC">
            <w:pPr>
              <w:jc w:val="both"/>
              <w:rPr>
                <w:rFonts w:ascii="Arial" w:hAnsi="Arial" w:cs="Arial"/>
                <w:b/>
                <w:bCs/>
                <w:sz w:val="19"/>
                <w:szCs w:val="19"/>
              </w:rPr>
            </w:pPr>
            <w:r w:rsidRPr="00090F7A">
              <w:rPr>
                <w:rFonts w:ascii="Arial" w:hAnsi="Arial" w:cs="Arial"/>
                <w:b/>
                <w:bCs/>
                <w:sz w:val="19"/>
                <w:szCs w:val="19"/>
              </w:rPr>
              <w:t>6. LICENCIA DE URBANIZACIÓN</w:t>
            </w:r>
          </w:p>
        </w:tc>
      </w:tr>
      <w:tr w:rsidR="00972BED" w:rsidRPr="00090F7A" w14:paraId="1910AEA8"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3DF34CB6"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Licencia de Urbanización</w:t>
            </w:r>
          </w:p>
        </w:tc>
        <w:tc>
          <w:tcPr>
            <w:tcW w:w="937" w:type="pct"/>
            <w:tcBorders>
              <w:top w:val="single" w:sz="4" w:space="0" w:color="auto"/>
              <w:left w:val="single" w:sz="4" w:space="0" w:color="auto"/>
              <w:bottom w:val="single" w:sz="4" w:space="0" w:color="auto"/>
              <w:right w:val="single" w:sz="4" w:space="0" w:color="auto"/>
            </w:tcBorders>
            <w:hideMark/>
          </w:tcPr>
          <w:p w14:paraId="39D2B164"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xml:space="preserve"> m² DE VÍA PÚBLICA</w:t>
            </w:r>
          </w:p>
        </w:tc>
        <w:tc>
          <w:tcPr>
            <w:tcW w:w="1042" w:type="pct"/>
            <w:tcBorders>
              <w:top w:val="single" w:sz="4" w:space="0" w:color="auto"/>
              <w:left w:val="single" w:sz="4" w:space="0" w:color="auto"/>
              <w:bottom w:val="single" w:sz="4" w:space="0" w:color="auto"/>
              <w:right w:val="single" w:sz="4" w:space="0" w:color="auto"/>
            </w:tcBorders>
            <w:hideMark/>
          </w:tcPr>
          <w:p w14:paraId="62EC29E9" w14:textId="27F534E2"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$ 2.71 </w:t>
            </w:r>
          </w:p>
        </w:tc>
      </w:tr>
      <w:tr w:rsidR="00972BED" w:rsidRPr="00090F7A" w14:paraId="6988B5B0" w14:textId="77777777" w:rsidTr="007A1FFD">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14:paraId="300922CC" w14:textId="77777777" w:rsidR="00972BED" w:rsidRPr="00090F7A" w:rsidRDefault="00972BED" w:rsidP="00DE10CC">
            <w:pPr>
              <w:jc w:val="both"/>
              <w:rPr>
                <w:rFonts w:ascii="Arial" w:hAnsi="Arial" w:cs="Arial"/>
                <w:b/>
                <w:bCs/>
                <w:sz w:val="19"/>
                <w:szCs w:val="19"/>
              </w:rPr>
            </w:pPr>
            <w:r w:rsidRPr="00090F7A">
              <w:rPr>
                <w:rFonts w:ascii="Arial" w:hAnsi="Arial" w:cs="Arial"/>
                <w:b/>
                <w:bCs/>
                <w:sz w:val="19"/>
                <w:szCs w:val="19"/>
              </w:rPr>
              <w:t>7. VALIDACIÓN DE PLANOS</w:t>
            </w:r>
          </w:p>
        </w:tc>
      </w:tr>
      <w:tr w:rsidR="00972BED" w:rsidRPr="00090F7A" w14:paraId="322C2003"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3CAF0903"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Validación de Planos</w:t>
            </w:r>
          </w:p>
        </w:tc>
        <w:tc>
          <w:tcPr>
            <w:tcW w:w="937" w:type="pct"/>
            <w:tcBorders>
              <w:top w:val="single" w:sz="4" w:space="0" w:color="auto"/>
              <w:left w:val="single" w:sz="4" w:space="0" w:color="auto"/>
              <w:bottom w:val="single" w:sz="4" w:space="0" w:color="auto"/>
              <w:right w:val="single" w:sz="4" w:space="0" w:color="auto"/>
            </w:tcBorders>
            <w:hideMark/>
          </w:tcPr>
          <w:p w14:paraId="21F99D65"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POR PLANO</w:t>
            </w:r>
          </w:p>
        </w:tc>
        <w:tc>
          <w:tcPr>
            <w:tcW w:w="1042" w:type="pct"/>
            <w:tcBorders>
              <w:top w:val="single" w:sz="4" w:space="0" w:color="auto"/>
              <w:left w:val="single" w:sz="4" w:space="0" w:color="auto"/>
              <w:bottom w:val="single" w:sz="4" w:space="0" w:color="auto"/>
              <w:right w:val="single" w:sz="4" w:space="0" w:color="auto"/>
            </w:tcBorders>
            <w:hideMark/>
          </w:tcPr>
          <w:p w14:paraId="0017F55A" w14:textId="077FE9A0" w:rsidR="00972BED" w:rsidRPr="00090F7A" w:rsidRDefault="00890EC0" w:rsidP="00DE10CC">
            <w:pPr>
              <w:jc w:val="right"/>
              <w:rPr>
                <w:rFonts w:ascii="Arial" w:hAnsi="Arial" w:cs="Arial"/>
                <w:sz w:val="19"/>
                <w:szCs w:val="19"/>
              </w:rPr>
            </w:pPr>
            <w:r w:rsidRPr="00090F7A">
              <w:rPr>
                <w:rFonts w:ascii="Arial" w:hAnsi="Arial" w:cs="Arial"/>
                <w:sz w:val="19"/>
                <w:szCs w:val="19"/>
              </w:rPr>
              <w:t xml:space="preserve"> $ </w:t>
            </w:r>
            <w:r w:rsidR="00972BED" w:rsidRPr="00090F7A">
              <w:rPr>
                <w:rFonts w:ascii="Arial" w:hAnsi="Arial" w:cs="Arial"/>
                <w:sz w:val="19"/>
                <w:szCs w:val="19"/>
              </w:rPr>
              <w:t xml:space="preserve">38.00 </w:t>
            </w:r>
          </w:p>
        </w:tc>
      </w:tr>
      <w:tr w:rsidR="00972BED" w:rsidRPr="00090F7A" w14:paraId="41ABF919" w14:textId="77777777" w:rsidTr="007A1FFD">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14:paraId="61D4F446" w14:textId="77777777" w:rsidR="00972BED" w:rsidRPr="00090F7A" w:rsidRDefault="00972BED" w:rsidP="00DE10CC">
            <w:pPr>
              <w:jc w:val="both"/>
              <w:rPr>
                <w:rFonts w:ascii="Arial" w:hAnsi="Arial" w:cs="Arial"/>
                <w:b/>
                <w:bCs/>
                <w:sz w:val="19"/>
                <w:szCs w:val="19"/>
              </w:rPr>
            </w:pPr>
            <w:r w:rsidRPr="00090F7A">
              <w:rPr>
                <w:rFonts w:ascii="Arial" w:hAnsi="Arial" w:cs="Arial"/>
                <w:b/>
                <w:bCs/>
                <w:sz w:val="19"/>
                <w:szCs w:val="19"/>
              </w:rPr>
              <w:t>8. PERMISOS PARA ANUNCIOS</w:t>
            </w:r>
          </w:p>
        </w:tc>
      </w:tr>
      <w:tr w:rsidR="00972BED" w:rsidRPr="00090F7A" w14:paraId="32BCCF55"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7D7FFB7C" w14:textId="77777777" w:rsidR="00972BED" w:rsidRPr="00090F7A" w:rsidRDefault="00972BED" w:rsidP="00DE10CC">
            <w:pPr>
              <w:jc w:val="both"/>
              <w:rPr>
                <w:rFonts w:ascii="Arial" w:hAnsi="Arial" w:cs="Arial"/>
                <w:sz w:val="19"/>
                <w:szCs w:val="19"/>
              </w:rPr>
            </w:pPr>
            <w:r w:rsidRPr="00090F7A">
              <w:rPr>
                <w:rFonts w:ascii="Arial" w:hAnsi="Arial" w:cs="Arial"/>
                <w:b/>
                <w:bCs/>
                <w:sz w:val="19"/>
                <w:szCs w:val="19"/>
              </w:rPr>
              <w:t>a)</w:t>
            </w:r>
            <w:r w:rsidRPr="00090F7A">
              <w:rPr>
                <w:rFonts w:ascii="Arial" w:hAnsi="Arial" w:cs="Arial"/>
                <w:sz w:val="19"/>
                <w:szCs w:val="19"/>
              </w:rPr>
              <w:t xml:space="preserve"> Instalación de anuncios de propaganda o publicidad permanentes en inmuebles o en mobiliario urbano a razón de:</w:t>
            </w:r>
          </w:p>
        </w:tc>
        <w:tc>
          <w:tcPr>
            <w:tcW w:w="937" w:type="pct"/>
            <w:tcBorders>
              <w:top w:val="single" w:sz="4" w:space="0" w:color="auto"/>
              <w:left w:val="single" w:sz="4" w:space="0" w:color="auto"/>
              <w:bottom w:val="single" w:sz="4" w:space="0" w:color="auto"/>
              <w:right w:val="single" w:sz="4" w:space="0" w:color="auto"/>
            </w:tcBorders>
            <w:hideMark/>
          </w:tcPr>
          <w:p w14:paraId="31DFC839"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xml:space="preserve"> m²</w:t>
            </w:r>
          </w:p>
        </w:tc>
        <w:tc>
          <w:tcPr>
            <w:tcW w:w="1042" w:type="pct"/>
            <w:tcBorders>
              <w:top w:val="single" w:sz="4" w:space="0" w:color="auto"/>
              <w:left w:val="single" w:sz="4" w:space="0" w:color="auto"/>
              <w:bottom w:val="single" w:sz="4" w:space="0" w:color="auto"/>
              <w:right w:val="single" w:sz="4" w:space="0" w:color="auto"/>
            </w:tcBorders>
            <w:hideMark/>
          </w:tcPr>
          <w:p w14:paraId="7110F611" w14:textId="0FF59DF3"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w:t>
            </w:r>
            <w:r w:rsidR="00890EC0" w:rsidRPr="00090F7A">
              <w:rPr>
                <w:rFonts w:ascii="Arial" w:hAnsi="Arial" w:cs="Arial"/>
                <w:sz w:val="19"/>
                <w:szCs w:val="19"/>
              </w:rPr>
              <w:t xml:space="preserve"> </w:t>
            </w:r>
            <w:r w:rsidRPr="00090F7A">
              <w:rPr>
                <w:rFonts w:ascii="Arial" w:hAnsi="Arial" w:cs="Arial"/>
                <w:sz w:val="19"/>
                <w:szCs w:val="19"/>
              </w:rPr>
              <w:t xml:space="preserve">108.57 </w:t>
            </w:r>
          </w:p>
        </w:tc>
      </w:tr>
      <w:tr w:rsidR="00972BED" w:rsidRPr="00090F7A" w14:paraId="51459B16"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106AABC0" w14:textId="77777777" w:rsidR="00972BED" w:rsidRPr="00090F7A" w:rsidRDefault="00972BED" w:rsidP="00DE10CC">
            <w:pPr>
              <w:jc w:val="both"/>
              <w:rPr>
                <w:rFonts w:ascii="Arial" w:hAnsi="Arial" w:cs="Arial"/>
                <w:sz w:val="19"/>
                <w:szCs w:val="19"/>
              </w:rPr>
            </w:pPr>
            <w:r w:rsidRPr="00090F7A">
              <w:rPr>
                <w:rFonts w:ascii="Arial" w:hAnsi="Arial" w:cs="Arial"/>
                <w:b/>
                <w:bCs/>
                <w:sz w:val="19"/>
                <w:szCs w:val="19"/>
              </w:rPr>
              <w:t>b)</w:t>
            </w:r>
            <w:r w:rsidRPr="00090F7A">
              <w:rPr>
                <w:rFonts w:ascii="Arial" w:hAnsi="Arial" w:cs="Arial"/>
                <w:sz w:val="19"/>
                <w:szCs w:val="19"/>
              </w:rPr>
              <w:t xml:space="preserve"> Instalación de anuncios de carácter denominativo permanente en inmuebles con una superficie </w:t>
            </w:r>
            <w:r w:rsidRPr="00090F7A">
              <w:rPr>
                <w:rFonts w:ascii="Arial" w:hAnsi="Arial" w:cs="Arial"/>
                <w:b/>
                <w:bCs/>
                <w:sz w:val="19"/>
                <w:szCs w:val="19"/>
              </w:rPr>
              <w:t>mayor de 1.5 m²</w:t>
            </w:r>
            <w:r w:rsidRPr="00090F7A">
              <w:rPr>
                <w:rFonts w:ascii="Arial" w:hAnsi="Arial" w:cs="Arial"/>
                <w:sz w:val="19"/>
                <w:szCs w:val="19"/>
              </w:rPr>
              <w:t>, a razón de:</w:t>
            </w:r>
          </w:p>
        </w:tc>
        <w:tc>
          <w:tcPr>
            <w:tcW w:w="937" w:type="pct"/>
            <w:tcBorders>
              <w:top w:val="single" w:sz="4" w:space="0" w:color="auto"/>
              <w:left w:val="single" w:sz="4" w:space="0" w:color="auto"/>
              <w:bottom w:val="single" w:sz="4" w:space="0" w:color="auto"/>
              <w:right w:val="single" w:sz="4" w:space="0" w:color="auto"/>
            </w:tcBorders>
            <w:hideMark/>
          </w:tcPr>
          <w:p w14:paraId="674B9D3E"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xml:space="preserve"> m²</w:t>
            </w:r>
          </w:p>
        </w:tc>
        <w:tc>
          <w:tcPr>
            <w:tcW w:w="1042" w:type="pct"/>
            <w:tcBorders>
              <w:top w:val="single" w:sz="4" w:space="0" w:color="auto"/>
              <w:left w:val="single" w:sz="4" w:space="0" w:color="auto"/>
              <w:bottom w:val="single" w:sz="4" w:space="0" w:color="auto"/>
              <w:right w:val="single" w:sz="4" w:space="0" w:color="auto"/>
            </w:tcBorders>
            <w:hideMark/>
          </w:tcPr>
          <w:p w14:paraId="5ADC5213" w14:textId="5CB91A63"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$ 81.43 </w:t>
            </w:r>
          </w:p>
        </w:tc>
      </w:tr>
      <w:tr w:rsidR="00972BED" w:rsidRPr="00090F7A" w14:paraId="2FA349C6" w14:textId="77777777" w:rsidTr="007A1FFD">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14:paraId="765B8251" w14:textId="77777777" w:rsidR="00972BED" w:rsidRPr="00090F7A" w:rsidRDefault="00972BED" w:rsidP="00DE10CC">
            <w:pPr>
              <w:jc w:val="both"/>
              <w:rPr>
                <w:rFonts w:ascii="Arial" w:hAnsi="Arial" w:cs="Arial"/>
                <w:sz w:val="19"/>
                <w:szCs w:val="19"/>
              </w:rPr>
            </w:pPr>
            <w:r w:rsidRPr="00090F7A">
              <w:rPr>
                <w:rFonts w:ascii="Arial" w:hAnsi="Arial" w:cs="Arial"/>
                <w:b/>
                <w:bCs/>
                <w:sz w:val="19"/>
                <w:szCs w:val="19"/>
              </w:rPr>
              <w:t>c)</w:t>
            </w:r>
            <w:r w:rsidRPr="00090F7A">
              <w:rPr>
                <w:rFonts w:ascii="Arial" w:hAnsi="Arial" w:cs="Arial"/>
                <w:sz w:val="19"/>
                <w:szCs w:val="19"/>
              </w:rPr>
              <w:t xml:space="preserve"> Instalación de anuncios de propaganda o publicidad transitorios en inmuebles o en mobiliario urbano, a razón de:</w:t>
            </w:r>
          </w:p>
        </w:tc>
      </w:tr>
      <w:tr w:rsidR="00972BED" w:rsidRPr="00090F7A" w14:paraId="061935C4"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2651FD95" w14:textId="77777777" w:rsidR="00972BED" w:rsidRPr="00090F7A" w:rsidRDefault="00972BED" w:rsidP="00DE10CC">
            <w:pPr>
              <w:jc w:val="both"/>
              <w:rPr>
                <w:rFonts w:ascii="Arial" w:hAnsi="Arial" w:cs="Arial"/>
                <w:b/>
                <w:bCs/>
                <w:sz w:val="19"/>
                <w:szCs w:val="19"/>
              </w:rPr>
            </w:pPr>
            <w:r w:rsidRPr="00090F7A">
              <w:rPr>
                <w:rFonts w:ascii="Arial" w:hAnsi="Arial" w:cs="Arial"/>
                <w:b/>
                <w:bCs/>
                <w:sz w:val="19"/>
                <w:szCs w:val="19"/>
              </w:rPr>
              <w:t>1.- De 1 a 5 días naturales</w:t>
            </w:r>
          </w:p>
        </w:tc>
        <w:tc>
          <w:tcPr>
            <w:tcW w:w="937" w:type="pct"/>
            <w:tcBorders>
              <w:top w:val="single" w:sz="4" w:space="0" w:color="auto"/>
              <w:left w:val="single" w:sz="4" w:space="0" w:color="auto"/>
              <w:bottom w:val="single" w:sz="4" w:space="0" w:color="auto"/>
              <w:right w:val="single" w:sz="4" w:space="0" w:color="auto"/>
            </w:tcBorders>
            <w:hideMark/>
          </w:tcPr>
          <w:p w14:paraId="327A1000"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xml:space="preserve"> m²</w:t>
            </w:r>
          </w:p>
        </w:tc>
        <w:tc>
          <w:tcPr>
            <w:tcW w:w="1042" w:type="pct"/>
            <w:tcBorders>
              <w:top w:val="single" w:sz="4" w:space="0" w:color="auto"/>
              <w:left w:val="single" w:sz="4" w:space="0" w:color="auto"/>
              <w:bottom w:val="single" w:sz="4" w:space="0" w:color="auto"/>
              <w:right w:val="single" w:sz="4" w:space="0" w:color="auto"/>
            </w:tcBorders>
            <w:hideMark/>
          </w:tcPr>
          <w:p w14:paraId="0FC4A5CC" w14:textId="44364120"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$ 27.14 </w:t>
            </w:r>
          </w:p>
        </w:tc>
      </w:tr>
      <w:tr w:rsidR="00972BED" w:rsidRPr="00090F7A" w14:paraId="24B6F81A"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10304B97" w14:textId="7B15D3C5" w:rsidR="00972BED" w:rsidRPr="00090F7A" w:rsidRDefault="00916416" w:rsidP="00DE10CC">
            <w:pPr>
              <w:jc w:val="both"/>
              <w:rPr>
                <w:rFonts w:ascii="Arial" w:hAnsi="Arial" w:cs="Arial"/>
                <w:b/>
                <w:bCs/>
                <w:sz w:val="19"/>
                <w:szCs w:val="19"/>
              </w:rPr>
            </w:pPr>
            <w:r>
              <w:rPr>
                <w:rFonts w:ascii="Arial" w:hAnsi="Arial" w:cs="Arial"/>
                <w:b/>
                <w:bCs/>
                <w:sz w:val="19"/>
                <w:szCs w:val="19"/>
              </w:rPr>
              <w:t xml:space="preserve">2.- De 6 </w:t>
            </w:r>
            <w:r w:rsidR="00972BED" w:rsidRPr="00090F7A">
              <w:rPr>
                <w:rFonts w:ascii="Arial" w:hAnsi="Arial" w:cs="Arial"/>
                <w:b/>
                <w:bCs/>
                <w:sz w:val="19"/>
                <w:szCs w:val="19"/>
              </w:rPr>
              <w:t>a 10 días naturales</w:t>
            </w:r>
          </w:p>
        </w:tc>
        <w:tc>
          <w:tcPr>
            <w:tcW w:w="937" w:type="pct"/>
            <w:tcBorders>
              <w:top w:val="single" w:sz="4" w:space="0" w:color="auto"/>
              <w:left w:val="single" w:sz="4" w:space="0" w:color="auto"/>
              <w:bottom w:val="single" w:sz="4" w:space="0" w:color="auto"/>
              <w:right w:val="single" w:sz="4" w:space="0" w:color="auto"/>
            </w:tcBorders>
            <w:hideMark/>
          </w:tcPr>
          <w:p w14:paraId="27D099DA"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xml:space="preserve"> m²</w:t>
            </w:r>
          </w:p>
        </w:tc>
        <w:tc>
          <w:tcPr>
            <w:tcW w:w="1042" w:type="pct"/>
            <w:tcBorders>
              <w:top w:val="single" w:sz="4" w:space="0" w:color="auto"/>
              <w:left w:val="single" w:sz="4" w:space="0" w:color="auto"/>
              <w:bottom w:val="single" w:sz="4" w:space="0" w:color="auto"/>
              <w:right w:val="single" w:sz="4" w:space="0" w:color="auto"/>
            </w:tcBorders>
            <w:hideMark/>
          </w:tcPr>
          <w:p w14:paraId="08AB0A4E" w14:textId="706D3772"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38.00 </w:t>
            </w:r>
          </w:p>
        </w:tc>
      </w:tr>
      <w:tr w:rsidR="00972BED" w:rsidRPr="00090F7A" w14:paraId="221CC8FC"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1A58C5E7" w14:textId="783008B5" w:rsidR="00972BED" w:rsidRPr="00090F7A" w:rsidRDefault="00916416" w:rsidP="00DE10CC">
            <w:pPr>
              <w:jc w:val="both"/>
              <w:rPr>
                <w:rFonts w:ascii="Arial" w:hAnsi="Arial" w:cs="Arial"/>
                <w:b/>
                <w:bCs/>
                <w:sz w:val="19"/>
                <w:szCs w:val="19"/>
              </w:rPr>
            </w:pPr>
            <w:r>
              <w:rPr>
                <w:rFonts w:ascii="Arial" w:hAnsi="Arial" w:cs="Arial"/>
                <w:b/>
                <w:bCs/>
                <w:sz w:val="19"/>
                <w:szCs w:val="19"/>
              </w:rPr>
              <w:t>3.- De 11</w:t>
            </w:r>
            <w:r w:rsidR="00972BED" w:rsidRPr="00090F7A">
              <w:rPr>
                <w:rFonts w:ascii="Arial" w:hAnsi="Arial" w:cs="Arial"/>
                <w:b/>
                <w:bCs/>
                <w:sz w:val="19"/>
                <w:szCs w:val="19"/>
              </w:rPr>
              <w:t xml:space="preserve"> a 15 días naturales</w:t>
            </w:r>
          </w:p>
        </w:tc>
        <w:tc>
          <w:tcPr>
            <w:tcW w:w="937" w:type="pct"/>
            <w:tcBorders>
              <w:top w:val="single" w:sz="4" w:space="0" w:color="auto"/>
              <w:left w:val="single" w:sz="4" w:space="0" w:color="auto"/>
              <w:bottom w:val="single" w:sz="4" w:space="0" w:color="auto"/>
              <w:right w:val="single" w:sz="4" w:space="0" w:color="auto"/>
            </w:tcBorders>
            <w:hideMark/>
          </w:tcPr>
          <w:p w14:paraId="5AACFB32"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xml:space="preserve"> m²</w:t>
            </w:r>
          </w:p>
        </w:tc>
        <w:tc>
          <w:tcPr>
            <w:tcW w:w="1042" w:type="pct"/>
            <w:tcBorders>
              <w:top w:val="single" w:sz="4" w:space="0" w:color="auto"/>
              <w:left w:val="single" w:sz="4" w:space="0" w:color="auto"/>
              <w:bottom w:val="single" w:sz="4" w:space="0" w:color="auto"/>
              <w:right w:val="single" w:sz="4" w:space="0" w:color="auto"/>
            </w:tcBorders>
            <w:hideMark/>
          </w:tcPr>
          <w:p w14:paraId="392D838F" w14:textId="28F513EA"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48.86 </w:t>
            </w:r>
          </w:p>
        </w:tc>
      </w:tr>
      <w:tr w:rsidR="00972BED" w:rsidRPr="00090F7A" w14:paraId="3CF4A73C"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455742B0" w14:textId="65CAEF74" w:rsidR="00972BED" w:rsidRPr="00090F7A" w:rsidRDefault="00972BED" w:rsidP="00DE10CC">
            <w:pPr>
              <w:jc w:val="both"/>
              <w:rPr>
                <w:rFonts w:ascii="Arial" w:hAnsi="Arial" w:cs="Arial"/>
                <w:b/>
                <w:bCs/>
                <w:sz w:val="19"/>
                <w:szCs w:val="19"/>
              </w:rPr>
            </w:pPr>
            <w:r w:rsidRPr="00090F7A">
              <w:rPr>
                <w:rFonts w:ascii="Arial" w:hAnsi="Arial" w:cs="Arial"/>
                <w:b/>
                <w:bCs/>
                <w:sz w:val="19"/>
                <w:szCs w:val="19"/>
              </w:rPr>
              <w:t>4.- De 1</w:t>
            </w:r>
            <w:r w:rsidR="00916416">
              <w:rPr>
                <w:rFonts w:ascii="Arial" w:hAnsi="Arial" w:cs="Arial"/>
                <w:b/>
                <w:bCs/>
                <w:sz w:val="19"/>
                <w:szCs w:val="19"/>
              </w:rPr>
              <w:t>2</w:t>
            </w:r>
            <w:r w:rsidRPr="00090F7A">
              <w:rPr>
                <w:rFonts w:ascii="Arial" w:hAnsi="Arial" w:cs="Arial"/>
                <w:b/>
                <w:bCs/>
                <w:sz w:val="19"/>
                <w:szCs w:val="19"/>
              </w:rPr>
              <w:t xml:space="preserve"> a 30 días naturales</w:t>
            </w:r>
          </w:p>
        </w:tc>
        <w:tc>
          <w:tcPr>
            <w:tcW w:w="937" w:type="pct"/>
            <w:tcBorders>
              <w:top w:val="single" w:sz="4" w:space="0" w:color="auto"/>
              <w:left w:val="single" w:sz="4" w:space="0" w:color="auto"/>
              <w:bottom w:val="single" w:sz="4" w:space="0" w:color="auto"/>
              <w:right w:val="single" w:sz="4" w:space="0" w:color="auto"/>
            </w:tcBorders>
            <w:hideMark/>
          </w:tcPr>
          <w:p w14:paraId="3FA63D4B"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xml:space="preserve"> m²</w:t>
            </w:r>
          </w:p>
        </w:tc>
        <w:tc>
          <w:tcPr>
            <w:tcW w:w="1042" w:type="pct"/>
            <w:tcBorders>
              <w:top w:val="single" w:sz="4" w:space="0" w:color="auto"/>
              <w:left w:val="single" w:sz="4" w:space="0" w:color="auto"/>
              <w:bottom w:val="single" w:sz="4" w:space="0" w:color="auto"/>
              <w:right w:val="single" w:sz="4" w:space="0" w:color="auto"/>
            </w:tcBorders>
            <w:hideMark/>
          </w:tcPr>
          <w:p w14:paraId="678A3A8A" w14:textId="5D09C974"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59.71 </w:t>
            </w:r>
          </w:p>
        </w:tc>
      </w:tr>
      <w:tr w:rsidR="00972BED" w:rsidRPr="00090F7A" w14:paraId="538E33E9"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shd w:val="clear" w:color="auto" w:fill="auto"/>
            <w:hideMark/>
          </w:tcPr>
          <w:p w14:paraId="04B10B9D" w14:textId="3734C6BA" w:rsidR="00972BED" w:rsidRPr="009C6DBE" w:rsidRDefault="009C6DBE" w:rsidP="00DE10CC">
            <w:pPr>
              <w:jc w:val="both"/>
              <w:rPr>
                <w:rFonts w:ascii="Arial" w:hAnsi="Arial" w:cs="Arial"/>
                <w:sz w:val="19"/>
                <w:szCs w:val="19"/>
              </w:rPr>
            </w:pPr>
            <w:r>
              <w:rPr>
                <w:rFonts w:ascii="Arial" w:hAnsi="Arial" w:cs="Arial"/>
                <w:b/>
                <w:bCs/>
                <w:sz w:val="19"/>
                <w:szCs w:val="19"/>
              </w:rPr>
              <w:t>d</w:t>
            </w:r>
            <w:r w:rsidR="00972BED" w:rsidRPr="009C6DBE">
              <w:rPr>
                <w:rFonts w:ascii="Arial" w:hAnsi="Arial" w:cs="Arial"/>
                <w:b/>
                <w:bCs/>
                <w:sz w:val="19"/>
                <w:szCs w:val="19"/>
              </w:rPr>
              <w:t xml:space="preserve">) </w:t>
            </w:r>
            <w:r w:rsidR="00972BED" w:rsidRPr="009C6DBE">
              <w:rPr>
                <w:rFonts w:ascii="Arial" w:hAnsi="Arial" w:cs="Arial"/>
                <w:sz w:val="19"/>
                <w:szCs w:val="19"/>
              </w:rPr>
              <w:t>Por renovación de permisos permanentes, para la difusión de propaganda o publicidad asociada a música o sonido:</w:t>
            </w:r>
          </w:p>
        </w:tc>
        <w:tc>
          <w:tcPr>
            <w:tcW w:w="937" w:type="pct"/>
            <w:tcBorders>
              <w:top w:val="single" w:sz="4" w:space="0" w:color="auto"/>
              <w:left w:val="single" w:sz="4" w:space="0" w:color="auto"/>
              <w:bottom w:val="single" w:sz="4" w:space="0" w:color="auto"/>
              <w:right w:val="single" w:sz="4" w:space="0" w:color="auto"/>
            </w:tcBorders>
            <w:shd w:val="clear" w:color="auto" w:fill="auto"/>
            <w:hideMark/>
          </w:tcPr>
          <w:p w14:paraId="17172E6D" w14:textId="77777777" w:rsidR="00972BED" w:rsidRPr="009C6DBE" w:rsidRDefault="00972BED" w:rsidP="00DE10CC">
            <w:pPr>
              <w:jc w:val="both"/>
              <w:rPr>
                <w:rFonts w:ascii="Arial" w:hAnsi="Arial" w:cs="Arial"/>
                <w:sz w:val="19"/>
                <w:szCs w:val="19"/>
              </w:rPr>
            </w:pPr>
            <w:r w:rsidRPr="009C6DBE">
              <w:rPr>
                <w:rFonts w:ascii="Arial" w:hAnsi="Arial" w:cs="Arial"/>
                <w:sz w:val="19"/>
                <w:szCs w:val="19"/>
              </w:rPr>
              <w:t>POR DÍA AUTORIZADO</w:t>
            </w:r>
          </w:p>
        </w:tc>
        <w:tc>
          <w:tcPr>
            <w:tcW w:w="1042" w:type="pct"/>
            <w:tcBorders>
              <w:top w:val="single" w:sz="4" w:space="0" w:color="auto"/>
              <w:left w:val="single" w:sz="4" w:space="0" w:color="auto"/>
              <w:bottom w:val="single" w:sz="4" w:space="0" w:color="auto"/>
              <w:right w:val="single" w:sz="4" w:space="0" w:color="auto"/>
            </w:tcBorders>
            <w:shd w:val="clear" w:color="auto" w:fill="auto"/>
            <w:hideMark/>
          </w:tcPr>
          <w:p w14:paraId="6F5CBB66" w14:textId="03C7C622" w:rsidR="00972BED" w:rsidRPr="009C6DBE" w:rsidRDefault="00972BED" w:rsidP="00DE10CC">
            <w:pPr>
              <w:jc w:val="right"/>
              <w:rPr>
                <w:rFonts w:ascii="Arial" w:hAnsi="Arial" w:cs="Arial"/>
                <w:sz w:val="19"/>
                <w:szCs w:val="19"/>
              </w:rPr>
            </w:pPr>
            <w:r w:rsidRPr="009C6DBE">
              <w:rPr>
                <w:rFonts w:ascii="Arial" w:hAnsi="Arial" w:cs="Arial"/>
                <w:sz w:val="19"/>
                <w:szCs w:val="19"/>
              </w:rPr>
              <w:t xml:space="preserve"> $ 43.43 </w:t>
            </w:r>
          </w:p>
        </w:tc>
      </w:tr>
      <w:tr w:rsidR="00972BED" w:rsidRPr="00090F7A" w14:paraId="498D7A8E"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shd w:val="clear" w:color="auto" w:fill="auto"/>
            <w:hideMark/>
          </w:tcPr>
          <w:p w14:paraId="55247768" w14:textId="0B716A8A" w:rsidR="00972BED" w:rsidRPr="009C6DBE" w:rsidRDefault="009C6DBE" w:rsidP="00DE10CC">
            <w:pPr>
              <w:jc w:val="both"/>
              <w:rPr>
                <w:rFonts w:ascii="Arial" w:hAnsi="Arial" w:cs="Arial"/>
                <w:sz w:val="19"/>
                <w:szCs w:val="19"/>
              </w:rPr>
            </w:pPr>
            <w:r>
              <w:rPr>
                <w:rFonts w:ascii="Arial" w:hAnsi="Arial" w:cs="Arial"/>
                <w:b/>
                <w:bCs/>
                <w:sz w:val="19"/>
                <w:szCs w:val="19"/>
              </w:rPr>
              <w:t>e</w:t>
            </w:r>
            <w:r w:rsidR="00972BED" w:rsidRPr="009C6DBE">
              <w:rPr>
                <w:rFonts w:ascii="Arial" w:hAnsi="Arial" w:cs="Arial"/>
                <w:b/>
                <w:bCs/>
                <w:sz w:val="19"/>
                <w:szCs w:val="19"/>
              </w:rPr>
              <w:t xml:space="preserve">) </w:t>
            </w:r>
            <w:r w:rsidR="00972BED" w:rsidRPr="009C6DBE">
              <w:rPr>
                <w:rFonts w:ascii="Arial" w:hAnsi="Arial" w:cs="Arial"/>
                <w:sz w:val="19"/>
                <w:szCs w:val="19"/>
              </w:rPr>
              <w:t>Por la instalación permanente de anuncios de propaganda o publicidad en inmuebles o en mobiliario urbano iluminados con luz Neón.</w:t>
            </w:r>
          </w:p>
        </w:tc>
        <w:tc>
          <w:tcPr>
            <w:tcW w:w="937" w:type="pct"/>
            <w:tcBorders>
              <w:top w:val="single" w:sz="4" w:space="0" w:color="auto"/>
              <w:left w:val="single" w:sz="4" w:space="0" w:color="auto"/>
              <w:bottom w:val="single" w:sz="4" w:space="0" w:color="auto"/>
              <w:right w:val="single" w:sz="4" w:space="0" w:color="auto"/>
            </w:tcBorders>
            <w:shd w:val="clear" w:color="auto" w:fill="auto"/>
            <w:hideMark/>
          </w:tcPr>
          <w:p w14:paraId="7305AEE3" w14:textId="77777777" w:rsidR="00972BED" w:rsidRPr="009C6DBE" w:rsidRDefault="00972BED" w:rsidP="00DE10CC">
            <w:pPr>
              <w:jc w:val="both"/>
              <w:rPr>
                <w:rFonts w:ascii="Arial" w:hAnsi="Arial" w:cs="Arial"/>
                <w:sz w:val="19"/>
                <w:szCs w:val="19"/>
              </w:rPr>
            </w:pPr>
            <w:r w:rsidRPr="009C6DBE">
              <w:rPr>
                <w:rFonts w:ascii="Arial" w:hAnsi="Arial" w:cs="Arial"/>
                <w:sz w:val="19"/>
                <w:szCs w:val="19"/>
              </w:rPr>
              <w:t xml:space="preserve"> m²</w:t>
            </w:r>
          </w:p>
        </w:tc>
        <w:tc>
          <w:tcPr>
            <w:tcW w:w="1042" w:type="pct"/>
            <w:tcBorders>
              <w:top w:val="single" w:sz="4" w:space="0" w:color="auto"/>
              <w:left w:val="single" w:sz="4" w:space="0" w:color="auto"/>
              <w:bottom w:val="single" w:sz="4" w:space="0" w:color="auto"/>
              <w:right w:val="single" w:sz="4" w:space="0" w:color="auto"/>
            </w:tcBorders>
            <w:shd w:val="clear" w:color="auto" w:fill="auto"/>
            <w:hideMark/>
          </w:tcPr>
          <w:p w14:paraId="3C134010" w14:textId="693C6727" w:rsidR="00972BED" w:rsidRPr="009C6DBE" w:rsidRDefault="00972BED" w:rsidP="00DE10CC">
            <w:pPr>
              <w:jc w:val="right"/>
              <w:rPr>
                <w:rFonts w:ascii="Arial" w:hAnsi="Arial" w:cs="Arial"/>
                <w:sz w:val="19"/>
                <w:szCs w:val="19"/>
              </w:rPr>
            </w:pPr>
            <w:r w:rsidRPr="009C6DBE">
              <w:rPr>
                <w:rFonts w:ascii="Arial" w:hAnsi="Arial" w:cs="Arial"/>
                <w:sz w:val="19"/>
                <w:szCs w:val="19"/>
              </w:rPr>
              <w:t xml:space="preserve"> $ 162.86 </w:t>
            </w:r>
          </w:p>
        </w:tc>
      </w:tr>
      <w:tr w:rsidR="00972BED" w:rsidRPr="00090F7A" w14:paraId="48DC81F2"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shd w:val="clear" w:color="auto" w:fill="auto"/>
            <w:hideMark/>
          </w:tcPr>
          <w:p w14:paraId="53A38422" w14:textId="36497CBE" w:rsidR="00972BED" w:rsidRPr="009C6DBE" w:rsidRDefault="009C6DBE" w:rsidP="00DE10CC">
            <w:pPr>
              <w:jc w:val="both"/>
              <w:rPr>
                <w:rFonts w:ascii="Arial" w:hAnsi="Arial" w:cs="Arial"/>
                <w:sz w:val="19"/>
                <w:szCs w:val="19"/>
              </w:rPr>
            </w:pPr>
            <w:r>
              <w:rPr>
                <w:rFonts w:ascii="Arial" w:hAnsi="Arial" w:cs="Arial"/>
                <w:b/>
                <w:bCs/>
                <w:sz w:val="19"/>
                <w:szCs w:val="19"/>
              </w:rPr>
              <w:t>f</w:t>
            </w:r>
            <w:r w:rsidR="00972BED" w:rsidRPr="009C6DBE">
              <w:rPr>
                <w:rFonts w:ascii="Arial" w:hAnsi="Arial" w:cs="Arial"/>
                <w:b/>
                <w:bCs/>
                <w:sz w:val="19"/>
                <w:szCs w:val="19"/>
              </w:rPr>
              <w:t>)</w:t>
            </w:r>
            <w:r w:rsidR="00972BED" w:rsidRPr="009C6DBE">
              <w:rPr>
                <w:rFonts w:ascii="Arial" w:hAnsi="Arial" w:cs="Arial"/>
                <w:sz w:val="19"/>
                <w:szCs w:val="19"/>
              </w:rPr>
              <w:t xml:space="preserve"> Por la colocación de letreros tipo espectaculares</w:t>
            </w:r>
          </w:p>
        </w:tc>
        <w:tc>
          <w:tcPr>
            <w:tcW w:w="937" w:type="pct"/>
            <w:tcBorders>
              <w:top w:val="single" w:sz="4" w:space="0" w:color="auto"/>
              <w:left w:val="single" w:sz="4" w:space="0" w:color="auto"/>
              <w:bottom w:val="single" w:sz="4" w:space="0" w:color="auto"/>
              <w:right w:val="single" w:sz="4" w:space="0" w:color="auto"/>
            </w:tcBorders>
            <w:shd w:val="clear" w:color="auto" w:fill="auto"/>
            <w:hideMark/>
          </w:tcPr>
          <w:p w14:paraId="4310F16E" w14:textId="77777777" w:rsidR="00972BED" w:rsidRPr="009C6DBE" w:rsidRDefault="00972BED" w:rsidP="00DE10CC">
            <w:pPr>
              <w:jc w:val="both"/>
              <w:rPr>
                <w:rFonts w:ascii="Arial" w:hAnsi="Arial" w:cs="Arial"/>
                <w:sz w:val="19"/>
                <w:szCs w:val="19"/>
              </w:rPr>
            </w:pPr>
            <w:r w:rsidRPr="009C6DBE">
              <w:rPr>
                <w:rFonts w:ascii="Arial" w:hAnsi="Arial" w:cs="Arial"/>
                <w:sz w:val="19"/>
                <w:szCs w:val="19"/>
              </w:rPr>
              <w:t xml:space="preserve"> m²</w:t>
            </w:r>
          </w:p>
        </w:tc>
        <w:tc>
          <w:tcPr>
            <w:tcW w:w="1042" w:type="pct"/>
            <w:tcBorders>
              <w:top w:val="single" w:sz="4" w:space="0" w:color="auto"/>
              <w:left w:val="single" w:sz="4" w:space="0" w:color="auto"/>
              <w:bottom w:val="single" w:sz="4" w:space="0" w:color="auto"/>
              <w:right w:val="single" w:sz="4" w:space="0" w:color="auto"/>
            </w:tcBorders>
            <w:shd w:val="clear" w:color="auto" w:fill="auto"/>
            <w:hideMark/>
          </w:tcPr>
          <w:p w14:paraId="7C0AE412" w14:textId="4E52362A" w:rsidR="00972BED" w:rsidRPr="009C6DBE" w:rsidRDefault="00972BED" w:rsidP="00DE10CC">
            <w:pPr>
              <w:jc w:val="right"/>
              <w:rPr>
                <w:rFonts w:ascii="Arial" w:hAnsi="Arial" w:cs="Arial"/>
                <w:sz w:val="19"/>
                <w:szCs w:val="19"/>
              </w:rPr>
            </w:pPr>
            <w:r w:rsidRPr="009C6DBE">
              <w:rPr>
                <w:rFonts w:ascii="Arial" w:hAnsi="Arial" w:cs="Arial"/>
                <w:sz w:val="19"/>
                <w:szCs w:val="19"/>
              </w:rPr>
              <w:t xml:space="preserve"> $  </w:t>
            </w:r>
            <w:r w:rsidR="00890EC0" w:rsidRPr="009C6DBE">
              <w:rPr>
                <w:rFonts w:ascii="Arial" w:hAnsi="Arial" w:cs="Arial"/>
                <w:sz w:val="19"/>
                <w:szCs w:val="19"/>
              </w:rPr>
              <w:t>2</w:t>
            </w:r>
            <w:r w:rsidRPr="009C6DBE">
              <w:rPr>
                <w:rFonts w:ascii="Arial" w:hAnsi="Arial" w:cs="Arial"/>
                <w:sz w:val="19"/>
                <w:szCs w:val="19"/>
              </w:rPr>
              <w:t xml:space="preserve">17.14 </w:t>
            </w:r>
          </w:p>
        </w:tc>
      </w:tr>
      <w:tr w:rsidR="00972BED" w:rsidRPr="00090F7A" w14:paraId="386B3A67"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shd w:val="clear" w:color="auto" w:fill="auto"/>
            <w:hideMark/>
          </w:tcPr>
          <w:p w14:paraId="4E72010C" w14:textId="00308F3C" w:rsidR="00972BED" w:rsidRPr="009C6DBE" w:rsidRDefault="009C6DBE" w:rsidP="00DE10CC">
            <w:pPr>
              <w:jc w:val="both"/>
              <w:rPr>
                <w:rFonts w:ascii="Arial" w:hAnsi="Arial" w:cs="Arial"/>
                <w:sz w:val="19"/>
                <w:szCs w:val="19"/>
              </w:rPr>
            </w:pPr>
            <w:r>
              <w:rPr>
                <w:rFonts w:ascii="Arial" w:hAnsi="Arial" w:cs="Arial"/>
                <w:b/>
                <w:bCs/>
                <w:sz w:val="19"/>
                <w:szCs w:val="19"/>
              </w:rPr>
              <w:t>g</w:t>
            </w:r>
            <w:r w:rsidR="00972BED" w:rsidRPr="009C6DBE">
              <w:rPr>
                <w:rFonts w:ascii="Arial" w:hAnsi="Arial" w:cs="Arial"/>
                <w:b/>
                <w:bCs/>
                <w:sz w:val="19"/>
                <w:szCs w:val="19"/>
              </w:rPr>
              <w:t>)</w:t>
            </w:r>
            <w:r w:rsidR="00972BED" w:rsidRPr="009C6DBE">
              <w:rPr>
                <w:rFonts w:ascii="Arial" w:hAnsi="Arial" w:cs="Arial"/>
                <w:sz w:val="19"/>
                <w:szCs w:val="19"/>
              </w:rPr>
              <w:t xml:space="preserve"> Por exhibición de anuncios de propaganda o publicidad Transitoria asociada con música o sonido (Perifoneo).</w:t>
            </w:r>
          </w:p>
        </w:tc>
        <w:tc>
          <w:tcPr>
            <w:tcW w:w="937" w:type="pct"/>
            <w:tcBorders>
              <w:top w:val="single" w:sz="4" w:space="0" w:color="auto"/>
              <w:left w:val="single" w:sz="4" w:space="0" w:color="auto"/>
              <w:bottom w:val="single" w:sz="4" w:space="0" w:color="auto"/>
              <w:right w:val="single" w:sz="4" w:space="0" w:color="auto"/>
            </w:tcBorders>
            <w:shd w:val="clear" w:color="auto" w:fill="auto"/>
            <w:hideMark/>
          </w:tcPr>
          <w:p w14:paraId="069F04ED" w14:textId="77777777" w:rsidR="00972BED" w:rsidRPr="009C6DBE" w:rsidRDefault="00972BED" w:rsidP="00DE10CC">
            <w:pPr>
              <w:jc w:val="both"/>
              <w:rPr>
                <w:rFonts w:ascii="Arial" w:hAnsi="Arial" w:cs="Arial"/>
                <w:sz w:val="19"/>
                <w:szCs w:val="19"/>
              </w:rPr>
            </w:pPr>
            <w:r w:rsidRPr="009C6DBE">
              <w:rPr>
                <w:rFonts w:ascii="Arial" w:hAnsi="Arial" w:cs="Arial"/>
                <w:sz w:val="19"/>
                <w:szCs w:val="19"/>
              </w:rPr>
              <w:t>POR DÍA</w:t>
            </w:r>
          </w:p>
        </w:tc>
        <w:tc>
          <w:tcPr>
            <w:tcW w:w="1042" w:type="pct"/>
            <w:tcBorders>
              <w:top w:val="single" w:sz="4" w:space="0" w:color="auto"/>
              <w:left w:val="single" w:sz="4" w:space="0" w:color="auto"/>
              <w:bottom w:val="single" w:sz="4" w:space="0" w:color="auto"/>
              <w:right w:val="single" w:sz="4" w:space="0" w:color="auto"/>
            </w:tcBorders>
            <w:shd w:val="clear" w:color="auto" w:fill="auto"/>
            <w:hideMark/>
          </w:tcPr>
          <w:p w14:paraId="1D8CAA3A" w14:textId="42F4C2B9" w:rsidR="00972BED" w:rsidRPr="009C6DBE" w:rsidRDefault="00972BED" w:rsidP="00DE10CC">
            <w:pPr>
              <w:jc w:val="right"/>
              <w:rPr>
                <w:rFonts w:ascii="Arial" w:hAnsi="Arial" w:cs="Arial"/>
                <w:sz w:val="19"/>
                <w:szCs w:val="19"/>
              </w:rPr>
            </w:pPr>
            <w:r w:rsidRPr="009C6DBE">
              <w:rPr>
                <w:rFonts w:ascii="Arial" w:hAnsi="Arial" w:cs="Arial"/>
                <w:sz w:val="19"/>
                <w:szCs w:val="19"/>
              </w:rPr>
              <w:t xml:space="preserve"> $ 81.43 </w:t>
            </w:r>
          </w:p>
        </w:tc>
      </w:tr>
      <w:tr w:rsidR="00972BED" w:rsidRPr="00090F7A" w14:paraId="62C2C9D2" w14:textId="77777777" w:rsidTr="007A1FFD">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14:paraId="04AC5844" w14:textId="5D420876" w:rsidR="00972BED" w:rsidRPr="00090F7A" w:rsidRDefault="009C6DBE" w:rsidP="00DE10CC">
            <w:pPr>
              <w:jc w:val="both"/>
              <w:rPr>
                <w:rFonts w:ascii="Arial" w:hAnsi="Arial" w:cs="Arial"/>
                <w:sz w:val="19"/>
                <w:szCs w:val="19"/>
              </w:rPr>
            </w:pPr>
            <w:r>
              <w:rPr>
                <w:rFonts w:ascii="Arial" w:hAnsi="Arial" w:cs="Arial"/>
                <w:b/>
                <w:bCs/>
                <w:sz w:val="19"/>
                <w:szCs w:val="19"/>
              </w:rPr>
              <w:t>h</w:t>
            </w:r>
            <w:r w:rsidR="00972BED" w:rsidRPr="00090F7A">
              <w:rPr>
                <w:rFonts w:ascii="Arial" w:hAnsi="Arial" w:cs="Arial"/>
                <w:b/>
                <w:bCs/>
                <w:sz w:val="19"/>
                <w:szCs w:val="19"/>
              </w:rPr>
              <w:t>)</w:t>
            </w:r>
            <w:r w:rsidR="00972BED" w:rsidRPr="00090F7A">
              <w:rPr>
                <w:rFonts w:ascii="Arial" w:hAnsi="Arial" w:cs="Arial"/>
                <w:sz w:val="19"/>
                <w:szCs w:val="19"/>
              </w:rPr>
              <w:t xml:space="preserve"> Autorización perifoneo (permanente) VEHÍCULOS)</w:t>
            </w:r>
          </w:p>
        </w:tc>
      </w:tr>
      <w:tr w:rsidR="00972BED" w:rsidRPr="00090F7A" w14:paraId="3CD274D9"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65C56211" w14:textId="77777777" w:rsidR="00972BED" w:rsidRPr="00090F7A" w:rsidRDefault="00972BED" w:rsidP="00DE10CC">
            <w:pPr>
              <w:jc w:val="both"/>
              <w:rPr>
                <w:rFonts w:ascii="Arial" w:hAnsi="Arial" w:cs="Arial"/>
                <w:b/>
                <w:bCs/>
                <w:sz w:val="19"/>
                <w:szCs w:val="19"/>
              </w:rPr>
            </w:pPr>
            <w:r w:rsidRPr="00090F7A">
              <w:rPr>
                <w:rFonts w:ascii="Arial" w:hAnsi="Arial" w:cs="Arial"/>
                <w:b/>
                <w:bCs/>
                <w:sz w:val="19"/>
                <w:szCs w:val="19"/>
              </w:rPr>
              <w:t>TIPO A (MAS DE 2 VEHÍCULOS)</w:t>
            </w:r>
          </w:p>
        </w:tc>
        <w:tc>
          <w:tcPr>
            <w:tcW w:w="937" w:type="pct"/>
            <w:tcBorders>
              <w:top w:val="single" w:sz="4" w:space="0" w:color="auto"/>
              <w:left w:val="single" w:sz="4" w:space="0" w:color="auto"/>
              <w:bottom w:val="single" w:sz="4" w:space="0" w:color="auto"/>
              <w:right w:val="single" w:sz="4" w:space="0" w:color="auto"/>
            </w:tcBorders>
            <w:hideMark/>
          </w:tcPr>
          <w:p w14:paraId="60500BC7"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ANUAL</w:t>
            </w:r>
          </w:p>
        </w:tc>
        <w:tc>
          <w:tcPr>
            <w:tcW w:w="1042" w:type="pct"/>
            <w:tcBorders>
              <w:top w:val="single" w:sz="4" w:space="0" w:color="auto"/>
              <w:left w:val="single" w:sz="4" w:space="0" w:color="auto"/>
              <w:bottom w:val="single" w:sz="4" w:space="0" w:color="auto"/>
              <w:right w:val="single" w:sz="4" w:space="0" w:color="auto"/>
            </w:tcBorders>
            <w:hideMark/>
          </w:tcPr>
          <w:p w14:paraId="79E0B6D1" w14:textId="6B227043"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$ 4,342.80 </w:t>
            </w:r>
          </w:p>
        </w:tc>
      </w:tr>
      <w:tr w:rsidR="00972BED" w:rsidRPr="00090F7A" w14:paraId="48128108"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70D98BA9" w14:textId="77777777" w:rsidR="00972BED" w:rsidRPr="00090F7A" w:rsidRDefault="00972BED" w:rsidP="00DE10CC">
            <w:pPr>
              <w:jc w:val="both"/>
              <w:rPr>
                <w:rFonts w:ascii="Arial" w:hAnsi="Arial" w:cs="Arial"/>
                <w:b/>
                <w:bCs/>
                <w:sz w:val="19"/>
                <w:szCs w:val="19"/>
              </w:rPr>
            </w:pPr>
            <w:r w:rsidRPr="00090F7A">
              <w:rPr>
                <w:rFonts w:ascii="Arial" w:hAnsi="Arial" w:cs="Arial"/>
                <w:b/>
                <w:bCs/>
                <w:sz w:val="19"/>
                <w:szCs w:val="19"/>
              </w:rPr>
              <w:t>TIPO B (DE 1 A DOS)</w:t>
            </w:r>
          </w:p>
        </w:tc>
        <w:tc>
          <w:tcPr>
            <w:tcW w:w="937" w:type="pct"/>
            <w:tcBorders>
              <w:top w:val="single" w:sz="4" w:space="0" w:color="auto"/>
              <w:left w:val="single" w:sz="4" w:space="0" w:color="auto"/>
              <w:bottom w:val="single" w:sz="4" w:space="0" w:color="auto"/>
              <w:right w:val="single" w:sz="4" w:space="0" w:color="auto"/>
            </w:tcBorders>
            <w:hideMark/>
          </w:tcPr>
          <w:p w14:paraId="64CFC2A3"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ANUAL</w:t>
            </w:r>
          </w:p>
        </w:tc>
        <w:tc>
          <w:tcPr>
            <w:tcW w:w="1042" w:type="pct"/>
            <w:tcBorders>
              <w:top w:val="single" w:sz="4" w:space="0" w:color="auto"/>
              <w:left w:val="single" w:sz="4" w:space="0" w:color="auto"/>
              <w:bottom w:val="single" w:sz="4" w:space="0" w:color="auto"/>
              <w:right w:val="single" w:sz="4" w:space="0" w:color="auto"/>
            </w:tcBorders>
            <w:hideMark/>
          </w:tcPr>
          <w:p w14:paraId="116AC4F4" w14:textId="768B7146"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w:t>
            </w:r>
            <w:r w:rsidR="00890EC0" w:rsidRPr="00090F7A">
              <w:rPr>
                <w:rFonts w:ascii="Arial" w:hAnsi="Arial" w:cs="Arial"/>
                <w:sz w:val="19"/>
                <w:szCs w:val="19"/>
              </w:rPr>
              <w:t xml:space="preserve"> </w:t>
            </w:r>
            <w:r w:rsidRPr="00090F7A">
              <w:rPr>
                <w:rFonts w:ascii="Arial" w:hAnsi="Arial" w:cs="Arial"/>
                <w:sz w:val="19"/>
                <w:szCs w:val="19"/>
              </w:rPr>
              <w:t xml:space="preserve">2,171.40 </w:t>
            </w:r>
          </w:p>
        </w:tc>
      </w:tr>
      <w:tr w:rsidR="00972BED" w:rsidRPr="00090F7A" w14:paraId="5D408E19"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08ECF92F" w14:textId="6F8891E7" w:rsidR="00972BED" w:rsidRPr="00090F7A" w:rsidRDefault="009C6DBE" w:rsidP="00DE10CC">
            <w:pPr>
              <w:jc w:val="both"/>
              <w:rPr>
                <w:rFonts w:ascii="Arial" w:hAnsi="Arial" w:cs="Arial"/>
                <w:sz w:val="19"/>
                <w:szCs w:val="19"/>
              </w:rPr>
            </w:pPr>
            <w:r>
              <w:rPr>
                <w:rFonts w:ascii="Arial" w:hAnsi="Arial" w:cs="Arial"/>
                <w:b/>
                <w:bCs/>
                <w:sz w:val="19"/>
                <w:szCs w:val="19"/>
              </w:rPr>
              <w:t>i</w:t>
            </w:r>
            <w:r w:rsidR="00972BED" w:rsidRPr="00090F7A">
              <w:rPr>
                <w:rFonts w:ascii="Arial" w:hAnsi="Arial" w:cs="Arial"/>
                <w:b/>
                <w:bCs/>
                <w:sz w:val="19"/>
                <w:szCs w:val="19"/>
              </w:rPr>
              <w:t>)</w:t>
            </w:r>
            <w:r w:rsidR="00972BED" w:rsidRPr="00090F7A">
              <w:rPr>
                <w:rFonts w:ascii="Arial" w:hAnsi="Arial" w:cs="Arial"/>
                <w:sz w:val="19"/>
                <w:szCs w:val="19"/>
              </w:rPr>
              <w:t xml:space="preserve"> Autorización perifoneo (eventual)</w:t>
            </w:r>
          </w:p>
        </w:tc>
        <w:tc>
          <w:tcPr>
            <w:tcW w:w="937" w:type="pct"/>
            <w:tcBorders>
              <w:top w:val="single" w:sz="4" w:space="0" w:color="auto"/>
              <w:left w:val="single" w:sz="4" w:space="0" w:color="auto"/>
              <w:bottom w:val="single" w:sz="4" w:space="0" w:color="auto"/>
              <w:right w:val="single" w:sz="4" w:space="0" w:color="auto"/>
            </w:tcBorders>
            <w:hideMark/>
          </w:tcPr>
          <w:p w14:paraId="06203B6C"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POR DÍA</w:t>
            </w:r>
          </w:p>
        </w:tc>
        <w:tc>
          <w:tcPr>
            <w:tcW w:w="1042" w:type="pct"/>
            <w:tcBorders>
              <w:top w:val="single" w:sz="4" w:space="0" w:color="auto"/>
              <w:left w:val="single" w:sz="4" w:space="0" w:color="auto"/>
              <w:bottom w:val="single" w:sz="4" w:space="0" w:color="auto"/>
              <w:right w:val="single" w:sz="4" w:space="0" w:color="auto"/>
            </w:tcBorders>
            <w:hideMark/>
          </w:tcPr>
          <w:p w14:paraId="1D944C51" w14:textId="5E858DDA"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$ 43.43 </w:t>
            </w:r>
          </w:p>
        </w:tc>
      </w:tr>
      <w:tr w:rsidR="00972BED" w:rsidRPr="00090F7A" w14:paraId="3D74758E" w14:textId="77777777" w:rsidTr="007A1FFD">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14:paraId="10984AA6" w14:textId="21A86F8B" w:rsidR="00972BED" w:rsidRPr="00090F7A" w:rsidRDefault="009C6DBE" w:rsidP="00DE10CC">
            <w:pPr>
              <w:jc w:val="both"/>
              <w:rPr>
                <w:rFonts w:ascii="Arial" w:hAnsi="Arial" w:cs="Arial"/>
                <w:sz w:val="19"/>
                <w:szCs w:val="19"/>
              </w:rPr>
            </w:pPr>
            <w:r>
              <w:rPr>
                <w:rFonts w:ascii="Arial" w:hAnsi="Arial" w:cs="Arial"/>
                <w:b/>
                <w:bCs/>
                <w:sz w:val="19"/>
                <w:szCs w:val="19"/>
              </w:rPr>
              <w:t>j</w:t>
            </w:r>
            <w:r w:rsidR="00972BED" w:rsidRPr="00090F7A">
              <w:rPr>
                <w:rFonts w:ascii="Arial" w:hAnsi="Arial" w:cs="Arial"/>
                <w:b/>
                <w:bCs/>
                <w:sz w:val="19"/>
                <w:szCs w:val="19"/>
              </w:rPr>
              <w:t xml:space="preserve">) </w:t>
            </w:r>
            <w:r w:rsidR="00972BED" w:rsidRPr="00090F7A">
              <w:rPr>
                <w:rFonts w:ascii="Arial" w:hAnsi="Arial" w:cs="Arial"/>
                <w:sz w:val="19"/>
                <w:szCs w:val="19"/>
              </w:rPr>
              <w:t>Los perifoneo sin fines de lucro podrán ser exentos de pago</w:t>
            </w:r>
          </w:p>
        </w:tc>
      </w:tr>
      <w:tr w:rsidR="00972BED" w:rsidRPr="00090F7A" w14:paraId="70E968DF"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37CEABB8" w14:textId="0D33FF3D" w:rsidR="00972BED" w:rsidRPr="00090F7A" w:rsidRDefault="009C6DBE" w:rsidP="00DE10CC">
            <w:pPr>
              <w:jc w:val="both"/>
              <w:rPr>
                <w:rFonts w:ascii="Arial" w:hAnsi="Arial" w:cs="Arial"/>
                <w:sz w:val="19"/>
                <w:szCs w:val="19"/>
              </w:rPr>
            </w:pPr>
            <w:r>
              <w:rPr>
                <w:rFonts w:ascii="Arial" w:hAnsi="Arial" w:cs="Arial"/>
                <w:b/>
                <w:bCs/>
                <w:sz w:val="19"/>
                <w:szCs w:val="19"/>
              </w:rPr>
              <w:t>k</w:t>
            </w:r>
            <w:r w:rsidR="00972BED" w:rsidRPr="00090F7A">
              <w:rPr>
                <w:rFonts w:ascii="Arial" w:hAnsi="Arial" w:cs="Arial"/>
                <w:b/>
                <w:bCs/>
                <w:sz w:val="19"/>
                <w:szCs w:val="19"/>
              </w:rPr>
              <w:t>)</w:t>
            </w:r>
            <w:r w:rsidR="00972BED" w:rsidRPr="00090F7A">
              <w:rPr>
                <w:rFonts w:ascii="Arial" w:hAnsi="Arial" w:cs="Arial"/>
                <w:sz w:val="19"/>
                <w:szCs w:val="19"/>
              </w:rPr>
              <w:t xml:space="preserve"> Permiso de letrero en el centro histórico</w:t>
            </w:r>
          </w:p>
        </w:tc>
        <w:tc>
          <w:tcPr>
            <w:tcW w:w="937" w:type="pct"/>
            <w:tcBorders>
              <w:top w:val="single" w:sz="4" w:space="0" w:color="auto"/>
              <w:left w:val="single" w:sz="4" w:space="0" w:color="auto"/>
              <w:bottom w:val="single" w:sz="4" w:space="0" w:color="auto"/>
              <w:right w:val="single" w:sz="4" w:space="0" w:color="auto"/>
            </w:tcBorders>
            <w:hideMark/>
          </w:tcPr>
          <w:p w14:paraId="0E9E713D"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m²</w:t>
            </w:r>
          </w:p>
        </w:tc>
        <w:tc>
          <w:tcPr>
            <w:tcW w:w="1042" w:type="pct"/>
            <w:tcBorders>
              <w:top w:val="single" w:sz="4" w:space="0" w:color="auto"/>
              <w:left w:val="single" w:sz="4" w:space="0" w:color="auto"/>
              <w:bottom w:val="single" w:sz="4" w:space="0" w:color="auto"/>
              <w:right w:val="single" w:sz="4" w:space="0" w:color="auto"/>
            </w:tcBorders>
            <w:hideMark/>
          </w:tcPr>
          <w:p w14:paraId="6F6AD7E5" w14:textId="449FD51D" w:rsidR="00972BED" w:rsidRPr="00090F7A" w:rsidRDefault="00972BED" w:rsidP="00DE10CC">
            <w:pPr>
              <w:jc w:val="right"/>
              <w:rPr>
                <w:rFonts w:ascii="Arial" w:hAnsi="Arial" w:cs="Arial"/>
                <w:sz w:val="19"/>
                <w:szCs w:val="19"/>
              </w:rPr>
            </w:pPr>
            <w:r w:rsidRPr="00090F7A">
              <w:rPr>
                <w:rFonts w:ascii="Arial" w:hAnsi="Arial" w:cs="Arial"/>
                <w:sz w:val="19"/>
                <w:szCs w:val="19"/>
              </w:rPr>
              <w:t> $ 118.20</w:t>
            </w:r>
          </w:p>
        </w:tc>
      </w:tr>
      <w:tr w:rsidR="00972BED" w:rsidRPr="00090F7A" w14:paraId="6B8EC863" w14:textId="77777777" w:rsidTr="007A1FFD">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14:paraId="45691671" w14:textId="77777777" w:rsidR="00972BED" w:rsidRPr="00090F7A" w:rsidRDefault="00972BED" w:rsidP="00DE10CC">
            <w:pPr>
              <w:jc w:val="both"/>
              <w:rPr>
                <w:rFonts w:ascii="Arial" w:hAnsi="Arial" w:cs="Arial"/>
                <w:b/>
                <w:bCs/>
                <w:sz w:val="19"/>
                <w:szCs w:val="19"/>
              </w:rPr>
            </w:pPr>
            <w:r w:rsidRPr="00090F7A">
              <w:rPr>
                <w:rFonts w:ascii="Arial" w:hAnsi="Arial" w:cs="Arial"/>
                <w:b/>
                <w:bCs/>
                <w:sz w:val="19"/>
                <w:szCs w:val="19"/>
              </w:rPr>
              <w:t>9. REVISIÓN PREVIA DE PROYECTO</w:t>
            </w:r>
          </w:p>
        </w:tc>
      </w:tr>
      <w:tr w:rsidR="00972BED" w:rsidRPr="00090F7A" w14:paraId="718811FF"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5FAA67E9" w14:textId="77777777" w:rsidR="00972BED" w:rsidRPr="00090F7A" w:rsidRDefault="00972BED" w:rsidP="00DE10CC">
            <w:pPr>
              <w:jc w:val="both"/>
              <w:rPr>
                <w:rFonts w:ascii="Arial" w:hAnsi="Arial" w:cs="Arial"/>
                <w:sz w:val="19"/>
                <w:szCs w:val="19"/>
              </w:rPr>
            </w:pPr>
            <w:r w:rsidRPr="00090F7A">
              <w:rPr>
                <w:rFonts w:ascii="Arial" w:hAnsi="Arial" w:cs="Arial"/>
                <w:b/>
                <w:bCs/>
                <w:sz w:val="19"/>
                <w:szCs w:val="19"/>
              </w:rPr>
              <w:t xml:space="preserve">a) </w:t>
            </w:r>
            <w:r w:rsidRPr="00090F7A">
              <w:rPr>
                <w:rFonts w:ascii="Arial" w:hAnsi="Arial" w:cs="Arial"/>
                <w:sz w:val="19"/>
                <w:szCs w:val="19"/>
              </w:rPr>
              <w:t>Por segunda revisión de proyecto de gasolinera o estación de servicio</w:t>
            </w:r>
          </w:p>
        </w:tc>
        <w:tc>
          <w:tcPr>
            <w:tcW w:w="937" w:type="pct"/>
            <w:tcBorders>
              <w:top w:val="single" w:sz="4" w:space="0" w:color="auto"/>
              <w:left w:val="single" w:sz="4" w:space="0" w:color="auto"/>
              <w:bottom w:val="single" w:sz="4" w:space="0" w:color="auto"/>
              <w:right w:val="single" w:sz="4" w:space="0" w:color="auto"/>
            </w:tcBorders>
            <w:hideMark/>
          </w:tcPr>
          <w:p w14:paraId="27614FDB"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REVISIÓN</w:t>
            </w:r>
          </w:p>
        </w:tc>
        <w:tc>
          <w:tcPr>
            <w:tcW w:w="1042" w:type="pct"/>
            <w:tcBorders>
              <w:top w:val="single" w:sz="4" w:space="0" w:color="auto"/>
              <w:left w:val="single" w:sz="4" w:space="0" w:color="auto"/>
              <w:bottom w:val="single" w:sz="4" w:space="0" w:color="auto"/>
              <w:right w:val="single" w:sz="4" w:space="0" w:color="auto"/>
            </w:tcBorders>
            <w:hideMark/>
          </w:tcPr>
          <w:p w14:paraId="5B4141D9" w14:textId="42BF891C"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$ 2,714.25 </w:t>
            </w:r>
          </w:p>
        </w:tc>
      </w:tr>
      <w:tr w:rsidR="00972BED" w:rsidRPr="00090F7A" w14:paraId="2955AE15"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0C27609F" w14:textId="77777777" w:rsidR="00972BED" w:rsidRPr="00090F7A" w:rsidRDefault="00972BED" w:rsidP="00DE10CC">
            <w:pPr>
              <w:jc w:val="both"/>
              <w:rPr>
                <w:rFonts w:ascii="Arial" w:hAnsi="Arial" w:cs="Arial"/>
                <w:sz w:val="19"/>
                <w:szCs w:val="19"/>
              </w:rPr>
            </w:pPr>
            <w:r w:rsidRPr="00090F7A">
              <w:rPr>
                <w:rFonts w:ascii="Arial" w:hAnsi="Arial" w:cs="Arial"/>
                <w:b/>
                <w:bCs/>
                <w:sz w:val="19"/>
                <w:szCs w:val="19"/>
              </w:rPr>
              <w:t xml:space="preserve">b) </w:t>
            </w:r>
            <w:r w:rsidRPr="00090F7A">
              <w:rPr>
                <w:rFonts w:ascii="Arial" w:hAnsi="Arial" w:cs="Arial"/>
                <w:sz w:val="19"/>
                <w:szCs w:val="19"/>
              </w:rPr>
              <w:t xml:space="preserve">Por segunda revisión de proyecto cuya superficie sea </w:t>
            </w:r>
            <w:r w:rsidRPr="00090F7A">
              <w:rPr>
                <w:rFonts w:ascii="Arial" w:hAnsi="Arial" w:cs="Arial"/>
                <w:b/>
                <w:bCs/>
                <w:sz w:val="19"/>
                <w:szCs w:val="19"/>
              </w:rPr>
              <w:t xml:space="preserve">mayor a 1,000.00 M² </w:t>
            </w:r>
          </w:p>
        </w:tc>
        <w:tc>
          <w:tcPr>
            <w:tcW w:w="937" w:type="pct"/>
            <w:tcBorders>
              <w:top w:val="single" w:sz="4" w:space="0" w:color="auto"/>
              <w:left w:val="single" w:sz="4" w:space="0" w:color="auto"/>
              <w:bottom w:val="single" w:sz="4" w:space="0" w:color="auto"/>
              <w:right w:val="single" w:sz="4" w:space="0" w:color="auto"/>
            </w:tcBorders>
            <w:hideMark/>
          </w:tcPr>
          <w:p w14:paraId="5DB26656"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REVISIÓN</w:t>
            </w:r>
          </w:p>
        </w:tc>
        <w:tc>
          <w:tcPr>
            <w:tcW w:w="1042" w:type="pct"/>
            <w:tcBorders>
              <w:top w:val="single" w:sz="4" w:space="0" w:color="auto"/>
              <w:left w:val="single" w:sz="4" w:space="0" w:color="auto"/>
              <w:bottom w:val="single" w:sz="4" w:space="0" w:color="auto"/>
              <w:right w:val="single" w:sz="4" w:space="0" w:color="auto"/>
            </w:tcBorders>
            <w:hideMark/>
          </w:tcPr>
          <w:p w14:paraId="200CE263" w14:textId="48FBCD44"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$ 2,714.25 </w:t>
            </w:r>
          </w:p>
        </w:tc>
      </w:tr>
      <w:tr w:rsidR="00972BED" w:rsidRPr="00090F7A" w14:paraId="3FD8AB59"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5704255B" w14:textId="77777777" w:rsidR="00972BED" w:rsidRPr="00090F7A" w:rsidRDefault="00972BED" w:rsidP="00DE10CC">
            <w:pPr>
              <w:jc w:val="both"/>
              <w:rPr>
                <w:rFonts w:ascii="Arial" w:hAnsi="Arial" w:cs="Arial"/>
                <w:sz w:val="19"/>
                <w:szCs w:val="19"/>
              </w:rPr>
            </w:pPr>
            <w:r w:rsidRPr="00090F7A">
              <w:rPr>
                <w:rFonts w:ascii="Arial" w:hAnsi="Arial" w:cs="Arial"/>
                <w:b/>
                <w:bCs/>
                <w:sz w:val="19"/>
                <w:szCs w:val="19"/>
              </w:rPr>
              <w:t xml:space="preserve">c) </w:t>
            </w:r>
            <w:r w:rsidRPr="00090F7A">
              <w:rPr>
                <w:rFonts w:ascii="Arial" w:hAnsi="Arial" w:cs="Arial"/>
                <w:sz w:val="19"/>
                <w:szCs w:val="19"/>
              </w:rPr>
              <w:t>Por segunda revisión de proyecto distinto a los comprendidos a) o b)</w:t>
            </w:r>
          </w:p>
        </w:tc>
        <w:tc>
          <w:tcPr>
            <w:tcW w:w="937" w:type="pct"/>
            <w:tcBorders>
              <w:top w:val="single" w:sz="4" w:space="0" w:color="auto"/>
              <w:left w:val="single" w:sz="4" w:space="0" w:color="auto"/>
              <w:bottom w:val="single" w:sz="4" w:space="0" w:color="auto"/>
              <w:right w:val="single" w:sz="4" w:space="0" w:color="auto"/>
            </w:tcBorders>
            <w:hideMark/>
          </w:tcPr>
          <w:p w14:paraId="551A0A12"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REVISIÓN</w:t>
            </w:r>
          </w:p>
        </w:tc>
        <w:tc>
          <w:tcPr>
            <w:tcW w:w="1042" w:type="pct"/>
            <w:tcBorders>
              <w:top w:val="single" w:sz="4" w:space="0" w:color="auto"/>
              <w:left w:val="single" w:sz="4" w:space="0" w:color="auto"/>
              <w:bottom w:val="single" w:sz="4" w:space="0" w:color="auto"/>
              <w:right w:val="single" w:sz="4" w:space="0" w:color="auto"/>
            </w:tcBorders>
            <w:hideMark/>
          </w:tcPr>
          <w:p w14:paraId="63013199" w14:textId="7EFE7839"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$ 1,085.70 </w:t>
            </w:r>
          </w:p>
        </w:tc>
      </w:tr>
      <w:tr w:rsidR="00972BED" w:rsidRPr="00090F7A" w14:paraId="33A13DA7"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76325D54" w14:textId="77777777" w:rsidR="00972BED" w:rsidRPr="00090F7A" w:rsidRDefault="00972BED" w:rsidP="00DE10CC">
            <w:pPr>
              <w:jc w:val="both"/>
              <w:rPr>
                <w:rFonts w:ascii="Arial" w:hAnsi="Arial" w:cs="Arial"/>
                <w:sz w:val="19"/>
                <w:szCs w:val="19"/>
              </w:rPr>
            </w:pPr>
            <w:r w:rsidRPr="00090F7A">
              <w:rPr>
                <w:rFonts w:ascii="Arial" w:hAnsi="Arial" w:cs="Arial"/>
                <w:b/>
                <w:bCs/>
                <w:sz w:val="19"/>
                <w:szCs w:val="19"/>
              </w:rPr>
              <w:t xml:space="preserve">d) </w:t>
            </w:r>
            <w:r w:rsidRPr="00090F7A">
              <w:rPr>
                <w:rFonts w:ascii="Arial" w:hAnsi="Arial" w:cs="Arial"/>
                <w:sz w:val="19"/>
                <w:szCs w:val="19"/>
              </w:rPr>
              <w:t>A partir de la tercera revisión de un proyecto de gasolinera o estación de servicio</w:t>
            </w:r>
          </w:p>
        </w:tc>
        <w:tc>
          <w:tcPr>
            <w:tcW w:w="937" w:type="pct"/>
            <w:tcBorders>
              <w:top w:val="single" w:sz="4" w:space="0" w:color="auto"/>
              <w:left w:val="single" w:sz="4" w:space="0" w:color="auto"/>
              <w:bottom w:val="single" w:sz="4" w:space="0" w:color="auto"/>
              <w:right w:val="single" w:sz="4" w:space="0" w:color="auto"/>
            </w:tcBorders>
            <w:hideMark/>
          </w:tcPr>
          <w:p w14:paraId="05336438"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REVISIÓN</w:t>
            </w:r>
          </w:p>
        </w:tc>
        <w:tc>
          <w:tcPr>
            <w:tcW w:w="1042" w:type="pct"/>
            <w:tcBorders>
              <w:top w:val="single" w:sz="4" w:space="0" w:color="auto"/>
              <w:left w:val="single" w:sz="4" w:space="0" w:color="auto"/>
              <w:bottom w:val="single" w:sz="4" w:space="0" w:color="auto"/>
              <w:right w:val="single" w:sz="4" w:space="0" w:color="auto"/>
            </w:tcBorders>
            <w:hideMark/>
          </w:tcPr>
          <w:p w14:paraId="1F985FD5" w14:textId="035730B3"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$ 3,799.95 </w:t>
            </w:r>
          </w:p>
        </w:tc>
      </w:tr>
      <w:tr w:rsidR="00972BED" w:rsidRPr="00090F7A" w14:paraId="67782D63"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4BC71040" w14:textId="77777777" w:rsidR="00972BED" w:rsidRPr="00090F7A" w:rsidRDefault="00972BED" w:rsidP="00DE10CC">
            <w:pPr>
              <w:jc w:val="both"/>
              <w:rPr>
                <w:rFonts w:ascii="Arial" w:hAnsi="Arial" w:cs="Arial"/>
                <w:sz w:val="19"/>
                <w:szCs w:val="19"/>
              </w:rPr>
            </w:pPr>
            <w:r w:rsidRPr="00090F7A">
              <w:rPr>
                <w:rFonts w:ascii="Arial" w:hAnsi="Arial" w:cs="Arial"/>
                <w:b/>
                <w:bCs/>
                <w:sz w:val="19"/>
                <w:szCs w:val="19"/>
              </w:rPr>
              <w:t>e)</w:t>
            </w:r>
            <w:r w:rsidRPr="00090F7A">
              <w:rPr>
                <w:rFonts w:ascii="Arial" w:hAnsi="Arial" w:cs="Arial"/>
                <w:sz w:val="19"/>
                <w:szCs w:val="19"/>
              </w:rPr>
              <w:t xml:space="preserve"> A partir de la tercera revisión de un proyecto cuya superficie cubierta sea menor de 500 M²</w:t>
            </w:r>
          </w:p>
        </w:tc>
        <w:tc>
          <w:tcPr>
            <w:tcW w:w="937" w:type="pct"/>
            <w:tcBorders>
              <w:top w:val="single" w:sz="4" w:space="0" w:color="auto"/>
              <w:left w:val="single" w:sz="4" w:space="0" w:color="auto"/>
              <w:bottom w:val="single" w:sz="4" w:space="0" w:color="auto"/>
              <w:right w:val="single" w:sz="4" w:space="0" w:color="auto"/>
            </w:tcBorders>
            <w:hideMark/>
          </w:tcPr>
          <w:p w14:paraId="2EC74643"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REVISIÓN</w:t>
            </w:r>
          </w:p>
        </w:tc>
        <w:tc>
          <w:tcPr>
            <w:tcW w:w="1042" w:type="pct"/>
            <w:tcBorders>
              <w:top w:val="single" w:sz="4" w:space="0" w:color="auto"/>
              <w:left w:val="single" w:sz="4" w:space="0" w:color="auto"/>
              <w:bottom w:val="single" w:sz="4" w:space="0" w:color="auto"/>
              <w:right w:val="single" w:sz="4" w:space="0" w:color="auto"/>
            </w:tcBorders>
            <w:hideMark/>
          </w:tcPr>
          <w:p w14:paraId="2DDF381B" w14:textId="42F3FE98"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$ 1,085.70 </w:t>
            </w:r>
          </w:p>
        </w:tc>
      </w:tr>
      <w:tr w:rsidR="00972BED" w:rsidRPr="00090F7A" w14:paraId="73B5DE25"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0872170B" w14:textId="77777777" w:rsidR="00972BED" w:rsidRPr="00090F7A" w:rsidRDefault="00972BED" w:rsidP="00DE10CC">
            <w:pPr>
              <w:jc w:val="both"/>
              <w:rPr>
                <w:rFonts w:ascii="Arial" w:hAnsi="Arial" w:cs="Arial"/>
                <w:sz w:val="19"/>
                <w:szCs w:val="19"/>
              </w:rPr>
            </w:pPr>
            <w:r w:rsidRPr="00090F7A">
              <w:rPr>
                <w:rFonts w:ascii="Arial" w:hAnsi="Arial" w:cs="Arial"/>
                <w:b/>
                <w:bCs/>
                <w:sz w:val="19"/>
                <w:szCs w:val="19"/>
              </w:rPr>
              <w:t xml:space="preserve">f) </w:t>
            </w:r>
            <w:r w:rsidRPr="00090F7A">
              <w:rPr>
                <w:rFonts w:ascii="Arial" w:hAnsi="Arial" w:cs="Arial"/>
                <w:sz w:val="19"/>
                <w:szCs w:val="19"/>
              </w:rPr>
              <w:t xml:space="preserve">A partir de la tercera de un proyecto cuya superficie sea </w:t>
            </w:r>
            <w:r w:rsidRPr="00090F7A">
              <w:rPr>
                <w:rFonts w:ascii="Arial" w:hAnsi="Arial" w:cs="Arial"/>
                <w:b/>
                <w:bCs/>
                <w:sz w:val="19"/>
                <w:szCs w:val="19"/>
              </w:rPr>
              <w:t>mayor de 500 M² y hasta 1,000 M²</w:t>
            </w:r>
          </w:p>
        </w:tc>
        <w:tc>
          <w:tcPr>
            <w:tcW w:w="937" w:type="pct"/>
            <w:tcBorders>
              <w:top w:val="single" w:sz="4" w:space="0" w:color="auto"/>
              <w:left w:val="single" w:sz="4" w:space="0" w:color="auto"/>
              <w:bottom w:val="single" w:sz="4" w:space="0" w:color="auto"/>
              <w:right w:val="single" w:sz="4" w:space="0" w:color="auto"/>
            </w:tcBorders>
            <w:hideMark/>
          </w:tcPr>
          <w:p w14:paraId="1BEABFF0"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REVISIÓN</w:t>
            </w:r>
          </w:p>
        </w:tc>
        <w:tc>
          <w:tcPr>
            <w:tcW w:w="1042" w:type="pct"/>
            <w:tcBorders>
              <w:top w:val="single" w:sz="4" w:space="0" w:color="auto"/>
              <w:left w:val="single" w:sz="4" w:space="0" w:color="auto"/>
              <w:bottom w:val="single" w:sz="4" w:space="0" w:color="auto"/>
              <w:right w:val="single" w:sz="4" w:space="0" w:color="auto"/>
            </w:tcBorders>
            <w:hideMark/>
          </w:tcPr>
          <w:p w14:paraId="17D223D8" w14:textId="79520159"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w:t>
            </w:r>
            <w:r w:rsidR="00890EC0" w:rsidRPr="00090F7A">
              <w:rPr>
                <w:rFonts w:ascii="Arial" w:hAnsi="Arial" w:cs="Arial"/>
                <w:sz w:val="19"/>
                <w:szCs w:val="19"/>
              </w:rPr>
              <w:t xml:space="preserve"> </w:t>
            </w:r>
            <w:r w:rsidRPr="00090F7A">
              <w:rPr>
                <w:rFonts w:ascii="Arial" w:hAnsi="Arial" w:cs="Arial"/>
                <w:sz w:val="19"/>
                <w:szCs w:val="19"/>
              </w:rPr>
              <w:t xml:space="preserve">1,628.55 </w:t>
            </w:r>
          </w:p>
        </w:tc>
      </w:tr>
      <w:tr w:rsidR="00972BED" w:rsidRPr="00090F7A" w14:paraId="44EB3996"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231838FD" w14:textId="77777777" w:rsidR="00972BED" w:rsidRPr="00090F7A" w:rsidRDefault="00972BED" w:rsidP="00DE10CC">
            <w:pPr>
              <w:jc w:val="both"/>
              <w:rPr>
                <w:rFonts w:ascii="Arial" w:hAnsi="Arial" w:cs="Arial"/>
                <w:sz w:val="19"/>
                <w:szCs w:val="19"/>
              </w:rPr>
            </w:pPr>
            <w:r w:rsidRPr="00090F7A">
              <w:rPr>
                <w:rFonts w:ascii="Arial" w:hAnsi="Arial" w:cs="Arial"/>
                <w:b/>
                <w:bCs/>
                <w:sz w:val="19"/>
                <w:szCs w:val="19"/>
              </w:rPr>
              <w:t>g)</w:t>
            </w:r>
            <w:r w:rsidRPr="00090F7A">
              <w:rPr>
                <w:rFonts w:ascii="Arial" w:hAnsi="Arial" w:cs="Arial"/>
                <w:sz w:val="19"/>
                <w:szCs w:val="19"/>
              </w:rPr>
              <w:t xml:space="preserve"> A partir de la tercera de un proyecto cuya superficie sea </w:t>
            </w:r>
            <w:r w:rsidRPr="00090F7A">
              <w:rPr>
                <w:rFonts w:ascii="Arial" w:hAnsi="Arial" w:cs="Arial"/>
                <w:b/>
                <w:bCs/>
                <w:sz w:val="19"/>
                <w:szCs w:val="19"/>
              </w:rPr>
              <w:t>mayor a 1,000 M²</w:t>
            </w:r>
          </w:p>
        </w:tc>
        <w:tc>
          <w:tcPr>
            <w:tcW w:w="937" w:type="pct"/>
            <w:tcBorders>
              <w:top w:val="single" w:sz="4" w:space="0" w:color="auto"/>
              <w:left w:val="single" w:sz="4" w:space="0" w:color="auto"/>
              <w:bottom w:val="single" w:sz="4" w:space="0" w:color="auto"/>
              <w:right w:val="single" w:sz="4" w:space="0" w:color="auto"/>
            </w:tcBorders>
            <w:hideMark/>
          </w:tcPr>
          <w:p w14:paraId="734F0C03"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REVISIÓN</w:t>
            </w:r>
          </w:p>
        </w:tc>
        <w:tc>
          <w:tcPr>
            <w:tcW w:w="1042" w:type="pct"/>
            <w:tcBorders>
              <w:top w:val="single" w:sz="4" w:space="0" w:color="auto"/>
              <w:left w:val="single" w:sz="4" w:space="0" w:color="auto"/>
              <w:bottom w:val="single" w:sz="4" w:space="0" w:color="auto"/>
              <w:right w:val="single" w:sz="4" w:space="0" w:color="auto"/>
            </w:tcBorders>
            <w:hideMark/>
          </w:tcPr>
          <w:p w14:paraId="3A8CC195" w14:textId="5A0AAA04"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$ 2,171.40 </w:t>
            </w:r>
          </w:p>
        </w:tc>
      </w:tr>
      <w:tr w:rsidR="00972BED" w:rsidRPr="00090F7A" w14:paraId="00238AF7" w14:textId="77777777" w:rsidTr="007A1FFD">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14:paraId="0F0CFBC6" w14:textId="77777777" w:rsidR="00972BED" w:rsidRPr="00090F7A" w:rsidRDefault="00972BED" w:rsidP="00DE10CC">
            <w:pPr>
              <w:jc w:val="both"/>
              <w:rPr>
                <w:rFonts w:ascii="Arial" w:hAnsi="Arial" w:cs="Arial"/>
                <w:b/>
                <w:bCs/>
                <w:sz w:val="19"/>
                <w:szCs w:val="19"/>
              </w:rPr>
            </w:pPr>
            <w:r w:rsidRPr="00090F7A">
              <w:rPr>
                <w:rFonts w:ascii="Arial" w:hAnsi="Arial" w:cs="Arial"/>
                <w:b/>
                <w:bCs/>
                <w:sz w:val="19"/>
                <w:szCs w:val="19"/>
              </w:rPr>
              <w:t>10. REVISIÓN DE PROYECTOS DE LOTIFICACIÓN DE FRACCIONAMIENTO</w:t>
            </w:r>
          </w:p>
        </w:tc>
      </w:tr>
      <w:tr w:rsidR="00972BED" w:rsidRPr="00090F7A" w14:paraId="1DEB7DAC"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6E96C366" w14:textId="77777777" w:rsidR="00972BED" w:rsidRPr="00090F7A" w:rsidRDefault="00972BED" w:rsidP="00DE10CC">
            <w:pPr>
              <w:jc w:val="both"/>
              <w:rPr>
                <w:rFonts w:ascii="Arial" w:hAnsi="Arial" w:cs="Arial"/>
                <w:sz w:val="19"/>
                <w:szCs w:val="19"/>
              </w:rPr>
            </w:pPr>
            <w:r w:rsidRPr="00090F7A">
              <w:rPr>
                <w:rFonts w:ascii="Arial" w:hAnsi="Arial" w:cs="Arial"/>
                <w:b/>
                <w:bCs/>
                <w:sz w:val="19"/>
                <w:szCs w:val="19"/>
              </w:rPr>
              <w:t xml:space="preserve">a) </w:t>
            </w:r>
            <w:r w:rsidRPr="00090F7A">
              <w:rPr>
                <w:rFonts w:ascii="Arial" w:hAnsi="Arial" w:cs="Arial"/>
                <w:sz w:val="19"/>
                <w:szCs w:val="19"/>
              </w:rPr>
              <w:t>Por segunda revisión</w:t>
            </w:r>
          </w:p>
        </w:tc>
        <w:tc>
          <w:tcPr>
            <w:tcW w:w="937" w:type="pct"/>
            <w:tcBorders>
              <w:top w:val="single" w:sz="4" w:space="0" w:color="auto"/>
              <w:left w:val="single" w:sz="4" w:space="0" w:color="auto"/>
              <w:bottom w:val="single" w:sz="4" w:space="0" w:color="auto"/>
              <w:right w:val="single" w:sz="4" w:space="0" w:color="auto"/>
            </w:tcBorders>
            <w:hideMark/>
          </w:tcPr>
          <w:p w14:paraId="28D31D90"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CONSTANCIA</w:t>
            </w:r>
          </w:p>
        </w:tc>
        <w:tc>
          <w:tcPr>
            <w:tcW w:w="1042" w:type="pct"/>
            <w:tcBorders>
              <w:top w:val="single" w:sz="4" w:space="0" w:color="auto"/>
              <w:left w:val="single" w:sz="4" w:space="0" w:color="auto"/>
              <w:bottom w:val="single" w:sz="4" w:space="0" w:color="auto"/>
              <w:right w:val="single" w:sz="4" w:space="0" w:color="auto"/>
            </w:tcBorders>
            <w:hideMark/>
          </w:tcPr>
          <w:p w14:paraId="4621E8C4" w14:textId="662950DD"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$ 1,085.70 </w:t>
            </w:r>
          </w:p>
        </w:tc>
      </w:tr>
      <w:tr w:rsidR="00972BED" w:rsidRPr="00090F7A" w14:paraId="531E3A13"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6E40FA7C" w14:textId="77777777" w:rsidR="00972BED" w:rsidRPr="00090F7A" w:rsidRDefault="00972BED" w:rsidP="00DE10CC">
            <w:pPr>
              <w:jc w:val="both"/>
              <w:rPr>
                <w:rFonts w:ascii="Arial" w:hAnsi="Arial" w:cs="Arial"/>
                <w:sz w:val="19"/>
                <w:szCs w:val="19"/>
              </w:rPr>
            </w:pPr>
            <w:r w:rsidRPr="00090F7A">
              <w:rPr>
                <w:rFonts w:ascii="Arial" w:hAnsi="Arial" w:cs="Arial"/>
                <w:b/>
                <w:bCs/>
                <w:sz w:val="19"/>
                <w:szCs w:val="19"/>
              </w:rPr>
              <w:t xml:space="preserve">b) </w:t>
            </w:r>
            <w:r w:rsidRPr="00090F7A">
              <w:rPr>
                <w:rFonts w:ascii="Arial" w:hAnsi="Arial" w:cs="Arial"/>
                <w:sz w:val="19"/>
                <w:szCs w:val="19"/>
              </w:rPr>
              <w:t>A partir de la tercera revisión:</w:t>
            </w:r>
          </w:p>
        </w:tc>
        <w:tc>
          <w:tcPr>
            <w:tcW w:w="937" w:type="pct"/>
            <w:tcBorders>
              <w:top w:val="single" w:sz="4" w:space="0" w:color="auto"/>
              <w:left w:val="single" w:sz="4" w:space="0" w:color="auto"/>
              <w:bottom w:val="single" w:sz="4" w:space="0" w:color="auto"/>
              <w:right w:val="single" w:sz="4" w:space="0" w:color="auto"/>
            </w:tcBorders>
            <w:hideMark/>
          </w:tcPr>
          <w:p w14:paraId="4DD6606E"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CONSTANCIA</w:t>
            </w:r>
          </w:p>
        </w:tc>
        <w:tc>
          <w:tcPr>
            <w:tcW w:w="1042" w:type="pct"/>
            <w:tcBorders>
              <w:top w:val="single" w:sz="4" w:space="0" w:color="auto"/>
              <w:left w:val="single" w:sz="4" w:space="0" w:color="auto"/>
              <w:bottom w:val="single" w:sz="4" w:space="0" w:color="auto"/>
              <w:right w:val="single" w:sz="4" w:space="0" w:color="auto"/>
            </w:tcBorders>
            <w:hideMark/>
          </w:tcPr>
          <w:p w14:paraId="343E3FB1" w14:textId="725E4126"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   </w:t>
            </w:r>
          </w:p>
        </w:tc>
      </w:tr>
      <w:tr w:rsidR="00972BED" w:rsidRPr="00090F7A" w14:paraId="5D86CF70"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49A6BD66" w14:textId="77777777" w:rsidR="00972BED" w:rsidRPr="00090F7A" w:rsidRDefault="00972BED" w:rsidP="00DE10CC">
            <w:pPr>
              <w:jc w:val="both"/>
              <w:rPr>
                <w:rFonts w:ascii="Arial" w:hAnsi="Arial" w:cs="Arial"/>
                <w:sz w:val="19"/>
                <w:szCs w:val="19"/>
              </w:rPr>
            </w:pPr>
            <w:r w:rsidRPr="00090F7A">
              <w:rPr>
                <w:rFonts w:ascii="Arial" w:hAnsi="Arial" w:cs="Arial"/>
                <w:b/>
                <w:bCs/>
                <w:sz w:val="19"/>
                <w:szCs w:val="19"/>
              </w:rPr>
              <w:t>1.-</w:t>
            </w:r>
            <w:r w:rsidRPr="00090F7A">
              <w:rPr>
                <w:rFonts w:ascii="Arial" w:hAnsi="Arial" w:cs="Arial"/>
                <w:sz w:val="19"/>
                <w:szCs w:val="19"/>
              </w:rPr>
              <w:t xml:space="preserve"> De fraccionamientos de</w:t>
            </w:r>
            <w:r w:rsidRPr="00090F7A">
              <w:rPr>
                <w:rFonts w:ascii="Arial" w:hAnsi="Arial" w:cs="Arial"/>
                <w:b/>
                <w:bCs/>
                <w:sz w:val="19"/>
                <w:szCs w:val="19"/>
              </w:rPr>
              <w:t xml:space="preserve"> hasta 1 Hectárea</w:t>
            </w:r>
          </w:p>
        </w:tc>
        <w:tc>
          <w:tcPr>
            <w:tcW w:w="937" w:type="pct"/>
            <w:tcBorders>
              <w:top w:val="single" w:sz="4" w:space="0" w:color="auto"/>
              <w:left w:val="single" w:sz="4" w:space="0" w:color="auto"/>
              <w:bottom w:val="single" w:sz="4" w:space="0" w:color="auto"/>
              <w:right w:val="single" w:sz="4" w:space="0" w:color="auto"/>
            </w:tcBorders>
            <w:hideMark/>
          </w:tcPr>
          <w:p w14:paraId="1CBCCB5F"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CONSTANCIA</w:t>
            </w:r>
          </w:p>
        </w:tc>
        <w:tc>
          <w:tcPr>
            <w:tcW w:w="1042" w:type="pct"/>
            <w:tcBorders>
              <w:top w:val="single" w:sz="4" w:space="0" w:color="auto"/>
              <w:left w:val="single" w:sz="4" w:space="0" w:color="auto"/>
              <w:bottom w:val="single" w:sz="4" w:space="0" w:color="auto"/>
              <w:right w:val="single" w:sz="4" w:space="0" w:color="auto"/>
            </w:tcBorders>
            <w:hideMark/>
          </w:tcPr>
          <w:p w14:paraId="11D2C2C6" w14:textId="5A102053"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$ 1,085.70 </w:t>
            </w:r>
          </w:p>
        </w:tc>
      </w:tr>
      <w:tr w:rsidR="00972BED" w:rsidRPr="00090F7A" w14:paraId="6C54C086"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17D0EDA8" w14:textId="77777777" w:rsidR="00972BED" w:rsidRPr="00090F7A" w:rsidRDefault="00972BED" w:rsidP="00DE10CC">
            <w:pPr>
              <w:jc w:val="both"/>
              <w:rPr>
                <w:rFonts w:ascii="Arial" w:hAnsi="Arial" w:cs="Arial"/>
                <w:sz w:val="19"/>
                <w:szCs w:val="19"/>
              </w:rPr>
            </w:pPr>
            <w:r w:rsidRPr="00090F7A">
              <w:rPr>
                <w:rFonts w:ascii="Arial" w:hAnsi="Arial" w:cs="Arial"/>
                <w:b/>
                <w:bCs/>
                <w:sz w:val="19"/>
                <w:szCs w:val="19"/>
              </w:rPr>
              <w:t xml:space="preserve">2.- </w:t>
            </w:r>
            <w:r w:rsidRPr="00090F7A">
              <w:rPr>
                <w:rFonts w:ascii="Arial" w:hAnsi="Arial" w:cs="Arial"/>
                <w:sz w:val="19"/>
                <w:szCs w:val="19"/>
              </w:rPr>
              <w:t>De fraccionamientos de</w:t>
            </w:r>
            <w:r w:rsidRPr="00090F7A">
              <w:rPr>
                <w:rFonts w:ascii="Arial" w:hAnsi="Arial" w:cs="Arial"/>
                <w:b/>
                <w:bCs/>
                <w:sz w:val="19"/>
                <w:szCs w:val="19"/>
              </w:rPr>
              <w:t xml:space="preserve"> más de 1 hasta 5 Hectáreas</w:t>
            </w:r>
          </w:p>
        </w:tc>
        <w:tc>
          <w:tcPr>
            <w:tcW w:w="937" w:type="pct"/>
            <w:tcBorders>
              <w:top w:val="single" w:sz="4" w:space="0" w:color="auto"/>
              <w:left w:val="single" w:sz="4" w:space="0" w:color="auto"/>
              <w:bottom w:val="single" w:sz="4" w:space="0" w:color="auto"/>
              <w:right w:val="single" w:sz="4" w:space="0" w:color="auto"/>
            </w:tcBorders>
            <w:hideMark/>
          </w:tcPr>
          <w:p w14:paraId="453A0412"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CONSTANCIA</w:t>
            </w:r>
          </w:p>
        </w:tc>
        <w:tc>
          <w:tcPr>
            <w:tcW w:w="1042" w:type="pct"/>
            <w:tcBorders>
              <w:top w:val="single" w:sz="4" w:space="0" w:color="auto"/>
              <w:left w:val="single" w:sz="4" w:space="0" w:color="auto"/>
              <w:bottom w:val="single" w:sz="4" w:space="0" w:color="auto"/>
              <w:right w:val="single" w:sz="4" w:space="0" w:color="auto"/>
            </w:tcBorders>
            <w:hideMark/>
          </w:tcPr>
          <w:p w14:paraId="5DBB0FA9" w14:textId="37B4FB87"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$ 1,628.55 </w:t>
            </w:r>
          </w:p>
        </w:tc>
      </w:tr>
      <w:tr w:rsidR="00972BED" w:rsidRPr="00090F7A" w14:paraId="7A74459B"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0A6AD7BC" w14:textId="77777777" w:rsidR="00972BED" w:rsidRPr="00090F7A" w:rsidRDefault="00972BED" w:rsidP="00DE10CC">
            <w:pPr>
              <w:jc w:val="both"/>
              <w:rPr>
                <w:rFonts w:ascii="Arial" w:hAnsi="Arial" w:cs="Arial"/>
                <w:sz w:val="19"/>
                <w:szCs w:val="19"/>
              </w:rPr>
            </w:pPr>
            <w:r w:rsidRPr="00090F7A">
              <w:rPr>
                <w:rFonts w:ascii="Arial" w:hAnsi="Arial" w:cs="Arial"/>
                <w:b/>
                <w:bCs/>
                <w:sz w:val="19"/>
                <w:szCs w:val="19"/>
              </w:rPr>
              <w:t xml:space="preserve">3.- </w:t>
            </w:r>
            <w:r w:rsidRPr="00090F7A">
              <w:rPr>
                <w:rFonts w:ascii="Arial" w:hAnsi="Arial" w:cs="Arial"/>
                <w:sz w:val="19"/>
                <w:szCs w:val="19"/>
              </w:rPr>
              <w:t xml:space="preserve">De fraccionamientos de </w:t>
            </w:r>
            <w:r w:rsidRPr="00090F7A">
              <w:rPr>
                <w:rFonts w:ascii="Arial" w:hAnsi="Arial" w:cs="Arial"/>
                <w:b/>
                <w:bCs/>
                <w:sz w:val="19"/>
                <w:szCs w:val="19"/>
              </w:rPr>
              <w:t>más de 5 hasta 20 Hectáreas</w:t>
            </w:r>
          </w:p>
        </w:tc>
        <w:tc>
          <w:tcPr>
            <w:tcW w:w="937" w:type="pct"/>
            <w:tcBorders>
              <w:top w:val="single" w:sz="4" w:space="0" w:color="auto"/>
              <w:left w:val="single" w:sz="4" w:space="0" w:color="auto"/>
              <w:bottom w:val="single" w:sz="4" w:space="0" w:color="auto"/>
              <w:right w:val="single" w:sz="4" w:space="0" w:color="auto"/>
            </w:tcBorders>
            <w:hideMark/>
          </w:tcPr>
          <w:p w14:paraId="3FE2EEEF"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CONSTANCIA</w:t>
            </w:r>
          </w:p>
        </w:tc>
        <w:tc>
          <w:tcPr>
            <w:tcW w:w="1042" w:type="pct"/>
            <w:tcBorders>
              <w:top w:val="single" w:sz="4" w:space="0" w:color="auto"/>
              <w:left w:val="single" w:sz="4" w:space="0" w:color="auto"/>
              <w:bottom w:val="single" w:sz="4" w:space="0" w:color="auto"/>
              <w:right w:val="single" w:sz="4" w:space="0" w:color="auto"/>
            </w:tcBorders>
            <w:hideMark/>
          </w:tcPr>
          <w:p w14:paraId="7FF52408" w14:textId="352228AF"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$ 2,171.40 </w:t>
            </w:r>
          </w:p>
        </w:tc>
      </w:tr>
      <w:tr w:rsidR="00972BED" w:rsidRPr="00090F7A" w14:paraId="60608745"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599F5181" w14:textId="77777777" w:rsidR="00972BED" w:rsidRPr="00090F7A" w:rsidRDefault="00972BED" w:rsidP="00DE10CC">
            <w:pPr>
              <w:jc w:val="both"/>
              <w:rPr>
                <w:rFonts w:ascii="Arial" w:hAnsi="Arial" w:cs="Arial"/>
                <w:sz w:val="19"/>
                <w:szCs w:val="19"/>
              </w:rPr>
            </w:pPr>
            <w:r w:rsidRPr="00090F7A">
              <w:rPr>
                <w:rFonts w:ascii="Arial" w:hAnsi="Arial" w:cs="Arial"/>
                <w:b/>
                <w:bCs/>
                <w:sz w:val="19"/>
                <w:szCs w:val="19"/>
              </w:rPr>
              <w:t xml:space="preserve">4.- </w:t>
            </w:r>
            <w:r w:rsidRPr="00090F7A">
              <w:rPr>
                <w:rFonts w:ascii="Arial" w:hAnsi="Arial" w:cs="Arial"/>
                <w:sz w:val="19"/>
                <w:szCs w:val="19"/>
              </w:rPr>
              <w:t xml:space="preserve">De fraccionamientos de </w:t>
            </w:r>
            <w:r w:rsidRPr="00090F7A">
              <w:rPr>
                <w:rFonts w:ascii="Arial" w:hAnsi="Arial" w:cs="Arial"/>
                <w:b/>
                <w:bCs/>
                <w:sz w:val="19"/>
                <w:szCs w:val="19"/>
              </w:rPr>
              <w:t>más de 20 Hectáreas</w:t>
            </w:r>
          </w:p>
        </w:tc>
        <w:tc>
          <w:tcPr>
            <w:tcW w:w="937" w:type="pct"/>
            <w:tcBorders>
              <w:top w:val="single" w:sz="4" w:space="0" w:color="auto"/>
              <w:left w:val="single" w:sz="4" w:space="0" w:color="auto"/>
              <w:bottom w:val="single" w:sz="4" w:space="0" w:color="auto"/>
              <w:right w:val="single" w:sz="4" w:space="0" w:color="auto"/>
            </w:tcBorders>
            <w:hideMark/>
          </w:tcPr>
          <w:p w14:paraId="5006A7FD"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CONSTANCIA</w:t>
            </w:r>
          </w:p>
        </w:tc>
        <w:tc>
          <w:tcPr>
            <w:tcW w:w="1042" w:type="pct"/>
            <w:tcBorders>
              <w:top w:val="single" w:sz="4" w:space="0" w:color="auto"/>
              <w:left w:val="single" w:sz="4" w:space="0" w:color="auto"/>
              <w:bottom w:val="single" w:sz="4" w:space="0" w:color="auto"/>
              <w:right w:val="single" w:sz="4" w:space="0" w:color="auto"/>
            </w:tcBorders>
            <w:hideMark/>
          </w:tcPr>
          <w:p w14:paraId="2A6784DB" w14:textId="0B9F8D03"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w:t>
            </w:r>
            <w:r w:rsidR="00890EC0" w:rsidRPr="00090F7A">
              <w:rPr>
                <w:rFonts w:ascii="Arial" w:hAnsi="Arial" w:cs="Arial"/>
                <w:sz w:val="19"/>
                <w:szCs w:val="19"/>
              </w:rPr>
              <w:t xml:space="preserve"> </w:t>
            </w:r>
            <w:r w:rsidRPr="00090F7A">
              <w:rPr>
                <w:rFonts w:ascii="Arial" w:hAnsi="Arial" w:cs="Arial"/>
                <w:sz w:val="19"/>
                <w:szCs w:val="19"/>
              </w:rPr>
              <w:t xml:space="preserve">2,714.25 </w:t>
            </w:r>
          </w:p>
        </w:tc>
      </w:tr>
      <w:tr w:rsidR="00972BED" w:rsidRPr="00090F7A" w14:paraId="0DE8D12B" w14:textId="77777777" w:rsidTr="007A1FFD">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14:paraId="7232475E" w14:textId="77777777" w:rsidR="00972BED" w:rsidRPr="00090F7A" w:rsidRDefault="00972BED" w:rsidP="00DE10CC">
            <w:pPr>
              <w:jc w:val="both"/>
              <w:rPr>
                <w:rFonts w:ascii="Arial" w:hAnsi="Arial" w:cs="Arial"/>
                <w:b/>
                <w:bCs/>
                <w:sz w:val="19"/>
                <w:szCs w:val="19"/>
              </w:rPr>
            </w:pPr>
            <w:r w:rsidRPr="00090F7A">
              <w:rPr>
                <w:rFonts w:ascii="Arial" w:hAnsi="Arial" w:cs="Arial"/>
                <w:b/>
                <w:bCs/>
                <w:sz w:val="19"/>
                <w:szCs w:val="19"/>
              </w:rPr>
              <w:t>11. CONSTANCIA FACTIBILIDAD PARA UNIÓN, DIVISIÓN O LOTIFICACIÓN DE PREDIOS</w:t>
            </w:r>
          </w:p>
        </w:tc>
      </w:tr>
      <w:tr w:rsidR="00972BED" w:rsidRPr="00090F7A" w14:paraId="61F617AC"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37AD2761" w14:textId="77777777" w:rsidR="00972BED" w:rsidRPr="00090F7A" w:rsidRDefault="00972BED" w:rsidP="00DE10CC">
            <w:pPr>
              <w:jc w:val="both"/>
              <w:rPr>
                <w:rFonts w:ascii="Arial" w:hAnsi="Arial" w:cs="Arial"/>
                <w:b/>
                <w:bCs/>
                <w:sz w:val="19"/>
                <w:szCs w:val="19"/>
              </w:rPr>
            </w:pPr>
            <w:r w:rsidRPr="00090F7A">
              <w:rPr>
                <w:rFonts w:ascii="Arial" w:hAnsi="Arial" w:cs="Arial"/>
                <w:b/>
                <w:bCs/>
                <w:sz w:val="19"/>
                <w:szCs w:val="19"/>
              </w:rPr>
              <w:t>Constancia de Factibilidad para Unión, División o Lotificación de predios</w:t>
            </w:r>
          </w:p>
        </w:tc>
        <w:tc>
          <w:tcPr>
            <w:tcW w:w="937" w:type="pct"/>
            <w:tcBorders>
              <w:top w:val="single" w:sz="4" w:space="0" w:color="auto"/>
              <w:left w:val="single" w:sz="4" w:space="0" w:color="auto"/>
              <w:bottom w:val="single" w:sz="4" w:space="0" w:color="auto"/>
              <w:right w:val="single" w:sz="4" w:space="0" w:color="auto"/>
            </w:tcBorders>
            <w:hideMark/>
          </w:tcPr>
          <w:p w14:paraId="08CC7607" w14:textId="77777777" w:rsidR="00972BED" w:rsidRPr="00090F7A" w:rsidRDefault="00972BED" w:rsidP="00DE10CC">
            <w:pPr>
              <w:jc w:val="both"/>
              <w:rPr>
                <w:rFonts w:ascii="Arial" w:hAnsi="Arial" w:cs="Arial"/>
                <w:b/>
                <w:bCs/>
                <w:sz w:val="19"/>
                <w:szCs w:val="19"/>
              </w:rPr>
            </w:pPr>
            <w:r w:rsidRPr="00090F7A">
              <w:rPr>
                <w:rFonts w:ascii="Arial" w:hAnsi="Arial" w:cs="Arial"/>
                <w:b/>
                <w:bCs/>
                <w:sz w:val="19"/>
                <w:szCs w:val="19"/>
              </w:rPr>
              <w:t>POR PREDIO RESULTANTE</w:t>
            </w:r>
          </w:p>
        </w:tc>
        <w:tc>
          <w:tcPr>
            <w:tcW w:w="1042" w:type="pct"/>
            <w:tcBorders>
              <w:top w:val="single" w:sz="4" w:space="0" w:color="auto"/>
              <w:left w:val="single" w:sz="4" w:space="0" w:color="auto"/>
              <w:bottom w:val="single" w:sz="4" w:space="0" w:color="auto"/>
              <w:right w:val="single" w:sz="4" w:space="0" w:color="auto"/>
            </w:tcBorders>
            <w:hideMark/>
          </w:tcPr>
          <w:p w14:paraId="26D8B074" w14:textId="77777777" w:rsidR="00972BED" w:rsidRPr="00090F7A" w:rsidRDefault="00972BED" w:rsidP="00DE10CC">
            <w:pPr>
              <w:jc w:val="both"/>
              <w:rPr>
                <w:rFonts w:ascii="Arial" w:hAnsi="Arial" w:cs="Arial"/>
                <w:b/>
                <w:bCs/>
                <w:sz w:val="19"/>
                <w:szCs w:val="19"/>
              </w:rPr>
            </w:pPr>
            <w:r w:rsidRPr="00090F7A">
              <w:rPr>
                <w:rFonts w:ascii="Arial" w:hAnsi="Arial" w:cs="Arial"/>
                <w:b/>
                <w:bCs/>
                <w:sz w:val="19"/>
                <w:szCs w:val="19"/>
              </w:rPr>
              <w:t>135.7125</w:t>
            </w:r>
          </w:p>
        </w:tc>
      </w:tr>
      <w:tr w:rsidR="00972BED" w:rsidRPr="00090F7A" w14:paraId="79504B93" w14:textId="77777777" w:rsidTr="007A1FFD">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14:paraId="38F710E7" w14:textId="77777777" w:rsidR="00972BED" w:rsidRPr="00090F7A" w:rsidRDefault="00972BED" w:rsidP="00DE10CC">
            <w:pPr>
              <w:jc w:val="both"/>
              <w:rPr>
                <w:rFonts w:ascii="Arial" w:hAnsi="Arial" w:cs="Arial"/>
                <w:b/>
                <w:bCs/>
                <w:sz w:val="19"/>
                <w:szCs w:val="19"/>
              </w:rPr>
            </w:pPr>
            <w:r w:rsidRPr="00090F7A">
              <w:rPr>
                <w:rFonts w:ascii="Arial" w:hAnsi="Arial" w:cs="Arial"/>
                <w:b/>
                <w:bCs/>
                <w:sz w:val="19"/>
                <w:szCs w:val="19"/>
              </w:rPr>
              <w:t>12. VISITAS DE INSPECCIÓN</w:t>
            </w:r>
          </w:p>
        </w:tc>
      </w:tr>
      <w:tr w:rsidR="00972BED" w:rsidRPr="00090F7A" w14:paraId="269C36B2" w14:textId="77777777" w:rsidTr="007A1FFD">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14:paraId="1870488E" w14:textId="77777777" w:rsidR="00972BED" w:rsidRPr="00090F7A" w:rsidRDefault="00972BED" w:rsidP="00DE10CC">
            <w:pPr>
              <w:jc w:val="both"/>
              <w:rPr>
                <w:rFonts w:ascii="Arial" w:hAnsi="Arial" w:cs="Arial"/>
                <w:sz w:val="19"/>
                <w:szCs w:val="19"/>
              </w:rPr>
            </w:pPr>
            <w:r w:rsidRPr="00090F7A">
              <w:rPr>
                <w:rFonts w:ascii="Arial" w:hAnsi="Arial" w:cs="Arial"/>
                <w:b/>
                <w:bCs/>
                <w:sz w:val="19"/>
                <w:szCs w:val="19"/>
              </w:rPr>
              <w:t xml:space="preserve">a) </w:t>
            </w:r>
            <w:r w:rsidRPr="00090F7A">
              <w:rPr>
                <w:rFonts w:ascii="Arial" w:hAnsi="Arial" w:cs="Arial"/>
                <w:sz w:val="19"/>
                <w:szCs w:val="19"/>
              </w:rPr>
              <w:t>De fosas sépticas:</w:t>
            </w:r>
          </w:p>
        </w:tc>
      </w:tr>
      <w:tr w:rsidR="00972BED" w:rsidRPr="00090F7A" w14:paraId="2A84C970"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51EB0C9A" w14:textId="77777777" w:rsidR="00972BED" w:rsidRPr="00090F7A" w:rsidRDefault="00972BED" w:rsidP="00DE10CC">
            <w:pPr>
              <w:jc w:val="both"/>
              <w:rPr>
                <w:rFonts w:ascii="Arial" w:hAnsi="Arial" w:cs="Arial"/>
                <w:sz w:val="19"/>
                <w:szCs w:val="19"/>
              </w:rPr>
            </w:pPr>
            <w:r w:rsidRPr="00090F7A">
              <w:rPr>
                <w:rFonts w:ascii="Arial" w:hAnsi="Arial" w:cs="Arial"/>
                <w:b/>
                <w:bCs/>
                <w:sz w:val="19"/>
                <w:szCs w:val="19"/>
              </w:rPr>
              <w:t xml:space="preserve">1.- </w:t>
            </w:r>
            <w:r w:rsidRPr="00090F7A">
              <w:rPr>
                <w:rFonts w:ascii="Arial" w:hAnsi="Arial" w:cs="Arial"/>
                <w:sz w:val="19"/>
                <w:szCs w:val="19"/>
              </w:rPr>
              <w:t>Para el caso de desarrollo de fraccionamiento o conjunto habitacional, Cuando se requiera una segunda o posterior visita de inspección.</w:t>
            </w:r>
          </w:p>
        </w:tc>
        <w:tc>
          <w:tcPr>
            <w:tcW w:w="937" w:type="pct"/>
            <w:tcBorders>
              <w:top w:val="single" w:sz="4" w:space="0" w:color="auto"/>
              <w:left w:val="single" w:sz="4" w:space="0" w:color="auto"/>
              <w:bottom w:val="single" w:sz="4" w:space="0" w:color="auto"/>
              <w:right w:val="single" w:sz="4" w:space="0" w:color="auto"/>
            </w:tcBorders>
            <w:hideMark/>
          </w:tcPr>
          <w:p w14:paraId="414F43CA"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VISITA</w:t>
            </w:r>
          </w:p>
        </w:tc>
        <w:tc>
          <w:tcPr>
            <w:tcW w:w="1042" w:type="pct"/>
            <w:tcBorders>
              <w:top w:val="single" w:sz="4" w:space="0" w:color="auto"/>
              <w:left w:val="single" w:sz="4" w:space="0" w:color="auto"/>
              <w:bottom w:val="single" w:sz="4" w:space="0" w:color="auto"/>
              <w:right w:val="single" w:sz="4" w:space="0" w:color="auto"/>
            </w:tcBorders>
            <w:hideMark/>
          </w:tcPr>
          <w:p w14:paraId="18E8800A" w14:textId="02F16590"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$ 2,171.40 </w:t>
            </w:r>
          </w:p>
        </w:tc>
      </w:tr>
      <w:tr w:rsidR="00972BED" w:rsidRPr="00090F7A" w14:paraId="03758086"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4330A44E" w14:textId="77777777" w:rsidR="00972BED" w:rsidRPr="00090F7A" w:rsidRDefault="00972BED" w:rsidP="00DE10CC">
            <w:pPr>
              <w:jc w:val="both"/>
              <w:rPr>
                <w:rFonts w:ascii="Arial" w:hAnsi="Arial" w:cs="Arial"/>
                <w:sz w:val="19"/>
                <w:szCs w:val="19"/>
              </w:rPr>
            </w:pPr>
            <w:r w:rsidRPr="00090F7A">
              <w:rPr>
                <w:rFonts w:ascii="Arial" w:hAnsi="Arial" w:cs="Arial"/>
                <w:b/>
                <w:bCs/>
                <w:sz w:val="19"/>
                <w:szCs w:val="19"/>
              </w:rPr>
              <w:t>2.-</w:t>
            </w:r>
            <w:r w:rsidRPr="00090F7A">
              <w:rPr>
                <w:rFonts w:ascii="Arial" w:hAnsi="Arial" w:cs="Arial"/>
                <w:sz w:val="19"/>
                <w:szCs w:val="19"/>
              </w:rPr>
              <w:t xml:space="preserve"> Para los demás casos, cuando se requiera una tercera o posterior visita de inspección</w:t>
            </w:r>
          </w:p>
        </w:tc>
        <w:tc>
          <w:tcPr>
            <w:tcW w:w="937" w:type="pct"/>
            <w:tcBorders>
              <w:top w:val="single" w:sz="4" w:space="0" w:color="auto"/>
              <w:left w:val="single" w:sz="4" w:space="0" w:color="auto"/>
              <w:bottom w:val="single" w:sz="4" w:space="0" w:color="auto"/>
              <w:right w:val="single" w:sz="4" w:space="0" w:color="auto"/>
            </w:tcBorders>
            <w:hideMark/>
          </w:tcPr>
          <w:p w14:paraId="3C1C1D47"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VISITA</w:t>
            </w:r>
          </w:p>
        </w:tc>
        <w:tc>
          <w:tcPr>
            <w:tcW w:w="1042" w:type="pct"/>
            <w:tcBorders>
              <w:top w:val="single" w:sz="4" w:space="0" w:color="auto"/>
              <w:left w:val="single" w:sz="4" w:space="0" w:color="auto"/>
              <w:bottom w:val="single" w:sz="4" w:space="0" w:color="auto"/>
              <w:right w:val="single" w:sz="4" w:space="0" w:color="auto"/>
            </w:tcBorders>
            <w:hideMark/>
          </w:tcPr>
          <w:p w14:paraId="1D9BF793" w14:textId="01D20501"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$ 2,171.40 </w:t>
            </w:r>
          </w:p>
        </w:tc>
      </w:tr>
      <w:tr w:rsidR="00972BED" w:rsidRPr="00090F7A" w14:paraId="277E88CA"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4DD0380C" w14:textId="77777777" w:rsidR="00972BED" w:rsidRPr="00090F7A" w:rsidRDefault="00972BED" w:rsidP="00DE10CC">
            <w:pPr>
              <w:jc w:val="both"/>
              <w:rPr>
                <w:rFonts w:ascii="Arial" w:hAnsi="Arial" w:cs="Arial"/>
                <w:sz w:val="19"/>
                <w:szCs w:val="19"/>
              </w:rPr>
            </w:pPr>
            <w:r w:rsidRPr="00090F7A">
              <w:rPr>
                <w:rFonts w:ascii="Arial" w:hAnsi="Arial" w:cs="Arial"/>
                <w:b/>
                <w:bCs/>
                <w:sz w:val="19"/>
                <w:szCs w:val="19"/>
              </w:rPr>
              <w:t>b)</w:t>
            </w:r>
            <w:r w:rsidRPr="00090F7A">
              <w:rPr>
                <w:rFonts w:ascii="Arial" w:hAnsi="Arial" w:cs="Arial"/>
                <w:sz w:val="19"/>
                <w:szCs w:val="19"/>
              </w:rPr>
              <w:t xml:space="preserve"> Por construcción o edificación distinta a la señalada en el inciso a) de esta fracción en los casos en que se requiera una tercera o posterior visita de inspección, se pagará:</w:t>
            </w:r>
          </w:p>
        </w:tc>
        <w:tc>
          <w:tcPr>
            <w:tcW w:w="937" w:type="pct"/>
            <w:tcBorders>
              <w:top w:val="single" w:sz="4" w:space="0" w:color="auto"/>
              <w:left w:val="single" w:sz="4" w:space="0" w:color="auto"/>
              <w:bottom w:val="single" w:sz="4" w:space="0" w:color="auto"/>
              <w:right w:val="single" w:sz="4" w:space="0" w:color="auto"/>
            </w:tcBorders>
            <w:hideMark/>
          </w:tcPr>
          <w:p w14:paraId="4802F402"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VISITA</w:t>
            </w:r>
          </w:p>
        </w:tc>
        <w:tc>
          <w:tcPr>
            <w:tcW w:w="1042" w:type="pct"/>
            <w:tcBorders>
              <w:top w:val="single" w:sz="4" w:space="0" w:color="auto"/>
              <w:left w:val="single" w:sz="4" w:space="0" w:color="auto"/>
              <w:bottom w:val="single" w:sz="4" w:space="0" w:color="auto"/>
              <w:right w:val="single" w:sz="4" w:space="0" w:color="auto"/>
            </w:tcBorders>
            <w:hideMark/>
          </w:tcPr>
          <w:p w14:paraId="3457CDCA" w14:textId="7116B9F9"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$ 2,171.40 </w:t>
            </w:r>
          </w:p>
        </w:tc>
      </w:tr>
      <w:tr w:rsidR="00972BED" w:rsidRPr="00090F7A" w14:paraId="4179F127" w14:textId="77777777" w:rsidTr="007A1FFD">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14:paraId="3C526F05" w14:textId="77777777" w:rsidR="00972BED" w:rsidRPr="00090F7A" w:rsidRDefault="00972BED" w:rsidP="00DE10CC">
            <w:pPr>
              <w:jc w:val="both"/>
              <w:rPr>
                <w:rFonts w:ascii="Arial" w:hAnsi="Arial" w:cs="Arial"/>
                <w:sz w:val="19"/>
                <w:szCs w:val="19"/>
              </w:rPr>
            </w:pPr>
            <w:r w:rsidRPr="00090F7A">
              <w:rPr>
                <w:rFonts w:ascii="Arial" w:hAnsi="Arial" w:cs="Arial"/>
                <w:b/>
                <w:bCs/>
                <w:sz w:val="19"/>
                <w:szCs w:val="19"/>
              </w:rPr>
              <w:t xml:space="preserve">c) </w:t>
            </w:r>
            <w:r w:rsidRPr="00090F7A">
              <w:rPr>
                <w:rFonts w:ascii="Arial" w:hAnsi="Arial" w:cs="Arial"/>
                <w:sz w:val="19"/>
                <w:szCs w:val="19"/>
              </w:rPr>
              <w:t>Para la recepción o terminación de obras de infraestructura urbana, en los casos en los que se requiera una tercera o posterior visita de inspección, se pagará:</w:t>
            </w:r>
          </w:p>
        </w:tc>
      </w:tr>
      <w:tr w:rsidR="00972BED" w:rsidRPr="00090F7A" w14:paraId="59CB75F0"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7E2532F1" w14:textId="77777777" w:rsidR="00972BED" w:rsidRPr="00090F7A" w:rsidRDefault="00972BED" w:rsidP="00DE10CC">
            <w:pPr>
              <w:jc w:val="both"/>
              <w:rPr>
                <w:rFonts w:ascii="Arial" w:hAnsi="Arial" w:cs="Arial"/>
                <w:sz w:val="19"/>
                <w:szCs w:val="19"/>
              </w:rPr>
            </w:pPr>
            <w:r w:rsidRPr="00090F7A">
              <w:rPr>
                <w:rFonts w:ascii="Arial" w:hAnsi="Arial" w:cs="Arial"/>
                <w:b/>
                <w:bCs/>
                <w:sz w:val="19"/>
                <w:szCs w:val="19"/>
              </w:rPr>
              <w:t>1.-</w:t>
            </w:r>
            <w:r w:rsidRPr="00090F7A">
              <w:rPr>
                <w:rFonts w:ascii="Arial" w:hAnsi="Arial" w:cs="Arial"/>
                <w:sz w:val="19"/>
                <w:szCs w:val="19"/>
              </w:rPr>
              <w:t xml:space="preserve"> Por los primeros 10,000 M2 de vialidad</w:t>
            </w:r>
          </w:p>
        </w:tc>
        <w:tc>
          <w:tcPr>
            <w:tcW w:w="937" w:type="pct"/>
            <w:tcBorders>
              <w:top w:val="single" w:sz="4" w:space="0" w:color="auto"/>
              <w:left w:val="single" w:sz="4" w:space="0" w:color="auto"/>
              <w:bottom w:val="single" w:sz="4" w:space="0" w:color="auto"/>
              <w:right w:val="single" w:sz="4" w:space="0" w:color="auto"/>
            </w:tcBorders>
            <w:hideMark/>
          </w:tcPr>
          <w:p w14:paraId="74203638"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xml:space="preserve"> m²</w:t>
            </w:r>
          </w:p>
        </w:tc>
        <w:tc>
          <w:tcPr>
            <w:tcW w:w="1042" w:type="pct"/>
            <w:tcBorders>
              <w:top w:val="single" w:sz="4" w:space="0" w:color="auto"/>
              <w:left w:val="single" w:sz="4" w:space="0" w:color="auto"/>
              <w:bottom w:val="single" w:sz="4" w:space="0" w:color="auto"/>
              <w:right w:val="single" w:sz="4" w:space="0" w:color="auto"/>
            </w:tcBorders>
            <w:hideMark/>
          </w:tcPr>
          <w:p w14:paraId="12CCE720" w14:textId="0FE988A8"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$ 5,428.50 </w:t>
            </w:r>
          </w:p>
        </w:tc>
      </w:tr>
      <w:tr w:rsidR="00972BED" w:rsidRPr="00090F7A" w14:paraId="1E9E3019"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6D7864AE" w14:textId="77777777" w:rsidR="00972BED" w:rsidRPr="00090F7A" w:rsidRDefault="00972BED" w:rsidP="00DE10CC">
            <w:pPr>
              <w:jc w:val="both"/>
              <w:rPr>
                <w:rFonts w:ascii="Arial" w:hAnsi="Arial" w:cs="Arial"/>
                <w:sz w:val="19"/>
                <w:szCs w:val="19"/>
              </w:rPr>
            </w:pPr>
            <w:r w:rsidRPr="00090F7A">
              <w:rPr>
                <w:rFonts w:ascii="Arial" w:hAnsi="Arial" w:cs="Arial"/>
                <w:b/>
                <w:bCs/>
                <w:sz w:val="19"/>
                <w:szCs w:val="19"/>
              </w:rPr>
              <w:t xml:space="preserve">2.- </w:t>
            </w:r>
            <w:r w:rsidRPr="00090F7A">
              <w:rPr>
                <w:rFonts w:ascii="Arial" w:hAnsi="Arial" w:cs="Arial"/>
                <w:sz w:val="19"/>
                <w:szCs w:val="19"/>
              </w:rPr>
              <w:t>Por cada M2 excedente</w:t>
            </w:r>
          </w:p>
        </w:tc>
        <w:tc>
          <w:tcPr>
            <w:tcW w:w="937" w:type="pct"/>
            <w:tcBorders>
              <w:top w:val="single" w:sz="4" w:space="0" w:color="auto"/>
              <w:left w:val="single" w:sz="4" w:space="0" w:color="auto"/>
              <w:bottom w:val="single" w:sz="4" w:space="0" w:color="auto"/>
              <w:right w:val="single" w:sz="4" w:space="0" w:color="auto"/>
            </w:tcBorders>
            <w:hideMark/>
          </w:tcPr>
          <w:p w14:paraId="3EBB6803"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xml:space="preserve"> m²</w:t>
            </w:r>
          </w:p>
        </w:tc>
        <w:tc>
          <w:tcPr>
            <w:tcW w:w="1042" w:type="pct"/>
            <w:tcBorders>
              <w:top w:val="single" w:sz="4" w:space="0" w:color="auto"/>
              <w:left w:val="single" w:sz="4" w:space="0" w:color="auto"/>
              <w:bottom w:val="single" w:sz="4" w:space="0" w:color="auto"/>
              <w:right w:val="single" w:sz="4" w:space="0" w:color="auto"/>
            </w:tcBorders>
            <w:hideMark/>
          </w:tcPr>
          <w:p w14:paraId="36921E39" w14:textId="0D2C42F7"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$ 0.27 </w:t>
            </w:r>
          </w:p>
        </w:tc>
      </w:tr>
      <w:tr w:rsidR="00972BED" w:rsidRPr="00090F7A" w14:paraId="08826D65" w14:textId="77777777" w:rsidTr="007A1FFD">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14:paraId="35A7FC2F" w14:textId="77777777" w:rsidR="00972BED" w:rsidRPr="00090F7A" w:rsidRDefault="00972BED" w:rsidP="00DE10CC">
            <w:pPr>
              <w:jc w:val="both"/>
              <w:rPr>
                <w:rFonts w:ascii="Arial" w:hAnsi="Arial" w:cs="Arial"/>
                <w:b/>
                <w:bCs/>
                <w:sz w:val="19"/>
                <w:szCs w:val="19"/>
              </w:rPr>
            </w:pPr>
            <w:r w:rsidRPr="00090F7A">
              <w:rPr>
                <w:rFonts w:ascii="Arial" w:hAnsi="Arial" w:cs="Arial"/>
                <w:b/>
                <w:bCs/>
                <w:sz w:val="19"/>
                <w:szCs w:val="19"/>
              </w:rPr>
              <w:t>13. DIBUJO DE PLANOS CON APOYO DEL PADRÓN DE DIBUJANTES</w:t>
            </w:r>
          </w:p>
        </w:tc>
      </w:tr>
      <w:tr w:rsidR="00972BED" w:rsidRPr="00090F7A" w14:paraId="58F91965"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0EAB78C3"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xml:space="preserve">Desarrollo de cualquier tipo </w:t>
            </w:r>
            <w:proofErr w:type="spellStart"/>
            <w:r w:rsidRPr="00090F7A">
              <w:rPr>
                <w:rFonts w:ascii="Arial" w:hAnsi="Arial" w:cs="Arial"/>
                <w:sz w:val="19"/>
                <w:szCs w:val="19"/>
              </w:rPr>
              <w:t>sup</w:t>
            </w:r>
            <w:proofErr w:type="spellEnd"/>
            <w:r w:rsidRPr="00090F7A">
              <w:rPr>
                <w:rFonts w:ascii="Arial" w:hAnsi="Arial" w:cs="Arial"/>
                <w:sz w:val="19"/>
                <w:szCs w:val="19"/>
              </w:rPr>
              <w:t xml:space="preserve">. </w:t>
            </w:r>
            <w:r w:rsidRPr="00090F7A">
              <w:rPr>
                <w:rFonts w:ascii="Arial" w:hAnsi="Arial" w:cs="Arial"/>
                <w:b/>
                <w:bCs/>
                <w:sz w:val="19"/>
                <w:szCs w:val="19"/>
              </w:rPr>
              <w:t>hasta 50 m²</w:t>
            </w:r>
          </w:p>
        </w:tc>
        <w:tc>
          <w:tcPr>
            <w:tcW w:w="937" w:type="pct"/>
            <w:tcBorders>
              <w:top w:val="single" w:sz="4" w:space="0" w:color="auto"/>
              <w:left w:val="single" w:sz="4" w:space="0" w:color="auto"/>
              <w:bottom w:val="single" w:sz="4" w:space="0" w:color="auto"/>
              <w:right w:val="single" w:sz="4" w:space="0" w:color="auto"/>
            </w:tcBorders>
            <w:hideMark/>
          </w:tcPr>
          <w:p w14:paraId="634485BD"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xml:space="preserve"> m²</w:t>
            </w:r>
          </w:p>
        </w:tc>
        <w:tc>
          <w:tcPr>
            <w:tcW w:w="1042" w:type="pct"/>
            <w:tcBorders>
              <w:top w:val="single" w:sz="4" w:space="0" w:color="auto"/>
              <w:left w:val="single" w:sz="4" w:space="0" w:color="auto"/>
              <w:bottom w:val="single" w:sz="4" w:space="0" w:color="auto"/>
              <w:right w:val="single" w:sz="4" w:space="0" w:color="auto"/>
            </w:tcBorders>
            <w:hideMark/>
          </w:tcPr>
          <w:p w14:paraId="56CB86A4" w14:textId="7611BE77"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6.41 </w:t>
            </w:r>
          </w:p>
        </w:tc>
      </w:tr>
      <w:tr w:rsidR="00972BED" w:rsidRPr="00090F7A" w14:paraId="75A50716"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67500D08"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xml:space="preserve">Desarrollo de cualquier tipo </w:t>
            </w:r>
            <w:proofErr w:type="spellStart"/>
            <w:r w:rsidRPr="00090F7A">
              <w:rPr>
                <w:rFonts w:ascii="Arial" w:hAnsi="Arial" w:cs="Arial"/>
                <w:sz w:val="19"/>
                <w:szCs w:val="19"/>
              </w:rPr>
              <w:t>sup</w:t>
            </w:r>
            <w:proofErr w:type="spellEnd"/>
            <w:r w:rsidRPr="00090F7A">
              <w:rPr>
                <w:rFonts w:ascii="Arial" w:hAnsi="Arial" w:cs="Arial"/>
                <w:sz w:val="19"/>
                <w:szCs w:val="19"/>
              </w:rPr>
              <w:t xml:space="preserve">. </w:t>
            </w:r>
            <w:r w:rsidRPr="00090F7A">
              <w:rPr>
                <w:rFonts w:ascii="Arial" w:hAnsi="Arial" w:cs="Arial"/>
                <w:b/>
                <w:bCs/>
                <w:sz w:val="19"/>
                <w:szCs w:val="19"/>
              </w:rPr>
              <w:t>De 51 m² hasta 100 m²</w:t>
            </w:r>
          </w:p>
        </w:tc>
        <w:tc>
          <w:tcPr>
            <w:tcW w:w="937" w:type="pct"/>
            <w:tcBorders>
              <w:top w:val="single" w:sz="4" w:space="0" w:color="auto"/>
              <w:left w:val="single" w:sz="4" w:space="0" w:color="auto"/>
              <w:bottom w:val="single" w:sz="4" w:space="0" w:color="auto"/>
              <w:right w:val="single" w:sz="4" w:space="0" w:color="auto"/>
            </w:tcBorders>
            <w:hideMark/>
          </w:tcPr>
          <w:p w14:paraId="0510E7D7"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 xml:space="preserve"> m²</w:t>
            </w:r>
          </w:p>
        </w:tc>
        <w:tc>
          <w:tcPr>
            <w:tcW w:w="1042" w:type="pct"/>
            <w:tcBorders>
              <w:top w:val="single" w:sz="4" w:space="0" w:color="auto"/>
              <w:left w:val="single" w:sz="4" w:space="0" w:color="auto"/>
              <w:bottom w:val="single" w:sz="4" w:space="0" w:color="auto"/>
              <w:right w:val="single" w:sz="4" w:space="0" w:color="auto"/>
            </w:tcBorders>
            <w:hideMark/>
          </w:tcPr>
          <w:p w14:paraId="749AE736" w14:textId="21C4D90A"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$ 3.80 </w:t>
            </w:r>
          </w:p>
        </w:tc>
      </w:tr>
      <w:tr w:rsidR="00972BED" w:rsidRPr="00090F7A" w14:paraId="49D46199" w14:textId="77777777" w:rsidTr="007A1FFD">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14:paraId="570DDC97" w14:textId="77777777" w:rsidR="00972BED" w:rsidRPr="00090F7A" w:rsidRDefault="00972BED" w:rsidP="00DE10CC">
            <w:pPr>
              <w:jc w:val="both"/>
              <w:rPr>
                <w:rFonts w:ascii="Arial" w:hAnsi="Arial" w:cs="Arial"/>
                <w:b/>
                <w:bCs/>
                <w:sz w:val="19"/>
                <w:szCs w:val="19"/>
              </w:rPr>
            </w:pPr>
            <w:r w:rsidRPr="00090F7A">
              <w:rPr>
                <w:rFonts w:ascii="Arial" w:hAnsi="Arial" w:cs="Arial"/>
                <w:b/>
                <w:bCs/>
                <w:sz w:val="19"/>
                <w:szCs w:val="19"/>
              </w:rPr>
              <w:t>14. PADRÓN DE CONTRATISTAS DEL MUNICIPIO DE VALLADOLID YUCATÁN</w:t>
            </w:r>
          </w:p>
        </w:tc>
      </w:tr>
      <w:tr w:rsidR="00972BED" w:rsidRPr="00090F7A" w14:paraId="78976EDE"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73B11521"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Inscripción al Padrón de Contratistas del Municipio de Valladolid, Yucatán</w:t>
            </w:r>
          </w:p>
        </w:tc>
        <w:tc>
          <w:tcPr>
            <w:tcW w:w="937" w:type="pct"/>
            <w:tcBorders>
              <w:top w:val="single" w:sz="4" w:space="0" w:color="auto"/>
              <w:left w:val="single" w:sz="4" w:space="0" w:color="auto"/>
              <w:bottom w:val="single" w:sz="4" w:space="0" w:color="auto"/>
              <w:right w:val="single" w:sz="4" w:space="0" w:color="auto"/>
            </w:tcBorders>
            <w:hideMark/>
          </w:tcPr>
          <w:p w14:paraId="6B847810"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POR EMPRESA</w:t>
            </w:r>
          </w:p>
        </w:tc>
        <w:tc>
          <w:tcPr>
            <w:tcW w:w="1042" w:type="pct"/>
            <w:tcBorders>
              <w:top w:val="single" w:sz="4" w:space="0" w:color="auto"/>
              <w:left w:val="single" w:sz="4" w:space="0" w:color="auto"/>
              <w:bottom w:val="single" w:sz="4" w:space="0" w:color="auto"/>
              <w:right w:val="single" w:sz="4" w:space="0" w:color="auto"/>
            </w:tcBorders>
            <w:hideMark/>
          </w:tcPr>
          <w:p w14:paraId="53FEFF5D" w14:textId="17C70736"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$ 4,885.65 </w:t>
            </w:r>
          </w:p>
        </w:tc>
      </w:tr>
      <w:tr w:rsidR="00972BED" w:rsidRPr="00090F7A" w14:paraId="2B819A65"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648543EA"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Inscripción a la Licitación</w:t>
            </w:r>
          </w:p>
        </w:tc>
        <w:tc>
          <w:tcPr>
            <w:tcW w:w="937" w:type="pct"/>
            <w:tcBorders>
              <w:top w:val="single" w:sz="4" w:space="0" w:color="auto"/>
              <w:left w:val="single" w:sz="4" w:space="0" w:color="auto"/>
              <w:bottom w:val="single" w:sz="4" w:space="0" w:color="auto"/>
              <w:right w:val="single" w:sz="4" w:space="0" w:color="auto"/>
            </w:tcBorders>
            <w:hideMark/>
          </w:tcPr>
          <w:p w14:paraId="678B5F37"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POR EMPRESA</w:t>
            </w:r>
          </w:p>
        </w:tc>
        <w:tc>
          <w:tcPr>
            <w:tcW w:w="1042" w:type="pct"/>
            <w:tcBorders>
              <w:top w:val="single" w:sz="4" w:space="0" w:color="auto"/>
              <w:left w:val="single" w:sz="4" w:space="0" w:color="auto"/>
              <w:bottom w:val="single" w:sz="4" w:space="0" w:color="auto"/>
              <w:right w:val="single" w:sz="4" w:space="0" w:color="auto"/>
            </w:tcBorders>
            <w:hideMark/>
          </w:tcPr>
          <w:p w14:paraId="68D0C0CE" w14:textId="496C6D65"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$ 4,885.65 </w:t>
            </w:r>
          </w:p>
        </w:tc>
      </w:tr>
      <w:tr w:rsidR="00972BED" w:rsidRPr="00090F7A" w14:paraId="566D2881" w14:textId="77777777" w:rsidTr="007A1FFD">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14:paraId="260CDC53"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La inscripción al padrón de contratistas tiene vigencia hasta finalizar el año en curso de su inscripción</w:t>
            </w:r>
          </w:p>
        </w:tc>
      </w:tr>
      <w:tr w:rsidR="00972BED" w:rsidRPr="00090F7A" w14:paraId="05DF26A6"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34B7BA3A"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CONCEPTO</w:t>
            </w:r>
          </w:p>
        </w:tc>
        <w:tc>
          <w:tcPr>
            <w:tcW w:w="937" w:type="pct"/>
            <w:tcBorders>
              <w:top w:val="single" w:sz="4" w:space="0" w:color="auto"/>
              <w:left w:val="single" w:sz="4" w:space="0" w:color="auto"/>
              <w:bottom w:val="single" w:sz="4" w:space="0" w:color="auto"/>
              <w:right w:val="single" w:sz="4" w:space="0" w:color="auto"/>
            </w:tcBorders>
            <w:hideMark/>
          </w:tcPr>
          <w:p w14:paraId="077002FD"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MEDIDA</w:t>
            </w:r>
          </w:p>
        </w:tc>
        <w:tc>
          <w:tcPr>
            <w:tcW w:w="1042" w:type="pct"/>
            <w:tcBorders>
              <w:top w:val="single" w:sz="4" w:space="0" w:color="auto"/>
              <w:left w:val="single" w:sz="4" w:space="0" w:color="auto"/>
              <w:bottom w:val="single" w:sz="4" w:space="0" w:color="auto"/>
              <w:right w:val="single" w:sz="4" w:space="0" w:color="auto"/>
            </w:tcBorders>
            <w:hideMark/>
          </w:tcPr>
          <w:p w14:paraId="6F2F5510"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IMPORTE</w:t>
            </w:r>
          </w:p>
        </w:tc>
      </w:tr>
      <w:tr w:rsidR="00972BED" w:rsidRPr="00090F7A" w14:paraId="42BD721E" w14:textId="77777777" w:rsidTr="007A1FFD">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14:paraId="5CDA6E11" w14:textId="77777777" w:rsidR="00972BED" w:rsidRPr="00090F7A" w:rsidRDefault="00972BED" w:rsidP="00DE10CC">
            <w:pPr>
              <w:jc w:val="both"/>
              <w:rPr>
                <w:rFonts w:ascii="Arial" w:hAnsi="Arial" w:cs="Arial"/>
                <w:b/>
                <w:bCs/>
                <w:sz w:val="19"/>
                <w:szCs w:val="19"/>
              </w:rPr>
            </w:pPr>
            <w:r w:rsidRPr="00090F7A">
              <w:rPr>
                <w:rFonts w:ascii="Arial" w:hAnsi="Arial" w:cs="Arial"/>
                <w:b/>
                <w:bCs/>
                <w:sz w:val="19"/>
                <w:szCs w:val="19"/>
              </w:rPr>
              <w:t xml:space="preserve">15. PUBLICACIÓN DE AUTORIZACIÓN DE DESARROLLO INMOBILIARIO </w:t>
            </w:r>
          </w:p>
        </w:tc>
      </w:tr>
      <w:tr w:rsidR="00972BED" w:rsidRPr="00090F7A" w14:paraId="52CA37D1" w14:textId="77777777" w:rsidTr="009C6DBE">
        <w:trPr>
          <w:trHeight w:val="20"/>
        </w:trPr>
        <w:tc>
          <w:tcPr>
            <w:tcW w:w="3022" w:type="pct"/>
            <w:tcBorders>
              <w:top w:val="single" w:sz="4" w:space="0" w:color="auto"/>
              <w:left w:val="single" w:sz="4" w:space="0" w:color="auto"/>
              <w:bottom w:val="single" w:sz="4" w:space="0" w:color="auto"/>
              <w:right w:val="single" w:sz="4" w:space="0" w:color="auto"/>
            </w:tcBorders>
            <w:hideMark/>
          </w:tcPr>
          <w:p w14:paraId="78CFD0F8" w14:textId="77777777" w:rsidR="00972BED" w:rsidRPr="00090F7A" w:rsidRDefault="00972BED" w:rsidP="00DE10CC">
            <w:pPr>
              <w:jc w:val="both"/>
              <w:rPr>
                <w:rFonts w:ascii="Arial" w:hAnsi="Arial" w:cs="Arial"/>
                <w:b/>
                <w:bCs/>
                <w:sz w:val="19"/>
                <w:szCs w:val="19"/>
              </w:rPr>
            </w:pPr>
            <w:r w:rsidRPr="00090F7A">
              <w:rPr>
                <w:rFonts w:ascii="Arial" w:hAnsi="Arial" w:cs="Arial"/>
                <w:b/>
                <w:bCs/>
                <w:sz w:val="19"/>
                <w:szCs w:val="19"/>
              </w:rPr>
              <w:t>Publicación de Autorización de Desarrollo Inmobiliario</w:t>
            </w:r>
          </w:p>
        </w:tc>
        <w:tc>
          <w:tcPr>
            <w:tcW w:w="937" w:type="pct"/>
            <w:tcBorders>
              <w:top w:val="single" w:sz="4" w:space="0" w:color="auto"/>
              <w:left w:val="single" w:sz="4" w:space="0" w:color="auto"/>
              <w:bottom w:val="single" w:sz="4" w:space="0" w:color="auto"/>
              <w:right w:val="single" w:sz="4" w:space="0" w:color="auto"/>
            </w:tcBorders>
            <w:hideMark/>
          </w:tcPr>
          <w:p w14:paraId="5790C5C2" w14:textId="77777777" w:rsidR="00972BED" w:rsidRPr="00090F7A" w:rsidRDefault="00972BED" w:rsidP="00DE10CC">
            <w:pPr>
              <w:jc w:val="both"/>
              <w:rPr>
                <w:rFonts w:ascii="Arial" w:hAnsi="Arial" w:cs="Arial"/>
                <w:sz w:val="19"/>
                <w:szCs w:val="19"/>
              </w:rPr>
            </w:pPr>
            <w:r w:rsidRPr="00090F7A">
              <w:rPr>
                <w:rFonts w:ascii="Arial" w:hAnsi="Arial" w:cs="Arial"/>
                <w:sz w:val="19"/>
                <w:szCs w:val="19"/>
              </w:rPr>
              <w:t>POR PÚBLICACIÓN</w:t>
            </w:r>
          </w:p>
        </w:tc>
        <w:tc>
          <w:tcPr>
            <w:tcW w:w="1042" w:type="pct"/>
            <w:tcBorders>
              <w:top w:val="single" w:sz="4" w:space="0" w:color="auto"/>
              <w:left w:val="single" w:sz="4" w:space="0" w:color="auto"/>
              <w:bottom w:val="single" w:sz="4" w:space="0" w:color="auto"/>
              <w:right w:val="single" w:sz="4" w:space="0" w:color="auto"/>
            </w:tcBorders>
            <w:hideMark/>
          </w:tcPr>
          <w:p w14:paraId="67FF937E" w14:textId="5FADA02B" w:rsidR="00972BED" w:rsidRPr="00090F7A" w:rsidRDefault="00972BED" w:rsidP="00DE10CC">
            <w:pPr>
              <w:jc w:val="right"/>
              <w:rPr>
                <w:rFonts w:ascii="Arial" w:hAnsi="Arial" w:cs="Arial"/>
                <w:sz w:val="19"/>
                <w:szCs w:val="19"/>
              </w:rPr>
            </w:pPr>
            <w:r w:rsidRPr="00090F7A">
              <w:rPr>
                <w:rFonts w:ascii="Arial" w:hAnsi="Arial" w:cs="Arial"/>
                <w:sz w:val="19"/>
                <w:szCs w:val="19"/>
              </w:rPr>
              <w:t xml:space="preserve"> $ 13,028.40 </w:t>
            </w:r>
          </w:p>
        </w:tc>
      </w:tr>
      <w:bookmarkEnd w:id="38"/>
    </w:tbl>
    <w:p w14:paraId="32CC2E1C" w14:textId="77777777" w:rsidR="00972BED" w:rsidRPr="00DE10CC" w:rsidRDefault="00972BED" w:rsidP="00DE10CC">
      <w:pPr>
        <w:jc w:val="both"/>
        <w:rPr>
          <w:rFonts w:ascii="Arial" w:hAnsi="Arial" w:cs="Arial"/>
        </w:rPr>
      </w:pPr>
    </w:p>
    <w:p w14:paraId="5E11B233" w14:textId="77777777" w:rsidR="00972BED" w:rsidRPr="00DE10CC" w:rsidRDefault="00972BED" w:rsidP="00DE10CC">
      <w:pPr>
        <w:jc w:val="both"/>
        <w:rPr>
          <w:rFonts w:ascii="Arial" w:hAnsi="Arial" w:cs="Arial"/>
        </w:rPr>
      </w:pPr>
      <w:r w:rsidRPr="00DE10CC">
        <w:rPr>
          <w:rFonts w:ascii="Arial" w:hAnsi="Arial" w:cs="Arial"/>
          <w:b/>
          <w:bCs/>
        </w:rPr>
        <w:t>Artículo 93.-</w:t>
      </w:r>
      <w:r w:rsidRPr="00DE10CC">
        <w:rPr>
          <w:rFonts w:ascii="Arial" w:hAnsi="Arial" w:cs="Arial"/>
        </w:rPr>
        <w:t xml:space="preserve"> Los sujetos pagarán los derechos por los servicios que soliciten a la Dirección de Desarrollo Urbano, de acuerdo con las siguientes tarifas:</w:t>
      </w:r>
    </w:p>
    <w:p w14:paraId="7C791E97" w14:textId="77777777" w:rsidR="00EE58A5" w:rsidRPr="00DE10CC" w:rsidRDefault="00EE58A5" w:rsidP="00DE10CC">
      <w:pPr>
        <w:jc w:val="both"/>
        <w:rPr>
          <w:rFonts w:ascii="Arial" w:hAnsi="Arial" w:cs="Arial"/>
          <w:b/>
        </w:rPr>
      </w:pPr>
    </w:p>
    <w:p w14:paraId="67EE3A0C" w14:textId="04B059FE" w:rsidR="00972BED" w:rsidRPr="00DE10CC" w:rsidRDefault="00972BED" w:rsidP="00DE10CC">
      <w:pPr>
        <w:jc w:val="both"/>
        <w:rPr>
          <w:rFonts w:ascii="Arial" w:hAnsi="Arial" w:cs="Arial"/>
        </w:rPr>
      </w:pPr>
      <w:r w:rsidRPr="00DE10CC">
        <w:rPr>
          <w:rFonts w:ascii="Arial" w:hAnsi="Arial" w:cs="Arial"/>
          <w:b/>
        </w:rPr>
        <w:t>I.-</w:t>
      </w:r>
      <w:r w:rsidRPr="00DE10CC">
        <w:rPr>
          <w:rFonts w:ascii="Arial" w:hAnsi="Arial" w:cs="Arial"/>
        </w:rPr>
        <w:t>El número de metros lineales;</w:t>
      </w:r>
    </w:p>
    <w:p w14:paraId="3935D14D" w14:textId="77777777" w:rsidR="00972BED" w:rsidRPr="00DE10CC" w:rsidRDefault="00972BED" w:rsidP="00DE10CC">
      <w:pPr>
        <w:jc w:val="both"/>
        <w:rPr>
          <w:rFonts w:ascii="Arial" w:hAnsi="Arial" w:cs="Arial"/>
        </w:rPr>
      </w:pPr>
      <w:r w:rsidRPr="00DE10CC">
        <w:rPr>
          <w:rFonts w:ascii="Arial" w:hAnsi="Arial" w:cs="Arial"/>
          <w:b/>
        </w:rPr>
        <w:t>II.-</w:t>
      </w:r>
      <w:r w:rsidRPr="00DE10CC">
        <w:rPr>
          <w:rFonts w:ascii="Arial" w:hAnsi="Arial" w:cs="Arial"/>
        </w:rPr>
        <w:t xml:space="preserve"> El número de metros cuadrados;</w:t>
      </w:r>
    </w:p>
    <w:p w14:paraId="60AB42E0" w14:textId="77777777" w:rsidR="00972BED" w:rsidRPr="00DE10CC" w:rsidRDefault="00972BED" w:rsidP="00DE10CC">
      <w:pPr>
        <w:jc w:val="both"/>
        <w:rPr>
          <w:rFonts w:ascii="Arial" w:hAnsi="Arial" w:cs="Arial"/>
        </w:rPr>
      </w:pPr>
      <w:r w:rsidRPr="00DE10CC">
        <w:rPr>
          <w:rFonts w:ascii="Arial" w:hAnsi="Arial" w:cs="Arial"/>
          <w:b/>
        </w:rPr>
        <w:t>III.-</w:t>
      </w:r>
      <w:r w:rsidRPr="00DE10CC">
        <w:rPr>
          <w:rFonts w:ascii="Arial" w:hAnsi="Arial" w:cs="Arial"/>
        </w:rPr>
        <w:t xml:space="preserve"> El número de metros cúbicos;</w:t>
      </w:r>
    </w:p>
    <w:p w14:paraId="2531654A" w14:textId="77777777" w:rsidR="00972BED" w:rsidRPr="00DE10CC" w:rsidRDefault="00972BED" w:rsidP="00DE10CC">
      <w:pPr>
        <w:jc w:val="both"/>
        <w:rPr>
          <w:rFonts w:ascii="Arial" w:hAnsi="Arial" w:cs="Arial"/>
        </w:rPr>
      </w:pPr>
      <w:r w:rsidRPr="00DE10CC">
        <w:rPr>
          <w:rFonts w:ascii="Arial" w:hAnsi="Arial" w:cs="Arial"/>
          <w:b/>
        </w:rPr>
        <w:t>IV.-</w:t>
      </w:r>
      <w:r w:rsidRPr="00DE10CC">
        <w:rPr>
          <w:rFonts w:ascii="Arial" w:hAnsi="Arial" w:cs="Arial"/>
        </w:rPr>
        <w:t xml:space="preserve"> El número de predios, departamentos o locales resultantes, o</w:t>
      </w:r>
    </w:p>
    <w:p w14:paraId="7307A085" w14:textId="77777777" w:rsidR="00972BED" w:rsidRPr="00DE10CC" w:rsidRDefault="00972BED" w:rsidP="00DE10CC">
      <w:pPr>
        <w:jc w:val="both"/>
        <w:rPr>
          <w:rFonts w:ascii="Arial" w:hAnsi="Arial" w:cs="Arial"/>
        </w:rPr>
      </w:pPr>
      <w:r w:rsidRPr="00DE10CC">
        <w:rPr>
          <w:rFonts w:ascii="Arial" w:hAnsi="Arial" w:cs="Arial"/>
          <w:b/>
        </w:rPr>
        <w:t>V.-</w:t>
      </w:r>
      <w:r w:rsidRPr="00DE10CC">
        <w:rPr>
          <w:rFonts w:ascii="Arial" w:hAnsi="Arial" w:cs="Arial"/>
        </w:rPr>
        <w:t xml:space="preserve"> El servicio prestado.</w:t>
      </w:r>
    </w:p>
    <w:p w14:paraId="46D44C85" w14:textId="77777777" w:rsidR="00EE58A5" w:rsidRPr="00DE10CC" w:rsidRDefault="00EE58A5" w:rsidP="00DE10CC">
      <w:pPr>
        <w:jc w:val="both"/>
        <w:rPr>
          <w:rFonts w:ascii="Arial" w:hAnsi="Arial" w:cs="Arial"/>
          <w:b/>
        </w:rPr>
      </w:pPr>
    </w:p>
    <w:p w14:paraId="06A609F4" w14:textId="3913C75F" w:rsidR="00972BED" w:rsidRPr="00DE10CC" w:rsidRDefault="00972BED" w:rsidP="00DE10CC">
      <w:pPr>
        <w:jc w:val="both"/>
        <w:rPr>
          <w:rFonts w:ascii="Arial" w:hAnsi="Arial" w:cs="Arial"/>
        </w:rPr>
      </w:pPr>
      <w:r w:rsidRPr="00DE10CC">
        <w:rPr>
          <w:rFonts w:ascii="Arial" w:hAnsi="Arial" w:cs="Arial"/>
          <w:b/>
        </w:rPr>
        <w:t xml:space="preserve">Artículo 94.- </w:t>
      </w:r>
      <w:r w:rsidRPr="00DE10CC">
        <w:rPr>
          <w:rFonts w:ascii="Arial" w:hAnsi="Arial" w:cs="Arial"/>
        </w:rPr>
        <w:t>El Director de Tesorería, Finanzas, y Administración Municipal a solicitud escrita del Director de Desarrollo Urbano y Vivienda, podrá disminuir la tarifa a los contribuyentes de ostensible pobreza, que tengan dependientes económicos.</w:t>
      </w:r>
    </w:p>
    <w:p w14:paraId="2AD87E07" w14:textId="77777777" w:rsidR="00972BED" w:rsidRPr="00DE10CC" w:rsidRDefault="00972BED" w:rsidP="00DE10CC">
      <w:pPr>
        <w:jc w:val="both"/>
        <w:rPr>
          <w:rFonts w:ascii="Arial" w:hAnsi="Arial" w:cs="Arial"/>
        </w:rPr>
      </w:pPr>
      <w:r w:rsidRPr="00DE10CC">
        <w:rPr>
          <w:rFonts w:ascii="Arial" w:hAnsi="Arial" w:cs="Arial"/>
        </w:rPr>
        <w:t>Se considera que el contribuyente es de ostensible pobreza, en los casos siguientes:</w:t>
      </w:r>
    </w:p>
    <w:p w14:paraId="622370EF" w14:textId="77777777" w:rsidR="00EE58A5" w:rsidRPr="00DE10CC" w:rsidRDefault="00EE58A5" w:rsidP="00DE10CC">
      <w:pPr>
        <w:jc w:val="both"/>
        <w:rPr>
          <w:rFonts w:ascii="Arial" w:hAnsi="Arial" w:cs="Arial"/>
          <w:b/>
        </w:rPr>
      </w:pPr>
    </w:p>
    <w:p w14:paraId="4E67A8B6" w14:textId="59886F52" w:rsidR="00972BED" w:rsidRPr="00DE10CC" w:rsidRDefault="00972BED" w:rsidP="00DE10CC">
      <w:pPr>
        <w:jc w:val="both"/>
        <w:rPr>
          <w:rFonts w:ascii="Arial" w:hAnsi="Arial" w:cs="Arial"/>
        </w:rPr>
      </w:pPr>
      <w:r w:rsidRPr="00DE10CC">
        <w:rPr>
          <w:rFonts w:ascii="Arial" w:hAnsi="Arial" w:cs="Arial"/>
          <w:b/>
        </w:rPr>
        <w:t>I.-</w:t>
      </w:r>
      <w:r w:rsidRPr="00DE10CC">
        <w:rPr>
          <w:rFonts w:ascii="Arial" w:hAnsi="Arial" w:cs="Arial"/>
        </w:rPr>
        <w:t xml:space="preserve"> Cuando el ingreso familiar del contribuyente es inferior a la unidad de medida y actualización y el solicitando de la disminución del monto del derecho, tenga algún dependiente económico, y</w:t>
      </w:r>
    </w:p>
    <w:p w14:paraId="79C0239B" w14:textId="77777777" w:rsidR="00972BED" w:rsidRPr="00DE10CC" w:rsidRDefault="00972BED" w:rsidP="00DE10CC">
      <w:pPr>
        <w:jc w:val="both"/>
        <w:rPr>
          <w:rFonts w:ascii="Arial" w:hAnsi="Arial" w:cs="Arial"/>
        </w:rPr>
      </w:pPr>
      <w:r w:rsidRPr="00DE10CC">
        <w:rPr>
          <w:rFonts w:ascii="Arial" w:hAnsi="Arial" w:cs="Arial"/>
          <w:b/>
        </w:rPr>
        <w:t>II.-</w:t>
      </w:r>
      <w:r w:rsidRPr="00DE10CC">
        <w:rPr>
          <w:rFonts w:ascii="Arial" w:hAnsi="Arial" w:cs="Arial"/>
        </w:rPr>
        <w:t xml:space="preserve"> Cuando el ingreso familiar del contribuyente no exceda de 2 veces la unidad de medida y actualización y los dependientes de él sean más de dos.</w:t>
      </w:r>
    </w:p>
    <w:p w14:paraId="5B22FB2D" w14:textId="77777777" w:rsidR="00972BED" w:rsidRPr="00DE10CC" w:rsidRDefault="00972BED" w:rsidP="00DE10CC">
      <w:pPr>
        <w:jc w:val="both"/>
        <w:rPr>
          <w:rFonts w:ascii="Arial" w:hAnsi="Arial" w:cs="Arial"/>
        </w:rPr>
      </w:pPr>
      <w:r w:rsidRPr="00DE10CC">
        <w:rPr>
          <w:rFonts w:ascii="Arial" w:hAnsi="Arial" w:cs="Arial"/>
        </w:rPr>
        <w:t>El solicitante de la disminución del monto del derecho deberá justificar a satisfacción de la autoridad, que se encuentra en algunos de los supuestos mencionados.</w:t>
      </w:r>
    </w:p>
    <w:p w14:paraId="680ACF94" w14:textId="77777777" w:rsidR="00972BED" w:rsidRPr="00DE10CC" w:rsidRDefault="00972BED" w:rsidP="00DE10CC">
      <w:pPr>
        <w:jc w:val="both"/>
        <w:rPr>
          <w:rFonts w:ascii="Arial" w:hAnsi="Arial" w:cs="Arial"/>
        </w:rPr>
      </w:pPr>
      <w:r w:rsidRPr="00DE10CC">
        <w:rPr>
          <w:rFonts w:ascii="Arial" w:hAnsi="Arial" w:cs="Arial"/>
        </w:rPr>
        <w:t>La dependencia competente del Ayuntamiento realizará la investigación socio- económica de cada solicitante y remitirá un dictamen aprobando o negando la reducción.</w:t>
      </w:r>
    </w:p>
    <w:p w14:paraId="01CA3FA1" w14:textId="77777777" w:rsidR="00972BED" w:rsidRPr="00DE10CC" w:rsidRDefault="00972BED" w:rsidP="00DE10CC">
      <w:pPr>
        <w:jc w:val="both"/>
        <w:rPr>
          <w:rFonts w:ascii="Arial" w:hAnsi="Arial" w:cs="Arial"/>
        </w:rPr>
      </w:pPr>
      <w:r w:rsidRPr="00DE10CC">
        <w:rPr>
          <w:rFonts w:ascii="Arial" w:hAnsi="Arial" w:cs="Arial"/>
        </w:rPr>
        <w:t>Un ejemplar del dictamen se anexará al comprobante de ingresos y ambos documentos formarán parte de la cuenta pública que se rendirá al Congreso del Estado.</w:t>
      </w:r>
    </w:p>
    <w:p w14:paraId="46F7B551" w14:textId="77777777" w:rsidR="00972BED" w:rsidRPr="00DE10CC" w:rsidRDefault="00972BED" w:rsidP="00DE10CC">
      <w:pPr>
        <w:jc w:val="both"/>
        <w:rPr>
          <w:rFonts w:ascii="Arial" w:hAnsi="Arial" w:cs="Arial"/>
        </w:rPr>
      </w:pPr>
      <w:r w:rsidRPr="00DE10CC">
        <w:rPr>
          <w:rFonts w:ascii="Arial" w:hAnsi="Arial" w:cs="Arial"/>
        </w:rPr>
        <w:t>En las oficinas recaudadoras se instalarán cartelones en lugares visibles, informando al público los requisitos y procedimientos para obtener una reducción de los derechos.</w:t>
      </w:r>
    </w:p>
    <w:p w14:paraId="27F3B640" w14:textId="77777777" w:rsidR="00972BED" w:rsidRPr="00DE10CC" w:rsidRDefault="00972BED" w:rsidP="00DE10CC">
      <w:pPr>
        <w:jc w:val="both"/>
        <w:rPr>
          <w:rFonts w:ascii="Arial" w:hAnsi="Arial" w:cs="Arial"/>
        </w:rPr>
      </w:pPr>
      <w:r w:rsidRPr="00DE10CC">
        <w:rPr>
          <w:rFonts w:ascii="Arial" w:hAnsi="Arial" w:cs="Arial"/>
        </w:rPr>
        <w:t>Lo dispuesto en este Artículo, no libera a los responsables de las obras o de los actos relacionados, de la obligación de solicitar los permisos o autorizaciones correspondientes.</w:t>
      </w:r>
    </w:p>
    <w:p w14:paraId="48E2FF18" w14:textId="77777777" w:rsidR="00EE58A5" w:rsidRPr="00DE10CC" w:rsidRDefault="00EE58A5" w:rsidP="00DE10CC">
      <w:pPr>
        <w:jc w:val="both"/>
        <w:rPr>
          <w:rFonts w:ascii="Arial" w:hAnsi="Arial" w:cs="Arial"/>
          <w:b/>
          <w:bCs/>
        </w:rPr>
      </w:pPr>
    </w:p>
    <w:p w14:paraId="4BA38D37" w14:textId="4D978555" w:rsidR="00972BED" w:rsidRPr="00DE10CC" w:rsidRDefault="00972BED" w:rsidP="00DE10CC">
      <w:pPr>
        <w:jc w:val="both"/>
        <w:rPr>
          <w:rFonts w:ascii="Arial" w:hAnsi="Arial" w:cs="Arial"/>
        </w:rPr>
      </w:pPr>
      <w:r w:rsidRPr="00DE10CC">
        <w:rPr>
          <w:rFonts w:ascii="Arial" w:hAnsi="Arial" w:cs="Arial"/>
          <w:b/>
          <w:bCs/>
        </w:rPr>
        <w:t>Artículo 95</w:t>
      </w:r>
      <w:r w:rsidRPr="00DE10CC">
        <w:rPr>
          <w:rFonts w:ascii="Arial" w:hAnsi="Arial" w:cs="Arial"/>
        </w:rPr>
        <w:t>.- Son responsables solidarios del pago de estos derechos, los ingenieros, contratistas, arquitectos y encargados de la realización de las obras.</w:t>
      </w:r>
    </w:p>
    <w:p w14:paraId="7528623A" w14:textId="77777777" w:rsidR="00EE58A5" w:rsidRPr="00DE10CC" w:rsidRDefault="00EE58A5" w:rsidP="00DE10CC">
      <w:pPr>
        <w:jc w:val="both"/>
        <w:rPr>
          <w:rFonts w:ascii="Arial" w:hAnsi="Arial" w:cs="Arial"/>
          <w:b/>
          <w:bCs/>
        </w:rPr>
      </w:pPr>
    </w:p>
    <w:p w14:paraId="5C6D5A42" w14:textId="4761272A" w:rsidR="00972BED" w:rsidRPr="00DE10CC" w:rsidRDefault="00972BED" w:rsidP="00DE10CC">
      <w:pPr>
        <w:jc w:val="both"/>
        <w:rPr>
          <w:rFonts w:ascii="Arial" w:hAnsi="Arial" w:cs="Arial"/>
        </w:rPr>
      </w:pPr>
      <w:r w:rsidRPr="00DE10CC">
        <w:rPr>
          <w:rFonts w:ascii="Arial" w:hAnsi="Arial" w:cs="Arial"/>
          <w:b/>
          <w:bCs/>
        </w:rPr>
        <w:t>Artículo 96</w:t>
      </w:r>
      <w:r w:rsidRPr="00DE10CC">
        <w:rPr>
          <w:rFonts w:ascii="Arial" w:hAnsi="Arial" w:cs="Arial"/>
        </w:rPr>
        <w:t>.- Quedarán exentos del pago de los derechos establecidos en la presente Sección, los servicios que se soliciten a la Dirección de Desarrollo Urbano y Obras Públicas, directamente relacionados con aquellos bienes inmuebles que se encuentran catalogados como Monumentos Históricos por el Instituto Nacional de Antropología e Historia, misma exención será aplicable a los sitios patrimoniales a que se refiere la Ley de Preservación y Promoción de la Cultura de Yucatán.</w:t>
      </w:r>
    </w:p>
    <w:p w14:paraId="6A2C89AA" w14:textId="77777777" w:rsidR="00972BED" w:rsidRPr="00DE10CC" w:rsidRDefault="00972BED" w:rsidP="00DE10CC">
      <w:pPr>
        <w:jc w:val="both"/>
        <w:rPr>
          <w:rFonts w:ascii="Arial" w:hAnsi="Arial" w:cs="Arial"/>
        </w:rPr>
      </w:pPr>
      <w:r w:rsidRPr="00DE10CC">
        <w:rPr>
          <w:rFonts w:ascii="Arial" w:hAnsi="Arial" w:cs="Arial"/>
        </w:rPr>
        <w:t>Así mismo estarán exentos del pago del derecho por los servicios la construcción de fosa séptica y de pozos de absorción.</w:t>
      </w:r>
    </w:p>
    <w:p w14:paraId="13D4FF0C" w14:textId="77777777" w:rsidR="00EE58A5" w:rsidRPr="00DE10CC" w:rsidRDefault="00EE58A5" w:rsidP="00DE10CC">
      <w:pPr>
        <w:jc w:val="both"/>
        <w:rPr>
          <w:rFonts w:ascii="Arial" w:hAnsi="Arial" w:cs="Arial"/>
          <w:b/>
        </w:rPr>
      </w:pPr>
    </w:p>
    <w:p w14:paraId="49AA29FB" w14:textId="294D4175" w:rsidR="00972BED" w:rsidRPr="00DE10CC" w:rsidRDefault="00972BED" w:rsidP="00DE10CC">
      <w:pPr>
        <w:jc w:val="both"/>
        <w:rPr>
          <w:rFonts w:ascii="Arial" w:hAnsi="Arial" w:cs="Arial"/>
        </w:rPr>
      </w:pPr>
      <w:r w:rsidRPr="00DE10CC">
        <w:rPr>
          <w:rFonts w:ascii="Arial" w:hAnsi="Arial" w:cs="Arial"/>
          <w:b/>
        </w:rPr>
        <w:t>I.-</w:t>
      </w:r>
      <w:r w:rsidRPr="00DE10CC">
        <w:rPr>
          <w:rFonts w:ascii="Arial" w:hAnsi="Arial" w:cs="Arial"/>
        </w:rPr>
        <w:t xml:space="preserve"> No se pagarán los derechos por los servicios previstos en esta Sección, en los siguientes casos:</w:t>
      </w:r>
    </w:p>
    <w:p w14:paraId="20195941" w14:textId="343F65E9" w:rsidR="00972BED" w:rsidRPr="00DE10CC" w:rsidRDefault="005369FD" w:rsidP="00DE10CC">
      <w:pPr>
        <w:jc w:val="both"/>
        <w:rPr>
          <w:rFonts w:ascii="Arial" w:hAnsi="Arial" w:cs="Arial"/>
        </w:rPr>
      </w:pPr>
      <w:r w:rsidRPr="00DE10CC">
        <w:rPr>
          <w:rFonts w:ascii="Arial" w:hAnsi="Arial" w:cs="Arial"/>
          <w:b/>
        </w:rPr>
        <w:t>a)</w:t>
      </w:r>
      <w:r w:rsidR="00972BED" w:rsidRPr="00DE10CC">
        <w:rPr>
          <w:rFonts w:ascii="Arial" w:hAnsi="Arial" w:cs="Arial"/>
        </w:rPr>
        <w:t xml:space="preserve"> Los anuncios y propaganda de carácter político, los cuales se regirán conforme a las leyes electorales federal, estatal y los convenios correspondientes.</w:t>
      </w:r>
    </w:p>
    <w:p w14:paraId="0781C8A4" w14:textId="364D4598" w:rsidR="00972BED" w:rsidRPr="00DE10CC" w:rsidRDefault="00972BED" w:rsidP="00DE10CC">
      <w:pPr>
        <w:jc w:val="both"/>
        <w:rPr>
          <w:rFonts w:ascii="Arial" w:hAnsi="Arial" w:cs="Arial"/>
        </w:rPr>
      </w:pPr>
      <w:r w:rsidRPr="00DE10CC">
        <w:rPr>
          <w:rFonts w:ascii="Arial" w:hAnsi="Arial" w:cs="Arial"/>
          <w:b/>
        </w:rPr>
        <w:t>b)</w:t>
      </w:r>
      <w:r w:rsidRPr="00DE10CC">
        <w:rPr>
          <w:rFonts w:ascii="Arial" w:hAnsi="Arial" w:cs="Arial"/>
        </w:rPr>
        <w:t> Periódicos en tableros sobre edificios que estén ocupados por la casa editora de los mismos.</w:t>
      </w:r>
    </w:p>
    <w:p w14:paraId="18FAEDA2" w14:textId="03F245DA" w:rsidR="00972BED" w:rsidRPr="00DE10CC" w:rsidRDefault="00972BED" w:rsidP="00DE10CC">
      <w:pPr>
        <w:jc w:val="both"/>
        <w:rPr>
          <w:rFonts w:ascii="Arial" w:hAnsi="Arial" w:cs="Arial"/>
        </w:rPr>
      </w:pPr>
      <w:r w:rsidRPr="00DE10CC">
        <w:rPr>
          <w:rFonts w:ascii="Arial" w:hAnsi="Arial" w:cs="Arial"/>
          <w:b/>
        </w:rPr>
        <w:t>c)</w:t>
      </w:r>
      <w:r w:rsidRPr="00DE10CC">
        <w:rPr>
          <w:rFonts w:ascii="Arial" w:hAnsi="Arial" w:cs="Arial"/>
        </w:rPr>
        <w:t> Programas o anuncios de espectáculos o diversiones públicas fijadas en tableros, cuya superficie en conjunto no exceda de dos metros cuadrados, adosados precisamente en los edificios, en que se presente el espectáculo.</w:t>
      </w:r>
    </w:p>
    <w:p w14:paraId="6D7B2036" w14:textId="321113B5" w:rsidR="00972BED" w:rsidRPr="00DE10CC" w:rsidRDefault="00972BED" w:rsidP="00DE10CC">
      <w:pPr>
        <w:jc w:val="both"/>
        <w:rPr>
          <w:rFonts w:ascii="Arial" w:hAnsi="Arial" w:cs="Arial"/>
        </w:rPr>
      </w:pPr>
      <w:r w:rsidRPr="00DE10CC">
        <w:rPr>
          <w:rFonts w:ascii="Arial" w:hAnsi="Arial" w:cs="Arial"/>
          <w:b/>
        </w:rPr>
        <w:t>d)</w:t>
      </w:r>
      <w:r w:rsidRPr="00DE10CC">
        <w:rPr>
          <w:rFonts w:ascii="Arial" w:hAnsi="Arial" w:cs="Arial"/>
        </w:rPr>
        <w:t> Anuncios referentes a cultos religiosos, cuando estén sobre tableros en las puertas de los templos o en lugares específicamente diseñados para este efecto.</w:t>
      </w:r>
    </w:p>
    <w:p w14:paraId="278FB8F2" w14:textId="04EA1520" w:rsidR="00972BED" w:rsidRPr="00DE10CC" w:rsidRDefault="00972BED" w:rsidP="00DE10CC">
      <w:pPr>
        <w:jc w:val="both"/>
        <w:rPr>
          <w:rFonts w:ascii="Arial" w:hAnsi="Arial" w:cs="Arial"/>
        </w:rPr>
      </w:pPr>
      <w:r w:rsidRPr="00DE10CC">
        <w:rPr>
          <w:rFonts w:ascii="Arial" w:hAnsi="Arial" w:cs="Arial"/>
          <w:b/>
        </w:rPr>
        <w:t>e)</w:t>
      </w:r>
      <w:r w:rsidRPr="00DE10CC">
        <w:rPr>
          <w:rFonts w:ascii="Arial" w:hAnsi="Arial" w:cs="Arial"/>
        </w:rPr>
        <w:t> Adornos navideños, anuncios y adornos para fiestas cívicas nacionales o para eventos oficiales.</w:t>
      </w:r>
    </w:p>
    <w:p w14:paraId="4FB6E32C" w14:textId="3F72C4EC" w:rsidR="00972BED" w:rsidRPr="00DE10CC" w:rsidRDefault="00972BED" w:rsidP="00DE10CC">
      <w:pPr>
        <w:jc w:val="both"/>
        <w:rPr>
          <w:rFonts w:ascii="Arial" w:hAnsi="Arial" w:cs="Arial"/>
        </w:rPr>
      </w:pPr>
      <w:r w:rsidRPr="00DE10CC">
        <w:rPr>
          <w:rFonts w:ascii="Arial" w:hAnsi="Arial" w:cs="Arial"/>
          <w:b/>
        </w:rPr>
        <w:t>f)</w:t>
      </w:r>
      <w:r w:rsidRPr="00DE10CC">
        <w:rPr>
          <w:rFonts w:ascii="Arial" w:hAnsi="Arial" w:cs="Arial"/>
        </w:rPr>
        <w:t> Anuncios de eventos culturales o educativos organizados por instituciones que no persigan propósitos de lucro.</w:t>
      </w:r>
    </w:p>
    <w:p w14:paraId="3635DEDC" w14:textId="1ED37CA9" w:rsidR="00972BED" w:rsidRPr="00DE10CC" w:rsidRDefault="00972BED" w:rsidP="00DE10CC">
      <w:pPr>
        <w:jc w:val="both"/>
        <w:rPr>
          <w:rFonts w:ascii="Arial" w:hAnsi="Arial" w:cs="Arial"/>
        </w:rPr>
      </w:pPr>
    </w:p>
    <w:p w14:paraId="4BB36986" w14:textId="6D492528" w:rsidR="00972BED" w:rsidRPr="00DE10CC" w:rsidRDefault="00972BED" w:rsidP="00DE10CC">
      <w:pPr>
        <w:jc w:val="center"/>
        <w:rPr>
          <w:rFonts w:ascii="Arial" w:hAnsi="Arial" w:cs="Arial"/>
          <w:b/>
          <w:bCs/>
        </w:rPr>
      </w:pPr>
      <w:r w:rsidRPr="00DE10CC">
        <w:rPr>
          <w:rFonts w:ascii="Arial" w:hAnsi="Arial" w:cs="Arial"/>
          <w:b/>
          <w:bCs/>
        </w:rPr>
        <w:t>Sección Cuarta</w:t>
      </w:r>
    </w:p>
    <w:p w14:paraId="3CE41E16" w14:textId="77777777" w:rsidR="00972BED" w:rsidRPr="00DE10CC" w:rsidRDefault="00972BED" w:rsidP="00DE10CC">
      <w:pPr>
        <w:jc w:val="center"/>
        <w:rPr>
          <w:rFonts w:ascii="Arial" w:hAnsi="Arial" w:cs="Arial"/>
          <w:b/>
          <w:bCs/>
        </w:rPr>
      </w:pPr>
      <w:r w:rsidRPr="00DE10CC">
        <w:rPr>
          <w:rFonts w:ascii="Arial" w:hAnsi="Arial" w:cs="Arial"/>
          <w:b/>
          <w:bCs/>
        </w:rPr>
        <w:t>Derechos por Servicios de Vigilancia</w:t>
      </w:r>
    </w:p>
    <w:p w14:paraId="1662F4C2" w14:textId="77777777" w:rsidR="00972BED" w:rsidRPr="00DE10CC" w:rsidRDefault="00972BED" w:rsidP="00DE10CC">
      <w:pPr>
        <w:jc w:val="both"/>
        <w:rPr>
          <w:rFonts w:ascii="Arial" w:hAnsi="Arial" w:cs="Arial"/>
        </w:rPr>
      </w:pPr>
    </w:p>
    <w:p w14:paraId="6D5463E1" w14:textId="77777777" w:rsidR="00972BED" w:rsidRPr="00DE10CC" w:rsidRDefault="00972BED" w:rsidP="00DE10CC">
      <w:pPr>
        <w:jc w:val="both"/>
        <w:rPr>
          <w:rFonts w:ascii="Arial" w:hAnsi="Arial" w:cs="Arial"/>
        </w:rPr>
      </w:pPr>
      <w:r w:rsidRPr="00DE10CC">
        <w:rPr>
          <w:rFonts w:ascii="Arial" w:hAnsi="Arial" w:cs="Arial"/>
          <w:b/>
          <w:bCs/>
        </w:rPr>
        <w:t>Artículo 97</w:t>
      </w:r>
      <w:r w:rsidRPr="00DE10CC">
        <w:rPr>
          <w:rFonts w:ascii="Arial" w:hAnsi="Arial" w:cs="Arial"/>
        </w:rPr>
        <w:t>.- Es objeto del Derecho por Servicio de Vigilancia, el prestado por los elementos de la Dirección de Seguridad Pública del Municipio de Valladolid.</w:t>
      </w:r>
    </w:p>
    <w:p w14:paraId="2929B796" w14:textId="77777777" w:rsidR="00EE58A5" w:rsidRPr="00DE10CC" w:rsidRDefault="00EE58A5" w:rsidP="00DE10CC">
      <w:pPr>
        <w:jc w:val="both"/>
        <w:rPr>
          <w:rFonts w:ascii="Arial" w:hAnsi="Arial" w:cs="Arial"/>
          <w:b/>
          <w:bCs/>
        </w:rPr>
      </w:pPr>
    </w:p>
    <w:p w14:paraId="5988B1C9" w14:textId="2A235968" w:rsidR="00972BED" w:rsidRPr="00DE10CC" w:rsidRDefault="00972BED" w:rsidP="00DE10CC">
      <w:pPr>
        <w:jc w:val="both"/>
        <w:rPr>
          <w:rFonts w:ascii="Arial" w:hAnsi="Arial" w:cs="Arial"/>
        </w:rPr>
      </w:pPr>
      <w:r w:rsidRPr="00DE10CC">
        <w:rPr>
          <w:rFonts w:ascii="Arial" w:hAnsi="Arial" w:cs="Arial"/>
          <w:b/>
          <w:bCs/>
        </w:rPr>
        <w:t>Artículo 98</w:t>
      </w:r>
      <w:r w:rsidRPr="00DE10CC">
        <w:rPr>
          <w:rFonts w:ascii="Arial" w:hAnsi="Arial" w:cs="Arial"/>
        </w:rPr>
        <w:t>.- Son sujetos de estos derechos las personas físicas o morales, instituciones públicas o privadas que soliciten a la Dirección de Tesorería, Finanzas y Administración Municipal el servicio de vigilancia.</w:t>
      </w:r>
    </w:p>
    <w:p w14:paraId="578E57BD" w14:textId="77777777" w:rsidR="00EE58A5" w:rsidRPr="00DE10CC" w:rsidRDefault="00EE58A5" w:rsidP="00DE10CC">
      <w:pPr>
        <w:jc w:val="both"/>
        <w:rPr>
          <w:rFonts w:ascii="Arial" w:hAnsi="Arial" w:cs="Arial"/>
          <w:b/>
          <w:bCs/>
        </w:rPr>
      </w:pPr>
    </w:p>
    <w:p w14:paraId="6C196061" w14:textId="4074AFF0" w:rsidR="00972BED" w:rsidRPr="00DE10CC" w:rsidRDefault="00972BED" w:rsidP="00DE10CC">
      <w:pPr>
        <w:jc w:val="both"/>
        <w:rPr>
          <w:rFonts w:ascii="Arial" w:hAnsi="Arial" w:cs="Arial"/>
        </w:rPr>
      </w:pPr>
      <w:r w:rsidRPr="00DE10CC">
        <w:rPr>
          <w:rFonts w:ascii="Arial" w:hAnsi="Arial" w:cs="Arial"/>
          <w:b/>
          <w:bCs/>
        </w:rPr>
        <w:t>Artículo 99</w:t>
      </w:r>
      <w:r w:rsidRPr="00DE10CC">
        <w:rPr>
          <w:rFonts w:ascii="Arial" w:hAnsi="Arial" w:cs="Arial"/>
        </w:rPr>
        <w:t>.- Es base para el pago del derecho a que se refiere esta sección, el número de agentes solicitados, así como el número de horas que se destinen a la prestación del servicio de vigilancia</w:t>
      </w:r>
    </w:p>
    <w:p w14:paraId="53976B4D" w14:textId="77777777" w:rsidR="00EE58A5" w:rsidRPr="00DE10CC" w:rsidRDefault="00EE58A5" w:rsidP="00DE10CC">
      <w:pPr>
        <w:jc w:val="both"/>
        <w:rPr>
          <w:rFonts w:ascii="Arial" w:hAnsi="Arial" w:cs="Arial"/>
          <w:b/>
          <w:bCs/>
        </w:rPr>
      </w:pPr>
    </w:p>
    <w:p w14:paraId="24936CD0" w14:textId="0AC8C76E" w:rsidR="00972BED" w:rsidRPr="00DE10CC" w:rsidRDefault="00972BED" w:rsidP="00DE10CC">
      <w:pPr>
        <w:jc w:val="both"/>
        <w:rPr>
          <w:rFonts w:ascii="Arial" w:hAnsi="Arial" w:cs="Arial"/>
        </w:rPr>
      </w:pPr>
      <w:r w:rsidRPr="00DE10CC">
        <w:rPr>
          <w:rFonts w:ascii="Arial" w:hAnsi="Arial" w:cs="Arial"/>
          <w:b/>
          <w:bCs/>
        </w:rPr>
        <w:t>Artículo 100</w:t>
      </w:r>
      <w:r w:rsidRPr="00DE10CC">
        <w:rPr>
          <w:rFonts w:ascii="Arial" w:hAnsi="Arial" w:cs="Arial"/>
        </w:rPr>
        <w:t>.- El pago de los derechos se hará por anticipado al solicitar el servicio, en las oficinas de la Dirección de Tesorería, Finanzas y Administración Municipal.</w:t>
      </w:r>
    </w:p>
    <w:p w14:paraId="5328D0E6" w14:textId="77777777" w:rsidR="00EE58A5" w:rsidRPr="00DE10CC" w:rsidRDefault="00EE58A5" w:rsidP="00DE10CC">
      <w:pPr>
        <w:jc w:val="both"/>
        <w:rPr>
          <w:rFonts w:ascii="Arial" w:hAnsi="Arial" w:cs="Arial"/>
          <w:b/>
          <w:bCs/>
        </w:rPr>
      </w:pPr>
    </w:p>
    <w:p w14:paraId="46C23FE7" w14:textId="72FC467B" w:rsidR="00972BED" w:rsidRPr="00DE10CC" w:rsidRDefault="00972BED" w:rsidP="00DE10CC">
      <w:pPr>
        <w:jc w:val="both"/>
        <w:rPr>
          <w:rFonts w:ascii="Arial" w:hAnsi="Arial" w:cs="Arial"/>
        </w:rPr>
      </w:pPr>
      <w:r w:rsidRPr="00DE10CC">
        <w:rPr>
          <w:rFonts w:ascii="Arial" w:hAnsi="Arial" w:cs="Arial"/>
          <w:b/>
          <w:bCs/>
        </w:rPr>
        <w:t>Artículo 101</w:t>
      </w:r>
      <w:r w:rsidRPr="00DE10CC">
        <w:rPr>
          <w:rFonts w:ascii="Arial" w:hAnsi="Arial" w:cs="Arial"/>
        </w:rPr>
        <w:t>.- El cobro de derechos por el servicio de vigilancia que presta la Dirección de Seguridad Pública a los particulares que lo soliciten, se determinará aplicando la siguiente cuota:</w:t>
      </w:r>
    </w:p>
    <w:p w14:paraId="251A60AE" w14:textId="77777777" w:rsidR="00972BED" w:rsidRPr="00DE10CC" w:rsidRDefault="00972BED" w:rsidP="00DE10CC">
      <w:pPr>
        <w:jc w:val="both"/>
        <w:rPr>
          <w:rFonts w:ascii="Arial" w:hAnsi="Arial" w:cs="Arial"/>
        </w:rPr>
      </w:pPr>
    </w:p>
    <w:p w14:paraId="7FFBABEE" w14:textId="77777777" w:rsidR="00972BED" w:rsidRPr="00DE10CC" w:rsidRDefault="00972BED" w:rsidP="00DE10CC">
      <w:pPr>
        <w:jc w:val="center"/>
        <w:rPr>
          <w:rFonts w:ascii="Arial" w:hAnsi="Arial" w:cs="Arial"/>
          <w:b/>
          <w:bCs/>
        </w:rPr>
      </w:pPr>
      <w:r w:rsidRPr="00DE10CC">
        <w:rPr>
          <w:rFonts w:ascii="Arial" w:hAnsi="Arial" w:cs="Arial"/>
          <w:b/>
          <w:bCs/>
        </w:rPr>
        <w:t>Derechos por servicios de Certificaciones y Constancias</w:t>
      </w:r>
    </w:p>
    <w:p w14:paraId="1C5B4379" w14:textId="77777777" w:rsidR="00EE58A5" w:rsidRPr="00DE10CC" w:rsidRDefault="00EE58A5" w:rsidP="00DE10CC">
      <w:pPr>
        <w:jc w:val="both"/>
        <w:rPr>
          <w:rFonts w:ascii="Arial" w:hAnsi="Arial" w:cs="Arial"/>
          <w:b/>
          <w:bCs/>
        </w:rPr>
      </w:pPr>
      <w:bookmarkStart w:id="39" w:name="_Hlk183110173"/>
    </w:p>
    <w:p w14:paraId="74FFB68E" w14:textId="5FE2D6E7" w:rsidR="00972BED" w:rsidRPr="00DE10CC" w:rsidRDefault="00972BED" w:rsidP="00DE10CC">
      <w:pPr>
        <w:jc w:val="both"/>
        <w:rPr>
          <w:rFonts w:ascii="Arial" w:hAnsi="Arial" w:cs="Arial"/>
        </w:rPr>
      </w:pPr>
      <w:r w:rsidRPr="00DE10CC">
        <w:rPr>
          <w:rFonts w:ascii="Arial" w:hAnsi="Arial" w:cs="Arial"/>
          <w:b/>
          <w:bCs/>
        </w:rPr>
        <w:t>Artículo 102</w:t>
      </w:r>
      <w:r w:rsidRPr="00DE10CC">
        <w:rPr>
          <w:rFonts w:ascii="Arial" w:hAnsi="Arial" w:cs="Arial"/>
        </w:rPr>
        <w:t>.- Las personas físicas y morales que soliciten al Ayuntamiento participar en licitaciones, la expedición de certificados o constancias de cualquiera de las dependencias del Ayuntamiento, que no se encuentren señalados en forma expresa en esta Ley o en los Reglamentos municipales, se causarán derechos que se calcularán multiplicando el factor que se especifica en cada uno de ellos, por la unidad de medida y actualización a la fecha de su expedición:</w:t>
      </w:r>
    </w:p>
    <w:p w14:paraId="2A35AE30" w14:textId="77777777" w:rsidR="00EE58A5" w:rsidRDefault="00EE58A5" w:rsidP="00DE10CC">
      <w:pPr>
        <w:jc w:val="both"/>
        <w:rPr>
          <w:rFonts w:ascii="Arial" w:hAnsi="Arial" w:cs="Arial"/>
        </w:rPr>
      </w:pPr>
    </w:p>
    <w:p w14:paraId="180B32A3" w14:textId="77777777" w:rsidR="000F1881" w:rsidRPr="00DE10CC" w:rsidRDefault="000F1881" w:rsidP="00DE10CC">
      <w:pPr>
        <w:jc w:val="both"/>
        <w:rPr>
          <w:rFonts w:ascii="Arial" w:hAnsi="Arial" w:cs="Arial"/>
        </w:rPr>
      </w:pPr>
    </w:p>
    <w:tbl>
      <w:tblPr>
        <w:tblStyle w:val="a"/>
        <w:tblW w:w="5000" w:type="pct"/>
        <w:tblInd w:w="0" w:type="dxa"/>
        <w:tblLook w:val="04A0" w:firstRow="1" w:lastRow="0" w:firstColumn="1" w:lastColumn="0" w:noHBand="0" w:noVBand="1"/>
      </w:tblPr>
      <w:tblGrid>
        <w:gridCol w:w="7365"/>
        <w:gridCol w:w="1748"/>
      </w:tblGrid>
      <w:tr w:rsidR="00972BED" w:rsidRPr="00DE10CC" w14:paraId="5AD5F816" w14:textId="77777777" w:rsidTr="000F1881">
        <w:trPr>
          <w:trHeight w:val="244"/>
        </w:trPr>
        <w:tc>
          <w:tcPr>
            <w:tcW w:w="4041" w:type="pct"/>
            <w:vMerge w:val="restart"/>
            <w:tcBorders>
              <w:top w:val="single" w:sz="4" w:space="0" w:color="auto"/>
              <w:left w:val="single" w:sz="4" w:space="0" w:color="auto"/>
              <w:bottom w:val="single" w:sz="4" w:space="0" w:color="auto"/>
              <w:right w:val="single" w:sz="4" w:space="0" w:color="auto"/>
            </w:tcBorders>
            <w:hideMark/>
          </w:tcPr>
          <w:p w14:paraId="110B5169" w14:textId="77777777" w:rsidR="00972BED" w:rsidRPr="00DE10CC" w:rsidRDefault="00972BED" w:rsidP="00DE10CC">
            <w:pPr>
              <w:tabs>
                <w:tab w:val="left" w:pos="3765"/>
              </w:tabs>
              <w:jc w:val="both"/>
              <w:rPr>
                <w:rFonts w:ascii="Arial" w:hAnsi="Arial" w:cs="Arial"/>
                <w:b/>
                <w:bCs/>
              </w:rPr>
            </w:pPr>
            <w:bookmarkStart w:id="40" w:name="_Hlk183110193"/>
            <w:bookmarkEnd w:id="39"/>
            <w:r w:rsidRPr="00DE10CC">
              <w:rPr>
                <w:rFonts w:ascii="Arial" w:hAnsi="Arial" w:cs="Arial"/>
                <w:b/>
                <w:bCs/>
              </w:rPr>
              <w:t>Servicio</w:t>
            </w:r>
          </w:p>
        </w:tc>
        <w:tc>
          <w:tcPr>
            <w:tcW w:w="959" w:type="pct"/>
            <w:vMerge w:val="restart"/>
            <w:tcBorders>
              <w:top w:val="single" w:sz="4" w:space="0" w:color="auto"/>
              <w:left w:val="single" w:sz="4" w:space="0" w:color="auto"/>
              <w:bottom w:val="single" w:sz="4" w:space="0" w:color="auto"/>
              <w:right w:val="single" w:sz="4" w:space="0" w:color="auto"/>
            </w:tcBorders>
            <w:hideMark/>
          </w:tcPr>
          <w:p w14:paraId="7A3EEB4E"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Costo en Pesos</w:t>
            </w:r>
          </w:p>
        </w:tc>
      </w:tr>
      <w:tr w:rsidR="00972BED" w:rsidRPr="00DE10CC" w14:paraId="737C1D9C" w14:textId="77777777" w:rsidTr="000F1881">
        <w:trPr>
          <w:trHeight w:val="244"/>
        </w:trPr>
        <w:tc>
          <w:tcPr>
            <w:tcW w:w="4041" w:type="pct"/>
            <w:vMerge/>
            <w:tcBorders>
              <w:top w:val="single" w:sz="4" w:space="0" w:color="auto"/>
              <w:left w:val="single" w:sz="4" w:space="0" w:color="auto"/>
              <w:bottom w:val="single" w:sz="4" w:space="0" w:color="auto"/>
              <w:right w:val="single" w:sz="4" w:space="0" w:color="auto"/>
            </w:tcBorders>
            <w:hideMark/>
          </w:tcPr>
          <w:p w14:paraId="5D9B3B6F" w14:textId="77777777" w:rsidR="00972BED" w:rsidRPr="00DE10CC" w:rsidRDefault="00972BED" w:rsidP="00DE10CC">
            <w:pPr>
              <w:rPr>
                <w:rFonts w:ascii="Arial" w:hAnsi="Arial" w:cs="Arial"/>
                <w:b/>
                <w:bCs/>
              </w:rPr>
            </w:pPr>
          </w:p>
        </w:tc>
        <w:tc>
          <w:tcPr>
            <w:tcW w:w="959" w:type="pct"/>
            <w:vMerge/>
            <w:tcBorders>
              <w:top w:val="single" w:sz="4" w:space="0" w:color="auto"/>
              <w:left w:val="single" w:sz="4" w:space="0" w:color="auto"/>
              <w:bottom w:val="single" w:sz="4" w:space="0" w:color="auto"/>
              <w:right w:val="single" w:sz="4" w:space="0" w:color="auto"/>
            </w:tcBorders>
            <w:hideMark/>
          </w:tcPr>
          <w:p w14:paraId="2743EA31" w14:textId="77777777" w:rsidR="00972BED" w:rsidRPr="00DE10CC" w:rsidRDefault="00972BED" w:rsidP="00DE10CC">
            <w:pPr>
              <w:rPr>
                <w:rFonts w:ascii="Arial" w:hAnsi="Arial" w:cs="Arial"/>
                <w:b/>
                <w:bCs/>
              </w:rPr>
            </w:pPr>
          </w:p>
        </w:tc>
      </w:tr>
      <w:tr w:rsidR="00972BED" w:rsidRPr="00DE10CC" w14:paraId="167A4245" w14:textId="77777777" w:rsidTr="000F1881">
        <w:tc>
          <w:tcPr>
            <w:tcW w:w="4041" w:type="pct"/>
            <w:tcBorders>
              <w:top w:val="single" w:sz="4" w:space="0" w:color="auto"/>
              <w:left w:val="single" w:sz="4" w:space="0" w:color="auto"/>
              <w:bottom w:val="single" w:sz="4" w:space="0" w:color="auto"/>
              <w:right w:val="single" w:sz="4" w:space="0" w:color="auto"/>
            </w:tcBorders>
            <w:hideMark/>
          </w:tcPr>
          <w:p w14:paraId="7B88D245" w14:textId="77777777" w:rsidR="00972BED" w:rsidRPr="00DE10CC" w:rsidRDefault="00972BED" w:rsidP="00090F7A">
            <w:pPr>
              <w:tabs>
                <w:tab w:val="left" w:pos="3765"/>
              </w:tabs>
              <w:jc w:val="both"/>
              <w:rPr>
                <w:rFonts w:ascii="Arial" w:hAnsi="Arial" w:cs="Arial"/>
              </w:rPr>
            </w:pPr>
            <w:r w:rsidRPr="00DE10CC">
              <w:rPr>
                <w:rFonts w:ascii="Arial" w:hAnsi="Arial" w:cs="Arial"/>
              </w:rPr>
              <w:t>Registro o inscripción para participar en licitaciones</w:t>
            </w:r>
          </w:p>
        </w:tc>
        <w:tc>
          <w:tcPr>
            <w:tcW w:w="959" w:type="pct"/>
            <w:tcBorders>
              <w:top w:val="single" w:sz="4" w:space="0" w:color="auto"/>
              <w:left w:val="single" w:sz="4" w:space="0" w:color="auto"/>
              <w:bottom w:val="single" w:sz="4" w:space="0" w:color="auto"/>
              <w:right w:val="single" w:sz="4" w:space="0" w:color="auto"/>
            </w:tcBorders>
            <w:hideMark/>
          </w:tcPr>
          <w:p w14:paraId="4AF790C9" w14:textId="4F938073" w:rsidR="00972BED" w:rsidRPr="00DE10CC" w:rsidRDefault="007A1FFD" w:rsidP="00DE10CC">
            <w:pPr>
              <w:tabs>
                <w:tab w:val="left" w:pos="3765"/>
              </w:tabs>
              <w:jc w:val="right"/>
              <w:rPr>
                <w:rFonts w:ascii="Arial" w:hAnsi="Arial" w:cs="Arial"/>
              </w:rPr>
            </w:pPr>
            <w:r w:rsidRPr="00DE10CC">
              <w:rPr>
                <w:rFonts w:ascii="Arial" w:hAnsi="Arial" w:cs="Arial"/>
              </w:rPr>
              <w:t xml:space="preserve"> $</w:t>
            </w:r>
            <w:r w:rsidR="00972BED" w:rsidRPr="00DE10CC">
              <w:rPr>
                <w:rFonts w:ascii="Arial" w:hAnsi="Arial" w:cs="Arial"/>
              </w:rPr>
              <w:t xml:space="preserve"> 2,931.39 </w:t>
            </w:r>
          </w:p>
        </w:tc>
      </w:tr>
      <w:tr w:rsidR="00972BED" w:rsidRPr="00DE10CC" w14:paraId="0A94F622" w14:textId="77777777" w:rsidTr="000F1881">
        <w:tc>
          <w:tcPr>
            <w:tcW w:w="4041" w:type="pct"/>
            <w:tcBorders>
              <w:top w:val="single" w:sz="4" w:space="0" w:color="auto"/>
              <w:left w:val="single" w:sz="4" w:space="0" w:color="auto"/>
              <w:bottom w:val="single" w:sz="4" w:space="0" w:color="auto"/>
              <w:right w:val="single" w:sz="4" w:space="0" w:color="auto"/>
            </w:tcBorders>
            <w:hideMark/>
          </w:tcPr>
          <w:p w14:paraId="6B4CFCF9" w14:textId="77777777" w:rsidR="00972BED" w:rsidRPr="00DE10CC" w:rsidRDefault="00972BED" w:rsidP="00090F7A">
            <w:pPr>
              <w:tabs>
                <w:tab w:val="left" w:pos="3765"/>
              </w:tabs>
              <w:jc w:val="both"/>
              <w:rPr>
                <w:rFonts w:ascii="Arial" w:hAnsi="Arial" w:cs="Arial"/>
              </w:rPr>
            </w:pPr>
            <w:r w:rsidRPr="00DE10CC">
              <w:rPr>
                <w:rFonts w:ascii="Arial" w:hAnsi="Arial" w:cs="Arial"/>
              </w:rPr>
              <w:t>Certificación y constancia expedida por el Ayuntamiento</w:t>
            </w:r>
          </w:p>
        </w:tc>
        <w:tc>
          <w:tcPr>
            <w:tcW w:w="959" w:type="pct"/>
            <w:tcBorders>
              <w:top w:val="single" w:sz="4" w:space="0" w:color="auto"/>
              <w:left w:val="single" w:sz="4" w:space="0" w:color="auto"/>
              <w:bottom w:val="single" w:sz="4" w:space="0" w:color="auto"/>
              <w:right w:val="single" w:sz="4" w:space="0" w:color="auto"/>
            </w:tcBorders>
            <w:hideMark/>
          </w:tcPr>
          <w:p w14:paraId="0391C73C" w14:textId="6390C099" w:rsidR="00972BED" w:rsidRPr="00DE10CC" w:rsidRDefault="00972BED" w:rsidP="00DE10CC">
            <w:pPr>
              <w:tabs>
                <w:tab w:val="left" w:pos="3765"/>
              </w:tabs>
              <w:jc w:val="right"/>
              <w:rPr>
                <w:rFonts w:ascii="Arial" w:hAnsi="Arial" w:cs="Arial"/>
              </w:rPr>
            </w:pPr>
            <w:r w:rsidRPr="00DE10CC">
              <w:rPr>
                <w:rFonts w:ascii="Arial" w:hAnsi="Arial" w:cs="Arial"/>
              </w:rPr>
              <w:t xml:space="preserve"> $ </w:t>
            </w:r>
            <w:r w:rsidR="00090F7A">
              <w:rPr>
                <w:rFonts w:ascii="Arial" w:hAnsi="Arial" w:cs="Arial"/>
              </w:rPr>
              <w:t xml:space="preserve">   </w:t>
            </w:r>
            <w:r w:rsidRPr="00DE10CC">
              <w:rPr>
                <w:rFonts w:ascii="Arial" w:hAnsi="Arial" w:cs="Arial"/>
              </w:rPr>
              <w:t xml:space="preserve">173.71 </w:t>
            </w:r>
          </w:p>
        </w:tc>
      </w:tr>
      <w:tr w:rsidR="00972BED" w:rsidRPr="00DE10CC" w14:paraId="176D2858" w14:textId="77777777" w:rsidTr="000F1881">
        <w:tc>
          <w:tcPr>
            <w:tcW w:w="4041" w:type="pct"/>
            <w:tcBorders>
              <w:top w:val="single" w:sz="4" w:space="0" w:color="auto"/>
              <w:left w:val="single" w:sz="4" w:space="0" w:color="auto"/>
              <w:bottom w:val="single" w:sz="4" w:space="0" w:color="auto"/>
              <w:right w:val="single" w:sz="4" w:space="0" w:color="auto"/>
            </w:tcBorders>
            <w:hideMark/>
          </w:tcPr>
          <w:p w14:paraId="0FB325B6" w14:textId="77777777" w:rsidR="00972BED" w:rsidRPr="00DE10CC" w:rsidRDefault="00972BED" w:rsidP="00090F7A">
            <w:pPr>
              <w:tabs>
                <w:tab w:val="left" w:pos="3765"/>
              </w:tabs>
              <w:jc w:val="both"/>
              <w:rPr>
                <w:rFonts w:ascii="Arial" w:hAnsi="Arial" w:cs="Arial"/>
              </w:rPr>
            </w:pPr>
            <w:r w:rsidRPr="00DE10CC">
              <w:rPr>
                <w:rFonts w:ascii="Arial" w:hAnsi="Arial" w:cs="Arial"/>
              </w:rPr>
              <w:t>Reposición de constancia</w:t>
            </w:r>
          </w:p>
        </w:tc>
        <w:tc>
          <w:tcPr>
            <w:tcW w:w="959" w:type="pct"/>
            <w:tcBorders>
              <w:top w:val="single" w:sz="4" w:space="0" w:color="auto"/>
              <w:left w:val="single" w:sz="4" w:space="0" w:color="auto"/>
              <w:bottom w:val="single" w:sz="4" w:space="0" w:color="auto"/>
              <w:right w:val="single" w:sz="4" w:space="0" w:color="auto"/>
            </w:tcBorders>
            <w:hideMark/>
          </w:tcPr>
          <w:p w14:paraId="66BA62CC" w14:textId="11634808" w:rsidR="00972BED" w:rsidRPr="00DE10CC" w:rsidRDefault="00972BED" w:rsidP="00DE10CC">
            <w:pPr>
              <w:tabs>
                <w:tab w:val="left" w:pos="3765"/>
              </w:tabs>
              <w:jc w:val="right"/>
              <w:rPr>
                <w:rFonts w:ascii="Arial" w:hAnsi="Arial" w:cs="Arial"/>
              </w:rPr>
            </w:pPr>
            <w:r w:rsidRPr="00DE10CC">
              <w:rPr>
                <w:rFonts w:ascii="Arial" w:hAnsi="Arial" w:cs="Arial"/>
              </w:rPr>
              <w:t xml:space="preserve"> $  </w:t>
            </w:r>
            <w:r w:rsidR="00090F7A">
              <w:rPr>
                <w:rFonts w:ascii="Arial" w:hAnsi="Arial" w:cs="Arial"/>
              </w:rPr>
              <w:t xml:space="preserve">  </w:t>
            </w:r>
            <w:r w:rsidRPr="00DE10CC">
              <w:rPr>
                <w:rFonts w:ascii="Arial" w:hAnsi="Arial" w:cs="Arial"/>
              </w:rPr>
              <w:t xml:space="preserve">173.71 </w:t>
            </w:r>
          </w:p>
        </w:tc>
      </w:tr>
      <w:tr w:rsidR="00972BED" w:rsidRPr="00DE10CC" w14:paraId="2D10FE6B" w14:textId="77777777" w:rsidTr="000F1881">
        <w:tc>
          <w:tcPr>
            <w:tcW w:w="4041" w:type="pct"/>
            <w:tcBorders>
              <w:top w:val="single" w:sz="4" w:space="0" w:color="auto"/>
              <w:left w:val="single" w:sz="4" w:space="0" w:color="auto"/>
              <w:bottom w:val="single" w:sz="4" w:space="0" w:color="auto"/>
              <w:right w:val="single" w:sz="4" w:space="0" w:color="auto"/>
            </w:tcBorders>
            <w:hideMark/>
          </w:tcPr>
          <w:p w14:paraId="51B17196" w14:textId="77777777" w:rsidR="00972BED" w:rsidRPr="00DE10CC" w:rsidRDefault="00972BED" w:rsidP="00090F7A">
            <w:pPr>
              <w:tabs>
                <w:tab w:val="left" w:pos="3765"/>
              </w:tabs>
              <w:jc w:val="both"/>
              <w:rPr>
                <w:rFonts w:ascii="Arial" w:hAnsi="Arial" w:cs="Arial"/>
              </w:rPr>
            </w:pPr>
            <w:r w:rsidRPr="00DE10CC">
              <w:rPr>
                <w:rFonts w:ascii="Arial" w:hAnsi="Arial" w:cs="Arial"/>
              </w:rPr>
              <w:t>Compulsa de documento</w:t>
            </w:r>
          </w:p>
        </w:tc>
        <w:tc>
          <w:tcPr>
            <w:tcW w:w="959" w:type="pct"/>
            <w:tcBorders>
              <w:top w:val="single" w:sz="4" w:space="0" w:color="auto"/>
              <w:left w:val="single" w:sz="4" w:space="0" w:color="auto"/>
              <w:bottom w:val="single" w:sz="4" w:space="0" w:color="auto"/>
              <w:right w:val="single" w:sz="4" w:space="0" w:color="auto"/>
            </w:tcBorders>
            <w:hideMark/>
          </w:tcPr>
          <w:p w14:paraId="1F5F7B7C" w14:textId="32218EF1" w:rsidR="00972BED" w:rsidRPr="00DE10CC" w:rsidRDefault="00972BED" w:rsidP="00DE10CC">
            <w:pPr>
              <w:tabs>
                <w:tab w:val="left" w:pos="3765"/>
              </w:tabs>
              <w:jc w:val="right"/>
              <w:rPr>
                <w:rFonts w:ascii="Arial" w:hAnsi="Arial" w:cs="Arial"/>
              </w:rPr>
            </w:pPr>
            <w:r w:rsidRPr="00DE10CC">
              <w:rPr>
                <w:rFonts w:ascii="Arial" w:hAnsi="Arial" w:cs="Arial"/>
              </w:rPr>
              <w:t xml:space="preserve"> $ </w:t>
            </w:r>
            <w:r w:rsidR="00090F7A">
              <w:rPr>
                <w:rFonts w:ascii="Arial" w:hAnsi="Arial" w:cs="Arial"/>
              </w:rPr>
              <w:t xml:space="preserve">   </w:t>
            </w:r>
            <w:r w:rsidRPr="00DE10CC">
              <w:rPr>
                <w:rFonts w:ascii="Arial" w:hAnsi="Arial" w:cs="Arial"/>
              </w:rPr>
              <w:t xml:space="preserve">173.71 </w:t>
            </w:r>
          </w:p>
        </w:tc>
      </w:tr>
      <w:tr w:rsidR="00972BED" w:rsidRPr="00DE10CC" w14:paraId="73C193F2" w14:textId="77777777" w:rsidTr="000F1881">
        <w:tc>
          <w:tcPr>
            <w:tcW w:w="4041" w:type="pct"/>
            <w:tcBorders>
              <w:top w:val="single" w:sz="4" w:space="0" w:color="auto"/>
              <w:left w:val="single" w:sz="4" w:space="0" w:color="auto"/>
              <w:bottom w:val="single" w:sz="4" w:space="0" w:color="auto"/>
              <w:right w:val="single" w:sz="4" w:space="0" w:color="auto"/>
            </w:tcBorders>
            <w:hideMark/>
          </w:tcPr>
          <w:p w14:paraId="7FFD1573" w14:textId="77777777" w:rsidR="00972BED" w:rsidRPr="00DE10CC" w:rsidRDefault="00972BED" w:rsidP="00090F7A">
            <w:pPr>
              <w:tabs>
                <w:tab w:val="left" w:pos="3765"/>
              </w:tabs>
              <w:jc w:val="both"/>
              <w:rPr>
                <w:rFonts w:ascii="Arial" w:hAnsi="Arial" w:cs="Arial"/>
              </w:rPr>
            </w:pPr>
            <w:r w:rsidRPr="00DE10CC">
              <w:rPr>
                <w:rFonts w:ascii="Arial" w:hAnsi="Arial" w:cs="Arial"/>
              </w:rPr>
              <w:t>Por certificado de no adeudar impuesto predial</w:t>
            </w:r>
          </w:p>
        </w:tc>
        <w:tc>
          <w:tcPr>
            <w:tcW w:w="959" w:type="pct"/>
            <w:tcBorders>
              <w:top w:val="single" w:sz="4" w:space="0" w:color="auto"/>
              <w:left w:val="single" w:sz="4" w:space="0" w:color="auto"/>
              <w:bottom w:val="single" w:sz="4" w:space="0" w:color="auto"/>
              <w:right w:val="single" w:sz="4" w:space="0" w:color="auto"/>
            </w:tcBorders>
            <w:hideMark/>
          </w:tcPr>
          <w:p w14:paraId="2B2CE107" w14:textId="5203866D" w:rsidR="00972BED" w:rsidRPr="00DE10CC" w:rsidRDefault="00972BED" w:rsidP="00DE10CC">
            <w:pPr>
              <w:tabs>
                <w:tab w:val="left" w:pos="3765"/>
              </w:tabs>
              <w:jc w:val="right"/>
              <w:rPr>
                <w:rFonts w:ascii="Arial" w:hAnsi="Arial" w:cs="Arial"/>
              </w:rPr>
            </w:pPr>
            <w:r w:rsidRPr="00DE10CC">
              <w:rPr>
                <w:rFonts w:ascii="Arial" w:hAnsi="Arial" w:cs="Arial"/>
              </w:rPr>
              <w:t xml:space="preserve"> $  </w:t>
            </w:r>
            <w:r w:rsidR="00090F7A">
              <w:rPr>
                <w:rFonts w:ascii="Arial" w:hAnsi="Arial" w:cs="Arial"/>
              </w:rPr>
              <w:t xml:space="preserve">  </w:t>
            </w:r>
            <w:r w:rsidRPr="00DE10CC">
              <w:rPr>
                <w:rFonts w:ascii="Arial" w:hAnsi="Arial" w:cs="Arial"/>
              </w:rPr>
              <w:t xml:space="preserve">173.71 </w:t>
            </w:r>
          </w:p>
        </w:tc>
      </w:tr>
      <w:tr w:rsidR="00972BED" w:rsidRPr="00DE10CC" w14:paraId="7AF772BE" w14:textId="77777777" w:rsidTr="000F1881">
        <w:tc>
          <w:tcPr>
            <w:tcW w:w="4041" w:type="pct"/>
            <w:tcBorders>
              <w:top w:val="single" w:sz="4" w:space="0" w:color="auto"/>
              <w:left w:val="single" w:sz="4" w:space="0" w:color="auto"/>
              <w:bottom w:val="single" w:sz="4" w:space="0" w:color="auto"/>
              <w:right w:val="single" w:sz="4" w:space="0" w:color="auto"/>
            </w:tcBorders>
            <w:hideMark/>
          </w:tcPr>
          <w:p w14:paraId="645592EA" w14:textId="77777777" w:rsidR="00972BED" w:rsidRPr="00DE10CC" w:rsidRDefault="00972BED" w:rsidP="00090F7A">
            <w:pPr>
              <w:tabs>
                <w:tab w:val="left" w:pos="3765"/>
              </w:tabs>
              <w:jc w:val="both"/>
              <w:rPr>
                <w:rFonts w:ascii="Arial" w:hAnsi="Arial" w:cs="Arial"/>
              </w:rPr>
            </w:pPr>
            <w:r w:rsidRPr="00DE10CC">
              <w:rPr>
                <w:rFonts w:ascii="Arial" w:hAnsi="Arial" w:cs="Arial"/>
              </w:rPr>
              <w:t>Por expedición de duplicado de recibo oficial</w:t>
            </w:r>
          </w:p>
        </w:tc>
        <w:tc>
          <w:tcPr>
            <w:tcW w:w="959" w:type="pct"/>
            <w:tcBorders>
              <w:top w:val="single" w:sz="4" w:space="0" w:color="auto"/>
              <w:left w:val="single" w:sz="4" w:space="0" w:color="auto"/>
              <w:bottom w:val="single" w:sz="4" w:space="0" w:color="auto"/>
              <w:right w:val="single" w:sz="4" w:space="0" w:color="auto"/>
            </w:tcBorders>
            <w:hideMark/>
          </w:tcPr>
          <w:p w14:paraId="41F1F958" w14:textId="4C038ABF" w:rsidR="00972BED" w:rsidRPr="00DE10CC" w:rsidRDefault="00972BED" w:rsidP="00DE10CC">
            <w:pPr>
              <w:tabs>
                <w:tab w:val="left" w:pos="3765"/>
              </w:tabs>
              <w:jc w:val="right"/>
              <w:rPr>
                <w:rFonts w:ascii="Arial" w:hAnsi="Arial" w:cs="Arial"/>
              </w:rPr>
            </w:pPr>
            <w:r w:rsidRPr="00DE10CC">
              <w:rPr>
                <w:rFonts w:ascii="Arial" w:hAnsi="Arial" w:cs="Arial"/>
              </w:rPr>
              <w:t xml:space="preserve"> $ </w:t>
            </w:r>
            <w:r w:rsidR="00090F7A">
              <w:rPr>
                <w:rFonts w:ascii="Arial" w:hAnsi="Arial" w:cs="Arial"/>
              </w:rPr>
              <w:t xml:space="preserve">   </w:t>
            </w:r>
            <w:r w:rsidRPr="00DE10CC">
              <w:rPr>
                <w:rFonts w:ascii="Arial" w:hAnsi="Arial" w:cs="Arial"/>
              </w:rPr>
              <w:t xml:space="preserve">173.71 </w:t>
            </w:r>
          </w:p>
        </w:tc>
      </w:tr>
      <w:tr w:rsidR="00EE58A5" w:rsidRPr="00DE10CC" w14:paraId="3DB5DCDF" w14:textId="77777777" w:rsidTr="000F1881">
        <w:tc>
          <w:tcPr>
            <w:tcW w:w="4041" w:type="pct"/>
            <w:tcBorders>
              <w:top w:val="single" w:sz="4" w:space="0" w:color="auto"/>
              <w:left w:val="single" w:sz="4" w:space="0" w:color="auto"/>
              <w:right w:val="single" w:sz="4" w:space="0" w:color="auto"/>
            </w:tcBorders>
            <w:hideMark/>
          </w:tcPr>
          <w:p w14:paraId="01F9D1B2" w14:textId="5A85B84F" w:rsidR="00EE58A5" w:rsidRPr="00DE10CC" w:rsidRDefault="00EE58A5" w:rsidP="00090F7A">
            <w:pPr>
              <w:tabs>
                <w:tab w:val="left" w:pos="3765"/>
              </w:tabs>
              <w:jc w:val="both"/>
              <w:rPr>
                <w:rFonts w:ascii="Arial" w:hAnsi="Arial" w:cs="Arial"/>
              </w:rPr>
            </w:pPr>
            <w:r w:rsidRPr="00DE10CC">
              <w:rPr>
                <w:rFonts w:ascii="Arial" w:hAnsi="Arial" w:cs="Arial"/>
              </w:rPr>
              <w:t>Por certificaciones y constancias expedidas por el Departamento de Salud del Municipio</w:t>
            </w:r>
          </w:p>
        </w:tc>
        <w:tc>
          <w:tcPr>
            <w:tcW w:w="959" w:type="pct"/>
            <w:tcBorders>
              <w:top w:val="single" w:sz="4" w:space="0" w:color="auto"/>
              <w:left w:val="single" w:sz="4" w:space="0" w:color="auto"/>
              <w:bottom w:val="single" w:sz="4" w:space="0" w:color="auto"/>
              <w:right w:val="single" w:sz="4" w:space="0" w:color="auto"/>
            </w:tcBorders>
            <w:hideMark/>
          </w:tcPr>
          <w:p w14:paraId="67EE5814" w14:textId="3EEEA830" w:rsidR="00EE58A5" w:rsidRPr="00DE10CC" w:rsidRDefault="00EE58A5" w:rsidP="00DE10CC">
            <w:pPr>
              <w:tabs>
                <w:tab w:val="left" w:pos="3765"/>
              </w:tabs>
              <w:jc w:val="right"/>
              <w:rPr>
                <w:rFonts w:ascii="Arial" w:hAnsi="Arial" w:cs="Arial"/>
              </w:rPr>
            </w:pPr>
            <w:r w:rsidRPr="00DE10CC">
              <w:rPr>
                <w:rFonts w:ascii="Arial" w:hAnsi="Arial" w:cs="Arial"/>
              </w:rPr>
              <w:t xml:space="preserve"> $   </w:t>
            </w:r>
            <w:r w:rsidR="00090F7A">
              <w:rPr>
                <w:rFonts w:ascii="Arial" w:hAnsi="Arial" w:cs="Arial"/>
              </w:rPr>
              <w:t xml:space="preserve"> </w:t>
            </w:r>
            <w:r w:rsidRPr="00DE10CC">
              <w:rPr>
                <w:rFonts w:ascii="Arial" w:hAnsi="Arial" w:cs="Arial"/>
              </w:rPr>
              <w:t xml:space="preserve">217.14 </w:t>
            </w:r>
          </w:p>
        </w:tc>
      </w:tr>
      <w:tr w:rsidR="00972BED" w:rsidRPr="00DE10CC" w14:paraId="76A78FDB" w14:textId="77777777" w:rsidTr="000F1881">
        <w:tc>
          <w:tcPr>
            <w:tcW w:w="4041" w:type="pct"/>
            <w:tcBorders>
              <w:top w:val="single" w:sz="4" w:space="0" w:color="auto"/>
              <w:left w:val="single" w:sz="4" w:space="0" w:color="auto"/>
              <w:bottom w:val="single" w:sz="4" w:space="0" w:color="auto"/>
              <w:right w:val="single" w:sz="4" w:space="0" w:color="auto"/>
            </w:tcBorders>
            <w:hideMark/>
          </w:tcPr>
          <w:p w14:paraId="5931ADAB" w14:textId="34481AB4" w:rsidR="00972BED" w:rsidRPr="00DE10CC" w:rsidRDefault="00972BED" w:rsidP="00090F7A">
            <w:pPr>
              <w:tabs>
                <w:tab w:val="left" w:pos="3765"/>
              </w:tabs>
              <w:jc w:val="both"/>
              <w:rPr>
                <w:rFonts w:ascii="Arial" w:hAnsi="Arial" w:cs="Arial"/>
              </w:rPr>
            </w:pPr>
            <w:r w:rsidRPr="00DE10CC">
              <w:rPr>
                <w:rFonts w:ascii="Arial" w:hAnsi="Arial" w:cs="Arial"/>
              </w:rPr>
              <w:t>Constancia de no servicio de agua potable en comisarías</w:t>
            </w:r>
            <w:r w:rsidR="00EE58A5" w:rsidRPr="00DE10CC">
              <w:rPr>
                <w:rFonts w:ascii="Arial" w:hAnsi="Arial" w:cs="Arial"/>
              </w:rPr>
              <w:t xml:space="preserve"> </w:t>
            </w:r>
            <w:r w:rsidRPr="00DE10CC">
              <w:rPr>
                <w:rFonts w:ascii="Arial" w:hAnsi="Arial" w:cs="Arial"/>
              </w:rPr>
              <w:t>y colonias marginadas del Municipio de Valladolid</w:t>
            </w:r>
          </w:p>
        </w:tc>
        <w:tc>
          <w:tcPr>
            <w:tcW w:w="959" w:type="pct"/>
            <w:tcBorders>
              <w:top w:val="single" w:sz="4" w:space="0" w:color="auto"/>
              <w:left w:val="single" w:sz="4" w:space="0" w:color="auto"/>
              <w:bottom w:val="single" w:sz="4" w:space="0" w:color="auto"/>
              <w:right w:val="single" w:sz="4" w:space="0" w:color="auto"/>
            </w:tcBorders>
            <w:hideMark/>
          </w:tcPr>
          <w:p w14:paraId="61E05847" w14:textId="64B71B5E" w:rsidR="00972BED" w:rsidRPr="00DE10CC" w:rsidRDefault="008D6231" w:rsidP="00DE10CC">
            <w:pPr>
              <w:tabs>
                <w:tab w:val="left" w:pos="3765"/>
              </w:tabs>
              <w:jc w:val="right"/>
              <w:rPr>
                <w:rFonts w:ascii="Arial" w:hAnsi="Arial" w:cs="Arial"/>
              </w:rPr>
            </w:pPr>
            <w:r w:rsidRPr="00DE10CC">
              <w:rPr>
                <w:rFonts w:ascii="Arial" w:hAnsi="Arial" w:cs="Arial"/>
              </w:rPr>
              <w:t xml:space="preserve"> $  </w:t>
            </w:r>
            <w:r w:rsidR="00090F7A">
              <w:rPr>
                <w:rFonts w:ascii="Arial" w:hAnsi="Arial" w:cs="Arial"/>
              </w:rPr>
              <w:t xml:space="preserve"> </w:t>
            </w:r>
            <w:r w:rsidR="00972BED" w:rsidRPr="00DE10CC">
              <w:rPr>
                <w:rFonts w:ascii="Arial" w:hAnsi="Arial" w:cs="Arial"/>
              </w:rPr>
              <w:t xml:space="preserve">108.57 </w:t>
            </w:r>
          </w:p>
        </w:tc>
      </w:tr>
      <w:tr w:rsidR="00972BED" w:rsidRPr="00DE10CC" w14:paraId="2485F91B" w14:textId="77777777" w:rsidTr="000F1881">
        <w:tc>
          <w:tcPr>
            <w:tcW w:w="4041" w:type="pct"/>
            <w:tcBorders>
              <w:top w:val="single" w:sz="4" w:space="0" w:color="auto"/>
              <w:left w:val="single" w:sz="4" w:space="0" w:color="auto"/>
              <w:bottom w:val="single" w:sz="4" w:space="0" w:color="auto"/>
              <w:right w:val="single" w:sz="4" w:space="0" w:color="auto"/>
            </w:tcBorders>
            <w:hideMark/>
          </w:tcPr>
          <w:p w14:paraId="534B48CD" w14:textId="0D40D60B" w:rsidR="00972BED" w:rsidRPr="00DE10CC" w:rsidRDefault="00972BED" w:rsidP="00090F7A">
            <w:pPr>
              <w:tabs>
                <w:tab w:val="left" w:pos="3765"/>
              </w:tabs>
              <w:jc w:val="both"/>
              <w:rPr>
                <w:rFonts w:ascii="Arial" w:hAnsi="Arial" w:cs="Arial"/>
              </w:rPr>
            </w:pPr>
            <w:r w:rsidRPr="00DE10CC">
              <w:rPr>
                <w:rFonts w:ascii="Arial" w:hAnsi="Arial" w:cs="Arial"/>
              </w:rPr>
              <w:t>Constancia de excepción de pago del Impuesto Sobre</w:t>
            </w:r>
            <w:r w:rsidR="00EE58A5" w:rsidRPr="00DE10CC">
              <w:rPr>
                <w:rFonts w:ascii="Arial" w:hAnsi="Arial" w:cs="Arial"/>
              </w:rPr>
              <w:t xml:space="preserve"> </w:t>
            </w:r>
            <w:r w:rsidRPr="00DE10CC">
              <w:rPr>
                <w:rFonts w:ascii="Arial" w:hAnsi="Arial" w:cs="Arial"/>
              </w:rPr>
              <w:t>Adquisición de Inmuebles</w:t>
            </w:r>
          </w:p>
        </w:tc>
        <w:tc>
          <w:tcPr>
            <w:tcW w:w="959" w:type="pct"/>
            <w:tcBorders>
              <w:top w:val="single" w:sz="4" w:space="0" w:color="auto"/>
              <w:left w:val="single" w:sz="4" w:space="0" w:color="auto"/>
              <w:bottom w:val="single" w:sz="4" w:space="0" w:color="auto"/>
              <w:right w:val="single" w:sz="4" w:space="0" w:color="auto"/>
            </w:tcBorders>
            <w:hideMark/>
          </w:tcPr>
          <w:p w14:paraId="0A34BEBC" w14:textId="5D7BC6CF" w:rsidR="00972BED" w:rsidRPr="00DE10CC" w:rsidRDefault="00972BED" w:rsidP="00DE10CC">
            <w:pPr>
              <w:tabs>
                <w:tab w:val="left" w:pos="3765"/>
              </w:tabs>
              <w:jc w:val="right"/>
              <w:rPr>
                <w:rFonts w:ascii="Arial" w:hAnsi="Arial" w:cs="Arial"/>
              </w:rPr>
            </w:pPr>
            <w:r w:rsidRPr="00DE10CC">
              <w:rPr>
                <w:rFonts w:ascii="Arial" w:hAnsi="Arial" w:cs="Arial"/>
              </w:rPr>
              <w:t xml:space="preserve"> $ </w:t>
            </w:r>
            <w:r w:rsidR="00090F7A">
              <w:rPr>
                <w:rFonts w:ascii="Arial" w:hAnsi="Arial" w:cs="Arial"/>
              </w:rPr>
              <w:t xml:space="preserve">  </w:t>
            </w:r>
            <w:r w:rsidRPr="00DE10CC">
              <w:rPr>
                <w:rFonts w:ascii="Arial" w:hAnsi="Arial" w:cs="Arial"/>
              </w:rPr>
              <w:t xml:space="preserve">173.71 </w:t>
            </w:r>
          </w:p>
        </w:tc>
      </w:tr>
    </w:tbl>
    <w:bookmarkEnd w:id="40"/>
    <w:p w14:paraId="42B24D3C" w14:textId="77777777" w:rsidR="00972BED" w:rsidRPr="00DE10CC" w:rsidRDefault="00972BED" w:rsidP="00DE10CC">
      <w:pPr>
        <w:tabs>
          <w:tab w:val="left" w:pos="3765"/>
        </w:tabs>
        <w:jc w:val="both"/>
        <w:rPr>
          <w:rFonts w:ascii="Arial" w:hAnsi="Arial" w:cs="Arial"/>
        </w:rPr>
      </w:pPr>
      <w:r w:rsidRPr="00DE10CC">
        <w:rPr>
          <w:rFonts w:ascii="Arial" w:hAnsi="Arial" w:cs="Arial"/>
        </w:rPr>
        <w:tab/>
      </w:r>
    </w:p>
    <w:p w14:paraId="4D49DB20" w14:textId="77777777" w:rsidR="00972BED" w:rsidRPr="00DE10CC" w:rsidRDefault="00972BED" w:rsidP="00DE10CC">
      <w:pPr>
        <w:tabs>
          <w:tab w:val="left" w:pos="3765"/>
        </w:tabs>
        <w:jc w:val="both"/>
        <w:rPr>
          <w:rFonts w:ascii="Arial" w:hAnsi="Arial" w:cs="Arial"/>
        </w:rPr>
      </w:pPr>
      <w:r w:rsidRPr="00DE10CC">
        <w:rPr>
          <w:rFonts w:ascii="Arial" w:hAnsi="Arial" w:cs="Arial"/>
        </w:rPr>
        <w:t>Por cada certificado que expida cualesquiera de las dependencias del Ayuntamiento, se pagará un derecho de 1.6 veces la unidad de medida y actualización; salvo en aquellos casos en que ésta propia Ley señale de manera expresa otra tasa o tarifa; el certificado de estar al corriente en el pago del impuesto predial para su expedición requerirá el anexo del recibo de pago de este derecho.</w:t>
      </w:r>
    </w:p>
    <w:p w14:paraId="1FA28DF7" w14:textId="32622D65" w:rsidR="008D6231" w:rsidRPr="00DE10CC" w:rsidRDefault="008D6231" w:rsidP="00DE10CC">
      <w:pPr>
        <w:tabs>
          <w:tab w:val="left" w:pos="3765"/>
        </w:tabs>
        <w:jc w:val="both"/>
        <w:rPr>
          <w:rFonts w:ascii="Arial" w:hAnsi="Arial" w:cs="Arial"/>
        </w:rPr>
      </w:pPr>
    </w:p>
    <w:p w14:paraId="422C92D2" w14:textId="5731C5E7" w:rsidR="00EE58A5" w:rsidRPr="00DE10CC" w:rsidRDefault="00972BED" w:rsidP="00DE10CC">
      <w:pPr>
        <w:tabs>
          <w:tab w:val="left" w:pos="3765"/>
        </w:tabs>
        <w:jc w:val="center"/>
        <w:rPr>
          <w:rFonts w:ascii="Arial" w:hAnsi="Arial" w:cs="Arial"/>
          <w:b/>
          <w:bCs/>
        </w:rPr>
      </w:pPr>
      <w:r w:rsidRPr="00DE10CC">
        <w:rPr>
          <w:rFonts w:ascii="Arial" w:hAnsi="Arial" w:cs="Arial"/>
          <w:b/>
          <w:bCs/>
        </w:rPr>
        <w:t>Sección Sexta</w:t>
      </w:r>
    </w:p>
    <w:p w14:paraId="25683CC8" w14:textId="7F2B7B77" w:rsidR="00972BED" w:rsidRPr="00DE10CC" w:rsidRDefault="00972BED" w:rsidP="00DE10CC">
      <w:pPr>
        <w:tabs>
          <w:tab w:val="left" w:pos="3765"/>
        </w:tabs>
        <w:jc w:val="center"/>
        <w:rPr>
          <w:rFonts w:ascii="Arial" w:hAnsi="Arial" w:cs="Arial"/>
          <w:b/>
          <w:bCs/>
        </w:rPr>
      </w:pPr>
      <w:r w:rsidRPr="00DE10CC">
        <w:rPr>
          <w:rFonts w:ascii="Arial" w:hAnsi="Arial" w:cs="Arial"/>
          <w:b/>
          <w:bCs/>
        </w:rPr>
        <w:t>Derechos por Servicio de Rastro</w:t>
      </w:r>
    </w:p>
    <w:p w14:paraId="3942ED5F" w14:textId="77777777" w:rsidR="00EE58A5" w:rsidRPr="00DE10CC" w:rsidRDefault="00EE58A5" w:rsidP="00DE10CC">
      <w:pPr>
        <w:tabs>
          <w:tab w:val="left" w:pos="3765"/>
        </w:tabs>
        <w:jc w:val="both"/>
        <w:rPr>
          <w:rFonts w:ascii="Arial" w:hAnsi="Arial" w:cs="Arial"/>
          <w:b/>
          <w:bCs/>
        </w:rPr>
      </w:pPr>
    </w:p>
    <w:p w14:paraId="2AF09C8C" w14:textId="2B821A97" w:rsidR="00972BED" w:rsidRPr="00DE10CC" w:rsidRDefault="00972BED" w:rsidP="00DE10CC">
      <w:pPr>
        <w:tabs>
          <w:tab w:val="left" w:pos="3765"/>
        </w:tabs>
        <w:jc w:val="both"/>
        <w:rPr>
          <w:rFonts w:ascii="Arial" w:hAnsi="Arial" w:cs="Arial"/>
        </w:rPr>
      </w:pPr>
      <w:r w:rsidRPr="00DE10CC">
        <w:rPr>
          <w:rFonts w:ascii="Arial" w:hAnsi="Arial" w:cs="Arial"/>
          <w:b/>
          <w:bCs/>
        </w:rPr>
        <w:t>Artículo 103</w:t>
      </w:r>
      <w:r w:rsidRPr="00DE10CC">
        <w:rPr>
          <w:rFonts w:ascii="Arial" w:hAnsi="Arial" w:cs="Arial"/>
        </w:rPr>
        <w:t>.- Es objeto del Derecho por Servicio de Rastro que preste el Ayuntamiento por: transporte, matanza, guarda en corrales, peso en báscula, procesamiento de res, porcino, caprino, en cualquiera de sus etapas, en canal o destazado.</w:t>
      </w:r>
    </w:p>
    <w:p w14:paraId="276787A6" w14:textId="77777777" w:rsidR="00EE58A5" w:rsidRPr="00DE10CC" w:rsidRDefault="00EE58A5" w:rsidP="00DE10CC">
      <w:pPr>
        <w:tabs>
          <w:tab w:val="left" w:pos="3765"/>
        </w:tabs>
        <w:jc w:val="both"/>
        <w:rPr>
          <w:rFonts w:ascii="Arial" w:hAnsi="Arial" w:cs="Arial"/>
          <w:b/>
          <w:bCs/>
        </w:rPr>
      </w:pPr>
    </w:p>
    <w:p w14:paraId="6BB2832B" w14:textId="5799192C" w:rsidR="00972BED" w:rsidRPr="00DE10CC" w:rsidRDefault="00972BED" w:rsidP="00DE10CC">
      <w:pPr>
        <w:tabs>
          <w:tab w:val="left" w:pos="3765"/>
        </w:tabs>
        <w:jc w:val="both"/>
        <w:rPr>
          <w:rFonts w:ascii="Arial" w:hAnsi="Arial" w:cs="Arial"/>
        </w:rPr>
      </w:pPr>
      <w:r w:rsidRPr="00DE10CC">
        <w:rPr>
          <w:rFonts w:ascii="Arial" w:hAnsi="Arial" w:cs="Arial"/>
          <w:b/>
          <w:bCs/>
        </w:rPr>
        <w:t>Artículo 104</w:t>
      </w:r>
      <w:r w:rsidRPr="00DE10CC">
        <w:rPr>
          <w:rFonts w:ascii="Arial" w:hAnsi="Arial" w:cs="Arial"/>
        </w:rPr>
        <w:t>.- Son sujetos del Derecho a que se refiere la presente Sección, las personas físicas o morales que utilicen los servicios de rastro que presta el Ayuntamiento.</w:t>
      </w:r>
    </w:p>
    <w:p w14:paraId="281ABC57" w14:textId="77777777" w:rsidR="00EE58A5" w:rsidRPr="00DE10CC" w:rsidRDefault="00EE58A5" w:rsidP="00DE10CC">
      <w:pPr>
        <w:tabs>
          <w:tab w:val="left" w:pos="3765"/>
        </w:tabs>
        <w:jc w:val="both"/>
        <w:rPr>
          <w:rFonts w:ascii="Arial" w:hAnsi="Arial" w:cs="Arial"/>
          <w:b/>
          <w:bCs/>
        </w:rPr>
      </w:pPr>
    </w:p>
    <w:p w14:paraId="3A5F006F" w14:textId="49CBBCE7" w:rsidR="00972BED" w:rsidRPr="00DE10CC" w:rsidRDefault="00972BED" w:rsidP="00DE10CC">
      <w:pPr>
        <w:tabs>
          <w:tab w:val="left" w:pos="3765"/>
        </w:tabs>
        <w:jc w:val="both"/>
        <w:rPr>
          <w:rFonts w:ascii="Arial" w:hAnsi="Arial" w:cs="Arial"/>
        </w:rPr>
      </w:pPr>
      <w:r w:rsidRPr="00DE10CC">
        <w:rPr>
          <w:rFonts w:ascii="Arial" w:hAnsi="Arial" w:cs="Arial"/>
          <w:b/>
          <w:bCs/>
        </w:rPr>
        <w:t>Artículo 105</w:t>
      </w:r>
      <w:r w:rsidRPr="00DE10CC">
        <w:rPr>
          <w:rFonts w:ascii="Arial" w:hAnsi="Arial" w:cs="Arial"/>
        </w:rPr>
        <w:t>.- Será base de este tributo el tipo de servicio y el número de animales sacrificados.</w:t>
      </w:r>
    </w:p>
    <w:p w14:paraId="47E18705" w14:textId="77777777" w:rsidR="00EE58A5" w:rsidRPr="00DE10CC" w:rsidRDefault="00EE58A5" w:rsidP="00DE10CC">
      <w:pPr>
        <w:tabs>
          <w:tab w:val="left" w:pos="3765"/>
        </w:tabs>
        <w:jc w:val="both"/>
        <w:rPr>
          <w:rFonts w:ascii="Arial" w:hAnsi="Arial" w:cs="Arial"/>
          <w:b/>
          <w:bCs/>
        </w:rPr>
      </w:pPr>
    </w:p>
    <w:p w14:paraId="69A066E2" w14:textId="24B827F4" w:rsidR="00972BED" w:rsidRPr="00DE10CC" w:rsidRDefault="00972BED" w:rsidP="00DE10CC">
      <w:pPr>
        <w:tabs>
          <w:tab w:val="left" w:pos="3765"/>
        </w:tabs>
        <w:jc w:val="both"/>
        <w:rPr>
          <w:rFonts w:ascii="Arial" w:hAnsi="Arial" w:cs="Arial"/>
        </w:rPr>
      </w:pPr>
      <w:r w:rsidRPr="00DE10CC">
        <w:rPr>
          <w:rFonts w:ascii="Arial" w:hAnsi="Arial" w:cs="Arial"/>
          <w:b/>
          <w:bCs/>
        </w:rPr>
        <w:t>Artículo 106</w:t>
      </w:r>
      <w:r w:rsidRPr="00DE10CC">
        <w:rPr>
          <w:rFonts w:ascii="Arial" w:hAnsi="Arial" w:cs="Arial"/>
        </w:rPr>
        <w:t>.- La inspección de carne en los rastros públicos no causará derecho alguno, pero las personas que introduzcan carne al Municipio de Valladolid deberán pasar por esa inspección.</w:t>
      </w:r>
    </w:p>
    <w:p w14:paraId="4997CDA8" w14:textId="77777777" w:rsidR="00972BED" w:rsidRPr="00DE10CC" w:rsidRDefault="00972BED" w:rsidP="00DE10CC">
      <w:pPr>
        <w:tabs>
          <w:tab w:val="left" w:pos="3765"/>
        </w:tabs>
        <w:jc w:val="both"/>
        <w:rPr>
          <w:rFonts w:ascii="Arial" w:hAnsi="Arial" w:cs="Arial"/>
        </w:rPr>
      </w:pPr>
      <w:r w:rsidRPr="00DE10CC">
        <w:rPr>
          <w:rFonts w:ascii="Arial" w:hAnsi="Arial" w:cs="Arial"/>
        </w:rPr>
        <w:t>Dicha inspección se practicará en términos de lo dispuesto en la Ley de Salud del Estado de Yucatán.</w:t>
      </w:r>
    </w:p>
    <w:p w14:paraId="5FB992E7" w14:textId="77777777" w:rsidR="00972BED" w:rsidRPr="00DE10CC" w:rsidRDefault="00972BED" w:rsidP="00DE10CC">
      <w:pPr>
        <w:tabs>
          <w:tab w:val="left" w:pos="3765"/>
        </w:tabs>
        <w:jc w:val="both"/>
        <w:rPr>
          <w:rFonts w:ascii="Arial" w:hAnsi="Arial" w:cs="Arial"/>
        </w:rPr>
      </w:pPr>
      <w:r w:rsidRPr="00DE10CC">
        <w:rPr>
          <w:rFonts w:ascii="Arial" w:hAnsi="Arial" w:cs="Arial"/>
        </w:rPr>
        <w:t>En el caso de que las personas que realicen la introducción de carne en los términos del párrafo anterior no pasaren por la inspección mencionada, se harán acreedoras a una sanción cuyo importe será de 6 veces la unidad de medida y actualización por pieza de ganado introducida.</w:t>
      </w:r>
    </w:p>
    <w:p w14:paraId="1BFDE48D" w14:textId="77777777" w:rsidR="00EE58A5" w:rsidRPr="00DE10CC" w:rsidRDefault="00EE58A5" w:rsidP="00DE10CC">
      <w:pPr>
        <w:tabs>
          <w:tab w:val="left" w:pos="3765"/>
        </w:tabs>
        <w:jc w:val="both"/>
        <w:rPr>
          <w:rFonts w:ascii="Arial" w:hAnsi="Arial" w:cs="Arial"/>
          <w:b/>
          <w:bCs/>
        </w:rPr>
      </w:pPr>
      <w:bookmarkStart w:id="41" w:name="_Hlk183098296"/>
      <w:bookmarkStart w:id="42" w:name="_Hlk183110383"/>
    </w:p>
    <w:p w14:paraId="6D457ED5" w14:textId="32059A51" w:rsidR="00972BED" w:rsidRPr="00DE10CC" w:rsidRDefault="00972BED" w:rsidP="00DE10CC">
      <w:pPr>
        <w:tabs>
          <w:tab w:val="left" w:pos="3765"/>
        </w:tabs>
        <w:jc w:val="both"/>
        <w:rPr>
          <w:rFonts w:ascii="Arial" w:hAnsi="Arial" w:cs="Arial"/>
        </w:rPr>
      </w:pPr>
      <w:r w:rsidRPr="00DE10CC">
        <w:rPr>
          <w:rFonts w:ascii="Arial" w:hAnsi="Arial" w:cs="Arial"/>
          <w:b/>
          <w:bCs/>
        </w:rPr>
        <w:t>Artículo 107.-</w:t>
      </w:r>
      <w:r w:rsidRPr="00DE10CC">
        <w:rPr>
          <w:rFonts w:ascii="Arial" w:hAnsi="Arial" w:cs="Arial"/>
        </w:rPr>
        <w:t xml:space="preserve"> El cobro de derechos por los servicios de rastro que preste el Ayuntamiento, se calculará aplicando la siguiente tarifa:</w:t>
      </w:r>
    </w:p>
    <w:p w14:paraId="084176E7" w14:textId="77777777" w:rsidR="00EE58A5" w:rsidRPr="00DE10CC" w:rsidRDefault="00EE58A5" w:rsidP="00DE10CC">
      <w:pPr>
        <w:tabs>
          <w:tab w:val="left" w:pos="3765"/>
        </w:tabs>
        <w:jc w:val="both"/>
        <w:rPr>
          <w:rFonts w:ascii="Arial" w:hAnsi="Arial" w:cs="Arial"/>
        </w:rPr>
      </w:pPr>
    </w:p>
    <w:tbl>
      <w:tblPr>
        <w:tblW w:w="5000" w:type="pct"/>
        <w:tblCellMar>
          <w:left w:w="70" w:type="dxa"/>
          <w:right w:w="70" w:type="dxa"/>
        </w:tblCellMar>
        <w:tblLook w:val="04A0" w:firstRow="1" w:lastRow="0" w:firstColumn="1" w:lastColumn="0" w:noHBand="0" w:noVBand="1"/>
      </w:tblPr>
      <w:tblGrid>
        <w:gridCol w:w="4553"/>
        <w:gridCol w:w="4550"/>
      </w:tblGrid>
      <w:tr w:rsidR="00972BED" w:rsidRPr="00DE10CC" w14:paraId="5030FC5A" w14:textId="77777777" w:rsidTr="005369FD">
        <w:trPr>
          <w:trHeight w:val="20"/>
        </w:trPr>
        <w:tc>
          <w:tcPr>
            <w:tcW w:w="2501" w:type="pct"/>
            <w:tcBorders>
              <w:top w:val="single" w:sz="8" w:space="0" w:color="000000"/>
              <w:left w:val="single" w:sz="8" w:space="0" w:color="000000"/>
              <w:bottom w:val="single" w:sz="8" w:space="0" w:color="000000"/>
              <w:right w:val="single" w:sz="8" w:space="0" w:color="000000"/>
            </w:tcBorders>
            <w:hideMark/>
          </w:tcPr>
          <w:p w14:paraId="1E1FA632" w14:textId="77777777" w:rsidR="00972BED" w:rsidRPr="00DE10CC" w:rsidRDefault="00972BED" w:rsidP="00DE10CC">
            <w:pPr>
              <w:jc w:val="both"/>
              <w:rPr>
                <w:rFonts w:ascii="Arial" w:eastAsia="Times New Roman" w:hAnsi="Arial" w:cs="Arial"/>
                <w:b/>
                <w:bCs/>
                <w:color w:val="000000" w:themeColor="text1"/>
              </w:rPr>
            </w:pPr>
            <w:bookmarkStart w:id="43" w:name="_Hlk183098301"/>
            <w:bookmarkEnd w:id="41"/>
            <w:bookmarkEnd w:id="42"/>
            <w:r w:rsidRPr="00DE10CC">
              <w:rPr>
                <w:rFonts w:ascii="Arial" w:eastAsia="Times New Roman" w:hAnsi="Arial" w:cs="Arial"/>
                <w:b/>
                <w:bCs/>
                <w:color w:val="000000" w:themeColor="text1"/>
              </w:rPr>
              <w:t>CONCEPTO</w:t>
            </w:r>
          </w:p>
        </w:tc>
        <w:tc>
          <w:tcPr>
            <w:tcW w:w="2499" w:type="pct"/>
            <w:tcBorders>
              <w:top w:val="single" w:sz="8" w:space="0" w:color="000000"/>
              <w:left w:val="nil"/>
              <w:bottom w:val="single" w:sz="8" w:space="0" w:color="000000"/>
              <w:right w:val="single" w:sz="8" w:space="0" w:color="000000"/>
            </w:tcBorders>
            <w:hideMark/>
          </w:tcPr>
          <w:p w14:paraId="3F378689" w14:textId="77777777" w:rsidR="00972BED" w:rsidRPr="00DE10CC" w:rsidRDefault="00972BED" w:rsidP="00DE10CC">
            <w:pPr>
              <w:jc w:val="both"/>
              <w:rPr>
                <w:rFonts w:ascii="Arial" w:eastAsia="Times New Roman" w:hAnsi="Arial" w:cs="Arial"/>
                <w:b/>
                <w:bCs/>
                <w:color w:val="000000" w:themeColor="text1"/>
              </w:rPr>
            </w:pPr>
            <w:r w:rsidRPr="00DE10CC">
              <w:rPr>
                <w:rFonts w:ascii="Arial" w:eastAsia="Times New Roman" w:hAnsi="Arial" w:cs="Arial"/>
                <w:b/>
                <w:bCs/>
                <w:color w:val="000000" w:themeColor="text1"/>
              </w:rPr>
              <w:t>PESOS</w:t>
            </w:r>
          </w:p>
        </w:tc>
      </w:tr>
      <w:tr w:rsidR="00972BED" w:rsidRPr="00DE10CC" w14:paraId="194BE58B" w14:textId="77777777" w:rsidTr="005369FD">
        <w:trPr>
          <w:trHeight w:val="20"/>
        </w:trPr>
        <w:tc>
          <w:tcPr>
            <w:tcW w:w="2501" w:type="pct"/>
            <w:tcBorders>
              <w:top w:val="nil"/>
              <w:left w:val="single" w:sz="8" w:space="0" w:color="000000"/>
              <w:bottom w:val="single" w:sz="8" w:space="0" w:color="000000"/>
              <w:right w:val="single" w:sz="8" w:space="0" w:color="000000"/>
            </w:tcBorders>
            <w:shd w:val="clear" w:color="auto" w:fill="FFFFFF"/>
            <w:hideMark/>
          </w:tcPr>
          <w:p w14:paraId="024DE696" w14:textId="77777777" w:rsidR="00972BED" w:rsidRPr="00DE10CC" w:rsidRDefault="00972BED" w:rsidP="00DE10CC">
            <w:pPr>
              <w:jc w:val="both"/>
              <w:rPr>
                <w:rFonts w:ascii="Arial" w:eastAsia="Times New Roman" w:hAnsi="Arial" w:cs="Arial"/>
                <w:b/>
                <w:bCs/>
                <w:color w:val="000000"/>
              </w:rPr>
            </w:pPr>
            <w:r w:rsidRPr="00DE10CC">
              <w:rPr>
                <w:rFonts w:ascii="Arial" w:eastAsia="Times New Roman" w:hAnsi="Arial" w:cs="Arial"/>
                <w:b/>
                <w:bCs/>
                <w:color w:val="000000"/>
              </w:rPr>
              <w:t xml:space="preserve">1.- </w:t>
            </w:r>
            <w:r w:rsidRPr="00DE10CC">
              <w:rPr>
                <w:rFonts w:ascii="Arial" w:eastAsia="Times New Roman" w:hAnsi="Arial" w:cs="Arial"/>
                <w:color w:val="000000"/>
              </w:rPr>
              <w:t>Uso de suelo por porcino</w:t>
            </w:r>
          </w:p>
        </w:tc>
        <w:tc>
          <w:tcPr>
            <w:tcW w:w="2499" w:type="pct"/>
            <w:tcBorders>
              <w:top w:val="nil"/>
              <w:left w:val="nil"/>
              <w:bottom w:val="single" w:sz="8" w:space="0" w:color="000000"/>
              <w:right w:val="single" w:sz="8" w:space="0" w:color="000000"/>
            </w:tcBorders>
            <w:shd w:val="clear" w:color="auto" w:fill="FFFFFF"/>
            <w:hideMark/>
          </w:tcPr>
          <w:p w14:paraId="0193AC76" w14:textId="4D4DE10E" w:rsidR="00972BED" w:rsidRPr="00DE10CC" w:rsidRDefault="008D6231" w:rsidP="00DE10CC">
            <w:pPr>
              <w:jc w:val="right"/>
              <w:rPr>
                <w:rFonts w:ascii="Arial" w:eastAsia="Times New Roman" w:hAnsi="Arial" w:cs="Arial"/>
                <w:color w:val="000000"/>
              </w:rPr>
            </w:pPr>
            <w:r w:rsidRPr="00DE10CC">
              <w:rPr>
                <w:rFonts w:ascii="Arial" w:eastAsia="Times New Roman" w:hAnsi="Arial" w:cs="Arial"/>
                <w:color w:val="000000"/>
              </w:rPr>
              <w:t>$</w:t>
            </w:r>
            <w:r w:rsidR="00972BED" w:rsidRPr="00DE10CC">
              <w:rPr>
                <w:rFonts w:ascii="Arial" w:eastAsia="Times New Roman" w:hAnsi="Arial" w:cs="Arial"/>
                <w:color w:val="000000"/>
              </w:rPr>
              <w:t>7.60 P/DIA</w:t>
            </w:r>
          </w:p>
        </w:tc>
      </w:tr>
      <w:tr w:rsidR="00972BED" w:rsidRPr="00DE10CC" w14:paraId="6F56EE71" w14:textId="77777777" w:rsidTr="005369FD">
        <w:trPr>
          <w:trHeight w:val="20"/>
        </w:trPr>
        <w:tc>
          <w:tcPr>
            <w:tcW w:w="2501" w:type="pct"/>
            <w:tcBorders>
              <w:top w:val="nil"/>
              <w:left w:val="single" w:sz="8" w:space="0" w:color="000000"/>
              <w:bottom w:val="single" w:sz="8" w:space="0" w:color="000000"/>
              <w:right w:val="single" w:sz="8" w:space="0" w:color="000000"/>
            </w:tcBorders>
            <w:shd w:val="clear" w:color="auto" w:fill="FFFFFF"/>
            <w:hideMark/>
          </w:tcPr>
          <w:p w14:paraId="0FB1B23A" w14:textId="77777777" w:rsidR="00972BED" w:rsidRPr="00DE10CC" w:rsidRDefault="00972BED" w:rsidP="00DE10CC">
            <w:pPr>
              <w:jc w:val="both"/>
              <w:rPr>
                <w:rFonts w:ascii="Arial" w:eastAsia="Times New Roman" w:hAnsi="Arial" w:cs="Arial"/>
                <w:b/>
                <w:bCs/>
                <w:color w:val="000000"/>
              </w:rPr>
            </w:pPr>
            <w:r w:rsidRPr="00DE10CC">
              <w:rPr>
                <w:rFonts w:ascii="Arial" w:eastAsia="Times New Roman" w:hAnsi="Arial" w:cs="Arial"/>
                <w:b/>
                <w:bCs/>
                <w:color w:val="000000"/>
              </w:rPr>
              <w:t xml:space="preserve">2.- </w:t>
            </w:r>
            <w:r w:rsidRPr="009C6DBE">
              <w:rPr>
                <w:rFonts w:ascii="Arial" w:eastAsia="Times New Roman" w:hAnsi="Arial" w:cs="Arial"/>
                <w:bCs/>
                <w:color w:val="000000"/>
              </w:rPr>
              <w:t>Derecho de sacrificio de res</w:t>
            </w:r>
          </w:p>
        </w:tc>
        <w:tc>
          <w:tcPr>
            <w:tcW w:w="2499" w:type="pct"/>
            <w:tcBorders>
              <w:top w:val="nil"/>
              <w:left w:val="nil"/>
              <w:bottom w:val="single" w:sz="8" w:space="0" w:color="000000"/>
              <w:right w:val="single" w:sz="8" w:space="0" w:color="000000"/>
            </w:tcBorders>
            <w:shd w:val="clear" w:color="auto" w:fill="FFFFFF"/>
            <w:hideMark/>
          </w:tcPr>
          <w:p w14:paraId="2F0F0C48" w14:textId="3FBFAF67" w:rsidR="00972BED" w:rsidRPr="00DE10CC" w:rsidRDefault="008D6231" w:rsidP="00DE10CC">
            <w:pPr>
              <w:jc w:val="right"/>
              <w:rPr>
                <w:rFonts w:ascii="Arial" w:eastAsia="Times New Roman" w:hAnsi="Arial" w:cs="Arial"/>
                <w:color w:val="000000"/>
              </w:rPr>
            </w:pPr>
            <w:r w:rsidRPr="00DE10CC">
              <w:rPr>
                <w:rFonts w:ascii="Arial" w:eastAsia="Times New Roman" w:hAnsi="Arial" w:cs="Arial"/>
                <w:color w:val="000000"/>
              </w:rPr>
              <w:t>$</w:t>
            </w:r>
            <w:r w:rsidR="00972BED" w:rsidRPr="00DE10CC">
              <w:rPr>
                <w:rFonts w:ascii="Arial" w:eastAsia="Times New Roman" w:hAnsi="Arial" w:cs="Arial"/>
                <w:color w:val="000000"/>
              </w:rPr>
              <w:t>70.79</w:t>
            </w:r>
          </w:p>
        </w:tc>
      </w:tr>
      <w:tr w:rsidR="00972BED" w:rsidRPr="00DE10CC" w14:paraId="650C8A80" w14:textId="77777777" w:rsidTr="005369FD">
        <w:trPr>
          <w:trHeight w:val="20"/>
        </w:trPr>
        <w:tc>
          <w:tcPr>
            <w:tcW w:w="2501" w:type="pct"/>
            <w:tcBorders>
              <w:top w:val="nil"/>
              <w:left w:val="single" w:sz="8" w:space="0" w:color="000000"/>
              <w:bottom w:val="single" w:sz="8" w:space="0" w:color="000000"/>
              <w:right w:val="single" w:sz="8" w:space="0" w:color="000000"/>
            </w:tcBorders>
            <w:shd w:val="clear" w:color="auto" w:fill="FFFFFF"/>
            <w:hideMark/>
          </w:tcPr>
          <w:p w14:paraId="7506519E" w14:textId="77777777" w:rsidR="00972BED" w:rsidRPr="00DE10CC" w:rsidRDefault="00972BED" w:rsidP="00DE10CC">
            <w:pPr>
              <w:jc w:val="both"/>
              <w:rPr>
                <w:rFonts w:ascii="Arial" w:eastAsia="Times New Roman" w:hAnsi="Arial" w:cs="Arial"/>
                <w:b/>
                <w:bCs/>
                <w:color w:val="000000"/>
              </w:rPr>
            </w:pPr>
            <w:r w:rsidRPr="00DE10CC">
              <w:rPr>
                <w:rFonts w:ascii="Arial" w:eastAsia="Times New Roman" w:hAnsi="Arial" w:cs="Arial"/>
                <w:b/>
                <w:bCs/>
                <w:color w:val="000000"/>
              </w:rPr>
              <w:t xml:space="preserve">3.- </w:t>
            </w:r>
            <w:r w:rsidRPr="00DE10CC">
              <w:rPr>
                <w:rFonts w:ascii="Arial" w:eastAsia="Times New Roman" w:hAnsi="Arial" w:cs="Arial"/>
                <w:color w:val="000000"/>
              </w:rPr>
              <w:t>Sacrificio en canal cerdo finalizado</w:t>
            </w:r>
          </w:p>
        </w:tc>
        <w:tc>
          <w:tcPr>
            <w:tcW w:w="2499" w:type="pct"/>
            <w:tcBorders>
              <w:top w:val="nil"/>
              <w:left w:val="nil"/>
              <w:bottom w:val="single" w:sz="8" w:space="0" w:color="000000"/>
              <w:right w:val="single" w:sz="8" w:space="0" w:color="000000"/>
            </w:tcBorders>
            <w:shd w:val="clear" w:color="auto" w:fill="FFFFFF"/>
            <w:hideMark/>
          </w:tcPr>
          <w:p w14:paraId="0E76223F" w14:textId="37B8C9AD" w:rsidR="00972BED" w:rsidRPr="00DE10CC" w:rsidRDefault="008D6231" w:rsidP="00DE10CC">
            <w:pPr>
              <w:jc w:val="right"/>
              <w:rPr>
                <w:rFonts w:ascii="Arial" w:eastAsia="Times New Roman" w:hAnsi="Arial" w:cs="Arial"/>
                <w:color w:val="000000"/>
              </w:rPr>
            </w:pPr>
            <w:r w:rsidRPr="00DE10CC">
              <w:rPr>
                <w:rFonts w:ascii="Arial" w:eastAsia="Times New Roman" w:hAnsi="Arial" w:cs="Arial"/>
                <w:color w:val="000000"/>
              </w:rPr>
              <w:t>$</w:t>
            </w:r>
            <w:r w:rsidR="00972BED" w:rsidRPr="00DE10CC">
              <w:rPr>
                <w:rFonts w:ascii="Arial" w:eastAsia="Times New Roman" w:hAnsi="Arial" w:cs="Arial"/>
                <w:color w:val="000000"/>
              </w:rPr>
              <w:t>90.11</w:t>
            </w:r>
          </w:p>
        </w:tc>
      </w:tr>
      <w:tr w:rsidR="00972BED" w:rsidRPr="00DE10CC" w14:paraId="2B161C44" w14:textId="77777777" w:rsidTr="005369FD">
        <w:trPr>
          <w:trHeight w:val="20"/>
        </w:trPr>
        <w:tc>
          <w:tcPr>
            <w:tcW w:w="2501" w:type="pct"/>
            <w:tcBorders>
              <w:top w:val="nil"/>
              <w:left w:val="single" w:sz="8" w:space="0" w:color="000000"/>
              <w:bottom w:val="single" w:sz="8" w:space="0" w:color="000000"/>
              <w:right w:val="single" w:sz="8" w:space="0" w:color="000000"/>
            </w:tcBorders>
            <w:shd w:val="clear" w:color="auto" w:fill="FFFFFF"/>
            <w:hideMark/>
          </w:tcPr>
          <w:p w14:paraId="2D2A3282" w14:textId="77777777" w:rsidR="00972BED" w:rsidRPr="00DE10CC" w:rsidRDefault="00972BED" w:rsidP="00DE10CC">
            <w:pPr>
              <w:jc w:val="both"/>
              <w:rPr>
                <w:rFonts w:ascii="Arial" w:eastAsia="Times New Roman" w:hAnsi="Arial" w:cs="Arial"/>
                <w:b/>
                <w:bCs/>
                <w:color w:val="000000"/>
              </w:rPr>
            </w:pPr>
            <w:r w:rsidRPr="00DE10CC">
              <w:rPr>
                <w:rFonts w:ascii="Arial" w:eastAsia="Times New Roman" w:hAnsi="Arial" w:cs="Arial"/>
                <w:b/>
                <w:bCs/>
                <w:color w:val="000000"/>
              </w:rPr>
              <w:t xml:space="preserve">4.- </w:t>
            </w:r>
            <w:r w:rsidRPr="00DE10CC">
              <w:rPr>
                <w:rFonts w:ascii="Arial" w:eastAsia="Times New Roman" w:hAnsi="Arial" w:cs="Arial"/>
                <w:color w:val="000000"/>
              </w:rPr>
              <w:t>Sacrificio en canal cerdo niño</w:t>
            </w:r>
          </w:p>
        </w:tc>
        <w:tc>
          <w:tcPr>
            <w:tcW w:w="2499" w:type="pct"/>
            <w:tcBorders>
              <w:top w:val="nil"/>
              <w:left w:val="nil"/>
              <w:bottom w:val="single" w:sz="8" w:space="0" w:color="000000"/>
              <w:right w:val="single" w:sz="8" w:space="0" w:color="000000"/>
            </w:tcBorders>
            <w:shd w:val="clear" w:color="auto" w:fill="FFFFFF"/>
            <w:hideMark/>
          </w:tcPr>
          <w:p w14:paraId="46E06F2E" w14:textId="471DC1B9" w:rsidR="00972BED" w:rsidRPr="00DE10CC" w:rsidRDefault="008D6231" w:rsidP="00DE10CC">
            <w:pPr>
              <w:jc w:val="right"/>
              <w:rPr>
                <w:rFonts w:ascii="Arial" w:eastAsia="Times New Roman" w:hAnsi="Arial" w:cs="Arial"/>
                <w:color w:val="000000"/>
              </w:rPr>
            </w:pPr>
            <w:r w:rsidRPr="00DE10CC">
              <w:rPr>
                <w:rFonts w:ascii="Arial" w:eastAsia="Times New Roman" w:hAnsi="Arial" w:cs="Arial"/>
                <w:color w:val="000000"/>
              </w:rPr>
              <w:t>$</w:t>
            </w:r>
            <w:r w:rsidR="00972BED" w:rsidRPr="00DE10CC">
              <w:rPr>
                <w:rFonts w:ascii="Arial" w:eastAsia="Times New Roman" w:hAnsi="Arial" w:cs="Arial"/>
                <w:color w:val="000000"/>
              </w:rPr>
              <w:t>133.54</w:t>
            </w:r>
          </w:p>
        </w:tc>
      </w:tr>
      <w:tr w:rsidR="00972BED" w:rsidRPr="00DE10CC" w14:paraId="56298859" w14:textId="77777777" w:rsidTr="005369FD">
        <w:trPr>
          <w:trHeight w:val="20"/>
        </w:trPr>
        <w:tc>
          <w:tcPr>
            <w:tcW w:w="2501" w:type="pct"/>
            <w:tcBorders>
              <w:top w:val="nil"/>
              <w:left w:val="single" w:sz="8" w:space="0" w:color="000000"/>
              <w:bottom w:val="single" w:sz="8" w:space="0" w:color="000000"/>
              <w:right w:val="single" w:sz="8" w:space="0" w:color="000000"/>
            </w:tcBorders>
            <w:shd w:val="clear" w:color="auto" w:fill="FFFFFF"/>
            <w:hideMark/>
          </w:tcPr>
          <w:p w14:paraId="0A472D68" w14:textId="77777777" w:rsidR="00972BED" w:rsidRPr="00DE10CC" w:rsidRDefault="00972BED" w:rsidP="00DE10CC">
            <w:pPr>
              <w:jc w:val="both"/>
              <w:rPr>
                <w:rFonts w:ascii="Arial" w:eastAsia="Times New Roman" w:hAnsi="Arial" w:cs="Arial"/>
                <w:b/>
                <w:bCs/>
                <w:color w:val="000000"/>
              </w:rPr>
            </w:pPr>
            <w:r w:rsidRPr="00DE10CC">
              <w:rPr>
                <w:rFonts w:ascii="Arial" w:eastAsia="Times New Roman" w:hAnsi="Arial" w:cs="Arial"/>
                <w:b/>
                <w:bCs/>
                <w:color w:val="000000"/>
              </w:rPr>
              <w:t xml:space="preserve">5.- </w:t>
            </w:r>
            <w:r w:rsidRPr="00DE10CC">
              <w:rPr>
                <w:rFonts w:ascii="Arial" w:eastAsia="Times New Roman" w:hAnsi="Arial" w:cs="Arial"/>
                <w:color w:val="000000"/>
              </w:rPr>
              <w:t>Sacrificio en canal cerdo-marrana</w:t>
            </w:r>
          </w:p>
        </w:tc>
        <w:tc>
          <w:tcPr>
            <w:tcW w:w="2499" w:type="pct"/>
            <w:tcBorders>
              <w:top w:val="nil"/>
              <w:left w:val="nil"/>
              <w:bottom w:val="single" w:sz="8" w:space="0" w:color="000000"/>
              <w:right w:val="single" w:sz="8" w:space="0" w:color="000000"/>
            </w:tcBorders>
            <w:shd w:val="clear" w:color="auto" w:fill="FFFFFF"/>
            <w:hideMark/>
          </w:tcPr>
          <w:p w14:paraId="67A593F2" w14:textId="5B9DA1CF" w:rsidR="00972BED" w:rsidRPr="00DE10CC" w:rsidRDefault="008D6231" w:rsidP="00DE10CC">
            <w:pPr>
              <w:jc w:val="right"/>
              <w:rPr>
                <w:rFonts w:ascii="Arial" w:eastAsia="Times New Roman" w:hAnsi="Arial" w:cs="Arial"/>
                <w:color w:val="000000"/>
              </w:rPr>
            </w:pPr>
            <w:r w:rsidRPr="00DE10CC">
              <w:rPr>
                <w:rFonts w:ascii="Arial" w:eastAsia="Times New Roman" w:hAnsi="Arial" w:cs="Arial"/>
                <w:color w:val="000000"/>
              </w:rPr>
              <w:t>$</w:t>
            </w:r>
            <w:r w:rsidR="00972BED" w:rsidRPr="00DE10CC">
              <w:rPr>
                <w:rFonts w:ascii="Arial" w:eastAsia="Times New Roman" w:hAnsi="Arial" w:cs="Arial"/>
                <w:color w:val="000000"/>
              </w:rPr>
              <w:t>133.54</w:t>
            </w:r>
          </w:p>
        </w:tc>
      </w:tr>
      <w:tr w:rsidR="00972BED" w:rsidRPr="00DE10CC" w14:paraId="0A15A51B" w14:textId="77777777" w:rsidTr="000F1881">
        <w:trPr>
          <w:trHeight w:val="20"/>
        </w:trPr>
        <w:tc>
          <w:tcPr>
            <w:tcW w:w="2501" w:type="pct"/>
            <w:tcBorders>
              <w:top w:val="nil"/>
              <w:left w:val="single" w:sz="8" w:space="0" w:color="000000"/>
              <w:bottom w:val="single" w:sz="4" w:space="0" w:color="auto"/>
              <w:right w:val="single" w:sz="8" w:space="0" w:color="000000"/>
            </w:tcBorders>
            <w:shd w:val="clear" w:color="auto" w:fill="FFFFFF"/>
            <w:hideMark/>
          </w:tcPr>
          <w:p w14:paraId="1260AB95" w14:textId="77777777" w:rsidR="00972BED" w:rsidRPr="00DE10CC" w:rsidRDefault="00972BED" w:rsidP="00DE10CC">
            <w:pPr>
              <w:jc w:val="both"/>
              <w:rPr>
                <w:rFonts w:ascii="Arial" w:eastAsia="Times New Roman" w:hAnsi="Arial" w:cs="Arial"/>
                <w:b/>
                <w:bCs/>
                <w:color w:val="000000"/>
              </w:rPr>
            </w:pPr>
            <w:r w:rsidRPr="00DE10CC">
              <w:rPr>
                <w:rFonts w:ascii="Arial" w:eastAsia="Times New Roman" w:hAnsi="Arial" w:cs="Arial"/>
                <w:b/>
                <w:bCs/>
                <w:color w:val="000000"/>
              </w:rPr>
              <w:t xml:space="preserve">6.- </w:t>
            </w:r>
            <w:r w:rsidRPr="00DE10CC">
              <w:rPr>
                <w:rFonts w:ascii="Arial" w:eastAsia="Times New Roman" w:hAnsi="Arial" w:cs="Arial"/>
                <w:color w:val="000000"/>
              </w:rPr>
              <w:t>Destazar porcino niño</w:t>
            </w:r>
          </w:p>
        </w:tc>
        <w:tc>
          <w:tcPr>
            <w:tcW w:w="2499" w:type="pct"/>
            <w:tcBorders>
              <w:top w:val="nil"/>
              <w:left w:val="nil"/>
              <w:bottom w:val="single" w:sz="4" w:space="0" w:color="auto"/>
              <w:right w:val="single" w:sz="8" w:space="0" w:color="000000"/>
            </w:tcBorders>
            <w:shd w:val="clear" w:color="auto" w:fill="FFFFFF"/>
            <w:hideMark/>
          </w:tcPr>
          <w:p w14:paraId="21A3202A" w14:textId="4955669A" w:rsidR="00972BED" w:rsidRPr="00DE10CC" w:rsidRDefault="008D6231" w:rsidP="00DE10CC">
            <w:pPr>
              <w:jc w:val="right"/>
              <w:rPr>
                <w:rFonts w:ascii="Arial" w:eastAsia="Times New Roman" w:hAnsi="Arial" w:cs="Arial"/>
                <w:color w:val="000000"/>
              </w:rPr>
            </w:pPr>
            <w:r w:rsidRPr="00DE10CC">
              <w:rPr>
                <w:rFonts w:ascii="Arial" w:eastAsia="Times New Roman" w:hAnsi="Arial" w:cs="Arial"/>
                <w:color w:val="000000"/>
              </w:rPr>
              <w:t>$</w:t>
            </w:r>
            <w:r w:rsidR="00972BED" w:rsidRPr="00DE10CC">
              <w:rPr>
                <w:rFonts w:ascii="Arial" w:eastAsia="Times New Roman" w:hAnsi="Arial" w:cs="Arial"/>
                <w:color w:val="000000"/>
              </w:rPr>
              <w:t>57.54</w:t>
            </w:r>
          </w:p>
        </w:tc>
      </w:tr>
      <w:tr w:rsidR="00972BED" w:rsidRPr="00DE10CC" w14:paraId="29E6D6A9" w14:textId="77777777" w:rsidTr="000F1881">
        <w:trPr>
          <w:trHeight w:val="20"/>
        </w:trPr>
        <w:tc>
          <w:tcPr>
            <w:tcW w:w="2501" w:type="pct"/>
            <w:tcBorders>
              <w:top w:val="single" w:sz="4" w:space="0" w:color="auto"/>
              <w:left w:val="single" w:sz="8" w:space="0" w:color="000000"/>
              <w:bottom w:val="single" w:sz="8" w:space="0" w:color="000000"/>
              <w:right w:val="single" w:sz="8" w:space="0" w:color="000000"/>
            </w:tcBorders>
            <w:shd w:val="clear" w:color="auto" w:fill="FFFFFF"/>
            <w:hideMark/>
          </w:tcPr>
          <w:p w14:paraId="7B6BB8F9" w14:textId="77777777" w:rsidR="00972BED" w:rsidRPr="00DE10CC" w:rsidRDefault="00972BED" w:rsidP="00DE10CC">
            <w:pPr>
              <w:jc w:val="both"/>
              <w:rPr>
                <w:rFonts w:ascii="Arial" w:eastAsia="Times New Roman" w:hAnsi="Arial" w:cs="Arial"/>
                <w:b/>
                <w:bCs/>
                <w:color w:val="000000"/>
              </w:rPr>
            </w:pPr>
            <w:r w:rsidRPr="00DE10CC">
              <w:rPr>
                <w:rFonts w:ascii="Arial" w:eastAsia="Times New Roman" w:hAnsi="Arial" w:cs="Arial"/>
                <w:b/>
                <w:bCs/>
                <w:color w:val="000000"/>
              </w:rPr>
              <w:t xml:space="preserve">7.- </w:t>
            </w:r>
            <w:r w:rsidRPr="00DE10CC">
              <w:rPr>
                <w:rFonts w:ascii="Arial" w:eastAsia="Times New Roman" w:hAnsi="Arial" w:cs="Arial"/>
                <w:color w:val="000000"/>
              </w:rPr>
              <w:t>Destazar porcino finalizado</w:t>
            </w:r>
          </w:p>
        </w:tc>
        <w:tc>
          <w:tcPr>
            <w:tcW w:w="2499" w:type="pct"/>
            <w:tcBorders>
              <w:top w:val="single" w:sz="4" w:space="0" w:color="auto"/>
              <w:left w:val="nil"/>
              <w:bottom w:val="single" w:sz="8" w:space="0" w:color="000000"/>
              <w:right w:val="single" w:sz="8" w:space="0" w:color="000000"/>
            </w:tcBorders>
            <w:shd w:val="clear" w:color="auto" w:fill="FFFFFF"/>
            <w:hideMark/>
          </w:tcPr>
          <w:p w14:paraId="6EA42330" w14:textId="6C4E0B11" w:rsidR="00972BED" w:rsidRPr="00DE10CC" w:rsidRDefault="008D6231" w:rsidP="00DE10CC">
            <w:pPr>
              <w:jc w:val="right"/>
              <w:rPr>
                <w:rFonts w:ascii="Arial" w:eastAsia="Times New Roman" w:hAnsi="Arial" w:cs="Arial"/>
                <w:color w:val="000000"/>
              </w:rPr>
            </w:pPr>
            <w:r w:rsidRPr="00DE10CC">
              <w:rPr>
                <w:rFonts w:ascii="Arial" w:eastAsia="Times New Roman" w:hAnsi="Arial" w:cs="Arial"/>
                <w:color w:val="000000"/>
              </w:rPr>
              <w:t>$</w:t>
            </w:r>
            <w:r w:rsidR="00972BED" w:rsidRPr="00DE10CC">
              <w:rPr>
                <w:rFonts w:ascii="Arial" w:eastAsia="Times New Roman" w:hAnsi="Arial" w:cs="Arial"/>
                <w:color w:val="000000"/>
              </w:rPr>
              <w:t>57.54</w:t>
            </w:r>
          </w:p>
        </w:tc>
      </w:tr>
      <w:tr w:rsidR="00972BED" w:rsidRPr="00DE10CC" w14:paraId="53572007" w14:textId="77777777" w:rsidTr="005369FD">
        <w:trPr>
          <w:trHeight w:val="20"/>
        </w:trPr>
        <w:tc>
          <w:tcPr>
            <w:tcW w:w="2501" w:type="pct"/>
            <w:tcBorders>
              <w:top w:val="nil"/>
              <w:left w:val="single" w:sz="8" w:space="0" w:color="000000"/>
              <w:bottom w:val="single" w:sz="8" w:space="0" w:color="000000"/>
              <w:right w:val="single" w:sz="8" w:space="0" w:color="000000"/>
            </w:tcBorders>
            <w:shd w:val="clear" w:color="auto" w:fill="FFFFFF"/>
            <w:hideMark/>
          </w:tcPr>
          <w:p w14:paraId="17C5CC5E" w14:textId="77777777" w:rsidR="00972BED" w:rsidRPr="00DE10CC" w:rsidRDefault="00972BED" w:rsidP="00DE10CC">
            <w:pPr>
              <w:jc w:val="both"/>
              <w:rPr>
                <w:rFonts w:ascii="Arial" w:eastAsia="Times New Roman" w:hAnsi="Arial" w:cs="Arial"/>
                <w:b/>
                <w:bCs/>
                <w:color w:val="000000"/>
              </w:rPr>
            </w:pPr>
            <w:r w:rsidRPr="00DE10CC">
              <w:rPr>
                <w:rFonts w:ascii="Arial" w:eastAsia="Times New Roman" w:hAnsi="Arial" w:cs="Arial"/>
                <w:b/>
                <w:bCs/>
                <w:color w:val="000000"/>
              </w:rPr>
              <w:t xml:space="preserve">8.- </w:t>
            </w:r>
            <w:r w:rsidRPr="00DE10CC">
              <w:rPr>
                <w:rFonts w:ascii="Arial" w:eastAsia="Times New Roman" w:hAnsi="Arial" w:cs="Arial"/>
                <w:color w:val="000000"/>
              </w:rPr>
              <w:t>Destazar marrana</w:t>
            </w:r>
          </w:p>
        </w:tc>
        <w:tc>
          <w:tcPr>
            <w:tcW w:w="2499" w:type="pct"/>
            <w:tcBorders>
              <w:top w:val="nil"/>
              <w:left w:val="nil"/>
              <w:bottom w:val="single" w:sz="8" w:space="0" w:color="000000"/>
              <w:right w:val="single" w:sz="8" w:space="0" w:color="000000"/>
            </w:tcBorders>
            <w:shd w:val="clear" w:color="auto" w:fill="FFFFFF"/>
            <w:hideMark/>
          </w:tcPr>
          <w:p w14:paraId="1A3DE3C1" w14:textId="090B8550" w:rsidR="00972BED" w:rsidRPr="00DE10CC" w:rsidRDefault="008D6231" w:rsidP="00DE10CC">
            <w:pPr>
              <w:jc w:val="right"/>
              <w:rPr>
                <w:rFonts w:ascii="Arial" w:eastAsia="Times New Roman" w:hAnsi="Arial" w:cs="Arial"/>
                <w:color w:val="000000"/>
              </w:rPr>
            </w:pPr>
            <w:r w:rsidRPr="00DE10CC">
              <w:rPr>
                <w:rFonts w:ascii="Arial" w:eastAsia="Times New Roman" w:hAnsi="Arial" w:cs="Arial"/>
                <w:color w:val="000000"/>
              </w:rPr>
              <w:t>$</w:t>
            </w:r>
            <w:r w:rsidR="00972BED" w:rsidRPr="00DE10CC">
              <w:rPr>
                <w:rFonts w:ascii="Arial" w:eastAsia="Times New Roman" w:hAnsi="Arial" w:cs="Arial"/>
                <w:color w:val="000000"/>
              </w:rPr>
              <w:t>89.02</w:t>
            </w:r>
          </w:p>
        </w:tc>
      </w:tr>
      <w:tr w:rsidR="00972BED" w:rsidRPr="00DE10CC" w14:paraId="528B1E19" w14:textId="77777777" w:rsidTr="005369FD">
        <w:trPr>
          <w:trHeight w:val="20"/>
        </w:trPr>
        <w:tc>
          <w:tcPr>
            <w:tcW w:w="2501" w:type="pct"/>
            <w:tcBorders>
              <w:top w:val="nil"/>
              <w:left w:val="single" w:sz="8" w:space="0" w:color="000000"/>
              <w:bottom w:val="single" w:sz="8" w:space="0" w:color="000000"/>
              <w:right w:val="single" w:sz="8" w:space="0" w:color="000000"/>
            </w:tcBorders>
            <w:shd w:val="clear" w:color="auto" w:fill="FFFFFF"/>
            <w:hideMark/>
          </w:tcPr>
          <w:p w14:paraId="5074A03B" w14:textId="77777777" w:rsidR="00972BED" w:rsidRPr="00DE10CC" w:rsidRDefault="00972BED" w:rsidP="00DE10CC">
            <w:pPr>
              <w:jc w:val="both"/>
              <w:rPr>
                <w:rFonts w:ascii="Arial" w:eastAsia="Times New Roman" w:hAnsi="Arial" w:cs="Arial"/>
                <w:b/>
                <w:bCs/>
                <w:color w:val="000000"/>
              </w:rPr>
            </w:pPr>
            <w:r w:rsidRPr="00DE10CC">
              <w:rPr>
                <w:rFonts w:ascii="Arial" w:eastAsia="Times New Roman" w:hAnsi="Arial" w:cs="Arial"/>
                <w:b/>
                <w:bCs/>
                <w:color w:val="000000"/>
              </w:rPr>
              <w:t xml:space="preserve">9.- </w:t>
            </w:r>
            <w:r w:rsidRPr="00DE10CC">
              <w:rPr>
                <w:rFonts w:ascii="Arial" w:eastAsia="Times New Roman" w:hAnsi="Arial" w:cs="Arial"/>
                <w:color w:val="000000"/>
              </w:rPr>
              <w:t>Derecho de sacrificio carnero</w:t>
            </w:r>
          </w:p>
        </w:tc>
        <w:tc>
          <w:tcPr>
            <w:tcW w:w="2499" w:type="pct"/>
            <w:tcBorders>
              <w:top w:val="nil"/>
              <w:left w:val="nil"/>
              <w:bottom w:val="single" w:sz="8" w:space="0" w:color="000000"/>
              <w:right w:val="single" w:sz="8" w:space="0" w:color="000000"/>
            </w:tcBorders>
            <w:shd w:val="clear" w:color="auto" w:fill="FFFFFF"/>
            <w:hideMark/>
          </w:tcPr>
          <w:p w14:paraId="2533E2A8" w14:textId="1A06048A" w:rsidR="00972BED" w:rsidRPr="00DE10CC" w:rsidRDefault="008D6231" w:rsidP="00DE10CC">
            <w:pPr>
              <w:jc w:val="right"/>
              <w:rPr>
                <w:rFonts w:ascii="Arial" w:eastAsia="Times New Roman" w:hAnsi="Arial" w:cs="Arial"/>
                <w:color w:val="000000"/>
              </w:rPr>
            </w:pPr>
            <w:r w:rsidRPr="00DE10CC">
              <w:rPr>
                <w:rFonts w:ascii="Arial" w:eastAsia="Times New Roman" w:hAnsi="Arial" w:cs="Arial"/>
                <w:color w:val="000000"/>
              </w:rPr>
              <w:t>$</w:t>
            </w:r>
            <w:r w:rsidR="00972BED" w:rsidRPr="00DE10CC">
              <w:rPr>
                <w:rFonts w:ascii="Arial" w:eastAsia="Times New Roman" w:hAnsi="Arial" w:cs="Arial"/>
                <w:color w:val="000000"/>
              </w:rPr>
              <w:t>49.94</w:t>
            </w:r>
          </w:p>
        </w:tc>
      </w:tr>
      <w:tr w:rsidR="00972BED" w:rsidRPr="00DE10CC" w14:paraId="36588074" w14:textId="77777777" w:rsidTr="005369FD">
        <w:trPr>
          <w:trHeight w:val="20"/>
        </w:trPr>
        <w:tc>
          <w:tcPr>
            <w:tcW w:w="2501" w:type="pct"/>
            <w:tcBorders>
              <w:top w:val="nil"/>
              <w:left w:val="single" w:sz="8" w:space="0" w:color="000000"/>
              <w:bottom w:val="single" w:sz="8" w:space="0" w:color="000000"/>
              <w:right w:val="single" w:sz="8" w:space="0" w:color="000000"/>
            </w:tcBorders>
            <w:shd w:val="clear" w:color="auto" w:fill="FFFFFF"/>
            <w:hideMark/>
          </w:tcPr>
          <w:p w14:paraId="3E0E8178" w14:textId="77777777" w:rsidR="00972BED" w:rsidRPr="00DE10CC" w:rsidRDefault="00972BED" w:rsidP="00DE10CC">
            <w:pPr>
              <w:jc w:val="both"/>
              <w:rPr>
                <w:rFonts w:ascii="Arial" w:eastAsia="Times New Roman" w:hAnsi="Arial" w:cs="Arial"/>
                <w:b/>
                <w:bCs/>
                <w:color w:val="000000"/>
              </w:rPr>
            </w:pPr>
            <w:r w:rsidRPr="00DE10CC">
              <w:rPr>
                <w:rFonts w:ascii="Arial" w:eastAsia="Times New Roman" w:hAnsi="Arial" w:cs="Arial"/>
                <w:b/>
                <w:bCs/>
                <w:color w:val="000000"/>
              </w:rPr>
              <w:t>10.-</w:t>
            </w:r>
            <w:r w:rsidRPr="00DE10CC">
              <w:rPr>
                <w:rFonts w:ascii="Arial" w:eastAsia="Times New Roman" w:hAnsi="Arial" w:cs="Arial"/>
                <w:color w:val="000000"/>
              </w:rPr>
              <w:t>Derecho piso destazadores res</w:t>
            </w:r>
          </w:p>
        </w:tc>
        <w:tc>
          <w:tcPr>
            <w:tcW w:w="2499" w:type="pct"/>
            <w:tcBorders>
              <w:top w:val="nil"/>
              <w:left w:val="nil"/>
              <w:bottom w:val="single" w:sz="8" w:space="0" w:color="000000"/>
              <w:right w:val="single" w:sz="8" w:space="0" w:color="000000"/>
            </w:tcBorders>
            <w:shd w:val="clear" w:color="auto" w:fill="FFFFFF"/>
            <w:hideMark/>
          </w:tcPr>
          <w:p w14:paraId="4D89B102" w14:textId="73E8D7A1" w:rsidR="00972BED" w:rsidRPr="00DE10CC" w:rsidRDefault="008D6231" w:rsidP="00DE10CC">
            <w:pPr>
              <w:jc w:val="right"/>
              <w:rPr>
                <w:rFonts w:ascii="Arial" w:eastAsia="Times New Roman" w:hAnsi="Arial" w:cs="Arial"/>
                <w:color w:val="000000"/>
              </w:rPr>
            </w:pPr>
            <w:r w:rsidRPr="00DE10CC">
              <w:rPr>
                <w:rFonts w:ascii="Arial" w:eastAsia="Times New Roman" w:hAnsi="Arial" w:cs="Arial"/>
                <w:color w:val="000000"/>
              </w:rPr>
              <w:t>$</w:t>
            </w:r>
            <w:r w:rsidR="00972BED" w:rsidRPr="00DE10CC">
              <w:rPr>
                <w:rFonts w:ascii="Arial" w:eastAsia="Times New Roman" w:hAnsi="Arial" w:cs="Arial"/>
                <w:color w:val="000000"/>
              </w:rPr>
              <w:t>49.94</w:t>
            </w:r>
          </w:p>
        </w:tc>
      </w:tr>
      <w:tr w:rsidR="00972BED" w:rsidRPr="00DE10CC" w14:paraId="43F9A862" w14:textId="77777777" w:rsidTr="005369FD">
        <w:trPr>
          <w:trHeight w:val="20"/>
        </w:trPr>
        <w:tc>
          <w:tcPr>
            <w:tcW w:w="2501" w:type="pct"/>
            <w:tcBorders>
              <w:top w:val="nil"/>
              <w:left w:val="single" w:sz="8" w:space="0" w:color="000000"/>
              <w:bottom w:val="single" w:sz="8" w:space="0" w:color="000000"/>
              <w:right w:val="single" w:sz="8" w:space="0" w:color="000000"/>
            </w:tcBorders>
            <w:shd w:val="clear" w:color="auto" w:fill="FFFFFF"/>
            <w:hideMark/>
          </w:tcPr>
          <w:p w14:paraId="7C44BD1A" w14:textId="77777777" w:rsidR="00972BED" w:rsidRPr="00DE10CC" w:rsidRDefault="00972BED" w:rsidP="00DE10CC">
            <w:pPr>
              <w:jc w:val="both"/>
              <w:rPr>
                <w:rFonts w:ascii="Arial" w:eastAsia="Times New Roman" w:hAnsi="Arial" w:cs="Arial"/>
                <w:b/>
                <w:bCs/>
                <w:color w:val="000000"/>
              </w:rPr>
            </w:pPr>
            <w:r w:rsidRPr="00DE10CC">
              <w:rPr>
                <w:rFonts w:ascii="Arial" w:eastAsia="Times New Roman" w:hAnsi="Arial" w:cs="Arial"/>
                <w:b/>
                <w:bCs/>
                <w:color w:val="000000"/>
              </w:rPr>
              <w:t xml:space="preserve">11.- </w:t>
            </w:r>
            <w:r w:rsidRPr="00DE10CC">
              <w:rPr>
                <w:rFonts w:ascii="Arial" w:eastAsia="Times New Roman" w:hAnsi="Arial" w:cs="Arial"/>
                <w:color w:val="000000"/>
              </w:rPr>
              <w:t>Rectificación de pesaje por animal</w:t>
            </w:r>
          </w:p>
        </w:tc>
        <w:tc>
          <w:tcPr>
            <w:tcW w:w="2499" w:type="pct"/>
            <w:tcBorders>
              <w:top w:val="nil"/>
              <w:left w:val="nil"/>
              <w:bottom w:val="single" w:sz="8" w:space="0" w:color="000000"/>
              <w:right w:val="single" w:sz="8" w:space="0" w:color="000000"/>
            </w:tcBorders>
            <w:shd w:val="clear" w:color="auto" w:fill="FFFFFF"/>
            <w:hideMark/>
          </w:tcPr>
          <w:p w14:paraId="74177BEA" w14:textId="46A52FDA" w:rsidR="00972BED" w:rsidRPr="00DE10CC" w:rsidRDefault="008D6231" w:rsidP="00DE10CC">
            <w:pPr>
              <w:jc w:val="right"/>
              <w:rPr>
                <w:rFonts w:ascii="Arial" w:eastAsia="Times New Roman" w:hAnsi="Arial" w:cs="Arial"/>
                <w:color w:val="000000"/>
              </w:rPr>
            </w:pPr>
            <w:r w:rsidRPr="00DE10CC">
              <w:rPr>
                <w:rFonts w:ascii="Arial" w:eastAsia="Times New Roman" w:hAnsi="Arial" w:cs="Arial"/>
                <w:color w:val="000000"/>
              </w:rPr>
              <w:t>$</w:t>
            </w:r>
            <w:r w:rsidR="00972BED" w:rsidRPr="00DE10CC">
              <w:rPr>
                <w:rFonts w:ascii="Arial" w:eastAsia="Times New Roman" w:hAnsi="Arial" w:cs="Arial"/>
                <w:color w:val="000000"/>
              </w:rPr>
              <w:t>16.29</w:t>
            </w:r>
          </w:p>
        </w:tc>
      </w:tr>
      <w:bookmarkEnd w:id="43"/>
    </w:tbl>
    <w:p w14:paraId="5BBD927D" w14:textId="77777777" w:rsidR="00972BED" w:rsidRDefault="00972BED" w:rsidP="00DE10CC">
      <w:pPr>
        <w:tabs>
          <w:tab w:val="left" w:pos="3765"/>
        </w:tabs>
        <w:jc w:val="both"/>
        <w:rPr>
          <w:rFonts w:ascii="Arial" w:eastAsiaTheme="minorHAnsi" w:hAnsi="Arial" w:cs="Arial"/>
          <w:lang w:eastAsia="en-US"/>
        </w:rPr>
      </w:pPr>
    </w:p>
    <w:p w14:paraId="2C9633AD" w14:textId="77777777" w:rsidR="00AE1631" w:rsidRPr="00E041E2" w:rsidRDefault="00AE1631" w:rsidP="00AE1631">
      <w:pPr>
        <w:jc w:val="both"/>
        <w:rPr>
          <w:rFonts w:ascii="Arial" w:eastAsia="Times New Roman" w:hAnsi="Arial"/>
          <w:noProof/>
          <w:lang w:eastAsia="en-US"/>
        </w:rPr>
      </w:pPr>
      <w:r w:rsidRPr="00E041E2">
        <w:rPr>
          <w:rFonts w:ascii="Arial" w:eastAsia="Times New Roman" w:hAnsi="Arial"/>
          <w:noProof/>
          <w:lang w:eastAsia="en-US"/>
        </w:rPr>
        <w:t>Para efectos de la tabla anterior, se considera porcinos finalizados el que pese hasta 129 kilogramos, se considerara niño el porcino que pese entre 130 y 169 kilogramos y se considera porcino marrana o su equivalente el que pese de 170 kilogramos en adelante.</w:t>
      </w:r>
    </w:p>
    <w:p w14:paraId="44593013" w14:textId="77777777" w:rsidR="00AE1631" w:rsidRPr="00DE10CC" w:rsidRDefault="00AE1631" w:rsidP="00DE10CC">
      <w:pPr>
        <w:tabs>
          <w:tab w:val="left" w:pos="3765"/>
        </w:tabs>
        <w:jc w:val="both"/>
        <w:rPr>
          <w:rFonts w:ascii="Arial" w:eastAsiaTheme="minorHAnsi" w:hAnsi="Arial" w:cs="Arial"/>
          <w:lang w:eastAsia="en-US"/>
        </w:rPr>
      </w:pPr>
    </w:p>
    <w:p w14:paraId="2A2BC6FD" w14:textId="77777777" w:rsidR="00EE58A5" w:rsidRPr="00DE10CC" w:rsidRDefault="00972BED" w:rsidP="00DE10CC">
      <w:pPr>
        <w:tabs>
          <w:tab w:val="left" w:pos="3765"/>
        </w:tabs>
        <w:jc w:val="center"/>
        <w:rPr>
          <w:rFonts w:ascii="Arial" w:hAnsi="Arial" w:cs="Arial"/>
          <w:b/>
          <w:bCs/>
        </w:rPr>
      </w:pPr>
      <w:r w:rsidRPr="00DE10CC">
        <w:rPr>
          <w:rFonts w:ascii="Arial" w:hAnsi="Arial" w:cs="Arial"/>
          <w:b/>
          <w:bCs/>
        </w:rPr>
        <w:t xml:space="preserve">Sección Séptima </w:t>
      </w:r>
    </w:p>
    <w:p w14:paraId="12A9ABEA" w14:textId="281AE0B8" w:rsidR="00972BED" w:rsidRPr="00DE10CC" w:rsidRDefault="00972BED" w:rsidP="00DE10CC">
      <w:pPr>
        <w:tabs>
          <w:tab w:val="left" w:pos="3765"/>
        </w:tabs>
        <w:jc w:val="center"/>
        <w:rPr>
          <w:rFonts w:ascii="Arial" w:hAnsi="Arial" w:cs="Arial"/>
          <w:b/>
          <w:bCs/>
        </w:rPr>
      </w:pPr>
      <w:r w:rsidRPr="00DE10CC">
        <w:rPr>
          <w:rFonts w:ascii="Arial" w:hAnsi="Arial" w:cs="Arial"/>
          <w:b/>
          <w:bCs/>
        </w:rPr>
        <w:t>Derechos por Servicios de Catastro</w:t>
      </w:r>
    </w:p>
    <w:p w14:paraId="2CFF0596" w14:textId="77777777" w:rsidR="00EE58A5" w:rsidRPr="00DE10CC" w:rsidRDefault="00EE58A5" w:rsidP="00DE10CC">
      <w:pPr>
        <w:tabs>
          <w:tab w:val="left" w:pos="3765"/>
        </w:tabs>
        <w:jc w:val="both"/>
        <w:rPr>
          <w:rFonts w:ascii="Arial" w:hAnsi="Arial" w:cs="Arial"/>
          <w:b/>
          <w:bCs/>
        </w:rPr>
      </w:pPr>
    </w:p>
    <w:p w14:paraId="1234F612" w14:textId="6C7DB113" w:rsidR="00972BED" w:rsidRPr="00DE10CC" w:rsidRDefault="00972BED" w:rsidP="00DE10CC">
      <w:pPr>
        <w:tabs>
          <w:tab w:val="left" w:pos="3765"/>
        </w:tabs>
        <w:jc w:val="both"/>
        <w:rPr>
          <w:rFonts w:ascii="Arial" w:hAnsi="Arial" w:cs="Arial"/>
        </w:rPr>
      </w:pPr>
      <w:r w:rsidRPr="00DE10CC">
        <w:rPr>
          <w:rFonts w:ascii="Arial" w:hAnsi="Arial" w:cs="Arial"/>
          <w:b/>
          <w:bCs/>
        </w:rPr>
        <w:t>Artículo 108.-</w:t>
      </w:r>
      <w:r w:rsidRPr="00DE10CC">
        <w:rPr>
          <w:rFonts w:ascii="Arial" w:hAnsi="Arial" w:cs="Arial"/>
        </w:rPr>
        <w:t xml:space="preserve"> El objeto de estos derechos está constituido por los servicios que presta el Catastro Municipal.</w:t>
      </w:r>
    </w:p>
    <w:p w14:paraId="0B13C266" w14:textId="77777777" w:rsidR="00EE58A5" w:rsidRPr="00DE10CC" w:rsidRDefault="00EE58A5" w:rsidP="00DE10CC">
      <w:pPr>
        <w:tabs>
          <w:tab w:val="left" w:pos="3765"/>
        </w:tabs>
        <w:jc w:val="both"/>
        <w:rPr>
          <w:rFonts w:ascii="Arial" w:hAnsi="Arial" w:cs="Arial"/>
          <w:b/>
          <w:bCs/>
        </w:rPr>
      </w:pPr>
    </w:p>
    <w:p w14:paraId="14D0BDA6" w14:textId="4E8623AF" w:rsidR="00972BED" w:rsidRPr="00DE10CC" w:rsidRDefault="00972BED" w:rsidP="00DE10CC">
      <w:pPr>
        <w:tabs>
          <w:tab w:val="left" w:pos="3765"/>
        </w:tabs>
        <w:jc w:val="both"/>
        <w:rPr>
          <w:rFonts w:ascii="Arial" w:hAnsi="Arial" w:cs="Arial"/>
        </w:rPr>
      </w:pPr>
      <w:r w:rsidRPr="00DE10CC">
        <w:rPr>
          <w:rFonts w:ascii="Arial" w:hAnsi="Arial" w:cs="Arial"/>
          <w:b/>
          <w:bCs/>
        </w:rPr>
        <w:t>Artículo 109</w:t>
      </w:r>
      <w:r w:rsidRPr="00DE10CC">
        <w:rPr>
          <w:rFonts w:ascii="Arial" w:hAnsi="Arial" w:cs="Arial"/>
        </w:rPr>
        <w:t>.- Son sujetos de estos derechos las personas físicas o morales que soliciten los servicios que presta el Catastro Municipal.</w:t>
      </w:r>
    </w:p>
    <w:p w14:paraId="247679CD" w14:textId="77777777" w:rsidR="00EE58A5" w:rsidRPr="00DE10CC" w:rsidRDefault="00EE58A5" w:rsidP="00DE10CC">
      <w:pPr>
        <w:tabs>
          <w:tab w:val="left" w:pos="3765"/>
        </w:tabs>
        <w:jc w:val="both"/>
        <w:rPr>
          <w:rFonts w:ascii="Arial" w:hAnsi="Arial" w:cs="Arial"/>
          <w:b/>
          <w:bCs/>
        </w:rPr>
      </w:pPr>
    </w:p>
    <w:p w14:paraId="27084A1F" w14:textId="10158405" w:rsidR="00972BED" w:rsidRPr="00DE10CC" w:rsidRDefault="00972BED" w:rsidP="00DE10CC">
      <w:pPr>
        <w:tabs>
          <w:tab w:val="left" w:pos="3765"/>
        </w:tabs>
        <w:jc w:val="both"/>
        <w:rPr>
          <w:rFonts w:ascii="Arial" w:hAnsi="Arial" w:cs="Arial"/>
        </w:rPr>
      </w:pPr>
      <w:r w:rsidRPr="00DE10CC">
        <w:rPr>
          <w:rFonts w:ascii="Arial" w:hAnsi="Arial" w:cs="Arial"/>
          <w:b/>
          <w:bCs/>
        </w:rPr>
        <w:t>Artículo 110.-</w:t>
      </w:r>
      <w:r w:rsidRPr="00DE10CC">
        <w:rPr>
          <w:rFonts w:ascii="Arial" w:hAnsi="Arial" w:cs="Arial"/>
        </w:rPr>
        <w:t xml:space="preserve"> Los fraccionamientos causarán derechos de deslindes, de conformidad en lo establecido en la presente Ley.</w:t>
      </w:r>
    </w:p>
    <w:p w14:paraId="4EF330C1" w14:textId="77777777" w:rsidR="00EE58A5" w:rsidRPr="00DE10CC" w:rsidRDefault="00EE58A5" w:rsidP="00DE10CC">
      <w:pPr>
        <w:tabs>
          <w:tab w:val="left" w:pos="3765"/>
        </w:tabs>
        <w:jc w:val="both"/>
        <w:rPr>
          <w:rFonts w:ascii="Arial" w:hAnsi="Arial" w:cs="Arial"/>
          <w:b/>
          <w:bCs/>
        </w:rPr>
      </w:pPr>
    </w:p>
    <w:p w14:paraId="04103F50" w14:textId="702B79F9" w:rsidR="00972BED" w:rsidRPr="00DE10CC" w:rsidRDefault="00972BED" w:rsidP="00DE10CC">
      <w:pPr>
        <w:tabs>
          <w:tab w:val="left" w:pos="3765"/>
        </w:tabs>
        <w:jc w:val="both"/>
        <w:rPr>
          <w:rFonts w:ascii="Arial" w:hAnsi="Arial" w:cs="Arial"/>
        </w:rPr>
      </w:pPr>
      <w:r w:rsidRPr="00DE10CC">
        <w:rPr>
          <w:rFonts w:ascii="Arial" w:hAnsi="Arial" w:cs="Arial"/>
          <w:b/>
          <w:bCs/>
        </w:rPr>
        <w:t>Artículo 111.-</w:t>
      </w:r>
      <w:r w:rsidRPr="00DE10CC">
        <w:rPr>
          <w:rFonts w:ascii="Arial" w:hAnsi="Arial" w:cs="Arial"/>
        </w:rPr>
        <w:t xml:space="preserve"> Se causarán derechos por la revisten y aprobación de la documentación de construcción en régimen de propiedad en condominio.</w:t>
      </w:r>
    </w:p>
    <w:p w14:paraId="049D9C13" w14:textId="77777777" w:rsidR="00EE58A5" w:rsidRPr="00DE10CC" w:rsidRDefault="00EE58A5" w:rsidP="00DE10CC">
      <w:pPr>
        <w:tabs>
          <w:tab w:val="left" w:pos="3765"/>
        </w:tabs>
        <w:jc w:val="both"/>
        <w:rPr>
          <w:rFonts w:ascii="Arial" w:hAnsi="Arial" w:cs="Arial"/>
          <w:b/>
          <w:bCs/>
        </w:rPr>
      </w:pPr>
    </w:p>
    <w:p w14:paraId="7E598E71" w14:textId="62A23A26" w:rsidR="00972BED" w:rsidRPr="00DE10CC" w:rsidRDefault="00972BED" w:rsidP="00DE10CC">
      <w:pPr>
        <w:tabs>
          <w:tab w:val="left" w:pos="3765"/>
        </w:tabs>
        <w:jc w:val="both"/>
        <w:rPr>
          <w:rFonts w:ascii="Arial" w:hAnsi="Arial" w:cs="Arial"/>
        </w:rPr>
      </w:pPr>
      <w:r w:rsidRPr="00DE10CC">
        <w:rPr>
          <w:rFonts w:ascii="Arial" w:hAnsi="Arial" w:cs="Arial"/>
          <w:b/>
          <w:bCs/>
        </w:rPr>
        <w:t>Artículo 112.-</w:t>
      </w:r>
      <w:r w:rsidRPr="00DE10CC">
        <w:rPr>
          <w:rFonts w:ascii="Arial" w:hAnsi="Arial" w:cs="Arial"/>
        </w:rPr>
        <w:t xml:space="preserve"> Quedan exentas del pago de los derechos que establece esta Sección, las Instituciones Públicas.</w:t>
      </w:r>
    </w:p>
    <w:p w14:paraId="1E4C74B9" w14:textId="77777777" w:rsidR="00EE58A5" w:rsidRPr="00DE10CC" w:rsidRDefault="00EE58A5" w:rsidP="00DE10CC">
      <w:pPr>
        <w:tabs>
          <w:tab w:val="left" w:pos="3765"/>
        </w:tabs>
        <w:jc w:val="both"/>
        <w:rPr>
          <w:rFonts w:ascii="Arial" w:hAnsi="Arial" w:cs="Arial"/>
          <w:b/>
          <w:bCs/>
        </w:rPr>
      </w:pPr>
      <w:bookmarkStart w:id="44" w:name="_Hlk183098358"/>
    </w:p>
    <w:p w14:paraId="4CBA6F99" w14:textId="2D793755" w:rsidR="00972BED" w:rsidRPr="00DE10CC" w:rsidRDefault="00972BED" w:rsidP="00DE10CC">
      <w:pPr>
        <w:tabs>
          <w:tab w:val="left" w:pos="3765"/>
        </w:tabs>
        <w:jc w:val="both"/>
        <w:rPr>
          <w:rFonts w:ascii="Arial" w:hAnsi="Arial" w:cs="Arial"/>
        </w:rPr>
      </w:pPr>
      <w:r w:rsidRPr="00DE10CC">
        <w:rPr>
          <w:rFonts w:ascii="Arial" w:hAnsi="Arial" w:cs="Arial"/>
          <w:b/>
          <w:bCs/>
        </w:rPr>
        <w:t>Artículo 113.-</w:t>
      </w:r>
      <w:r w:rsidRPr="00DE10CC">
        <w:rPr>
          <w:rFonts w:ascii="Arial" w:hAnsi="Arial" w:cs="Arial"/>
        </w:rPr>
        <w:t xml:space="preserve"> La cuota que se pagará por los servicios que presta el Catastro Municipal, causarán derechos de conformidad con la siguiente tarifa:</w:t>
      </w:r>
    </w:p>
    <w:bookmarkEnd w:id="44"/>
    <w:p w14:paraId="275825D0" w14:textId="06E98EF0" w:rsidR="00972BED" w:rsidRPr="00DE10CC" w:rsidRDefault="00972BED" w:rsidP="00DE10CC">
      <w:pPr>
        <w:tabs>
          <w:tab w:val="left" w:pos="3765"/>
        </w:tabs>
        <w:jc w:val="both"/>
        <w:rPr>
          <w:rFonts w:ascii="Arial" w:hAnsi="Arial" w:cs="Arial"/>
        </w:rPr>
      </w:pPr>
    </w:p>
    <w:tbl>
      <w:tblPr>
        <w:tblStyle w:val="a"/>
        <w:tblW w:w="5000" w:type="pct"/>
        <w:tblInd w:w="0" w:type="dxa"/>
        <w:tblLook w:val="04A0" w:firstRow="1" w:lastRow="0" w:firstColumn="1" w:lastColumn="0" w:noHBand="0" w:noVBand="1"/>
      </w:tblPr>
      <w:tblGrid>
        <w:gridCol w:w="6087"/>
        <w:gridCol w:w="3026"/>
      </w:tblGrid>
      <w:tr w:rsidR="00972BED" w:rsidRPr="00DE10CC" w14:paraId="49B9DEA9" w14:textId="77777777" w:rsidTr="00EE58A5">
        <w:trPr>
          <w:trHeight w:val="20"/>
        </w:trPr>
        <w:tc>
          <w:tcPr>
            <w:tcW w:w="3340" w:type="pct"/>
            <w:tcBorders>
              <w:top w:val="single" w:sz="4" w:space="0" w:color="auto"/>
              <w:left w:val="single" w:sz="4" w:space="0" w:color="auto"/>
              <w:bottom w:val="single" w:sz="4" w:space="0" w:color="auto"/>
              <w:right w:val="single" w:sz="4" w:space="0" w:color="auto"/>
            </w:tcBorders>
            <w:hideMark/>
          </w:tcPr>
          <w:p w14:paraId="3BDDBE9B" w14:textId="77777777" w:rsidR="00972BED" w:rsidRPr="00DE10CC" w:rsidRDefault="00972BED" w:rsidP="00DE10CC">
            <w:pPr>
              <w:tabs>
                <w:tab w:val="left" w:pos="3765"/>
              </w:tabs>
              <w:jc w:val="both"/>
              <w:rPr>
                <w:rFonts w:ascii="Arial" w:hAnsi="Arial" w:cs="Arial"/>
              </w:rPr>
            </w:pPr>
            <w:bookmarkStart w:id="45" w:name="_Hlk183098364"/>
            <w:r w:rsidRPr="00DE10CC">
              <w:rPr>
                <w:rFonts w:ascii="Arial" w:hAnsi="Arial" w:cs="Arial"/>
                <w:b/>
                <w:bCs/>
              </w:rPr>
              <w:t>I. COPIAS FOTOSTÁTICAS SIMPLES</w:t>
            </w:r>
          </w:p>
        </w:tc>
        <w:tc>
          <w:tcPr>
            <w:tcW w:w="1660" w:type="pct"/>
            <w:tcBorders>
              <w:top w:val="single" w:sz="4" w:space="0" w:color="auto"/>
              <w:left w:val="single" w:sz="4" w:space="0" w:color="auto"/>
              <w:bottom w:val="single" w:sz="4" w:space="0" w:color="auto"/>
              <w:right w:val="single" w:sz="4" w:space="0" w:color="auto"/>
            </w:tcBorders>
            <w:hideMark/>
          </w:tcPr>
          <w:p w14:paraId="44E614D4"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 Costo en Pesos </w:t>
            </w:r>
          </w:p>
        </w:tc>
      </w:tr>
      <w:tr w:rsidR="00972BED" w:rsidRPr="00DE10CC" w14:paraId="05D9369A" w14:textId="77777777" w:rsidTr="00EE58A5">
        <w:trPr>
          <w:trHeight w:val="20"/>
        </w:trPr>
        <w:tc>
          <w:tcPr>
            <w:tcW w:w="3340" w:type="pct"/>
            <w:tcBorders>
              <w:top w:val="single" w:sz="4" w:space="0" w:color="auto"/>
              <w:left w:val="single" w:sz="4" w:space="0" w:color="auto"/>
              <w:bottom w:val="single" w:sz="4" w:space="0" w:color="auto"/>
              <w:right w:val="single" w:sz="4" w:space="0" w:color="auto"/>
            </w:tcBorders>
            <w:hideMark/>
          </w:tcPr>
          <w:p w14:paraId="7A9FC478"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A) </w:t>
            </w:r>
            <w:r w:rsidRPr="00DE10CC">
              <w:rPr>
                <w:rFonts w:ascii="Arial" w:hAnsi="Arial" w:cs="Arial"/>
              </w:rPr>
              <w:t>TAMAÑO CARTA</w:t>
            </w:r>
          </w:p>
        </w:tc>
        <w:tc>
          <w:tcPr>
            <w:tcW w:w="1660" w:type="pct"/>
            <w:tcBorders>
              <w:top w:val="single" w:sz="4" w:space="0" w:color="auto"/>
              <w:left w:val="single" w:sz="4" w:space="0" w:color="auto"/>
              <w:bottom w:val="single" w:sz="4" w:space="0" w:color="auto"/>
              <w:right w:val="single" w:sz="4" w:space="0" w:color="auto"/>
            </w:tcBorders>
            <w:hideMark/>
          </w:tcPr>
          <w:p w14:paraId="5E412FF2" w14:textId="4A299B7B" w:rsidR="00972BED" w:rsidRPr="00DE10CC" w:rsidRDefault="00972BED" w:rsidP="00DE10CC">
            <w:pPr>
              <w:tabs>
                <w:tab w:val="left" w:pos="3765"/>
              </w:tabs>
              <w:jc w:val="right"/>
              <w:rPr>
                <w:rFonts w:ascii="Arial" w:hAnsi="Arial" w:cs="Arial"/>
              </w:rPr>
            </w:pPr>
            <w:r w:rsidRPr="00DE10CC">
              <w:rPr>
                <w:rFonts w:ascii="Arial" w:hAnsi="Arial" w:cs="Arial"/>
              </w:rPr>
              <w:t xml:space="preserve"> $  8.69 </w:t>
            </w:r>
          </w:p>
        </w:tc>
      </w:tr>
      <w:tr w:rsidR="00972BED" w:rsidRPr="00DE10CC" w14:paraId="5DD56742" w14:textId="77777777" w:rsidTr="00EE58A5">
        <w:trPr>
          <w:trHeight w:val="20"/>
        </w:trPr>
        <w:tc>
          <w:tcPr>
            <w:tcW w:w="3340" w:type="pct"/>
            <w:tcBorders>
              <w:top w:val="single" w:sz="4" w:space="0" w:color="auto"/>
              <w:left w:val="single" w:sz="4" w:space="0" w:color="auto"/>
              <w:bottom w:val="single" w:sz="4" w:space="0" w:color="auto"/>
              <w:right w:val="single" w:sz="4" w:space="0" w:color="auto"/>
            </w:tcBorders>
            <w:hideMark/>
          </w:tcPr>
          <w:p w14:paraId="791063B2"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B) </w:t>
            </w:r>
            <w:r w:rsidRPr="00DE10CC">
              <w:rPr>
                <w:rFonts w:ascii="Arial" w:hAnsi="Arial" w:cs="Arial"/>
              </w:rPr>
              <w:t>TAMAÑO OFICIO</w:t>
            </w:r>
          </w:p>
        </w:tc>
        <w:tc>
          <w:tcPr>
            <w:tcW w:w="1660" w:type="pct"/>
            <w:tcBorders>
              <w:top w:val="single" w:sz="4" w:space="0" w:color="auto"/>
              <w:left w:val="single" w:sz="4" w:space="0" w:color="auto"/>
              <w:bottom w:val="single" w:sz="4" w:space="0" w:color="auto"/>
              <w:right w:val="single" w:sz="4" w:space="0" w:color="auto"/>
            </w:tcBorders>
            <w:hideMark/>
          </w:tcPr>
          <w:p w14:paraId="04CD94E2" w14:textId="393E9CFE" w:rsidR="00972BED" w:rsidRPr="00DE10CC" w:rsidRDefault="00972BED" w:rsidP="00DE10CC">
            <w:pPr>
              <w:tabs>
                <w:tab w:val="left" w:pos="3765"/>
              </w:tabs>
              <w:jc w:val="right"/>
              <w:rPr>
                <w:rFonts w:ascii="Arial" w:hAnsi="Arial" w:cs="Arial"/>
              </w:rPr>
            </w:pPr>
            <w:r w:rsidRPr="00DE10CC">
              <w:rPr>
                <w:rFonts w:ascii="Arial" w:hAnsi="Arial" w:cs="Arial"/>
              </w:rPr>
              <w:t xml:space="preserve"> $ 18.46 </w:t>
            </w:r>
          </w:p>
        </w:tc>
      </w:tr>
      <w:tr w:rsidR="00972BED" w:rsidRPr="00DE10CC" w14:paraId="59897758" w14:textId="77777777" w:rsidTr="00EE58A5">
        <w:trPr>
          <w:trHeight w:val="20"/>
        </w:trPr>
        <w:tc>
          <w:tcPr>
            <w:tcW w:w="3340" w:type="pct"/>
            <w:tcBorders>
              <w:top w:val="single" w:sz="4" w:space="0" w:color="auto"/>
              <w:left w:val="single" w:sz="4" w:space="0" w:color="auto"/>
              <w:bottom w:val="single" w:sz="4" w:space="0" w:color="auto"/>
              <w:right w:val="single" w:sz="4" w:space="0" w:color="auto"/>
            </w:tcBorders>
            <w:hideMark/>
          </w:tcPr>
          <w:p w14:paraId="5EE741EA"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C) </w:t>
            </w:r>
            <w:r w:rsidRPr="00DE10CC">
              <w:rPr>
                <w:rFonts w:ascii="Arial" w:hAnsi="Arial" w:cs="Arial"/>
              </w:rPr>
              <w:t>LIBRO DE PARCELA</w:t>
            </w:r>
          </w:p>
        </w:tc>
        <w:tc>
          <w:tcPr>
            <w:tcW w:w="1660" w:type="pct"/>
            <w:tcBorders>
              <w:top w:val="single" w:sz="4" w:space="0" w:color="auto"/>
              <w:left w:val="single" w:sz="4" w:space="0" w:color="auto"/>
              <w:bottom w:val="single" w:sz="4" w:space="0" w:color="auto"/>
              <w:right w:val="single" w:sz="4" w:space="0" w:color="auto"/>
            </w:tcBorders>
            <w:hideMark/>
          </w:tcPr>
          <w:p w14:paraId="68D8A045" w14:textId="321997E9" w:rsidR="00972BED" w:rsidRPr="00DE10CC" w:rsidRDefault="00972BED" w:rsidP="00DE10CC">
            <w:pPr>
              <w:tabs>
                <w:tab w:val="left" w:pos="3765"/>
              </w:tabs>
              <w:jc w:val="right"/>
              <w:rPr>
                <w:rFonts w:ascii="Arial" w:hAnsi="Arial" w:cs="Arial"/>
              </w:rPr>
            </w:pPr>
            <w:r w:rsidRPr="00DE10CC">
              <w:rPr>
                <w:rFonts w:ascii="Arial" w:hAnsi="Arial" w:cs="Arial"/>
              </w:rPr>
              <w:t xml:space="preserve"> $  28.23 </w:t>
            </w:r>
          </w:p>
        </w:tc>
      </w:tr>
      <w:tr w:rsidR="00972BED" w:rsidRPr="00DE10CC" w14:paraId="09157E24" w14:textId="77777777" w:rsidTr="00EE58A5">
        <w:trPr>
          <w:trHeight w:val="20"/>
        </w:trPr>
        <w:tc>
          <w:tcPr>
            <w:tcW w:w="3340" w:type="pct"/>
            <w:tcBorders>
              <w:top w:val="single" w:sz="4" w:space="0" w:color="auto"/>
              <w:left w:val="single" w:sz="4" w:space="0" w:color="auto"/>
              <w:bottom w:val="single" w:sz="4" w:space="0" w:color="auto"/>
              <w:right w:val="single" w:sz="4" w:space="0" w:color="auto"/>
            </w:tcBorders>
            <w:hideMark/>
          </w:tcPr>
          <w:p w14:paraId="124C4867" w14:textId="77777777" w:rsidR="00972BED" w:rsidRPr="00DE10CC" w:rsidRDefault="00972BED" w:rsidP="00DE10CC">
            <w:pPr>
              <w:tabs>
                <w:tab w:val="left" w:pos="3765"/>
              </w:tabs>
              <w:jc w:val="both"/>
              <w:rPr>
                <w:rFonts w:ascii="Arial" w:hAnsi="Arial" w:cs="Arial"/>
              </w:rPr>
            </w:pPr>
            <w:r w:rsidRPr="00DE10CC">
              <w:rPr>
                <w:rFonts w:ascii="Arial" w:hAnsi="Arial" w:cs="Arial"/>
              </w:rPr>
              <w:t> </w:t>
            </w:r>
          </w:p>
        </w:tc>
        <w:tc>
          <w:tcPr>
            <w:tcW w:w="1660" w:type="pct"/>
            <w:vMerge w:val="restart"/>
            <w:tcBorders>
              <w:top w:val="single" w:sz="4" w:space="0" w:color="auto"/>
              <w:left w:val="single" w:sz="4" w:space="0" w:color="auto"/>
              <w:bottom w:val="single" w:sz="4" w:space="0" w:color="auto"/>
              <w:right w:val="single" w:sz="4" w:space="0" w:color="auto"/>
            </w:tcBorders>
            <w:hideMark/>
          </w:tcPr>
          <w:p w14:paraId="13824ECB"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 Costo en Pesos </w:t>
            </w:r>
          </w:p>
        </w:tc>
      </w:tr>
      <w:tr w:rsidR="00972BED" w:rsidRPr="00DE10CC" w14:paraId="19A155D8" w14:textId="77777777" w:rsidTr="00EE58A5">
        <w:trPr>
          <w:trHeight w:val="20"/>
        </w:trPr>
        <w:tc>
          <w:tcPr>
            <w:tcW w:w="3340" w:type="pct"/>
            <w:tcBorders>
              <w:top w:val="single" w:sz="4" w:space="0" w:color="auto"/>
              <w:left w:val="single" w:sz="4" w:space="0" w:color="auto"/>
              <w:bottom w:val="single" w:sz="4" w:space="0" w:color="auto"/>
              <w:right w:val="single" w:sz="4" w:space="0" w:color="auto"/>
            </w:tcBorders>
            <w:hideMark/>
          </w:tcPr>
          <w:p w14:paraId="1894EDFE" w14:textId="77777777" w:rsidR="00972BED" w:rsidRPr="00DE10CC" w:rsidRDefault="00972BED" w:rsidP="00DE10CC">
            <w:pPr>
              <w:tabs>
                <w:tab w:val="left" w:pos="3765"/>
              </w:tabs>
              <w:jc w:val="both"/>
              <w:rPr>
                <w:rFonts w:ascii="Arial" w:hAnsi="Arial" w:cs="Arial"/>
              </w:rPr>
            </w:pPr>
            <w:r w:rsidRPr="00DE10CC">
              <w:rPr>
                <w:rFonts w:ascii="Arial" w:hAnsi="Arial" w:cs="Arial"/>
              </w:rPr>
              <w:t> </w:t>
            </w:r>
          </w:p>
        </w:tc>
        <w:tc>
          <w:tcPr>
            <w:tcW w:w="1660" w:type="pct"/>
            <w:vMerge/>
            <w:tcBorders>
              <w:top w:val="single" w:sz="4" w:space="0" w:color="auto"/>
              <w:left w:val="single" w:sz="4" w:space="0" w:color="auto"/>
              <w:bottom w:val="single" w:sz="4" w:space="0" w:color="auto"/>
              <w:right w:val="single" w:sz="4" w:space="0" w:color="auto"/>
            </w:tcBorders>
            <w:hideMark/>
          </w:tcPr>
          <w:p w14:paraId="247AE49E" w14:textId="77777777" w:rsidR="00972BED" w:rsidRPr="00DE10CC" w:rsidRDefault="00972BED" w:rsidP="00DE10CC">
            <w:pPr>
              <w:rPr>
                <w:rFonts w:ascii="Arial" w:hAnsi="Arial" w:cs="Arial"/>
                <w:b/>
                <w:bCs/>
              </w:rPr>
            </w:pPr>
          </w:p>
        </w:tc>
      </w:tr>
      <w:tr w:rsidR="00972BED" w:rsidRPr="00DE10CC" w14:paraId="076C1D32" w14:textId="77777777" w:rsidTr="00EE58A5">
        <w:trPr>
          <w:trHeight w:val="20"/>
        </w:trPr>
        <w:tc>
          <w:tcPr>
            <w:tcW w:w="3340" w:type="pct"/>
            <w:tcBorders>
              <w:top w:val="single" w:sz="4" w:space="0" w:color="auto"/>
              <w:left w:val="single" w:sz="4" w:space="0" w:color="auto"/>
              <w:bottom w:val="single" w:sz="4" w:space="0" w:color="auto"/>
              <w:right w:val="single" w:sz="4" w:space="0" w:color="auto"/>
            </w:tcBorders>
            <w:hideMark/>
          </w:tcPr>
          <w:p w14:paraId="5D670E24"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II. COPIAS FOTOSTÁTICAS CERTIFICADAS</w:t>
            </w:r>
          </w:p>
        </w:tc>
        <w:tc>
          <w:tcPr>
            <w:tcW w:w="1660" w:type="pct"/>
            <w:vMerge/>
            <w:tcBorders>
              <w:top w:val="single" w:sz="4" w:space="0" w:color="auto"/>
              <w:left w:val="single" w:sz="4" w:space="0" w:color="auto"/>
              <w:bottom w:val="single" w:sz="4" w:space="0" w:color="auto"/>
              <w:right w:val="single" w:sz="4" w:space="0" w:color="auto"/>
            </w:tcBorders>
            <w:hideMark/>
          </w:tcPr>
          <w:p w14:paraId="559670A4" w14:textId="77777777" w:rsidR="00972BED" w:rsidRPr="00DE10CC" w:rsidRDefault="00972BED" w:rsidP="00DE10CC">
            <w:pPr>
              <w:rPr>
                <w:rFonts w:ascii="Arial" w:hAnsi="Arial" w:cs="Arial"/>
                <w:b/>
                <w:bCs/>
              </w:rPr>
            </w:pPr>
          </w:p>
        </w:tc>
      </w:tr>
      <w:tr w:rsidR="00972BED" w:rsidRPr="00DE10CC" w14:paraId="2B917615" w14:textId="77777777" w:rsidTr="00EE58A5">
        <w:trPr>
          <w:trHeight w:val="20"/>
        </w:trPr>
        <w:tc>
          <w:tcPr>
            <w:tcW w:w="3340" w:type="pct"/>
            <w:tcBorders>
              <w:top w:val="single" w:sz="4" w:space="0" w:color="auto"/>
              <w:left w:val="single" w:sz="4" w:space="0" w:color="auto"/>
              <w:bottom w:val="single" w:sz="4" w:space="0" w:color="auto"/>
              <w:right w:val="single" w:sz="4" w:space="0" w:color="auto"/>
            </w:tcBorders>
            <w:hideMark/>
          </w:tcPr>
          <w:p w14:paraId="59A8C3EE"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A) </w:t>
            </w:r>
            <w:r w:rsidRPr="00DE10CC">
              <w:rPr>
                <w:rFonts w:ascii="Arial" w:hAnsi="Arial" w:cs="Arial"/>
              </w:rPr>
              <w:t>TAMAÑO CARTA</w:t>
            </w:r>
          </w:p>
        </w:tc>
        <w:tc>
          <w:tcPr>
            <w:tcW w:w="1660" w:type="pct"/>
            <w:tcBorders>
              <w:top w:val="single" w:sz="4" w:space="0" w:color="auto"/>
              <w:left w:val="single" w:sz="4" w:space="0" w:color="auto"/>
              <w:bottom w:val="single" w:sz="4" w:space="0" w:color="auto"/>
              <w:right w:val="single" w:sz="4" w:space="0" w:color="auto"/>
            </w:tcBorders>
            <w:hideMark/>
          </w:tcPr>
          <w:p w14:paraId="3A716737" w14:textId="1AE5A51B" w:rsidR="00972BED" w:rsidRPr="00DE10CC" w:rsidRDefault="00972BED" w:rsidP="00DE10CC">
            <w:pPr>
              <w:tabs>
                <w:tab w:val="left" w:pos="3765"/>
              </w:tabs>
              <w:jc w:val="right"/>
              <w:rPr>
                <w:rFonts w:ascii="Arial" w:hAnsi="Arial" w:cs="Arial"/>
              </w:rPr>
            </w:pPr>
            <w:r w:rsidRPr="00DE10CC">
              <w:rPr>
                <w:rFonts w:ascii="Arial" w:hAnsi="Arial" w:cs="Arial"/>
              </w:rPr>
              <w:t xml:space="preserve"> $  38.00 </w:t>
            </w:r>
          </w:p>
        </w:tc>
      </w:tr>
      <w:tr w:rsidR="00972BED" w:rsidRPr="00DE10CC" w14:paraId="58A1973B" w14:textId="77777777" w:rsidTr="00EE58A5">
        <w:trPr>
          <w:trHeight w:val="20"/>
        </w:trPr>
        <w:tc>
          <w:tcPr>
            <w:tcW w:w="3340" w:type="pct"/>
            <w:tcBorders>
              <w:top w:val="single" w:sz="4" w:space="0" w:color="auto"/>
              <w:left w:val="single" w:sz="4" w:space="0" w:color="auto"/>
              <w:bottom w:val="single" w:sz="4" w:space="0" w:color="auto"/>
              <w:right w:val="single" w:sz="4" w:space="0" w:color="auto"/>
            </w:tcBorders>
            <w:hideMark/>
          </w:tcPr>
          <w:p w14:paraId="066BD9F3"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B) </w:t>
            </w:r>
            <w:r w:rsidRPr="00DE10CC">
              <w:rPr>
                <w:rFonts w:ascii="Arial" w:hAnsi="Arial" w:cs="Arial"/>
              </w:rPr>
              <w:t>TAMAÑO OFICIO</w:t>
            </w:r>
          </w:p>
        </w:tc>
        <w:tc>
          <w:tcPr>
            <w:tcW w:w="1660" w:type="pct"/>
            <w:tcBorders>
              <w:top w:val="single" w:sz="4" w:space="0" w:color="auto"/>
              <w:left w:val="single" w:sz="4" w:space="0" w:color="auto"/>
              <w:bottom w:val="single" w:sz="4" w:space="0" w:color="auto"/>
              <w:right w:val="single" w:sz="4" w:space="0" w:color="auto"/>
            </w:tcBorders>
            <w:hideMark/>
          </w:tcPr>
          <w:p w14:paraId="7294FC57" w14:textId="33025709"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D6231" w:rsidRPr="00DE10CC">
              <w:rPr>
                <w:rFonts w:ascii="Arial" w:hAnsi="Arial" w:cs="Arial"/>
              </w:rPr>
              <w:t xml:space="preserve"> </w:t>
            </w:r>
            <w:r w:rsidRPr="00DE10CC">
              <w:rPr>
                <w:rFonts w:ascii="Arial" w:hAnsi="Arial" w:cs="Arial"/>
              </w:rPr>
              <w:t xml:space="preserve">46.69 </w:t>
            </w:r>
          </w:p>
        </w:tc>
      </w:tr>
      <w:tr w:rsidR="00972BED" w:rsidRPr="00DE10CC" w14:paraId="1732A848" w14:textId="77777777" w:rsidTr="00EE58A5">
        <w:trPr>
          <w:trHeight w:val="20"/>
        </w:trPr>
        <w:tc>
          <w:tcPr>
            <w:tcW w:w="3340" w:type="pct"/>
            <w:tcBorders>
              <w:top w:val="single" w:sz="4" w:space="0" w:color="auto"/>
              <w:left w:val="single" w:sz="4" w:space="0" w:color="auto"/>
              <w:bottom w:val="single" w:sz="4" w:space="0" w:color="auto"/>
              <w:right w:val="single" w:sz="4" w:space="0" w:color="auto"/>
            </w:tcBorders>
            <w:hideMark/>
          </w:tcPr>
          <w:p w14:paraId="4A339590"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C) </w:t>
            </w:r>
            <w:r w:rsidRPr="00DE10CC">
              <w:rPr>
                <w:rFonts w:ascii="Arial" w:hAnsi="Arial" w:cs="Arial"/>
              </w:rPr>
              <w:t>LIBRO DE PARCELA</w:t>
            </w:r>
          </w:p>
        </w:tc>
        <w:tc>
          <w:tcPr>
            <w:tcW w:w="1660" w:type="pct"/>
            <w:tcBorders>
              <w:top w:val="single" w:sz="4" w:space="0" w:color="auto"/>
              <w:left w:val="single" w:sz="4" w:space="0" w:color="auto"/>
              <w:bottom w:val="single" w:sz="4" w:space="0" w:color="auto"/>
              <w:right w:val="single" w:sz="4" w:space="0" w:color="auto"/>
            </w:tcBorders>
            <w:hideMark/>
          </w:tcPr>
          <w:p w14:paraId="37FD9B11" w14:textId="40DCEEE2" w:rsidR="00972BED" w:rsidRPr="00DE10CC" w:rsidRDefault="00972BED" w:rsidP="00DE10CC">
            <w:pPr>
              <w:tabs>
                <w:tab w:val="left" w:pos="3765"/>
              </w:tabs>
              <w:jc w:val="right"/>
              <w:rPr>
                <w:rFonts w:ascii="Arial" w:hAnsi="Arial" w:cs="Arial"/>
              </w:rPr>
            </w:pPr>
            <w:r w:rsidRPr="00DE10CC">
              <w:rPr>
                <w:rFonts w:ascii="Arial" w:hAnsi="Arial" w:cs="Arial"/>
              </w:rPr>
              <w:t xml:space="preserve"> $ 56.46 </w:t>
            </w:r>
          </w:p>
        </w:tc>
      </w:tr>
      <w:bookmarkEnd w:id="45"/>
    </w:tbl>
    <w:p w14:paraId="785447FD" w14:textId="77777777" w:rsidR="005369FD" w:rsidRPr="00DE10CC" w:rsidRDefault="005369FD" w:rsidP="00DE10CC">
      <w:pPr>
        <w:tabs>
          <w:tab w:val="left" w:pos="3765"/>
        </w:tabs>
        <w:jc w:val="both"/>
        <w:rPr>
          <w:rFonts w:ascii="Arial" w:hAnsi="Arial" w:cs="Arial"/>
        </w:rPr>
      </w:pPr>
    </w:p>
    <w:tbl>
      <w:tblPr>
        <w:tblStyle w:val="a"/>
        <w:tblW w:w="5000" w:type="pct"/>
        <w:tblInd w:w="0" w:type="dxa"/>
        <w:tblLook w:val="04A0" w:firstRow="1" w:lastRow="0" w:firstColumn="1" w:lastColumn="0" w:noHBand="0" w:noVBand="1"/>
      </w:tblPr>
      <w:tblGrid>
        <w:gridCol w:w="6087"/>
        <w:gridCol w:w="3026"/>
      </w:tblGrid>
      <w:tr w:rsidR="00972BED" w:rsidRPr="00DE10CC" w14:paraId="133FAE3D" w14:textId="77777777" w:rsidTr="00EE58A5">
        <w:trPr>
          <w:trHeight w:val="300"/>
        </w:trPr>
        <w:tc>
          <w:tcPr>
            <w:tcW w:w="3340" w:type="pct"/>
            <w:tcBorders>
              <w:top w:val="single" w:sz="4" w:space="0" w:color="auto"/>
              <w:left w:val="single" w:sz="4" w:space="0" w:color="auto"/>
              <w:bottom w:val="single" w:sz="4" w:space="0" w:color="auto"/>
              <w:right w:val="single" w:sz="4" w:space="0" w:color="auto"/>
            </w:tcBorders>
            <w:hideMark/>
          </w:tcPr>
          <w:p w14:paraId="63824F9A" w14:textId="77777777" w:rsidR="00972BED" w:rsidRPr="00DE10CC" w:rsidRDefault="00972BED" w:rsidP="00DE10CC">
            <w:pPr>
              <w:tabs>
                <w:tab w:val="left" w:pos="3765"/>
              </w:tabs>
              <w:jc w:val="both"/>
              <w:rPr>
                <w:rFonts w:ascii="Arial" w:hAnsi="Arial" w:cs="Arial"/>
              </w:rPr>
            </w:pPr>
            <w:bookmarkStart w:id="46" w:name="_Hlk183098387"/>
            <w:r w:rsidRPr="00DE10CC">
              <w:rPr>
                <w:rFonts w:ascii="Arial" w:hAnsi="Arial" w:cs="Arial"/>
              </w:rPr>
              <w:t> </w:t>
            </w:r>
          </w:p>
        </w:tc>
        <w:tc>
          <w:tcPr>
            <w:tcW w:w="1660" w:type="pct"/>
            <w:vMerge w:val="restart"/>
            <w:tcBorders>
              <w:top w:val="single" w:sz="4" w:space="0" w:color="auto"/>
              <w:left w:val="single" w:sz="4" w:space="0" w:color="auto"/>
              <w:bottom w:val="single" w:sz="4" w:space="0" w:color="auto"/>
              <w:right w:val="single" w:sz="4" w:space="0" w:color="auto"/>
            </w:tcBorders>
            <w:hideMark/>
          </w:tcPr>
          <w:p w14:paraId="1934A236"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 Costo en Pesos </w:t>
            </w:r>
          </w:p>
        </w:tc>
      </w:tr>
      <w:tr w:rsidR="00972BED" w:rsidRPr="00DE10CC" w14:paraId="348C6DCF" w14:textId="77777777" w:rsidTr="00EE58A5">
        <w:trPr>
          <w:trHeight w:val="20"/>
        </w:trPr>
        <w:tc>
          <w:tcPr>
            <w:tcW w:w="3340" w:type="pct"/>
            <w:tcBorders>
              <w:top w:val="single" w:sz="4" w:space="0" w:color="auto"/>
              <w:left w:val="single" w:sz="4" w:space="0" w:color="auto"/>
              <w:bottom w:val="single" w:sz="4" w:space="0" w:color="auto"/>
              <w:right w:val="single" w:sz="4" w:space="0" w:color="auto"/>
            </w:tcBorders>
            <w:hideMark/>
          </w:tcPr>
          <w:p w14:paraId="0D0C0B9E" w14:textId="77777777" w:rsidR="00972BED" w:rsidRPr="00DE10CC" w:rsidRDefault="00972BED" w:rsidP="00DE10CC">
            <w:pPr>
              <w:tabs>
                <w:tab w:val="left" w:pos="3765"/>
              </w:tabs>
              <w:jc w:val="both"/>
              <w:rPr>
                <w:rFonts w:ascii="Arial" w:hAnsi="Arial" w:cs="Arial"/>
              </w:rPr>
            </w:pPr>
            <w:r w:rsidRPr="00DE10CC">
              <w:rPr>
                <w:rFonts w:ascii="Arial" w:hAnsi="Arial" w:cs="Arial"/>
              </w:rPr>
              <w:t> </w:t>
            </w:r>
          </w:p>
        </w:tc>
        <w:tc>
          <w:tcPr>
            <w:tcW w:w="1660" w:type="pct"/>
            <w:vMerge/>
            <w:tcBorders>
              <w:top w:val="single" w:sz="4" w:space="0" w:color="auto"/>
              <w:left w:val="single" w:sz="4" w:space="0" w:color="auto"/>
              <w:bottom w:val="single" w:sz="4" w:space="0" w:color="auto"/>
              <w:right w:val="single" w:sz="4" w:space="0" w:color="auto"/>
            </w:tcBorders>
            <w:hideMark/>
          </w:tcPr>
          <w:p w14:paraId="22265B61" w14:textId="77777777" w:rsidR="00972BED" w:rsidRPr="00DE10CC" w:rsidRDefault="00972BED" w:rsidP="00DE10CC">
            <w:pPr>
              <w:rPr>
                <w:rFonts w:ascii="Arial" w:hAnsi="Arial" w:cs="Arial"/>
                <w:b/>
                <w:bCs/>
              </w:rPr>
            </w:pPr>
          </w:p>
        </w:tc>
      </w:tr>
      <w:tr w:rsidR="00972BED" w:rsidRPr="00DE10CC" w14:paraId="50893A6F" w14:textId="77777777" w:rsidTr="00AE1631">
        <w:trPr>
          <w:trHeight w:val="198"/>
        </w:trPr>
        <w:tc>
          <w:tcPr>
            <w:tcW w:w="3340" w:type="pct"/>
            <w:tcBorders>
              <w:top w:val="single" w:sz="4" w:space="0" w:color="auto"/>
              <w:left w:val="single" w:sz="4" w:space="0" w:color="auto"/>
              <w:bottom w:val="single" w:sz="4" w:space="0" w:color="auto"/>
              <w:right w:val="single" w:sz="4" w:space="0" w:color="auto"/>
            </w:tcBorders>
            <w:hideMark/>
          </w:tcPr>
          <w:p w14:paraId="0A5D6250"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III. EXPEDICIÓN DE OFICIOS</w:t>
            </w:r>
          </w:p>
        </w:tc>
        <w:tc>
          <w:tcPr>
            <w:tcW w:w="1660" w:type="pct"/>
            <w:vMerge/>
            <w:tcBorders>
              <w:top w:val="single" w:sz="4" w:space="0" w:color="auto"/>
              <w:left w:val="single" w:sz="4" w:space="0" w:color="auto"/>
              <w:bottom w:val="single" w:sz="4" w:space="0" w:color="auto"/>
              <w:right w:val="single" w:sz="4" w:space="0" w:color="auto"/>
            </w:tcBorders>
            <w:hideMark/>
          </w:tcPr>
          <w:p w14:paraId="3B914ECF" w14:textId="77777777" w:rsidR="00972BED" w:rsidRPr="00DE10CC" w:rsidRDefault="00972BED" w:rsidP="00DE10CC">
            <w:pPr>
              <w:rPr>
                <w:rFonts w:ascii="Arial" w:hAnsi="Arial" w:cs="Arial"/>
                <w:b/>
                <w:bCs/>
              </w:rPr>
            </w:pPr>
          </w:p>
        </w:tc>
      </w:tr>
      <w:tr w:rsidR="00972BED" w:rsidRPr="00DE10CC" w14:paraId="36FFA365" w14:textId="77777777" w:rsidTr="00EE58A5">
        <w:trPr>
          <w:trHeight w:val="20"/>
        </w:trPr>
        <w:tc>
          <w:tcPr>
            <w:tcW w:w="3340" w:type="pct"/>
            <w:tcBorders>
              <w:top w:val="single" w:sz="4" w:space="0" w:color="auto"/>
              <w:left w:val="single" w:sz="4" w:space="0" w:color="auto"/>
              <w:bottom w:val="single" w:sz="4" w:space="0" w:color="auto"/>
              <w:right w:val="single" w:sz="4" w:space="0" w:color="auto"/>
            </w:tcBorders>
            <w:hideMark/>
          </w:tcPr>
          <w:p w14:paraId="3B9388FE"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A) </w:t>
            </w:r>
            <w:r w:rsidRPr="00DE10CC">
              <w:rPr>
                <w:rFonts w:ascii="Arial" w:hAnsi="Arial" w:cs="Arial"/>
              </w:rPr>
              <w:t>OFICIO DE DIVISIÓN</w:t>
            </w:r>
          </w:p>
        </w:tc>
        <w:tc>
          <w:tcPr>
            <w:tcW w:w="1660" w:type="pct"/>
            <w:tcBorders>
              <w:top w:val="single" w:sz="4" w:space="0" w:color="auto"/>
              <w:left w:val="single" w:sz="4" w:space="0" w:color="auto"/>
              <w:bottom w:val="single" w:sz="4" w:space="0" w:color="auto"/>
              <w:right w:val="single" w:sz="4" w:space="0" w:color="auto"/>
            </w:tcBorders>
            <w:hideMark/>
          </w:tcPr>
          <w:p w14:paraId="25FB5BDB" w14:textId="468B75DC" w:rsidR="00972BED" w:rsidRPr="00DE10CC" w:rsidRDefault="00972BED" w:rsidP="00DE10CC">
            <w:pPr>
              <w:tabs>
                <w:tab w:val="left" w:pos="3765"/>
              </w:tabs>
              <w:jc w:val="right"/>
              <w:rPr>
                <w:rFonts w:ascii="Arial" w:hAnsi="Arial" w:cs="Arial"/>
                <w:b/>
                <w:bCs/>
              </w:rPr>
            </w:pPr>
            <w:r w:rsidRPr="00DE10CC">
              <w:rPr>
                <w:rFonts w:ascii="Arial" w:hAnsi="Arial" w:cs="Arial"/>
                <w:b/>
                <w:bCs/>
              </w:rPr>
              <w:t xml:space="preserve"> $ 217.14 </w:t>
            </w:r>
          </w:p>
        </w:tc>
      </w:tr>
      <w:tr w:rsidR="00972BED" w:rsidRPr="00DE10CC" w14:paraId="28596158" w14:textId="77777777" w:rsidTr="00EE58A5">
        <w:trPr>
          <w:trHeight w:val="20"/>
        </w:trPr>
        <w:tc>
          <w:tcPr>
            <w:tcW w:w="3340" w:type="pct"/>
            <w:tcBorders>
              <w:top w:val="single" w:sz="4" w:space="0" w:color="auto"/>
              <w:left w:val="single" w:sz="4" w:space="0" w:color="auto"/>
              <w:bottom w:val="single" w:sz="4" w:space="0" w:color="auto"/>
              <w:right w:val="single" w:sz="4" w:space="0" w:color="auto"/>
            </w:tcBorders>
            <w:hideMark/>
          </w:tcPr>
          <w:p w14:paraId="082C346F"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B) </w:t>
            </w:r>
            <w:r w:rsidRPr="00DE10CC">
              <w:rPr>
                <w:rFonts w:ascii="Arial" w:hAnsi="Arial" w:cs="Arial"/>
              </w:rPr>
              <w:t>DIVISIÓN POR CADA PARTE</w:t>
            </w:r>
          </w:p>
        </w:tc>
        <w:tc>
          <w:tcPr>
            <w:tcW w:w="1660" w:type="pct"/>
            <w:tcBorders>
              <w:top w:val="single" w:sz="4" w:space="0" w:color="auto"/>
              <w:left w:val="single" w:sz="4" w:space="0" w:color="auto"/>
              <w:bottom w:val="single" w:sz="4" w:space="0" w:color="auto"/>
              <w:right w:val="single" w:sz="4" w:space="0" w:color="auto"/>
            </w:tcBorders>
            <w:hideMark/>
          </w:tcPr>
          <w:p w14:paraId="22E43887" w14:textId="6ADA5E57" w:rsidR="00972BED" w:rsidRPr="00DE10CC" w:rsidRDefault="00972BED" w:rsidP="00DE10CC">
            <w:pPr>
              <w:tabs>
                <w:tab w:val="left" w:pos="3765"/>
              </w:tabs>
              <w:jc w:val="right"/>
              <w:rPr>
                <w:rFonts w:ascii="Arial" w:hAnsi="Arial" w:cs="Arial"/>
              </w:rPr>
            </w:pPr>
            <w:r w:rsidRPr="00DE10CC">
              <w:rPr>
                <w:rFonts w:ascii="Arial" w:hAnsi="Arial" w:cs="Arial"/>
              </w:rPr>
              <w:t xml:space="preserve"> $ 108.57 </w:t>
            </w:r>
          </w:p>
        </w:tc>
      </w:tr>
      <w:tr w:rsidR="00972BED" w:rsidRPr="00DE10CC" w14:paraId="575AACC9" w14:textId="77777777" w:rsidTr="00EE58A5">
        <w:trPr>
          <w:trHeight w:val="20"/>
        </w:trPr>
        <w:tc>
          <w:tcPr>
            <w:tcW w:w="3340" w:type="pct"/>
            <w:tcBorders>
              <w:top w:val="single" w:sz="4" w:space="0" w:color="auto"/>
              <w:left w:val="single" w:sz="4" w:space="0" w:color="auto"/>
              <w:bottom w:val="single" w:sz="4" w:space="0" w:color="auto"/>
              <w:right w:val="single" w:sz="4" w:space="0" w:color="auto"/>
            </w:tcBorders>
            <w:hideMark/>
          </w:tcPr>
          <w:p w14:paraId="07F83FB1"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C) </w:t>
            </w:r>
            <w:r w:rsidRPr="00DE10CC">
              <w:rPr>
                <w:rFonts w:ascii="Arial" w:hAnsi="Arial" w:cs="Arial"/>
              </w:rPr>
              <w:t>OFICIO DE UNIÓN DE 2 A 4 PREDIOS</w:t>
            </w:r>
          </w:p>
        </w:tc>
        <w:tc>
          <w:tcPr>
            <w:tcW w:w="1660" w:type="pct"/>
            <w:tcBorders>
              <w:top w:val="single" w:sz="4" w:space="0" w:color="auto"/>
              <w:left w:val="single" w:sz="4" w:space="0" w:color="auto"/>
              <w:bottom w:val="single" w:sz="4" w:space="0" w:color="auto"/>
              <w:right w:val="single" w:sz="4" w:space="0" w:color="auto"/>
            </w:tcBorders>
            <w:hideMark/>
          </w:tcPr>
          <w:p w14:paraId="59B03128" w14:textId="0AF721D1" w:rsidR="00972BED" w:rsidRPr="00DE10CC" w:rsidRDefault="00972BED" w:rsidP="00DE10CC">
            <w:pPr>
              <w:tabs>
                <w:tab w:val="left" w:pos="3765"/>
              </w:tabs>
              <w:jc w:val="right"/>
              <w:rPr>
                <w:rFonts w:ascii="Arial" w:hAnsi="Arial" w:cs="Arial"/>
                <w:b/>
                <w:bCs/>
              </w:rPr>
            </w:pPr>
            <w:r w:rsidRPr="00DE10CC">
              <w:rPr>
                <w:rFonts w:ascii="Arial" w:hAnsi="Arial" w:cs="Arial"/>
                <w:b/>
                <w:bCs/>
              </w:rPr>
              <w:t xml:space="preserve"> $  217.14 </w:t>
            </w:r>
          </w:p>
        </w:tc>
      </w:tr>
      <w:tr w:rsidR="00972BED" w:rsidRPr="00DE10CC" w14:paraId="63F4B287" w14:textId="77777777" w:rsidTr="00EE58A5">
        <w:trPr>
          <w:trHeight w:val="20"/>
        </w:trPr>
        <w:tc>
          <w:tcPr>
            <w:tcW w:w="3340" w:type="pct"/>
            <w:tcBorders>
              <w:top w:val="single" w:sz="4" w:space="0" w:color="auto"/>
              <w:left w:val="single" w:sz="4" w:space="0" w:color="auto"/>
              <w:bottom w:val="single" w:sz="4" w:space="0" w:color="auto"/>
              <w:right w:val="single" w:sz="4" w:space="0" w:color="auto"/>
            </w:tcBorders>
            <w:hideMark/>
          </w:tcPr>
          <w:p w14:paraId="4CA39261"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D) </w:t>
            </w:r>
            <w:r w:rsidRPr="00DE10CC">
              <w:rPr>
                <w:rFonts w:ascii="Arial" w:hAnsi="Arial" w:cs="Arial"/>
              </w:rPr>
              <w:t>OFICIO DE UNIÓN DE 5 A 20 PREDIOS</w:t>
            </w:r>
          </w:p>
        </w:tc>
        <w:tc>
          <w:tcPr>
            <w:tcW w:w="1660" w:type="pct"/>
            <w:tcBorders>
              <w:top w:val="single" w:sz="4" w:space="0" w:color="auto"/>
              <w:left w:val="single" w:sz="4" w:space="0" w:color="auto"/>
              <w:bottom w:val="single" w:sz="4" w:space="0" w:color="auto"/>
              <w:right w:val="single" w:sz="4" w:space="0" w:color="auto"/>
            </w:tcBorders>
            <w:hideMark/>
          </w:tcPr>
          <w:p w14:paraId="3A337AA4" w14:textId="45D91881" w:rsidR="00972BED" w:rsidRPr="00DE10CC" w:rsidRDefault="00972BED" w:rsidP="00DE10CC">
            <w:pPr>
              <w:tabs>
                <w:tab w:val="left" w:pos="3765"/>
              </w:tabs>
              <w:jc w:val="right"/>
              <w:rPr>
                <w:rFonts w:ascii="Arial" w:hAnsi="Arial" w:cs="Arial"/>
                <w:b/>
                <w:bCs/>
              </w:rPr>
            </w:pPr>
            <w:r w:rsidRPr="00DE10CC">
              <w:rPr>
                <w:rFonts w:ascii="Arial" w:hAnsi="Arial" w:cs="Arial"/>
                <w:b/>
                <w:bCs/>
              </w:rPr>
              <w:t xml:space="preserve"> $ 325.71 </w:t>
            </w:r>
          </w:p>
        </w:tc>
      </w:tr>
      <w:tr w:rsidR="00972BED" w:rsidRPr="00DE10CC" w14:paraId="116BADD1" w14:textId="77777777" w:rsidTr="00EE58A5">
        <w:trPr>
          <w:trHeight w:val="20"/>
        </w:trPr>
        <w:tc>
          <w:tcPr>
            <w:tcW w:w="3340" w:type="pct"/>
            <w:tcBorders>
              <w:top w:val="single" w:sz="4" w:space="0" w:color="auto"/>
              <w:left w:val="single" w:sz="4" w:space="0" w:color="auto"/>
              <w:bottom w:val="single" w:sz="4" w:space="0" w:color="auto"/>
              <w:right w:val="single" w:sz="4" w:space="0" w:color="auto"/>
            </w:tcBorders>
            <w:hideMark/>
          </w:tcPr>
          <w:p w14:paraId="3D71D3CA"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E) </w:t>
            </w:r>
            <w:r w:rsidRPr="00DE10CC">
              <w:rPr>
                <w:rFonts w:ascii="Arial" w:hAnsi="Arial" w:cs="Arial"/>
              </w:rPr>
              <w:t>OFICIO DE UNIÓN DE 20 A 40 PREDIOS</w:t>
            </w:r>
          </w:p>
        </w:tc>
        <w:tc>
          <w:tcPr>
            <w:tcW w:w="1660" w:type="pct"/>
            <w:tcBorders>
              <w:top w:val="single" w:sz="4" w:space="0" w:color="auto"/>
              <w:left w:val="single" w:sz="4" w:space="0" w:color="auto"/>
              <w:bottom w:val="single" w:sz="4" w:space="0" w:color="auto"/>
              <w:right w:val="single" w:sz="4" w:space="0" w:color="auto"/>
            </w:tcBorders>
            <w:hideMark/>
          </w:tcPr>
          <w:p w14:paraId="52D6B1B1" w14:textId="348DF4F1" w:rsidR="00972BED" w:rsidRPr="00DE10CC" w:rsidRDefault="00972BED" w:rsidP="00DE10CC">
            <w:pPr>
              <w:tabs>
                <w:tab w:val="left" w:pos="3765"/>
              </w:tabs>
              <w:jc w:val="right"/>
              <w:rPr>
                <w:rFonts w:ascii="Arial" w:hAnsi="Arial" w:cs="Arial"/>
                <w:b/>
                <w:bCs/>
              </w:rPr>
            </w:pPr>
            <w:r w:rsidRPr="00DE10CC">
              <w:rPr>
                <w:rFonts w:ascii="Arial" w:hAnsi="Arial" w:cs="Arial"/>
                <w:b/>
                <w:bCs/>
              </w:rPr>
              <w:t xml:space="preserve"> $ 434.28 </w:t>
            </w:r>
          </w:p>
        </w:tc>
      </w:tr>
      <w:tr w:rsidR="00972BED" w:rsidRPr="00DE10CC" w14:paraId="4EE68F47" w14:textId="77777777" w:rsidTr="00EE58A5">
        <w:trPr>
          <w:trHeight w:val="20"/>
        </w:trPr>
        <w:tc>
          <w:tcPr>
            <w:tcW w:w="3340" w:type="pct"/>
            <w:tcBorders>
              <w:top w:val="single" w:sz="4" w:space="0" w:color="auto"/>
              <w:left w:val="single" w:sz="4" w:space="0" w:color="auto"/>
              <w:bottom w:val="single" w:sz="4" w:space="0" w:color="auto"/>
              <w:right w:val="single" w:sz="4" w:space="0" w:color="auto"/>
            </w:tcBorders>
            <w:hideMark/>
          </w:tcPr>
          <w:p w14:paraId="6AF7EE95"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F) </w:t>
            </w:r>
            <w:r w:rsidRPr="00DE10CC">
              <w:rPr>
                <w:rFonts w:ascii="Arial" w:hAnsi="Arial" w:cs="Arial"/>
              </w:rPr>
              <w:t>OFICIO DE UNIÓN DE 41 EN ADELANTE</w:t>
            </w:r>
          </w:p>
        </w:tc>
        <w:tc>
          <w:tcPr>
            <w:tcW w:w="1660" w:type="pct"/>
            <w:tcBorders>
              <w:top w:val="single" w:sz="4" w:space="0" w:color="auto"/>
              <w:left w:val="single" w:sz="4" w:space="0" w:color="auto"/>
              <w:bottom w:val="single" w:sz="4" w:space="0" w:color="auto"/>
              <w:right w:val="single" w:sz="4" w:space="0" w:color="auto"/>
            </w:tcBorders>
            <w:hideMark/>
          </w:tcPr>
          <w:p w14:paraId="4488CB28" w14:textId="44FA807E" w:rsidR="00972BED" w:rsidRPr="00DE10CC" w:rsidRDefault="00972BED" w:rsidP="00DE10CC">
            <w:pPr>
              <w:tabs>
                <w:tab w:val="left" w:pos="3765"/>
              </w:tabs>
              <w:jc w:val="right"/>
              <w:rPr>
                <w:rFonts w:ascii="Arial" w:hAnsi="Arial" w:cs="Arial"/>
                <w:b/>
                <w:bCs/>
              </w:rPr>
            </w:pPr>
            <w:r w:rsidRPr="00DE10CC">
              <w:rPr>
                <w:rFonts w:ascii="Arial" w:hAnsi="Arial" w:cs="Arial"/>
                <w:b/>
                <w:bCs/>
              </w:rPr>
              <w:t xml:space="preserve"> $ 542.85 </w:t>
            </w:r>
          </w:p>
        </w:tc>
      </w:tr>
      <w:tr w:rsidR="00972BED" w:rsidRPr="00DE10CC" w14:paraId="5A0B92A1" w14:textId="77777777" w:rsidTr="00EE58A5">
        <w:trPr>
          <w:trHeight w:val="20"/>
        </w:trPr>
        <w:tc>
          <w:tcPr>
            <w:tcW w:w="3340" w:type="pct"/>
            <w:tcBorders>
              <w:top w:val="single" w:sz="4" w:space="0" w:color="auto"/>
              <w:left w:val="single" w:sz="4" w:space="0" w:color="auto"/>
              <w:bottom w:val="single" w:sz="4" w:space="0" w:color="auto"/>
              <w:right w:val="single" w:sz="4" w:space="0" w:color="auto"/>
            </w:tcBorders>
            <w:hideMark/>
          </w:tcPr>
          <w:p w14:paraId="7E137726"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G) </w:t>
            </w:r>
            <w:r w:rsidRPr="00DE10CC">
              <w:rPr>
                <w:rFonts w:ascii="Arial" w:hAnsi="Arial" w:cs="Arial"/>
              </w:rPr>
              <w:t>OFICIO DE URBANIZACIÓN</w:t>
            </w:r>
          </w:p>
        </w:tc>
        <w:tc>
          <w:tcPr>
            <w:tcW w:w="1660" w:type="pct"/>
            <w:tcBorders>
              <w:top w:val="single" w:sz="4" w:space="0" w:color="auto"/>
              <w:left w:val="single" w:sz="4" w:space="0" w:color="auto"/>
              <w:bottom w:val="single" w:sz="4" w:space="0" w:color="auto"/>
              <w:right w:val="single" w:sz="4" w:space="0" w:color="auto"/>
            </w:tcBorders>
            <w:hideMark/>
          </w:tcPr>
          <w:p w14:paraId="4BCEDD46" w14:textId="1BDFEBC3" w:rsidR="00972BED" w:rsidRPr="00DE10CC" w:rsidRDefault="008D6231" w:rsidP="00DE10CC">
            <w:pPr>
              <w:tabs>
                <w:tab w:val="left" w:pos="3765"/>
              </w:tabs>
              <w:jc w:val="right"/>
              <w:rPr>
                <w:rFonts w:ascii="Arial" w:hAnsi="Arial" w:cs="Arial"/>
                <w:b/>
                <w:bCs/>
              </w:rPr>
            </w:pPr>
            <w:r w:rsidRPr="00DE10CC">
              <w:rPr>
                <w:rFonts w:ascii="Arial" w:hAnsi="Arial" w:cs="Arial"/>
                <w:b/>
                <w:bCs/>
              </w:rPr>
              <w:t xml:space="preserve"> $ </w:t>
            </w:r>
            <w:r w:rsidR="00972BED" w:rsidRPr="00DE10CC">
              <w:rPr>
                <w:rFonts w:ascii="Arial" w:hAnsi="Arial" w:cs="Arial"/>
                <w:b/>
                <w:bCs/>
              </w:rPr>
              <w:t xml:space="preserve">325.71 </w:t>
            </w:r>
          </w:p>
        </w:tc>
      </w:tr>
      <w:tr w:rsidR="00972BED" w:rsidRPr="00DE10CC" w14:paraId="2A3B400C" w14:textId="77777777" w:rsidTr="00EE58A5">
        <w:trPr>
          <w:trHeight w:val="20"/>
        </w:trPr>
        <w:tc>
          <w:tcPr>
            <w:tcW w:w="3340" w:type="pct"/>
            <w:tcBorders>
              <w:top w:val="single" w:sz="4" w:space="0" w:color="auto"/>
              <w:left w:val="single" w:sz="4" w:space="0" w:color="auto"/>
              <w:bottom w:val="single" w:sz="4" w:space="0" w:color="auto"/>
              <w:right w:val="single" w:sz="4" w:space="0" w:color="auto"/>
            </w:tcBorders>
            <w:hideMark/>
          </w:tcPr>
          <w:p w14:paraId="09052047"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H) </w:t>
            </w:r>
            <w:r w:rsidRPr="00DE10CC">
              <w:rPr>
                <w:rFonts w:ascii="Arial" w:hAnsi="Arial" w:cs="Arial"/>
              </w:rPr>
              <w:t>OFICIO CAMBIO DE NOMENCLATURA</w:t>
            </w:r>
          </w:p>
        </w:tc>
        <w:tc>
          <w:tcPr>
            <w:tcW w:w="1660" w:type="pct"/>
            <w:tcBorders>
              <w:top w:val="single" w:sz="4" w:space="0" w:color="auto"/>
              <w:left w:val="single" w:sz="4" w:space="0" w:color="auto"/>
              <w:bottom w:val="single" w:sz="4" w:space="0" w:color="auto"/>
              <w:right w:val="single" w:sz="4" w:space="0" w:color="auto"/>
            </w:tcBorders>
            <w:hideMark/>
          </w:tcPr>
          <w:p w14:paraId="24B40BF3" w14:textId="786461DE" w:rsidR="00972BED" w:rsidRPr="00DE10CC" w:rsidRDefault="00972BED" w:rsidP="00DE10CC">
            <w:pPr>
              <w:tabs>
                <w:tab w:val="left" w:pos="3765"/>
              </w:tabs>
              <w:jc w:val="right"/>
              <w:rPr>
                <w:rFonts w:ascii="Arial" w:hAnsi="Arial" w:cs="Arial"/>
                <w:b/>
                <w:bCs/>
              </w:rPr>
            </w:pPr>
            <w:r w:rsidRPr="00DE10CC">
              <w:rPr>
                <w:rFonts w:ascii="Arial" w:hAnsi="Arial" w:cs="Arial"/>
                <w:b/>
                <w:bCs/>
              </w:rPr>
              <w:t xml:space="preserve"> $ 217.14 </w:t>
            </w:r>
          </w:p>
        </w:tc>
      </w:tr>
      <w:tr w:rsidR="00972BED" w:rsidRPr="00DE10CC" w14:paraId="284622E0" w14:textId="77777777" w:rsidTr="00EE58A5">
        <w:trPr>
          <w:trHeight w:val="20"/>
        </w:trPr>
        <w:tc>
          <w:tcPr>
            <w:tcW w:w="3340" w:type="pct"/>
            <w:tcBorders>
              <w:top w:val="single" w:sz="4" w:space="0" w:color="auto"/>
              <w:left w:val="single" w:sz="4" w:space="0" w:color="auto"/>
              <w:bottom w:val="single" w:sz="4" w:space="0" w:color="auto"/>
              <w:right w:val="single" w:sz="4" w:space="0" w:color="auto"/>
            </w:tcBorders>
            <w:hideMark/>
          </w:tcPr>
          <w:p w14:paraId="3E14CCE0"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I) </w:t>
            </w:r>
            <w:r w:rsidRPr="00DE10CC">
              <w:rPr>
                <w:rFonts w:ascii="Arial" w:hAnsi="Arial" w:cs="Arial"/>
              </w:rPr>
              <w:t>CÉDULA CATASTRAL (CADA UNA)</w:t>
            </w:r>
          </w:p>
        </w:tc>
        <w:tc>
          <w:tcPr>
            <w:tcW w:w="1660" w:type="pct"/>
            <w:tcBorders>
              <w:top w:val="single" w:sz="4" w:space="0" w:color="auto"/>
              <w:left w:val="single" w:sz="4" w:space="0" w:color="auto"/>
              <w:bottom w:val="single" w:sz="4" w:space="0" w:color="auto"/>
              <w:right w:val="single" w:sz="4" w:space="0" w:color="auto"/>
            </w:tcBorders>
            <w:hideMark/>
          </w:tcPr>
          <w:p w14:paraId="3F046FE9" w14:textId="3E0B6D2C" w:rsidR="00972BED" w:rsidRPr="00DE10CC" w:rsidRDefault="00972BED" w:rsidP="00DE10CC">
            <w:pPr>
              <w:tabs>
                <w:tab w:val="left" w:pos="3765"/>
              </w:tabs>
              <w:jc w:val="right"/>
              <w:rPr>
                <w:rFonts w:ascii="Arial" w:hAnsi="Arial" w:cs="Arial"/>
                <w:b/>
                <w:bCs/>
              </w:rPr>
            </w:pPr>
            <w:r w:rsidRPr="00DE10CC">
              <w:rPr>
                <w:rFonts w:ascii="Arial" w:hAnsi="Arial" w:cs="Arial"/>
                <w:b/>
                <w:bCs/>
              </w:rPr>
              <w:t xml:space="preserve"> $ 217.14 </w:t>
            </w:r>
          </w:p>
        </w:tc>
      </w:tr>
      <w:tr w:rsidR="00972BED" w:rsidRPr="00DE10CC" w14:paraId="02682FD9" w14:textId="77777777" w:rsidTr="00EE58A5">
        <w:trPr>
          <w:trHeight w:val="20"/>
        </w:trPr>
        <w:tc>
          <w:tcPr>
            <w:tcW w:w="3340" w:type="pct"/>
            <w:tcBorders>
              <w:top w:val="single" w:sz="4" w:space="0" w:color="auto"/>
              <w:left w:val="single" w:sz="4" w:space="0" w:color="auto"/>
              <w:bottom w:val="single" w:sz="4" w:space="0" w:color="auto"/>
              <w:right w:val="single" w:sz="4" w:space="0" w:color="auto"/>
            </w:tcBorders>
            <w:hideMark/>
          </w:tcPr>
          <w:p w14:paraId="25B4AE10"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J) </w:t>
            </w:r>
            <w:r w:rsidRPr="00DE10CC">
              <w:rPr>
                <w:rFonts w:ascii="Arial" w:hAnsi="Arial" w:cs="Arial"/>
              </w:rPr>
              <w:t>OFICIO DE RECTIFICACIÓN DE MEDIDAS</w:t>
            </w:r>
          </w:p>
        </w:tc>
        <w:tc>
          <w:tcPr>
            <w:tcW w:w="1660" w:type="pct"/>
            <w:tcBorders>
              <w:top w:val="single" w:sz="4" w:space="0" w:color="auto"/>
              <w:left w:val="single" w:sz="4" w:space="0" w:color="auto"/>
              <w:bottom w:val="single" w:sz="4" w:space="0" w:color="auto"/>
              <w:right w:val="single" w:sz="4" w:space="0" w:color="auto"/>
            </w:tcBorders>
            <w:hideMark/>
          </w:tcPr>
          <w:p w14:paraId="1F86689E" w14:textId="5767FDA3" w:rsidR="00972BED" w:rsidRPr="00DE10CC" w:rsidRDefault="00972BED" w:rsidP="00DE10CC">
            <w:pPr>
              <w:tabs>
                <w:tab w:val="left" w:pos="3765"/>
              </w:tabs>
              <w:jc w:val="right"/>
              <w:rPr>
                <w:rFonts w:ascii="Arial" w:hAnsi="Arial" w:cs="Arial"/>
                <w:b/>
                <w:bCs/>
              </w:rPr>
            </w:pPr>
            <w:r w:rsidRPr="00DE10CC">
              <w:rPr>
                <w:rFonts w:ascii="Arial" w:hAnsi="Arial" w:cs="Arial"/>
                <w:b/>
                <w:bCs/>
              </w:rPr>
              <w:t xml:space="preserve"> $ 217.14 </w:t>
            </w:r>
          </w:p>
        </w:tc>
      </w:tr>
      <w:tr w:rsidR="00972BED" w:rsidRPr="00DE10CC" w14:paraId="257E41EA" w14:textId="77777777" w:rsidTr="00EE58A5">
        <w:trPr>
          <w:trHeight w:val="20"/>
        </w:trPr>
        <w:tc>
          <w:tcPr>
            <w:tcW w:w="3340" w:type="pct"/>
            <w:tcBorders>
              <w:top w:val="single" w:sz="4" w:space="0" w:color="auto"/>
              <w:left w:val="single" w:sz="4" w:space="0" w:color="auto"/>
              <w:bottom w:val="single" w:sz="4" w:space="0" w:color="auto"/>
              <w:right w:val="single" w:sz="4" w:space="0" w:color="auto"/>
            </w:tcBorders>
            <w:hideMark/>
          </w:tcPr>
          <w:p w14:paraId="72003F04"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K) </w:t>
            </w:r>
            <w:r w:rsidRPr="00DE10CC">
              <w:rPr>
                <w:rFonts w:ascii="Arial" w:hAnsi="Arial" w:cs="Arial"/>
              </w:rPr>
              <w:t>ACTUALIZACIÓN DE OFICIO</w:t>
            </w:r>
          </w:p>
        </w:tc>
        <w:tc>
          <w:tcPr>
            <w:tcW w:w="1660" w:type="pct"/>
            <w:tcBorders>
              <w:top w:val="single" w:sz="4" w:space="0" w:color="auto"/>
              <w:left w:val="single" w:sz="4" w:space="0" w:color="auto"/>
              <w:bottom w:val="single" w:sz="4" w:space="0" w:color="auto"/>
              <w:right w:val="single" w:sz="4" w:space="0" w:color="auto"/>
            </w:tcBorders>
            <w:hideMark/>
          </w:tcPr>
          <w:p w14:paraId="0E7E7C96" w14:textId="5F1C2608" w:rsidR="00972BED" w:rsidRPr="00DE10CC" w:rsidRDefault="008D6231" w:rsidP="00DE10CC">
            <w:pPr>
              <w:tabs>
                <w:tab w:val="left" w:pos="3765"/>
              </w:tabs>
              <w:jc w:val="right"/>
              <w:rPr>
                <w:rFonts w:ascii="Arial" w:hAnsi="Arial" w:cs="Arial"/>
                <w:b/>
                <w:bCs/>
              </w:rPr>
            </w:pPr>
            <w:r w:rsidRPr="00DE10CC">
              <w:rPr>
                <w:rFonts w:ascii="Arial" w:hAnsi="Arial" w:cs="Arial"/>
                <w:b/>
                <w:bCs/>
              </w:rPr>
              <w:t xml:space="preserve"> $ </w:t>
            </w:r>
            <w:r w:rsidR="00972BED" w:rsidRPr="00DE10CC">
              <w:rPr>
                <w:rFonts w:ascii="Arial" w:hAnsi="Arial" w:cs="Arial"/>
                <w:b/>
                <w:bCs/>
              </w:rPr>
              <w:t xml:space="preserve">217.14 </w:t>
            </w:r>
          </w:p>
        </w:tc>
      </w:tr>
      <w:tr w:rsidR="00972BED" w:rsidRPr="00DE10CC" w14:paraId="73EF5302" w14:textId="77777777" w:rsidTr="00EE58A5">
        <w:trPr>
          <w:trHeight w:val="20"/>
        </w:trPr>
        <w:tc>
          <w:tcPr>
            <w:tcW w:w="3340" w:type="pct"/>
            <w:tcBorders>
              <w:top w:val="single" w:sz="4" w:space="0" w:color="auto"/>
              <w:left w:val="single" w:sz="4" w:space="0" w:color="auto"/>
              <w:bottom w:val="single" w:sz="4" w:space="0" w:color="auto"/>
              <w:right w:val="single" w:sz="4" w:space="0" w:color="auto"/>
            </w:tcBorders>
            <w:hideMark/>
          </w:tcPr>
          <w:p w14:paraId="77B3630E"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L) </w:t>
            </w:r>
            <w:r w:rsidRPr="00DE10CC">
              <w:rPr>
                <w:rFonts w:ascii="Arial" w:hAnsi="Arial" w:cs="Arial"/>
              </w:rPr>
              <w:t>OFICIO DE VERIFICACIÓN DE MEDIDAS</w:t>
            </w:r>
          </w:p>
        </w:tc>
        <w:tc>
          <w:tcPr>
            <w:tcW w:w="1660" w:type="pct"/>
            <w:tcBorders>
              <w:top w:val="single" w:sz="4" w:space="0" w:color="auto"/>
              <w:left w:val="single" w:sz="4" w:space="0" w:color="auto"/>
              <w:bottom w:val="single" w:sz="4" w:space="0" w:color="auto"/>
              <w:right w:val="single" w:sz="4" w:space="0" w:color="auto"/>
            </w:tcBorders>
            <w:hideMark/>
          </w:tcPr>
          <w:p w14:paraId="37EC0101" w14:textId="55EBF904" w:rsidR="00972BED" w:rsidRPr="00DE10CC" w:rsidRDefault="00972BED" w:rsidP="00DE10CC">
            <w:pPr>
              <w:tabs>
                <w:tab w:val="left" w:pos="3765"/>
              </w:tabs>
              <w:jc w:val="right"/>
              <w:rPr>
                <w:rFonts w:ascii="Arial" w:hAnsi="Arial" w:cs="Arial"/>
                <w:b/>
                <w:bCs/>
              </w:rPr>
            </w:pPr>
            <w:r w:rsidRPr="00DE10CC">
              <w:rPr>
                <w:rFonts w:ascii="Arial" w:hAnsi="Arial" w:cs="Arial"/>
                <w:b/>
                <w:bCs/>
              </w:rPr>
              <w:t xml:space="preserve"> $ 325.71 </w:t>
            </w:r>
          </w:p>
        </w:tc>
      </w:tr>
      <w:tr w:rsidR="00972BED" w:rsidRPr="00DE10CC" w14:paraId="1C01D1C9" w14:textId="77777777" w:rsidTr="00EE58A5">
        <w:trPr>
          <w:trHeight w:val="20"/>
        </w:trPr>
        <w:tc>
          <w:tcPr>
            <w:tcW w:w="3340" w:type="pct"/>
            <w:tcBorders>
              <w:top w:val="single" w:sz="4" w:space="0" w:color="auto"/>
              <w:left w:val="single" w:sz="4" w:space="0" w:color="auto"/>
              <w:bottom w:val="single" w:sz="4" w:space="0" w:color="auto"/>
              <w:right w:val="single" w:sz="4" w:space="0" w:color="auto"/>
            </w:tcBorders>
            <w:hideMark/>
          </w:tcPr>
          <w:p w14:paraId="3F507727"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M) </w:t>
            </w:r>
            <w:r w:rsidRPr="00DE10CC">
              <w:rPr>
                <w:rFonts w:ascii="Arial" w:hAnsi="Arial" w:cs="Arial"/>
              </w:rPr>
              <w:t>OFICIO HISTORIAL DE PREDIO</w:t>
            </w:r>
          </w:p>
        </w:tc>
        <w:tc>
          <w:tcPr>
            <w:tcW w:w="1660" w:type="pct"/>
            <w:tcBorders>
              <w:top w:val="single" w:sz="4" w:space="0" w:color="auto"/>
              <w:left w:val="single" w:sz="4" w:space="0" w:color="auto"/>
              <w:bottom w:val="single" w:sz="4" w:space="0" w:color="auto"/>
              <w:right w:val="single" w:sz="4" w:space="0" w:color="auto"/>
            </w:tcBorders>
            <w:hideMark/>
          </w:tcPr>
          <w:p w14:paraId="0CF7DDBA" w14:textId="58BCEECF" w:rsidR="00972BED" w:rsidRPr="00DE10CC" w:rsidRDefault="00972BED" w:rsidP="00DE10CC">
            <w:pPr>
              <w:tabs>
                <w:tab w:val="left" w:pos="3765"/>
              </w:tabs>
              <w:jc w:val="right"/>
              <w:rPr>
                <w:rFonts w:ascii="Arial" w:hAnsi="Arial" w:cs="Arial"/>
                <w:b/>
                <w:bCs/>
              </w:rPr>
            </w:pPr>
            <w:r w:rsidRPr="00DE10CC">
              <w:rPr>
                <w:rFonts w:ascii="Arial" w:hAnsi="Arial" w:cs="Arial"/>
                <w:b/>
                <w:bCs/>
              </w:rPr>
              <w:t xml:space="preserve"> $ 325.71 </w:t>
            </w:r>
          </w:p>
        </w:tc>
      </w:tr>
      <w:tr w:rsidR="00972BED" w:rsidRPr="00DE10CC" w14:paraId="002CFC0F" w14:textId="77777777" w:rsidTr="00EE58A5">
        <w:trPr>
          <w:trHeight w:val="20"/>
        </w:trPr>
        <w:tc>
          <w:tcPr>
            <w:tcW w:w="3340" w:type="pct"/>
            <w:tcBorders>
              <w:top w:val="single" w:sz="4" w:space="0" w:color="auto"/>
              <w:left w:val="single" w:sz="4" w:space="0" w:color="auto"/>
              <w:bottom w:val="single" w:sz="4" w:space="0" w:color="auto"/>
              <w:right w:val="single" w:sz="4" w:space="0" w:color="auto"/>
            </w:tcBorders>
            <w:hideMark/>
          </w:tcPr>
          <w:p w14:paraId="0CD9BBC1"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N) </w:t>
            </w:r>
            <w:r w:rsidRPr="00DE10CC">
              <w:rPr>
                <w:rFonts w:ascii="Arial" w:hAnsi="Arial" w:cs="Arial"/>
              </w:rPr>
              <w:t>OFICIO DE CORRECCIÓN DE SUPERFICIE</w:t>
            </w:r>
          </w:p>
        </w:tc>
        <w:tc>
          <w:tcPr>
            <w:tcW w:w="1660" w:type="pct"/>
            <w:tcBorders>
              <w:top w:val="single" w:sz="4" w:space="0" w:color="auto"/>
              <w:left w:val="single" w:sz="4" w:space="0" w:color="auto"/>
              <w:bottom w:val="single" w:sz="4" w:space="0" w:color="auto"/>
              <w:right w:val="single" w:sz="4" w:space="0" w:color="auto"/>
            </w:tcBorders>
            <w:hideMark/>
          </w:tcPr>
          <w:p w14:paraId="18048347" w14:textId="63226BAA" w:rsidR="00972BED" w:rsidRPr="00DE10CC" w:rsidRDefault="00972BED" w:rsidP="00DE10CC">
            <w:pPr>
              <w:tabs>
                <w:tab w:val="left" w:pos="3765"/>
              </w:tabs>
              <w:jc w:val="right"/>
              <w:rPr>
                <w:rFonts w:ascii="Arial" w:hAnsi="Arial" w:cs="Arial"/>
                <w:b/>
                <w:bCs/>
              </w:rPr>
            </w:pPr>
            <w:r w:rsidRPr="00DE10CC">
              <w:rPr>
                <w:rFonts w:ascii="Arial" w:hAnsi="Arial" w:cs="Arial"/>
                <w:b/>
                <w:bCs/>
              </w:rPr>
              <w:t xml:space="preserve"> $ 217.14 </w:t>
            </w:r>
          </w:p>
        </w:tc>
      </w:tr>
      <w:tr w:rsidR="00972BED" w:rsidRPr="00DE10CC" w14:paraId="6EEC7EA4" w14:textId="77777777" w:rsidTr="00EE58A5">
        <w:trPr>
          <w:trHeight w:val="20"/>
        </w:trPr>
        <w:tc>
          <w:tcPr>
            <w:tcW w:w="3340" w:type="pct"/>
            <w:tcBorders>
              <w:top w:val="single" w:sz="4" w:space="0" w:color="auto"/>
              <w:left w:val="single" w:sz="4" w:space="0" w:color="auto"/>
              <w:bottom w:val="single" w:sz="4" w:space="0" w:color="auto"/>
              <w:right w:val="single" w:sz="4" w:space="0" w:color="auto"/>
            </w:tcBorders>
            <w:hideMark/>
          </w:tcPr>
          <w:p w14:paraId="58CE86F1"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O) </w:t>
            </w:r>
            <w:r w:rsidRPr="00DE10CC">
              <w:rPr>
                <w:rFonts w:ascii="Arial" w:hAnsi="Arial" w:cs="Arial"/>
              </w:rPr>
              <w:t>CONSTANCIA DE NO PROPIEDAD</w:t>
            </w:r>
          </w:p>
        </w:tc>
        <w:tc>
          <w:tcPr>
            <w:tcW w:w="1660" w:type="pct"/>
            <w:tcBorders>
              <w:top w:val="single" w:sz="4" w:space="0" w:color="auto"/>
              <w:left w:val="single" w:sz="4" w:space="0" w:color="auto"/>
              <w:bottom w:val="single" w:sz="4" w:space="0" w:color="auto"/>
              <w:right w:val="single" w:sz="4" w:space="0" w:color="auto"/>
            </w:tcBorders>
            <w:hideMark/>
          </w:tcPr>
          <w:p w14:paraId="061BADF0" w14:textId="3A894B40" w:rsidR="00972BED" w:rsidRPr="00DE10CC" w:rsidRDefault="00972BED" w:rsidP="00DE10CC">
            <w:pPr>
              <w:tabs>
                <w:tab w:val="left" w:pos="3765"/>
              </w:tabs>
              <w:jc w:val="right"/>
              <w:rPr>
                <w:rFonts w:ascii="Arial" w:hAnsi="Arial" w:cs="Arial"/>
                <w:b/>
                <w:bCs/>
              </w:rPr>
            </w:pPr>
            <w:r w:rsidRPr="00DE10CC">
              <w:rPr>
                <w:rFonts w:ascii="Arial" w:hAnsi="Arial" w:cs="Arial"/>
                <w:b/>
                <w:bCs/>
              </w:rPr>
              <w:t xml:space="preserve"> $ 217.14 </w:t>
            </w:r>
          </w:p>
        </w:tc>
      </w:tr>
      <w:tr w:rsidR="00972BED" w:rsidRPr="00DE10CC" w14:paraId="67D08035" w14:textId="77777777" w:rsidTr="00EE58A5">
        <w:trPr>
          <w:trHeight w:val="20"/>
        </w:trPr>
        <w:tc>
          <w:tcPr>
            <w:tcW w:w="3340" w:type="pct"/>
            <w:tcBorders>
              <w:top w:val="single" w:sz="4" w:space="0" w:color="auto"/>
              <w:left w:val="single" w:sz="4" w:space="0" w:color="auto"/>
              <w:bottom w:val="single" w:sz="4" w:space="0" w:color="auto"/>
              <w:right w:val="single" w:sz="4" w:space="0" w:color="auto"/>
            </w:tcBorders>
            <w:hideMark/>
          </w:tcPr>
          <w:p w14:paraId="01C34B19"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P) </w:t>
            </w:r>
            <w:r w:rsidRPr="00DE10CC">
              <w:rPr>
                <w:rFonts w:ascii="Arial" w:hAnsi="Arial" w:cs="Arial"/>
              </w:rPr>
              <w:t>CONSTANCIA NÚMERO OFICIAL</w:t>
            </w:r>
          </w:p>
        </w:tc>
        <w:tc>
          <w:tcPr>
            <w:tcW w:w="1660" w:type="pct"/>
            <w:tcBorders>
              <w:top w:val="single" w:sz="4" w:space="0" w:color="auto"/>
              <w:left w:val="single" w:sz="4" w:space="0" w:color="auto"/>
              <w:bottom w:val="single" w:sz="4" w:space="0" w:color="auto"/>
              <w:right w:val="single" w:sz="4" w:space="0" w:color="auto"/>
            </w:tcBorders>
            <w:hideMark/>
          </w:tcPr>
          <w:p w14:paraId="3C24B8C0" w14:textId="4790D34C" w:rsidR="00972BED" w:rsidRPr="00DE10CC" w:rsidRDefault="008D6231" w:rsidP="00DE10CC">
            <w:pPr>
              <w:tabs>
                <w:tab w:val="left" w:pos="3765"/>
              </w:tabs>
              <w:jc w:val="right"/>
              <w:rPr>
                <w:rFonts w:ascii="Arial" w:hAnsi="Arial" w:cs="Arial"/>
                <w:b/>
                <w:bCs/>
              </w:rPr>
            </w:pPr>
            <w:r w:rsidRPr="00DE10CC">
              <w:rPr>
                <w:rFonts w:ascii="Arial" w:hAnsi="Arial" w:cs="Arial"/>
                <w:b/>
                <w:bCs/>
              </w:rPr>
              <w:t xml:space="preserve"> $ </w:t>
            </w:r>
            <w:r w:rsidR="00972BED" w:rsidRPr="00DE10CC">
              <w:rPr>
                <w:rFonts w:ascii="Arial" w:hAnsi="Arial" w:cs="Arial"/>
                <w:b/>
                <w:bCs/>
              </w:rPr>
              <w:t xml:space="preserve">217.14 </w:t>
            </w:r>
          </w:p>
        </w:tc>
      </w:tr>
      <w:tr w:rsidR="00972BED" w:rsidRPr="00DE10CC" w14:paraId="19DB8D4E" w14:textId="77777777" w:rsidTr="00EE58A5">
        <w:trPr>
          <w:trHeight w:val="20"/>
        </w:trPr>
        <w:tc>
          <w:tcPr>
            <w:tcW w:w="3340" w:type="pct"/>
            <w:tcBorders>
              <w:top w:val="single" w:sz="4" w:space="0" w:color="auto"/>
              <w:left w:val="single" w:sz="4" w:space="0" w:color="auto"/>
              <w:bottom w:val="single" w:sz="4" w:space="0" w:color="auto"/>
              <w:right w:val="single" w:sz="4" w:space="0" w:color="auto"/>
            </w:tcBorders>
            <w:hideMark/>
          </w:tcPr>
          <w:p w14:paraId="44D355A8"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Q) </w:t>
            </w:r>
            <w:r w:rsidRPr="00DE10CC">
              <w:rPr>
                <w:rFonts w:ascii="Arial" w:hAnsi="Arial" w:cs="Arial"/>
              </w:rPr>
              <w:t>CONSTANCIA ÚNICA DE PROPIEDAD</w:t>
            </w:r>
          </w:p>
        </w:tc>
        <w:tc>
          <w:tcPr>
            <w:tcW w:w="1660" w:type="pct"/>
            <w:tcBorders>
              <w:top w:val="single" w:sz="4" w:space="0" w:color="auto"/>
              <w:left w:val="single" w:sz="4" w:space="0" w:color="auto"/>
              <w:bottom w:val="single" w:sz="4" w:space="0" w:color="auto"/>
              <w:right w:val="single" w:sz="4" w:space="0" w:color="auto"/>
            </w:tcBorders>
            <w:hideMark/>
          </w:tcPr>
          <w:p w14:paraId="7A89F727" w14:textId="3F7D3C01" w:rsidR="00972BED" w:rsidRPr="00DE10CC" w:rsidRDefault="00972BED" w:rsidP="00DE10CC">
            <w:pPr>
              <w:tabs>
                <w:tab w:val="left" w:pos="3765"/>
              </w:tabs>
              <w:jc w:val="right"/>
              <w:rPr>
                <w:rFonts w:ascii="Arial" w:hAnsi="Arial" w:cs="Arial"/>
                <w:b/>
                <w:bCs/>
              </w:rPr>
            </w:pPr>
            <w:r w:rsidRPr="00DE10CC">
              <w:rPr>
                <w:rFonts w:ascii="Arial" w:hAnsi="Arial" w:cs="Arial"/>
                <w:b/>
                <w:bCs/>
              </w:rPr>
              <w:t xml:space="preserve"> $</w:t>
            </w:r>
            <w:r w:rsidR="008D6231" w:rsidRPr="00DE10CC">
              <w:rPr>
                <w:rFonts w:ascii="Arial" w:hAnsi="Arial" w:cs="Arial"/>
                <w:b/>
                <w:bCs/>
              </w:rPr>
              <w:t xml:space="preserve"> </w:t>
            </w:r>
            <w:r w:rsidRPr="00DE10CC">
              <w:rPr>
                <w:rFonts w:ascii="Arial" w:hAnsi="Arial" w:cs="Arial"/>
                <w:b/>
                <w:bCs/>
              </w:rPr>
              <w:t xml:space="preserve">217.14 </w:t>
            </w:r>
          </w:p>
        </w:tc>
      </w:tr>
      <w:tr w:rsidR="00972BED" w:rsidRPr="00DE10CC" w14:paraId="1F4DC7D1" w14:textId="77777777" w:rsidTr="00EE58A5">
        <w:trPr>
          <w:trHeight w:val="20"/>
        </w:trPr>
        <w:tc>
          <w:tcPr>
            <w:tcW w:w="3340" w:type="pct"/>
            <w:tcBorders>
              <w:top w:val="single" w:sz="4" w:space="0" w:color="auto"/>
              <w:left w:val="single" w:sz="4" w:space="0" w:color="auto"/>
              <w:bottom w:val="single" w:sz="4" w:space="0" w:color="auto"/>
              <w:right w:val="single" w:sz="4" w:space="0" w:color="auto"/>
            </w:tcBorders>
            <w:hideMark/>
          </w:tcPr>
          <w:p w14:paraId="16C89FD0"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R) </w:t>
            </w:r>
            <w:r w:rsidRPr="00DE10CC">
              <w:rPr>
                <w:rFonts w:ascii="Arial" w:hAnsi="Arial" w:cs="Arial"/>
              </w:rPr>
              <w:t>CÉDULA CATASTRAL URGENTE</w:t>
            </w:r>
          </w:p>
        </w:tc>
        <w:tc>
          <w:tcPr>
            <w:tcW w:w="1660" w:type="pct"/>
            <w:tcBorders>
              <w:top w:val="single" w:sz="4" w:space="0" w:color="auto"/>
              <w:left w:val="single" w:sz="4" w:space="0" w:color="auto"/>
              <w:bottom w:val="single" w:sz="4" w:space="0" w:color="auto"/>
              <w:right w:val="single" w:sz="4" w:space="0" w:color="auto"/>
            </w:tcBorders>
            <w:hideMark/>
          </w:tcPr>
          <w:p w14:paraId="29A7A410" w14:textId="4273C6A8" w:rsidR="00972BED" w:rsidRPr="00DE10CC" w:rsidRDefault="00972BED" w:rsidP="00DE10CC">
            <w:pPr>
              <w:tabs>
                <w:tab w:val="left" w:pos="3765"/>
              </w:tabs>
              <w:jc w:val="right"/>
              <w:rPr>
                <w:rFonts w:ascii="Arial" w:hAnsi="Arial" w:cs="Arial"/>
                <w:b/>
                <w:bCs/>
              </w:rPr>
            </w:pPr>
            <w:r w:rsidRPr="00DE10CC">
              <w:rPr>
                <w:rFonts w:ascii="Arial" w:hAnsi="Arial" w:cs="Arial"/>
                <w:b/>
                <w:bCs/>
              </w:rPr>
              <w:t xml:space="preserve"> $ 434.28 </w:t>
            </w:r>
          </w:p>
        </w:tc>
      </w:tr>
      <w:tr w:rsidR="00972BED" w:rsidRPr="00DE10CC" w14:paraId="7D9855D2" w14:textId="77777777" w:rsidTr="00EE58A5">
        <w:trPr>
          <w:trHeight w:val="20"/>
        </w:trPr>
        <w:tc>
          <w:tcPr>
            <w:tcW w:w="3340" w:type="pct"/>
            <w:tcBorders>
              <w:top w:val="single" w:sz="4" w:space="0" w:color="auto"/>
              <w:left w:val="single" w:sz="4" w:space="0" w:color="auto"/>
              <w:bottom w:val="single" w:sz="4" w:space="0" w:color="auto"/>
              <w:right w:val="single" w:sz="4" w:space="0" w:color="auto"/>
            </w:tcBorders>
            <w:hideMark/>
          </w:tcPr>
          <w:p w14:paraId="05F753C7"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S) </w:t>
            </w:r>
            <w:r w:rsidRPr="00DE10CC">
              <w:rPr>
                <w:rFonts w:ascii="Arial" w:hAnsi="Arial" w:cs="Arial"/>
              </w:rPr>
              <w:t>ELABORACIÓN DE CHEPINA</w:t>
            </w:r>
          </w:p>
        </w:tc>
        <w:tc>
          <w:tcPr>
            <w:tcW w:w="1660" w:type="pct"/>
            <w:tcBorders>
              <w:top w:val="single" w:sz="4" w:space="0" w:color="auto"/>
              <w:left w:val="single" w:sz="4" w:space="0" w:color="auto"/>
              <w:bottom w:val="single" w:sz="4" w:space="0" w:color="auto"/>
              <w:right w:val="single" w:sz="4" w:space="0" w:color="auto"/>
            </w:tcBorders>
            <w:hideMark/>
          </w:tcPr>
          <w:p w14:paraId="7C55AB44" w14:textId="6E990221" w:rsidR="00972BED" w:rsidRPr="00DE10CC" w:rsidRDefault="00972BED" w:rsidP="00DE10CC">
            <w:pPr>
              <w:tabs>
                <w:tab w:val="left" w:pos="3765"/>
              </w:tabs>
              <w:jc w:val="right"/>
              <w:rPr>
                <w:rFonts w:ascii="Arial" w:hAnsi="Arial" w:cs="Arial"/>
                <w:b/>
                <w:bCs/>
              </w:rPr>
            </w:pPr>
            <w:r w:rsidRPr="00DE10CC">
              <w:rPr>
                <w:rFonts w:ascii="Arial" w:hAnsi="Arial" w:cs="Arial"/>
                <w:b/>
                <w:bCs/>
              </w:rPr>
              <w:t xml:space="preserve"> $ 271.43 </w:t>
            </w:r>
          </w:p>
        </w:tc>
      </w:tr>
      <w:tr w:rsidR="00972BED" w:rsidRPr="00DE10CC" w14:paraId="65E87ECD" w14:textId="77777777" w:rsidTr="00EE58A5">
        <w:trPr>
          <w:trHeight w:val="20"/>
        </w:trPr>
        <w:tc>
          <w:tcPr>
            <w:tcW w:w="3340" w:type="pct"/>
            <w:tcBorders>
              <w:top w:val="single" w:sz="4" w:space="0" w:color="auto"/>
              <w:left w:val="single" w:sz="4" w:space="0" w:color="auto"/>
              <w:bottom w:val="single" w:sz="4" w:space="0" w:color="auto"/>
              <w:right w:val="single" w:sz="4" w:space="0" w:color="auto"/>
            </w:tcBorders>
            <w:hideMark/>
          </w:tcPr>
          <w:p w14:paraId="58215EE3" w14:textId="77777777" w:rsidR="00972BED" w:rsidRPr="00DE10CC" w:rsidRDefault="00972BED" w:rsidP="00DE10CC">
            <w:pPr>
              <w:tabs>
                <w:tab w:val="left" w:pos="3765"/>
              </w:tabs>
              <w:jc w:val="both"/>
              <w:rPr>
                <w:rFonts w:ascii="Arial" w:hAnsi="Arial" w:cs="Arial"/>
              </w:rPr>
            </w:pPr>
            <w:r w:rsidRPr="00DE10CC">
              <w:rPr>
                <w:rFonts w:ascii="Arial" w:hAnsi="Arial" w:cs="Arial"/>
              </w:rPr>
              <w:t>T) CONSTANCIA DE VALOR CATASTRAL VIGENTE</w:t>
            </w:r>
          </w:p>
        </w:tc>
        <w:tc>
          <w:tcPr>
            <w:tcW w:w="1660" w:type="pct"/>
            <w:tcBorders>
              <w:top w:val="single" w:sz="4" w:space="0" w:color="auto"/>
              <w:left w:val="single" w:sz="4" w:space="0" w:color="auto"/>
              <w:bottom w:val="single" w:sz="4" w:space="0" w:color="auto"/>
              <w:right w:val="single" w:sz="4" w:space="0" w:color="auto"/>
            </w:tcBorders>
            <w:hideMark/>
          </w:tcPr>
          <w:p w14:paraId="1341FF36" w14:textId="64C5A9AF" w:rsidR="00972BED" w:rsidRPr="00DE10CC" w:rsidRDefault="00972BED" w:rsidP="00DE10CC">
            <w:pPr>
              <w:tabs>
                <w:tab w:val="left" w:pos="3765"/>
              </w:tabs>
              <w:jc w:val="right"/>
              <w:rPr>
                <w:rFonts w:ascii="Arial" w:hAnsi="Arial" w:cs="Arial"/>
                <w:b/>
                <w:bCs/>
              </w:rPr>
            </w:pPr>
            <w:r w:rsidRPr="00DE10CC">
              <w:rPr>
                <w:rFonts w:ascii="Arial" w:hAnsi="Arial" w:cs="Arial"/>
                <w:b/>
                <w:bCs/>
              </w:rPr>
              <w:t xml:space="preserve"> $</w:t>
            </w:r>
            <w:r w:rsidR="008D6231" w:rsidRPr="00DE10CC">
              <w:rPr>
                <w:rFonts w:ascii="Arial" w:hAnsi="Arial" w:cs="Arial"/>
                <w:b/>
                <w:bCs/>
              </w:rPr>
              <w:t xml:space="preserve"> </w:t>
            </w:r>
            <w:r w:rsidRPr="00DE10CC">
              <w:rPr>
                <w:rFonts w:ascii="Arial" w:hAnsi="Arial" w:cs="Arial"/>
                <w:b/>
                <w:bCs/>
              </w:rPr>
              <w:t xml:space="preserve">217.14 </w:t>
            </w:r>
          </w:p>
        </w:tc>
      </w:tr>
      <w:tr w:rsidR="00972BED" w:rsidRPr="00DE10CC" w14:paraId="26FBFF4A" w14:textId="77777777" w:rsidTr="00EE58A5">
        <w:trPr>
          <w:trHeight w:val="20"/>
        </w:trPr>
        <w:tc>
          <w:tcPr>
            <w:tcW w:w="3340" w:type="pct"/>
            <w:tcBorders>
              <w:top w:val="single" w:sz="4" w:space="0" w:color="auto"/>
              <w:left w:val="single" w:sz="4" w:space="0" w:color="auto"/>
              <w:bottom w:val="single" w:sz="4" w:space="0" w:color="auto"/>
              <w:right w:val="single" w:sz="4" w:space="0" w:color="auto"/>
            </w:tcBorders>
            <w:hideMark/>
          </w:tcPr>
          <w:p w14:paraId="2355638E"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U) </w:t>
            </w:r>
            <w:r w:rsidRPr="00AE1631">
              <w:rPr>
                <w:rFonts w:ascii="Arial" w:hAnsi="Arial" w:cs="Arial"/>
                <w:bCs/>
              </w:rPr>
              <w:t>CONSTANCIA DE NO INSCRIPCION</w:t>
            </w:r>
          </w:p>
        </w:tc>
        <w:tc>
          <w:tcPr>
            <w:tcW w:w="1660" w:type="pct"/>
            <w:tcBorders>
              <w:top w:val="single" w:sz="4" w:space="0" w:color="auto"/>
              <w:left w:val="single" w:sz="4" w:space="0" w:color="auto"/>
              <w:bottom w:val="single" w:sz="4" w:space="0" w:color="auto"/>
              <w:right w:val="single" w:sz="4" w:space="0" w:color="auto"/>
            </w:tcBorders>
            <w:hideMark/>
          </w:tcPr>
          <w:p w14:paraId="1DD8F356" w14:textId="0E0B8FCB" w:rsidR="00972BED" w:rsidRPr="00DE10CC" w:rsidRDefault="00972BED" w:rsidP="00DE10CC">
            <w:pPr>
              <w:tabs>
                <w:tab w:val="left" w:pos="3765"/>
              </w:tabs>
              <w:jc w:val="right"/>
              <w:rPr>
                <w:rFonts w:ascii="Arial" w:hAnsi="Arial" w:cs="Arial"/>
                <w:b/>
                <w:bCs/>
              </w:rPr>
            </w:pPr>
            <w:r w:rsidRPr="00DE10CC">
              <w:rPr>
                <w:rFonts w:ascii="Arial" w:hAnsi="Arial" w:cs="Arial"/>
                <w:b/>
                <w:bCs/>
              </w:rPr>
              <w:t xml:space="preserve"> $ 542.85 </w:t>
            </w:r>
          </w:p>
        </w:tc>
      </w:tr>
      <w:tr w:rsidR="00972BED" w:rsidRPr="00DE10CC" w14:paraId="0284AB0A" w14:textId="77777777" w:rsidTr="00EE58A5">
        <w:trPr>
          <w:trHeight w:val="20"/>
        </w:trPr>
        <w:tc>
          <w:tcPr>
            <w:tcW w:w="3340" w:type="pct"/>
            <w:tcBorders>
              <w:top w:val="single" w:sz="4" w:space="0" w:color="auto"/>
              <w:left w:val="single" w:sz="4" w:space="0" w:color="auto"/>
              <w:bottom w:val="single" w:sz="4" w:space="0" w:color="auto"/>
              <w:right w:val="single" w:sz="4" w:space="0" w:color="auto"/>
            </w:tcBorders>
            <w:hideMark/>
          </w:tcPr>
          <w:p w14:paraId="2C7D7394"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V) </w:t>
            </w:r>
            <w:r w:rsidRPr="00AE1631">
              <w:rPr>
                <w:rFonts w:ascii="Arial" w:hAnsi="Arial" w:cs="Arial"/>
                <w:bCs/>
              </w:rPr>
              <w:t>CEDULA DE RECONSIDERACION DE VALOR</w:t>
            </w:r>
          </w:p>
        </w:tc>
        <w:tc>
          <w:tcPr>
            <w:tcW w:w="1660" w:type="pct"/>
            <w:tcBorders>
              <w:top w:val="single" w:sz="4" w:space="0" w:color="auto"/>
              <w:left w:val="single" w:sz="4" w:space="0" w:color="auto"/>
              <w:bottom w:val="single" w:sz="4" w:space="0" w:color="auto"/>
              <w:right w:val="single" w:sz="4" w:space="0" w:color="auto"/>
            </w:tcBorders>
            <w:hideMark/>
          </w:tcPr>
          <w:p w14:paraId="63C7C95C" w14:textId="6C9823D4" w:rsidR="00972BED" w:rsidRPr="00DE10CC" w:rsidRDefault="00972BED" w:rsidP="00DE10CC">
            <w:pPr>
              <w:tabs>
                <w:tab w:val="left" w:pos="3765"/>
              </w:tabs>
              <w:jc w:val="right"/>
              <w:rPr>
                <w:rFonts w:ascii="Arial" w:hAnsi="Arial" w:cs="Arial"/>
                <w:b/>
                <w:bCs/>
              </w:rPr>
            </w:pPr>
            <w:r w:rsidRPr="00DE10CC">
              <w:rPr>
                <w:rFonts w:ascii="Arial" w:hAnsi="Arial" w:cs="Arial"/>
                <w:b/>
                <w:bCs/>
              </w:rPr>
              <w:t xml:space="preserve"> $ 542.85 </w:t>
            </w:r>
          </w:p>
        </w:tc>
      </w:tr>
    </w:tbl>
    <w:p w14:paraId="46048ABC" w14:textId="2B48B7D6" w:rsidR="00090F7A" w:rsidRDefault="00090F7A"/>
    <w:tbl>
      <w:tblPr>
        <w:tblStyle w:val="a"/>
        <w:tblW w:w="5000" w:type="pct"/>
        <w:tblInd w:w="0" w:type="dxa"/>
        <w:tblLook w:val="04A0" w:firstRow="1" w:lastRow="0" w:firstColumn="1" w:lastColumn="0" w:noHBand="0" w:noVBand="1"/>
      </w:tblPr>
      <w:tblGrid>
        <w:gridCol w:w="6087"/>
        <w:gridCol w:w="3026"/>
      </w:tblGrid>
      <w:tr w:rsidR="00972BED" w:rsidRPr="00DE10CC" w14:paraId="40D0DAE7" w14:textId="77777777" w:rsidTr="00EE58A5">
        <w:trPr>
          <w:trHeight w:val="20"/>
        </w:trPr>
        <w:tc>
          <w:tcPr>
            <w:tcW w:w="3340" w:type="pct"/>
            <w:tcBorders>
              <w:top w:val="single" w:sz="4" w:space="0" w:color="auto"/>
              <w:left w:val="single" w:sz="4" w:space="0" w:color="auto"/>
              <w:bottom w:val="single" w:sz="4" w:space="0" w:color="auto"/>
              <w:right w:val="single" w:sz="4" w:space="0" w:color="auto"/>
            </w:tcBorders>
            <w:hideMark/>
          </w:tcPr>
          <w:p w14:paraId="53798B6A"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IV. VERIFICACIÓN DE PREDIOS</w:t>
            </w:r>
          </w:p>
          <w:p w14:paraId="78E63B58" w14:textId="77777777" w:rsidR="00972BED" w:rsidRPr="00DE10CC" w:rsidRDefault="00972BED" w:rsidP="00DE10CC">
            <w:pPr>
              <w:tabs>
                <w:tab w:val="left" w:pos="3765"/>
              </w:tabs>
              <w:jc w:val="both"/>
              <w:rPr>
                <w:rFonts w:ascii="Arial" w:hAnsi="Arial" w:cs="Arial"/>
              </w:rPr>
            </w:pPr>
            <w:r w:rsidRPr="00DE10CC">
              <w:rPr>
                <w:rFonts w:ascii="Arial" w:hAnsi="Arial" w:cs="Arial"/>
                <w:b/>
                <w:bCs/>
              </w:rPr>
              <w:t>CON TOPOGRAFO</w:t>
            </w:r>
          </w:p>
        </w:tc>
        <w:tc>
          <w:tcPr>
            <w:tcW w:w="1660" w:type="pct"/>
            <w:tcBorders>
              <w:top w:val="single" w:sz="4" w:space="0" w:color="auto"/>
              <w:left w:val="single" w:sz="4" w:space="0" w:color="auto"/>
              <w:bottom w:val="single" w:sz="4" w:space="0" w:color="auto"/>
              <w:right w:val="single" w:sz="4" w:space="0" w:color="auto"/>
            </w:tcBorders>
            <w:hideMark/>
          </w:tcPr>
          <w:p w14:paraId="337F9701" w14:textId="77777777" w:rsidR="00972BED" w:rsidRPr="00DE10CC" w:rsidRDefault="00972BED" w:rsidP="00DE10CC">
            <w:pPr>
              <w:tabs>
                <w:tab w:val="left" w:pos="3765"/>
              </w:tabs>
              <w:jc w:val="right"/>
              <w:rPr>
                <w:rFonts w:ascii="Arial" w:hAnsi="Arial" w:cs="Arial"/>
                <w:b/>
                <w:bCs/>
              </w:rPr>
            </w:pPr>
            <w:r w:rsidRPr="00DE10CC">
              <w:rPr>
                <w:rFonts w:ascii="Arial" w:hAnsi="Arial" w:cs="Arial"/>
                <w:b/>
                <w:bCs/>
              </w:rPr>
              <w:t xml:space="preserve"> Costo en Pesos </w:t>
            </w:r>
          </w:p>
        </w:tc>
      </w:tr>
      <w:tr w:rsidR="00972BED" w:rsidRPr="00DE10CC" w14:paraId="542CE2CE" w14:textId="77777777" w:rsidTr="00EE58A5">
        <w:trPr>
          <w:trHeight w:val="20"/>
        </w:trPr>
        <w:tc>
          <w:tcPr>
            <w:tcW w:w="3340" w:type="pct"/>
            <w:tcBorders>
              <w:top w:val="single" w:sz="4" w:space="0" w:color="auto"/>
              <w:left w:val="single" w:sz="4" w:space="0" w:color="auto"/>
              <w:bottom w:val="single" w:sz="4" w:space="0" w:color="auto"/>
              <w:right w:val="single" w:sz="4" w:space="0" w:color="auto"/>
            </w:tcBorders>
            <w:hideMark/>
          </w:tcPr>
          <w:p w14:paraId="276AAC15"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A) </w:t>
            </w:r>
            <w:r w:rsidRPr="00DE10CC">
              <w:rPr>
                <w:rFonts w:ascii="Arial" w:hAnsi="Arial" w:cs="Arial"/>
              </w:rPr>
              <w:t>TERRENOS DE HASTA 400 M2</w:t>
            </w:r>
          </w:p>
        </w:tc>
        <w:tc>
          <w:tcPr>
            <w:tcW w:w="1660" w:type="pct"/>
            <w:tcBorders>
              <w:top w:val="single" w:sz="4" w:space="0" w:color="auto"/>
              <w:left w:val="single" w:sz="4" w:space="0" w:color="auto"/>
              <w:bottom w:val="single" w:sz="4" w:space="0" w:color="auto"/>
              <w:right w:val="single" w:sz="4" w:space="0" w:color="auto"/>
            </w:tcBorders>
            <w:hideMark/>
          </w:tcPr>
          <w:p w14:paraId="42586524" w14:textId="23A367FD" w:rsidR="00972BED" w:rsidRPr="00DE10CC" w:rsidRDefault="00972BED" w:rsidP="00DE10CC">
            <w:pPr>
              <w:tabs>
                <w:tab w:val="left" w:pos="3765"/>
              </w:tabs>
              <w:jc w:val="right"/>
              <w:rPr>
                <w:rFonts w:ascii="Arial" w:hAnsi="Arial" w:cs="Arial"/>
              </w:rPr>
            </w:pPr>
            <w:r w:rsidRPr="00DE10CC">
              <w:rPr>
                <w:rFonts w:ascii="Arial" w:hAnsi="Arial" w:cs="Arial"/>
              </w:rPr>
              <w:t xml:space="preserve"> $ 521.00 </w:t>
            </w:r>
          </w:p>
        </w:tc>
      </w:tr>
      <w:tr w:rsidR="00972BED" w:rsidRPr="00DE10CC" w14:paraId="1803AFB5" w14:textId="77777777" w:rsidTr="00EE58A5">
        <w:trPr>
          <w:trHeight w:val="20"/>
        </w:trPr>
        <w:tc>
          <w:tcPr>
            <w:tcW w:w="3340" w:type="pct"/>
            <w:tcBorders>
              <w:top w:val="single" w:sz="4" w:space="0" w:color="auto"/>
              <w:left w:val="single" w:sz="4" w:space="0" w:color="auto"/>
              <w:bottom w:val="single" w:sz="4" w:space="0" w:color="auto"/>
              <w:right w:val="single" w:sz="4" w:space="0" w:color="auto"/>
            </w:tcBorders>
            <w:hideMark/>
          </w:tcPr>
          <w:p w14:paraId="5905D2AC"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B) </w:t>
            </w:r>
            <w:r w:rsidRPr="00DE10CC">
              <w:rPr>
                <w:rFonts w:ascii="Arial" w:hAnsi="Arial" w:cs="Arial"/>
              </w:rPr>
              <w:t>DE 400.01 A 1,000 M2</w:t>
            </w:r>
          </w:p>
        </w:tc>
        <w:tc>
          <w:tcPr>
            <w:tcW w:w="1660" w:type="pct"/>
            <w:tcBorders>
              <w:top w:val="single" w:sz="4" w:space="0" w:color="auto"/>
              <w:left w:val="single" w:sz="4" w:space="0" w:color="auto"/>
              <w:bottom w:val="single" w:sz="4" w:space="0" w:color="auto"/>
              <w:right w:val="single" w:sz="4" w:space="0" w:color="auto"/>
            </w:tcBorders>
            <w:hideMark/>
          </w:tcPr>
          <w:p w14:paraId="4F700885" w14:textId="4ED92502" w:rsidR="00972BED" w:rsidRPr="00DE10CC" w:rsidRDefault="00972BED" w:rsidP="00DE10CC">
            <w:pPr>
              <w:tabs>
                <w:tab w:val="left" w:pos="3765"/>
              </w:tabs>
              <w:jc w:val="right"/>
              <w:rPr>
                <w:rFonts w:ascii="Arial" w:hAnsi="Arial" w:cs="Arial"/>
              </w:rPr>
            </w:pPr>
            <w:r w:rsidRPr="00DE10CC">
              <w:rPr>
                <w:rFonts w:ascii="Arial" w:hAnsi="Arial" w:cs="Arial"/>
              </w:rPr>
              <w:t xml:space="preserve"> $ 912.00 </w:t>
            </w:r>
          </w:p>
        </w:tc>
      </w:tr>
      <w:tr w:rsidR="00972BED" w:rsidRPr="00DE10CC" w14:paraId="2D0D0B2B" w14:textId="77777777" w:rsidTr="00EE58A5">
        <w:trPr>
          <w:trHeight w:val="20"/>
        </w:trPr>
        <w:tc>
          <w:tcPr>
            <w:tcW w:w="3340" w:type="pct"/>
            <w:tcBorders>
              <w:top w:val="single" w:sz="4" w:space="0" w:color="auto"/>
              <w:left w:val="single" w:sz="4" w:space="0" w:color="auto"/>
              <w:bottom w:val="single" w:sz="4" w:space="0" w:color="auto"/>
              <w:right w:val="single" w:sz="4" w:space="0" w:color="auto"/>
            </w:tcBorders>
            <w:hideMark/>
          </w:tcPr>
          <w:p w14:paraId="607880FA"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C) </w:t>
            </w:r>
            <w:r w:rsidRPr="00DE10CC">
              <w:rPr>
                <w:rFonts w:ascii="Arial" w:hAnsi="Arial" w:cs="Arial"/>
              </w:rPr>
              <w:t>DE 1,000.01 A 2,500 M2</w:t>
            </w:r>
          </w:p>
        </w:tc>
        <w:tc>
          <w:tcPr>
            <w:tcW w:w="1660" w:type="pct"/>
            <w:tcBorders>
              <w:top w:val="single" w:sz="4" w:space="0" w:color="auto"/>
              <w:left w:val="single" w:sz="4" w:space="0" w:color="auto"/>
              <w:bottom w:val="single" w:sz="4" w:space="0" w:color="auto"/>
              <w:right w:val="single" w:sz="4" w:space="0" w:color="auto"/>
            </w:tcBorders>
            <w:hideMark/>
          </w:tcPr>
          <w:p w14:paraId="09F8E8F1" w14:textId="7B6D9E3B" w:rsidR="00972BED" w:rsidRPr="00DE10CC" w:rsidRDefault="00972BED" w:rsidP="00DE10CC">
            <w:pPr>
              <w:tabs>
                <w:tab w:val="left" w:pos="3765"/>
              </w:tabs>
              <w:jc w:val="right"/>
              <w:rPr>
                <w:rFonts w:ascii="Arial" w:hAnsi="Arial" w:cs="Arial"/>
              </w:rPr>
            </w:pPr>
            <w:r w:rsidRPr="00DE10CC">
              <w:rPr>
                <w:rFonts w:ascii="Arial" w:hAnsi="Arial" w:cs="Arial"/>
              </w:rPr>
              <w:t xml:space="preserve"> $ 1,303.00 </w:t>
            </w:r>
          </w:p>
        </w:tc>
      </w:tr>
      <w:tr w:rsidR="00972BED" w:rsidRPr="00DE10CC" w14:paraId="059B3B3B" w14:textId="77777777" w:rsidTr="00EE58A5">
        <w:trPr>
          <w:trHeight w:val="20"/>
        </w:trPr>
        <w:tc>
          <w:tcPr>
            <w:tcW w:w="3340" w:type="pct"/>
            <w:tcBorders>
              <w:top w:val="single" w:sz="4" w:space="0" w:color="auto"/>
              <w:left w:val="single" w:sz="4" w:space="0" w:color="auto"/>
              <w:bottom w:val="single" w:sz="4" w:space="0" w:color="auto"/>
              <w:right w:val="single" w:sz="4" w:space="0" w:color="auto"/>
            </w:tcBorders>
            <w:hideMark/>
          </w:tcPr>
          <w:p w14:paraId="68722B23"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D) </w:t>
            </w:r>
            <w:r w:rsidRPr="00DE10CC">
              <w:rPr>
                <w:rFonts w:ascii="Arial" w:hAnsi="Arial" w:cs="Arial"/>
              </w:rPr>
              <w:t>DE 2,500.01 A 10,000 M2</w:t>
            </w:r>
          </w:p>
        </w:tc>
        <w:tc>
          <w:tcPr>
            <w:tcW w:w="1660" w:type="pct"/>
            <w:tcBorders>
              <w:top w:val="single" w:sz="4" w:space="0" w:color="auto"/>
              <w:left w:val="single" w:sz="4" w:space="0" w:color="auto"/>
              <w:bottom w:val="single" w:sz="4" w:space="0" w:color="auto"/>
              <w:right w:val="single" w:sz="4" w:space="0" w:color="auto"/>
            </w:tcBorders>
            <w:hideMark/>
          </w:tcPr>
          <w:p w14:paraId="7EEDD898" w14:textId="375C3BD7" w:rsidR="00972BED" w:rsidRPr="00DE10CC" w:rsidRDefault="00972BED" w:rsidP="00DE10CC">
            <w:pPr>
              <w:tabs>
                <w:tab w:val="left" w:pos="3765"/>
              </w:tabs>
              <w:jc w:val="right"/>
              <w:rPr>
                <w:rFonts w:ascii="Arial" w:hAnsi="Arial" w:cs="Arial"/>
              </w:rPr>
            </w:pPr>
            <w:r w:rsidRPr="00DE10CC">
              <w:rPr>
                <w:rFonts w:ascii="Arial" w:hAnsi="Arial" w:cs="Arial"/>
              </w:rPr>
              <w:t xml:space="preserve"> $ 3,257.00 </w:t>
            </w:r>
          </w:p>
        </w:tc>
      </w:tr>
      <w:tr w:rsidR="00972BED" w:rsidRPr="00DE10CC" w14:paraId="475AB73F" w14:textId="77777777" w:rsidTr="00EE58A5">
        <w:trPr>
          <w:trHeight w:val="20"/>
        </w:trPr>
        <w:tc>
          <w:tcPr>
            <w:tcW w:w="3340" w:type="pct"/>
            <w:tcBorders>
              <w:top w:val="single" w:sz="4" w:space="0" w:color="auto"/>
              <w:left w:val="single" w:sz="4" w:space="0" w:color="auto"/>
              <w:bottom w:val="single" w:sz="4" w:space="0" w:color="auto"/>
              <w:right w:val="single" w:sz="4" w:space="0" w:color="auto"/>
            </w:tcBorders>
            <w:hideMark/>
          </w:tcPr>
          <w:p w14:paraId="2F3BEB3A"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E) </w:t>
            </w:r>
            <w:r w:rsidRPr="00DE10CC">
              <w:rPr>
                <w:rFonts w:ascii="Arial" w:hAnsi="Arial" w:cs="Arial"/>
              </w:rPr>
              <w:t>DE 10,000.01 A 30 000 M2</w:t>
            </w:r>
          </w:p>
        </w:tc>
        <w:tc>
          <w:tcPr>
            <w:tcW w:w="1660" w:type="pct"/>
            <w:tcBorders>
              <w:top w:val="single" w:sz="4" w:space="0" w:color="auto"/>
              <w:left w:val="single" w:sz="4" w:space="0" w:color="auto"/>
              <w:bottom w:val="single" w:sz="4" w:space="0" w:color="auto"/>
              <w:right w:val="single" w:sz="4" w:space="0" w:color="auto"/>
            </w:tcBorders>
            <w:hideMark/>
          </w:tcPr>
          <w:p w14:paraId="28BBCAAA" w14:textId="68706B10" w:rsidR="00972BED" w:rsidRPr="00DE10CC" w:rsidRDefault="00972BED" w:rsidP="00DE10CC">
            <w:pPr>
              <w:tabs>
                <w:tab w:val="left" w:pos="3765"/>
              </w:tabs>
              <w:jc w:val="right"/>
              <w:rPr>
                <w:rFonts w:ascii="Arial" w:hAnsi="Arial" w:cs="Arial"/>
              </w:rPr>
            </w:pPr>
            <w:r w:rsidRPr="00DE10CC">
              <w:rPr>
                <w:rFonts w:ascii="Arial" w:hAnsi="Arial" w:cs="Arial"/>
              </w:rPr>
              <w:t xml:space="preserve"> $ 5,863.00 </w:t>
            </w:r>
          </w:p>
        </w:tc>
      </w:tr>
      <w:tr w:rsidR="00972BED" w:rsidRPr="00DE10CC" w14:paraId="3A7C3420" w14:textId="77777777" w:rsidTr="00EE58A5">
        <w:trPr>
          <w:trHeight w:val="20"/>
        </w:trPr>
        <w:tc>
          <w:tcPr>
            <w:tcW w:w="3340" w:type="pct"/>
            <w:tcBorders>
              <w:top w:val="single" w:sz="4" w:space="0" w:color="auto"/>
              <w:left w:val="single" w:sz="4" w:space="0" w:color="auto"/>
              <w:bottom w:val="single" w:sz="4" w:space="0" w:color="auto"/>
              <w:right w:val="single" w:sz="4" w:space="0" w:color="auto"/>
            </w:tcBorders>
            <w:hideMark/>
          </w:tcPr>
          <w:p w14:paraId="7E34BD68"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F) </w:t>
            </w:r>
            <w:r w:rsidRPr="00DE10CC">
              <w:rPr>
                <w:rFonts w:ascii="Arial" w:hAnsi="Arial" w:cs="Arial"/>
              </w:rPr>
              <w:t>DE 30,000.01 A 60,000 M2</w:t>
            </w:r>
          </w:p>
        </w:tc>
        <w:tc>
          <w:tcPr>
            <w:tcW w:w="1660" w:type="pct"/>
            <w:tcBorders>
              <w:top w:val="single" w:sz="4" w:space="0" w:color="auto"/>
              <w:left w:val="single" w:sz="4" w:space="0" w:color="auto"/>
              <w:bottom w:val="single" w:sz="4" w:space="0" w:color="auto"/>
              <w:right w:val="single" w:sz="4" w:space="0" w:color="auto"/>
            </w:tcBorders>
            <w:hideMark/>
          </w:tcPr>
          <w:p w14:paraId="48533099" w14:textId="3BC83B5A" w:rsidR="00972BED" w:rsidRPr="00DE10CC" w:rsidRDefault="00972BED" w:rsidP="00DE10CC">
            <w:pPr>
              <w:tabs>
                <w:tab w:val="left" w:pos="3765"/>
              </w:tabs>
              <w:jc w:val="right"/>
              <w:rPr>
                <w:rFonts w:ascii="Arial" w:hAnsi="Arial" w:cs="Arial"/>
              </w:rPr>
            </w:pPr>
            <w:r w:rsidRPr="00DE10CC">
              <w:rPr>
                <w:rFonts w:ascii="Arial" w:hAnsi="Arial" w:cs="Arial"/>
              </w:rPr>
              <w:t xml:space="preserve"> $ 11,725.00 </w:t>
            </w:r>
          </w:p>
        </w:tc>
      </w:tr>
      <w:tr w:rsidR="00972BED" w:rsidRPr="00DE10CC" w14:paraId="32CCE7CA" w14:textId="77777777" w:rsidTr="00EE58A5">
        <w:trPr>
          <w:trHeight w:val="20"/>
        </w:trPr>
        <w:tc>
          <w:tcPr>
            <w:tcW w:w="3340" w:type="pct"/>
            <w:tcBorders>
              <w:top w:val="single" w:sz="4" w:space="0" w:color="auto"/>
              <w:left w:val="single" w:sz="4" w:space="0" w:color="auto"/>
              <w:bottom w:val="single" w:sz="4" w:space="0" w:color="auto"/>
              <w:right w:val="single" w:sz="4" w:space="0" w:color="auto"/>
            </w:tcBorders>
            <w:hideMark/>
          </w:tcPr>
          <w:p w14:paraId="49E88199"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G) </w:t>
            </w:r>
            <w:r w:rsidRPr="00DE10CC">
              <w:rPr>
                <w:rFonts w:ascii="Arial" w:hAnsi="Arial" w:cs="Arial"/>
              </w:rPr>
              <w:t>DE 60,000.01 A 90,000 M2</w:t>
            </w:r>
          </w:p>
        </w:tc>
        <w:tc>
          <w:tcPr>
            <w:tcW w:w="1660" w:type="pct"/>
            <w:tcBorders>
              <w:top w:val="single" w:sz="4" w:space="0" w:color="auto"/>
              <w:left w:val="single" w:sz="4" w:space="0" w:color="auto"/>
              <w:bottom w:val="single" w:sz="4" w:space="0" w:color="auto"/>
              <w:right w:val="single" w:sz="4" w:space="0" w:color="auto"/>
            </w:tcBorders>
            <w:hideMark/>
          </w:tcPr>
          <w:p w14:paraId="77C0997A" w14:textId="5FD94A85" w:rsidR="00972BED" w:rsidRPr="00DE10CC" w:rsidRDefault="008D6231" w:rsidP="00DE10CC">
            <w:pPr>
              <w:tabs>
                <w:tab w:val="left" w:pos="3765"/>
              </w:tabs>
              <w:jc w:val="right"/>
              <w:rPr>
                <w:rFonts w:ascii="Arial" w:hAnsi="Arial" w:cs="Arial"/>
              </w:rPr>
            </w:pPr>
            <w:r w:rsidRPr="00DE10CC">
              <w:rPr>
                <w:rFonts w:ascii="Arial" w:hAnsi="Arial" w:cs="Arial"/>
              </w:rPr>
              <w:t xml:space="preserve"> $ </w:t>
            </w:r>
            <w:r w:rsidR="00972BED" w:rsidRPr="00DE10CC">
              <w:rPr>
                <w:rFonts w:ascii="Arial" w:hAnsi="Arial" w:cs="Arial"/>
              </w:rPr>
              <w:t xml:space="preserve">17,588.00 </w:t>
            </w:r>
          </w:p>
        </w:tc>
      </w:tr>
      <w:tr w:rsidR="00972BED" w:rsidRPr="00DE10CC" w14:paraId="02872B26" w14:textId="77777777" w:rsidTr="00EE58A5">
        <w:trPr>
          <w:trHeight w:val="20"/>
        </w:trPr>
        <w:tc>
          <w:tcPr>
            <w:tcW w:w="3340" w:type="pct"/>
            <w:tcBorders>
              <w:top w:val="single" w:sz="4" w:space="0" w:color="auto"/>
              <w:left w:val="single" w:sz="4" w:space="0" w:color="auto"/>
              <w:bottom w:val="single" w:sz="4" w:space="0" w:color="auto"/>
              <w:right w:val="single" w:sz="4" w:space="0" w:color="auto"/>
            </w:tcBorders>
            <w:hideMark/>
          </w:tcPr>
          <w:p w14:paraId="79E4FDA1"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H) </w:t>
            </w:r>
            <w:r w:rsidRPr="00DE10CC">
              <w:rPr>
                <w:rFonts w:ascii="Arial" w:hAnsi="Arial" w:cs="Arial"/>
              </w:rPr>
              <w:t>DE 90,000.01 A 120,000 M2</w:t>
            </w:r>
          </w:p>
        </w:tc>
        <w:tc>
          <w:tcPr>
            <w:tcW w:w="1660" w:type="pct"/>
            <w:tcBorders>
              <w:top w:val="single" w:sz="4" w:space="0" w:color="auto"/>
              <w:left w:val="single" w:sz="4" w:space="0" w:color="auto"/>
              <w:bottom w:val="single" w:sz="4" w:space="0" w:color="auto"/>
              <w:right w:val="single" w:sz="4" w:space="0" w:color="auto"/>
            </w:tcBorders>
            <w:hideMark/>
          </w:tcPr>
          <w:p w14:paraId="60E3141B" w14:textId="2E0CBC5D" w:rsidR="00972BED" w:rsidRPr="00DE10CC" w:rsidRDefault="00972BED" w:rsidP="00DE10CC">
            <w:pPr>
              <w:tabs>
                <w:tab w:val="left" w:pos="3765"/>
              </w:tabs>
              <w:jc w:val="right"/>
              <w:rPr>
                <w:rFonts w:ascii="Arial" w:hAnsi="Arial" w:cs="Arial"/>
              </w:rPr>
            </w:pPr>
            <w:r w:rsidRPr="00DE10CC">
              <w:rPr>
                <w:rFonts w:ascii="Arial" w:hAnsi="Arial" w:cs="Arial"/>
              </w:rPr>
              <w:t xml:space="preserve"> $ 23,452.00 </w:t>
            </w:r>
          </w:p>
        </w:tc>
      </w:tr>
      <w:tr w:rsidR="00972BED" w:rsidRPr="00DE10CC" w14:paraId="592316E6" w14:textId="77777777" w:rsidTr="00EE58A5">
        <w:trPr>
          <w:trHeight w:val="20"/>
        </w:trPr>
        <w:tc>
          <w:tcPr>
            <w:tcW w:w="3340" w:type="pct"/>
            <w:tcBorders>
              <w:top w:val="single" w:sz="4" w:space="0" w:color="auto"/>
              <w:left w:val="single" w:sz="4" w:space="0" w:color="auto"/>
              <w:bottom w:val="single" w:sz="4" w:space="0" w:color="auto"/>
              <w:right w:val="single" w:sz="4" w:space="0" w:color="auto"/>
            </w:tcBorders>
            <w:hideMark/>
          </w:tcPr>
          <w:p w14:paraId="168F1465"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I) </w:t>
            </w:r>
            <w:r w:rsidRPr="00DE10CC">
              <w:rPr>
                <w:rFonts w:ascii="Arial" w:hAnsi="Arial" w:cs="Arial"/>
              </w:rPr>
              <w:t>DE 120,0001 A 150.000 M2</w:t>
            </w:r>
          </w:p>
        </w:tc>
        <w:tc>
          <w:tcPr>
            <w:tcW w:w="1660" w:type="pct"/>
            <w:tcBorders>
              <w:top w:val="single" w:sz="4" w:space="0" w:color="auto"/>
              <w:left w:val="single" w:sz="4" w:space="0" w:color="auto"/>
              <w:bottom w:val="single" w:sz="4" w:space="0" w:color="auto"/>
              <w:right w:val="single" w:sz="4" w:space="0" w:color="auto"/>
            </w:tcBorders>
            <w:hideMark/>
          </w:tcPr>
          <w:p w14:paraId="0A0E1407" w14:textId="39A312C7" w:rsidR="00972BED" w:rsidRPr="00DE10CC" w:rsidRDefault="00972BED" w:rsidP="00DE10CC">
            <w:pPr>
              <w:tabs>
                <w:tab w:val="left" w:pos="3765"/>
              </w:tabs>
              <w:jc w:val="right"/>
              <w:rPr>
                <w:rFonts w:ascii="Arial" w:hAnsi="Arial" w:cs="Arial"/>
              </w:rPr>
            </w:pPr>
            <w:r w:rsidRPr="00DE10CC">
              <w:rPr>
                <w:rFonts w:ascii="Arial" w:hAnsi="Arial" w:cs="Arial"/>
              </w:rPr>
              <w:t xml:space="preserve"> $ 29,314.00 </w:t>
            </w:r>
          </w:p>
        </w:tc>
      </w:tr>
      <w:tr w:rsidR="00972BED" w:rsidRPr="00DE10CC" w14:paraId="3A3E2ACC" w14:textId="77777777" w:rsidTr="00EE58A5">
        <w:trPr>
          <w:trHeight w:val="20"/>
        </w:trPr>
        <w:tc>
          <w:tcPr>
            <w:tcW w:w="3340" w:type="pct"/>
            <w:tcBorders>
              <w:top w:val="single" w:sz="4" w:space="0" w:color="auto"/>
              <w:left w:val="single" w:sz="4" w:space="0" w:color="auto"/>
              <w:bottom w:val="single" w:sz="4" w:space="0" w:color="auto"/>
              <w:right w:val="single" w:sz="4" w:space="0" w:color="auto"/>
            </w:tcBorders>
            <w:hideMark/>
          </w:tcPr>
          <w:p w14:paraId="323264E6"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J) </w:t>
            </w:r>
            <w:r w:rsidRPr="00DE10CC">
              <w:rPr>
                <w:rFonts w:ascii="Arial" w:hAnsi="Arial" w:cs="Arial"/>
              </w:rPr>
              <w:t>DE 150,000.01 A 300,000.00 M2</w:t>
            </w:r>
          </w:p>
        </w:tc>
        <w:tc>
          <w:tcPr>
            <w:tcW w:w="1660" w:type="pct"/>
            <w:tcBorders>
              <w:top w:val="single" w:sz="4" w:space="0" w:color="auto"/>
              <w:left w:val="single" w:sz="4" w:space="0" w:color="auto"/>
              <w:bottom w:val="single" w:sz="4" w:space="0" w:color="auto"/>
              <w:right w:val="single" w:sz="4" w:space="0" w:color="auto"/>
            </w:tcBorders>
            <w:hideMark/>
          </w:tcPr>
          <w:p w14:paraId="5255A23F" w14:textId="401431B6" w:rsidR="00972BED" w:rsidRPr="00DE10CC" w:rsidRDefault="00972BED" w:rsidP="00DE10CC">
            <w:pPr>
              <w:tabs>
                <w:tab w:val="left" w:pos="3765"/>
              </w:tabs>
              <w:jc w:val="right"/>
              <w:rPr>
                <w:rFonts w:ascii="Arial" w:hAnsi="Arial" w:cs="Arial"/>
              </w:rPr>
            </w:pPr>
            <w:r w:rsidRPr="00DE10CC">
              <w:rPr>
                <w:rFonts w:ascii="Arial" w:hAnsi="Arial" w:cs="Arial"/>
              </w:rPr>
              <w:t xml:space="preserve"> $ 35,177.00 </w:t>
            </w:r>
          </w:p>
        </w:tc>
      </w:tr>
      <w:tr w:rsidR="00972BED" w:rsidRPr="00DE10CC" w14:paraId="0E88A3CF" w14:textId="77777777" w:rsidTr="00EE58A5">
        <w:trPr>
          <w:trHeight w:val="20"/>
        </w:trPr>
        <w:tc>
          <w:tcPr>
            <w:tcW w:w="3340" w:type="pct"/>
            <w:tcBorders>
              <w:top w:val="single" w:sz="4" w:space="0" w:color="auto"/>
              <w:left w:val="single" w:sz="4" w:space="0" w:color="auto"/>
              <w:bottom w:val="single" w:sz="4" w:space="0" w:color="auto"/>
              <w:right w:val="single" w:sz="4" w:space="0" w:color="auto"/>
            </w:tcBorders>
            <w:hideMark/>
          </w:tcPr>
          <w:p w14:paraId="7DFC9AC3"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K) </w:t>
            </w:r>
            <w:r w:rsidRPr="00DE10CC">
              <w:rPr>
                <w:rFonts w:ascii="Arial" w:hAnsi="Arial" w:cs="Arial"/>
              </w:rPr>
              <w:t>DE 300,000.01 500,000.00 M2</w:t>
            </w:r>
          </w:p>
        </w:tc>
        <w:tc>
          <w:tcPr>
            <w:tcW w:w="1660" w:type="pct"/>
            <w:tcBorders>
              <w:top w:val="single" w:sz="4" w:space="0" w:color="auto"/>
              <w:left w:val="single" w:sz="4" w:space="0" w:color="auto"/>
              <w:bottom w:val="single" w:sz="4" w:space="0" w:color="auto"/>
              <w:right w:val="single" w:sz="4" w:space="0" w:color="auto"/>
            </w:tcBorders>
            <w:hideMark/>
          </w:tcPr>
          <w:p w14:paraId="5ECA360E" w14:textId="61C3EFA7" w:rsidR="00972BED" w:rsidRPr="00DE10CC" w:rsidRDefault="00972BED" w:rsidP="00DE10CC">
            <w:pPr>
              <w:tabs>
                <w:tab w:val="left" w:pos="3765"/>
              </w:tabs>
              <w:jc w:val="right"/>
              <w:rPr>
                <w:rFonts w:ascii="Arial" w:hAnsi="Arial" w:cs="Arial"/>
              </w:rPr>
            </w:pPr>
            <w:r w:rsidRPr="00DE10CC">
              <w:rPr>
                <w:rFonts w:ascii="Arial" w:hAnsi="Arial" w:cs="Arial"/>
              </w:rPr>
              <w:t xml:space="preserve"> $ 41,040.00 </w:t>
            </w:r>
          </w:p>
        </w:tc>
      </w:tr>
      <w:tr w:rsidR="00972BED" w:rsidRPr="00DE10CC" w14:paraId="1E872B54" w14:textId="77777777" w:rsidTr="00EE58A5">
        <w:trPr>
          <w:trHeight w:val="20"/>
        </w:trPr>
        <w:tc>
          <w:tcPr>
            <w:tcW w:w="3340" w:type="pct"/>
            <w:tcBorders>
              <w:top w:val="single" w:sz="4" w:space="0" w:color="auto"/>
              <w:left w:val="single" w:sz="4" w:space="0" w:color="auto"/>
              <w:bottom w:val="single" w:sz="4" w:space="0" w:color="auto"/>
              <w:right w:val="single" w:sz="4" w:space="0" w:color="auto"/>
            </w:tcBorders>
            <w:hideMark/>
          </w:tcPr>
          <w:p w14:paraId="2B01052E"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L) </w:t>
            </w:r>
            <w:r w:rsidRPr="00DE10CC">
              <w:rPr>
                <w:rFonts w:ascii="Arial" w:hAnsi="Arial" w:cs="Arial"/>
              </w:rPr>
              <w:t>DE 500,000.01 750,000.00 M2</w:t>
            </w:r>
          </w:p>
        </w:tc>
        <w:tc>
          <w:tcPr>
            <w:tcW w:w="1660" w:type="pct"/>
            <w:tcBorders>
              <w:top w:val="single" w:sz="4" w:space="0" w:color="auto"/>
              <w:left w:val="single" w:sz="4" w:space="0" w:color="auto"/>
              <w:bottom w:val="single" w:sz="4" w:space="0" w:color="auto"/>
              <w:right w:val="single" w:sz="4" w:space="0" w:color="auto"/>
            </w:tcBorders>
            <w:hideMark/>
          </w:tcPr>
          <w:p w14:paraId="61308C67" w14:textId="34CDC005" w:rsidR="00972BED" w:rsidRPr="00DE10CC" w:rsidRDefault="00972BED" w:rsidP="00DE10CC">
            <w:pPr>
              <w:tabs>
                <w:tab w:val="left" w:pos="3765"/>
              </w:tabs>
              <w:jc w:val="right"/>
              <w:rPr>
                <w:rFonts w:ascii="Arial" w:hAnsi="Arial" w:cs="Arial"/>
              </w:rPr>
            </w:pPr>
            <w:r w:rsidRPr="00DE10CC">
              <w:rPr>
                <w:rFonts w:ascii="Arial" w:hAnsi="Arial" w:cs="Arial"/>
              </w:rPr>
              <w:t xml:space="preserve"> $ 46,902.00 </w:t>
            </w:r>
          </w:p>
        </w:tc>
      </w:tr>
      <w:tr w:rsidR="00972BED" w:rsidRPr="00DE10CC" w14:paraId="5C77E650" w14:textId="77777777" w:rsidTr="00EE58A5">
        <w:trPr>
          <w:trHeight w:val="20"/>
        </w:trPr>
        <w:tc>
          <w:tcPr>
            <w:tcW w:w="3340" w:type="pct"/>
            <w:tcBorders>
              <w:top w:val="single" w:sz="4" w:space="0" w:color="auto"/>
              <w:left w:val="single" w:sz="4" w:space="0" w:color="auto"/>
              <w:bottom w:val="single" w:sz="4" w:space="0" w:color="auto"/>
              <w:right w:val="single" w:sz="4" w:space="0" w:color="auto"/>
            </w:tcBorders>
            <w:hideMark/>
          </w:tcPr>
          <w:p w14:paraId="4295FC2C"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M) </w:t>
            </w:r>
            <w:r w:rsidRPr="00DE10CC">
              <w:rPr>
                <w:rFonts w:ascii="Arial" w:hAnsi="Arial" w:cs="Arial"/>
              </w:rPr>
              <w:t>DE 750,000.01 1,000,00.00 M2</w:t>
            </w:r>
          </w:p>
        </w:tc>
        <w:tc>
          <w:tcPr>
            <w:tcW w:w="1660" w:type="pct"/>
            <w:tcBorders>
              <w:top w:val="single" w:sz="4" w:space="0" w:color="auto"/>
              <w:left w:val="single" w:sz="4" w:space="0" w:color="auto"/>
              <w:bottom w:val="single" w:sz="4" w:space="0" w:color="auto"/>
              <w:right w:val="single" w:sz="4" w:space="0" w:color="auto"/>
            </w:tcBorders>
            <w:hideMark/>
          </w:tcPr>
          <w:p w14:paraId="0EF808D7" w14:textId="544C5E4D" w:rsidR="00972BED" w:rsidRPr="00DE10CC" w:rsidRDefault="00972BED" w:rsidP="00DE10CC">
            <w:pPr>
              <w:tabs>
                <w:tab w:val="left" w:pos="3765"/>
              </w:tabs>
              <w:jc w:val="right"/>
              <w:rPr>
                <w:rFonts w:ascii="Arial" w:hAnsi="Arial" w:cs="Arial"/>
              </w:rPr>
            </w:pPr>
            <w:r w:rsidRPr="00DE10CC">
              <w:rPr>
                <w:rFonts w:ascii="Arial" w:hAnsi="Arial" w:cs="Arial"/>
              </w:rPr>
              <w:t xml:space="preserve"> $ 52,765.00 </w:t>
            </w:r>
          </w:p>
        </w:tc>
      </w:tr>
      <w:tr w:rsidR="00972BED" w:rsidRPr="00DE10CC" w14:paraId="5A261847" w14:textId="77777777" w:rsidTr="00EE58A5">
        <w:trPr>
          <w:trHeight w:val="20"/>
        </w:trPr>
        <w:tc>
          <w:tcPr>
            <w:tcW w:w="3340" w:type="pct"/>
            <w:tcBorders>
              <w:top w:val="single" w:sz="4" w:space="0" w:color="auto"/>
              <w:left w:val="single" w:sz="4" w:space="0" w:color="auto"/>
              <w:bottom w:val="single" w:sz="4" w:space="0" w:color="auto"/>
              <w:right w:val="single" w:sz="4" w:space="0" w:color="auto"/>
            </w:tcBorders>
            <w:hideMark/>
          </w:tcPr>
          <w:p w14:paraId="7ECB6C77"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N) </w:t>
            </w:r>
            <w:r w:rsidRPr="00DE10CC">
              <w:rPr>
                <w:rFonts w:ascii="Arial" w:hAnsi="Arial" w:cs="Arial"/>
              </w:rPr>
              <w:t>DE 1,000,000.01 M2 1,500,000.00 M2</w:t>
            </w:r>
          </w:p>
        </w:tc>
        <w:tc>
          <w:tcPr>
            <w:tcW w:w="1660" w:type="pct"/>
            <w:tcBorders>
              <w:top w:val="single" w:sz="4" w:space="0" w:color="auto"/>
              <w:left w:val="single" w:sz="4" w:space="0" w:color="auto"/>
              <w:bottom w:val="single" w:sz="4" w:space="0" w:color="auto"/>
              <w:right w:val="single" w:sz="4" w:space="0" w:color="auto"/>
            </w:tcBorders>
            <w:hideMark/>
          </w:tcPr>
          <w:p w14:paraId="5D0D1687" w14:textId="10CA8BB0" w:rsidR="00972BED" w:rsidRPr="00DE10CC" w:rsidRDefault="00972BED" w:rsidP="00DE10CC">
            <w:pPr>
              <w:tabs>
                <w:tab w:val="left" w:pos="3765"/>
              </w:tabs>
              <w:jc w:val="right"/>
              <w:rPr>
                <w:rFonts w:ascii="Arial" w:hAnsi="Arial" w:cs="Arial"/>
              </w:rPr>
            </w:pPr>
            <w:r w:rsidRPr="00DE10CC">
              <w:rPr>
                <w:rFonts w:ascii="Arial" w:hAnsi="Arial" w:cs="Arial"/>
              </w:rPr>
              <w:t xml:space="preserve"> $ 58,627.00 </w:t>
            </w:r>
          </w:p>
        </w:tc>
      </w:tr>
      <w:tr w:rsidR="00972BED" w:rsidRPr="00DE10CC" w14:paraId="6D68B89D" w14:textId="77777777" w:rsidTr="00EE58A5">
        <w:trPr>
          <w:trHeight w:val="20"/>
        </w:trPr>
        <w:tc>
          <w:tcPr>
            <w:tcW w:w="3340" w:type="pct"/>
            <w:tcBorders>
              <w:top w:val="single" w:sz="4" w:space="0" w:color="auto"/>
              <w:left w:val="single" w:sz="4" w:space="0" w:color="auto"/>
              <w:bottom w:val="single" w:sz="4" w:space="0" w:color="auto"/>
              <w:right w:val="single" w:sz="4" w:space="0" w:color="auto"/>
            </w:tcBorders>
            <w:hideMark/>
          </w:tcPr>
          <w:p w14:paraId="027E3077"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Ñ) </w:t>
            </w:r>
            <w:r w:rsidRPr="00DE10CC">
              <w:rPr>
                <w:rFonts w:ascii="Arial" w:hAnsi="Arial" w:cs="Arial"/>
              </w:rPr>
              <w:t>verificación DE 1,500,000.01 M2 en adelante $456 por cada 10,000 M2 del total de la superficie.</w:t>
            </w:r>
          </w:p>
        </w:tc>
        <w:tc>
          <w:tcPr>
            <w:tcW w:w="1660" w:type="pct"/>
            <w:tcBorders>
              <w:top w:val="single" w:sz="4" w:space="0" w:color="auto"/>
              <w:left w:val="single" w:sz="4" w:space="0" w:color="auto"/>
              <w:bottom w:val="single" w:sz="4" w:space="0" w:color="auto"/>
              <w:right w:val="single" w:sz="4" w:space="0" w:color="auto"/>
            </w:tcBorders>
            <w:hideMark/>
          </w:tcPr>
          <w:p w14:paraId="3E160273" w14:textId="455D9F00" w:rsidR="00972BED" w:rsidRPr="00DE10CC" w:rsidRDefault="00972BED" w:rsidP="00DE10CC">
            <w:pPr>
              <w:tabs>
                <w:tab w:val="left" w:pos="3765"/>
              </w:tabs>
              <w:jc w:val="right"/>
              <w:rPr>
                <w:rFonts w:ascii="Arial" w:hAnsi="Arial" w:cs="Arial"/>
              </w:rPr>
            </w:pPr>
            <w:r w:rsidRPr="00DE10CC">
              <w:rPr>
                <w:rFonts w:ascii="Arial" w:hAnsi="Arial" w:cs="Arial"/>
              </w:rPr>
              <w:t xml:space="preserve"> $ 79,530.00 </w:t>
            </w:r>
          </w:p>
        </w:tc>
      </w:tr>
      <w:tr w:rsidR="00972BED" w:rsidRPr="00DE10CC" w14:paraId="2C99479D" w14:textId="77777777" w:rsidTr="00EE58A5">
        <w:trPr>
          <w:trHeight w:val="20"/>
        </w:trPr>
        <w:tc>
          <w:tcPr>
            <w:tcW w:w="3340" w:type="pct"/>
            <w:tcBorders>
              <w:top w:val="single" w:sz="4" w:space="0" w:color="auto"/>
              <w:left w:val="single" w:sz="4" w:space="0" w:color="auto"/>
              <w:bottom w:val="single" w:sz="4" w:space="0" w:color="auto"/>
              <w:right w:val="single" w:sz="4" w:space="0" w:color="auto"/>
            </w:tcBorders>
            <w:hideMark/>
          </w:tcPr>
          <w:p w14:paraId="657F50C6"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O) </w:t>
            </w:r>
            <w:r w:rsidRPr="00DE10CC">
              <w:rPr>
                <w:rFonts w:ascii="Arial" w:hAnsi="Arial" w:cs="Arial"/>
              </w:rPr>
              <w:t>Diligencia de verificación</w:t>
            </w:r>
          </w:p>
        </w:tc>
        <w:tc>
          <w:tcPr>
            <w:tcW w:w="1660" w:type="pct"/>
            <w:tcBorders>
              <w:top w:val="single" w:sz="4" w:space="0" w:color="auto"/>
              <w:left w:val="single" w:sz="4" w:space="0" w:color="auto"/>
              <w:bottom w:val="single" w:sz="4" w:space="0" w:color="auto"/>
              <w:right w:val="single" w:sz="4" w:space="0" w:color="auto"/>
            </w:tcBorders>
            <w:hideMark/>
          </w:tcPr>
          <w:p w14:paraId="604AB1F1" w14:textId="33A9A874" w:rsidR="00972BED" w:rsidRPr="00DE10CC" w:rsidRDefault="00972BED" w:rsidP="00DE10CC">
            <w:pPr>
              <w:tabs>
                <w:tab w:val="left" w:pos="3765"/>
              </w:tabs>
              <w:jc w:val="right"/>
              <w:rPr>
                <w:rFonts w:ascii="Arial" w:hAnsi="Arial" w:cs="Arial"/>
              </w:rPr>
            </w:pPr>
            <w:r w:rsidRPr="00DE10CC">
              <w:rPr>
                <w:rFonts w:ascii="Arial" w:hAnsi="Arial" w:cs="Arial"/>
              </w:rPr>
              <w:t xml:space="preserve"> $ 623.00 </w:t>
            </w:r>
          </w:p>
        </w:tc>
      </w:tr>
      <w:tr w:rsidR="00972BED" w:rsidRPr="00DE10CC" w14:paraId="0ED72A47" w14:textId="77777777" w:rsidTr="00EE58A5">
        <w:trPr>
          <w:trHeight w:val="20"/>
        </w:trPr>
        <w:tc>
          <w:tcPr>
            <w:tcW w:w="3340" w:type="pct"/>
            <w:tcBorders>
              <w:top w:val="single" w:sz="4" w:space="0" w:color="auto"/>
              <w:left w:val="single" w:sz="4" w:space="0" w:color="auto"/>
              <w:bottom w:val="single" w:sz="4" w:space="0" w:color="auto"/>
              <w:right w:val="single" w:sz="4" w:space="0" w:color="auto"/>
            </w:tcBorders>
            <w:hideMark/>
          </w:tcPr>
          <w:p w14:paraId="0F5D1C71"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P)</w:t>
            </w:r>
            <w:r w:rsidRPr="00DE10CC">
              <w:rPr>
                <w:rFonts w:ascii="Arial" w:hAnsi="Arial" w:cs="Arial"/>
              </w:rPr>
              <w:t xml:space="preserve"> Cuando en la diligencia de verificación se requiera el marcaje o la localización del predio, deberá cubrirse adicionalmente el derecho de 10.00 UMA por cada punto posicionado geográficamente (al menos dos puntos) </w:t>
            </w:r>
          </w:p>
        </w:tc>
        <w:tc>
          <w:tcPr>
            <w:tcW w:w="1660" w:type="pct"/>
            <w:tcBorders>
              <w:top w:val="single" w:sz="4" w:space="0" w:color="auto"/>
              <w:left w:val="single" w:sz="4" w:space="0" w:color="auto"/>
              <w:bottom w:val="single" w:sz="4" w:space="0" w:color="auto"/>
              <w:right w:val="single" w:sz="4" w:space="0" w:color="auto"/>
            </w:tcBorders>
            <w:hideMark/>
          </w:tcPr>
          <w:p w14:paraId="0218DCB1" w14:textId="1AD689BD"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D6231" w:rsidRPr="00DE10CC">
              <w:rPr>
                <w:rFonts w:ascii="Arial" w:hAnsi="Arial" w:cs="Arial"/>
              </w:rPr>
              <w:t xml:space="preserve"> </w:t>
            </w:r>
            <w:r w:rsidRPr="00DE10CC">
              <w:rPr>
                <w:rFonts w:ascii="Arial" w:hAnsi="Arial" w:cs="Arial"/>
              </w:rPr>
              <w:t xml:space="preserve">1,303.00 </w:t>
            </w:r>
          </w:p>
        </w:tc>
      </w:tr>
      <w:bookmarkEnd w:id="46"/>
    </w:tbl>
    <w:p w14:paraId="6F7D8D34" w14:textId="77777777" w:rsidR="00972BED" w:rsidRPr="00DE10CC" w:rsidRDefault="00972BED" w:rsidP="00DE10CC">
      <w:pPr>
        <w:tabs>
          <w:tab w:val="left" w:pos="3765"/>
        </w:tabs>
        <w:jc w:val="both"/>
        <w:rPr>
          <w:rFonts w:ascii="Arial" w:hAnsi="Arial" w:cs="Arial"/>
        </w:rPr>
      </w:pPr>
    </w:p>
    <w:tbl>
      <w:tblPr>
        <w:tblStyle w:val="a"/>
        <w:tblW w:w="5000" w:type="pct"/>
        <w:tblInd w:w="0" w:type="dxa"/>
        <w:tblLook w:val="04A0" w:firstRow="1" w:lastRow="0" w:firstColumn="1" w:lastColumn="0" w:noHBand="0" w:noVBand="1"/>
      </w:tblPr>
      <w:tblGrid>
        <w:gridCol w:w="5142"/>
        <w:gridCol w:w="3971"/>
      </w:tblGrid>
      <w:tr w:rsidR="00972BED" w:rsidRPr="00DE10CC" w14:paraId="763EB4F2" w14:textId="77777777" w:rsidTr="005369FD">
        <w:trPr>
          <w:trHeight w:val="315"/>
        </w:trPr>
        <w:tc>
          <w:tcPr>
            <w:tcW w:w="5000" w:type="pct"/>
            <w:gridSpan w:val="2"/>
            <w:tcBorders>
              <w:top w:val="single" w:sz="4" w:space="0" w:color="auto"/>
              <w:left w:val="single" w:sz="4" w:space="0" w:color="auto"/>
              <w:bottom w:val="single" w:sz="4" w:space="0" w:color="auto"/>
              <w:right w:val="single" w:sz="4" w:space="0" w:color="auto"/>
            </w:tcBorders>
            <w:hideMark/>
          </w:tcPr>
          <w:p w14:paraId="3E9F0990" w14:textId="77777777" w:rsidR="00972BED" w:rsidRPr="00DE10CC" w:rsidRDefault="00972BED" w:rsidP="00DE10CC">
            <w:pPr>
              <w:tabs>
                <w:tab w:val="left" w:pos="3765"/>
              </w:tabs>
              <w:jc w:val="both"/>
              <w:rPr>
                <w:rFonts w:ascii="Arial" w:hAnsi="Arial" w:cs="Arial"/>
                <w:b/>
                <w:bCs/>
              </w:rPr>
            </w:pPr>
            <w:bookmarkStart w:id="47" w:name="_Hlk183098392"/>
            <w:r w:rsidRPr="00DE10CC">
              <w:rPr>
                <w:rFonts w:ascii="Arial" w:hAnsi="Arial" w:cs="Arial"/>
                <w:b/>
                <w:bCs/>
              </w:rPr>
              <w:t>V. POR LA ELABORACION DE PLANOS</w:t>
            </w:r>
          </w:p>
        </w:tc>
      </w:tr>
      <w:tr w:rsidR="00972BED" w:rsidRPr="00DE10CC" w14:paraId="3B05EF05" w14:textId="77777777" w:rsidTr="00EE58A5">
        <w:trPr>
          <w:trHeight w:val="490"/>
        </w:trPr>
        <w:tc>
          <w:tcPr>
            <w:tcW w:w="5000" w:type="pct"/>
            <w:gridSpan w:val="2"/>
            <w:tcBorders>
              <w:top w:val="single" w:sz="4" w:space="0" w:color="auto"/>
              <w:left w:val="single" w:sz="4" w:space="0" w:color="auto"/>
              <w:bottom w:val="single" w:sz="4" w:space="0" w:color="auto"/>
              <w:right w:val="single" w:sz="4" w:space="0" w:color="auto"/>
            </w:tcBorders>
            <w:hideMark/>
          </w:tcPr>
          <w:p w14:paraId="5EB0ADBC"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a). - Tamaño carta, conforme al rango de construcción siguiente:</w:t>
            </w:r>
          </w:p>
        </w:tc>
      </w:tr>
      <w:tr w:rsidR="00972BED" w:rsidRPr="00DE10CC" w14:paraId="5CA95A58" w14:textId="77777777" w:rsidTr="005369FD">
        <w:trPr>
          <w:trHeight w:val="20"/>
        </w:trPr>
        <w:tc>
          <w:tcPr>
            <w:tcW w:w="2821" w:type="pct"/>
            <w:tcBorders>
              <w:top w:val="single" w:sz="4" w:space="0" w:color="auto"/>
              <w:left w:val="single" w:sz="4" w:space="0" w:color="auto"/>
              <w:bottom w:val="single" w:sz="4" w:space="0" w:color="auto"/>
              <w:right w:val="single" w:sz="4" w:space="0" w:color="auto"/>
            </w:tcBorders>
            <w:hideMark/>
          </w:tcPr>
          <w:p w14:paraId="6DAF77F8" w14:textId="77777777" w:rsidR="00972BED" w:rsidRPr="00DE10CC" w:rsidRDefault="00972BED" w:rsidP="00DE10CC">
            <w:pPr>
              <w:tabs>
                <w:tab w:val="left" w:pos="3765"/>
              </w:tabs>
              <w:jc w:val="both"/>
              <w:rPr>
                <w:rFonts w:ascii="Arial" w:hAnsi="Arial" w:cs="Arial"/>
              </w:rPr>
            </w:pPr>
            <w:r w:rsidRPr="00DE10CC">
              <w:rPr>
                <w:rFonts w:ascii="Arial" w:hAnsi="Arial" w:cs="Arial"/>
              </w:rPr>
              <w:t>1.- De hasta 300.00 m2</w:t>
            </w:r>
          </w:p>
        </w:tc>
        <w:tc>
          <w:tcPr>
            <w:tcW w:w="2179" w:type="pct"/>
            <w:tcBorders>
              <w:top w:val="single" w:sz="4" w:space="0" w:color="auto"/>
              <w:left w:val="single" w:sz="4" w:space="0" w:color="auto"/>
              <w:bottom w:val="single" w:sz="4" w:space="0" w:color="auto"/>
              <w:right w:val="single" w:sz="4" w:space="0" w:color="auto"/>
            </w:tcBorders>
            <w:hideMark/>
          </w:tcPr>
          <w:p w14:paraId="7F9A472C" w14:textId="64F29370"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5D5DEC" w:rsidRPr="00DE10CC">
              <w:rPr>
                <w:rFonts w:ascii="Arial" w:hAnsi="Arial" w:cs="Arial"/>
              </w:rPr>
              <w:t xml:space="preserve"> </w:t>
            </w:r>
            <w:r w:rsidRPr="00DE10CC">
              <w:rPr>
                <w:rFonts w:ascii="Arial" w:hAnsi="Arial" w:cs="Arial"/>
              </w:rPr>
              <w:t xml:space="preserve">434.28 </w:t>
            </w:r>
          </w:p>
        </w:tc>
      </w:tr>
      <w:tr w:rsidR="00972BED" w:rsidRPr="00DE10CC" w14:paraId="64A31D80" w14:textId="77777777" w:rsidTr="005369FD">
        <w:trPr>
          <w:trHeight w:val="20"/>
        </w:trPr>
        <w:tc>
          <w:tcPr>
            <w:tcW w:w="2821" w:type="pct"/>
            <w:tcBorders>
              <w:top w:val="single" w:sz="4" w:space="0" w:color="auto"/>
              <w:left w:val="single" w:sz="4" w:space="0" w:color="auto"/>
              <w:bottom w:val="single" w:sz="4" w:space="0" w:color="auto"/>
              <w:right w:val="single" w:sz="4" w:space="0" w:color="auto"/>
            </w:tcBorders>
            <w:hideMark/>
          </w:tcPr>
          <w:p w14:paraId="67FBC971" w14:textId="77777777" w:rsidR="00972BED" w:rsidRPr="00DE10CC" w:rsidRDefault="00972BED" w:rsidP="00DE10CC">
            <w:pPr>
              <w:tabs>
                <w:tab w:val="left" w:pos="3765"/>
              </w:tabs>
              <w:jc w:val="both"/>
              <w:rPr>
                <w:rFonts w:ascii="Arial" w:hAnsi="Arial" w:cs="Arial"/>
              </w:rPr>
            </w:pPr>
            <w:r w:rsidRPr="00DE10CC">
              <w:rPr>
                <w:rFonts w:ascii="Arial" w:hAnsi="Arial" w:cs="Arial"/>
              </w:rPr>
              <w:t>2.- De 300.01 a 600.00 M2</w:t>
            </w:r>
          </w:p>
        </w:tc>
        <w:tc>
          <w:tcPr>
            <w:tcW w:w="2179" w:type="pct"/>
            <w:tcBorders>
              <w:top w:val="single" w:sz="4" w:space="0" w:color="auto"/>
              <w:left w:val="single" w:sz="4" w:space="0" w:color="auto"/>
              <w:bottom w:val="single" w:sz="4" w:space="0" w:color="auto"/>
              <w:right w:val="single" w:sz="4" w:space="0" w:color="auto"/>
            </w:tcBorders>
            <w:hideMark/>
          </w:tcPr>
          <w:p w14:paraId="416BEE56" w14:textId="62999E72"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5D5DEC" w:rsidRPr="00DE10CC">
              <w:rPr>
                <w:rFonts w:ascii="Arial" w:hAnsi="Arial" w:cs="Arial"/>
              </w:rPr>
              <w:t xml:space="preserve"> </w:t>
            </w:r>
            <w:r w:rsidRPr="00DE10CC">
              <w:rPr>
                <w:rFonts w:ascii="Arial" w:hAnsi="Arial" w:cs="Arial"/>
              </w:rPr>
              <w:t xml:space="preserve">759.99 </w:t>
            </w:r>
          </w:p>
        </w:tc>
      </w:tr>
      <w:tr w:rsidR="00972BED" w:rsidRPr="00DE10CC" w14:paraId="2DBA689D" w14:textId="77777777" w:rsidTr="005369FD">
        <w:trPr>
          <w:trHeight w:val="20"/>
        </w:trPr>
        <w:tc>
          <w:tcPr>
            <w:tcW w:w="2821" w:type="pct"/>
            <w:tcBorders>
              <w:top w:val="single" w:sz="4" w:space="0" w:color="auto"/>
              <w:left w:val="single" w:sz="4" w:space="0" w:color="auto"/>
              <w:bottom w:val="single" w:sz="4" w:space="0" w:color="auto"/>
              <w:right w:val="single" w:sz="4" w:space="0" w:color="auto"/>
            </w:tcBorders>
            <w:hideMark/>
          </w:tcPr>
          <w:p w14:paraId="60AFA38C" w14:textId="77777777" w:rsidR="00972BED" w:rsidRPr="00DE10CC" w:rsidRDefault="00972BED" w:rsidP="00DE10CC">
            <w:pPr>
              <w:tabs>
                <w:tab w:val="left" w:pos="3765"/>
              </w:tabs>
              <w:jc w:val="both"/>
              <w:rPr>
                <w:rFonts w:ascii="Arial" w:hAnsi="Arial" w:cs="Arial"/>
              </w:rPr>
            </w:pPr>
            <w:r w:rsidRPr="00DE10CC">
              <w:rPr>
                <w:rFonts w:ascii="Arial" w:hAnsi="Arial" w:cs="Arial"/>
              </w:rPr>
              <w:t>3.- De 600.01 a 900.00 M2</w:t>
            </w:r>
          </w:p>
        </w:tc>
        <w:tc>
          <w:tcPr>
            <w:tcW w:w="2179" w:type="pct"/>
            <w:tcBorders>
              <w:top w:val="single" w:sz="4" w:space="0" w:color="auto"/>
              <w:left w:val="single" w:sz="4" w:space="0" w:color="auto"/>
              <w:bottom w:val="single" w:sz="4" w:space="0" w:color="auto"/>
              <w:right w:val="single" w:sz="4" w:space="0" w:color="auto"/>
            </w:tcBorders>
            <w:hideMark/>
          </w:tcPr>
          <w:p w14:paraId="4D2208DA" w14:textId="1C999174"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5D5DEC" w:rsidRPr="00DE10CC">
              <w:rPr>
                <w:rFonts w:ascii="Arial" w:hAnsi="Arial" w:cs="Arial"/>
              </w:rPr>
              <w:t xml:space="preserve"> </w:t>
            </w:r>
            <w:r w:rsidRPr="00DE10CC">
              <w:rPr>
                <w:rFonts w:ascii="Arial" w:hAnsi="Arial" w:cs="Arial"/>
              </w:rPr>
              <w:t xml:space="preserve">1,085.70 </w:t>
            </w:r>
          </w:p>
        </w:tc>
      </w:tr>
      <w:tr w:rsidR="00972BED" w:rsidRPr="00DE10CC" w14:paraId="67D4E8D0" w14:textId="77777777" w:rsidTr="005369FD">
        <w:trPr>
          <w:trHeight w:val="20"/>
        </w:trPr>
        <w:tc>
          <w:tcPr>
            <w:tcW w:w="2821" w:type="pct"/>
            <w:tcBorders>
              <w:top w:val="single" w:sz="4" w:space="0" w:color="auto"/>
              <w:left w:val="single" w:sz="4" w:space="0" w:color="auto"/>
              <w:bottom w:val="single" w:sz="4" w:space="0" w:color="auto"/>
              <w:right w:val="single" w:sz="4" w:space="0" w:color="auto"/>
            </w:tcBorders>
            <w:hideMark/>
          </w:tcPr>
          <w:p w14:paraId="634C2B92" w14:textId="77777777" w:rsidR="00972BED" w:rsidRPr="00DE10CC" w:rsidRDefault="00972BED" w:rsidP="00DE10CC">
            <w:pPr>
              <w:tabs>
                <w:tab w:val="left" w:pos="3765"/>
              </w:tabs>
              <w:jc w:val="both"/>
              <w:rPr>
                <w:rFonts w:ascii="Arial" w:hAnsi="Arial" w:cs="Arial"/>
              </w:rPr>
            </w:pPr>
            <w:r w:rsidRPr="00DE10CC">
              <w:rPr>
                <w:rFonts w:ascii="Arial" w:hAnsi="Arial" w:cs="Arial"/>
              </w:rPr>
              <w:t>4.- de 900.01 a 1,200.00 M2</w:t>
            </w:r>
          </w:p>
        </w:tc>
        <w:tc>
          <w:tcPr>
            <w:tcW w:w="2179" w:type="pct"/>
            <w:tcBorders>
              <w:top w:val="single" w:sz="4" w:space="0" w:color="auto"/>
              <w:left w:val="single" w:sz="4" w:space="0" w:color="auto"/>
              <w:bottom w:val="single" w:sz="4" w:space="0" w:color="auto"/>
              <w:right w:val="single" w:sz="4" w:space="0" w:color="auto"/>
            </w:tcBorders>
            <w:hideMark/>
          </w:tcPr>
          <w:p w14:paraId="7C306663" w14:textId="6F8DDC0B"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5D5DEC" w:rsidRPr="00DE10CC">
              <w:rPr>
                <w:rFonts w:ascii="Arial" w:hAnsi="Arial" w:cs="Arial"/>
              </w:rPr>
              <w:t xml:space="preserve"> </w:t>
            </w:r>
            <w:r w:rsidRPr="00DE10CC">
              <w:rPr>
                <w:rFonts w:ascii="Arial" w:hAnsi="Arial" w:cs="Arial"/>
              </w:rPr>
              <w:t xml:space="preserve">1,411.41 </w:t>
            </w:r>
          </w:p>
        </w:tc>
      </w:tr>
      <w:tr w:rsidR="00972BED" w:rsidRPr="00DE10CC" w14:paraId="7DCA1EE6" w14:textId="77777777" w:rsidTr="005369FD">
        <w:trPr>
          <w:trHeight w:val="20"/>
        </w:trPr>
        <w:tc>
          <w:tcPr>
            <w:tcW w:w="2821" w:type="pct"/>
            <w:tcBorders>
              <w:top w:val="single" w:sz="4" w:space="0" w:color="auto"/>
              <w:left w:val="single" w:sz="4" w:space="0" w:color="auto"/>
              <w:bottom w:val="single" w:sz="4" w:space="0" w:color="auto"/>
              <w:right w:val="single" w:sz="4" w:space="0" w:color="auto"/>
            </w:tcBorders>
            <w:hideMark/>
          </w:tcPr>
          <w:p w14:paraId="6DF44F59" w14:textId="77777777" w:rsidR="00972BED" w:rsidRPr="00DE10CC" w:rsidRDefault="00972BED" w:rsidP="00DE10CC">
            <w:pPr>
              <w:tabs>
                <w:tab w:val="left" w:pos="3765"/>
              </w:tabs>
              <w:jc w:val="both"/>
              <w:rPr>
                <w:rFonts w:ascii="Arial" w:hAnsi="Arial" w:cs="Arial"/>
              </w:rPr>
            </w:pPr>
            <w:r w:rsidRPr="00DE10CC">
              <w:rPr>
                <w:rFonts w:ascii="Arial" w:hAnsi="Arial" w:cs="Arial"/>
              </w:rPr>
              <w:t>5.- De 1,200.01 a 1,500.00 M2</w:t>
            </w:r>
          </w:p>
        </w:tc>
        <w:tc>
          <w:tcPr>
            <w:tcW w:w="2179" w:type="pct"/>
            <w:tcBorders>
              <w:top w:val="single" w:sz="4" w:space="0" w:color="auto"/>
              <w:left w:val="single" w:sz="4" w:space="0" w:color="auto"/>
              <w:bottom w:val="single" w:sz="4" w:space="0" w:color="auto"/>
              <w:right w:val="single" w:sz="4" w:space="0" w:color="auto"/>
            </w:tcBorders>
            <w:hideMark/>
          </w:tcPr>
          <w:p w14:paraId="5094F6BA" w14:textId="0EBC442D"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5D5DEC" w:rsidRPr="00DE10CC">
              <w:rPr>
                <w:rFonts w:ascii="Arial" w:hAnsi="Arial" w:cs="Arial"/>
              </w:rPr>
              <w:t xml:space="preserve"> </w:t>
            </w:r>
            <w:r w:rsidRPr="00DE10CC">
              <w:rPr>
                <w:rFonts w:ascii="Arial" w:hAnsi="Arial" w:cs="Arial"/>
              </w:rPr>
              <w:t xml:space="preserve">1,737.12 </w:t>
            </w:r>
          </w:p>
        </w:tc>
      </w:tr>
      <w:tr w:rsidR="00972BED" w:rsidRPr="00DE10CC" w14:paraId="64A1D088" w14:textId="77777777" w:rsidTr="00EE58A5">
        <w:trPr>
          <w:trHeight w:val="911"/>
        </w:trPr>
        <w:tc>
          <w:tcPr>
            <w:tcW w:w="5000" w:type="pct"/>
            <w:gridSpan w:val="2"/>
            <w:tcBorders>
              <w:top w:val="single" w:sz="4" w:space="0" w:color="auto"/>
              <w:left w:val="single" w:sz="4" w:space="0" w:color="auto"/>
              <w:bottom w:val="single" w:sz="4" w:space="0" w:color="auto"/>
              <w:right w:val="single" w:sz="4" w:space="0" w:color="auto"/>
            </w:tcBorders>
            <w:hideMark/>
          </w:tcPr>
          <w:p w14:paraId="4E105BE2" w14:textId="77777777" w:rsidR="00972BED" w:rsidRPr="00DE10CC" w:rsidRDefault="00972BED" w:rsidP="00DE10CC">
            <w:pPr>
              <w:tabs>
                <w:tab w:val="left" w:pos="3765"/>
              </w:tabs>
              <w:jc w:val="both"/>
              <w:rPr>
                <w:rFonts w:ascii="Arial" w:hAnsi="Arial" w:cs="Arial"/>
              </w:rPr>
            </w:pPr>
            <w:r w:rsidRPr="00DE10CC">
              <w:rPr>
                <w:rFonts w:ascii="Arial" w:hAnsi="Arial" w:cs="Arial"/>
              </w:rPr>
              <w:t>Para el caso de la elaboración de planos cuya construcción exceda de 1,500.00 metros cuadrados, se pagará una cuota equivalente a 4 veces la unidad de medida y actualización por la elaboración del plano más los derechos establecidos en la fracción IV y VI</w:t>
            </w:r>
          </w:p>
        </w:tc>
      </w:tr>
      <w:tr w:rsidR="00972BED" w:rsidRPr="00DE10CC" w14:paraId="1B8D8044" w14:textId="77777777" w:rsidTr="005369FD">
        <w:trPr>
          <w:trHeight w:val="315"/>
        </w:trPr>
        <w:tc>
          <w:tcPr>
            <w:tcW w:w="2821" w:type="pct"/>
            <w:tcBorders>
              <w:top w:val="single" w:sz="4" w:space="0" w:color="auto"/>
              <w:left w:val="single" w:sz="4" w:space="0" w:color="auto"/>
              <w:bottom w:val="single" w:sz="4" w:space="0" w:color="auto"/>
              <w:right w:val="single" w:sz="4" w:space="0" w:color="auto"/>
            </w:tcBorders>
            <w:hideMark/>
          </w:tcPr>
          <w:p w14:paraId="2EC9CCAC"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b). - Hasta cuatro cartas</w:t>
            </w:r>
          </w:p>
        </w:tc>
        <w:tc>
          <w:tcPr>
            <w:tcW w:w="2179" w:type="pct"/>
            <w:tcBorders>
              <w:top w:val="single" w:sz="4" w:space="0" w:color="auto"/>
              <w:left w:val="single" w:sz="4" w:space="0" w:color="auto"/>
              <w:bottom w:val="single" w:sz="4" w:space="0" w:color="auto"/>
              <w:right w:val="single" w:sz="4" w:space="0" w:color="auto"/>
            </w:tcBorders>
            <w:hideMark/>
          </w:tcPr>
          <w:p w14:paraId="0EBD9F1B" w14:textId="1A7CC688" w:rsidR="00972BED" w:rsidRPr="00DE10CC" w:rsidRDefault="00972BED" w:rsidP="00DE10CC">
            <w:pPr>
              <w:tabs>
                <w:tab w:val="left" w:pos="3765"/>
              </w:tabs>
              <w:jc w:val="right"/>
              <w:rPr>
                <w:rFonts w:ascii="Arial" w:hAnsi="Arial" w:cs="Arial"/>
                <w:b/>
                <w:bCs/>
              </w:rPr>
            </w:pPr>
            <w:r w:rsidRPr="00DE10CC">
              <w:rPr>
                <w:rFonts w:ascii="Arial" w:hAnsi="Arial" w:cs="Arial"/>
                <w:b/>
                <w:bCs/>
              </w:rPr>
              <w:t xml:space="preserve"> $  7.00 </w:t>
            </w:r>
          </w:p>
        </w:tc>
      </w:tr>
      <w:tr w:rsidR="00972BED" w:rsidRPr="00DE10CC" w14:paraId="62D8598D" w14:textId="77777777" w:rsidTr="005369FD">
        <w:trPr>
          <w:trHeight w:val="315"/>
        </w:trPr>
        <w:tc>
          <w:tcPr>
            <w:tcW w:w="2821" w:type="pct"/>
            <w:tcBorders>
              <w:top w:val="single" w:sz="4" w:space="0" w:color="auto"/>
              <w:left w:val="single" w:sz="4" w:space="0" w:color="auto"/>
              <w:bottom w:val="single" w:sz="4" w:space="0" w:color="auto"/>
              <w:right w:val="single" w:sz="4" w:space="0" w:color="auto"/>
            </w:tcBorders>
            <w:hideMark/>
          </w:tcPr>
          <w:p w14:paraId="1E7E5FAF"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c). - Hasta 105 x 90 centímetros (plotter)</w:t>
            </w:r>
          </w:p>
        </w:tc>
        <w:tc>
          <w:tcPr>
            <w:tcW w:w="2179" w:type="pct"/>
            <w:tcBorders>
              <w:top w:val="single" w:sz="4" w:space="0" w:color="auto"/>
              <w:left w:val="single" w:sz="4" w:space="0" w:color="auto"/>
              <w:bottom w:val="single" w:sz="4" w:space="0" w:color="auto"/>
              <w:right w:val="single" w:sz="4" w:space="0" w:color="auto"/>
            </w:tcBorders>
            <w:hideMark/>
          </w:tcPr>
          <w:p w14:paraId="71299224" w14:textId="3FD90BE0" w:rsidR="00972BED" w:rsidRPr="00DE10CC" w:rsidRDefault="00972BED" w:rsidP="00DE10CC">
            <w:pPr>
              <w:tabs>
                <w:tab w:val="left" w:pos="3765"/>
              </w:tabs>
              <w:jc w:val="right"/>
              <w:rPr>
                <w:rFonts w:ascii="Arial" w:hAnsi="Arial" w:cs="Arial"/>
                <w:b/>
                <w:bCs/>
              </w:rPr>
            </w:pPr>
            <w:r w:rsidRPr="00DE10CC">
              <w:rPr>
                <w:rFonts w:ascii="Arial" w:hAnsi="Arial" w:cs="Arial"/>
                <w:b/>
                <w:bCs/>
              </w:rPr>
              <w:t xml:space="preserve"> $ 20.00 </w:t>
            </w:r>
          </w:p>
        </w:tc>
      </w:tr>
      <w:tr w:rsidR="00972BED" w:rsidRPr="00DE10CC" w14:paraId="3EE2FFFC" w14:textId="77777777" w:rsidTr="00EE58A5">
        <w:trPr>
          <w:trHeight w:val="904"/>
        </w:trPr>
        <w:tc>
          <w:tcPr>
            <w:tcW w:w="5000" w:type="pct"/>
            <w:gridSpan w:val="2"/>
            <w:tcBorders>
              <w:top w:val="single" w:sz="4" w:space="0" w:color="auto"/>
              <w:left w:val="single" w:sz="4" w:space="0" w:color="auto"/>
              <w:bottom w:val="single" w:sz="4" w:space="0" w:color="auto"/>
              <w:right w:val="single" w:sz="4" w:space="0" w:color="auto"/>
            </w:tcBorders>
            <w:hideMark/>
          </w:tcPr>
          <w:p w14:paraId="20F05469"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VI.- </w:t>
            </w:r>
            <w:r w:rsidRPr="00DE10CC">
              <w:rPr>
                <w:rFonts w:ascii="Arial" w:hAnsi="Arial" w:cs="Arial"/>
              </w:rPr>
              <w:t>Por los trabajos de topografía que se requieran para la elaboración de planos o la diligencia de verificación, se causaran derechos de acuerdo con la superficie, metro lineal o punto posicionado geográfica o altimétricamente, conforme a lo siguiente:</w:t>
            </w:r>
          </w:p>
        </w:tc>
      </w:tr>
      <w:tr w:rsidR="00972BED" w:rsidRPr="00DE10CC" w14:paraId="3F2CE72A" w14:textId="77777777" w:rsidTr="005369FD">
        <w:trPr>
          <w:trHeight w:val="315"/>
        </w:trPr>
        <w:tc>
          <w:tcPr>
            <w:tcW w:w="2821" w:type="pct"/>
            <w:tcBorders>
              <w:top w:val="single" w:sz="4" w:space="0" w:color="auto"/>
              <w:left w:val="single" w:sz="4" w:space="0" w:color="auto"/>
              <w:bottom w:val="single" w:sz="4" w:space="0" w:color="auto"/>
              <w:right w:val="single" w:sz="4" w:space="0" w:color="auto"/>
            </w:tcBorders>
            <w:hideMark/>
          </w:tcPr>
          <w:p w14:paraId="25833719"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a). - De Terreno: </w:t>
            </w:r>
          </w:p>
        </w:tc>
        <w:tc>
          <w:tcPr>
            <w:tcW w:w="2179" w:type="pct"/>
            <w:tcBorders>
              <w:top w:val="single" w:sz="4" w:space="0" w:color="auto"/>
              <w:left w:val="single" w:sz="4" w:space="0" w:color="auto"/>
              <w:bottom w:val="single" w:sz="4" w:space="0" w:color="auto"/>
              <w:right w:val="single" w:sz="4" w:space="0" w:color="auto"/>
            </w:tcBorders>
          </w:tcPr>
          <w:p w14:paraId="35E577AD" w14:textId="77777777" w:rsidR="00972BED" w:rsidRPr="00DE10CC" w:rsidRDefault="00972BED" w:rsidP="00DE10CC">
            <w:pPr>
              <w:tabs>
                <w:tab w:val="left" w:pos="3765"/>
              </w:tabs>
              <w:jc w:val="both"/>
              <w:rPr>
                <w:rFonts w:ascii="Arial" w:hAnsi="Arial" w:cs="Arial"/>
                <w:b/>
                <w:bCs/>
              </w:rPr>
            </w:pPr>
          </w:p>
        </w:tc>
      </w:tr>
      <w:tr w:rsidR="00972BED" w:rsidRPr="00DE10CC" w14:paraId="4FE8DC42" w14:textId="77777777" w:rsidTr="005369FD">
        <w:trPr>
          <w:trHeight w:val="315"/>
        </w:trPr>
        <w:tc>
          <w:tcPr>
            <w:tcW w:w="2821" w:type="pct"/>
            <w:tcBorders>
              <w:top w:val="single" w:sz="4" w:space="0" w:color="auto"/>
              <w:left w:val="single" w:sz="4" w:space="0" w:color="auto"/>
              <w:bottom w:val="single" w:sz="4" w:space="0" w:color="auto"/>
              <w:right w:val="single" w:sz="4" w:space="0" w:color="auto"/>
            </w:tcBorders>
            <w:hideMark/>
          </w:tcPr>
          <w:p w14:paraId="38ACFC64"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De 0.01 m2 hasta 400.00 m2</w:t>
            </w:r>
          </w:p>
        </w:tc>
        <w:tc>
          <w:tcPr>
            <w:tcW w:w="2179" w:type="pct"/>
            <w:tcBorders>
              <w:top w:val="single" w:sz="4" w:space="0" w:color="auto"/>
              <w:left w:val="single" w:sz="4" w:space="0" w:color="auto"/>
              <w:bottom w:val="single" w:sz="4" w:space="0" w:color="auto"/>
              <w:right w:val="single" w:sz="4" w:space="0" w:color="auto"/>
            </w:tcBorders>
            <w:hideMark/>
          </w:tcPr>
          <w:p w14:paraId="5F5B62C4" w14:textId="2A07A816" w:rsidR="00972BED" w:rsidRPr="00DE10CC" w:rsidRDefault="004104BB" w:rsidP="00DE10CC">
            <w:pPr>
              <w:tabs>
                <w:tab w:val="left" w:pos="3765"/>
              </w:tabs>
              <w:jc w:val="right"/>
              <w:rPr>
                <w:rFonts w:ascii="Arial" w:hAnsi="Arial" w:cs="Arial"/>
                <w:b/>
                <w:bCs/>
              </w:rPr>
            </w:pPr>
            <w:r w:rsidRPr="00DE10CC">
              <w:rPr>
                <w:rFonts w:ascii="Arial" w:hAnsi="Arial" w:cs="Arial"/>
                <w:b/>
                <w:bCs/>
              </w:rPr>
              <w:t xml:space="preserve"> $</w:t>
            </w:r>
            <w:r w:rsidR="00972BED" w:rsidRPr="00DE10CC">
              <w:rPr>
                <w:rFonts w:ascii="Arial" w:hAnsi="Arial" w:cs="Arial"/>
                <w:b/>
                <w:bCs/>
              </w:rPr>
              <w:t xml:space="preserve"> 434.28 </w:t>
            </w:r>
          </w:p>
        </w:tc>
      </w:tr>
      <w:tr w:rsidR="00972BED" w:rsidRPr="00DE10CC" w14:paraId="56557BC1" w14:textId="77777777" w:rsidTr="005369FD">
        <w:trPr>
          <w:trHeight w:val="315"/>
        </w:trPr>
        <w:tc>
          <w:tcPr>
            <w:tcW w:w="2821" w:type="pct"/>
            <w:tcBorders>
              <w:top w:val="single" w:sz="4" w:space="0" w:color="auto"/>
              <w:left w:val="single" w:sz="4" w:space="0" w:color="auto"/>
              <w:bottom w:val="single" w:sz="4" w:space="0" w:color="auto"/>
              <w:right w:val="single" w:sz="4" w:space="0" w:color="auto"/>
            </w:tcBorders>
            <w:hideMark/>
          </w:tcPr>
          <w:p w14:paraId="3356AEC3"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De 400.01 m2 a 1,000.00 m2</w:t>
            </w:r>
          </w:p>
        </w:tc>
        <w:tc>
          <w:tcPr>
            <w:tcW w:w="2179" w:type="pct"/>
            <w:tcBorders>
              <w:top w:val="single" w:sz="4" w:space="0" w:color="auto"/>
              <w:left w:val="single" w:sz="4" w:space="0" w:color="auto"/>
              <w:bottom w:val="single" w:sz="4" w:space="0" w:color="auto"/>
              <w:right w:val="single" w:sz="4" w:space="0" w:color="auto"/>
            </w:tcBorders>
            <w:hideMark/>
          </w:tcPr>
          <w:p w14:paraId="1F7B4010" w14:textId="02C81F73" w:rsidR="00972BED" w:rsidRPr="00DE10CC" w:rsidRDefault="00972BED" w:rsidP="00DE10CC">
            <w:pPr>
              <w:tabs>
                <w:tab w:val="left" w:pos="3765"/>
              </w:tabs>
              <w:jc w:val="right"/>
              <w:rPr>
                <w:rFonts w:ascii="Arial" w:hAnsi="Arial" w:cs="Arial"/>
                <w:b/>
                <w:bCs/>
              </w:rPr>
            </w:pPr>
            <w:r w:rsidRPr="00DE10CC">
              <w:rPr>
                <w:rFonts w:ascii="Arial" w:hAnsi="Arial" w:cs="Arial"/>
                <w:b/>
                <w:bCs/>
              </w:rPr>
              <w:t xml:space="preserve"> $ 759.99 </w:t>
            </w:r>
          </w:p>
        </w:tc>
      </w:tr>
      <w:tr w:rsidR="00972BED" w:rsidRPr="00DE10CC" w14:paraId="30B7E752" w14:textId="77777777" w:rsidTr="005369FD">
        <w:trPr>
          <w:trHeight w:val="315"/>
        </w:trPr>
        <w:tc>
          <w:tcPr>
            <w:tcW w:w="2821" w:type="pct"/>
            <w:tcBorders>
              <w:top w:val="single" w:sz="4" w:space="0" w:color="auto"/>
              <w:left w:val="single" w:sz="4" w:space="0" w:color="auto"/>
              <w:bottom w:val="single" w:sz="4" w:space="0" w:color="auto"/>
              <w:right w:val="single" w:sz="4" w:space="0" w:color="auto"/>
            </w:tcBorders>
            <w:hideMark/>
          </w:tcPr>
          <w:p w14:paraId="28798211"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De 1,000.01 m2 a 2,500.00 m2</w:t>
            </w:r>
          </w:p>
        </w:tc>
        <w:tc>
          <w:tcPr>
            <w:tcW w:w="2179" w:type="pct"/>
            <w:tcBorders>
              <w:top w:val="single" w:sz="4" w:space="0" w:color="auto"/>
              <w:left w:val="single" w:sz="4" w:space="0" w:color="auto"/>
              <w:bottom w:val="single" w:sz="4" w:space="0" w:color="auto"/>
              <w:right w:val="single" w:sz="4" w:space="0" w:color="auto"/>
            </w:tcBorders>
            <w:hideMark/>
          </w:tcPr>
          <w:p w14:paraId="587F8FAE" w14:textId="526B2EE1" w:rsidR="00972BED" w:rsidRPr="00DE10CC" w:rsidRDefault="00972BED" w:rsidP="00DE10CC">
            <w:pPr>
              <w:tabs>
                <w:tab w:val="left" w:pos="3765"/>
              </w:tabs>
              <w:jc w:val="right"/>
              <w:rPr>
                <w:rFonts w:ascii="Arial" w:hAnsi="Arial" w:cs="Arial"/>
                <w:b/>
                <w:bCs/>
              </w:rPr>
            </w:pPr>
            <w:r w:rsidRPr="00DE10CC">
              <w:rPr>
                <w:rFonts w:ascii="Arial" w:hAnsi="Arial" w:cs="Arial"/>
                <w:b/>
                <w:bCs/>
              </w:rPr>
              <w:t xml:space="preserve"> $ 1,085.70 </w:t>
            </w:r>
          </w:p>
        </w:tc>
      </w:tr>
      <w:tr w:rsidR="00972BED" w:rsidRPr="00DE10CC" w14:paraId="77702785" w14:textId="77777777" w:rsidTr="005369FD">
        <w:trPr>
          <w:trHeight w:val="315"/>
        </w:trPr>
        <w:tc>
          <w:tcPr>
            <w:tcW w:w="2821" w:type="pct"/>
            <w:tcBorders>
              <w:top w:val="single" w:sz="4" w:space="0" w:color="auto"/>
              <w:left w:val="single" w:sz="4" w:space="0" w:color="auto"/>
              <w:bottom w:val="single" w:sz="4" w:space="0" w:color="auto"/>
              <w:right w:val="single" w:sz="4" w:space="0" w:color="auto"/>
            </w:tcBorders>
            <w:hideMark/>
          </w:tcPr>
          <w:p w14:paraId="1A31F7DA"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De 2,500.01 m2 a 10,000.00 m2</w:t>
            </w:r>
          </w:p>
        </w:tc>
        <w:tc>
          <w:tcPr>
            <w:tcW w:w="2179" w:type="pct"/>
            <w:tcBorders>
              <w:top w:val="single" w:sz="4" w:space="0" w:color="auto"/>
              <w:left w:val="single" w:sz="4" w:space="0" w:color="auto"/>
              <w:bottom w:val="single" w:sz="4" w:space="0" w:color="auto"/>
              <w:right w:val="single" w:sz="4" w:space="0" w:color="auto"/>
            </w:tcBorders>
            <w:hideMark/>
          </w:tcPr>
          <w:p w14:paraId="09FE2F7B" w14:textId="74F25F1B" w:rsidR="00972BED" w:rsidRPr="00DE10CC" w:rsidRDefault="00972BED" w:rsidP="00DE10CC">
            <w:pPr>
              <w:tabs>
                <w:tab w:val="left" w:pos="3765"/>
              </w:tabs>
              <w:jc w:val="right"/>
              <w:rPr>
                <w:rFonts w:ascii="Arial" w:hAnsi="Arial" w:cs="Arial"/>
                <w:b/>
                <w:bCs/>
              </w:rPr>
            </w:pPr>
            <w:r w:rsidRPr="00DE10CC">
              <w:rPr>
                <w:rFonts w:ascii="Arial" w:hAnsi="Arial" w:cs="Arial"/>
                <w:b/>
                <w:bCs/>
              </w:rPr>
              <w:t xml:space="preserve"> $ 2,714.25 </w:t>
            </w:r>
          </w:p>
        </w:tc>
      </w:tr>
      <w:tr w:rsidR="00972BED" w:rsidRPr="00DE10CC" w14:paraId="39704880" w14:textId="77777777" w:rsidTr="005369FD">
        <w:trPr>
          <w:trHeight w:val="315"/>
        </w:trPr>
        <w:tc>
          <w:tcPr>
            <w:tcW w:w="2821" w:type="pct"/>
            <w:tcBorders>
              <w:top w:val="single" w:sz="4" w:space="0" w:color="auto"/>
              <w:left w:val="single" w:sz="4" w:space="0" w:color="auto"/>
              <w:bottom w:val="single" w:sz="4" w:space="0" w:color="auto"/>
              <w:right w:val="single" w:sz="4" w:space="0" w:color="auto"/>
            </w:tcBorders>
            <w:hideMark/>
          </w:tcPr>
          <w:p w14:paraId="24A90F1B"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De 10,000.01 m2 a 30,000.00 m2 por m2</w:t>
            </w:r>
          </w:p>
        </w:tc>
        <w:tc>
          <w:tcPr>
            <w:tcW w:w="2179" w:type="pct"/>
            <w:tcBorders>
              <w:top w:val="single" w:sz="4" w:space="0" w:color="auto"/>
              <w:left w:val="single" w:sz="4" w:space="0" w:color="auto"/>
              <w:bottom w:val="single" w:sz="4" w:space="0" w:color="auto"/>
              <w:right w:val="single" w:sz="4" w:space="0" w:color="auto"/>
            </w:tcBorders>
            <w:hideMark/>
          </w:tcPr>
          <w:p w14:paraId="04B546F8" w14:textId="113778D6" w:rsidR="00972BED" w:rsidRPr="00DE10CC" w:rsidRDefault="00972BED" w:rsidP="00DE10CC">
            <w:pPr>
              <w:tabs>
                <w:tab w:val="left" w:pos="3765"/>
              </w:tabs>
              <w:jc w:val="right"/>
              <w:rPr>
                <w:rFonts w:ascii="Arial" w:hAnsi="Arial" w:cs="Arial"/>
                <w:b/>
                <w:bCs/>
              </w:rPr>
            </w:pPr>
            <w:r w:rsidRPr="00DE10CC">
              <w:rPr>
                <w:rFonts w:ascii="Arial" w:hAnsi="Arial" w:cs="Arial"/>
                <w:b/>
                <w:bCs/>
              </w:rPr>
              <w:t xml:space="preserve"> $ 0.43 </w:t>
            </w:r>
          </w:p>
        </w:tc>
      </w:tr>
      <w:tr w:rsidR="00972BED" w:rsidRPr="00DE10CC" w14:paraId="4A85ED23" w14:textId="77777777" w:rsidTr="005369FD">
        <w:trPr>
          <w:trHeight w:val="315"/>
        </w:trPr>
        <w:tc>
          <w:tcPr>
            <w:tcW w:w="2821" w:type="pct"/>
            <w:tcBorders>
              <w:top w:val="single" w:sz="4" w:space="0" w:color="auto"/>
              <w:left w:val="single" w:sz="4" w:space="0" w:color="auto"/>
              <w:bottom w:val="single" w:sz="4" w:space="0" w:color="auto"/>
              <w:right w:val="single" w:sz="4" w:space="0" w:color="auto"/>
            </w:tcBorders>
            <w:hideMark/>
          </w:tcPr>
          <w:p w14:paraId="239A1704"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De 30,000.01 m2 a 60,000.00 m2 por m2</w:t>
            </w:r>
          </w:p>
        </w:tc>
        <w:tc>
          <w:tcPr>
            <w:tcW w:w="2179" w:type="pct"/>
            <w:tcBorders>
              <w:top w:val="single" w:sz="4" w:space="0" w:color="auto"/>
              <w:left w:val="single" w:sz="4" w:space="0" w:color="auto"/>
              <w:bottom w:val="single" w:sz="4" w:space="0" w:color="auto"/>
              <w:right w:val="single" w:sz="4" w:space="0" w:color="auto"/>
            </w:tcBorders>
            <w:hideMark/>
          </w:tcPr>
          <w:p w14:paraId="6971B6FD" w14:textId="18235E1F" w:rsidR="00972BED" w:rsidRPr="00DE10CC" w:rsidRDefault="00972BED" w:rsidP="00DE10CC">
            <w:pPr>
              <w:tabs>
                <w:tab w:val="left" w:pos="3765"/>
              </w:tabs>
              <w:jc w:val="right"/>
              <w:rPr>
                <w:rFonts w:ascii="Arial" w:hAnsi="Arial" w:cs="Arial"/>
                <w:b/>
                <w:bCs/>
              </w:rPr>
            </w:pPr>
            <w:r w:rsidRPr="00DE10CC">
              <w:rPr>
                <w:rFonts w:ascii="Arial" w:hAnsi="Arial" w:cs="Arial"/>
                <w:b/>
                <w:bCs/>
              </w:rPr>
              <w:t xml:space="preserve"> $ 0.35 </w:t>
            </w:r>
          </w:p>
        </w:tc>
      </w:tr>
      <w:tr w:rsidR="00972BED" w:rsidRPr="00DE10CC" w14:paraId="69B8432B" w14:textId="77777777" w:rsidTr="005369FD">
        <w:trPr>
          <w:trHeight w:val="315"/>
        </w:trPr>
        <w:tc>
          <w:tcPr>
            <w:tcW w:w="2821" w:type="pct"/>
            <w:tcBorders>
              <w:top w:val="single" w:sz="4" w:space="0" w:color="auto"/>
              <w:left w:val="single" w:sz="4" w:space="0" w:color="auto"/>
              <w:bottom w:val="single" w:sz="4" w:space="0" w:color="auto"/>
              <w:right w:val="single" w:sz="4" w:space="0" w:color="auto"/>
            </w:tcBorders>
            <w:hideMark/>
          </w:tcPr>
          <w:p w14:paraId="0EE740C5"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De 60,000.01 m2 a 90,000.00 m2 por m2</w:t>
            </w:r>
          </w:p>
        </w:tc>
        <w:tc>
          <w:tcPr>
            <w:tcW w:w="2179" w:type="pct"/>
            <w:tcBorders>
              <w:top w:val="single" w:sz="4" w:space="0" w:color="auto"/>
              <w:left w:val="single" w:sz="4" w:space="0" w:color="auto"/>
              <w:bottom w:val="single" w:sz="4" w:space="0" w:color="auto"/>
              <w:right w:val="single" w:sz="4" w:space="0" w:color="auto"/>
            </w:tcBorders>
            <w:hideMark/>
          </w:tcPr>
          <w:p w14:paraId="58AC6C01" w14:textId="35800C88" w:rsidR="00972BED" w:rsidRPr="00DE10CC" w:rsidRDefault="00972BED" w:rsidP="00DE10CC">
            <w:pPr>
              <w:tabs>
                <w:tab w:val="left" w:pos="3765"/>
              </w:tabs>
              <w:jc w:val="right"/>
              <w:rPr>
                <w:rFonts w:ascii="Arial" w:hAnsi="Arial" w:cs="Arial"/>
                <w:b/>
                <w:bCs/>
              </w:rPr>
            </w:pPr>
            <w:r w:rsidRPr="00DE10CC">
              <w:rPr>
                <w:rFonts w:ascii="Arial" w:hAnsi="Arial" w:cs="Arial"/>
                <w:b/>
                <w:bCs/>
              </w:rPr>
              <w:t xml:space="preserve"> $ 0.31 </w:t>
            </w:r>
          </w:p>
        </w:tc>
      </w:tr>
      <w:tr w:rsidR="00972BED" w:rsidRPr="00DE10CC" w14:paraId="17642B7A" w14:textId="77777777" w:rsidTr="005369FD">
        <w:trPr>
          <w:trHeight w:val="315"/>
        </w:trPr>
        <w:tc>
          <w:tcPr>
            <w:tcW w:w="2821" w:type="pct"/>
            <w:tcBorders>
              <w:top w:val="single" w:sz="4" w:space="0" w:color="auto"/>
              <w:left w:val="single" w:sz="4" w:space="0" w:color="auto"/>
              <w:bottom w:val="single" w:sz="4" w:space="0" w:color="auto"/>
              <w:right w:val="single" w:sz="4" w:space="0" w:color="auto"/>
            </w:tcBorders>
            <w:hideMark/>
          </w:tcPr>
          <w:p w14:paraId="5CF5BC89"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De 90,000.01 m2 a 120,000.00 m2 por m2</w:t>
            </w:r>
          </w:p>
        </w:tc>
        <w:tc>
          <w:tcPr>
            <w:tcW w:w="2179" w:type="pct"/>
            <w:tcBorders>
              <w:top w:val="single" w:sz="4" w:space="0" w:color="auto"/>
              <w:left w:val="single" w:sz="4" w:space="0" w:color="auto"/>
              <w:bottom w:val="single" w:sz="4" w:space="0" w:color="auto"/>
              <w:right w:val="single" w:sz="4" w:space="0" w:color="auto"/>
            </w:tcBorders>
            <w:hideMark/>
          </w:tcPr>
          <w:p w14:paraId="5A4EAD88" w14:textId="0C6D9021" w:rsidR="00972BED" w:rsidRPr="00DE10CC" w:rsidRDefault="00972BED" w:rsidP="00DE10CC">
            <w:pPr>
              <w:tabs>
                <w:tab w:val="left" w:pos="3765"/>
              </w:tabs>
              <w:jc w:val="right"/>
              <w:rPr>
                <w:rFonts w:ascii="Arial" w:hAnsi="Arial" w:cs="Arial"/>
                <w:b/>
                <w:bCs/>
              </w:rPr>
            </w:pPr>
            <w:r w:rsidRPr="00DE10CC">
              <w:rPr>
                <w:rFonts w:ascii="Arial" w:hAnsi="Arial" w:cs="Arial"/>
                <w:b/>
                <w:bCs/>
              </w:rPr>
              <w:t xml:space="preserve"> $ 0.28 </w:t>
            </w:r>
          </w:p>
        </w:tc>
      </w:tr>
      <w:tr w:rsidR="00972BED" w:rsidRPr="00DE10CC" w14:paraId="1D48F7C4" w14:textId="77777777" w:rsidTr="005369FD">
        <w:trPr>
          <w:trHeight w:val="315"/>
        </w:trPr>
        <w:tc>
          <w:tcPr>
            <w:tcW w:w="2821" w:type="pct"/>
            <w:tcBorders>
              <w:top w:val="single" w:sz="4" w:space="0" w:color="auto"/>
              <w:left w:val="single" w:sz="4" w:space="0" w:color="auto"/>
              <w:bottom w:val="single" w:sz="4" w:space="0" w:color="auto"/>
              <w:right w:val="single" w:sz="4" w:space="0" w:color="auto"/>
            </w:tcBorders>
            <w:hideMark/>
          </w:tcPr>
          <w:p w14:paraId="78E49E77"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De 120,000.01 m2 a 150,000.00 m2 por m2</w:t>
            </w:r>
          </w:p>
        </w:tc>
        <w:tc>
          <w:tcPr>
            <w:tcW w:w="2179" w:type="pct"/>
            <w:tcBorders>
              <w:top w:val="single" w:sz="4" w:space="0" w:color="auto"/>
              <w:left w:val="single" w:sz="4" w:space="0" w:color="auto"/>
              <w:bottom w:val="single" w:sz="4" w:space="0" w:color="auto"/>
              <w:right w:val="single" w:sz="4" w:space="0" w:color="auto"/>
            </w:tcBorders>
            <w:hideMark/>
          </w:tcPr>
          <w:p w14:paraId="75A02F71" w14:textId="623F09D8" w:rsidR="00972BED" w:rsidRPr="00DE10CC" w:rsidRDefault="00972BED" w:rsidP="00DE10CC">
            <w:pPr>
              <w:tabs>
                <w:tab w:val="left" w:pos="3765"/>
              </w:tabs>
              <w:jc w:val="right"/>
              <w:rPr>
                <w:rFonts w:ascii="Arial" w:hAnsi="Arial" w:cs="Arial"/>
                <w:b/>
                <w:bCs/>
              </w:rPr>
            </w:pPr>
            <w:r w:rsidRPr="00DE10CC">
              <w:rPr>
                <w:rFonts w:ascii="Arial" w:hAnsi="Arial" w:cs="Arial"/>
                <w:b/>
                <w:bCs/>
              </w:rPr>
              <w:t xml:space="preserve"> $ 0.25 </w:t>
            </w:r>
          </w:p>
        </w:tc>
      </w:tr>
      <w:tr w:rsidR="00972BED" w:rsidRPr="00DE10CC" w14:paraId="7A7A9C5F" w14:textId="77777777" w:rsidTr="005369FD">
        <w:trPr>
          <w:trHeight w:val="315"/>
        </w:trPr>
        <w:tc>
          <w:tcPr>
            <w:tcW w:w="2821" w:type="pct"/>
            <w:tcBorders>
              <w:top w:val="single" w:sz="4" w:space="0" w:color="auto"/>
              <w:left w:val="single" w:sz="4" w:space="0" w:color="auto"/>
              <w:bottom w:val="single" w:sz="4" w:space="0" w:color="auto"/>
              <w:right w:val="single" w:sz="4" w:space="0" w:color="auto"/>
            </w:tcBorders>
            <w:hideMark/>
          </w:tcPr>
          <w:p w14:paraId="1355DB78"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De 150,000.01 m2 en adelante, por m2</w:t>
            </w:r>
          </w:p>
        </w:tc>
        <w:tc>
          <w:tcPr>
            <w:tcW w:w="2179" w:type="pct"/>
            <w:tcBorders>
              <w:top w:val="single" w:sz="4" w:space="0" w:color="auto"/>
              <w:left w:val="single" w:sz="4" w:space="0" w:color="auto"/>
              <w:bottom w:val="single" w:sz="4" w:space="0" w:color="auto"/>
              <w:right w:val="single" w:sz="4" w:space="0" w:color="auto"/>
            </w:tcBorders>
            <w:hideMark/>
          </w:tcPr>
          <w:p w14:paraId="5FD14616" w14:textId="276984BA" w:rsidR="00972BED" w:rsidRPr="00DE10CC" w:rsidRDefault="00972BED" w:rsidP="00DE10CC">
            <w:pPr>
              <w:tabs>
                <w:tab w:val="left" w:pos="3765"/>
              </w:tabs>
              <w:jc w:val="right"/>
              <w:rPr>
                <w:rFonts w:ascii="Arial" w:hAnsi="Arial" w:cs="Arial"/>
                <w:b/>
                <w:bCs/>
              </w:rPr>
            </w:pPr>
            <w:r w:rsidRPr="00DE10CC">
              <w:rPr>
                <w:rFonts w:ascii="Arial" w:hAnsi="Arial" w:cs="Arial"/>
                <w:b/>
                <w:bCs/>
              </w:rPr>
              <w:t xml:space="preserve"> $ 0.23 </w:t>
            </w:r>
          </w:p>
        </w:tc>
      </w:tr>
      <w:tr w:rsidR="00972BED" w:rsidRPr="00DE10CC" w14:paraId="0F7D07A7" w14:textId="77777777" w:rsidTr="005369FD">
        <w:trPr>
          <w:trHeight w:val="315"/>
        </w:trPr>
        <w:tc>
          <w:tcPr>
            <w:tcW w:w="5000" w:type="pct"/>
            <w:gridSpan w:val="2"/>
            <w:tcBorders>
              <w:top w:val="single" w:sz="4" w:space="0" w:color="auto"/>
              <w:left w:val="single" w:sz="4" w:space="0" w:color="auto"/>
              <w:bottom w:val="single" w:sz="4" w:space="0" w:color="auto"/>
              <w:right w:val="single" w:sz="4" w:space="0" w:color="auto"/>
            </w:tcBorders>
            <w:hideMark/>
          </w:tcPr>
          <w:p w14:paraId="4CCDD54F"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b). - De Construcción:</w:t>
            </w:r>
          </w:p>
        </w:tc>
      </w:tr>
      <w:tr w:rsidR="00972BED" w:rsidRPr="00DE10CC" w14:paraId="12B70889" w14:textId="77777777" w:rsidTr="005369FD">
        <w:trPr>
          <w:trHeight w:val="315"/>
        </w:trPr>
        <w:tc>
          <w:tcPr>
            <w:tcW w:w="2821" w:type="pct"/>
            <w:tcBorders>
              <w:top w:val="single" w:sz="4" w:space="0" w:color="auto"/>
              <w:left w:val="single" w:sz="4" w:space="0" w:color="auto"/>
              <w:bottom w:val="single" w:sz="4" w:space="0" w:color="auto"/>
              <w:right w:val="single" w:sz="4" w:space="0" w:color="auto"/>
            </w:tcBorders>
            <w:hideMark/>
          </w:tcPr>
          <w:p w14:paraId="4A9B3DE0"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De 0.01 m2 hasta 50.00 m2</w:t>
            </w:r>
          </w:p>
        </w:tc>
        <w:tc>
          <w:tcPr>
            <w:tcW w:w="2179" w:type="pct"/>
            <w:tcBorders>
              <w:top w:val="single" w:sz="4" w:space="0" w:color="auto"/>
              <w:left w:val="single" w:sz="4" w:space="0" w:color="auto"/>
              <w:bottom w:val="single" w:sz="4" w:space="0" w:color="auto"/>
              <w:right w:val="single" w:sz="4" w:space="0" w:color="auto"/>
            </w:tcBorders>
            <w:hideMark/>
          </w:tcPr>
          <w:p w14:paraId="40A19AA8" w14:textId="57573613"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 $  -   </w:t>
            </w:r>
          </w:p>
        </w:tc>
      </w:tr>
      <w:tr w:rsidR="00972BED" w:rsidRPr="00DE10CC" w14:paraId="6B48CA55" w14:textId="77777777" w:rsidTr="005369FD">
        <w:trPr>
          <w:trHeight w:val="315"/>
        </w:trPr>
        <w:tc>
          <w:tcPr>
            <w:tcW w:w="2821" w:type="pct"/>
            <w:tcBorders>
              <w:top w:val="single" w:sz="4" w:space="0" w:color="auto"/>
              <w:left w:val="single" w:sz="4" w:space="0" w:color="auto"/>
              <w:bottom w:val="single" w:sz="4" w:space="0" w:color="auto"/>
              <w:right w:val="single" w:sz="4" w:space="0" w:color="auto"/>
            </w:tcBorders>
            <w:hideMark/>
          </w:tcPr>
          <w:p w14:paraId="12CF19A8"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De 50.01 m2 en adelante por m2 excedente</w:t>
            </w:r>
          </w:p>
        </w:tc>
        <w:tc>
          <w:tcPr>
            <w:tcW w:w="2179" w:type="pct"/>
            <w:tcBorders>
              <w:top w:val="single" w:sz="4" w:space="0" w:color="auto"/>
              <w:left w:val="single" w:sz="4" w:space="0" w:color="auto"/>
              <w:bottom w:val="single" w:sz="4" w:space="0" w:color="auto"/>
              <w:right w:val="single" w:sz="4" w:space="0" w:color="auto"/>
            </w:tcBorders>
            <w:hideMark/>
          </w:tcPr>
          <w:p w14:paraId="2E180A1D" w14:textId="1615A492" w:rsidR="00972BED" w:rsidRPr="00DE10CC" w:rsidRDefault="00972BED" w:rsidP="00DE10CC">
            <w:pPr>
              <w:tabs>
                <w:tab w:val="left" w:pos="3765"/>
              </w:tabs>
              <w:jc w:val="right"/>
              <w:rPr>
                <w:rFonts w:ascii="Arial" w:hAnsi="Arial" w:cs="Arial"/>
                <w:b/>
                <w:bCs/>
              </w:rPr>
            </w:pPr>
            <w:r w:rsidRPr="00DE10CC">
              <w:rPr>
                <w:rFonts w:ascii="Arial" w:hAnsi="Arial" w:cs="Arial"/>
                <w:b/>
                <w:bCs/>
              </w:rPr>
              <w:t xml:space="preserve"> $ 1.52 </w:t>
            </w:r>
          </w:p>
        </w:tc>
      </w:tr>
      <w:tr w:rsidR="00972BED" w:rsidRPr="00DE10CC" w14:paraId="25B2664E" w14:textId="77777777" w:rsidTr="005369FD">
        <w:trPr>
          <w:trHeight w:val="765"/>
        </w:trPr>
        <w:tc>
          <w:tcPr>
            <w:tcW w:w="2821" w:type="pct"/>
            <w:tcBorders>
              <w:top w:val="single" w:sz="4" w:space="0" w:color="auto"/>
              <w:left w:val="single" w:sz="4" w:space="0" w:color="auto"/>
              <w:bottom w:val="single" w:sz="4" w:space="0" w:color="auto"/>
              <w:right w:val="single" w:sz="4" w:space="0" w:color="auto"/>
            </w:tcBorders>
            <w:hideMark/>
          </w:tcPr>
          <w:p w14:paraId="628709E0"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c) </w:t>
            </w:r>
            <w:r w:rsidRPr="00DE10CC">
              <w:rPr>
                <w:rFonts w:ascii="Arial" w:hAnsi="Arial" w:cs="Arial"/>
              </w:rPr>
              <w:t>Por la localización del predio y determinación de sus vértices, por cada metro lineal con base a la distancia existente desde el punto de referencia catastral más cercano</w:t>
            </w:r>
          </w:p>
        </w:tc>
        <w:tc>
          <w:tcPr>
            <w:tcW w:w="2179" w:type="pct"/>
            <w:vMerge w:val="restart"/>
            <w:tcBorders>
              <w:top w:val="single" w:sz="4" w:space="0" w:color="auto"/>
              <w:left w:val="single" w:sz="4" w:space="0" w:color="auto"/>
              <w:bottom w:val="single" w:sz="4" w:space="0" w:color="auto"/>
              <w:right w:val="single" w:sz="4" w:space="0" w:color="auto"/>
            </w:tcBorders>
            <w:hideMark/>
          </w:tcPr>
          <w:p w14:paraId="7192BEE6" w14:textId="77777777" w:rsidR="00972BED" w:rsidRPr="00DE10CC" w:rsidRDefault="00972BED" w:rsidP="00DE10CC">
            <w:pPr>
              <w:tabs>
                <w:tab w:val="left" w:pos="3765"/>
              </w:tabs>
              <w:jc w:val="right"/>
              <w:rPr>
                <w:rFonts w:ascii="Arial" w:hAnsi="Arial" w:cs="Arial"/>
                <w:b/>
                <w:bCs/>
              </w:rPr>
            </w:pPr>
            <w:r w:rsidRPr="00DE10CC">
              <w:rPr>
                <w:rFonts w:ascii="Arial" w:hAnsi="Arial" w:cs="Arial"/>
                <w:b/>
                <w:bCs/>
              </w:rPr>
              <w:t xml:space="preserve"> $ 8.79 por cada metro lineal </w:t>
            </w:r>
          </w:p>
        </w:tc>
      </w:tr>
      <w:tr w:rsidR="00972BED" w:rsidRPr="00DE10CC" w14:paraId="180E04B5" w14:textId="77777777" w:rsidTr="005369FD">
        <w:trPr>
          <w:trHeight w:val="315"/>
        </w:trPr>
        <w:tc>
          <w:tcPr>
            <w:tcW w:w="2821" w:type="pct"/>
            <w:tcBorders>
              <w:top w:val="single" w:sz="4" w:space="0" w:color="auto"/>
              <w:left w:val="single" w:sz="4" w:space="0" w:color="auto"/>
              <w:bottom w:val="single" w:sz="4" w:space="0" w:color="auto"/>
              <w:right w:val="single" w:sz="4" w:space="0" w:color="auto"/>
            </w:tcBorders>
            <w:hideMark/>
          </w:tcPr>
          <w:p w14:paraId="480B95C7" w14:textId="77777777" w:rsidR="00972BED" w:rsidRPr="00DE10CC" w:rsidRDefault="00972BED" w:rsidP="00DE10CC">
            <w:pPr>
              <w:tabs>
                <w:tab w:val="left" w:pos="3765"/>
              </w:tabs>
              <w:jc w:val="both"/>
              <w:rPr>
                <w:rFonts w:ascii="Arial" w:hAnsi="Arial" w:cs="Arial"/>
              </w:rPr>
            </w:pPr>
            <w:r w:rsidRPr="00DE10CC">
              <w:rPr>
                <w:rFonts w:ascii="Arial" w:hAnsi="Arial" w:cs="Arial"/>
              </w:rPr>
              <w:t>al predio solicitado</w:t>
            </w:r>
          </w:p>
        </w:tc>
        <w:tc>
          <w:tcPr>
            <w:tcW w:w="2179" w:type="pct"/>
            <w:vMerge/>
            <w:tcBorders>
              <w:top w:val="single" w:sz="4" w:space="0" w:color="auto"/>
              <w:left w:val="single" w:sz="4" w:space="0" w:color="auto"/>
              <w:bottom w:val="single" w:sz="4" w:space="0" w:color="auto"/>
              <w:right w:val="single" w:sz="4" w:space="0" w:color="auto"/>
            </w:tcBorders>
            <w:vAlign w:val="center"/>
            <w:hideMark/>
          </w:tcPr>
          <w:p w14:paraId="7F7DCC28" w14:textId="77777777" w:rsidR="00972BED" w:rsidRPr="00DE10CC" w:rsidRDefault="00972BED" w:rsidP="00DE10CC">
            <w:pPr>
              <w:rPr>
                <w:rFonts w:ascii="Arial" w:hAnsi="Arial" w:cs="Arial"/>
                <w:b/>
                <w:bCs/>
              </w:rPr>
            </w:pPr>
          </w:p>
        </w:tc>
      </w:tr>
      <w:tr w:rsidR="00972BED" w:rsidRPr="00DE10CC" w14:paraId="50ECEF8C" w14:textId="77777777" w:rsidTr="005369FD">
        <w:trPr>
          <w:trHeight w:val="525"/>
        </w:trPr>
        <w:tc>
          <w:tcPr>
            <w:tcW w:w="2821" w:type="pct"/>
            <w:tcBorders>
              <w:top w:val="single" w:sz="4" w:space="0" w:color="auto"/>
              <w:left w:val="single" w:sz="4" w:space="0" w:color="auto"/>
              <w:bottom w:val="single" w:sz="4" w:space="0" w:color="auto"/>
              <w:right w:val="single" w:sz="4" w:space="0" w:color="auto"/>
            </w:tcBorders>
            <w:hideMark/>
          </w:tcPr>
          <w:p w14:paraId="6CD75610"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d) </w:t>
            </w:r>
            <w:r w:rsidRPr="00DE10CC">
              <w:rPr>
                <w:rFonts w:ascii="Arial" w:hAnsi="Arial" w:cs="Arial"/>
              </w:rPr>
              <w:t>por cada punto posicionado geográficamente con sistemas de posicionamiento global (G.P.S)</w:t>
            </w:r>
          </w:p>
        </w:tc>
        <w:tc>
          <w:tcPr>
            <w:tcW w:w="2179" w:type="pct"/>
            <w:tcBorders>
              <w:top w:val="single" w:sz="4" w:space="0" w:color="auto"/>
              <w:left w:val="single" w:sz="4" w:space="0" w:color="auto"/>
              <w:bottom w:val="single" w:sz="4" w:space="0" w:color="auto"/>
              <w:right w:val="single" w:sz="4" w:space="0" w:color="auto"/>
            </w:tcBorders>
            <w:hideMark/>
          </w:tcPr>
          <w:p w14:paraId="1C0D9A80" w14:textId="47C26A38" w:rsidR="00972BED" w:rsidRPr="00DE10CC" w:rsidRDefault="00972BED" w:rsidP="00DE10CC">
            <w:pPr>
              <w:tabs>
                <w:tab w:val="left" w:pos="3765"/>
              </w:tabs>
              <w:jc w:val="right"/>
              <w:rPr>
                <w:rFonts w:ascii="Arial" w:hAnsi="Arial" w:cs="Arial"/>
                <w:b/>
                <w:bCs/>
              </w:rPr>
            </w:pPr>
            <w:r w:rsidRPr="00DE10CC">
              <w:rPr>
                <w:rFonts w:ascii="Arial" w:hAnsi="Arial" w:cs="Arial"/>
                <w:b/>
                <w:bCs/>
              </w:rPr>
              <w:t xml:space="preserve"> $ 1,737.12 </w:t>
            </w:r>
          </w:p>
        </w:tc>
      </w:tr>
      <w:tr w:rsidR="00972BED" w:rsidRPr="00DE10CC" w14:paraId="4704C5ED" w14:textId="77777777" w:rsidTr="00EE58A5">
        <w:trPr>
          <w:trHeight w:val="597"/>
        </w:trPr>
        <w:tc>
          <w:tcPr>
            <w:tcW w:w="5000" w:type="pct"/>
            <w:gridSpan w:val="2"/>
            <w:tcBorders>
              <w:top w:val="single" w:sz="4" w:space="0" w:color="auto"/>
              <w:left w:val="single" w:sz="4" w:space="0" w:color="auto"/>
              <w:bottom w:val="single" w:sz="4" w:space="0" w:color="auto"/>
              <w:right w:val="single" w:sz="4" w:space="0" w:color="auto"/>
            </w:tcBorders>
            <w:hideMark/>
          </w:tcPr>
          <w:p w14:paraId="2CAEBFE7"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e) </w:t>
            </w:r>
            <w:r w:rsidRPr="00DE10CC">
              <w:rPr>
                <w:rFonts w:ascii="Arial" w:hAnsi="Arial" w:cs="Arial"/>
              </w:rPr>
              <w:t>en el caso de localización de predios y determinación de sus vértices, se cobrará adicionalmente a la superficie del predio lo siguiente:</w:t>
            </w:r>
          </w:p>
        </w:tc>
      </w:tr>
      <w:tr w:rsidR="00972BED" w:rsidRPr="00DE10CC" w14:paraId="5533F905" w14:textId="77777777" w:rsidTr="005369FD">
        <w:trPr>
          <w:trHeight w:val="1020"/>
        </w:trPr>
        <w:tc>
          <w:tcPr>
            <w:tcW w:w="2821" w:type="pct"/>
            <w:tcBorders>
              <w:top w:val="single" w:sz="4" w:space="0" w:color="auto"/>
              <w:left w:val="single" w:sz="4" w:space="0" w:color="auto"/>
              <w:bottom w:val="single" w:sz="4" w:space="0" w:color="auto"/>
              <w:right w:val="single" w:sz="4" w:space="0" w:color="auto"/>
            </w:tcBorders>
            <w:hideMark/>
          </w:tcPr>
          <w:p w14:paraId="1D29FA1A"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1.- </w:t>
            </w:r>
            <w:r w:rsidRPr="00DE10CC">
              <w:rPr>
                <w:rFonts w:ascii="Arial" w:hAnsi="Arial" w:cs="Arial"/>
              </w:rPr>
              <w:t>Cuando se trate de la ubicación de un predio dentro de una manzana, se aplicará el cobro de acuerdo con la tarifa de terreno del inciso a) de esta fracción, a toda la superficie existente en la manzana, o</w:t>
            </w:r>
          </w:p>
        </w:tc>
        <w:tc>
          <w:tcPr>
            <w:tcW w:w="2179" w:type="pct"/>
            <w:vMerge w:val="restart"/>
            <w:tcBorders>
              <w:top w:val="single" w:sz="4" w:space="0" w:color="auto"/>
              <w:left w:val="single" w:sz="4" w:space="0" w:color="auto"/>
              <w:bottom w:val="single" w:sz="4" w:space="0" w:color="auto"/>
              <w:right w:val="single" w:sz="4" w:space="0" w:color="auto"/>
            </w:tcBorders>
            <w:hideMark/>
          </w:tcPr>
          <w:p w14:paraId="6E6C8B96" w14:textId="0871AEBA" w:rsidR="00972BED" w:rsidRPr="00DE10CC" w:rsidRDefault="00972BED" w:rsidP="00DE10CC">
            <w:pPr>
              <w:tabs>
                <w:tab w:val="left" w:pos="3765"/>
              </w:tabs>
              <w:jc w:val="right"/>
              <w:rPr>
                <w:rFonts w:ascii="Arial" w:hAnsi="Arial" w:cs="Arial"/>
                <w:b/>
                <w:bCs/>
              </w:rPr>
            </w:pPr>
            <w:r w:rsidRPr="00DE10CC">
              <w:rPr>
                <w:rFonts w:ascii="Arial" w:hAnsi="Arial" w:cs="Arial"/>
                <w:b/>
                <w:bCs/>
              </w:rPr>
              <w:t xml:space="preserve"> $ 108.57 </w:t>
            </w:r>
          </w:p>
        </w:tc>
      </w:tr>
      <w:tr w:rsidR="00972BED" w:rsidRPr="00DE10CC" w14:paraId="7FD82E08" w14:textId="77777777" w:rsidTr="005369FD">
        <w:trPr>
          <w:trHeight w:val="300"/>
        </w:trPr>
        <w:tc>
          <w:tcPr>
            <w:tcW w:w="2821" w:type="pct"/>
            <w:tcBorders>
              <w:top w:val="single" w:sz="4" w:space="0" w:color="auto"/>
              <w:left w:val="single" w:sz="4" w:space="0" w:color="auto"/>
              <w:bottom w:val="single" w:sz="4" w:space="0" w:color="auto"/>
              <w:right w:val="single" w:sz="4" w:space="0" w:color="auto"/>
            </w:tcBorders>
            <w:hideMark/>
          </w:tcPr>
          <w:p w14:paraId="45E514A6" w14:textId="77777777" w:rsidR="00972BED" w:rsidRPr="00DE10CC" w:rsidRDefault="00972BED" w:rsidP="00DE10CC">
            <w:pPr>
              <w:tabs>
                <w:tab w:val="left" w:pos="3765"/>
              </w:tabs>
              <w:jc w:val="both"/>
              <w:rPr>
                <w:rFonts w:ascii="Arial" w:hAnsi="Arial" w:cs="Arial"/>
              </w:rPr>
            </w:pPr>
            <w:r w:rsidRPr="00DE10CC">
              <w:rPr>
                <w:rFonts w:ascii="Arial" w:hAnsi="Arial" w:cs="Arial"/>
              </w:rPr>
              <w:t> </w:t>
            </w:r>
          </w:p>
        </w:tc>
        <w:tc>
          <w:tcPr>
            <w:tcW w:w="2179" w:type="pct"/>
            <w:vMerge/>
            <w:tcBorders>
              <w:top w:val="single" w:sz="4" w:space="0" w:color="auto"/>
              <w:left w:val="single" w:sz="4" w:space="0" w:color="auto"/>
              <w:bottom w:val="single" w:sz="4" w:space="0" w:color="auto"/>
              <w:right w:val="single" w:sz="4" w:space="0" w:color="auto"/>
            </w:tcBorders>
            <w:vAlign w:val="center"/>
            <w:hideMark/>
          </w:tcPr>
          <w:p w14:paraId="00560A5C" w14:textId="77777777" w:rsidR="00972BED" w:rsidRPr="00DE10CC" w:rsidRDefault="00972BED" w:rsidP="00DE10CC">
            <w:pPr>
              <w:rPr>
                <w:rFonts w:ascii="Arial" w:hAnsi="Arial" w:cs="Arial"/>
                <w:b/>
                <w:bCs/>
              </w:rPr>
            </w:pPr>
          </w:p>
        </w:tc>
      </w:tr>
      <w:tr w:rsidR="00972BED" w:rsidRPr="00DE10CC" w14:paraId="097AB639" w14:textId="77777777" w:rsidTr="005369FD">
        <w:trPr>
          <w:trHeight w:val="1035"/>
        </w:trPr>
        <w:tc>
          <w:tcPr>
            <w:tcW w:w="2821" w:type="pct"/>
            <w:tcBorders>
              <w:top w:val="single" w:sz="4" w:space="0" w:color="auto"/>
              <w:left w:val="single" w:sz="4" w:space="0" w:color="auto"/>
              <w:bottom w:val="single" w:sz="4" w:space="0" w:color="auto"/>
              <w:right w:val="single" w:sz="4" w:space="0" w:color="auto"/>
            </w:tcBorders>
            <w:hideMark/>
          </w:tcPr>
          <w:p w14:paraId="236AD51B"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2.- </w:t>
            </w:r>
            <w:r w:rsidRPr="00DE10CC">
              <w:rPr>
                <w:rFonts w:ascii="Arial" w:hAnsi="Arial" w:cs="Arial"/>
              </w:rPr>
              <w:t>Cuando se trate de la ubicación de una manzana, se aplicará el cobro por metro lineal con base en la distancia existente desde el punto de referencia catastral más cercano a la manzana solicitada por cada metro lineal</w:t>
            </w:r>
          </w:p>
        </w:tc>
        <w:tc>
          <w:tcPr>
            <w:tcW w:w="2179" w:type="pct"/>
            <w:vMerge/>
            <w:tcBorders>
              <w:top w:val="single" w:sz="4" w:space="0" w:color="auto"/>
              <w:left w:val="single" w:sz="4" w:space="0" w:color="auto"/>
              <w:bottom w:val="single" w:sz="4" w:space="0" w:color="auto"/>
              <w:right w:val="single" w:sz="4" w:space="0" w:color="auto"/>
            </w:tcBorders>
            <w:vAlign w:val="center"/>
            <w:hideMark/>
          </w:tcPr>
          <w:p w14:paraId="547E39C2" w14:textId="77777777" w:rsidR="00972BED" w:rsidRPr="00DE10CC" w:rsidRDefault="00972BED" w:rsidP="00DE10CC">
            <w:pPr>
              <w:rPr>
                <w:rFonts w:ascii="Arial" w:hAnsi="Arial" w:cs="Arial"/>
                <w:b/>
                <w:bCs/>
              </w:rPr>
            </w:pPr>
          </w:p>
        </w:tc>
      </w:tr>
      <w:tr w:rsidR="00972BED" w:rsidRPr="00DE10CC" w14:paraId="2D8812C1" w14:textId="77777777" w:rsidTr="005369FD">
        <w:trPr>
          <w:trHeight w:val="525"/>
        </w:trPr>
        <w:tc>
          <w:tcPr>
            <w:tcW w:w="2821" w:type="pct"/>
            <w:tcBorders>
              <w:top w:val="single" w:sz="4" w:space="0" w:color="auto"/>
              <w:left w:val="single" w:sz="4" w:space="0" w:color="auto"/>
              <w:bottom w:val="single" w:sz="4" w:space="0" w:color="auto"/>
              <w:right w:val="single" w:sz="4" w:space="0" w:color="auto"/>
            </w:tcBorders>
            <w:hideMark/>
          </w:tcPr>
          <w:p w14:paraId="43AD6E04" w14:textId="77777777" w:rsidR="00972BED" w:rsidRPr="00DE10CC" w:rsidRDefault="00972BED" w:rsidP="00DE10CC">
            <w:pPr>
              <w:jc w:val="both"/>
              <w:rPr>
                <w:rFonts w:ascii="Arial" w:eastAsia="Times New Roman" w:hAnsi="Arial" w:cs="Arial"/>
                <w:b/>
                <w:bCs/>
                <w:color w:val="000000"/>
              </w:rPr>
            </w:pPr>
            <w:r w:rsidRPr="00DE10CC">
              <w:rPr>
                <w:rFonts w:ascii="Arial" w:eastAsia="Times New Roman" w:hAnsi="Arial" w:cs="Arial"/>
                <w:b/>
                <w:bCs/>
                <w:color w:val="000000"/>
              </w:rPr>
              <w:t xml:space="preserve">f) </w:t>
            </w:r>
            <w:r w:rsidRPr="00DE10CC">
              <w:rPr>
                <w:rFonts w:ascii="Arial" w:eastAsia="Times New Roman" w:hAnsi="Arial" w:cs="Arial"/>
                <w:color w:val="000000"/>
              </w:rPr>
              <w:t>Por la medición y procesamiento de cada punto altimétrico en el terreno</w:t>
            </w:r>
          </w:p>
        </w:tc>
        <w:tc>
          <w:tcPr>
            <w:tcW w:w="2179" w:type="pct"/>
            <w:tcBorders>
              <w:top w:val="single" w:sz="4" w:space="0" w:color="auto"/>
              <w:left w:val="single" w:sz="4" w:space="0" w:color="auto"/>
              <w:bottom w:val="single" w:sz="4" w:space="0" w:color="auto"/>
              <w:right w:val="single" w:sz="4" w:space="0" w:color="auto"/>
            </w:tcBorders>
            <w:hideMark/>
          </w:tcPr>
          <w:p w14:paraId="6F6269F7" w14:textId="4F5BE2F5" w:rsidR="00972BED" w:rsidRPr="00DE10CC" w:rsidRDefault="00972BED" w:rsidP="00DE10CC">
            <w:pPr>
              <w:jc w:val="right"/>
              <w:rPr>
                <w:rFonts w:ascii="Arial" w:eastAsia="Times New Roman" w:hAnsi="Arial" w:cs="Arial"/>
                <w:b/>
                <w:bCs/>
                <w:color w:val="000000"/>
              </w:rPr>
            </w:pPr>
            <w:r w:rsidRPr="00DE10CC">
              <w:rPr>
                <w:rFonts w:ascii="Arial" w:hAnsi="Arial" w:cs="Arial"/>
                <w:b/>
                <w:bCs/>
              </w:rPr>
              <w:t xml:space="preserve"> $</w:t>
            </w:r>
            <w:r w:rsidR="004104BB" w:rsidRPr="00DE10CC">
              <w:rPr>
                <w:rFonts w:ascii="Arial" w:hAnsi="Arial" w:cs="Arial"/>
                <w:b/>
                <w:bCs/>
              </w:rPr>
              <w:t xml:space="preserve"> </w:t>
            </w:r>
            <w:r w:rsidRPr="00DE10CC">
              <w:rPr>
                <w:rFonts w:ascii="Arial" w:hAnsi="Arial" w:cs="Arial"/>
                <w:b/>
                <w:bCs/>
              </w:rPr>
              <w:t xml:space="preserve">108.57 </w:t>
            </w:r>
          </w:p>
        </w:tc>
      </w:tr>
      <w:bookmarkEnd w:id="47"/>
    </w:tbl>
    <w:p w14:paraId="584450DA" w14:textId="77777777" w:rsidR="00972BED" w:rsidRPr="00DE10CC" w:rsidRDefault="00972BED" w:rsidP="00DE10CC">
      <w:pPr>
        <w:tabs>
          <w:tab w:val="left" w:pos="3765"/>
        </w:tabs>
        <w:jc w:val="both"/>
        <w:rPr>
          <w:rFonts w:ascii="Arial" w:eastAsiaTheme="minorHAnsi" w:hAnsi="Arial" w:cs="Arial"/>
          <w:lang w:eastAsia="en-US"/>
        </w:rPr>
      </w:pPr>
    </w:p>
    <w:p w14:paraId="4FDE93C3" w14:textId="77777777" w:rsidR="00972BED" w:rsidRPr="00DE10CC" w:rsidRDefault="00972BED" w:rsidP="00DE10CC">
      <w:pPr>
        <w:tabs>
          <w:tab w:val="left" w:pos="3765"/>
        </w:tabs>
        <w:jc w:val="both"/>
        <w:rPr>
          <w:rFonts w:ascii="Arial" w:hAnsi="Arial" w:cs="Arial"/>
        </w:rPr>
      </w:pPr>
      <w:r w:rsidRPr="00DE10CC">
        <w:rPr>
          <w:rFonts w:ascii="Arial" w:hAnsi="Arial" w:cs="Arial"/>
        </w:rPr>
        <w:t>Tratándose de trabajos de topografía para desarrollos inmobiliarios que se requieran para la diligencia de verificación de medidas físicas y/o para el proyecto de división del predio en que se constituirá el desarrollo inmobiliario, se podrá pagar una cuota equivalente al 40% de los derechos establecidos en el inciso a) de la presente fracción siempre que haya acreditado el proyecto del desarrollo inmobiliario exhibiendo la Licencia o Factibilidad de uso de suelo de Desarrollo Inmobiliario expedida por la Dirección de Desarrollo Urbano y Obras Públicas del Municipio de Valladolid.</w:t>
      </w:r>
    </w:p>
    <w:p w14:paraId="36DDD383" w14:textId="77777777" w:rsidR="00EE58A5" w:rsidRPr="00DE10CC" w:rsidRDefault="00EE58A5" w:rsidP="00DE10CC">
      <w:pPr>
        <w:tabs>
          <w:tab w:val="left" w:pos="3765"/>
        </w:tabs>
        <w:jc w:val="both"/>
        <w:rPr>
          <w:rFonts w:ascii="Arial" w:hAnsi="Arial" w:cs="Arial"/>
        </w:rPr>
      </w:pPr>
    </w:p>
    <w:p w14:paraId="28D76E24" w14:textId="1D53E751" w:rsidR="00972BED" w:rsidRPr="00DE10CC" w:rsidRDefault="00972BED" w:rsidP="00DE10CC">
      <w:pPr>
        <w:tabs>
          <w:tab w:val="left" w:pos="3765"/>
        </w:tabs>
        <w:jc w:val="both"/>
        <w:rPr>
          <w:rFonts w:ascii="Arial" w:hAnsi="Arial" w:cs="Arial"/>
        </w:rPr>
      </w:pPr>
      <w:r w:rsidRPr="00DE10CC">
        <w:rPr>
          <w:rFonts w:ascii="Arial" w:hAnsi="Arial" w:cs="Arial"/>
        </w:rPr>
        <w:t>Tratándose de trabajos de topografía elaborados por topógrafos empadronados a la Unidad de Catastro del Municipio de Valladolid, y que se requieran para la diligencia de verificación de medidas físicas y/o para el proyecto de división del predio, se pagará una cuota equivalente al 50% de los derechos establecidos en el inciso a) de la presente fracción.</w:t>
      </w:r>
    </w:p>
    <w:p w14:paraId="0B158A8E" w14:textId="77777777" w:rsidR="00EE58A5" w:rsidRPr="00DE10CC" w:rsidRDefault="00EE58A5" w:rsidP="00DE10CC">
      <w:pPr>
        <w:tabs>
          <w:tab w:val="left" w:pos="3765"/>
        </w:tabs>
        <w:jc w:val="both"/>
        <w:rPr>
          <w:rFonts w:ascii="Arial" w:hAnsi="Arial" w:cs="Arial"/>
        </w:rPr>
      </w:pPr>
    </w:p>
    <w:p w14:paraId="6BA92DCC" w14:textId="77080E32" w:rsidR="00972BED" w:rsidRPr="00DE10CC" w:rsidRDefault="00972BED" w:rsidP="00DE10CC">
      <w:pPr>
        <w:tabs>
          <w:tab w:val="left" w:pos="3765"/>
        </w:tabs>
        <w:jc w:val="both"/>
        <w:rPr>
          <w:rFonts w:ascii="Arial" w:hAnsi="Arial" w:cs="Arial"/>
        </w:rPr>
      </w:pPr>
      <w:r w:rsidRPr="00DE10CC">
        <w:rPr>
          <w:rFonts w:ascii="Arial" w:hAnsi="Arial" w:cs="Arial"/>
        </w:rPr>
        <w:t>Tratándose de trabajos de topografía elaborados por topógrafos empadronados a la Unidad de Catastro del Municipio de Valladolid y que se requieran para la diligencia de verificación de altimetría, se pagará una cuota equivalente al 50% de los derechos establecidos en los incisos d) y f) de la presente fracción.</w:t>
      </w:r>
    </w:p>
    <w:tbl>
      <w:tblPr>
        <w:tblW w:w="9194" w:type="dxa"/>
        <w:tblInd w:w="20" w:type="dxa"/>
        <w:tblCellMar>
          <w:left w:w="70" w:type="dxa"/>
          <w:right w:w="70" w:type="dxa"/>
        </w:tblCellMar>
        <w:tblLook w:val="04A0" w:firstRow="1" w:lastRow="0" w:firstColumn="1" w:lastColumn="0" w:noHBand="0" w:noVBand="1"/>
      </w:tblPr>
      <w:tblGrid>
        <w:gridCol w:w="6511"/>
        <w:gridCol w:w="2683"/>
      </w:tblGrid>
      <w:tr w:rsidR="00972BED" w:rsidRPr="00DE10CC" w14:paraId="0A34F8CD" w14:textId="77777777" w:rsidTr="004104BB">
        <w:trPr>
          <w:trHeight w:val="315"/>
        </w:trPr>
        <w:tc>
          <w:tcPr>
            <w:tcW w:w="6511" w:type="dxa"/>
            <w:vAlign w:val="center"/>
            <w:hideMark/>
          </w:tcPr>
          <w:p w14:paraId="544ED954" w14:textId="77777777" w:rsidR="00972BED" w:rsidRPr="00DE10CC" w:rsidRDefault="00972BED" w:rsidP="00DE10CC">
            <w:pPr>
              <w:rPr>
                <w:rFonts w:ascii="Arial" w:hAnsi="Arial" w:cs="Arial"/>
              </w:rPr>
            </w:pPr>
          </w:p>
        </w:tc>
        <w:tc>
          <w:tcPr>
            <w:tcW w:w="2683" w:type="dxa"/>
            <w:vAlign w:val="bottom"/>
            <w:hideMark/>
          </w:tcPr>
          <w:p w14:paraId="6FF44CD8" w14:textId="77777777" w:rsidR="00972BED" w:rsidRPr="00DE10CC" w:rsidRDefault="00972BED" w:rsidP="00DE10CC">
            <w:pPr>
              <w:rPr>
                <w:rFonts w:ascii="Arial" w:hAnsi="Arial" w:cs="Arial"/>
                <w:lang w:val="es-ES"/>
              </w:rPr>
            </w:pPr>
          </w:p>
        </w:tc>
      </w:tr>
      <w:tr w:rsidR="00972BED" w:rsidRPr="00DE10CC" w14:paraId="22E97FAC" w14:textId="77777777" w:rsidTr="004104BB">
        <w:trPr>
          <w:trHeight w:val="780"/>
        </w:trPr>
        <w:tc>
          <w:tcPr>
            <w:tcW w:w="6511" w:type="dxa"/>
            <w:tcBorders>
              <w:top w:val="single" w:sz="8" w:space="0" w:color="000000"/>
              <w:left w:val="single" w:sz="8" w:space="0" w:color="000000"/>
              <w:bottom w:val="single" w:sz="8" w:space="0" w:color="000000"/>
              <w:right w:val="single" w:sz="8" w:space="0" w:color="000000"/>
            </w:tcBorders>
            <w:vAlign w:val="center"/>
            <w:hideMark/>
          </w:tcPr>
          <w:p w14:paraId="2D398D8A" w14:textId="77777777" w:rsidR="00972BED" w:rsidRPr="00DE10CC" w:rsidRDefault="00972BED" w:rsidP="00DE10CC">
            <w:pPr>
              <w:jc w:val="both"/>
              <w:rPr>
                <w:rFonts w:ascii="Arial" w:eastAsia="Times New Roman" w:hAnsi="Arial" w:cs="Arial"/>
                <w:b/>
                <w:bCs/>
                <w:color w:val="000000"/>
              </w:rPr>
            </w:pPr>
            <w:r w:rsidRPr="00DE10CC">
              <w:rPr>
                <w:rFonts w:ascii="Arial" w:eastAsia="Times New Roman" w:hAnsi="Arial" w:cs="Arial"/>
                <w:b/>
                <w:bCs/>
                <w:color w:val="000000"/>
              </w:rPr>
              <w:t xml:space="preserve">VI.- </w:t>
            </w:r>
            <w:r w:rsidRPr="00DE10CC">
              <w:rPr>
                <w:rFonts w:ascii="Arial" w:eastAsia="Times New Roman" w:hAnsi="Arial" w:cs="Arial"/>
                <w:color w:val="000000"/>
              </w:rPr>
              <w:t>Por la validación de los trabajos de topografía, que fueran elaborados por topógrafos pertenecientes al padrón de topógrafos de la Unidad de Catastro</w:t>
            </w:r>
          </w:p>
        </w:tc>
        <w:tc>
          <w:tcPr>
            <w:tcW w:w="2683" w:type="dxa"/>
            <w:tcBorders>
              <w:top w:val="single" w:sz="8" w:space="0" w:color="000000"/>
              <w:left w:val="nil"/>
              <w:bottom w:val="single" w:sz="8" w:space="0" w:color="000000"/>
              <w:right w:val="single" w:sz="8" w:space="0" w:color="000000"/>
            </w:tcBorders>
            <w:vAlign w:val="center"/>
            <w:hideMark/>
          </w:tcPr>
          <w:p w14:paraId="13F7C266" w14:textId="131EC37F" w:rsidR="00972BED" w:rsidRPr="00DE10CC" w:rsidRDefault="00972BED" w:rsidP="00DE10CC">
            <w:pPr>
              <w:jc w:val="right"/>
              <w:rPr>
                <w:rFonts w:ascii="Arial" w:eastAsia="Times New Roman" w:hAnsi="Arial" w:cs="Arial"/>
                <w:b/>
                <w:bCs/>
                <w:color w:val="000000"/>
              </w:rPr>
            </w:pPr>
            <w:r w:rsidRPr="00DE10CC">
              <w:rPr>
                <w:rFonts w:ascii="Arial" w:eastAsia="Times New Roman" w:hAnsi="Arial" w:cs="Arial"/>
                <w:b/>
                <w:bCs/>
                <w:color w:val="000000"/>
              </w:rPr>
              <w:t xml:space="preserve">$ 1,085.70 </w:t>
            </w:r>
          </w:p>
        </w:tc>
      </w:tr>
    </w:tbl>
    <w:p w14:paraId="72D3C14C" w14:textId="77777777" w:rsidR="00972BED" w:rsidRPr="00DE10CC" w:rsidRDefault="00972BED" w:rsidP="00DE10CC">
      <w:pPr>
        <w:tabs>
          <w:tab w:val="left" w:pos="3765"/>
        </w:tabs>
        <w:jc w:val="both"/>
        <w:rPr>
          <w:rFonts w:ascii="Arial" w:eastAsiaTheme="minorHAnsi" w:hAnsi="Arial" w:cs="Arial"/>
          <w:lang w:eastAsia="en-US"/>
        </w:rPr>
      </w:pPr>
    </w:p>
    <w:p w14:paraId="40AB7C51" w14:textId="77777777" w:rsidR="00972BED" w:rsidRPr="00DE10CC" w:rsidRDefault="00972BED" w:rsidP="00DE10CC">
      <w:pPr>
        <w:tabs>
          <w:tab w:val="left" w:pos="3765"/>
        </w:tabs>
        <w:jc w:val="both"/>
        <w:rPr>
          <w:rFonts w:ascii="Arial" w:hAnsi="Arial" w:cs="Arial"/>
        </w:rPr>
      </w:pPr>
      <w:r w:rsidRPr="00DE10CC">
        <w:rPr>
          <w:rFonts w:ascii="Arial" w:hAnsi="Arial" w:cs="Arial"/>
          <w:b/>
          <w:bCs/>
        </w:rPr>
        <w:t>Artículo 114</w:t>
      </w:r>
      <w:r w:rsidRPr="00DE10CC">
        <w:rPr>
          <w:rFonts w:ascii="Arial" w:hAnsi="Arial" w:cs="Arial"/>
        </w:rPr>
        <w:t>.- Por la revisión técnica de la documentación y supervisión física de constitución de régimen de propiedad de condominio, se causarán derechos por departamento de acuerdo con su tipo:</w:t>
      </w:r>
    </w:p>
    <w:p w14:paraId="12694101" w14:textId="77777777" w:rsidR="00EE58A5" w:rsidRPr="00DE10CC" w:rsidRDefault="00EE58A5" w:rsidP="00DE10CC">
      <w:pPr>
        <w:tabs>
          <w:tab w:val="left" w:pos="3765"/>
        </w:tabs>
        <w:jc w:val="both"/>
        <w:rPr>
          <w:rFonts w:ascii="Arial" w:hAnsi="Arial" w:cs="Arial"/>
          <w:b/>
        </w:rPr>
      </w:pPr>
    </w:p>
    <w:p w14:paraId="0DCD0512" w14:textId="54711CC3" w:rsidR="00972BED" w:rsidRPr="00DE10CC" w:rsidRDefault="00972BED" w:rsidP="00DE10CC">
      <w:pPr>
        <w:tabs>
          <w:tab w:val="left" w:pos="3765"/>
        </w:tabs>
        <w:jc w:val="both"/>
        <w:rPr>
          <w:rFonts w:ascii="Arial" w:hAnsi="Arial" w:cs="Arial"/>
        </w:rPr>
      </w:pPr>
      <w:r w:rsidRPr="00DE10CC">
        <w:rPr>
          <w:rFonts w:ascii="Arial" w:hAnsi="Arial" w:cs="Arial"/>
          <w:b/>
        </w:rPr>
        <w:t>I.-</w:t>
      </w:r>
      <w:r w:rsidRPr="00DE10CC">
        <w:rPr>
          <w:rFonts w:ascii="Arial" w:hAnsi="Arial" w:cs="Arial"/>
        </w:rPr>
        <w:t>Comercial: 1.6 veces la unidad de medida y actualización.</w:t>
      </w:r>
    </w:p>
    <w:p w14:paraId="0D484E9F" w14:textId="77777777" w:rsidR="00972BED" w:rsidRPr="00DE10CC" w:rsidRDefault="00972BED" w:rsidP="00DE10CC">
      <w:pPr>
        <w:tabs>
          <w:tab w:val="left" w:pos="3765"/>
        </w:tabs>
        <w:jc w:val="both"/>
        <w:rPr>
          <w:rFonts w:ascii="Arial" w:hAnsi="Arial" w:cs="Arial"/>
        </w:rPr>
      </w:pPr>
      <w:r w:rsidRPr="00DE10CC">
        <w:rPr>
          <w:rFonts w:ascii="Arial" w:hAnsi="Arial" w:cs="Arial"/>
          <w:b/>
        </w:rPr>
        <w:t>II.-</w:t>
      </w:r>
      <w:r w:rsidRPr="00DE10CC">
        <w:rPr>
          <w:rFonts w:ascii="Arial" w:hAnsi="Arial" w:cs="Arial"/>
        </w:rPr>
        <w:t>Habitacional: 1.0 veces la unidad de medida y actualización.</w:t>
      </w:r>
    </w:p>
    <w:p w14:paraId="29FCDD64" w14:textId="77777777" w:rsidR="00972BED" w:rsidRPr="00DE10CC" w:rsidRDefault="00972BED" w:rsidP="00DE10CC">
      <w:pPr>
        <w:tabs>
          <w:tab w:val="left" w:pos="3765"/>
        </w:tabs>
        <w:jc w:val="both"/>
        <w:rPr>
          <w:rFonts w:ascii="Arial" w:hAnsi="Arial" w:cs="Arial"/>
        </w:rPr>
      </w:pPr>
      <w:r w:rsidRPr="00DE10CC">
        <w:rPr>
          <w:rFonts w:ascii="Arial" w:hAnsi="Arial" w:cs="Arial"/>
        </w:rPr>
        <w:t>Por las posteriores revisiones 0.5 veces la unidad de medida y actualización en ambos casos.</w:t>
      </w:r>
    </w:p>
    <w:p w14:paraId="57561AED" w14:textId="77777777" w:rsidR="00EE58A5" w:rsidRPr="00DE10CC" w:rsidRDefault="00EE58A5" w:rsidP="00DE10CC">
      <w:pPr>
        <w:tabs>
          <w:tab w:val="left" w:pos="3765"/>
        </w:tabs>
        <w:jc w:val="both"/>
        <w:rPr>
          <w:rFonts w:ascii="Arial" w:hAnsi="Arial" w:cs="Arial"/>
          <w:b/>
          <w:bCs/>
        </w:rPr>
      </w:pPr>
    </w:p>
    <w:p w14:paraId="64C5FE92" w14:textId="76709020" w:rsidR="00972BED" w:rsidRPr="00DE10CC" w:rsidRDefault="00972BED" w:rsidP="00DE10CC">
      <w:pPr>
        <w:tabs>
          <w:tab w:val="left" w:pos="3765"/>
        </w:tabs>
        <w:jc w:val="both"/>
        <w:rPr>
          <w:rFonts w:ascii="Arial" w:hAnsi="Arial" w:cs="Arial"/>
        </w:rPr>
      </w:pPr>
      <w:r w:rsidRPr="00DE10CC">
        <w:rPr>
          <w:rFonts w:ascii="Arial" w:hAnsi="Arial" w:cs="Arial"/>
          <w:b/>
          <w:bCs/>
        </w:rPr>
        <w:t>Artículo 115</w:t>
      </w:r>
      <w:r w:rsidRPr="00DE10CC">
        <w:rPr>
          <w:rFonts w:ascii="Arial" w:hAnsi="Arial" w:cs="Arial"/>
        </w:rPr>
        <w:t>.- Por la expedición del oficio de Factibilidad resultado de la revisión técnica de la documentación de constitución de régimen de propiedad de condominio, se causarán derechos por departamento de acuerdo con su tipo:</w:t>
      </w:r>
    </w:p>
    <w:p w14:paraId="02160C1B" w14:textId="77777777" w:rsidR="00EE58A5" w:rsidRPr="00DE10CC" w:rsidRDefault="00EE58A5" w:rsidP="00DE10CC">
      <w:pPr>
        <w:tabs>
          <w:tab w:val="left" w:pos="3765"/>
        </w:tabs>
        <w:jc w:val="both"/>
        <w:rPr>
          <w:rFonts w:ascii="Arial" w:hAnsi="Arial" w:cs="Arial"/>
          <w:b/>
        </w:rPr>
      </w:pPr>
    </w:p>
    <w:p w14:paraId="1AC41E8D" w14:textId="6AEF86DF" w:rsidR="00972BED" w:rsidRPr="00DE10CC" w:rsidRDefault="00972BED" w:rsidP="00DE10CC">
      <w:pPr>
        <w:tabs>
          <w:tab w:val="left" w:pos="3765"/>
        </w:tabs>
        <w:jc w:val="both"/>
        <w:rPr>
          <w:rFonts w:ascii="Arial" w:hAnsi="Arial" w:cs="Arial"/>
        </w:rPr>
      </w:pPr>
      <w:r w:rsidRPr="00DE10CC">
        <w:rPr>
          <w:rFonts w:ascii="Arial" w:hAnsi="Arial" w:cs="Arial"/>
          <w:b/>
        </w:rPr>
        <w:t>I.-</w:t>
      </w:r>
      <w:r w:rsidRPr="00DE10CC">
        <w:rPr>
          <w:rFonts w:ascii="Arial" w:hAnsi="Arial" w:cs="Arial"/>
        </w:rPr>
        <w:t xml:space="preserve"> Comercial 1.6 veces la unidad de medida y actualización.</w:t>
      </w:r>
    </w:p>
    <w:p w14:paraId="70D4D632" w14:textId="77777777" w:rsidR="00972BED" w:rsidRPr="00DE10CC" w:rsidRDefault="00972BED" w:rsidP="00DE10CC">
      <w:pPr>
        <w:tabs>
          <w:tab w:val="left" w:pos="3765"/>
        </w:tabs>
        <w:jc w:val="both"/>
        <w:rPr>
          <w:rFonts w:ascii="Arial" w:hAnsi="Arial" w:cs="Arial"/>
        </w:rPr>
      </w:pPr>
      <w:r w:rsidRPr="00DE10CC">
        <w:rPr>
          <w:rFonts w:ascii="Arial" w:hAnsi="Arial" w:cs="Arial"/>
          <w:b/>
        </w:rPr>
        <w:t>II.-</w:t>
      </w:r>
      <w:r w:rsidRPr="00DE10CC">
        <w:rPr>
          <w:rFonts w:ascii="Arial" w:hAnsi="Arial" w:cs="Arial"/>
        </w:rPr>
        <w:t xml:space="preserve"> Habitacional 1.6 veces la unidad de medida y actualización.</w:t>
      </w:r>
    </w:p>
    <w:p w14:paraId="302A273D" w14:textId="77777777" w:rsidR="00972BED" w:rsidRPr="00DE10CC" w:rsidRDefault="00972BED" w:rsidP="00DE10CC">
      <w:pPr>
        <w:tabs>
          <w:tab w:val="left" w:pos="3765"/>
        </w:tabs>
        <w:jc w:val="both"/>
        <w:rPr>
          <w:rFonts w:ascii="Arial" w:hAnsi="Arial" w:cs="Arial"/>
          <w:b/>
          <w:bCs/>
        </w:rPr>
      </w:pPr>
    </w:p>
    <w:p w14:paraId="66DAE76F" w14:textId="77777777" w:rsidR="00AE1631" w:rsidRDefault="00AE1631" w:rsidP="00DE10CC">
      <w:pPr>
        <w:tabs>
          <w:tab w:val="left" w:pos="3765"/>
        </w:tabs>
        <w:jc w:val="center"/>
        <w:rPr>
          <w:rFonts w:ascii="Arial" w:hAnsi="Arial" w:cs="Arial"/>
          <w:b/>
          <w:bCs/>
        </w:rPr>
      </w:pPr>
      <w:r>
        <w:rPr>
          <w:rFonts w:ascii="Arial" w:hAnsi="Arial" w:cs="Arial"/>
          <w:b/>
          <w:bCs/>
        </w:rPr>
        <w:t>Sección Octava</w:t>
      </w:r>
    </w:p>
    <w:p w14:paraId="0006C09F" w14:textId="77777777" w:rsidR="004717AA" w:rsidRDefault="00972BED" w:rsidP="00DE10CC">
      <w:pPr>
        <w:tabs>
          <w:tab w:val="left" w:pos="3765"/>
        </w:tabs>
        <w:jc w:val="center"/>
        <w:rPr>
          <w:rFonts w:ascii="Arial" w:hAnsi="Arial" w:cs="Arial"/>
          <w:b/>
          <w:bCs/>
        </w:rPr>
      </w:pPr>
      <w:r w:rsidRPr="00DE10CC">
        <w:rPr>
          <w:rFonts w:ascii="Arial" w:hAnsi="Arial" w:cs="Arial"/>
          <w:b/>
          <w:bCs/>
        </w:rPr>
        <w:t xml:space="preserve">Derechos por el Uso y Aprovechamiento de los Bienes </w:t>
      </w:r>
    </w:p>
    <w:p w14:paraId="5C30185D" w14:textId="1E18352F" w:rsidR="00972BED" w:rsidRPr="00DE10CC" w:rsidRDefault="00972BED" w:rsidP="00DE10CC">
      <w:pPr>
        <w:tabs>
          <w:tab w:val="left" w:pos="3765"/>
        </w:tabs>
        <w:jc w:val="center"/>
        <w:rPr>
          <w:rFonts w:ascii="Arial" w:hAnsi="Arial" w:cs="Arial"/>
          <w:b/>
          <w:bCs/>
        </w:rPr>
      </w:pPr>
      <w:r w:rsidRPr="00DE10CC">
        <w:rPr>
          <w:rFonts w:ascii="Arial" w:hAnsi="Arial" w:cs="Arial"/>
          <w:b/>
          <w:bCs/>
        </w:rPr>
        <w:t>Del Dominio Público Municipal</w:t>
      </w:r>
    </w:p>
    <w:p w14:paraId="3C239362" w14:textId="77777777" w:rsidR="00972BED" w:rsidRPr="00DE10CC" w:rsidRDefault="00972BED" w:rsidP="00DE10CC">
      <w:pPr>
        <w:tabs>
          <w:tab w:val="left" w:pos="3765"/>
        </w:tabs>
        <w:jc w:val="both"/>
        <w:rPr>
          <w:rFonts w:ascii="Arial" w:hAnsi="Arial" w:cs="Arial"/>
        </w:rPr>
      </w:pPr>
    </w:p>
    <w:p w14:paraId="3BD9EA26" w14:textId="77777777" w:rsidR="00972BED" w:rsidRPr="00DE10CC" w:rsidRDefault="00972BED" w:rsidP="00DE10CC">
      <w:pPr>
        <w:tabs>
          <w:tab w:val="left" w:pos="3765"/>
        </w:tabs>
        <w:jc w:val="both"/>
        <w:rPr>
          <w:rFonts w:ascii="Arial" w:hAnsi="Arial" w:cs="Arial"/>
        </w:rPr>
      </w:pPr>
      <w:r w:rsidRPr="00DE10CC">
        <w:rPr>
          <w:rFonts w:ascii="Arial" w:hAnsi="Arial" w:cs="Arial"/>
          <w:b/>
          <w:bCs/>
        </w:rPr>
        <w:t>Artículo 116.-</w:t>
      </w:r>
      <w:r w:rsidRPr="00DE10CC">
        <w:rPr>
          <w:rFonts w:ascii="Arial" w:hAnsi="Arial" w:cs="Arial"/>
        </w:rPr>
        <w:t xml:space="preserve"> Son objeto de derecho, el uso y aprovechamiento de cualquiera de los bienes del dominio público del patrimonio municipal, así como el uso y aprovechamiento de locales o piso en los mercados y centrales de abasto propiedad del Municipio.</w:t>
      </w:r>
    </w:p>
    <w:p w14:paraId="31F87B96" w14:textId="77777777" w:rsidR="00972BED" w:rsidRPr="00DE10CC" w:rsidRDefault="00972BED" w:rsidP="00DE10CC">
      <w:pPr>
        <w:tabs>
          <w:tab w:val="left" w:pos="3765"/>
        </w:tabs>
        <w:jc w:val="both"/>
        <w:rPr>
          <w:rFonts w:ascii="Arial" w:hAnsi="Arial" w:cs="Arial"/>
        </w:rPr>
      </w:pPr>
      <w:r w:rsidRPr="00DE10CC">
        <w:rPr>
          <w:rFonts w:ascii="Arial" w:hAnsi="Arial" w:cs="Arial"/>
        </w:rPr>
        <w:t>Para los efectos de este Artículo y sin perjuicio de lo dispuesto en los Reglamentos Municipales se entenderá por:</w:t>
      </w:r>
    </w:p>
    <w:p w14:paraId="24AA03C8" w14:textId="77777777" w:rsidR="00972BED" w:rsidRPr="00DE10CC" w:rsidRDefault="00972BED" w:rsidP="00DE10CC">
      <w:pPr>
        <w:tabs>
          <w:tab w:val="left" w:pos="3765"/>
        </w:tabs>
        <w:jc w:val="both"/>
        <w:rPr>
          <w:rFonts w:ascii="Arial" w:hAnsi="Arial" w:cs="Arial"/>
        </w:rPr>
      </w:pPr>
      <w:r w:rsidRPr="00DE10CC">
        <w:rPr>
          <w:rFonts w:ascii="Arial" w:hAnsi="Arial" w:cs="Arial"/>
        </w:rPr>
        <w:t>Mercado. - El inmueble edificado o no, donde concurran diversidad de personas físicas o morales, oferentes de productos básicos y a los que accedan sin restricción los consumidores en general.</w:t>
      </w:r>
    </w:p>
    <w:p w14:paraId="4AB29132" w14:textId="77777777" w:rsidR="00EE58A5" w:rsidRPr="00DE10CC" w:rsidRDefault="00EE58A5" w:rsidP="00DE10CC">
      <w:pPr>
        <w:tabs>
          <w:tab w:val="left" w:pos="3765"/>
        </w:tabs>
        <w:jc w:val="both"/>
        <w:rPr>
          <w:rFonts w:ascii="Arial" w:hAnsi="Arial" w:cs="Arial"/>
          <w:b/>
          <w:bCs/>
        </w:rPr>
      </w:pPr>
    </w:p>
    <w:p w14:paraId="295FE4C7" w14:textId="22DB1B49" w:rsidR="00972BED" w:rsidRPr="00DE10CC" w:rsidRDefault="00972BED" w:rsidP="00DE10CC">
      <w:pPr>
        <w:tabs>
          <w:tab w:val="left" w:pos="3765"/>
        </w:tabs>
        <w:jc w:val="both"/>
        <w:rPr>
          <w:rFonts w:ascii="Arial" w:hAnsi="Arial" w:cs="Arial"/>
        </w:rPr>
      </w:pPr>
      <w:r w:rsidRPr="00DE10CC">
        <w:rPr>
          <w:rFonts w:ascii="Arial" w:hAnsi="Arial" w:cs="Arial"/>
          <w:b/>
          <w:bCs/>
        </w:rPr>
        <w:t>Artículo 117.-</w:t>
      </w:r>
      <w:r w:rsidRPr="00DE10CC">
        <w:rPr>
          <w:rFonts w:ascii="Arial" w:hAnsi="Arial" w:cs="Arial"/>
        </w:rPr>
        <w:t xml:space="preserve"> Están sujetos al pago de los derechos por el uso y aprovechamiento de bienes del dominio público municipal, las personas físicas o morales a quienes se les hubiera otorgado la concesión o autorización para la ocupación de los bienes antes mencionados, así como aquellas personas que hagan uso de espacios públicos como son: las unidades deportivas, parques, zoológicos, acuáticos, museos, bibliotecas y en general que usen o aprovechen los bienes del dominio público municipal.</w:t>
      </w:r>
    </w:p>
    <w:p w14:paraId="1E634453" w14:textId="77777777" w:rsidR="00EE58A5" w:rsidRPr="00DE10CC" w:rsidRDefault="00EE58A5" w:rsidP="00DE10CC">
      <w:pPr>
        <w:tabs>
          <w:tab w:val="left" w:pos="3765"/>
        </w:tabs>
        <w:jc w:val="both"/>
        <w:rPr>
          <w:rFonts w:ascii="Arial" w:hAnsi="Arial" w:cs="Arial"/>
          <w:b/>
          <w:bCs/>
        </w:rPr>
      </w:pPr>
    </w:p>
    <w:p w14:paraId="5ED866F4" w14:textId="3F78F532" w:rsidR="00972BED" w:rsidRPr="00DE10CC" w:rsidRDefault="00972BED" w:rsidP="00DE10CC">
      <w:pPr>
        <w:tabs>
          <w:tab w:val="left" w:pos="3765"/>
        </w:tabs>
        <w:jc w:val="both"/>
        <w:rPr>
          <w:rFonts w:ascii="Arial" w:hAnsi="Arial" w:cs="Arial"/>
        </w:rPr>
      </w:pPr>
      <w:r w:rsidRPr="00DE10CC">
        <w:rPr>
          <w:rFonts w:ascii="Arial" w:hAnsi="Arial" w:cs="Arial"/>
          <w:b/>
          <w:bCs/>
        </w:rPr>
        <w:t>Artículo 118.-</w:t>
      </w:r>
      <w:r w:rsidRPr="00DE10CC">
        <w:rPr>
          <w:rFonts w:ascii="Arial" w:hAnsi="Arial" w:cs="Arial"/>
        </w:rPr>
        <w:t xml:space="preserve"> La base para determinar el monto de estos derechos, será el número de metros cuadrados concesionados, el giro, y el espacio físico que tenga en posesión por cualquier otro medio.</w:t>
      </w:r>
    </w:p>
    <w:p w14:paraId="136001D7" w14:textId="77777777" w:rsidR="00EE58A5" w:rsidRPr="00DE10CC" w:rsidRDefault="00EE58A5" w:rsidP="00DE10CC">
      <w:pPr>
        <w:tabs>
          <w:tab w:val="left" w:pos="3765"/>
        </w:tabs>
        <w:jc w:val="both"/>
        <w:rPr>
          <w:rFonts w:ascii="Arial" w:hAnsi="Arial" w:cs="Arial"/>
          <w:b/>
          <w:bCs/>
        </w:rPr>
      </w:pPr>
      <w:bookmarkStart w:id="48" w:name="_Hlk183098433"/>
    </w:p>
    <w:p w14:paraId="2EF2957A" w14:textId="6140F0BA" w:rsidR="00972BED" w:rsidRPr="00DE10CC" w:rsidRDefault="00972BED" w:rsidP="00DE10CC">
      <w:pPr>
        <w:tabs>
          <w:tab w:val="left" w:pos="3765"/>
        </w:tabs>
        <w:jc w:val="both"/>
        <w:rPr>
          <w:rFonts w:ascii="Arial" w:hAnsi="Arial" w:cs="Arial"/>
        </w:rPr>
      </w:pPr>
      <w:r w:rsidRPr="00DE10CC">
        <w:rPr>
          <w:rFonts w:ascii="Arial" w:hAnsi="Arial" w:cs="Arial"/>
          <w:b/>
          <w:bCs/>
        </w:rPr>
        <w:t>Artículo 119.-</w:t>
      </w:r>
      <w:r w:rsidRPr="00DE10CC">
        <w:rPr>
          <w:rFonts w:ascii="Arial" w:hAnsi="Arial" w:cs="Arial"/>
        </w:rPr>
        <w:t xml:space="preserve"> El cobro de derechos por el uso y aprovechamiento de los bienes del dominio público municipal, se calculará aplicando las siguientes tarifas:</w:t>
      </w:r>
    </w:p>
    <w:bookmarkEnd w:id="48"/>
    <w:p w14:paraId="2B5D464F" w14:textId="77777777" w:rsidR="00972BED" w:rsidRPr="00DE10CC" w:rsidRDefault="00972BED" w:rsidP="00DE10CC">
      <w:pPr>
        <w:tabs>
          <w:tab w:val="left" w:pos="3765"/>
        </w:tabs>
        <w:jc w:val="both"/>
        <w:rPr>
          <w:rFonts w:ascii="Arial" w:hAnsi="Arial" w:cs="Arial"/>
        </w:rPr>
      </w:pPr>
    </w:p>
    <w:tbl>
      <w:tblPr>
        <w:tblW w:w="9067" w:type="dxa"/>
        <w:tblCellMar>
          <w:left w:w="70" w:type="dxa"/>
          <w:right w:w="70" w:type="dxa"/>
        </w:tblCellMar>
        <w:tblLook w:val="04A0" w:firstRow="1" w:lastRow="0" w:firstColumn="1" w:lastColumn="0" w:noHBand="0" w:noVBand="1"/>
      </w:tblPr>
      <w:tblGrid>
        <w:gridCol w:w="6539"/>
        <w:gridCol w:w="1253"/>
        <w:gridCol w:w="1275"/>
      </w:tblGrid>
      <w:tr w:rsidR="00972BED" w:rsidRPr="00DE10CC" w14:paraId="3CC7EC79" w14:textId="77777777" w:rsidTr="00090F7A">
        <w:tc>
          <w:tcPr>
            <w:tcW w:w="9067" w:type="dxa"/>
            <w:gridSpan w:val="3"/>
            <w:tcBorders>
              <w:top w:val="single" w:sz="4" w:space="0" w:color="auto"/>
              <w:left w:val="single" w:sz="4" w:space="0" w:color="auto"/>
              <w:bottom w:val="single" w:sz="4" w:space="0" w:color="auto"/>
              <w:right w:val="single" w:sz="4" w:space="0" w:color="auto"/>
            </w:tcBorders>
            <w:noWrap/>
            <w:vAlign w:val="bottom"/>
            <w:hideMark/>
          </w:tcPr>
          <w:p w14:paraId="345F0823" w14:textId="77777777" w:rsidR="00972BED" w:rsidRPr="00DE10CC" w:rsidRDefault="00972BED" w:rsidP="00DE10CC">
            <w:pPr>
              <w:jc w:val="center"/>
              <w:rPr>
                <w:rFonts w:ascii="Arial" w:eastAsia="Times New Roman" w:hAnsi="Arial" w:cs="Arial"/>
                <w:b/>
                <w:bCs/>
                <w:color w:val="000000"/>
              </w:rPr>
            </w:pPr>
            <w:bookmarkStart w:id="49" w:name="_Hlk183098438"/>
            <w:r w:rsidRPr="00DE10CC">
              <w:rPr>
                <w:rFonts w:ascii="Arial" w:eastAsia="Times New Roman" w:hAnsi="Arial" w:cs="Arial"/>
                <w:b/>
                <w:bCs/>
                <w:color w:val="000000"/>
              </w:rPr>
              <w:t>TARIFA DE COBRO A LOCATARIOS</w:t>
            </w:r>
          </w:p>
        </w:tc>
      </w:tr>
      <w:tr w:rsidR="00972BED" w:rsidRPr="00DE10CC" w14:paraId="70346DBC" w14:textId="77777777" w:rsidTr="00090F7A">
        <w:tc>
          <w:tcPr>
            <w:tcW w:w="6539" w:type="dxa"/>
            <w:tcBorders>
              <w:top w:val="nil"/>
              <w:left w:val="single" w:sz="8" w:space="0" w:color="auto"/>
              <w:bottom w:val="single" w:sz="4" w:space="0" w:color="auto"/>
              <w:right w:val="single" w:sz="4" w:space="0" w:color="auto"/>
            </w:tcBorders>
            <w:noWrap/>
            <w:vAlign w:val="bottom"/>
            <w:hideMark/>
          </w:tcPr>
          <w:p w14:paraId="5CC7BBEA"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Tipo de comerciantes</w:t>
            </w:r>
          </w:p>
        </w:tc>
        <w:tc>
          <w:tcPr>
            <w:tcW w:w="1253" w:type="dxa"/>
            <w:tcBorders>
              <w:top w:val="nil"/>
              <w:left w:val="nil"/>
              <w:bottom w:val="single" w:sz="4" w:space="0" w:color="auto"/>
              <w:right w:val="single" w:sz="4" w:space="0" w:color="auto"/>
            </w:tcBorders>
            <w:noWrap/>
            <w:vAlign w:val="bottom"/>
            <w:hideMark/>
          </w:tcPr>
          <w:p w14:paraId="7580F7AA" w14:textId="77777777" w:rsidR="00972BED" w:rsidRPr="00DE10CC" w:rsidRDefault="00972BED" w:rsidP="00DE10CC">
            <w:pPr>
              <w:jc w:val="both"/>
              <w:rPr>
                <w:rFonts w:ascii="Arial" w:eastAsia="Times New Roman" w:hAnsi="Arial" w:cs="Arial"/>
                <w:b/>
                <w:bCs/>
                <w:color w:val="000000"/>
              </w:rPr>
            </w:pPr>
            <w:r w:rsidRPr="00DE10CC">
              <w:rPr>
                <w:rFonts w:ascii="Arial" w:eastAsia="Times New Roman" w:hAnsi="Arial" w:cs="Arial"/>
                <w:b/>
                <w:bCs/>
                <w:color w:val="000000"/>
              </w:rPr>
              <w:t> </w:t>
            </w:r>
          </w:p>
        </w:tc>
        <w:tc>
          <w:tcPr>
            <w:tcW w:w="1275" w:type="dxa"/>
            <w:tcBorders>
              <w:top w:val="nil"/>
              <w:left w:val="nil"/>
              <w:bottom w:val="single" w:sz="4" w:space="0" w:color="auto"/>
              <w:right w:val="single" w:sz="4" w:space="0" w:color="auto"/>
            </w:tcBorders>
            <w:noWrap/>
            <w:vAlign w:val="bottom"/>
            <w:hideMark/>
          </w:tcPr>
          <w:p w14:paraId="6FAA3808" w14:textId="77777777" w:rsidR="00972BED" w:rsidRPr="00DE10CC" w:rsidRDefault="00972BED" w:rsidP="00DE10CC">
            <w:pPr>
              <w:jc w:val="both"/>
              <w:rPr>
                <w:rFonts w:ascii="Arial" w:eastAsia="Times New Roman" w:hAnsi="Arial" w:cs="Arial"/>
                <w:b/>
                <w:bCs/>
                <w:color w:val="000000"/>
              </w:rPr>
            </w:pPr>
            <w:r w:rsidRPr="00DE10CC">
              <w:rPr>
                <w:rFonts w:ascii="Arial" w:eastAsia="Times New Roman" w:hAnsi="Arial" w:cs="Arial"/>
                <w:b/>
                <w:bCs/>
                <w:color w:val="000000"/>
              </w:rPr>
              <w:t> </w:t>
            </w:r>
          </w:p>
        </w:tc>
      </w:tr>
      <w:tr w:rsidR="00972BED" w:rsidRPr="00DE10CC" w14:paraId="3BFB1601" w14:textId="77777777" w:rsidTr="00090F7A">
        <w:tc>
          <w:tcPr>
            <w:tcW w:w="6539" w:type="dxa"/>
            <w:tcBorders>
              <w:top w:val="nil"/>
              <w:left w:val="single" w:sz="8" w:space="0" w:color="auto"/>
              <w:bottom w:val="single" w:sz="4" w:space="0" w:color="auto"/>
              <w:right w:val="single" w:sz="4" w:space="0" w:color="auto"/>
            </w:tcBorders>
            <w:noWrap/>
            <w:vAlign w:val="bottom"/>
            <w:hideMark/>
          </w:tcPr>
          <w:p w14:paraId="2662B59E"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 </w:t>
            </w:r>
          </w:p>
        </w:tc>
        <w:tc>
          <w:tcPr>
            <w:tcW w:w="1253" w:type="dxa"/>
            <w:tcBorders>
              <w:top w:val="nil"/>
              <w:left w:val="nil"/>
              <w:bottom w:val="single" w:sz="4" w:space="0" w:color="auto"/>
              <w:right w:val="single" w:sz="4" w:space="0" w:color="auto"/>
            </w:tcBorders>
            <w:noWrap/>
            <w:vAlign w:val="bottom"/>
            <w:hideMark/>
          </w:tcPr>
          <w:p w14:paraId="33DE2CAA" w14:textId="77777777" w:rsidR="00972BED" w:rsidRPr="00DE10CC" w:rsidRDefault="00972BED" w:rsidP="00DE10CC">
            <w:pPr>
              <w:jc w:val="both"/>
              <w:rPr>
                <w:rFonts w:ascii="Arial" w:eastAsia="Times New Roman" w:hAnsi="Arial" w:cs="Arial"/>
                <w:b/>
                <w:bCs/>
                <w:color w:val="000000"/>
              </w:rPr>
            </w:pPr>
            <w:r w:rsidRPr="00DE10CC">
              <w:rPr>
                <w:rFonts w:ascii="Arial" w:eastAsia="Times New Roman" w:hAnsi="Arial" w:cs="Arial"/>
                <w:b/>
                <w:bCs/>
                <w:color w:val="000000"/>
              </w:rPr>
              <w:t>MENSUAL</w:t>
            </w:r>
          </w:p>
        </w:tc>
        <w:tc>
          <w:tcPr>
            <w:tcW w:w="1275" w:type="dxa"/>
            <w:tcBorders>
              <w:top w:val="nil"/>
              <w:left w:val="nil"/>
              <w:bottom w:val="single" w:sz="4" w:space="0" w:color="auto"/>
              <w:right w:val="single" w:sz="4" w:space="0" w:color="auto"/>
            </w:tcBorders>
            <w:noWrap/>
            <w:vAlign w:val="bottom"/>
            <w:hideMark/>
          </w:tcPr>
          <w:p w14:paraId="6D644D6C" w14:textId="77777777" w:rsidR="00972BED" w:rsidRPr="00DE10CC" w:rsidRDefault="00972BED" w:rsidP="00DE10CC">
            <w:pPr>
              <w:jc w:val="both"/>
              <w:rPr>
                <w:rFonts w:ascii="Arial" w:eastAsia="Times New Roman" w:hAnsi="Arial" w:cs="Arial"/>
                <w:b/>
                <w:bCs/>
                <w:color w:val="000000"/>
              </w:rPr>
            </w:pPr>
            <w:r w:rsidRPr="00DE10CC">
              <w:rPr>
                <w:rFonts w:ascii="Arial" w:eastAsia="Times New Roman" w:hAnsi="Arial" w:cs="Arial"/>
                <w:b/>
                <w:bCs/>
                <w:color w:val="000000"/>
              </w:rPr>
              <w:t>DIARIO</w:t>
            </w:r>
          </w:p>
        </w:tc>
      </w:tr>
      <w:tr w:rsidR="00972BED" w:rsidRPr="00DE10CC" w14:paraId="1062BD92" w14:textId="77777777" w:rsidTr="00090F7A">
        <w:tc>
          <w:tcPr>
            <w:tcW w:w="6539" w:type="dxa"/>
            <w:tcBorders>
              <w:top w:val="single" w:sz="4" w:space="0" w:color="auto"/>
              <w:left w:val="single" w:sz="8" w:space="0" w:color="auto"/>
              <w:bottom w:val="single" w:sz="4" w:space="0" w:color="auto"/>
              <w:right w:val="single" w:sz="4" w:space="0" w:color="auto"/>
            </w:tcBorders>
            <w:noWrap/>
            <w:vAlign w:val="bottom"/>
            <w:hideMark/>
          </w:tcPr>
          <w:p w14:paraId="2A880240"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1.- Locatarios de interior del mercado</w:t>
            </w:r>
          </w:p>
        </w:tc>
        <w:tc>
          <w:tcPr>
            <w:tcW w:w="1253" w:type="dxa"/>
            <w:tcBorders>
              <w:top w:val="single" w:sz="4" w:space="0" w:color="auto"/>
              <w:left w:val="nil"/>
              <w:bottom w:val="single" w:sz="4" w:space="0" w:color="auto"/>
              <w:right w:val="single" w:sz="4" w:space="0" w:color="auto"/>
            </w:tcBorders>
            <w:noWrap/>
            <w:vAlign w:val="bottom"/>
            <w:hideMark/>
          </w:tcPr>
          <w:p w14:paraId="3ECB1B94"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$217.14</w:t>
            </w:r>
          </w:p>
        </w:tc>
        <w:tc>
          <w:tcPr>
            <w:tcW w:w="1275" w:type="dxa"/>
            <w:tcBorders>
              <w:top w:val="single" w:sz="4" w:space="0" w:color="auto"/>
              <w:left w:val="nil"/>
              <w:bottom w:val="single" w:sz="4" w:space="0" w:color="auto"/>
              <w:right w:val="single" w:sz="4" w:space="0" w:color="auto"/>
            </w:tcBorders>
            <w:noWrap/>
            <w:vAlign w:val="bottom"/>
            <w:hideMark/>
          </w:tcPr>
          <w:p w14:paraId="10EDDDCD"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 </w:t>
            </w:r>
          </w:p>
        </w:tc>
      </w:tr>
      <w:tr w:rsidR="00972BED" w:rsidRPr="00DE10CC" w14:paraId="11D88D86" w14:textId="77777777" w:rsidTr="00090F7A">
        <w:tc>
          <w:tcPr>
            <w:tcW w:w="6539" w:type="dxa"/>
            <w:tcBorders>
              <w:top w:val="nil"/>
              <w:left w:val="single" w:sz="8" w:space="0" w:color="auto"/>
              <w:bottom w:val="single" w:sz="4" w:space="0" w:color="auto"/>
              <w:right w:val="single" w:sz="4" w:space="0" w:color="auto"/>
            </w:tcBorders>
            <w:noWrap/>
            <w:vAlign w:val="bottom"/>
            <w:hideMark/>
          </w:tcPr>
          <w:p w14:paraId="370F3114"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2.- Locatarios en exterior de mercados</w:t>
            </w:r>
          </w:p>
        </w:tc>
        <w:tc>
          <w:tcPr>
            <w:tcW w:w="1253" w:type="dxa"/>
            <w:tcBorders>
              <w:top w:val="nil"/>
              <w:left w:val="nil"/>
              <w:bottom w:val="single" w:sz="4" w:space="0" w:color="auto"/>
              <w:right w:val="single" w:sz="4" w:space="0" w:color="auto"/>
            </w:tcBorders>
            <w:noWrap/>
            <w:vAlign w:val="bottom"/>
            <w:hideMark/>
          </w:tcPr>
          <w:p w14:paraId="5CDA9817"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$325.71</w:t>
            </w:r>
          </w:p>
        </w:tc>
        <w:tc>
          <w:tcPr>
            <w:tcW w:w="1275" w:type="dxa"/>
            <w:tcBorders>
              <w:top w:val="nil"/>
              <w:left w:val="nil"/>
              <w:bottom w:val="single" w:sz="4" w:space="0" w:color="auto"/>
              <w:right w:val="single" w:sz="4" w:space="0" w:color="auto"/>
            </w:tcBorders>
            <w:noWrap/>
            <w:vAlign w:val="bottom"/>
            <w:hideMark/>
          </w:tcPr>
          <w:p w14:paraId="4909A3AA"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 </w:t>
            </w:r>
          </w:p>
        </w:tc>
      </w:tr>
      <w:tr w:rsidR="00972BED" w:rsidRPr="00DE10CC" w14:paraId="4C01D400" w14:textId="77777777" w:rsidTr="00090F7A">
        <w:tc>
          <w:tcPr>
            <w:tcW w:w="6539" w:type="dxa"/>
            <w:tcBorders>
              <w:top w:val="nil"/>
              <w:left w:val="single" w:sz="8" w:space="0" w:color="auto"/>
              <w:bottom w:val="single" w:sz="4" w:space="0" w:color="auto"/>
              <w:right w:val="single" w:sz="4" w:space="0" w:color="auto"/>
            </w:tcBorders>
            <w:noWrap/>
            <w:vAlign w:val="bottom"/>
            <w:hideMark/>
          </w:tcPr>
          <w:p w14:paraId="3BB9FC36"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3.- Locatarios del mercado de artesanías</w:t>
            </w:r>
          </w:p>
        </w:tc>
        <w:tc>
          <w:tcPr>
            <w:tcW w:w="1253" w:type="dxa"/>
            <w:tcBorders>
              <w:top w:val="nil"/>
              <w:left w:val="nil"/>
              <w:bottom w:val="single" w:sz="4" w:space="0" w:color="auto"/>
              <w:right w:val="single" w:sz="4" w:space="0" w:color="auto"/>
            </w:tcBorders>
            <w:noWrap/>
            <w:vAlign w:val="bottom"/>
            <w:hideMark/>
          </w:tcPr>
          <w:p w14:paraId="690D75BD"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$250.80</w:t>
            </w:r>
          </w:p>
        </w:tc>
        <w:tc>
          <w:tcPr>
            <w:tcW w:w="1275" w:type="dxa"/>
            <w:tcBorders>
              <w:top w:val="nil"/>
              <w:left w:val="nil"/>
              <w:bottom w:val="single" w:sz="4" w:space="0" w:color="auto"/>
              <w:right w:val="single" w:sz="4" w:space="0" w:color="auto"/>
            </w:tcBorders>
            <w:noWrap/>
            <w:vAlign w:val="bottom"/>
            <w:hideMark/>
          </w:tcPr>
          <w:p w14:paraId="446AB07F"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 </w:t>
            </w:r>
          </w:p>
        </w:tc>
      </w:tr>
      <w:tr w:rsidR="00972BED" w:rsidRPr="00DE10CC" w14:paraId="488308C3" w14:textId="77777777" w:rsidTr="00090F7A">
        <w:tc>
          <w:tcPr>
            <w:tcW w:w="6539" w:type="dxa"/>
            <w:tcBorders>
              <w:top w:val="nil"/>
              <w:left w:val="single" w:sz="8" w:space="0" w:color="auto"/>
              <w:bottom w:val="single" w:sz="4" w:space="0" w:color="auto"/>
              <w:right w:val="single" w:sz="4" w:space="0" w:color="auto"/>
            </w:tcBorders>
            <w:noWrap/>
            <w:vAlign w:val="bottom"/>
            <w:hideMark/>
          </w:tcPr>
          <w:p w14:paraId="7D2ED1FF"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4.- Locatarios del bazar/mercado</w:t>
            </w:r>
          </w:p>
        </w:tc>
        <w:tc>
          <w:tcPr>
            <w:tcW w:w="1253" w:type="dxa"/>
            <w:tcBorders>
              <w:top w:val="nil"/>
              <w:left w:val="nil"/>
              <w:bottom w:val="single" w:sz="4" w:space="0" w:color="auto"/>
              <w:right w:val="single" w:sz="4" w:space="0" w:color="auto"/>
            </w:tcBorders>
            <w:noWrap/>
            <w:vAlign w:val="bottom"/>
            <w:hideMark/>
          </w:tcPr>
          <w:p w14:paraId="083B2737"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$597.14</w:t>
            </w:r>
          </w:p>
        </w:tc>
        <w:tc>
          <w:tcPr>
            <w:tcW w:w="1275" w:type="dxa"/>
            <w:tcBorders>
              <w:top w:val="nil"/>
              <w:left w:val="nil"/>
              <w:bottom w:val="single" w:sz="4" w:space="0" w:color="auto"/>
              <w:right w:val="single" w:sz="4" w:space="0" w:color="auto"/>
            </w:tcBorders>
            <w:noWrap/>
            <w:vAlign w:val="bottom"/>
            <w:hideMark/>
          </w:tcPr>
          <w:p w14:paraId="605C1AF5"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 </w:t>
            </w:r>
          </w:p>
        </w:tc>
      </w:tr>
      <w:tr w:rsidR="00972BED" w:rsidRPr="00DE10CC" w14:paraId="1C10FF32" w14:textId="77777777" w:rsidTr="00090F7A">
        <w:tc>
          <w:tcPr>
            <w:tcW w:w="6539" w:type="dxa"/>
            <w:tcBorders>
              <w:top w:val="nil"/>
              <w:left w:val="single" w:sz="8" w:space="0" w:color="auto"/>
              <w:bottom w:val="single" w:sz="4" w:space="0" w:color="auto"/>
              <w:right w:val="single" w:sz="4" w:space="0" w:color="auto"/>
            </w:tcBorders>
            <w:noWrap/>
            <w:vAlign w:val="bottom"/>
            <w:hideMark/>
          </w:tcPr>
          <w:p w14:paraId="65F3FFEC" w14:textId="77777777" w:rsidR="00972BED" w:rsidRPr="00DE10CC" w:rsidRDefault="00972BED" w:rsidP="00DE10CC">
            <w:pPr>
              <w:jc w:val="both"/>
              <w:rPr>
                <w:rFonts w:ascii="Arial" w:eastAsia="Times New Roman" w:hAnsi="Arial" w:cs="Arial"/>
                <w:b/>
                <w:bCs/>
                <w:color w:val="000000"/>
              </w:rPr>
            </w:pPr>
            <w:r w:rsidRPr="00DE10CC">
              <w:rPr>
                <w:rFonts w:ascii="Arial" w:eastAsia="Times New Roman" w:hAnsi="Arial" w:cs="Arial"/>
                <w:b/>
                <w:bCs/>
                <w:color w:val="000000"/>
              </w:rPr>
              <w:t>5.- TIANGUIS</w:t>
            </w:r>
          </w:p>
        </w:tc>
        <w:tc>
          <w:tcPr>
            <w:tcW w:w="1253" w:type="dxa"/>
            <w:tcBorders>
              <w:top w:val="nil"/>
              <w:left w:val="nil"/>
              <w:bottom w:val="single" w:sz="4" w:space="0" w:color="auto"/>
              <w:right w:val="single" w:sz="4" w:space="0" w:color="auto"/>
            </w:tcBorders>
            <w:noWrap/>
            <w:vAlign w:val="bottom"/>
            <w:hideMark/>
          </w:tcPr>
          <w:p w14:paraId="5CADEDD4"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 </w:t>
            </w:r>
          </w:p>
        </w:tc>
        <w:tc>
          <w:tcPr>
            <w:tcW w:w="1275" w:type="dxa"/>
            <w:tcBorders>
              <w:top w:val="nil"/>
              <w:left w:val="nil"/>
              <w:bottom w:val="single" w:sz="4" w:space="0" w:color="auto"/>
              <w:right w:val="single" w:sz="4" w:space="0" w:color="auto"/>
            </w:tcBorders>
            <w:noWrap/>
            <w:vAlign w:val="bottom"/>
            <w:hideMark/>
          </w:tcPr>
          <w:p w14:paraId="1789C9D7"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 </w:t>
            </w:r>
          </w:p>
        </w:tc>
      </w:tr>
      <w:tr w:rsidR="00972BED" w:rsidRPr="00DE10CC" w14:paraId="3C98B84C" w14:textId="77777777" w:rsidTr="00090F7A">
        <w:tc>
          <w:tcPr>
            <w:tcW w:w="6539" w:type="dxa"/>
            <w:tcBorders>
              <w:top w:val="nil"/>
              <w:left w:val="single" w:sz="8" w:space="0" w:color="auto"/>
              <w:bottom w:val="single" w:sz="4" w:space="0" w:color="auto"/>
              <w:right w:val="single" w:sz="4" w:space="0" w:color="auto"/>
            </w:tcBorders>
            <w:noWrap/>
            <w:vAlign w:val="bottom"/>
            <w:hideMark/>
          </w:tcPr>
          <w:p w14:paraId="531ADC95"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Puestos en el área tianguis(M2)</w:t>
            </w:r>
          </w:p>
        </w:tc>
        <w:tc>
          <w:tcPr>
            <w:tcW w:w="1253" w:type="dxa"/>
            <w:tcBorders>
              <w:top w:val="nil"/>
              <w:left w:val="nil"/>
              <w:bottom w:val="single" w:sz="4" w:space="0" w:color="auto"/>
              <w:right w:val="single" w:sz="4" w:space="0" w:color="auto"/>
            </w:tcBorders>
            <w:noWrap/>
            <w:vAlign w:val="bottom"/>
            <w:hideMark/>
          </w:tcPr>
          <w:p w14:paraId="488D1B8B"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c>
          <w:tcPr>
            <w:tcW w:w="1275" w:type="dxa"/>
            <w:tcBorders>
              <w:top w:val="nil"/>
              <w:left w:val="nil"/>
              <w:bottom w:val="single" w:sz="4" w:space="0" w:color="auto"/>
              <w:right w:val="single" w:sz="4" w:space="0" w:color="auto"/>
            </w:tcBorders>
            <w:noWrap/>
            <w:vAlign w:val="bottom"/>
            <w:hideMark/>
          </w:tcPr>
          <w:p w14:paraId="68666E0C"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$10.86</w:t>
            </w:r>
          </w:p>
        </w:tc>
      </w:tr>
      <w:tr w:rsidR="00972BED" w:rsidRPr="00DE10CC" w14:paraId="789FA6AE" w14:textId="77777777" w:rsidTr="00090F7A">
        <w:tc>
          <w:tcPr>
            <w:tcW w:w="6539" w:type="dxa"/>
            <w:tcBorders>
              <w:top w:val="nil"/>
              <w:left w:val="single" w:sz="8" w:space="0" w:color="auto"/>
              <w:bottom w:val="single" w:sz="4" w:space="0" w:color="auto"/>
              <w:right w:val="single" w:sz="4" w:space="0" w:color="auto"/>
            </w:tcBorders>
            <w:noWrap/>
            <w:vAlign w:val="bottom"/>
            <w:hideMark/>
          </w:tcPr>
          <w:p w14:paraId="34D00623" w14:textId="77777777" w:rsidR="00972BED" w:rsidRPr="00DE10CC" w:rsidRDefault="00972BED" w:rsidP="00DE10CC">
            <w:pPr>
              <w:jc w:val="both"/>
              <w:rPr>
                <w:rFonts w:ascii="Arial" w:eastAsia="Times New Roman" w:hAnsi="Arial" w:cs="Arial"/>
                <w:b/>
                <w:bCs/>
                <w:color w:val="000000"/>
              </w:rPr>
            </w:pPr>
            <w:r w:rsidRPr="00DE10CC">
              <w:rPr>
                <w:rFonts w:ascii="Arial" w:eastAsia="Times New Roman" w:hAnsi="Arial" w:cs="Arial"/>
                <w:b/>
                <w:bCs/>
                <w:color w:val="000000"/>
              </w:rPr>
              <w:t>6.- USO DE BAÑOS PUBLICOS</w:t>
            </w:r>
          </w:p>
        </w:tc>
        <w:tc>
          <w:tcPr>
            <w:tcW w:w="1253" w:type="dxa"/>
            <w:tcBorders>
              <w:top w:val="nil"/>
              <w:left w:val="nil"/>
              <w:bottom w:val="single" w:sz="4" w:space="0" w:color="auto"/>
              <w:right w:val="single" w:sz="4" w:space="0" w:color="auto"/>
            </w:tcBorders>
            <w:noWrap/>
            <w:vAlign w:val="bottom"/>
            <w:hideMark/>
          </w:tcPr>
          <w:p w14:paraId="2B883326"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c>
          <w:tcPr>
            <w:tcW w:w="1275" w:type="dxa"/>
            <w:tcBorders>
              <w:top w:val="nil"/>
              <w:left w:val="nil"/>
              <w:bottom w:val="single" w:sz="4" w:space="0" w:color="auto"/>
              <w:right w:val="single" w:sz="4" w:space="0" w:color="auto"/>
            </w:tcBorders>
            <w:noWrap/>
            <w:vAlign w:val="bottom"/>
            <w:hideMark/>
          </w:tcPr>
          <w:p w14:paraId="231F08C1"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r>
      <w:tr w:rsidR="00972BED" w:rsidRPr="00DE10CC" w14:paraId="5D834DFF" w14:textId="77777777" w:rsidTr="00090F7A">
        <w:tc>
          <w:tcPr>
            <w:tcW w:w="6539" w:type="dxa"/>
            <w:tcBorders>
              <w:top w:val="nil"/>
              <w:left w:val="single" w:sz="8" w:space="0" w:color="auto"/>
              <w:bottom w:val="single" w:sz="4" w:space="0" w:color="auto"/>
              <w:right w:val="single" w:sz="4" w:space="0" w:color="auto"/>
            </w:tcBorders>
            <w:noWrap/>
            <w:vAlign w:val="bottom"/>
            <w:hideMark/>
          </w:tcPr>
          <w:p w14:paraId="1FCA67DC"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Público en general</w:t>
            </w:r>
          </w:p>
        </w:tc>
        <w:tc>
          <w:tcPr>
            <w:tcW w:w="1253" w:type="dxa"/>
            <w:tcBorders>
              <w:top w:val="nil"/>
              <w:left w:val="nil"/>
              <w:bottom w:val="single" w:sz="4" w:space="0" w:color="auto"/>
              <w:right w:val="single" w:sz="4" w:space="0" w:color="auto"/>
            </w:tcBorders>
            <w:noWrap/>
            <w:vAlign w:val="bottom"/>
            <w:hideMark/>
          </w:tcPr>
          <w:p w14:paraId="32FF2622"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c>
          <w:tcPr>
            <w:tcW w:w="1275" w:type="dxa"/>
            <w:tcBorders>
              <w:top w:val="nil"/>
              <w:left w:val="nil"/>
              <w:bottom w:val="single" w:sz="4" w:space="0" w:color="auto"/>
              <w:right w:val="single" w:sz="4" w:space="0" w:color="auto"/>
            </w:tcBorders>
            <w:noWrap/>
            <w:vAlign w:val="bottom"/>
            <w:hideMark/>
          </w:tcPr>
          <w:p w14:paraId="0166BD92"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$8.00</w:t>
            </w:r>
          </w:p>
        </w:tc>
      </w:tr>
      <w:tr w:rsidR="00972BED" w:rsidRPr="00DE10CC" w14:paraId="330801EA" w14:textId="77777777" w:rsidTr="00090F7A">
        <w:tc>
          <w:tcPr>
            <w:tcW w:w="6539" w:type="dxa"/>
            <w:tcBorders>
              <w:top w:val="nil"/>
              <w:left w:val="single" w:sz="8" w:space="0" w:color="auto"/>
              <w:bottom w:val="single" w:sz="4" w:space="0" w:color="auto"/>
              <w:right w:val="single" w:sz="4" w:space="0" w:color="auto"/>
            </w:tcBorders>
            <w:noWrap/>
            <w:vAlign w:val="bottom"/>
            <w:hideMark/>
          </w:tcPr>
          <w:p w14:paraId="1154262D"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Locatarios</w:t>
            </w:r>
          </w:p>
        </w:tc>
        <w:tc>
          <w:tcPr>
            <w:tcW w:w="1253" w:type="dxa"/>
            <w:tcBorders>
              <w:top w:val="nil"/>
              <w:left w:val="nil"/>
              <w:bottom w:val="single" w:sz="4" w:space="0" w:color="auto"/>
              <w:right w:val="single" w:sz="4" w:space="0" w:color="auto"/>
            </w:tcBorders>
            <w:noWrap/>
            <w:vAlign w:val="bottom"/>
            <w:hideMark/>
          </w:tcPr>
          <w:p w14:paraId="644958EC"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c>
          <w:tcPr>
            <w:tcW w:w="1275" w:type="dxa"/>
            <w:tcBorders>
              <w:top w:val="nil"/>
              <w:left w:val="nil"/>
              <w:bottom w:val="single" w:sz="4" w:space="0" w:color="auto"/>
              <w:right w:val="single" w:sz="4" w:space="0" w:color="auto"/>
            </w:tcBorders>
            <w:noWrap/>
            <w:vAlign w:val="bottom"/>
            <w:hideMark/>
          </w:tcPr>
          <w:p w14:paraId="6CE547FF"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$4.00</w:t>
            </w:r>
          </w:p>
        </w:tc>
      </w:tr>
      <w:tr w:rsidR="00972BED" w:rsidRPr="00DE10CC" w14:paraId="579C2798" w14:textId="77777777" w:rsidTr="00090F7A">
        <w:tc>
          <w:tcPr>
            <w:tcW w:w="6539" w:type="dxa"/>
            <w:tcBorders>
              <w:top w:val="nil"/>
              <w:left w:val="single" w:sz="8" w:space="0" w:color="auto"/>
              <w:bottom w:val="single" w:sz="4" w:space="0" w:color="auto"/>
              <w:right w:val="single" w:sz="4" w:space="0" w:color="auto"/>
            </w:tcBorders>
            <w:noWrap/>
            <w:vAlign w:val="bottom"/>
            <w:hideMark/>
          </w:tcPr>
          <w:p w14:paraId="553E46A6"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Baños con torniquete</w:t>
            </w:r>
          </w:p>
        </w:tc>
        <w:tc>
          <w:tcPr>
            <w:tcW w:w="1253" w:type="dxa"/>
            <w:tcBorders>
              <w:top w:val="nil"/>
              <w:left w:val="nil"/>
              <w:bottom w:val="single" w:sz="4" w:space="0" w:color="auto"/>
              <w:right w:val="single" w:sz="4" w:space="0" w:color="auto"/>
            </w:tcBorders>
            <w:noWrap/>
            <w:vAlign w:val="bottom"/>
            <w:hideMark/>
          </w:tcPr>
          <w:p w14:paraId="51292393"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c>
          <w:tcPr>
            <w:tcW w:w="1275" w:type="dxa"/>
            <w:tcBorders>
              <w:top w:val="nil"/>
              <w:left w:val="nil"/>
              <w:bottom w:val="single" w:sz="4" w:space="0" w:color="auto"/>
              <w:right w:val="single" w:sz="4" w:space="0" w:color="auto"/>
            </w:tcBorders>
            <w:noWrap/>
            <w:vAlign w:val="bottom"/>
            <w:hideMark/>
          </w:tcPr>
          <w:p w14:paraId="32468D01"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$8.00</w:t>
            </w:r>
          </w:p>
        </w:tc>
      </w:tr>
      <w:tr w:rsidR="00972BED" w:rsidRPr="00DE10CC" w14:paraId="0CBD3A84" w14:textId="77777777" w:rsidTr="00090F7A">
        <w:tc>
          <w:tcPr>
            <w:tcW w:w="6539" w:type="dxa"/>
            <w:tcBorders>
              <w:top w:val="nil"/>
              <w:left w:val="single" w:sz="8" w:space="0" w:color="auto"/>
              <w:bottom w:val="single" w:sz="4" w:space="0" w:color="auto"/>
              <w:right w:val="single" w:sz="4" w:space="0" w:color="auto"/>
            </w:tcBorders>
            <w:noWrap/>
            <w:vAlign w:val="bottom"/>
            <w:hideMark/>
          </w:tcPr>
          <w:p w14:paraId="1CA7CFF5" w14:textId="77777777" w:rsidR="00972BED" w:rsidRPr="00DE10CC" w:rsidRDefault="00972BED" w:rsidP="00DE10CC">
            <w:pPr>
              <w:jc w:val="both"/>
              <w:rPr>
                <w:rFonts w:ascii="Arial" w:eastAsia="Times New Roman" w:hAnsi="Arial" w:cs="Arial"/>
                <w:b/>
                <w:bCs/>
                <w:color w:val="000000"/>
              </w:rPr>
            </w:pPr>
            <w:r w:rsidRPr="00DE10CC">
              <w:rPr>
                <w:rFonts w:ascii="Arial" w:eastAsia="Times New Roman" w:hAnsi="Arial" w:cs="Arial"/>
                <w:b/>
                <w:bCs/>
                <w:color w:val="000000"/>
              </w:rPr>
              <w:t>7.- VENTA DE PRODUCTOS EN VEHICULO MOTORIZADO</w:t>
            </w:r>
          </w:p>
        </w:tc>
        <w:tc>
          <w:tcPr>
            <w:tcW w:w="1253" w:type="dxa"/>
            <w:tcBorders>
              <w:top w:val="nil"/>
              <w:left w:val="nil"/>
              <w:bottom w:val="single" w:sz="4" w:space="0" w:color="auto"/>
              <w:right w:val="single" w:sz="4" w:space="0" w:color="auto"/>
            </w:tcBorders>
            <w:noWrap/>
            <w:vAlign w:val="bottom"/>
            <w:hideMark/>
          </w:tcPr>
          <w:p w14:paraId="6CE1A665"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c>
          <w:tcPr>
            <w:tcW w:w="1275" w:type="dxa"/>
            <w:tcBorders>
              <w:top w:val="nil"/>
              <w:left w:val="nil"/>
              <w:bottom w:val="single" w:sz="4" w:space="0" w:color="auto"/>
              <w:right w:val="single" w:sz="4" w:space="0" w:color="auto"/>
            </w:tcBorders>
            <w:noWrap/>
            <w:vAlign w:val="bottom"/>
            <w:hideMark/>
          </w:tcPr>
          <w:p w14:paraId="27B959F8"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r>
      <w:tr w:rsidR="00972BED" w:rsidRPr="00DE10CC" w14:paraId="2FFC8302" w14:textId="77777777" w:rsidTr="00090F7A">
        <w:tc>
          <w:tcPr>
            <w:tcW w:w="6539" w:type="dxa"/>
            <w:tcBorders>
              <w:top w:val="nil"/>
              <w:left w:val="single" w:sz="8" w:space="0" w:color="auto"/>
              <w:bottom w:val="single" w:sz="4" w:space="0" w:color="auto"/>
              <w:right w:val="single" w:sz="4" w:space="0" w:color="auto"/>
            </w:tcBorders>
            <w:noWrap/>
            <w:vAlign w:val="bottom"/>
            <w:hideMark/>
          </w:tcPr>
          <w:p w14:paraId="527A8F00"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Venta de frutas, verduras</w:t>
            </w:r>
          </w:p>
        </w:tc>
        <w:tc>
          <w:tcPr>
            <w:tcW w:w="1253" w:type="dxa"/>
            <w:tcBorders>
              <w:top w:val="nil"/>
              <w:left w:val="nil"/>
              <w:bottom w:val="single" w:sz="4" w:space="0" w:color="auto"/>
              <w:right w:val="single" w:sz="4" w:space="0" w:color="auto"/>
            </w:tcBorders>
            <w:noWrap/>
            <w:vAlign w:val="bottom"/>
            <w:hideMark/>
          </w:tcPr>
          <w:p w14:paraId="42CCE3EB"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c>
          <w:tcPr>
            <w:tcW w:w="1275" w:type="dxa"/>
            <w:tcBorders>
              <w:top w:val="nil"/>
              <w:left w:val="nil"/>
              <w:bottom w:val="single" w:sz="4" w:space="0" w:color="auto"/>
              <w:right w:val="single" w:sz="4" w:space="0" w:color="auto"/>
            </w:tcBorders>
            <w:noWrap/>
            <w:vAlign w:val="bottom"/>
            <w:hideMark/>
          </w:tcPr>
          <w:p w14:paraId="49507DF2"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$54.29</w:t>
            </w:r>
          </w:p>
        </w:tc>
      </w:tr>
      <w:tr w:rsidR="00972BED" w:rsidRPr="00DE10CC" w14:paraId="6CEBE8D0" w14:textId="77777777" w:rsidTr="00090F7A">
        <w:tc>
          <w:tcPr>
            <w:tcW w:w="6539" w:type="dxa"/>
            <w:tcBorders>
              <w:top w:val="nil"/>
              <w:left w:val="single" w:sz="8" w:space="0" w:color="auto"/>
              <w:bottom w:val="single" w:sz="4" w:space="0" w:color="auto"/>
              <w:right w:val="single" w:sz="4" w:space="0" w:color="auto"/>
            </w:tcBorders>
            <w:noWrap/>
            <w:vAlign w:val="bottom"/>
            <w:hideMark/>
          </w:tcPr>
          <w:p w14:paraId="053AB241"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Venta de muebles y accesorios</w:t>
            </w:r>
          </w:p>
        </w:tc>
        <w:tc>
          <w:tcPr>
            <w:tcW w:w="1253" w:type="dxa"/>
            <w:tcBorders>
              <w:top w:val="nil"/>
              <w:left w:val="nil"/>
              <w:bottom w:val="single" w:sz="4" w:space="0" w:color="auto"/>
              <w:right w:val="single" w:sz="4" w:space="0" w:color="auto"/>
            </w:tcBorders>
            <w:noWrap/>
            <w:vAlign w:val="bottom"/>
            <w:hideMark/>
          </w:tcPr>
          <w:p w14:paraId="37D528E0"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c>
          <w:tcPr>
            <w:tcW w:w="1275" w:type="dxa"/>
            <w:tcBorders>
              <w:top w:val="nil"/>
              <w:left w:val="nil"/>
              <w:bottom w:val="single" w:sz="4" w:space="0" w:color="auto"/>
              <w:right w:val="single" w:sz="4" w:space="0" w:color="auto"/>
            </w:tcBorders>
            <w:noWrap/>
            <w:vAlign w:val="bottom"/>
            <w:hideMark/>
          </w:tcPr>
          <w:p w14:paraId="078DFB3C"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$81.43</w:t>
            </w:r>
          </w:p>
        </w:tc>
      </w:tr>
      <w:tr w:rsidR="00972BED" w:rsidRPr="00DE10CC" w14:paraId="238279EA" w14:textId="77777777" w:rsidTr="00090F7A">
        <w:tc>
          <w:tcPr>
            <w:tcW w:w="6539" w:type="dxa"/>
            <w:tcBorders>
              <w:top w:val="nil"/>
              <w:left w:val="single" w:sz="8" w:space="0" w:color="auto"/>
              <w:bottom w:val="single" w:sz="4" w:space="0" w:color="auto"/>
              <w:right w:val="single" w:sz="4" w:space="0" w:color="auto"/>
            </w:tcBorders>
            <w:noWrap/>
            <w:vAlign w:val="bottom"/>
            <w:hideMark/>
          </w:tcPr>
          <w:p w14:paraId="314F605C"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Venta de plásticos, productos naturistas, tortilla o masa</w:t>
            </w:r>
          </w:p>
        </w:tc>
        <w:tc>
          <w:tcPr>
            <w:tcW w:w="1253" w:type="dxa"/>
            <w:tcBorders>
              <w:top w:val="nil"/>
              <w:left w:val="nil"/>
              <w:bottom w:val="single" w:sz="4" w:space="0" w:color="auto"/>
              <w:right w:val="single" w:sz="4" w:space="0" w:color="auto"/>
            </w:tcBorders>
            <w:noWrap/>
            <w:vAlign w:val="bottom"/>
            <w:hideMark/>
          </w:tcPr>
          <w:p w14:paraId="4D30795F"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$369.14</w:t>
            </w:r>
          </w:p>
        </w:tc>
        <w:tc>
          <w:tcPr>
            <w:tcW w:w="1275" w:type="dxa"/>
            <w:tcBorders>
              <w:top w:val="nil"/>
              <w:left w:val="nil"/>
              <w:bottom w:val="single" w:sz="4" w:space="0" w:color="auto"/>
              <w:right w:val="single" w:sz="4" w:space="0" w:color="auto"/>
            </w:tcBorders>
            <w:noWrap/>
            <w:vAlign w:val="bottom"/>
            <w:hideMark/>
          </w:tcPr>
          <w:p w14:paraId="57AD0415"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$32.57</w:t>
            </w:r>
          </w:p>
        </w:tc>
      </w:tr>
      <w:tr w:rsidR="00972BED" w:rsidRPr="00DE10CC" w14:paraId="3F523567" w14:textId="77777777" w:rsidTr="00090F7A">
        <w:tc>
          <w:tcPr>
            <w:tcW w:w="6539" w:type="dxa"/>
            <w:tcBorders>
              <w:top w:val="nil"/>
              <w:left w:val="single" w:sz="8" w:space="0" w:color="auto"/>
              <w:bottom w:val="single" w:sz="4" w:space="0" w:color="auto"/>
              <w:right w:val="single" w:sz="4" w:space="0" w:color="auto"/>
            </w:tcBorders>
            <w:noWrap/>
            <w:vAlign w:val="bottom"/>
            <w:hideMark/>
          </w:tcPr>
          <w:p w14:paraId="5F8BC924"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Venta de artículos religiosos</w:t>
            </w:r>
          </w:p>
        </w:tc>
        <w:tc>
          <w:tcPr>
            <w:tcW w:w="1253" w:type="dxa"/>
            <w:tcBorders>
              <w:top w:val="nil"/>
              <w:left w:val="nil"/>
              <w:bottom w:val="single" w:sz="4" w:space="0" w:color="auto"/>
              <w:right w:val="single" w:sz="4" w:space="0" w:color="auto"/>
            </w:tcBorders>
            <w:noWrap/>
            <w:vAlign w:val="bottom"/>
            <w:hideMark/>
          </w:tcPr>
          <w:p w14:paraId="10B060B1"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c>
          <w:tcPr>
            <w:tcW w:w="1275" w:type="dxa"/>
            <w:tcBorders>
              <w:top w:val="nil"/>
              <w:left w:val="nil"/>
              <w:bottom w:val="single" w:sz="4" w:space="0" w:color="auto"/>
              <w:right w:val="single" w:sz="4" w:space="0" w:color="auto"/>
            </w:tcBorders>
            <w:noWrap/>
            <w:vAlign w:val="bottom"/>
            <w:hideMark/>
          </w:tcPr>
          <w:p w14:paraId="597A2E61"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$108.57</w:t>
            </w:r>
          </w:p>
        </w:tc>
      </w:tr>
      <w:tr w:rsidR="00972BED" w:rsidRPr="00DE10CC" w14:paraId="306FD582" w14:textId="77777777" w:rsidTr="00090F7A">
        <w:tc>
          <w:tcPr>
            <w:tcW w:w="6539" w:type="dxa"/>
            <w:tcBorders>
              <w:top w:val="nil"/>
              <w:left w:val="single" w:sz="8" w:space="0" w:color="auto"/>
              <w:bottom w:val="single" w:sz="4" w:space="0" w:color="auto"/>
              <w:right w:val="single" w:sz="4" w:space="0" w:color="auto"/>
            </w:tcBorders>
            <w:noWrap/>
            <w:vAlign w:val="bottom"/>
            <w:hideMark/>
          </w:tcPr>
          <w:p w14:paraId="4FD7750D"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Venta de pan, helados y paletas</w:t>
            </w:r>
          </w:p>
        </w:tc>
        <w:tc>
          <w:tcPr>
            <w:tcW w:w="1253" w:type="dxa"/>
            <w:tcBorders>
              <w:top w:val="nil"/>
              <w:left w:val="nil"/>
              <w:bottom w:val="single" w:sz="4" w:space="0" w:color="auto"/>
              <w:right w:val="single" w:sz="4" w:space="0" w:color="auto"/>
            </w:tcBorders>
            <w:noWrap/>
            <w:vAlign w:val="bottom"/>
            <w:hideMark/>
          </w:tcPr>
          <w:p w14:paraId="17B25C40"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$397.37</w:t>
            </w:r>
          </w:p>
        </w:tc>
        <w:tc>
          <w:tcPr>
            <w:tcW w:w="1275" w:type="dxa"/>
            <w:tcBorders>
              <w:top w:val="nil"/>
              <w:left w:val="nil"/>
              <w:bottom w:val="single" w:sz="4" w:space="0" w:color="auto"/>
              <w:right w:val="single" w:sz="4" w:space="0" w:color="auto"/>
            </w:tcBorders>
            <w:noWrap/>
            <w:vAlign w:val="bottom"/>
            <w:hideMark/>
          </w:tcPr>
          <w:p w14:paraId="3089C5A3"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r>
      <w:tr w:rsidR="00972BED" w:rsidRPr="00DE10CC" w14:paraId="22F4B995" w14:textId="77777777" w:rsidTr="00090F7A">
        <w:tc>
          <w:tcPr>
            <w:tcW w:w="6539" w:type="dxa"/>
            <w:tcBorders>
              <w:top w:val="nil"/>
              <w:left w:val="single" w:sz="8" w:space="0" w:color="auto"/>
              <w:bottom w:val="single" w:sz="4" w:space="0" w:color="auto"/>
              <w:right w:val="single" w:sz="4" w:space="0" w:color="auto"/>
            </w:tcBorders>
            <w:noWrap/>
            <w:vAlign w:val="bottom"/>
            <w:hideMark/>
          </w:tcPr>
          <w:p w14:paraId="4D5EA728" w14:textId="77777777" w:rsidR="00972BED" w:rsidRPr="00DE10CC" w:rsidRDefault="00972BED" w:rsidP="00DE10CC">
            <w:pPr>
              <w:jc w:val="both"/>
              <w:rPr>
                <w:rFonts w:ascii="Arial" w:eastAsia="Times New Roman" w:hAnsi="Arial" w:cs="Arial"/>
                <w:b/>
                <w:bCs/>
                <w:color w:val="000000"/>
              </w:rPr>
            </w:pPr>
            <w:r w:rsidRPr="00DE10CC">
              <w:rPr>
                <w:rFonts w:ascii="Arial" w:eastAsia="Times New Roman" w:hAnsi="Arial" w:cs="Arial"/>
                <w:b/>
                <w:bCs/>
                <w:color w:val="000000"/>
              </w:rPr>
              <w:t>8.- AMBULANTES QUE EXPIDEN ALIMENTOS Y BEBIDAS</w:t>
            </w:r>
          </w:p>
        </w:tc>
        <w:tc>
          <w:tcPr>
            <w:tcW w:w="1253" w:type="dxa"/>
            <w:tcBorders>
              <w:top w:val="nil"/>
              <w:left w:val="nil"/>
              <w:bottom w:val="single" w:sz="4" w:space="0" w:color="auto"/>
              <w:right w:val="single" w:sz="4" w:space="0" w:color="auto"/>
            </w:tcBorders>
            <w:noWrap/>
            <w:vAlign w:val="bottom"/>
            <w:hideMark/>
          </w:tcPr>
          <w:p w14:paraId="433F7595"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c>
          <w:tcPr>
            <w:tcW w:w="1275" w:type="dxa"/>
            <w:tcBorders>
              <w:top w:val="nil"/>
              <w:left w:val="nil"/>
              <w:bottom w:val="single" w:sz="4" w:space="0" w:color="auto"/>
              <w:right w:val="single" w:sz="4" w:space="0" w:color="auto"/>
            </w:tcBorders>
            <w:noWrap/>
            <w:vAlign w:val="bottom"/>
            <w:hideMark/>
          </w:tcPr>
          <w:p w14:paraId="748EBCFA"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r>
      <w:tr w:rsidR="00972BED" w:rsidRPr="00DE10CC" w14:paraId="5881404E" w14:textId="77777777" w:rsidTr="00090F7A">
        <w:tc>
          <w:tcPr>
            <w:tcW w:w="6539" w:type="dxa"/>
            <w:tcBorders>
              <w:top w:val="nil"/>
              <w:left w:val="single" w:sz="8" w:space="0" w:color="auto"/>
              <w:bottom w:val="single" w:sz="4" w:space="0" w:color="auto"/>
              <w:right w:val="single" w:sz="4" w:space="0" w:color="auto"/>
            </w:tcBorders>
            <w:noWrap/>
            <w:vAlign w:val="bottom"/>
            <w:hideMark/>
          </w:tcPr>
          <w:p w14:paraId="21805F39" w14:textId="77777777" w:rsidR="00972BED" w:rsidRPr="00DE10CC" w:rsidRDefault="00972BED" w:rsidP="00DE10CC">
            <w:pPr>
              <w:jc w:val="both"/>
              <w:rPr>
                <w:rFonts w:ascii="Arial" w:eastAsia="Times New Roman" w:hAnsi="Arial" w:cs="Arial"/>
                <w:b/>
                <w:bCs/>
                <w:color w:val="000000"/>
              </w:rPr>
            </w:pPr>
            <w:r w:rsidRPr="00DE10CC">
              <w:rPr>
                <w:rFonts w:ascii="Arial" w:eastAsia="Times New Roman" w:hAnsi="Arial" w:cs="Arial"/>
                <w:b/>
                <w:bCs/>
                <w:color w:val="000000"/>
              </w:rPr>
              <w:t> </w:t>
            </w:r>
          </w:p>
        </w:tc>
        <w:tc>
          <w:tcPr>
            <w:tcW w:w="1253" w:type="dxa"/>
            <w:tcBorders>
              <w:top w:val="nil"/>
              <w:left w:val="nil"/>
              <w:bottom w:val="single" w:sz="4" w:space="0" w:color="auto"/>
              <w:right w:val="single" w:sz="4" w:space="0" w:color="auto"/>
            </w:tcBorders>
            <w:noWrap/>
            <w:vAlign w:val="bottom"/>
            <w:hideMark/>
          </w:tcPr>
          <w:p w14:paraId="54D1DC3B"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c>
          <w:tcPr>
            <w:tcW w:w="1275" w:type="dxa"/>
            <w:tcBorders>
              <w:top w:val="nil"/>
              <w:left w:val="nil"/>
              <w:bottom w:val="single" w:sz="4" w:space="0" w:color="auto"/>
              <w:right w:val="single" w:sz="4" w:space="0" w:color="auto"/>
            </w:tcBorders>
            <w:noWrap/>
            <w:vAlign w:val="bottom"/>
            <w:hideMark/>
          </w:tcPr>
          <w:p w14:paraId="11FAAB10"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r>
      <w:tr w:rsidR="00972BED" w:rsidRPr="00DE10CC" w14:paraId="42F30D98" w14:textId="77777777" w:rsidTr="00090F7A">
        <w:tc>
          <w:tcPr>
            <w:tcW w:w="6539" w:type="dxa"/>
            <w:tcBorders>
              <w:top w:val="nil"/>
              <w:left w:val="single" w:sz="8" w:space="0" w:color="auto"/>
              <w:bottom w:val="single" w:sz="4" w:space="0" w:color="auto"/>
              <w:right w:val="single" w:sz="4" w:space="0" w:color="auto"/>
            </w:tcBorders>
            <w:vAlign w:val="bottom"/>
            <w:hideMark/>
          </w:tcPr>
          <w:p w14:paraId="718CD2B7"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Marquesitas, tacos, tortas, antojitos regionales, tamales (BARRIOS Y COLONIAS)</w:t>
            </w:r>
          </w:p>
        </w:tc>
        <w:tc>
          <w:tcPr>
            <w:tcW w:w="1253" w:type="dxa"/>
            <w:tcBorders>
              <w:top w:val="nil"/>
              <w:left w:val="nil"/>
              <w:bottom w:val="single" w:sz="4" w:space="0" w:color="auto"/>
              <w:right w:val="single" w:sz="4" w:space="0" w:color="auto"/>
            </w:tcBorders>
            <w:noWrap/>
            <w:vAlign w:val="bottom"/>
            <w:hideMark/>
          </w:tcPr>
          <w:p w14:paraId="427CA347"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$380.00</w:t>
            </w:r>
          </w:p>
        </w:tc>
        <w:tc>
          <w:tcPr>
            <w:tcW w:w="1275" w:type="dxa"/>
            <w:tcBorders>
              <w:top w:val="nil"/>
              <w:left w:val="nil"/>
              <w:bottom w:val="single" w:sz="4" w:space="0" w:color="auto"/>
              <w:right w:val="single" w:sz="4" w:space="0" w:color="auto"/>
            </w:tcBorders>
            <w:noWrap/>
            <w:vAlign w:val="bottom"/>
            <w:hideMark/>
          </w:tcPr>
          <w:p w14:paraId="4290AABE"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r>
      <w:tr w:rsidR="00972BED" w:rsidRPr="00DE10CC" w14:paraId="555BB2F2" w14:textId="77777777" w:rsidTr="00090F7A">
        <w:tc>
          <w:tcPr>
            <w:tcW w:w="6539" w:type="dxa"/>
            <w:tcBorders>
              <w:top w:val="single" w:sz="4" w:space="0" w:color="auto"/>
              <w:left w:val="single" w:sz="8" w:space="0" w:color="auto"/>
              <w:bottom w:val="single" w:sz="4" w:space="0" w:color="auto"/>
              <w:right w:val="single" w:sz="4" w:space="0" w:color="auto"/>
            </w:tcBorders>
            <w:vAlign w:val="bottom"/>
            <w:hideMark/>
          </w:tcPr>
          <w:p w14:paraId="015D6081"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Marquesitas, tacos, tortas, antojitos regionales, tamales (CENTRO HIST, Y PLAZA SISAL)</w:t>
            </w:r>
          </w:p>
        </w:tc>
        <w:tc>
          <w:tcPr>
            <w:tcW w:w="1253" w:type="dxa"/>
            <w:tcBorders>
              <w:top w:val="single" w:sz="4" w:space="0" w:color="auto"/>
              <w:left w:val="nil"/>
              <w:bottom w:val="single" w:sz="4" w:space="0" w:color="auto"/>
              <w:right w:val="single" w:sz="4" w:space="0" w:color="auto"/>
            </w:tcBorders>
            <w:noWrap/>
            <w:vAlign w:val="bottom"/>
            <w:hideMark/>
          </w:tcPr>
          <w:p w14:paraId="764BF7FF"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$434.28</w:t>
            </w:r>
          </w:p>
        </w:tc>
        <w:tc>
          <w:tcPr>
            <w:tcW w:w="1275" w:type="dxa"/>
            <w:tcBorders>
              <w:top w:val="single" w:sz="4" w:space="0" w:color="auto"/>
              <w:left w:val="nil"/>
              <w:bottom w:val="single" w:sz="4" w:space="0" w:color="auto"/>
              <w:right w:val="single" w:sz="4" w:space="0" w:color="auto"/>
            </w:tcBorders>
            <w:noWrap/>
            <w:vAlign w:val="bottom"/>
            <w:hideMark/>
          </w:tcPr>
          <w:p w14:paraId="5B75E83F"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r>
      <w:tr w:rsidR="00972BED" w:rsidRPr="00DE10CC" w14:paraId="6E89AF37" w14:textId="77777777" w:rsidTr="00090F7A">
        <w:tc>
          <w:tcPr>
            <w:tcW w:w="6539" w:type="dxa"/>
            <w:tcBorders>
              <w:top w:val="nil"/>
              <w:left w:val="single" w:sz="8" w:space="0" w:color="auto"/>
              <w:bottom w:val="single" w:sz="4" w:space="0" w:color="auto"/>
              <w:right w:val="single" w:sz="4" w:space="0" w:color="auto"/>
            </w:tcBorders>
            <w:vAlign w:val="bottom"/>
            <w:hideMark/>
          </w:tcPr>
          <w:p w14:paraId="39ECC3A2"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 </w:t>
            </w:r>
          </w:p>
        </w:tc>
        <w:tc>
          <w:tcPr>
            <w:tcW w:w="1253" w:type="dxa"/>
            <w:tcBorders>
              <w:top w:val="nil"/>
              <w:left w:val="nil"/>
              <w:bottom w:val="single" w:sz="4" w:space="0" w:color="auto"/>
              <w:right w:val="single" w:sz="4" w:space="0" w:color="auto"/>
            </w:tcBorders>
            <w:noWrap/>
            <w:vAlign w:val="bottom"/>
            <w:hideMark/>
          </w:tcPr>
          <w:p w14:paraId="4B19EFE6"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c>
          <w:tcPr>
            <w:tcW w:w="1275" w:type="dxa"/>
            <w:tcBorders>
              <w:top w:val="nil"/>
              <w:left w:val="nil"/>
              <w:bottom w:val="single" w:sz="4" w:space="0" w:color="auto"/>
              <w:right w:val="single" w:sz="4" w:space="0" w:color="auto"/>
            </w:tcBorders>
            <w:noWrap/>
            <w:vAlign w:val="bottom"/>
            <w:hideMark/>
          </w:tcPr>
          <w:p w14:paraId="3D15206C"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r>
      <w:tr w:rsidR="00972BED" w:rsidRPr="00DE10CC" w14:paraId="5522F877" w14:textId="77777777" w:rsidTr="00090F7A">
        <w:tc>
          <w:tcPr>
            <w:tcW w:w="6539" w:type="dxa"/>
            <w:tcBorders>
              <w:top w:val="nil"/>
              <w:left w:val="single" w:sz="8" w:space="0" w:color="auto"/>
              <w:bottom w:val="single" w:sz="4" w:space="0" w:color="auto"/>
              <w:right w:val="single" w:sz="4" w:space="0" w:color="auto"/>
            </w:tcBorders>
            <w:vAlign w:val="bottom"/>
            <w:hideMark/>
          </w:tcPr>
          <w:p w14:paraId="3313C4F8" w14:textId="6203A4AD" w:rsidR="00972BED" w:rsidRPr="00DE10CC" w:rsidRDefault="00972BED" w:rsidP="00D95183">
            <w:pPr>
              <w:jc w:val="both"/>
              <w:rPr>
                <w:rFonts w:ascii="Arial" w:eastAsia="Times New Roman" w:hAnsi="Arial" w:cs="Arial"/>
                <w:color w:val="000000"/>
              </w:rPr>
            </w:pPr>
            <w:r w:rsidRPr="00DE10CC">
              <w:rPr>
                <w:rFonts w:ascii="Arial" w:eastAsia="Times New Roman" w:hAnsi="Arial" w:cs="Arial"/>
                <w:color w:val="000000"/>
              </w:rPr>
              <w:t xml:space="preserve">Elotes, esquites, jugos naturales, granizados, paletas, </w:t>
            </w:r>
            <w:r w:rsidR="00D95183">
              <w:rPr>
                <w:rFonts w:ascii="Arial" w:eastAsia="Times New Roman" w:hAnsi="Arial" w:cs="Arial"/>
                <w:color w:val="000000"/>
              </w:rPr>
              <w:t>bolis</w:t>
            </w:r>
            <w:r w:rsidRPr="00DE10CC">
              <w:rPr>
                <w:rFonts w:ascii="Arial" w:eastAsia="Times New Roman" w:hAnsi="Arial" w:cs="Arial"/>
                <w:color w:val="000000"/>
              </w:rPr>
              <w:t xml:space="preserve"> y variedades de pan (BARRIOS Y COLONIAS)</w:t>
            </w:r>
          </w:p>
        </w:tc>
        <w:tc>
          <w:tcPr>
            <w:tcW w:w="1253" w:type="dxa"/>
            <w:tcBorders>
              <w:top w:val="nil"/>
              <w:left w:val="nil"/>
              <w:bottom w:val="single" w:sz="4" w:space="0" w:color="auto"/>
              <w:right w:val="single" w:sz="4" w:space="0" w:color="auto"/>
            </w:tcBorders>
            <w:noWrap/>
            <w:vAlign w:val="bottom"/>
            <w:hideMark/>
          </w:tcPr>
          <w:p w14:paraId="18783ED4"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$217.14</w:t>
            </w:r>
          </w:p>
        </w:tc>
        <w:tc>
          <w:tcPr>
            <w:tcW w:w="1275" w:type="dxa"/>
            <w:tcBorders>
              <w:top w:val="nil"/>
              <w:left w:val="nil"/>
              <w:bottom w:val="single" w:sz="4" w:space="0" w:color="auto"/>
              <w:right w:val="single" w:sz="4" w:space="0" w:color="auto"/>
            </w:tcBorders>
            <w:noWrap/>
            <w:vAlign w:val="bottom"/>
            <w:hideMark/>
          </w:tcPr>
          <w:p w14:paraId="580F1199"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r>
      <w:tr w:rsidR="00972BED" w:rsidRPr="00DE10CC" w14:paraId="7BA2BCCB" w14:textId="77777777" w:rsidTr="00090F7A">
        <w:tc>
          <w:tcPr>
            <w:tcW w:w="6539" w:type="dxa"/>
            <w:tcBorders>
              <w:top w:val="nil"/>
              <w:left w:val="single" w:sz="8" w:space="0" w:color="auto"/>
              <w:bottom w:val="single" w:sz="4" w:space="0" w:color="auto"/>
              <w:right w:val="single" w:sz="4" w:space="0" w:color="auto"/>
            </w:tcBorders>
            <w:vAlign w:val="bottom"/>
            <w:hideMark/>
          </w:tcPr>
          <w:p w14:paraId="39A2DDEC" w14:textId="3E95F550" w:rsidR="00972BED" w:rsidRPr="00DE10CC" w:rsidRDefault="00972BED" w:rsidP="00D95183">
            <w:pPr>
              <w:jc w:val="both"/>
              <w:rPr>
                <w:rFonts w:ascii="Arial" w:eastAsia="Times New Roman" w:hAnsi="Arial" w:cs="Arial"/>
                <w:color w:val="000000"/>
              </w:rPr>
            </w:pPr>
            <w:r w:rsidRPr="00DE10CC">
              <w:rPr>
                <w:rFonts w:ascii="Arial" w:eastAsia="Times New Roman" w:hAnsi="Arial" w:cs="Arial"/>
                <w:color w:val="000000"/>
              </w:rPr>
              <w:t xml:space="preserve">Elotes, esquites, jugos naturales, granizados, paletas, </w:t>
            </w:r>
            <w:r w:rsidR="00D95183">
              <w:rPr>
                <w:rFonts w:ascii="Arial" w:eastAsia="Times New Roman" w:hAnsi="Arial" w:cs="Arial"/>
                <w:color w:val="000000"/>
              </w:rPr>
              <w:t>bolis</w:t>
            </w:r>
            <w:r w:rsidRPr="00DE10CC">
              <w:rPr>
                <w:rFonts w:ascii="Arial" w:eastAsia="Times New Roman" w:hAnsi="Arial" w:cs="Arial"/>
                <w:color w:val="000000"/>
              </w:rPr>
              <w:t xml:space="preserve"> y variedades de pan (CENTRO HST. PLAZA DE SISAL)</w:t>
            </w:r>
          </w:p>
        </w:tc>
        <w:tc>
          <w:tcPr>
            <w:tcW w:w="1253" w:type="dxa"/>
            <w:tcBorders>
              <w:top w:val="nil"/>
              <w:left w:val="nil"/>
              <w:bottom w:val="single" w:sz="4" w:space="0" w:color="auto"/>
              <w:right w:val="single" w:sz="4" w:space="0" w:color="auto"/>
            </w:tcBorders>
            <w:noWrap/>
            <w:vAlign w:val="bottom"/>
            <w:hideMark/>
          </w:tcPr>
          <w:p w14:paraId="382887C4"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$380.00</w:t>
            </w:r>
          </w:p>
        </w:tc>
        <w:tc>
          <w:tcPr>
            <w:tcW w:w="1275" w:type="dxa"/>
            <w:tcBorders>
              <w:top w:val="nil"/>
              <w:left w:val="nil"/>
              <w:bottom w:val="single" w:sz="4" w:space="0" w:color="auto"/>
              <w:right w:val="single" w:sz="4" w:space="0" w:color="auto"/>
            </w:tcBorders>
            <w:noWrap/>
            <w:vAlign w:val="bottom"/>
            <w:hideMark/>
          </w:tcPr>
          <w:p w14:paraId="05ED4CAA"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r>
      <w:tr w:rsidR="00972BED" w:rsidRPr="00DE10CC" w14:paraId="2866156E" w14:textId="77777777" w:rsidTr="00090F7A">
        <w:tc>
          <w:tcPr>
            <w:tcW w:w="6539" w:type="dxa"/>
            <w:tcBorders>
              <w:top w:val="nil"/>
              <w:left w:val="single" w:sz="8" w:space="0" w:color="auto"/>
              <w:bottom w:val="single" w:sz="4" w:space="0" w:color="auto"/>
              <w:right w:val="single" w:sz="4" w:space="0" w:color="auto"/>
            </w:tcBorders>
            <w:noWrap/>
            <w:vAlign w:val="bottom"/>
            <w:hideMark/>
          </w:tcPr>
          <w:p w14:paraId="2D31A9F0"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Tepache</w:t>
            </w:r>
          </w:p>
        </w:tc>
        <w:tc>
          <w:tcPr>
            <w:tcW w:w="1253" w:type="dxa"/>
            <w:tcBorders>
              <w:top w:val="nil"/>
              <w:left w:val="nil"/>
              <w:bottom w:val="single" w:sz="4" w:space="0" w:color="auto"/>
              <w:right w:val="single" w:sz="4" w:space="0" w:color="auto"/>
            </w:tcBorders>
            <w:noWrap/>
            <w:vAlign w:val="bottom"/>
            <w:hideMark/>
          </w:tcPr>
          <w:p w14:paraId="65512F22"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$358.28</w:t>
            </w:r>
          </w:p>
        </w:tc>
        <w:tc>
          <w:tcPr>
            <w:tcW w:w="1275" w:type="dxa"/>
            <w:tcBorders>
              <w:top w:val="nil"/>
              <w:left w:val="nil"/>
              <w:bottom w:val="single" w:sz="4" w:space="0" w:color="auto"/>
              <w:right w:val="single" w:sz="4" w:space="0" w:color="auto"/>
            </w:tcBorders>
            <w:noWrap/>
            <w:vAlign w:val="bottom"/>
            <w:hideMark/>
          </w:tcPr>
          <w:p w14:paraId="768A081C"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r>
      <w:tr w:rsidR="00972BED" w:rsidRPr="00DE10CC" w14:paraId="7A2140EB" w14:textId="77777777" w:rsidTr="00090F7A">
        <w:tc>
          <w:tcPr>
            <w:tcW w:w="6539" w:type="dxa"/>
            <w:tcBorders>
              <w:top w:val="nil"/>
              <w:left w:val="single" w:sz="8" w:space="0" w:color="auto"/>
              <w:bottom w:val="single" w:sz="4" w:space="0" w:color="auto"/>
              <w:right w:val="single" w:sz="4" w:space="0" w:color="auto"/>
            </w:tcBorders>
            <w:noWrap/>
            <w:vAlign w:val="bottom"/>
            <w:hideMark/>
          </w:tcPr>
          <w:p w14:paraId="6F50EF28" w14:textId="77777777" w:rsidR="00972BED" w:rsidRPr="00DE10CC" w:rsidRDefault="00972BED" w:rsidP="00DE10CC">
            <w:pPr>
              <w:jc w:val="both"/>
              <w:rPr>
                <w:rFonts w:ascii="Arial" w:eastAsia="Times New Roman" w:hAnsi="Arial" w:cs="Arial"/>
                <w:b/>
                <w:bCs/>
                <w:color w:val="000000"/>
              </w:rPr>
            </w:pPr>
            <w:r w:rsidRPr="00DE10CC">
              <w:rPr>
                <w:rFonts w:ascii="Arial" w:eastAsia="Times New Roman" w:hAnsi="Arial" w:cs="Arial"/>
                <w:b/>
                <w:bCs/>
                <w:color w:val="000000"/>
              </w:rPr>
              <w:t>9.- AMBULANTES QUE EXPIDEN ARTESANIAS</w:t>
            </w:r>
          </w:p>
        </w:tc>
        <w:tc>
          <w:tcPr>
            <w:tcW w:w="1253" w:type="dxa"/>
            <w:tcBorders>
              <w:top w:val="nil"/>
              <w:left w:val="nil"/>
              <w:bottom w:val="single" w:sz="4" w:space="0" w:color="auto"/>
              <w:right w:val="single" w:sz="4" w:space="0" w:color="auto"/>
            </w:tcBorders>
            <w:noWrap/>
            <w:vAlign w:val="bottom"/>
            <w:hideMark/>
          </w:tcPr>
          <w:p w14:paraId="0EF3B557"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c>
          <w:tcPr>
            <w:tcW w:w="1275" w:type="dxa"/>
            <w:tcBorders>
              <w:top w:val="nil"/>
              <w:left w:val="nil"/>
              <w:bottom w:val="single" w:sz="4" w:space="0" w:color="auto"/>
              <w:right w:val="single" w:sz="4" w:space="0" w:color="auto"/>
            </w:tcBorders>
            <w:noWrap/>
            <w:vAlign w:val="bottom"/>
            <w:hideMark/>
          </w:tcPr>
          <w:p w14:paraId="36807BFC"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r>
      <w:tr w:rsidR="00972BED" w:rsidRPr="00DE10CC" w14:paraId="394532F5" w14:textId="77777777" w:rsidTr="00090F7A">
        <w:tc>
          <w:tcPr>
            <w:tcW w:w="6539" w:type="dxa"/>
            <w:tcBorders>
              <w:top w:val="nil"/>
              <w:left w:val="single" w:sz="8" w:space="0" w:color="auto"/>
              <w:bottom w:val="single" w:sz="4" w:space="0" w:color="auto"/>
              <w:right w:val="single" w:sz="4" w:space="0" w:color="auto"/>
            </w:tcBorders>
            <w:vAlign w:val="bottom"/>
            <w:hideMark/>
          </w:tcPr>
          <w:p w14:paraId="68C4776C"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Ropa, hamacas, adornos para decoración, bolsas, bultos, artículos de piel y cuero y accesorios</w:t>
            </w:r>
          </w:p>
        </w:tc>
        <w:tc>
          <w:tcPr>
            <w:tcW w:w="1253" w:type="dxa"/>
            <w:tcBorders>
              <w:top w:val="nil"/>
              <w:left w:val="nil"/>
              <w:bottom w:val="single" w:sz="4" w:space="0" w:color="auto"/>
              <w:right w:val="single" w:sz="4" w:space="0" w:color="auto"/>
            </w:tcBorders>
            <w:noWrap/>
            <w:vAlign w:val="bottom"/>
            <w:hideMark/>
          </w:tcPr>
          <w:p w14:paraId="54265468"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$249.71</w:t>
            </w:r>
          </w:p>
        </w:tc>
        <w:tc>
          <w:tcPr>
            <w:tcW w:w="1275" w:type="dxa"/>
            <w:tcBorders>
              <w:top w:val="nil"/>
              <w:left w:val="nil"/>
              <w:bottom w:val="single" w:sz="4" w:space="0" w:color="auto"/>
              <w:right w:val="single" w:sz="4" w:space="0" w:color="auto"/>
            </w:tcBorders>
            <w:noWrap/>
            <w:vAlign w:val="bottom"/>
            <w:hideMark/>
          </w:tcPr>
          <w:p w14:paraId="5D810261"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r>
      <w:tr w:rsidR="00972BED" w:rsidRPr="00DE10CC" w14:paraId="4C69BFC6" w14:textId="77777777" w:rsidTr="00090F7A">
        <w:tc>
          <w:tcPr>
            <w:tcW w:w="6539" w:type="dxa"/>
            <w:tcBorders>
              <w:top w:val="nil"/>
              <w:left w:val="single" w:sz="8" w:space="0" w:color="auto"/>
              <w:bottom w:val="single" w:sz="4" w:space="0" w:color="auto"/>
              <w:right w:val="single" w:sz="4" w:space="0" w:color="auto"/>
            </w:tcBorders>
            <w:vAlign w:val="bottom"/>
            <w:hideMark/>
          </w:tcPr>
          <w:p w14:paraId="2EC0B42D"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 </w:t>
            </w:r>
          </w:p>
        </w:tc>
        <w:tc>
          <w:tcPr>
            <w:tcW w:w="1253" w:type="dxa"/>
            <w:tcBorders>
              <w:top w:val="nil"/>
              <w:left w:val="nil"/>
              <w:bottom w:val="single" w:sz="4" w:space="0" w:color="auto"/>
              <w:right w:val="single" w:sz="4" w:space="0" w:color="auto"/>
            </w:tcBorders>
            <w:noWrap/>
            <w:vAlign w:val="bottom"/>
            <w:hideMark/>
          </w:tcPr>
          <w:p w14:paraId="31CCEDA7"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c>
          <w:tcPr>
            <w:tcW w:w="1275" w:type="dxa"/>
            <w:tcBorders>
              <w:top w:val="nil"/>
              <w:left w:val="nil"/>
              <w:bottom w:val="single" w:sz="4" w:space="0" w:color="auto"/>
              <w:right w:val="single" w:sz="4" w:space="0" w:color="auto"/>
            </w:tcBorders>
            <w:noWrap/>
            <w:vAlign w:val="bottom"/>
            <w:hideMark/>
          </w:tcPr>
          <w:p w14:paraId="1DC5E833"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r>
      <w:tr w:rsidR="00972BED" w:rsidRPr="00DE10CC" w14:paraId="14F50AF9" w14:textId="77777777" w:rsidTr="00090F7A">
        <w:tc>
          <w:tcPr>
            <w:tcW w:w="6539" w:type="dxa"/>
            <w:tcBorders>
              <w:top w:val="nil"/>
              <w:left w:val="single" w:sz="8" w:space="0" w:color="auto"/>
              <w:bottom w:val="single" w:sz="4" w:space="0" w:color="auto"/>
              <w:right w:val="single" w:sz="4" w:space="0" w:color="auto"/>
            </w:tcBorders>
            <w:noWrap/>
            <w:vAlign w:val="bottom"/>
            <w:hideMark/>
          </w:tcPr>
          <w:p w14:paraId="0FEEE134" w14:textId="77777777" w:rsidR="00972BED" w:rsidRPr="00DE10CC" w:rsidRDefault="00972BED" w:rsidP="00DE10CC">
            <w:pPr>
              <w:jc w:val="both"/>
              <w:rPr>
                <w:rFonts w:ascii="Arial" w:eastAsia="Times New Roman" w:hAnsi="Arial" w:cs="Arial"/>
                <w:b/>
                <w:bCs/>
                <w:color w:val="000000"/>
              </w:rPr>
            </w:pPr>
            <w:r w:rsidRPr="00DE10CC">
              <w:rPr>
                <w:rFonts w:ascii="Arial" w:eastAsia="Times New Roman" w:hAnsi="Arial" w:cs="Arial"/>
                <w:b/>
                <w:bCs/>
                <w:color w:val="000000"/>
              </w:rPr>
              <w:t>10.- AMBULANTES QUE EXPIDEN FRITANGAS</w:t>
            </w:r>
          </w:p>
        </w:tc>
        <w:tc>
          <w:tcPr>
            <w:tcW w:w="1253" w:type="dxa"/>
            <w:tcBorders>
              <w:top w:val="nil"/>
              <w:left w:val="nil"/>
              <w:bottom w:val="single" w:sz="4" w:space="0" w:color="auto"/>
              <w:right w:val="single" w:sz="4" w:space="0" w:color="auto"/>
            </w:tcBorders>
            <w:noWrap/>
            <w:vAlign w:val="bottom"/>
            <w:hideMark/>
          </w:tcPr>
          <w:p w14:paraId="5A424C4D"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c>
          <w:tcPr>
            <w:tcW w:w="1275" w:type="dxa"/>
            <w:tcBorders>
              <w:top w:val="nil"/>
              <w:left w:val="nil"/>
              <w:bottom w:val="single" w:sz="4" w:space="0" w:color="auto"/>
              <w:right w:val="single" w:sz="4" w:space="0" w:color="auto"/>
            </w:tcBorders>
            <w:noWrap/>
            <w:vAlign w:val="bottom"/>
            <w:hideMark/>
          </w:tcPr>
          <w:p w14:paraId="3C75F998"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r>
      <w:tr w:rsidR="00972BED" w:rsidRPr="00DE10CC" w14:paraId="34AED755" w14:textId="77777777" w:rsidTr="00090F7A">
        <w:tc>
          <w:tcPr>
            <w:tcW w:w="6539" w:type="dxa"/>
            <w:tcBorders>
              <w:top w:val="nil"/>
              <w:left w:val="single" w:sz="8" w:space="0" w:color="auto"/>
              <w:bottom w:val="single" w:sz="4" w:space="0" w:color="auto"/>
              <w:right w:val="single" w:sz="4" w:space="0" w:color="auto"/>
            </w:tcBorders>
            <w:vAlign w:val="bottom"/>
            <w:hideMark/>
          </w:tcPr>
          <w:p w14:paraId="17B2A244"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Chicharrones, palomitas, dulces regionales y botanas preparadas</w:t>
            </w:r>
          </w:p>
        </w:tc>
        <w:tc>
          <w:tcPr>
            <w:tcW w:w="1253" w:type="dxa"/>
            <w:tcBorders>
              <w:top w:val="nil"/>
              <w:left w:val="nil"/>
              <w:bottom w:val="single" w:sz="4" w:space="0" w:color="auto"/>
              <w:right w:val="single" w:sz="4" w:space="0" w:color="auto"/>
            </w:tcBorders>
            <w:noWrap/>
            <w:vAlign w:val="bottom"/>
            <w:hideMark/>
          </w:tcPr>
          <w:p w14:paraId="3B07B9D5"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$152.00</w:t>
            </w:r>
          </w:p>
        </w:tc>
        <w:tc>
          <w:tcPr>
            <w:tcW w:w="1275" w:type="dxa"/>
            <w:tcBorders>
              <w:top w:val="nil"/>
              <w:left w:val="nil"/>
              <w:bottom w:val="single" w:sz="4" w:space="0" w:color="auto"/>
              <w:right w:val="single" w:sz="4" w:space="0" w:color="auto"/>
            </w:tcBorders>
            <w:noWrap/>
            <w:vAlign w:val="bottom"/>
            <w:hideMark/>
          </w:tcPr>
          <w:p w14:paraId="327103E3"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r>
      <w:tr w:rsidR="00972BED" w:rsidRPr="00DE10CC" w14:paraId="4D4C71C7" w14:textId="77777777" w:rsidTr="00090F7A">
        <w:tc>
          <w:tcPr>
            <w:tcW w:w="6539" w:type="dxa"/>
            <w:tcBorders>
              <w:top w:val="nil"/>
              <w:left w:val="single" w:sz="8" w:space="0" w:color="auto"/>
              <w:bottom w:val="single" w:sz="4" w:space="0" w:color="auto"/>
              <w:right w:val="single" w:sz="4" w:space="0" w:color="auto"/>
            </w:tcBorders>
            <w:noWrap/>
            <w:vAlign w:val="bottom"/>
            <w:hideMark/>
          </w:tcPr>
          <w:p w14:paraId="3287B6BD"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Pepitas y cacahuates</w:t>
            </w:r>
          </w:p>
        </w:tc>
        <w:tc>
          <w:tcPr>
            <w:tcW w:w="1253" w:type="dxa"/>
            <w:tcBorders>
              <w:top w:val="nil"/>
              <w:left w:val="nil"/>
              <w:bottom w:val="single" w:sz="4" w:space="0" w:color="auto"/>
              <w:right w:val="single" w:sz="4" w:space="0" w:color="auto"/>
            </w:tcBorders>
            <w:noWrap/>
            <w:vAlign w:val="bottom"/>
            <w:hideMark/>
          </w:tcPr>
          <w:p w14:paraId="1B7A48DA"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$43.43</w:t>
            </w:r>
          </w:p>
        </w:tc>
        <w:tc>
          <w:tcPr>
            <w:tcW w:w="1275" w:type="dxa"/>
            <w:tcBorders>
              <w:top w:val="nil"/>
              <w:left w:val="nil"/>
              <w:bottom w:val="single" w:sz="4" w:space="0" w:color="auto"/>
              <w:right w:val="single" w:sz="4" w:space="0" w:color="auto"/>
            </w:tcBorders>
            <w:noWrap/>
            <w:vAlign w:val="bottom"/>
            <w:hideMark/>
          </w:tcPr>
          <w:p w14:paraId="3D49A504"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r>
      <w:tr w:rsidR="00972BED" w:rsidRPr="00DE10CC" w14:paraId="5803CB59" w14:textId="77777777" w:rsidTr="00090F7A">
        <w:tc>
          <w:tcPr>
            <w:tcW w:w="6539" w:type="dxa"/>
            <w:tcBorders>
              <w:top w:val="nil"/>
              <w:left w:val="single" w:sz="8" w:space="0" w:color="auto"/>
              <w:bottom w:val="single" w:sz="4" w:space="0" w:color="auto"/>
              <w:right w:val="single" w:sz="4" w:space="0" w:color="auto"/>
            </w:tcBorders>
            <w:noWrap/>
            <w:vAlign w:val="bottom"/>
            <w:hideMark/>
          </w:tcPr>
          <w:p w14:paraId="08B5CBA5" w14:textId="77777777" w:rsidR="00972BED" w:rsidRPr="00DE10CC" w:rsidRDefault="00972BED" w:rsidP="00DE10CC">
            <w:pPr>
              <w:jc w:val="both"/>
              <w:rPr>
                <w:rFonts w:ascii="Arial" w:eastAsia="Times New Roman" w:hAnsi="Arial" w:cs="Arial"/>
                <w:b/>
                <w:bCs/>
                <w:color w:val="000000"/>
              </w:rPr>
            </w:pPr>
            <w:r w:rsidRPr="00DE10CC">
              <w:rPr>
                <w:rFonts w:ascii="Arial" w:eastAsia="Times New Roman" w:hAnsi="Arial" w:cs="Arial"/>
                <w:b/>
                <w:bCs/>
                <w:color w:val="000000"/>
              </w:rPr>
              <w:t>10.- AMBULANTES QUE EXPIDEN FRUTAS, VERDURAS Y PLATAS</w:t>
            </w:r>
          </w:p>
        </w:tc>
        <w:tc>
          <w:tcPr>
            <w:tcW w:w="1253" w:type="dxa"/>
            <w:tcBorders>
              <w:top w:val="nil"/>
              <w:left w:val="nil"/>
              <w:bottom w:val="single" w:sz="4" w:space="0" w:color="auto"/>
              <w:right w:val="single" w:sz="4" w:space="0" w:color="auto"/>
            </w:tcBorders>
            <w:noWrap/>
            <w:vAlign w:val="bottom"/>
            <w:hideMark/>
          </w:tcPr>
          <w:p w14:paraId="41521F15"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c>
          <w:tcPr>
            <w:tcW w:w="1275" w:type="dxa"/>
            <w:tcBorders>
              <w:top w:val="nil"/>
              <w:left w:val="nil"/>
              <w:bottom w:val="single" w:sz="4" w:space="0" w:color="auto"/>
              <w:right w:val="single" w:sz="4" w:space="0" w:color="auto"/>
            </w:tcBorders>
            <w:noWrap/>
            <w:vAlign w:val="bottom"/>
            <w:hideMark/>
          </w:tcPr>
          <w:p w14:paraId="067F2D91"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r>
      <w:tr w:rsidR="00972BED" w:rsidRPr="00DE10CC" w14:paraId="1419B334" w14:textId="77777777" w:rsidTr="00090F7A">
        <w:tc>
          <w:tcPr>
            <w:tcW w:w="6539" w:type="dxa"/>
            <w:tcBorders>
              <w:top w:val="nil"/>
              <w:left w:val="single" w:sz="8" w:space="0" w:color="auto"/>
              <w:bottom w:val="single" w:sz="4" w:space="0" w:color="auto"/>
              <w:right w:val="single" w:sz="4" w:space="0" w:color="auto"/>
            </w:tcBorders>
            <w:noWrap/>
            <w:vAlign w:val="bottom"/>
            <w:hideMark/>
          </w:tcPr>
          <w:p w14:paraId="249CED99"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Frutas de temporada</w:t>
            </w:r>
          </w:p>
        </w:tc>
        <w:tc>
          <w:tcPr>
            <w:tcW w:w="1253" w:type="dxa"/>
            <w:tcBorders>
              <w:top w:val="nil"/>
              <w:left w:val="nil"/>
              <w:bottom w:val="single" w:sz="4" w:space="0" w:color="auto"/>
              <w:right w:val="single" w:sz="4" w:space="0" w:color="auto"/>
            </w:tcBorders>
            <w:noWrap/>
            <w:vAlign w:val="bottom"/>
            <w:hideMark/>
          </w:tcPr>
          <w:p w14:paraId="3353DF60"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$358.28</w:t>
            </w:r>
          </w:p>
        </w:tc>
        <w:tc>
          <w:tcPr>
            <w:tcW w:w="1275" w:type="dxa"/>
            <w:tcBorders>
              <w:top w:val="nil"/>
              <w:left w:val="nil"/>
              <w:bottom w:val="single" w:sz="4" w:space="0" w:color="auto"/>
              <w:right w:val="single" w:sz="4" w:space="0" w:color="auto"/>
            </w:tcBorders>
            <w:noWrap/>
            <w:vAlign w:val="bottom"/>
            <w:hideMark/>
          </w:tcPr>
          <w:p w14:paraId="33AD22B8"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r>
      <w:tr w:rsidR="00972BED" w:rsidRPr="00DE10CC" w14:paraId="425530A1" w14:textId="77777777" w:rsidTr="00090F7A">
        <w:tc>
          <w:tcPr>
            <w:tcW w:w="6539" w:type="dxa"/>
            <w:tcBorders>
              <w:top w:val="nil"/>
              <w:left w:val="single" w:sz="8" w:space="0" w:color="auto"/>
              <w:bottom w:val="single" w:sz="8" w:space="0" w:color="auto"/>
              <w:right w:val="single" w:sz="4" w:space="0" w:color="auto"/>
            </w:tcBorders>
            <w:noWrap/>
            <w:vAlign w:val="bottom"/>
            <w:hideMark/>
          </w:tcPr>
          <w:p w14:paraId="38FC9ADF"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Verduras y frutas de la región, plantas de ornato</w:t>
            </w:r>
          </w:p>
        </w:tc>
        <w:tc>
          <w:tcPr>
            <w:tcW w:w="1253" w:type="dxa"/>
            <w:tcBorders>
              <w:top w:val="nil"/>
              <w:left w:val="nil"/>
              <w:bottom w:val="single" w:sz="4" w:space="0" w:color="auto"/>
              <w:right w:val="single" w:sz="4" w:space="0" w:color="auto"/>
            </w:tcBorders>
            <w:noWrap/>
            <w:vAlign w:val="bottom"/>
            <w:hideMark/>
          </w:tcPr>
          <w:p w14:paraId="4DCE33B4"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$298.57</w:t>
            </w:r>
          </w:p>
        </w:tc>
        <w:tc>
          <w:tcPr>
            <w:tcW w:w="1275" w:type="dxa"/>
            <w:tcBorders>
              <w:top w:val="nil"/>
              <w:left w:val="nil"/>
              <w:bottom w:val="single" w:sz="4" w:space="0" w:color="auto"/>
              <w:right w:val="single" w:sz="4" w:space="0" w:color="auto"/>
            </w:tcBorders>
            <w:noWrap/>
            <w:vAlign w:val="bottom"/>
            <w:hideMark/>
          </w:tcPr>
          <w:p w14:paraId="7AA2604C"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r>
      <w:tr w:rsidR="00972BED" w:rsidRPr="00DE10CC" w14:paraId="5AAE4D40" w14:textId="77777777" w:rsidTr="00090F7A">
        <w:tc>
          <w:tcPr>
            <w:tcW w:w="6539" w:type="dxa"/>
            <w:noWrap/>
            <w:vAlign w:val="bottom"/>
            <w:hideMark/>
          </w:tcPr>
          <w:p w14:paraId="5937756A" w14:textId="77777777" w:rsidR="00972BED" w:rsidRPr="00DE10CC" w:rsidRDefault="00972BED" w:rsidP="00DE10CC">
            <w:pPr>
              <w:rPr>
                <w:rFonts w:ascii="Arial" w:eastAsia="Times New Roman" w:hAnsi="Arial" w:cs="Arial"/>
                <w:color w:val="000000"/>
              </w:rPr>
            </w:pPr>
          </w:p>
        </w:tc>
        <w:tc>
          <w:tcPr>
            <w:tcW w:w="1253" w:type="dxa"/>
            <w:tcBorders>
              <w:top w:val="nil"/>
              <w:left w:val="single" w:sz="4" w:space="0" w:color="auto"/>
              <w:bottom w:val="single" w:sz="4" w:space="0" w:color="auto"/>
              <w:right w:val="single" w:sz="4" w:space="0" w:color="auto"/>
            </w:tcBorders>
            <w:noWrap/>
            <w:vAlign w:val="bottom"/>
            <w:hideMark/>
          </w:tcPr>
          <w:p w14:paraId="3FA0570C"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c>
          <w:tcPr>
            <w:tcW w:w="1275" w:type="dxa"/>
            <w:tcBorders>
              <w:top w:val="nil"/>
              <w:left w:val="nil"/>
              <w:bottom w:val="single" w:sz="4" w:space="0" w:color="auto"/>
              <w:right w:val="single" w:sz="4" w:space="0" w:color="auto"/>
            </w:tcBorders>
            <w:noWrap/>
            <w:vAlign w:val="bottom"/>
            <w:hideMark/>
          </w:tcPr>
          <w:p w14:paraId="053844A6"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r>
      <w:tr w:rsidR="00972BED" w:rsidRPr="00DE10CC" w14:paraId="48618AA8" w14:textId="77777777" w:rsidTr="00090F7A">
        <w:tc>
          <w:tcPr>
            <w:tcW w:w="6539" w:type="dxa"/>
            <w:tcBorders>
              <w:top w:val="single" w:sz="8" w:space="0" w:color="auto"/>
              <w:left w:val="single" w:sz="8" w:space="0" w:color="auto"/>
              <w:bottom w:val="single" w:sz="4" w:space="0" w:color="auto"/>
              <w:right w:val="nil"/>
            </w:tcBorders>
            <w:noWrap/>
            <w:vAlign w:val="bottom"/>
            <w:hideMark/>
          </w:tcPr>
          <w:p w14:paraId="6BD66BE3" w14:textId="77777777" w:rsidR="00972BED" w:rsidRPr="00DE10CC" w:rsidRDefault="00972BED" w:rsidP="00DE10CC">
            <w:pPr>
              <w:jc w:val="both"/>
              <w:rPr>
                <w:rFonts w:ascii="Arial" w:eastAsia="Times New Roman" w:hAnsi="Arial" w:cs="Arial"/>
                <w:b/>
                <w:bCs/>
                <w:color w:val="000000"/>
              </w:rPr>
            </w:pPr>
            <w:r w:rsidRPr="00DE10CC">
              <w:rPr>
                <w:rFonts w:ascii="Arial" w:eastAsia="Times New Roman" w:hAnsi="Arial" w:cs="Arial"/>
                <w:b/>
                <w:bCs/>
                <w:color w:val="000000"/>
              </w:rPr>
              <w:t>TARIFA DE COBRO A AMBULANTES</w:t>
            </w:r>
          </w:p>
        </w:tc>
        <w:tc>
          <w:tcPr>
            <w:tcW w:w="1253" w:type="dxa"/>
            <w:tcBorders>
              <w:top w:val="nil"/>
              <w:left w:val="single" w:sz="4" w:space="0" w:color="auto"/>
              <w:bottom w:val="single" w:sz="4" w:space="0" w:color="auto"/>
              <w:right w:val="single" w:sz="4" w:space="0" w:color="auto"/>
            </w:tcBorders>
            <w:noWrap/>
            <w:vAlign w:val="bottom"/>
            <w:hideMark/>
          </w:tcPr>
          <w:p w14:paraId="1BF5C2ED" w14:textId="77777777" w:rsidR="00972BED" w:rsidRPr="00DE10CC" w:rsidRDefault="00972BED" w:rsidP="00DE10CC">
            <w:pPr>
              <w:jc w:val="right"/>
              <w:rPr>
                <w:rFonts w:ascii="Arial" w:eastAsia="Times New Roman" w:hAnsi="Arial" w:cs="Arial"/>
                <w:b/>
                <w:bCs/>
                <w:color w:val="000000"/>
              </w:rPr>
            </w:pPr>
            <w:r w:rsidRPr="00DE10CC">
              <w:rPr>
                <w:rFonts w:ascii="Arial" w:eastAsia="Times New Roman" w:hAnsi="Arial" w:cs="Arial"/>
                <w:b/>
                <w:bCs/>
                <w:color w:val="000000"/>
              </w:rPr>
              <w:t> </w:t>
            </w:r>
          </w:p>
        </w:tc>
        <w:tc>
          <w:tcPr>
            <w:tcW w:w="1275" w:type="dxa"/>
            <w:tcBorders>
              <w:top w:val="nil"/>
              <w:left w:val="nil"/>
              <w:bottom w:val="single" w:sz="4" w:space="0" w:color="auto"/>
              <w:right w:val="single" w:sz="4" w:space="0" w:color="auto"/>
            </w:tcBorders>
            <w:noWrap/>
            <w:vAlign w:val="bottom"/>
            <w:hideMark/>
          </w:tcPr>
          <w:p w14:paraId="3E43C175" w14:textId="77777777" w:rsidR="00972BED" w:rsidRPr="00DE10CC" w:rsidRDefault="00972BED" w:rsidP="00DE10CC">
            <w:pPr>
              <w:jc w:val="right"/>
              <w:rPr>
                <w:rFonts w:ascii="Arial" w:eastAsia="Times New Roman" w:hAnsi="Arial" w:cs="Arial"/>
                <w:b/>
                <w:bCs/>
                <w:color w:val="000000"/>
              </w:rPr>
            </w:pPr>
            <w:r w:rsidRPr="00DE10CC">
              <w:rPr>
                <w:rFonts w:ascii="Arial" w:eastAsia="Times New Roman" w:hAnsi="Arial" w:cs="Arial"/>
                <w:b/>
                <w:bCs/>
                <w:color w:val="000000"/>
              </w:rPr>
              <w:t> </w:t>
            </w:r>
          </w:p>
        </w:tc>
      </w:tr>
      <w:tr w:rsidR="00972BED" w:rsidRPr="00DE10CC" w14:paraId="3208B656" w14:textId="77777777" w:rsidTr="00090F7A">
        <w:tc>
          <w:tcPr>
            <w:tcW w:w="6539" w:type="dxa"/>
            <w:tcBorders>
              <w:top w:val="single" w:sz="4" w:space="0" w:color="auto"/>
              <w:left w:val="single" w:sz="8" w:space="0" w:color="auto"/>
              <w:bottom w:val="single" w:sz="4" w:space="0" w:color="auto"/>
              <w:right w:val="nil"/>
            </w:tcBorders>
            <w:noWrap/>
            <w:vAlign w:val="bottom"/>
            <w:hideMark/>
          </w:tcPr>
          <w:p w14:paraId="6111311C" w14:textId="77777777" w:rsidR="00972BED" w:rsidRPr="00DE10CC" w:rsidRDefault="00972BED" w:rsidP="00DE10CC">
            <w:pPr>
              <w:jc w:val="both"/>
              <w:rPr>
                <w:rFonts w:ascii="Arial" w:eastAsia="Times New Roman" w:hAnsi="Arial" w:cs="Arial"/>
                <w:b/>
                <w:bCs/>
                <w:color w:val="000000"/>
              </w:rPr>
            </w:pPr>
            <w:r w:rsidRPr="00DE10CC">
              <w:rPr>
                <w:rFonts w:ascii="Arial" w:eastAsia="Times New Roman" w:hAnsi="Arial" w:cs="Arial"/>
                <w:b/>
                <w:bCs/>
                <w:color w:val="000000"/>
              </w:rPr>
              <w:t>Puestos fijos o semi fijos que expiden alimentos, bebidas y servicios.</w:t>
            </w:r>
          </w:p>
        </w:tc>
        <w:tc>
          <w:tcPr>
            <w:tcW w:w="1253" w:type="dxa"/>
            <w:tcBorders>
              <w:top w:val="single" w:sz="4" w:space="0" w:color="auto"/>
              <w:left w:val="single" w:sz="4" w:space="0" w:color="auto"/>
              <w:bottom w:val="single" w:sz="4" w:space="0" w:color="auto"/>
              <w:right w:val="single" w:sz="4" w:space="0" w:color="auto"/>
            </w:tcBorders>
            <w:noWrap/>
            <w:vAlign w:val="bottom"/>
            <w:hideMark/>
          </w:tcPr>
          <w:p w14:paraId="6B95F675" w14:textId="77777777" w:rsidR="00972BED" w:rsidRPr="00DE10CC" w:rsidRDefault="00972BED" w:rsidP="00DE10CC">
            <w:pPr>
              <w:jc w:val="right"/>
              <w:rPr>
                <w:rFonts w:ascii="Arial" w:eastAsia="Times New Roman" w:hAnsi="Arial" w:cs="Arial"/>
                <w:b/>
                <w:bCs/>
                <w:color w:val="000000"/>
              </w:rPr>
            </w:pPr>
            <w:r w:rsidRPr="00DE10CC">
              <w:rPr>
                <w:rFonts w:ascii="Arial" w:eastAsia="Times New Roman" w:hAnsi="Arial" w:cs="Arial"/>
                <w:b/>
                <w:bCs/>
                <w:color w:val="000000"/>
              </w:rPr>
              <w:t>MENSUAL</w:t>
            </w:r>
          </w:p>
        </w:tc>
        <w:tc>
          <w:tcPr>
            <w:tcW w:w="1275" w:type="dxa"/>
            <w:tcBorders>
              <w:top w:val="single" w:sz="4" w:space="0" w:color="auto"/>
              <w:left w:val="nil"/>
              <w:bottom w:val="single" w:sz="4" w:space="0" w:color="auto"/>
              <w:right w:val="single" w:sz="4" w:space="0" w:color="auto"/>
            </w:tcBorders>
            <w:noWrap/>
            <w:vAlign w:val="bottom"/>
            <w:hideMark/>
          </w:tcPr>
          <w:p w14:paraId="731CC6EF" w14:textId="77777777" w:rsidR="00972BED" w:rsidRPr="00DE10CC" w:rsidRDefault="00972BED" w:rsidP="00DE10CC">
            <w:pPr>
              <w:jc w:val="right"/>
              <w:rPr>
                <w:rFonts w:ascii="Arial" w:eastAsia="Times New Roman" w:hAnsi="Arial" w:cs="Arial"/>
                <w:b/>
                <w:bCs/>
                <w:color w:val="000000"/>
              </w:rPr>
            </w:pPr>
            <w:r w:rsidRPr="00DE10CC">
              <w:rPr>
                <w:rFonts w:ascii="Arial" w:eastAsia="Times New Roman" w:hAnsi="Arial" w:cs="Arial"/>
                <w:b/>
                <w:bCs/>
                <w:color w:val="000000"/>
              </w:rPr>
              <w:t>DIARIO</w:t>
            </w:r>
          </w:p>
        </w:tc>
      </w:tr>
      <w:tr w:rsidR="00972BED" w:rsidRPr="00DE10CC" w14:paraId="0D1ECDD1" w14:textId="77777777" w:rsidTr="00090F7A">
        <w:tc>
          <w:tcPr>
            <w:tcW w:w="6539" w:type="dxa"/>
            <w:tcBorders>
              <w:top w:val="nil"/>
              <w:left w:val="single" w:sz="8" w:space="0" w:color="auto"/>
              <w:bottom w:val="single" w:sz="4" w:space="0" w:color="auto"/>
              <w:right w:val="single" w:sz="4" w:space="0" w:color="auto"/>
            </w:tcBorders>
            <w:vAlign w:val="bottom"/>
            <w:hideMark/>
          </w:tcPr>
          <w:p w14:paraId="1347D04B"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 xml:space="preserve">Tacos, tortas, antojitos, </w:t>
            </w:r>
            <w:proofErr w:type="spellStart"/>
            <w:r w:rsidRPr="00DE10CC">
              <w:rPr>
                <w:rFonts w:ascii="Arial" w:eastAsia="Times New Roman" w:hAnsi="Arial" w:cs="Arial"/>
                <w:color w:val="000000"/>
              </w:rPr>
              <w:t>hot</w:t>
            </w:r>
            <w:proofErr w:type="spellEnd"/>
            <w:r w:rsidRPr="00DE10CC">
              <w:rPr>
                <w:rFonts w:ascii="Arial" w:eastAsia="Times New Roman" w:hAnsi="Arial" w:cs="Arial"/>
                <w:color w:val="000000"/>
              </w:rPr>
              <w:t xml:space="preserve"> </w:t>
            </w:r>
            <w:proofErr w:type="spellStart"/>
            <w:r w:rsidRPr="00DE10CC">
              <w:rPr>
                <w:rFonts w:ascii="Arial" w:eastAsia="Times New Roman" w:hAnsi="Arial" w:cs="Arial"/>
                <w:color w:val="000000"/>
              </w:rPr>
              <w:t>dog</w:t>
            </w:r>
            <w:proofErr w:type="spellEnd"/>
            <w:r w:rsidRPr="00DE10CC">
              <w:rPr>
                <w:rFonts w:ascii="Arial" w:eastAsia="Times New Roman" w:hAnsi="Arial" w:cs="Arial"/>
                <w:color w:val="000000"/>
              </w:rPr>
              <w:t>, hamburguesa, marquesitas</w:t>
            </w:r>
          </w:p>
        </w:tc>
        <w:tc>
          <w:tcPr>
            <w:tcW w:w="1253" w:type="dxa"/>
            <w:tcBorders>
              <w:top w:val="nil"/>
              <w:left w:val="nil"/>
              <w:bottom w:val="single" w:sz="4" w:space="0" w:color="auto"/>
              <w:right w:val="single" w:sz="4" w:space="0" w:color="auto"/>
            </w:tcBorders>
            <w:noWrap/>
            <w:vAlign w:val="bottom"/>
            <w:hideMark/>
          </w:tcPr>
          <w:p w14:paraId="450E98EC"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$450.00</w:t>
            </w:r>
          </w:p>
        </w:tc>
        <w:tc>
          <w:tcPr>
            <w:tcW w:w="1275" w:type="dxa"/>
            <w:tcBorders>
              <w:top w:val="nil"/>
              <w:left w:val="nil"/>
              <w:bottom w:val="single" w:sz="4" w:space="0" w:color="auto"/>
              <w:right w:val="single" w:sz="4" w:space="0" w:color="auto"/>
            </w:tcBorders>
            <w:noWrap/>
            <w:vAlign w:val="bottom"/>
            <w:hideMark/>
          </w:tcPr>
          <w:p w14:paraId="5C0D811B"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r>
      <w:tr w:rsidR="00972BED" w:rsidRPr="00DE10CC" w14:paraId="4A251C05" w14:textId="77777777" w:rsidTr="00090F7A">
        <w:tc>
          <w:tcPr>
            <w:tcW w:w="6539" w:type="dxa"/>
            <w:tcBorders>
              <w:top w:val="nil"/>
              <w:left w:val="single" w:sz="8" w:space="0" w:color="auto"/>
              <w:bottom w:val="single" w:sz="4" w:space="0" w:color="auto"/>
              <w:right w:val="single" w:sz="4" w:space="0" w:color="auto"/>
            </w:tcBorders>
            <w:vAlign w:val="bottom"/>
            <w:hideMark/>
          </w:tcPr>
          <w:p w14:paraId="71CA78B4"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 xml:space="preserve">Tamales, atole, esquites, elotes, crepas, jugos naturales, </w:t>
            </w:r>
            <w:proofErr w:type="spellStart"/>
            <w:r w:rsidRPr="00DE10CC">
              <w:rPr>
                <w:rFonts w:ascii="Arial" w:eastAsia="Times New Roman" w:hAnsi="Arial" w:cs="Arial"/>
                <w:color w:val="000000"/>
              </w:rPr>
              <w:t>frappes</w:t>
            </w:r>
            <w:proofErr w:type="spellEnd"/>
            <w:r w:rsidRPr="00DE10CC">
              <w:rPr>
                <w:rFonts w:ascii="Arial" w:eastAsia="Times New Roman" w:hAnsi="Arial" w:cs="Arial"/>
                <w:color w:val="000000"/>
              </w:rPr>
              <w:t>, papas</w:t>
            </w:r>
          </w:p>
        </w:tc>
        <w:tc>
          <w:tcPr>
            <w:tcW w:w="1253" w:type="dxa"/>
            <w:tcBorders>
              <w:top w:val="nil"/>
              <w:left w:val="nil"/>
              <w:bottom w:val="single" w:sz="4" w:space="0" w:color="auto"/>
              <w:right w:val="single" w:sz="4" w:space="0" w:color="auto"/>
            </w:tcBorders>
            <w:noWrap/>
            <w:vAlign w:val="bottom"/>
            <w:hideMark/>
          </w:tcPr>
          <w:p w14:paraId="7F8590EA"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$434.28</w:t>
            </w:r>
          </w:p>
        </w:tc>
        <w:tc>
          <w:tcPr>
            <w:tcW w:w="1275" w:type="dxa"/>
            <w:tcBorders>
              <w:top w:val="nil"/>
              <w:left w:val="nil"/>
              <w:bottom w:val="single" w:sz="4" w:space="0" w:color="auto"/>
              <w:right w:val="single" w:sz="4" w:space="0" w:color="auto"/>
            </w:tcBorders>
            <w:noWrap/>
            <w:vAlign w:val="bottom"/>
            <w:hideMark/>
          </w:tcPr>
          <w:p w14:paraId="42156734"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r>
      <w:tr w:rsidR="00972BED" w:rsidRPr="00DE10CC" w14:paraId="2DD45BE2" w14:textId="77777777" w:rsidTr="00090F7A">
        <w:tc>
          <w:tcPr>
            <w:tcW w:w="6539" w:type="dxa"/>
            <w:tcBorders>
              <w:top w:val="nil"/>
              <w:left w:val="single" w:sz="8" w:space="0" w:color="auto"/>
              <w:bottom w:val="single" w:sz="4" w:space="0" w:color="auto"/>
              <w:right w:val="single" w:sz="4" w:space="0" w:color="auto"/>
            </w:tcBorders>
            <w:noWrap/>
            <w:vAlign w:val="bottom"/>
            <w:hideMark/>
          </w:tcPr>
          <w:p w14:paraId="0CB0B566" w14:textId="77777777" w:rsidR="00972BED" w:rsidRPr="00DE10CC" w:rsidRDefault="00972BED" w:rsidP="00DE10CC">
            <w:pPr>
              <w:jc w:val="both"/>
              <w:rPr>
                <w:rFonts w:ascii="Arial" w:eastAsia="Times New Roman" w:hAnsi="Arial" w:cs="Arial"/>
                <w:color w:val="000000"/>
              </w:rPr>
            </w:pPr>
            <w:proofErr w:type="spellStart"/>
            <w:r w:rsidRPr="00DE10CC">
              <w:rPr>
                <w:rFonts w:ascii="Arial" w:eastAsia="Times New Roman" w:hAnsi="Arial" w:cs="Arial"/>
                <w:color w:val="000000"/>
              </w:rPr>
              <w:t>Micheladas</w:t>
            </w:r>
            <w:proofErr w:type="spellEnd"/>
            <w:r w:rsidRPr="00DE10CC">
              <w:rPr>
                <w:rFonts w:ascii="Arial" w:eastAsia="Times New Roman" w:hAnsi="Arial" w:cs="Arial"/>
                <w:color w:val="000000"/>
              </w:rPr>
              <w:t xml:space="preserve">, </w:t>
            </w:r>
            <w:proofErr w:type="spellStart"/>
            <w:r w:rsidRPr="00DE10CC">
              <w:rPr>
                <w:rFonts w:ascii="Arial" w:eastAsia="Times New Roman" w:hAnsi="Arial" w:cs="Arial"/>
                <w:color w:val="000000"/>
              </w:rPr>
              <w:t>frappes</w:t>
            </w:r>
            <w:proofErr w:type="spellEnd"/>
            <w:r w:rsidRPr="00DE10CC">
              <w:rPr>
                <w:rFonts w:ascii="Arial" w:eastAsia="Times New Roman" w:hAnsi="Arial" w:cs="Arial"/>
                <w:color w:val="000000"/>
              </w:rPr>
              <w:t>, cafés</w:t>
            </w:r>
          </w:p>
        </w:tc>
        <w:tc>
          <w:tcPr>
            <w:tcW w:w="1253" w:type="dxa"/>
            <w:tcBorders>
              <w:top w:val="nil"/>
              <w:left w:val="nil"/>
              <w:bottom w:val="single" w:sz="4" w:space="0" w:color="auto"/>
              <w:right w:val="single" w:sz="4" w:space="0" w:color="auto"/>
            </w:tcBorders>
            <w:noWrap/>
            <w:vAlign w:val="bottom"/>
            <w:hideMark/>
          </w:tcPr>
          <w:p w14:paraId="722BCBC4"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$434.28</w:t>
            </w:r>
          </w:p>
        </w:tc>
        <w:tc>
          <w:tcPr>
            <w:tcW w:w="1275" w:type="dxa"/>
            <w:tcBorders>
              <w:top w:val="nil"/>
              <w:left w:val="nil"/>
              <w:bottom w:val="single" w:sz="4" w:space="0" w:color="auto"/>
              <w:right w:val="single" w:sz="4" w:space="0" w:color="auto"/>
            </w:tcBorders>
            <w:noWrap/>
            <w:vAlign w:val="bottom"/>
            <w:hideMark/>
          </w:tcPr>
          <w:p w14:paraId="15350382"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r>
      <w:tr w:rsidR="00972BED" w:rsidRPr="00DE10CC" w14:paraId="0D25A7E1" w14:textId="77777777" w:rsidTr="00090F7A">
        <w:tc>
          <w:tcPr>
            <w:tcW w:w="6539" w:type="dxa"/>
            <w:tcBorders>
              <w:top w:val="nil"/>
              <w:left w:val="single" w:sz="8" w:space="0" w:color="auto"/>
              <w:bottom w:val="single" w:sz="4" w:space="0" w:color="auto"/>
              <w:right w:val="single" w:sz="4" w:space="0" w:color="auto"/>
            </w:tcBorders>
            <w:noWrap/>
            <w:vAlign w:val="bottom"/>
            <w:hideMark/>
          </w:tcPr>
          <w:p w14:paraId="46D5B5C8"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 xml:space="preserve">Helados </w:t>
            </w:r>
            <w:proofErr w:type="spellStart"/>
            <w:r w:rsidRPr="00DE10CC">
              <w:rPr>
                <w:rFonts w:ascii="Arial" w:eastAsia="Times New Roman" w:hAnsi="Arial" w:cs="Arial"/>
                <w:color w:val="000000"/>
              </w:rPr>
              <w:t>saborines</w:t>
            </w:r>
            <w:proofErr w:type="spellEnd"/>
            <w:r w:rsidRPr="00DE10CC">
              <w:rPr>
                <w:rFonts w:ascii="Arial" w:eastAsia="Times New Roman" w:hAnsi="Arial" w:cs="Arial"/>
                <w:color w:val="000000"/>
              </w:rPr>
              <w:t xml:space="preserve"> y granizados</w:t>
            </w:r>
          </w:p>
        </w:tc>
        <w:tc>
          <w:tcPr>
            <w:tcW w:w="1253" w:type="dxa"/>
            <w:tcBorders>
              <w:top w:val="nil"/>
              <w:left w:val="nil"/>
              <w:bottom w:val="single" w:sz="4" w:space="0" w:color="auto"/>
              <w:right w:val="single" w:sz="4" w:space="0" w:color="auto"/>
            </w:tcBorders>
            <w:noWrap/>
            <w:vAlign w:val="bottom"/>
            <w:hideMark/>
          </w:tcPr>
          <w:p w14:paraId="0FAB9AD7"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$300.74</w:t>
            </w:r>
          </w:p>
        </w:tc>
        <w:tc>
          <w:tcPr>
            <w:tcW w:w="1275" w:type="dxa"/>
            <w:tcBorders>
              <w:top w:val="nil"/>
              <w:left w:val="nil"/>
              <w:bottom w:val="single" w:sz="4" w:space="0" w:color="auto"/>
              <w:right w:val="single" w:sz="4" w:space="0" w:color="auto"/>
            </w:tcBorders>
            <w:noWrap/>
            <w:vAlign w:val="bottom"/>
            <w:hideMark/>
          </w:tcPr>
          <w:p w14:paraId="455FF422"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r>
      <w:tr w:rsidR="00972BED" w:rsidRPr="00DE10CC" w14:paraId="0E5B0EA9" w14:textId="77777777" w:rsidTr="00090F7A">
        <w:tc>
          <w:tcPr>
            <w:tcW w:w="6539" w:type="dxa"/>
            <w:tcBorders>
              <w:top w:val="nil"/>
              <w:left w:val="single" w:sz="8" w:space="0" w:color="auto"/>
              <w:bottom w:val="single" w:sz="4" w:space="0" w:color="auto"/>
              <w:right w:val="single" w:sz="4" w:space="0" w:color="auto"/>
            </w:tcBorders>
            <w:noWrap/>
            <w:vAlign w:val="bottom"/>
            <w:hideMark/>
          </w:tcPr>
          <w:p w14:paraId="78A608F3"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Tradiciones regionales</w:t>
            </w:r>
          </w:p>
        </w:tc>
        <w:tc>
          <w:tcPr>
            <w:tcW w:w="1253" w:type="dxa"/>
            <w:tcBorders>
              <w:top w:val="nil"/>
              <w:left w:val="nil"/>
              <w:bottom w:val="single" w:sz="4" w:space="0" w:color="auto"/>
              <w:right w:val="single" w:sz="4" w:space="0" w:color="auto"/>
            </w:tcBorders>
            <w:noWrap/>
            <w:vAlign w:val="bottom"/>
            <w:hideMark/>
          </w:tcPr>
          <w:p w14:paraId="14B2448C"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$325.71</w:t>
            </w:r>
          </w:p>
        </w:tc>
        <w:tc>
          <w:tcPr>
            <w:tcW w:w="1275" w:type="dxa"/>
            <w:tcBorders>
              <w:top w:val="nil"/>
              <w:left w:val="nil"/>
              <w:bottom w:val="single" w:sz="4" w:space="0" w:color="auto"/>
              <w:right w:val="single" w:sz="4" w:space="0" w:color="auto"/>
            </w:tcBorders>
            <w:noWrap/>
            <w:vAlign w:val="bottom"/>
            <w:hideMark/>
          </w:tcPr>
          <w:p w14:paraId="15FC627D"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$16.29</w:t>
            </w:r>
          </w:p>
        </w:tc>
      </w:tr>
      <w:tr w:rsidR="00972BED" w:rsidRPr="00DE10CC" w14:paraId="4D7AAC6F" w14:textId="77777777" w:rsidTr="00090F7A">
        <w:tc>
          <w:tcPr>
            <w:tcW w:w="6539" w:type="dxa"/>
            <w:tcBorders>
              <w:top w:val="single" w:sz="4" w:space="0" w:color="auto"/>
              <w:left w:val="single" w:sz="8" w:space="0" w:color="auto"/>
              <w:bottom w:val="single" w:sz="4" w:space="0" w:color="auto"/>
              <w:right w:val="single" w:sz="4" w:space="0" w:color="auto"/>
            </w:tcBorders>
            <w:noWrap/>
            <w:vAlign w:val="bottom"/>
            <w:hideMark/>
          </w:tcPr>
          <w:p w14:paraId="564E142D"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Bisutería</w:t>
            </w:r>
          </w:p>
        </w:tc>
        <w:tc>
          <w:tcPr>
            <w:tcW w:w="1253" w:type="dxa"/>
            <w:tcBorders>
              <w:top w:val="single" w:sz="4" w:space="0" w:color="auto"/>
              <w:left w:val="nil"/>
              <w:bottom w:val="single" w:sz="4" w:space="0" w:color="auto"/>
              <w:right w:val="single" w:sz="4" w:space="0" w:color="auto"/>
            </w:tcBorders>
            <w:noWrap/>
            <w:vAlign w:val="bottom"/>
            <w:hideMark/>
          </w:tcPr>
          <w:p w14:paraId="0C68F7B0"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$325.71</w:t>
            </w:r>
          </w:p>
        </w:tc>
        <w:tc>
          <w:tcPr>
            <w:tcW w:w="1275" w:type="dxa"/>
            <w:tcBorders>
              <w:top w:val="single" w:sz="4" w:space="0" w:color="auto"/>
              <w:left w:val="nil"/>
              <w:bottom w:val="single" w:sz="4" w:space="0" w:color="auto"/>
              <w:right w:val="single" w:sz="4" w:space="0" w:color="auto"/>
            </w:tcBorders>
            <w:noWrap/>
            <w:vAlign w:val="bottom"/>
            <w:hideMark/>
          </w:tcPr>
          <w:p w14:paraId="31F2DFA6"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$32.57</w:t>
            </w:r>
          </w:p>
        </w:tc>
      </w:tr>
      <w:tr w:rsidR="00972BED" w:rsidRPr="00DE10CC" w14:paraId="2CACC15D" w14:textId="77777777" w:rsidTr="00090F7A">
        <w:tc>
          <w:tcPr>
            <w:tcW w:w="6539" w:type="dxa"/>
            <w:tcBorders>
              <w:top w:val="nil"/>
              <w:left w:val="single" w:sz="8" w:space="0" w:color="auto"/>
              <w:bottom w:val="single" w:sz="4" w:space="0" w:color="auto"/>
              <w:right w:val="single" w:sz="4" w:space="0" w:color="auto"/>
            </w:tcBorders>
            <w:noWrap/>
            <w:vAlign w:val="bottom"/>
            <w:hideMark/>
          </w:tcPr>
          <w:p w14:paraId="763602F3" w14:textId="77777777" w:rsidR="00972BED" w:rsidRPr="00DE10CC" w:rsidRDefault="00972BED" w:rsidP="00DE10CC">
            <w:pPr>
              <w:jc w:val="both"/>
              <w:rPr>
                <w:rFonts w:ascii="Arial" w:eastAsia="Times New Roman" w:hAnsi="Arial" w:cs="Arial"/>
                <w:b/>
                <w:bCs/>
                <w:color w:val="000000"/>
              </w:rPr>
            </w:pPr>
            <w:r w:rsidRPr="00DE10CC">
              <w:rPr>
                <w:rFonts w:ascii="Arial" w:eastAsia="Times New Roman" w:hAnsi="Arial" w:cs="Arial"/>
                <w:b/>
                <w:bCs/>
                <w:color w:val="000000"/>
              </w:rPr>
              <w:t>11.- POR LOS AMBULANTES QUE EXPIDEN OBJETOS, SERVICIOS Y ARTICULOS VARIOS</w:t>
            </w:r>
          </w:p>
        </w:tc>
        <w:tc>
          <w:tcPr>
            <w:tcW w:w="1253" w:type="dxa"/>
            <w:tcBorders>
              <w:top w:val="nil"/>
              <w:left w:val="nil"/>
              <w:bottom w:val="single" w:sz="4" w:space="0" w:color="auto"/>
              <w:right w:val="single" w:sz="4" w:space="0" w:color="auto"/>
            </w:tcBorders>
            <w:noWrap/>
            <w:vAlign w:val="bottom"/>
            <w:hideMark/>
          </w:tcPr>
          <w:p w14:paraId="111C224F"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c>
          <w:tcPr>
            <w:tcW w:w="1275" w:type="dxa"/>
            <w:tcBorders>
              <w:top w:val="nil"/>
              <w:left w:val="nil"/>
              <w:bottom w:val="single" w:sz="4" w:space="0" w:color="auto"/>
              <w:right w:val="single" w:sz="4" w:space="0" w:color="auto"/>
            </w:tcBorders>
            <w:noWrap/>
            <w:vAlign w:val="bottom"/>
            <w:hideMark/>
          </w:tcPr>
          <w:p w14:paraId="7F5CF841"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r>
      <w:tr w:rsidR="00972BED" w:rsidRPr="00DE10CC" w14:paraId="532EA9BD" w14:textId="77777777" w:rsidTr="00090F7A">
        <w:tc>
          <w:tcPr>
            <w:tcW w:w="6539" w:type="dxa"/>
            <w:tcBorders>
              <w:top w:val="nil"/>
              <w:left w:val="single" w:sz="8" w:space="0" w:color="auto"/>
              <w:bottom w:val="single" w:sz="4" w:space="0" w:color="auto"/>
              <w:right w:val="single" w:sz="4" w:space="0" w:color="auto"/>
            </w:tcBorders>
            <w:noWrap/>
            <w:vAlign w:val="bottom"/>
            <w:hideMark/>
          </w:tcPr>
          <w:p w14:paraId="7A82C80D"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Relojería, artículos de telefonía y fotografía</w:t>
            </w:r>
          </w:p>
        </w:tc>
        <w:tc>
          <w:tcPr>
            <w:tcW w:w="1253" w:type="dxa"/>
            <w:tcBorders>
              <w:top w:val="nil"/>
              <w:left w:val="nil"/>
              <w:bottom w:val="single" w:sz="4" w:space="0" w:color="auto"/>
              <w:right w:val="single" w:sz="4" w:space="0" w:color="auto"/>
            </w:tcBorders>
            <w:noWrap/>
            <w:vAlign w:val="bottom"/>
            <w:hideMark/>
          </w:tcPr>
          <w:p w14:paraId="06418E91"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$217.14</w:t>
            </w:r>
          </w:p>
        </w:tc>
        <w:tc>
          <w:tcPr>
            <w:tcW w:w="1275" w:type="dxa"/>
            <w:tcBorders>
              <w:top w:val="nil"/>
              <w:left w:val="nil"/>
              <w:bottom w:val="single" w:sz="4" w:space="0" w:color="auto"/>
              <w:right w:val="single" w:sz="4" w:space="0" w:color="auto"/>
            </w:tcBorders>
            <w:noWrap/>
            <w:vAlign w:val="bottom"/>
            <w:hideMark/>
          </w:tcPr>
          <w:p w14:paraId="1C06FD43"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$32.57</w:t>
            </w:r>
          </w:p>
        </w:tc>
      </w:tr>
      <w:tr w:rsidR="00972BED" w:rsidRPr="00DE10CC" w14:paraId="2BA965CB" w14:textId="77777777" w:rsidTr="00090F7A">
        <w:tc>
          <w:tcPr>
            <w:tcW w:w="6539" w:type="dxa"/>
            <w:tcBorders>
              <w:top w:val="nil"/>
              <w:left w:val="single" w:sz="8" w:space="0" w:color="auto"/>
              <w:bottom w:val="single" w:sz="4" w:space="0" w:color="auto"/>
              <w:right w:val="single" w:sz="4" w:space="0" w:color="auto"/>
            </w:tcBorders>
            <w:vAlign w:val="bottom"/>
            <w:hideMark/>
          </w:tcPr>
          <w:p w14:paraId="40328C8E"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Accesorios para vehículos, muebles, herrería, madera o plástico</w:t>
            </w:r>
          </w:p>
        </w:tc>
        <w:tc>
          <w:tcPr>
            <w:tcW w:w="1253" w:type="dxa"/>
            <w:tcBorders>
              <w:top w:val="nil"/>
              <w:left w:val="nil"/>
              <w:bottom w:val="single" w:sz="4" w:space="0" w:color="auto"/>
              <w:right w:val="single" w:sz="4" w:space="0" w:color="auto"/>
            </w:tcBorders>
            <w:noWrap/>
            <w:vAlign w:val="bottom"/>
            <w:hideMark/>
          </w:tcPr>
          <w:p w14:paraId="6E46F5B4"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$488.57</w:t>
            </w:r>
          </w:p>
        </w:tc>
        <w:tc>
          <w:tcPr>
            <w:tcW w:w="1275" w:type="dxa"/>
            <w:tcBorders>
              <w:top w:val="nil"/>
              <w:left w:val="nil"/>
              <w:bottom w:val="single" w:sz="4" w:space="0" w:color="auto"/>
              <w:right w:val="single" w:sz="4" w:space="0" w:color="auto"/>
            </w:tcBorders>
            <w:noWrap/>
            <w:vAlign w:val="bottom"/>
            <w:hideMark/>
          </w:tcPr>
          <w:p w14:paraId="334CFD97"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$108.57</w:t>
            </w:r>
          </w:p>
        </w:tc>
      </w:tr>
      <w:tr w:rsidR="00972BED" w:rsidRPr="00DE10CC" w14:paraId="2592DF5A" w14:textId="77777777" w:rsidTr="00090F7A">
        <w:tc>
          <w:tcPr>
            <w:tcW w:w="6539" w:type="dxa"/>
            <w:tcBorders>
              <w:top w:val="nil"/>
              <w:left w:val="single" w:sz="8" w:space="0" w:color="auto"/>
              <w:bottom w:val="single" w:sz="4" w:space="0" w:color="auto"/>
              <w:right w:val="single" w:sz="4" w:space="0" w:color="auto"/>
            </w:tcBorders>
            <w:vAlign w:val="bottom"/>
            <w:hideMark/>
          </w:tcPr>
          <w:p w14:paraId="1CB2F1B8"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Boleros</w:t>
            </w:r>
          </w:p>
        </w:tc>
        <w:tc>
          <w:tcPr>
            <w:tcW w:w="1253" w:type="dxa"/>
            <w:tcBorders>
              <w:top w:val="nil"/>
              <w:left w:val="nil"/>
              <w:bottom w:val="single" w:sz="4" w:space="0" w:color="auto"/>
              <w:right w:val="single" w:sz="4" w:space="0" w:color="auto"/>
            </w:tcBorders>
            <w:noWrap/>
            <w:vAlign w:val="bottom"/>
            <w:hideMark/>
          </w:tcPr>
          <w:p w14:paraId="17EFD293"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$152.00</w:t>
            </w:r>
          </w:p>
        </w:tc>
        <w:tc>
          <w:tcPr>
            <w:tcW w:w="1275" w:type="dxa"/>
            <w:tcBorders>
              <w:top w:val="nil"/>
              <w:left w:val="nil"/>
              <w:bottom w:val="single" w:sz="4" w:space="0" w:color="auto"/>
              <w:right w:val="single" w:sz="4" w:space="0" w:color="auto"/>
            </w:tcBorders>
            <w:noWrap/>
            <w:vAlign w:val="bottom"/>
            <w:hideMark/>
          </w:tcPr>
          <w:p w14:paraId="666E03C1"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$7.60</w:t>
            </w:r>
          </w:p>
        </w:tc>
      </w:tr>
      <w:tr w:rsidR="00972BED" w:rsidRPr="00DE10CC" w14:paraId="30BBC9B6" w14:textId="77777777" w:rsidTr="00090F7A">
        <w:tc>
          <w:tcPr>
            <w:tcW w:w="6539" w:type="dxa"/>
            <w:tcBorders>
              <w:top w:val="nil"/>
              <w:left w:val="single" w:sz="8" w:space="0" w:color="auto"/>
              <w:bottom w:val="single" w:sz="4" w:space="0" w:color="auto"/>
              <w:right w:val="single" w:sz="4" w:space="0" w:color="auto"/>
            </w:tcBorders>
            <w:vAlign w:val="bottom"/>
            <w:hideMark/>
          </w:tcPr>
          <w:p w14:paraId="0E8F4A2D"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Artículos de temporada (septiembre, noviembre, diciembre)</w:t>
            </w:r>
          </w:p>
        </w:tc>
        <w:tc>
          <w:tcPr>
            <w:tcW w:w="1253" w:type="dxa"/>
            <w:tcBorders>
              <w:top w:val="nil"/>
              <w:left w:val="nil"/>
              <w:bottom w:val="single" w:sz="4" w:space="0" w:color="auto"/>
              <w:right w:val="single" w:sz="4" w:space="0" w:color="auto"/>
            </w:tcBorders>
            <w:noWrap/>
            <w:vAlign w:val="bottom"/>
            <w:hideMark/>
          </w:tcPr>
          <w:p w14:paraId="2A1D68F4"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$814.28</w:t>
            </w:r>
          </w:p>
        </w:tc>
        <w:tc>
          <w:tcPr>
            <w:tcW w:w="1275" w:type="dxa"/>
            <w:tcBorders>
              <w:top w:val="nil"/>
              <w:left w:val="nil"/>
              <w:bottom w:val="single" w:sz="4" w:space="0" w:color="auto"/>
              <w:right w:val="single" w:sz="4" w:space="0" w:color="auto"/>
            </w:tcBorders>
            <w:noWrap/>
            <w:vAlign w:val="bottom"/>
            <w:hideMark/>
          </w:tcPr>
          <w:p w14:paraId="455032DB"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r>
      <w:tr w:rsidR="00972BED" w:rsidRPr="00DE10CC" w14:paraId="62465368" w14:textId="77777777" w:rsidTr="00090F7A">
        <w:tc>
          <w:tcPr>
            <w:tcW w:w="6539" w:type="dxa"/>
            <w:tcBorders>
              <w:top w:val="nil"/>
              <w:left w:val="single" w:sz="8" w:space="0" w:color="auto"/>
              <w:bottom w:val="single" w:sz="4" w:space="0" w:color="auto"/>
              <w:right w:val="single" w:sz="4" w:space="0" w:color="auto"/>
            </w:tcBorders>
            <w:vAlign w:val="bottom"/>
            <w:hideMark/>
          </w:tcPr>
          <w:p w14:paraId="2F360FE7"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 </w:t>
            </w:r>
          </w:p>
        </w:tc>
        <w:tc>
          <w:tcPr>
            <w:tcW w:w="1253" w:type="dxa"/>
            <w:tcBorders>
              <w:top w:val="nil"/>
              <w:left w:val="nil"/>
              <w:bottom w:val="single" w:sz="4" w:space="0" w:color="auto"/>
              <w:right w:val="single" w:sz="4" w:space="0" w:color="auto"/>
            </w:tcBorders>
            <w:noWrap/>
            <w:vAlign w:val="bottom"/>
            <w:hideMark/>
          </w:tcPr>
          <w:p w14:paraId="480CE104"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c>
          <w:tcPr>
            <w:tcW w:w="1275" w:type="dxa"/>
            <w:tcBorders>
              <w:top w:val="nil"/>
              <w:left w:val="nil"/>
              <w:bottom w:val="single" w:sz="4" w:space="0" w:color="auto"/>
              <w:right w:val="single" w:sz="4" w:space="0" w:color="auto"/>
            </w:tcBorders>
            <w:noWrap/>
            <w:vAlign w:val="bottom"/>
            <w:hideMark/>
          </w:tcPr>
          <w:p w14:paraId="312136F6"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r>
      <w:tr w:rsidR="00972BED" w:rsidRPr="00DE10CC" w14:paraId="4214011D" w14:textId="77777777" w:rsidTr="00090F7A">
        <w:tc>
          <w:tcPr>
            <w:tcW w:w="6539" w:type="dxa"/>
            <w:tcBorders>
              <w:top w:val="nil"/>
              <w:left w:val="single" w:sz="8" w:space="0" w:color="auto"/>
              <w:bottom w:val="single" w:sz="4" w:space="0" w:color="auto"/>
              <w:right w:val="single" w:sz="4" w:space="0" w:color="auto"/>
            </w:tcBorders>
            <w:vAlign w:val="bottom"/>
            <w:hideMark/>
          </w:tcPr>
          <w:p w14:paraId="3EFAA708"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Venta de lonas, artículos de limpieza, figuras religiosas, anaqueles</w:t>
            </w:r>
          </w:p>
        </w:tc>
        <w:tc>
          <w:tcPr>
            <w:tcW w:w="1253" w:type="dxa"/>
            <w:tcBorders>
              <w:top w:val="nil"/>
              <w:left w:val="nil"/>
              <w:bottom w:val="single" w:sz="4" w:space="0" w:color="auto"/>
              <w:right w:val="single" w:sz="4" w:space="0" w:color="auto"/>
            </w:tcBorders>
            <w:noWrap/>
            <w:vAlign w:val="bottom"/>
            <w:hideMark/>
          </w:tcPr>
          <w:p w14:paraId="30E6A71D"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$0.00</w:t>
            </w:r>
          </w:p>
        </w:tc>
        <w:tc>
          <w:tcPr>
            <w:tcW w:w="1275" w:type="dxa"/>
            <w:tcBorders>
              <w:top w:val="nil"/>
              <w:left w:val="nil"/>
              <w:bottom w:val="single" w:sz="4" w:space="0" w:color="auto"/>
              <w:right w:val="single" w:sz="4" w:space="0" w:color="auto"/>
            </w:tcBorders>
            <w:noWrap/>
            <w:vAlign w:val="bottom"/>
            <w:hideMark/>
          </w:tcPr>
          <w:p w14:paraId="1BA5C8C5"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$108.57</w:t>
            </w:r>
          </w:p>
        </w:tc>
      </w:tr>
      <w:tr w:rsidR="00972BED" w:rsidRPr="00DE10CC" w14:paraId="55E2879B" w14:textId="77777777" w:rsidTr="00090F7A">
        <w:tc>
          <w:tcPr>
            <w:tcW w:w="6539" w:type="dxa"/>
            <w:tcBorders>
              <w:top w:val="nil"/>
              <w:left w:val="single" w:sz="8" w:space="0" w:color="auto"/>
              <w:bottom w:val="single" w:sz="4" w:space="0" w:color="auto"/>
              <w:right w:val="single" w:sz="4" w:space="0" w:color="auto"/>
            </w:tcBorders>
            <w:vAlign w:val="bottom"/>
            <w:hideMark/>
          </w:tcPr>
          <w:p w14:paraId="147B7D52"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 </w:t>
            </w:r>
          </w:p>
        </w:tc>
        <w:tc>
          <w:tcPr>
            <w:tcW w:w="1253" w:type="dxa"/>
            <w:tcBorders>
              <w:top w:val="nil"/>
              <w:left w:val="nil"/>
              <w:bottom w:val="single" w:sz="4" w:space="0" w:color="auto"/>
              <w:right w:val="single" w:sz="4" w:space="0" w:color="auto"/>
            </w:tcBorders>
            <w:noWrap/>
            <w:vAlign w:val="bottom"/>
            <w:hideMark/>
          </w:tcPr>
          <w:p w14:paraId="608366B6"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c>
          <w:tcPr>
            <w:tcW w:w="1275" w:type="dxa"/>
            <w:tcBorders>
              <w:top w:val="nil"/>
              <w:left w:val="nil"/>
              <w:bottom w:val="single" w:sz="4" w:space="0" w:color="auto"/>
              <w:right w:val="single" w:sz="4" w:space="0" w:color="auto"/>
            </w:tcBorders>
            <w:noWrap/>
            <w:vAlign w:val="bottom"/>
            <w:hideMark/>
          </w:tcPr>
          <w:p w14:paraId="2C084F9A"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r>
      <w:tr w:rsidR="00972BED" w:rsidRPr="00DE10CC" w14:paraId="0F92A5B0" w14:textId="77777777" w:rsidTr="00090F7A">
        <w:tc>
          <w:tcPr>
            <w:tcW w:w="6539" w:type="dxa"/>
            <w:tcBorders>
              <w:top w:val="single" w:sz="4" w:space="0" w:color="auto"/>
              <w:left w:val="single" w:sz="8" w:space="0" w:color="auto"/>
              <w:bottom w:val="single" w:sz="4" w:space="0" w:color="auto"/>
              <w:right w:val="single" w:sz="4" w:space="0" w:color="auto"/>
            </w:tcBorders>
            <w:noWrap/>
            <w:vAlign w:val="bottom"/>
            <w:hideMark/>
          </w:tcPr>
          <w:p w14:paraId="6E793C24" w14:textId="77777777" w:rsidR="00972BED" w:rsidRPr="00DE10CC" w:rsidRDefault="00972BED" w:rsidP="00DE10CC">
            <w:pPr>
              <w:jc w:val="both"/>
              <w:rPr>
                <w:rFonts w:ascii="Arial" w:eastAsia="Times New Roman" w:hAnsi="Arial" w:cs="Arial"/>
                <w:b/>
                <w:bCs/>
                <w:color w:val="000000"/>
              </w:rPr>
            </w:pPr>
            <w:r w:rsidRPr="00DE10CC">
              <w:rPr>
                <w:rFonts w:ascii="Arial" w:eastAsia="Times New Roman" w:hAnsi="Arial" w:cs="Arial"/>
                <w:b/>
                <w:bCs/>
                <w:color w:val="000000"/>
              </w:rPr>
              <w:t>12.- COMERCIANTES O EMPRESAS QUE OCUPAN PARQUES O ESPACIOS PUBLICOS PARA PROMOCIONARSE</w:t>
            </w:r>
          </w:p>
        </w:tc>
        <w:tc>
          <w:tcPr>
            <w:tcW w:w="1253" w:type="dxa"/>
            <w:tcBorders>
              <w:top w:val="single" w:sz="4" w:space="0" w:color="auto"/>
              <w:left w:val="nil"/>
              <w:bottom w:val="single" w:sz="4" w:space="0" w:color="auto"/>
              <w:right w:val="single" w:sz="4" w:space="0" w:color="auto"/>
            </w:tcBorders>
            <w:noWrap/>
            <w:vAlign w:val="bottom"/>
            <w:hideMark/>
          </w:tcPr>
          <w:p w14:paraId="3C05346E"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c>
          <w:tcPr>
            <w:tcW w:w="1275" w:type="dxa"/>
            <w:tcBorders>
              <w:top w:val="single" w:sz="4" w:space="0" w:color="auto"/>
              <w:left w:val="nil"/>
              <w:bottom w:val="single" w:sz="4" w:space="0" w:color="auto"/>
              <w:right w:val="single" w:sz="4" w:space="0" w:color="auto"/>
            </w:tcBorders>
            <w:noWrap/>
            <w:vAlign w:val="bottom"/>
            <w:hideMark/>
          </w:tcPr>
          <w:p w14:paraId="2EB92379"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$271.43</w:t>
            </w:r>
          </w:p>
        </w:tc>
      </w:tr>
      <w:tr w:rsidR="00972BED" w:rsidRPr="00DE10CC" w14:paraId="349521AC" w14:textId="77777777" w:rsidTr="00090F7A">
        <w:tc>
          <w:tcPr>
            <w:tcW w:w="6539" w:type="dxa"/>
            <w:tcBorders>
              <w:top w:val="nil"/>
              <w:left w:val="single" w:sz="8" w:space="0" w:color="auto"/>
              <w:bottom w:val="single" w:sz="4" w:space="0" w:color="auto"/>
              <w:right w:val="single" w:sz="4" w:space="0" w:color="auto"/>
            </w:tcBorders>
            <w:vAlign w:val="bottom"/>
            <w:hideMark/>
          </w:tcPr>
          <w:p w14:paraId="07EB046B"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Super mercados, financieras, cajas de ahorro, librerías y periódicos</w:t>
            </w:r>
          </w:p>
        </w:tc>
        <w:tc>
          <w:tcPr>
            <w:tcW w:w="1253" w:type="dxa"/>
            <w:tcBorders>
              <w:top w:val="nil"/>
              <w:left w:val="nil"/>
              <w:bottom w:val="single" w:sz="4" w:space="0" w:color="auto"/>
              <w:right w:val="single" w:sz="4" w:space="0" w:color="auto"/>
            </w:tcBorders>
            <w:noWrap/>
            <w:vAlign w:val="bottom"/>
            <w:hideMark/>
          </w:tcPr>
          <w:p w14:paraId="5E15282E"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c>
          <w:tcPr>
            <w:tcW w:w="1275" w:type="dxa"/>
            <w:tcBorders>
              <w:top w:val="nil"/>
              <w:left w:val="nil"/>
              <w:bottom w:val="single" w:sz="4" w:space="0" w:color="auto"/>
              <w:right w:val="single" w:sz="4" w:space="0" w:color="auto"/>
            </w:tcBorders>
            <w:noWrap/>
            <w:vAlign w:val="bottom"/>
            <w:hideMark/>
          </w:tcPr>
          <w:p w14:paraId="6CB34619"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$434.28</w:t>
            </w:r>
          </w:p>
        </w:tc>
      </w:tr>
      <w:tr w:rsidR="00972BED" w:rsidRPr="00DE10CC" w14:paraId="3594401A" w14:textId="77777777" w:rsidTr="00090F7A">
        <w:tc>
          <w:tcPr>
            <w:tcW w:w="6539" w:type="dxa"/>
            <w:tcBorders>
              <w:top w:val="nil"/>
              <w:left w:val="single" w:sz="8" w:space="0" w:color="auto"/>
              <w:bottom w:val="single" w:sz="4" w:space="0" w:color="auto"/>
              <w:right w:val="single" w:sz="4" w:space="0" w:color="auto"/>
            </w:tcBorders>
            <w:noWrap/>
            <w:vAlign w:val="bottom"/>
            <w:hideMark/>
          </w:tcPr>
          <w:p w14:paraId="58398F3C"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Tiendas departamentales, papelerías</w:t>
            </w:r>
          </w:p>
        </w:tc>
        <w:tc>
          <w:tcPr>
            <w:tcW w:w="1253" w:type="dxa"/>
            <w:tcBorders>
              <w:top w:val="nil"/>
              <w:left w:val="nil"/>
              <w:bottom w:val="single" w:sz="4" w:space="0" w:color="auto"/>
              <w:right w:val="single" w:sz="4" w:space="0" w:color="auto"/>
            </w:tcBorders>
            <w:noWrap/>
            <w:vAlign w:val="bottom"/>
            <w:hideMark/>
          </w:tcPr>
          <w:p w14:paraId="3338E323"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c>
          <w:tcPr>
            <w:tcW w:w="1275" w:type="dxa"/>
            <w:tcBorders>
              <w:top w:val="nil"/>
              <w:left w:val="nil"/>
              <w:bottom w:val="single" w:sz="4" w:space="0" w:color="auto"/>
              <w:right w:val="single" w:sz="4" w:space="0" w:color="auto"/>
            </w:tcBorders>
            <w:noWrap/>
            <w:vAlign w:val="bottom"/>
            <w:hideMark/>
          </w:tcPr>
          <w:p w14:paraId="286E9699"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$651.42</w:t>
            </w:r>
          </w:p>
        </w:tc>
      </w:tr>
      <w:tr w:rsidR="00972BED" w:rsidRPr="00DE10CC" w14:paraId="3333B4AC" w14:textId="77777777" w:rsidTr="00090F7A">
        <w:tc>
          <w:tcPr>
            <w:tcW w:w="6539" w:type="dxa"/>
            <w:tcBorders>
              <w:top w:val="nil"/>
              <w:left w:val="single" w:sz="8" w:space="0" w:color="auto"/>
              <w:bottom w:val="single" w:sz="4" w:space="0" w:color="auto"/>
              <w:right w:val="single" w:sz="4" w:space="0" w:color="auto"/>
            </w:tcBorders>
            <w:noWrap/>
            <w:vAlign w:val="bottom"/>
            <w:hideMark/>
          </w:tcPr>
          <w:p w14:paraId="136BFB17"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Exhibición de autos</w:t>
            </w:r>
          </w:p>
        </w:tc>
        <w:tc>
          <w:tcPr>
            <w:tcW w:w="1253" w:type="dxa"/>
            <w:tcBorders>
              <w:top w:val="nil"/>
              <w:left w:val="nil"/>
              <w:bottom w:val="single" w:sz="4" w:space="0" w:color="auto"/>
              <w:right w:val="single" w:sz="4" w:space="0" w:color="auto"/>
            </w:tcBorders>
            <w:noWrap/>
            <w:vAlign w:val="bottom"/>
            <w:hideMark/>
          </w:tcPr>
          <w:p w14:paraId="308C6C6F"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c>
          <w:tcPr>
            <w:tcW w:w="1275" w:type="dxa"/>
            <w:tcBorders>
              <w:top w:val="nil"/>
              <w:left w:val="nil"/>
              <w:bottom w:val="single" w:sz="4" w:space="0" w:color="auto"/>
              <w:right w:val="single" w:sz="4" w:space="0" w:color="auto"/>
            </w:tcBorders>
            <w:noWrap/>
            <w:vAlign w:val="bottom"/>
            <w:hideMark/>
          </w:tcPr>
          <w:p w14:paraId="1628B851"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$217.14</w:t>
            </w:r>
          </w:p>
        </w:tc>
      </w:tr>
      <w:tr w:rsidR="00972BED" w:rsidRPr="00DE10CC" w14:paraId="2FA5D1B4" w14:textId="77777777" w:rsidTr="00090F7A">
        <w:tc>
          <w:tcPr>
            <w:tcW w:w="6539" w:type="dxa"/>
            <w:tcBorders>
              <w:top w:val="nil"/>
              <w:left w:val="single" w:sz="8" w:space="0" w:color="auto"/>
              <w:bottom w:val="single" w:sz="4" w:space="0" w:color="auto"/>
              <w:right w:val="single" w:sz="4" w:space="0" w:color="auto"/>
            </w:tcBorders>
            <w:noWrap/>
            <w:vAlign w:val="bottom"/>
            <w:hideMark/>
          </w:tcPr>
          <w:p w14:paraId="61A6FBA1"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Exhibición de motos</w:t>
            </w:r>
          </w:p>
        </w:tc>
        <w:tc>
          <w:tcPr>
            <w:tcW w:w="1253" w:type="dxa"/>
            <w:tcBorders>
              <w:top w:val="nil"/>
              <w:left w:val="nil"/>
              <w:bottom w:val="single" w:sz="4" w:space="0" w:color="auto"/>
              <w:right w:val="single" w:sz="4" w:space="0" w:color="auto"/>
            </w:tcBorders>
            <w:noWrap/>
            <w:vAlign w:val="bottom"/>
            <w:hideMark/>
          </w:tcPr>
          <w:p w14:paraId="5E1044D3"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c>
          <w:tcPr>
            <w:tcW w:w="1275" w:type="dxa"/>
            <w:tcBorders>
              <w:top w:val="nil"/>
              <w:left w:val="nil"/>
              <w:bottom w:val="single" w:sz="4" w:space="0" w:color="auto"/>
              <w:right w:val="single" w:sz="4" w:space="0" w:color="auto"/>
            </w:tcBorders>
            <w:noWrap/>
            <w:vAlign w:val="bottom"/>
            <w:hideMark/>
          </w:tcPr>
          <w:p w14:paraId="312D3DBA"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$1,954.26</w:t>
            </w:r>
          </w:p>
        </w:tc>
      </w:tr>
      <w:tr w:rsidR="00972BED" w:rsidRPr="00DE10CC" w14:paraId="585ECA22" w14:textId="77777777" w:rsidTr="00090F7A">
        <w:tc>
          <w:tcPr>
            <w:tcW w:w="6539" w:type="dxa"/>
            <w:tcBorders>
              <w:top w:val="nil"/>
              <w:left w:val="single" w:sz="8" w:space="0" w:color="auto"/>
              <w:bottom w:val="single" w:sz="4" w:space="0" w:color="auto"/>
              <w:right w:val="single" w:sz="4" w:space="0" w:color="auto"/>
            </w:tcBorders>
            <w:noWrap/>
            <w:vAlign w:val="bottom"/>
            <w:hideMark/>
          </w:tcPr>
          <w:p w14:paraId="076AA4A9"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Promoción de empresas</w:t>
            </w:r>
          </w:p>
        </w:tc>
        <w:tc>
          <w:tcPr>
            <w:tcW w:w="1253" w:type="dxa"/>
            <w:tcBorders>
              <w:top w:val="nil"/>
              <w:left w:val="nil"/>
              <w:bottom w:val="single" w:sz="4" w:space="0" w:color="auto"/>
              <w:right w:val="single" w:sz="4" w:space="0" w:color="auto"/>
            </w:tcBorders>
            <w:noWrap/>
            <w:vAlign w:val="bottom"/>
            <w:hideMark/>
          </w:tcPr>
          <w:p w14:paraId="213B98B3"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c>
          <w:tcPr>
            <w:tcW w:w="1275" w:type="dxa"/>
            <w:tcBorders>
              <w:top w:val="nil"/>
              <w:left w:val="nil"/>
              <w:bottom w:val="single" w:sz="4" w:space="0" w:color="auto"/>
              <w:right w:val="single" w:sz="4" w:space="0" w:color="auto"/>
            </w:tcBorders>
            <w:noWrap/>
            <w:vAlign w:val="bottom"/>
            <w:hideMark/>
          </w:tcPr>
          <w:p w14:paraId="065DD270"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r>
      <w:tr w:rsidR="00972BED" w:rsidRPr="00DE10CC" w14:paraId="10FB938C" w14:textId="77777777" w:rsidTr="00090F7A">
        <w:tc>
          <w:tcPr>
            <w:tcW w:w="6539" w:type="dxa"/>
            <w:tcBorders>
              <w:top w:val="nil"/>
              <w:left w:val="single" w:sz="8" w:space="0" w:color="auto"/>
              <w:bottom w:val="single" w:sz="4" w:space="0" w:color="auto"/>
              <w:right w:val="single" w:sz="4" w:space="0" w:color="auto"/>
            </w:tcBorders>
            <w:noWrap/>
            <w:vAlign w:val="bottom"/>
            <w:hideMark/>
          </w:tcPr>
          <w:p w14:paraId="477D6413" w14:textId="77777777" w:rsidR="00972BED" w:rsidRPr="00DE10CC" w:rsidRDefault="00972BED" w:rsidP="00DE10CC">
            <w:pPr>
              <w:jc w:val="both"/>
              <w:rPr>
                <w:rFonts w:ascii="Arial" w:eastAsia="Times New Roman" w:hAnsi="Arial" w:cs="Arial"/>
                <w:b/>
                <w:bCs/>
                <w:color w:val="000000"/>
              </w:rPr>
            </w:pPr>
            <w:r w:rsidRPr="00DE10CC">
              <w:rPr>
                <w:rFonts w:ascii="Arial" w:eastAsia="Times New Roman" w:hAnsi="Arial" w:cs="Arial"/>
                <w:b/>
                <w:bCs/>
                <w:color w:val="000000"/>
              </w:rPr>
              <w:t>13.- POR OCUPACION DE DOMOS, PARQUES PARA LA REALIZACION DE EVENTOS CON FINES LUCRATIVOS</w:t>
            </w:r>
          </w:p>
        </w:tc>
        <w:tc>
          <w:tcPr>
            <w:tcW w:w="1253" w:type="dxa"/>
            <w:tcBorders>
              <w:top w:val="nil"/>
              <w:left w:val="nil"/>
              <w:bottom w:val="single" w:sz="4" w:space="0" w:color="auto"/>
              <w:right w:val="single" w:sz="4" w:space="0" w:color="auto"/>
            </w:tcBorders>
            <w:noWrap/>
            <w:vAlign w:val="bottom"/>
            <w:hideMark/>
          </w:tcPr>
          <w:p w14:paraId="3075120F"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c>
          <w:tcPr>
            <w:tcW w:w="1275" w:type="dxa"/>
            <w:tcBorders>
              <w:top w:val="nil"/>
              <w:left w:val="nil"/>
              <w:bottom w:val="single" w:sz="4" w:space="0" w:color="auto"/>
              <w:right w:val="single" w:sz="4" w:space="0" w:color="auto"/>
            </w:tcBorders>
            <w:noWrap/>
            <w:vAlign w:val="bottom"/>
            <w:hideMark/>
          </w:tcPr>
          <w:p w14:paraId="1642852C"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$3,843.38</w:t>
            </w:r>
          </w:p>
        </w:tc>
      </w:tr>
      <w:tr w:rsidR="00972BED" w:rsidRPr="00DE10CC" w14:paraId="7EAE681F" w14:textId="77777777" w:rsidTr="002E0D9A">
        <w:tc>
          <w:tcPr>
            <w:tcW w:w="6539" w:type="dxa"/>
            <w:tcBorders>
              <w:top w:val="nil"/>
              <w:left w:val="single" w:sz="8" w:space="0" w:color="auto"/>
              <w:bottom w:val="single" w:sz="4" w:space="0" w:color="auto"/>
              <w:right w:val="single" w:sz="4" w:space="0" w:color="auto"/>
            </w:tcBorders>
            <w:noWrap/>
            <w:vAlign w:val="bottom"/>
            <w:hideMark/>
          </w:tcPr>
          <w:p w14:paraId="1E581BEE"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Bailes</w:t>
            </w:r>
          </w:p>
        </w:tc>
        <w:tc>
          <w:tcPr>
            <w:tcW w:w="1253" w:type="dxa"/>
            <w:tcBorders>
              <w:top w:val="nil"/>
              <w:left w:val="nil"/>
              <w:bottom w:val="single" w:sz="4" w:space="0" w:color="auto"/>
              <w:right w:val="single" w:sz="4" w:space="0" w:color="auto"/>
            </w:tcBorders>
            <w:noWrap/>
            <w:vAlign w:val="bottom"/>
            <w:hideMark/>
          </w:tcPr>
          <w:p w14:paraId="35344A89"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$217.14</w:t>
            </w:r>
          </w:p>
        </w:tc>
        <w:tc>
          <w:tcPr>
            <w:tcW w:w="1275" w:type="dxa"/>
            <w:tcBorders>
              <w:top w:val="nil"/>
              <w:left w:val="nil"/>
              <w:bottom w:val="single" w:sz="4" w:space="0" w:color="auto"/>
              <w:right w:val="single" w:sz="4" w:space="0" w:color="auto"/>
            </w:tcBorders>
            <w:noWrap/>
            <w:vAlign w:val="bottom"/>
            <w:hideMark/>
          </w:tcPr>
          <w:p w14:paraId="321C31C7"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r>
      <w:tr w:rsidR="00972BED" w:rsidRPr="00DE10CC" w14:paraId="32695296" w14:textId="77777777" w:rsidTr="002E0D9A">
        <w:tc>
          <w:tcPr>
            <w:tcW w:w="6539" w:type="dxa"/>
            <w:tcBorders>
              <w:top w:val="single" w:sz="4" w:space="0" w:color="auto"/>
              <w:left w:val="single" w:sz="8" w:space="0" w:color="auto"/>
              <w:bottom w:val="single" w:sz="4" w:space="0" w:color="auto"/>
              <w:right w:val="single" w:sz="4" w:space="0" w:color="auto"/>
            </w:tcBorders>
            <w:noWrap/>
            <w:vAlign w:val="bottom"/>
            <w:hideMark/>
          </w:tcPr>
          <w:p w14:paraId="03DD5C62"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Clases de baile</w:t>
            </w:r>
          </w:p>
        </w:tc>
        <w:tc>
          <w:tcPr>
            <w:tcW w:w="1253" w:type="dxa"/>
            <w:tcBorders>
              <w:top w:val="single" w:sz="4" w:space="0" w:color="auto"/>
              <w:left w:val="nil"/>
              <w:bottom w:val="single" w:sz="4" w:space="0" w:color="auto"/>
              <w:right w:val="single" w:sz="4" w:space="0" w:color="auto"/>
            </w:tcBorders>
            <w:noWrap/>
            <w:vAlign w:val="bottom"/>
            <w:hideMark/>
          </w:tcPr>
          <w:p w14:paraId="5E2DDD76"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c>
          <w:tcPr>
            <w:tcW w:w="1275" w:type="dxa"/>
            <w:tcBorders>
              <w:top w:val="single" w:sz="4" w:space="0" w:color="auto"/>
              <w:left w:val="nil"/>
              <w:bottom w:val="single" w:sz="4" w:space="0" w:color="auto"/>
              <w:right w:val="single" w:sz="4" w:space="0" w:color="auto"/>
            </w:tcBorders>
            <w:noWrap/>
            <w:vAlign w:val="bottom"/>
            <w:hideMark/>
          </w:tcPr>
          <w:p w14:paraId="2095EB1C"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$1,302.84</w:t>
            </w:r>
          </w:p>
        </w:tc>
      </w:tr>
      <w:tr w:rsidR="00972BED" w:rsidRPr="00DE10CC" w14:paraId="6B809EDA" w14:textId="77777777" w:rsidTr="00090F7A">
        <w:tc>
          <w:tcPr>
            <w:tcW w:w="6539" w:type="dxa"/>
            <w:tcBorders>
              <w:top w:val="nil"/>
              <w:left w:val="single" w:sz="8" w:space="0" w:color="auto"/>
              <w:bottom w:val="single" w:sz="4" w:space="0" w:color="auto"/>
              <w:right w:val="single" w:sz="4" w:space="0" w:color="auto"/>
            </w:tcBorders>
            <w:noWrap/>
            <w:vAlign w:val="bottom"/>
            <w:hideMark/>
          </w:tcPr>
          <w:p w14:paraId="0D920DED"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Eventos estudiantiles</w:t>
            </w:r>
          </w:p>
        </w:tc>
        <w:tc>
          <w:tcPr>
            <w:tcW w:w="1253" w:type="dxa"/>
            <w:tcBorders>
              <w:top w:val="nil"/>
              <w:left w:val="nil"/>
              <w:bottom w:val="single" w:sz="4" w:space="0" w:color="auto"/>
              <w:right w:val="single" w:sz="4" w:space="0" w:color="auto"/>
            </w:tcBorders>
            <w:noWrap/>
            <w:vAlign w:val="bottom"/>
            <w:hideMark/>
          </w:tcPr>
          <w:p w14:paraId="372CF0E0"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c>
          <w:tcPr>
            <w:tcW w:w="1275" w:type="dxa"/>
            <w:tcBorders>
              <w:top w:val="nil"/>
              <w:left w:val="nil"/>
              <w:bottom w:val="single" w:sz="4" w:space="0" w:color="auto"/>
              <w:right w:val="single" w:sz="4" w:space="0" w:color="auto"/>
            </w:tcBorders>
            <w:noWrap/>
            <w:vAlign w:val="bottom"/>
            <w:hideMark/>
          </w:tcPr>
          <w:p w14:paraId="5221888E"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$1,302.84</w:t>
            </w:r>
          </w:p>
        </w:tc>
      </w:tr>
      <w:tr w:rsidR="00972BED" w:rsidRPr="00DE10CC" w14:paraId="1F5FF75F" w14:textId="77777777" w:rsidTr="00090F7A">
        <w:tc>
          <w:tcPr>
            <w:tcW w:w="6539" w:type="dxa"/>
            <w:tcBorders>
              <w:top w:val="nil"/>
              <w:left w:val="single" w:sz="8" w:space="0" w:color="auto"/>
              <w:bottom w:val="single" w:sz="4" w:space="0" w:color="auto"/>
              <w:right w:val="single" w:sz="4" w:space="0" w:color="auto"/>
            </w:tcBorders>
            <w:noWrap/>
            <w:vAlign w:val="bottom"/>
            <w:hideMark/>
          </w:tcPr>
          <w:p w14:paraId="405B0748"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Eventos religiosos</w:t>
            </w:r>
          </w:p>
        </w:tc>
        <w:tc>
          <w:tcPr>
            <w:tcW w:w="1253" w:type="dxa"/>
            <w:tcBorders>
              <w:top w:val="nil"/>
              <w:left w:val="nil"/>
              <w:bottom w:val="single" w:sz="4" w:space="0" w:color="auto"/>
              <w:right w:val="single" w:sz="4" w:space="0" w:color="auto"/>
            </w:tcBorders>
            <w:noWrap/>
            <w:vAlign w:val="bottom"/>
            <w:hideMark/>
          </w:tcPr>
          <w:p w14:paraId="7F33392F"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c>
          <w:tcPr>
            <w:tcW w:w="1275" w:type="dxa"/>
            <w:tcBorders>
              <w:top w:val="nil"/>
              <w:left w:val="nil"/>
              <w:bottom w:val="single" w:sz="4" w:space="0" w:color="auto"/>
              <w:right w:val="single" w:sz="4" w:space="0" w:color="auto"/>
            </w:tcBorders>
            <w:noWrap/>
            <w:vAlign w:val="bottom"/>
            <w:hideMark/>
          </w:tcPr>
          <w:p w14:paraId="6B25ACB8"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r>
      <w:tr w:rsidR="00972BED" w:rsidRPr="00DE10CC" w14:paraId="4010E318" w14:textId="77777777" w:rsidTr="00090F7A">
        <w:tc>
          <w:tcPr>
            <w:tcW w:w="6539" w:type="dxa"/>
            <w:tcBorders>
              <w:top w:val="nil"/>
              <w:left w:val="single" w:sz="8" w:space="0" w:color="auto"/>
              <w:bottom w:val="single" w:sz="4" w:space="0" w:color="auto"/>
              <w:right w:val="single" w:sz="4" w:space="0" w:color="auto"/>
            </w:tcBorders>
            <w:noWrap/>
            <w:vAlign w:val="bottom"/>
            <w:hideMark/>
          </w:tcPr>
          <w:p w14:paraId="3FA1B9F9" w14:textId="77777777" w:rsidR="00972BED" w:rsidRPr="00DE10CC" w:rsidRDefault="00972BED" w:rsidP="00DE10CC">
            <w:pPr>
              <w:jc w:val="both"/>
              <w:rPr>
                <w:rFonts w:ascii="Arial" w:eastAsia="Times New Roman" w:hAnsi="Arial" w:cs="Arial"/>
                <w:b/>
                <w:bCs/>
                <w:color w:val="000000"/>
              </w:rPr>
            </w:pPr>
            <w:r w:rsidRPr="00DE10CC">
              <w:rPr>
                <w:rFonts w:ascii="Arial" w:eastAsia="Times New Roman" w:hAnsi="Arial" w:cs="Arial"/>
                <w:b/>
                <w:bCs/>
                <w:color w:val="000000"/>
              </w:rPr>
              <w:t>14.- POR LOS QUE REALIZAN GUIAS TURISTICAS EN LAS AREAS Y ESPACIOS PULICOS</w:t>
            </w:r>
          </w:p>
        </w:tc>
        <w:tc>
          <w:tcPr>
            <w:tcW w:w="1253" w:type="dxa"/>
            <w:tcBorders>
              <w:top w:val="nil"/>
              <w:left w:val="nil"/>
              <w:bottom w:val="single" w:sz="4" w:space="0" w:color="auto"/>
              <w:right w:val="single" w:sz="4" w:space="0" w:color="auto"/>
            </w:tcBorders>
            <w:noWrap/>
            <w:vAlign w:val="bottom"/>
            <w:hideMark/>
          </w:tcPr>
          <w:p w14:paraId="3A6863B8"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$542.85</w:t>
            </w:r>
          </w:p>
        </w:tc>
        <w:tc>
          <w:tcPr>
            <w:tcW w:w="1275" w:type="dxa"/>
            <w:tcBorders>
              <w:top w:val="nil"/>
              <w:left w:val="nil"/>
              <w:bottom w:val="single" w:sz="4" w:space="0" w:color="auto"/>
              <w:right w:val="single" w:sz="4" w:space="0" w:color="auto"/>
            </w:tcBorders>
            <w:noWrap/>
            <w:vAlign w:val="bottom"/>
            <w:hideMark/>
          </w:tcPr>
          <w:p w14:paraId="51C650A6"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r>
      <w:tr w:rsidR="00972BED" w:rsidRPr="00DE10CC" w14:paraId="1DB65FC8" w14:textId="77777777" w:rsidTr="00090F7A">
        <w:tc>
          <w:tcPr>
            <w:tcW w:w="6539" w:type="dxa"/>
            <w:tcBorders>
              <w:top w:val="nil"/>
              <w:left w:val="single" w:sz="8" w:space="0" w:color="auto"/>
              <w:bottom w:val="nil"/>
              <w:right w:val="single" w:sz="4" w:space="0" w:color="auto"/>
            </w:tcBorders>
            <w:noWrap/>
            <w:vAlign w:val="bottom"/>
            <w:hideMark/>
          </w:tcPr>
          <w:p w14:paraId="62E4F40C" w14:textId="77777777" w:rsidR="00972BED" w:rsidRPr="00DE10CC" w:rsidRDefault="00972BED" w:rsidP="00DE10CC">
            <w:pPr>
              <w:jc w:val="both"/>
              <w:rPr>
                <w:rFonts w:ascii="Arial" w:eastAsia="Times New Roman" w:hAnsi="Arial" w:cs="Arial"/>
                <w:b/>
                <w:bCs/>
                <w:color w:val="000000"/>
              </w:rPr>
            </w:pPr>
            <w:r w:rsidRPr="00DE10CC">
              <w:rPr>
                <w:rFonts w:ascii="Arial" w:eastAsia="Times New Roman" w:hAnsi="Arial" w:cs="Arial"/>
                <w:b/>
                <w:bCs/>
                <w:color w:val="000000"/>
              </w:rPr>
              <w:t> </w:t>
            </w:r>
          </w:p>
        </w:tc>
        <w:tc>
          <w:tcPr>
            <w:tcW w:w="1253" w:type="dxa"/>
            <w:tcBorders>
              <w:top w:val="nil"/>
              <w:left w:val="nil"/>
              <w:bottom w:val="single" w:sz="4" w:space="0" w:color="auto"/>
              <w:right w:val="single" w:sz="4" w:space="0" w:color="auto"/>
            </w:tcBorders>
            <w:noWrap/>
            <w:vAlign w:val="bottom"/>
            <w:hideMark/>
          </w:tcPr>
          <w:p w14:paraId="04735285"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c>
          <w:tcPr>
            <w:tcW w:w="1275" w:type="dxa"/>
            <w:tcBorders>
              <w:top w:val="nil"/>
              <w:left w:val="nil"/>
              <w:bottom w:val="single" w:sz="4" w:space="0" w:color="auto"/>
              <w:right w:val="single" w:sz="4" w:space="0" w:color="auto"/>
            </w:tcBorders>
            <w:noWrap/>
            <w:vAlign w:val="bottom"/>
            <w:hideMark/>
          </w:tcPr>
          <w:p w14:paraId="573169D8"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r>
      <w:tr w:rsidR="00972BED" w:rsidRPr="00DE10CC" w14:paraId="55E2C81C" w14:textId="77777777" w:rsidTr="00090F7A">
        <w:tc>
          <w:tcPr>
            <w:tcW w:w="6539" w:type="dxa"/>
            <w:tcBorders>
              <w:top w:val="single" w:sz="4" w:space="0" w:color="auto"/>
              <w:left w:val="single" w:sz="8" w:space="0" w:color="auto"/>
              <w:bottom w:val="single" w:sz="8" w:space="0" w:color="auto"/>
              <w:right w:val="single" w:sz="4" w:space="0" w:color="auto"/>
            </w:tcBorders>
            <w:noWrap/>
            <w:vAlign w:val="bottom"/>
            <w:hideMark/>
          </w:tcPr>
          <w:p w14:paraId="78854D1A" w14:textId="77777777" w:rsidR="00972BED" w:rsidRPr="00DE10CC" w:rsidRDefault="00972BED" w:rsidP="00DE10CC">
            <w:pPr>
              <w:jc w:val="both"/>
              <w:rPr>
                <w:rFonts w:ascii="Arial" w:eastAsia="Times New Roman" w:hAnsi="Arial" w:cs="Arial"/>
                <w:color w:val="000000"/>
              </w:rPr>
            </w:pPr>
            <w:r w:rsidRPr="00DE10CC">
              <w:rPr>
                <w:rFonts w:ascii="Arial" w:eastAsia="Times New Roman" w:hAnsi="Arial" w:cs="Arial"/>
                <w:color w:val="000000"/>
              </w:rPr>
              <w:t>Guía de turistas independiente certificado</w:t>
            </w:r>
          </w:p>
        </w:tc>
        <w:tc>
          <w:tcPr>
            <w:tcW w:w="1253" w:type="dxa"/>
            <w:tcBorders>
              <w:top w:val="nil"/>
              <w:left w:val="nil"/>
              <w:bottom w:val="single" w:sz="4" w:space="0" w:color="auto"/>
              <w:right w:val="single" w:sz="4" w:space="0" w:color="auto"/>
            </w:tcBorders>
            <w:vAlign w:val="bottom"/>
            <w:hideMark/>
          </w:tcPr>
          <w:p w14:paraId="2CEBC94B"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c>
          <w:tcPr>
            <w:tcW w:w="1275" w:type="dxa"/>
            <w:tcBorders>
              <w:top w:val="nil"/>
              <w:left w:val="nil"/>
              <w:bottom w:val="single" w:sz="4" w:space="0" w:color="auto"/>
              <w:right w:val="single" w:sz="4" w:space="0" w:color="auto"/>
            </w:tcBorders>
            <w:vAlign w:val="bottom"/>
            <w:hideMark/>
          </w:tcPr>
          <w:p w14:paraId="6C961CFB"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r>
      <w:tr w:rsidR="00972BED" w:rsidRPr="00DE10CC" w14:paraId="3951A066" w14:textId="77777777" w:rsidTr="00090F7A">
        <w:tc>
          <w:tcPr>
            <w:tcW w:w="6539" w:type="dxa"/>
            <w:noWrap/>
            <w:vAlign w:val="bottom"/>
            <w:hideMark/>
          </w:tcPr>
          <w:p w14:paraId="7823CEFB" w14:textId="77777777" w:rsidR="00972BED" w:rsidRPr="00DE10CC" w:rsidRDefault="00972BED" w:rsidP="00DE10CC">
            <w:pPr>
              <w:rPr>
                <w:rFonts w:ascii="Arial" w:eastAsia="Times New Roman" w:hAnsi="Arial" w:cs="Arial"/>
                <w:color w:val="000000"/>
              </w:rPr>
            </w:pPr>
          </w:p>
        </w:tc>
        <w:tc>
          <w:tcPr>
            <w:tcW w:w="1253" w:type="dxa"/>
            <w:tcBorders>
              <w:top w:val="nil"/>
              <w:left w:val="single" w:sz="4" w:space="0" w:color="auto"/>
              <w:bottom w:val="single" w:sz="4" w:space="0" w:color="auto"/>
              <w:right w:val="single" w:sz="4" w:space="0" w:color="auto"/>
            </w:tcBorders>
            <w:vAlign w:val="bottom"/>
            <w:hideMark/>
          </w:tcPr>
          <w:p w14:paraId="10C87A35"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c>
          <w:tcPr>
            <w:tcW w:w="1275" w:type="dxa"/>
            <w:tcBorders>
              <w:top w:val="nil"/>
              <w:left w:val="nil"/>
              <w:bottom w:val="single" w:sz="4" w:space="0" w:color="auto"/>
              <w:right w:val="single" w:sz="4" w:space="0" w:color="auto"/>
            </w:tcBorders>
            <w:vAlign w:val="bottom"/>
            <w:hideMark/>
          </w:tcPr>
          <w:p w14:paraId="76050304"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r>
      <w:tr w:rsidR="00972BED" w:rsidRPr="00DE10CC" w14:paraId="5B5B3130" w14:textId="77777777" w:rsidTr="00090F7A">
        <w:tc>
          <w:tcPr>
            <w:tcW w:w="6539" w:type="dxa"/>
            <w:tcBorders>
              <w:top w:val="single" w:sz="4" w:space="0" w:color="auto"/>
              <w:left w:val="single" w:sz="4" w:space="0" w:color="auto"/>
              <w:bottom w:val="nil"/>
              <w:right w:val="single" w:sz="4" w:space="0" w:color="auto"/>
            </w:tcBorders>
            <w:noWrap/>
            <w:vAlign w:val="bottom"/>
            <w:hideMark/>
          </w:tcPr>
          <w:p w14:paraId="0B832AEC" w14:textId="77777777" w:rsidR="00972BED" w:rsidRPr="00DE10CC" w:rsidRDefault="00972BED" w:rsidP="00DE10CC">
            <w:pPr>
              <w:jc w:val="both"/>
              <w:rPr>
                <w:rFonts w:ascii="Arial" w:eastAsia="Times New Roman" w:hAnsi="Arial" w:cs="Arial"/>
                <w:b/>
                <w:bCs/>
                <w:color w:val="000000"/>
              </w:rPr>
            </w:pPr>
            <w:r w:rsidRPr="00DE10CC">
              <w:rPr>
                <w:rFonts w:ascii="Arial" w:eastAsia="Times New Roman" w:hAnsi="Arial" w:cs="Arial"/>
                <w:b/>
                <w:bCs/>
                <w:color w:val="000000"/>
              </w:rPr>
              <w:t>CEMENTERIO</w:t>
            </w:r>
          </w:p>
        </w:tc>
        <w:tc>
          <w:tcPr>
            <w:tcW w:w="1253" w:type="dxa"/>
            <w:tcBorders>
              <w:top w:val="nil"/>
              <w:left w:val="nil"/>
              <w:bottom w:val="nil"/>
              <w:right w:val="single" w:sz="4" w:space="0" w:color="auto"/>
            </w:tcBorders>
            <w:vAlign w:val="bottom"/>
            <w:hideMark/>
          </w:tcPr>
          <w:p w14:paraId="4212463F"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 </w:t>
            </w:r>
          </w:p>
        </w:tc>
        <w:tc>
          <w:tcPr>
            <w:tcW w:w="1275" w:type="dxa"/>
            <w:tcBorders>
              <w:top w:val="nil"/>
              <w:left w:val="nil"/>
              <w:bottom w:val="nil"/>
              <w:right w:val="single" w:sz="4" w:space="0" w:color="auto"/>
            </w:tcBorders>
            <w:vAlign w:val="bottom"/>
            <w:hideMark/>
          </w:tcPr>
          <w:p w14:paraId="521DC6A9" w14:textId="77777777" w:rsidR="00972BED" w:rsidRPr="00DE10CC" w:rsidRDefault="00972BED" w:rsidP="00DE10CC">
            <w:pPr>
              <w:jc w:val="right"/>
              <w:rPr>
                <w:rFonts w:ascii="Arial" w:eastAsia="Times New Roman" w:hAnsi="Arial" w:cs="Arial"/>
                <w:color w:val="000000"/>
              </w:rPr>
            </w:pPr>
            <w:r w:rsidRPr="00DE10CC">
              <w:rPr>
                <w:rFonts w:ascii="Arial" w:eastAsia="Times New Roman" w:hAnsi="Arial" w:cs="Arial"/>
                <w:color w:val="000000"/>
              </w:rPr>
              <w:t>$271.43</w:t>
            </w:r>
          </w:p>
        </w:tc>
      </w:tr>
      <w:tr w:rsidR="00972BED" w:rsidRPr="00DE10CC" w14:paraId="07D36CF4" w14:textId="77777777" w:rsidTr="00090F7A">
        <w:tc>
          <w:tcPr>
            <w:tcW w:w="9067" w:type="dxa"/>
            <w:gridSpan w:val="3"/>
            <w:tcBorders>
              <w:top w:val="single" w:sz="4" w:space="0" w:color="auto"/>
              <w:left w:val="single" w:sz="4" w:space="0" w:color="auto"/>
              <w:bottom w:val="single" w:sz="4" w:space="0" w:color="auto"/>
              <w:right w:val="single" w:sz="4" w:space="0" w:color="auto"/>
            </w:tcBorders>
            <w:noWrap/>
            <w:vAlign w:val="bottom"/>
            <w:hideMark/>
          </w:tcPr>
          <w:p w14:paraId="547AD893" w14:textId="77777777" w:rsidR="00972BED" w:rsidRPr="00DE10CC" w:rsidRDefault="00972BED" w:rsidP="00DE10CC">
            <w:pPr>
              <w:jc w:val="both"/>
              <w:rPr>
                <w:rFonts w:ascii="Arial" w:eastAsia="Times New Roman" w:hAnsi="Arial" w:cs="Arial"/>
                <w:b/>
                <w:bCs/>
                <w:color w:val="000000"/>
              </w:rPr>
            </w:pPr>
            <w:r w:rsidRPr="00DE10CC">
              <w:rPr>
                <w:rFonts w:ascii="Arial" w:eastAsia="Times New Roman" w:hAnsi="Arial" w:cs="Arial"/>
                <w:b/>
                <w:bCs/>
                <w:color w:val="000000"/>
              </w:rPr>
              <w:t>15.- CONCESION</w:t>
            </w:r>
          </w:p>
        </w:tc>
      </w:tr>
      <w:bookmarkEnd w:id="49"/>
    </w:tbl>
    <w:p w14:paraId="55076F2E" w14:textId="77777777" w:rsidR="00972BED" w:rsidRPr="00DE10CC" w:rsidRDefault="00972BED" w:rsidP="00DE10CC">
      <w:pPr>
        <w:tabs>
          <w:tab w:val="left" w:pos="3765"/>
        </w:tabs>
        <w:jc w:val="both"/>
        <w:rPr>
          <w:rFonts w:ascii="Arial" w:eastAsiaTheme="minorHAnsi" w:hAnsi="Arial" w:cs="Arial"/>
          <w:lang w:eastAsia="en-US"/>
        </w:rPr>
      </w:pPr>
    </w:p>
    <w:p w14:paraId="443ACB38" w14:textId="4765CEE2" w:rsidR="00A46AC9" w:rsidRDefault="00972BED" w:rsidP="00A46AC9">
      <w:pPr>
        <w:tabs>
          <w:tab w:val="left" w:pos="3765"/>
        </w:tabs>
        <w:jc w:val="both"/>
        <w:rPr>
          <w:rFonts w:ascii="Arial" w:hAnsi="Arial" w:cs="Arial"/>
        </w:rPr>
      </w:pPr>
      <w:r w:rsidRPr="00DE10CC">
        <w:rPr>
          <w:rFonts w:ascii="Arial" w:hAnsi="Arial" w:cs="Arial"/>
        </w:rPr>
        <w:t>Quedan exentos de pago para la ocupación de parques y espacios públicos, las personas, empresas o asociaciones que soliciten realizar alguna actividad o eventos altruistas con fines no lucrativos a beneficio de los</w:t>
      </w:r>
      <w:r w:rsidR="00A46AC9">
        <w:rPr>
          <w:rFonts w:ascii="Arial" w:hAnsi="Arial" w:cs="Arial"/>
        </w:rPr>
        <w:t xml:space="preserve"> ciudadanos.</w:t>
      </w:r>
    </w:p>
    <w:p w14:paraId="0A522B5E" w14:textId="27BE8A59" w:rsidR="00090F7A" w:rsidRDefault="00090F7A" w:rsidP="00A46AC9">
      <w:pPr>
        <w:tabs>
          <w:tab w:val="left" w:pos="3765"/>
        </w:tabs>
        <w:rPr>
          <w:rFonts w:ascii="Arial" w:hAnsi="Arial" w:cs="Arial"/>
          <w:b/>
        </w:rPr>
      </w:pPr>
    </w:p>
    <w:p w14:paraId="72C55E5C" w14:textId="581086BE" w:rsidR="00972BED" w:rsidRPr="00DE10CC" w:rsidRDefault="00972BED" w:rsidP="00DE10CC">
      <w:pPr>
        <w:tabs>
          <w:tab w:val="left" w:pos="3765"/>
        </w:tabs>
        <w:jc w:val="center"/>
        <w:rPr>
          <w:rFonts w:ascii="Arial" w:hAnsi="Arial" w:cs="Arial"/>
          <w:b/>
        </w:rPr>
      </w:pPr>
      <w:r w:rsidRPr="00DE10CC">
        <w:rPr>
          <w:rFonts w:ascii="Arial" w:hAnsi="Arial" w:cs="Arial"/>
          <w:b/>
        </w:rPr>
        <w:t>Sección Novena</w:t>
      </w:r>
    </w:p>
    <w:p w14:paraId="18C1D7F3" w14:textId="77777777" w:rsidR="00972BED" w:rsidRPr="00DE10CC" w:rsidRDefault="00972BED" w:rsidP="00DE10CC">
      <w:pPr>
        <w:tabs>
          <w:tab w:val="left" w:pos="3765"/>
        </w:tabs>
        <w:jc w:val="center"/>
        <w:rPr>
          <w:rFonts w:ascii="Arial" w:hAnsi="Arial" w:cs="Arial"/>
          <w:b/>
        </w:rPr>
      </w:pPr>
      <w:r w:rsidRPr="00DE10CC">
        <w:rPr>
          <w:rFonts w:ascii="Arial" w:hAnsi="Arial" w:cs="Arial"/>
          <w:b/>
        </w:rPr>
        <w:t>Derechos por Servicio de Limpia y Recolección de Basura</w:t>
      </w:r>
    </w:p>
    <w:p w14:paraId="32FD5EDD" w14:textId="77777777" w:rsidR="00EE58A5" w:rsidRPr="00DE10CC" w:rsidRDefault="00EE58A5" w:rsidP="00DE10CC">
      <w:pPr>
        <w:tabs>
          <w:tab w:val="left" w:pos="3765"/>
        </w:tabs>
        <w:jc w:val="center"/>
        <w:rPr>
          <w:rFonts w:ascii="Arial" w:hAnsi="Arial" w:cs="Arial"/>
          <w:b/>
        </w:rPr>
      </w:pPr>
    </w:p>
    <w:p w14:paraId="5F8647BD" w14:textId="77777777" w:rsidR="00972BED" w:rsidRPr="00DE10CC" w:rsidRDefault="00972BED" w:rsidP="00DE10CC">
      <w:pPr>
        <w:tabs>
          <w:tab w:val="left" w:pos="3765"/>
        </w:tabs>
        <w:jc w:val="both"/>
        <w:rPr>
          <w:rFonts w:ascii="Arial" w:hAnsi="Arial" w:cs="Arial"/>
        </w:rPr>
      </w:pPr>
      <w:r w:rsidRPr="00DE10CC">
        <w:rPr>
          <w:rFonts w:ascii="Arial" w:hAnsi="Arial" w:cs="Arial"/>
          <w:b/>
          <w:bCs/>
        </w:rPr>
        <w:t>Artículo 120.-</w:t>
      </w:r>
      <w:r w:rsidRPr="00DE10CC">
        <w:rPr>
          <w:rFonts w:ascii="Arial" w:hAnsi="Arial" w:cs="Arial"/>
        </w:rPr>
        <w:t xml:space="preserve"> Es objeto del derecho de limpia y/o recolección de basura a domicilio o en los lugares que al efecto se establezcan en los Reglamentos Municipales correspondientes, así como la limpieza de predios baldíos que sean aseados por el Ayuntamiento a solicitud o no, del propietario de este, fuera de este último caso, se estará a lo dispuesto en la reglamentación municipal respectivo.</w:t>
      </w:r>
    </w:p>
    <w:p w14:paraId="065CA9A3" w14:textId="77777777" w:rsidR="00EE58A5" w:rsidRPr="00DE10CC" w:rsidRDefault="00EE58A5" w:rsidP="00DE10CC">
      <w:pPr>
        <w:tabs>
          <w:tab w:val="left" w:pos="3765"/>
        </w:tabs>
        <w:jc w:val="both"/>
        <w:rPr>
          <w:rFonts w:ascii="Arial" w:hAnsi="Arial" w:cs="Arial"/>
          <w:b/>
          <w:bCs/>
        </w:rPr>
      </w:pPr>
    </w:p>
    <w:p w14:paraId="3D7AFBEC" w14:textId="3D2D1A74" w:rsidR="00972BED" w:rsidRPr="00DE10CC" w:rsidRDefault="00972BED" w:rsidP="00DE10CC">
      <w:pPr>
        <w:tabs>
          <w:tab w:val="left" w:pos="3765"/>
        </w:tabs>
        <w:jc w:val="both"/>
        <w:rPr>
          <w:rFonts w:ascii="Arial" w:hAnsi="Arial" w:cs="Arial"/>
        </w:rPr>
      </w:pPr>
      <w:r w:rsidRPr="00DE10CC">
        <w:rPr>
          <w:rFonts w:ascii="Arial" w:hAnsi="Arial" w:cs="Arial"/>
          <w:b/>
          <w:bCs/>
        </w:rPr>
        <w:t>Artículo 121.-</w:t>
      </w:r>
      <w:r w:rsidRPr="00DE10CC">
        <w:rPr>
          <w:rFonts w:ascii="Arial" w:hAnsi="Arial" w:cs="Arial"/>
        </w:rPr>
        <w:t xml:space="preserve"> Son sujetos de este derecho, las personas físicas o morales que soliciten los servicios de limpia y recolección de basura que preste el Municipio.</w:t>
      </w:r>
    </w:p>
    <w:p w14:paraId="7A5C7849" w14:textId="77777777" w:rsidR="00EE58A5" w:rsidRPr="00DE10CC" w:rsidRDefault="00EE58A5" w:rsidP="00DE10CC">
      <w:pPr>
        <w:tabs>
          <w:tab w:val="left" w:pos="3765"/>
        </w:tabs>
        <w:jc w:val="both"/>
        <w:rPr>
          <w:rFonts w:ascii="Arial" w:hAnsi="Arial" w:cs="Arial"/>
          <w:b/>
          <w:bCs/>
        </w:rPr>
      </w:pPr>
    </w:p>
    <w:p w14:paraId="321F538B" w14:textId="2BE48F5C" w:rsidR="00972BED" w:rsidRPr="00DE10CC" w:rsidRDefault="00972BED" w:rsidP="00DE10CC">
      <w:pPr>
        <w:tabs>
          <w:tab w:val="left" w:pos="3765"/>
        </w:tabs>
        <w:jc w:val="both"/>
        <w:rPr>
          <w:rFonts w:ascii="Arial" w:hAnsi="Arial" w:cs="Arial"/>
        </w:rPr>
      </w:pPr>
      <w:r w:rsidRPr="00DE10CC">
        <w:rPr>
          <w:rFonts w:ascii="Arial" w:hAnsi="Arial" w:cs="Arial"/>
          <w:b/>
          <w:bCs/>
        </w:rPr>
        <w:t>Artículo 122.-</w:t>
      </w:r>
      <w:r w:rsidRPr="00DE10CC">
        <w:rPr>
          <w:rFonts w:ascii="Arial" w:hAnsi="Arial" w:cs="Arial"/>
        </w:rPr>
        <w:t xml:space="preserve"> Servirá de base para el cobro mensual del derecho a que se refiere la presente Sección:</w:t>
      </w:r>
    </w:p>
    <w:p w14:paraId="606D8A5D" w14:textId="77777777" w:rsidR="00EE58A5" w:rsidRPr="00DE10CC" w:rsidRDefault="00EE58A5" w:rsidP="00DE10CC">
      <w:pPr>
        <w:tabs>
          <w:tab w:val="left" w:pos="3765"/>
        </w:tabs>
        <w:jc w:val="both"/>
        <w:rPr>
          <w:rFonts w:ascii="Arial" w:hAnsi="Arial" w:cs="Arial"/>
          <w:b/>
        </w:rPr>
      </w:pPr>
    </w:p>
    <w:p w14:paraId="76D4C7EC" w14:textId="487F8DBE" w:rsidR="00972BED" w:rsidRPr="00DE10CC" w:rsidRDefault="00972BED" w:rsidP="00DE10CC">
      <w:pPr>
        <w:tabs>
          <w:tab w:val="left" w:pos="3765"/>
        </w:tabs>
        <w:jc w:val="both"/>
        <w:rPr>
          <w:rFonts w:ascii="Arial" w:hAnsi="Arial" w:cs="Arial"/>
        </w:rPr>
      </w:pPr>
      <w:r w:rsidRPr="00DE10CC">
        <w:rPr>
          <w:rFonts w:ascii="Arial" w:hAnsi="Arial" w:cs="Arial"/>
          <w:b/>
        </w:rPr>
        <w:t>I.-</w:t>
      </w:r>
      <w:r w:rsidRPr="00DE10CC">
        <w:rPr>
          <w:rFonts w:ascii="Arial" w:hAnsi="Arial" w:cs="Arial"/>
        </w:rPr>
        <w:t>Tratándose del servicio de recolección de basura, la periodicidad, la ubicación, volumen y forma en que se preste el servicio;</w:t>
      </w:r>
    </w:p>
    <w:p w14:paraId="5C068D10" w14:textId="77777777" w:rsidR="00972BED" w:rsidRPr="00DE10CC" w:rsidRDefault="00972BED" w:rsidP="00DE10CC">
      <w:pPr>
        <w:tabs>
          <w:tab w:val="left" w:pos="3765"/>
        </w:tabs>
        <w:jc w:val="both"/>
        <w:rPr>
          <w:rFonts w:ascii="Arial" w:hAnsi="Arial" w:cs="Arial"/>
        </w:rPr>
      </w:pPr>
      <w:r w:rsidRPr="00DE10CC">
        <w:rPr>
          <w:rFonts w:ascii="Arial" w:hAnsi="Arial" w:cs="Arial"/>
          <w:b/>
        </w:rPr>
        <w:t>II.-</w:t>
      </w:r>
      <w:r w:rsidRPr="00DE10CC">
        <w:rPr>
          <w:rFonts w:ascii="Arial" w:hAnsi="Arial" w:cs="Arial"/>
        </w:rPr>
        <w:t xml:space="preserve"> La superficie total y la ubicación del predio que deba limpiarse, a solicitud del propietario, y</w:t>
      </w:r>
    </w:p>
    <w:p w14:paraId="025E810C" w14:textId="77777777" w:rsidR="00972BED" w:rsidRPr="00DE10CC" w:rsidRDefault="00972BED" w:rsidP="00DE10CC">
      <w:pPr>
        <w:tabs>
          <w:tab w:val="left" w:pos="3765"/>
        </w:tabs>
        <w:jc w:val="both"/>
        <w:rPr>
          <w:rFonts w:ascii="Arial" w:hAnsi="Arial" w:cs="Arial"/>
        </w:rPr>
      </w:pPr>
      <w:r w:rsidRPr="00DE10CC">
        <w:rPr>
          <w:rFonts w:ascii="Arial" w:hAnsi="Arial" w:cs="Arial"/>
          <w:b/>
        </w:rPr>
        <w:t>III.-</w:t>
      </w:r>
      <w:r w:rsidRPr="00DE10CC">
        <w:rPr>
          <w:rFonts w:ascii="Arial" w:hAnsi="Arial" w:cs="Arial"/>
        </w:rPr>
        <w:t xml:space="preserve"> Para el volumen del servicio de recolecta, el máximo por casa-Habitación es de 1 bolsa de 200 litros cada una o 175 Kg.</w:t>
      </w:r>
    </w:p>
    <w:p w14:paraId="7E8961DA" w14:textId="77777777" w:rsidR="00972BED" w:rsidRPr="00DE10CC" w:rsidRDefault="00972BED" w:rsidP="00DE10CC">
      <w:pPr>
        <w:tabs>
          <w:tab w:val="left" w:pos="3765"/>
        </w:tabs>
        <w:jc w:val="both"/>
        <w:rPr>
          <w:rFonts w:ascii="Arial" w:hAnsi="Arial" w:cs="Arial"/>
        </w:rPr>
      </w:pPr>
      <w:r w:rsidRPr="00DE10CC">
        <w:rPr>
          <w:rFonts w:ascii="Arial" w:hAnsi="Arial" w:cs="Arial"/>
        </w:rPr>
        <w:t>En el caso de exceder el volumen máximo de recolecta citado en el párrafo anterior, se realizará el pago adicional de .05 a 3 veces la tarifa mensual establecida para casa habitación.</w:t>
      </w:r>
    </w:p>
    <w:p w14:paraId="797C4094" w14:textId="77777777" w:rsidR="00EE58A5" w:rsidRPr="00DE10CC" w:rsidRDefault="00EE58A5" w:rsidP="00DE10CC">
      <w:pPr>
        <w:tabs>
          <w:tab w:val="left" w:pos="3765"/>
        </w:tabs>
        <w:jc w:val="both"/>
        <w:rPr>
          <w:rFonts w:ascii="Arial" w:hAnsi="Arial" w:cs="Arial"/>
          <w:b/>
          <w:bCs/>
        </w:rPr>
      </w:pPr>
    </w:p>
    <w:p w14:paraId="777BE6C0" w14:textId="6561F18B" w:rsidR="00972BED" w:rsidRPr="00DE10CC" w:rsidRDefault="00972BED" w:rsidP="00DE10CC">
      <w:pPr>
        <w:tabs>
          <w:tab w:val="left" w:pos="3765"/>
        </w:tabs>
        <w:jc w:val="both"/>
        <w:rPr>
          <w:rFonts w:ascii="Arial" w:hAnsi="Arial" w:cs="Arial"/>
        </w:rPr>
      </w:pPr>
      <w:r w:rsidRPr="00DE10CC">
        <w:rPr>
          <w:rFonts w:ascii="Arial" w:hAnsi="Arial" w:cs="Arial"/>
          <w:b/>
          <w:bCs/>
        </w:rPr>
        <w:t>Artículo 123.-</w:t>
      </w:r>
      <w:r w:rsidRPr="00DE10CC">
        <w:rPr>
          <w:rFonts w:ascii="Arial" w:hAnsi="Arial" w:cs="Arial"/>
        </w:rPr>
        <w:t xml:space="preserve"> El pago de los derechos se realizará en las cajas de la Dirección de Tesorería, Finanzas y Administración Municipal.</w:t>
      </w:r>
    </w:p>
    <w:p w14:paraId="67503C93" w14:textId="77777777" w:rsidR="00972BED" w:rsidRPr="00DE10CC" w:rsidRDefault="00972BED" w:rsidP="00DE10CC">
      <w:pPr>
        <w:tabs>
          <w:tab w:val="left" w:pos="3765"/>
        </w:tabs>
        <w:jc w:val="both"/>
        <w:rPr>
          <w:rFonts w:ascii="Arial" w:hAnsi="Arial" w:cs="Arial"/>
        </w:rPr>
      </w:pPr>
      <w:r w:rsidRPr="00DE10CC">
        <w:rPr>
          <w:rFonts w:ascii="Arial" w:hAnsi="Arial" w:cs="Arial"/>
        </w:rPr>
        <w:t>Para la inscripción, se presentarán los siguientes requisitos:</w:t>
      </w:r>
    </w:p>
    <w:p w14:paraId="0A9895BF" w14:textId="77777777" w:rsidR="00EE58A5" w:rsidRPr="00DE10CC" w:rsidRDefault="00EE58A5" w:rsidP="00DE10CC">
      <w:pPr>
        <w:tabs>
          <w:tab w:val="left" w:pos="3765"/>
        </w:tabs>
        <w:jc w:val="both"/>
        <w:rPr>
          <w:rFonts w:ascii="Arial" w:hAnsi="Arial" w:cs="Arial"/>
        </w:rPr>
      </w:pPr>
    </w:p>
    <w:p w14:paraId="0C30B1BE" w14:textId="2EC65ADD" w:rsidR="00972BED" w:rsidRPr="00DE10CC" w:rsidRDefault="00972BED" w:rsidP="00DE10CC">
      <w:pPr>
        <w:tabs>
          <w:tab w:val="left" w:pos="3765"/>
        </w:tabs>
        <w:jc w:val="both"/>
        <w:rPr>
          <w:rFonts w:ascii="Arial" w:hAnsi="Arial" w:cs="Arial"/>
        </w:rPr>
      </w:pPr>
      <w:r w:rsidRPr="00DE10CC">
        <w:rPr>
          <w:rFonts w:ascii="Arial" w:hAnsi="Arial" w:cs="Arial"/>
        </w:rPr>
        <w:t>1.- Copia de identificación oficial vigente con fotografía del titular del predio (credencial de elector, licencia de manejo, pasaporte).</w:t>
      </w:r>
    </w:p>
    <w:p w14:paraId="431F6D70" w14:textId="77777777" w:rsidR="00972BED" w:rsidRPr="00DE10CC" w:rsidRDefault="00972BED" w:rsidP="00DE10CC">
      <w:pPr>
        <w:tabs>
          <w:tab w:val="left" w:pos="3765"/>
        </w:tabs>
        <w:jc w:val="both"/>
        <w:rPr>
          <w:rFonts w:ascii="Arial" w:hAnsi="Arial" w:cs="Arial"/>
        </w:rPr>
      </w:pPr>
      <w:r w:rsidRPr="00DE10CC">
        <w:rPr>
          <w:rFonts w:ascii="Arial" w:hAnsi="Arial" w:cs="Arial"/>
        </w:rPr>
        <w:t>2.- Copia de comprobante domiciliario (agua potable) no mayor a 2 meses de antigüedad;</w:t>
      </w:r>
    </w:p>
    <w:p w14:paraId="27B629FF" w14:textId="77777777" w:rsidR="00972BED" w:rsidRPr="00DE10CC" w:rsidRDefault="00972BED" w:rsidP="00DE10CC">
      <w:pPr>
        <w:tabs>
          <w:tab w:val="left" w:pos="3765"/>
        </w:tabs>
        <w:jc w:val="both"/>
        <w:rPr>
          <w:rFonts w:ascii="Arial" w:hAnsi="Arial" w:cs="Arial"/>
        </w:rPr>
      </w:pPr>
      <w:r w:rsidRPr="00DE10CC">
        <w:rPr>
          <w:rFonts w:ascii="Arial" w:hAnsi="Arial" w:cs="Arial"/>
        </w:rPr>
        <w:t>3.- En caso de persona moral, copia del Acta constitutiva, copia de Documento que acredite al representante legal de la persona moral que solicita el servicio y copia de su identificación oficial vigente con fotografía.</w:t>
      </w:r>
    </w:p>
    <w:p w14:paraId="405B3DBD" w14:textId="77777777" w:rsidR="00EE58A5" w:rsidRPr="00DE10CC" w:rsidRDefault="00EE58A5" w:rsidP="00DE10CC">
      <w:pPr>
        <w:tabs>
          <w:tab w:val="left" w:pos="3765"/>
        </w:tabs>
        <w:jc w:val="both"/>
        <w:rPr>
          <w:rFonts w:ascii="Arial" w:hAnsi="Arial" w:cs="Arial"/>
          <w:b/>
          <w:bCs/>
        </w:rPr>
      </w:pPr>
      <w:bookmarkStart w:id="50" w:name="_Hlk183098478"/>
    </w:p>
    <w:p w14:paraId="1275D9FB" w14:textId="1AB5827A" w:rsidR="00972BED" w:rsidRPr="00DE10CC" w:rsidRDefault="00972BED" w:rsidP="00DE10CC">
      <w:pPr>
        <w:tabs>
          <w:tab w:val="left" w:pos="3765"/>
        </w:tabs>
        <w:jc w:val="both"/>
        <w:rPr>
          <w:rFonts w:ascii="Arial" w:hAnsi="Arial" w:cs="Arial"/>
        </w:rPr>
      </w:pPr>
      <w:r w:rsidRPr="00DE10CC">
        <w:rPr>
          <w:rFonts w:ascii="Arial" w:hAnsi="Arial" w:cs="Arial"/>
          <w:b/>
          <w:bCs/>
        </w:rPr>
        <w:t>Artículo 124.-</w:t>
      </w:r>
      <w:r w:rsidRPr="00DE10CC">
        <w:rPr>
          <w:rFonts w:ascii="Arial" w:hAnsi="Arial" w:cs="Arial"/>
        </w:rPr>
        <w:t xml:space="preserve"> Por los servicios de limpia y/o recolección de basura, se causarán y pagarán derechos conforme a las siguientes tarifas mensuales:</w:t>
      </w:r>
    </w:p>
    <w:p w14:paraId="7C853E74" w14:textId="77777777" w:rsidR="00EE58A5" w:rsidRPr="00DE10CC" w:rsidRDefault="00EE58A5" w:rsidP="00DE10CC">
      <w:pPr>
        <w:tabs>
          <w:tab w:val="left" w:pos="3765"/>
        </w:tabs>
        <w:jc w:val="both"/>
        <w:rPr>
          <w:rFonts w:ascii="Arial" w:hAnsi="Arial" w:cs="Arial"/>
        </w:rPr>
      </w:pPr>
    </w:p>
    <w:tbl>
      <w:tblPr>
        <w:tblStyle w:val="a"/>
        <w:tblW w:w="5000" w:type="pct"/>
        <w:tblInd w:w="0" w:type="dxa"/>
        <w:tblLook w:val="04A0" w:firstRow="1" w:lastRow="0" w:firstColumn="1" w:lastColumn="0" w:noHBand="0" w:noVBand="1"/>
      </w:tblPr>
      <w:tblGrid>
        <w:gridCol w:w="6091"/>
        <w:gridCol w:w="3022"/>
      </w:tblGrid>
      <w:tr w:rsidR="00972BED" w:rsidRPr="00DE10CC" w14:paraId="2B695C92"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4E382A74" w14:textId="77777777" w:rsidR="00972BED" w:rsidRPr="00DE10CC" w:rsidRDefault="00972BED" w:rsidP="00DE10CC">
            <w:pPr>
              <w:tabs>
                <w:tab w:val="left" w:pos="3765"/>
              </w:tabs>
              <w:jc w:val="both"/>
              <w:rPr>
                <w:rFonts w:ascii="Arial" w:hAnsi="Arial" w:cs="Arial"/>
                <w:b/>
                <w:bCs/>
              </w:rPr>
            </w:pPr>
            <w:bookmarkStart w:id="51" w:name="_Hlk183098859"/>
            <w:bookmarkEnd w:id="50"/>
            <w:r w:rsidRPr="00DE10CC">
              <w:rPr>
                <w:rFonts w:ascii="Arial" w:hAnsi="Arial" w:cs="Arial"/>
                <w:b/>
                <w:bCs/>
              </w:rPr>
              <w:t>CONCEPTO</w:t>
            </w:r>
          </w:p>
        </w:tc>
        <w:tc>
          <w:tcPr>
            <w:tcW w:w="1658" w:type="pct"/>
            <w:tcBorders>
              <w:top w:val="single" w:sz="4" w:space="0" w:color="auto"/>
              <w:left w:val="single" w:sz="4" w:space="0" w:color="auto"/>
              <w:bottom w:val="single" w:sz="4" w:space="0" w:color="auto"/>
              <w:right w:val="single" w:sz="4" w:space="0" w:color="auto"/>
            </w:tcBorders>
            <w:hideMark/>
          </w:tcPr>
          <w:p w14:paraId="5BC18DCA"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 Costo en Pesos </w:t>
            </w:r>
          </w:p>
        </w:tc>
      </w:tr>
      <w:tr w:rsidR="00972BED" w:rsidRPr="00DE10CC" w14:paraId="1E6DA87A"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04110CE2" w14:textId="77777777" w:rsidR="00972BED" w:rsidRPr="00DE10CC" w:rsidRDefault="00972BED" w:rsidP="00DE10CC">
            <w:pPr>
              <w:tabs>
                <w:tab w:val="left" w:pos="3765"/>
              </w:tabs>
              <w:jc w:val="both"/>
              <w:rPr>
                <w:rFonts w:ascii="Arial" w:hAnsi="Arial" w:cs="Arial"/>
              </w:rPr>
            </w:pPr>
            <w:r w:rsidRPr="00DE10CC">
              <w:rPr>
                <w:rFonts w:ascii="Arial" w:hAnsi="Arial" w:cs="Arial"/>
              </w:rPr>
              <w:t>I) RESIDENCIAL</w:t>
            </w:r>
          </w:p>
        </w:tc>
        <w:tc>
          <w:tcPr>
            <w:tcW w:w="1658" w:type="pct"/>
            <w:tcBorders>
              <w:top w:val="single" w:sz="4" w:space="0" w:color="auto"/>
              <w:left w:val="single" w:sz="4" w:space="0" w:color="auto"/>
              <w:bottom w:val="single" w:sz="4" w:space="0" w:color="auto"/>
              <w:right w:val="single" w:sz="4" w:space="0" w:color="auto"/>
            </w:tcBorders>
            <w:hideMark/>
          </w:tcPr>
          <w:p w14:paraId="1D27E44A" w14:textId="5C9E523B"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4104BB" w:rsidRPr="00DE10CC">
              <w:rPr>
                <w:rFonts w:ascii="Arial" w:hAnsi="Arial" w:cs="Arial"/>
              </w:rPr>
              <w:t>$</w:t>
            </w:r>
            <w:r w:rsidRPr="00DE10CC">
              <w:rPr>
                <w:rFonts w:ascii="Arial" w:hAnsi="Arial" w:cs="Arial"/>
              </w:rPr>
              <w:t xml:space="preserve">57.54 </w:t>
            </w:r>
          </w:p>
        </w:tc>
      </w:tr>
      <w:tr w:rsidR="00972BED" w:rsidRPr="00DE10CC" w14:paraId="251B7EC6"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6FE50FA2"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a) </w:t>
            </w:r>
            <w:r w:rsidRPr="00DE10CC">
              <w:rPr>
                <w:rFonts w:ascii="Arial" w:hAnsi="Arial" w:cs="Arial"/>
              </w:rPr>
              <w:t>RESIDENCIAL REGIMEN CONDOMINIO</w:t>
            </w:r>
          </w:p>
        </w:tc>
        <w:tc>
          <w:tcPr>
            <w:tcW w:w="1658" w:type="pct"/>
            <w:tcBorders>
              <w:top w:val="single" w:sz="4" w:space="0" w:color="auto"/>
              <w:left w:val="single" w:sz="4" w:space="0" w:color="auto"/>
              <w:bottom w:val="single" w:sz="4" w:space="0" w:color="auto"/>
              <w:right w:val="single" w:sz="4" w:space="0" w:color="auto"/>
            </w:tcBorders>
            <w:hideMark/>
          </w:tcPr>
          <w:p w14:paraId="4195A659" w14:textId="53D23693" w:rsidR="00972BED" w:rsidRPr="00A46AC9" w:rsidRDefault="00972BED" w:rsidP="00DE10CC">
            <w:pPr>
              <w:tabs>
                <w:tab w:val="left" w:pos="3765"/>
              </w:tabs>
              <w:jc w:val="right"/>
              <w:rPr>
                <w:rFonts w:ascii="Arial" w:hAnsi="Arial" w:cs="Arial"/>
                <w:bCs/>
              </w:rPr>
            </w:pPr>
            <w:r w:rsidRPr="00A46AC9">
              <w:rPr>
                <w:rFonts w:ascii="Arial" w:hAnsi="Arial" w:cs="Arial"/>
                <w:bCs/>
              </w:rPr>
              <w:t xml:space="preserve">                                    </w:t>
            </w:r>
            <w:r w:rsidR="00833D6E" w:rsidRPr="00A46AC9">
              <w:rPr>
                <w:rFonts w:ascii="Arial" w:hAnsi="Arial" w:cs="Arial"/>
                <w:bCs/>
              </w:rPr>
              <w:t>$</w:t>
            </w:r>
            <w:r w:rsidRPr="00A46AC9">
              <w:rPr>
                <w:rFonts w:ascii="Arial" w:hAnsi="Arial" w:cs="Arial"/>
                <w:bCs/>
              </w:rPr>
              <w:t xml:space="preserve"> 108.57 </w:t>
            </w:r>
          </w:p>
        </w:tc>
      </w:tr>
      <w:tr w:rsidR="00972BED" w:rsidRPr="00DE10CC" w14:paraId="3598688C" w14:textId="77777777" w:rsidTr="00090F7A">
        <w:tc>
          <w:tcPr>
            <w:tcW w:w="5000" w:type="pct"/>
            <w:gridSpan w:val="2"/>
            <w:tcBorders>
              <w:top w:val="single" w:sz="4" w:space="0" w:color="auto"/>
              <w:left w:val="single" w:sz="4" w:space="0" w:color="auto"/>
              <w:bottom w:val="single" w:sz="4" w:space="0" w:color="auto"/>
              <w:right w:val="single" w:sz="4" w:space="0" w:color="auto"/>
            </w:tcBorders>
            <w:hideMark/>
          </w:tcPr>
          <w:p w14:paraId="2ADB2EA0" w14:textId="77777777" w:rsidR="00972BED" w:rsidRPr="00DE10CC" w:rsidRDefault="00972BED" w:rsidP="00DE10CC">
            <w:pPr>
              <w:tabs>
                <w:tab w:val="left" w:pos="3765"/>
              </w:tabs>
              <w:jc w:val="both"/>
              <w:rPr>
                <w:rFonts w:ascii="Arial" w:hAnsi="Arial" w:cs="Arial"/>
              </w:rPr>
            </w:pPr>
            <w:r w:rsidRPr="00DE10CC">
              <w:rPr>
                <w:rFonts w:ascii="Arial" w:hAnsi="Arial" w:cs="Arial"/>
              </w:rPr>
              <w:t>II) COMERCIAL</w:t>
            </w:r>
          </w:p>
        </w:tc>
      </w:tr>
      <w:tr w:rsidR="00972BED" w:rsidRPr="00DE10CC" w14:paraId="19922AFE"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32EF9415" w14:textId="77777777" w:rsidR="00972BED" w:rsidRPr="00DE10CC" w:rsidRDefault="00972BED" w:rsidP="00DE10CC">
            <w:pPr>
              <w:tabs>
                <w:tab w:val="left" w:pos="3765"/>
              </w:tabs>
              <w:jc w:val="both"/>
              <w:rPr>
                <w:rFonts w:ascii="Arial" w:hAnsi="Arial" w:cs="Arial"/>
              </w:rPr>
            </w:pPr>
            <w:r w:rsidRPr="00DE10CC">
              <w:rPr>
                <w:rFonts w:ascii="Arial" w:hAnsi="Arial" w:cs="Arial"/>
              </w:rPr>
              <w:t> </w:t>
            </w:r>
          </w:p>
        </w:tc>
        <w:tc>
          <w:tcPr>
            <w:tcW w:w="1658" w:type="pct"/>
            <w:tcBorders>
              <w:top w:val="single" w:sz="4" w:space="0" w:color="auto"/>
              <w:left w:val="single" w:sz="4" w:space="0" w:color="auto"/>
              <w:bottom w:val="single" w:sz="4" w:space="0" w:color="auto"/>
              <w:right w:val="single" w:sz="4" w:space="0" w:color="auto"/>
            </w:tcBorders>
            <w:hideMark/>
          </w:tcPr>
          <w:p w14:paraId="2C10BF93" w14:textId="77777777" w:rsidR="00972BED" w:rsidRPr="00DE10CC" w:rsidRDefault="00972BED" w:rsidP="00DE10CC">
            <w:pPr>
              <w:tabs>
                <w:tab w:val="left" w:pos="3765"/>
              </w:tabs>
              <w:jc w:val="both"/>
              <w:rPr>
                <w:rFonts w:ascii="Arial" w:hAnsi="Arial" w:cs="Arial"/>
              </w:rPr>
            </w:pPr>
            <w:r w:rsidRPr="00DE10CC">
              <w:rPr>
                <w:rFonts w:ascii="Arial" w:hAnsi="Arial" w:cs="Arial"/>
              </w:rPr>
              <w:t> </w:t>
            </w:r>
          </w:p>
        </w:tc>
      </w:tr>
      <w:tr w:rsidR="00972BED" w:rsidRPr="00DE10CC" w14:paraId="6AFD6C7A"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17881BC8" w14:textId="77777777" w:rsidR="00972BED" w:rsidRPr="00DE10CC" w:rsidRDefault="00972BED" w:rsidP="00DE10CC">
            <w:pPr>
              <w:tabs>
                <w:tab w:val="left" w:pos="3765"/>
              </w:tabs>
              <w:jc w:val="both"/>
              <w:rPr>
                <w:rFonts w:ascii="Arial" w:hAnsi="Arial" w:cs="Arial"/>
              </w:rPr>
            </w:pPr>
            <w:r w:rsidRPr="00DE10CC">
              <w:rPr>
                <w:rFonts w:ascii="Arial" w:hAnsi="Arial" w:cs="Arial"/>
              </w:rPr>
              <w:t>1)SALÓN DE BELLEZA</w:t>
            </w:r>
          </w:p>
        </w:tc>
        <w:tc>
          <w:tcPr>
            <w:tcW w:w="1658" w:type="pct"/>
            <w:tcBorders>
              <w:top w:val="single" w:sz="4" w:space="0" w:color="auto"/>
              <w:left w:val="single" w:sz="4" w:space="0" w:color="auto"/>
              <w:bottom w:val="single" w:sz="4" w:space="0" w:color="auto"/>
              <w:right w:val="single" w:sz="4" w:space="0" w:color="auto"/>
            </w:tcBorders>
            <w:hideMark/>
          </w:tcPr>
          <w:p w14:paraId="5B9E8266" w14:textId="42847906"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w:t>
            </w:r>
            <w:r w:rsidRPr="00DE10CC">
              <w:rPr>
                <w:rFonts w:ascii="Arial" w:hAnsi="Arial" w:cs="Arial"/>
              </w:rPr>
              <w:t xml:space="preserve">130.28 </w:t>
            </w:r>
          </w:p>
        </w:tc>
      </w:tr>
      <w:tr w:rsidR="00972BED" w:rsidRPr="00DE10CC" w14:paraId="5878DDFD"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173773F7" w14:textId="77777777" w:rsidR="00972BED" w:rsidRPr="00DE10CC" w:rsidRDefault="00972BED" w:rsidP="00DE10CC">
            <w:pPr>
              <w:tabs>
                <w:tab w:val="left" w:pos="3765"/>
              </w:tabs>
              <w:jc w:val="both"/>
              <w:rPr>
                <w:rFonts w:ascii="Arial" w:hAnsi="Arial" w:cs="Arial"/>
              </w:rPr>
            </w:pPr>
            <w:r w:rsidRPr="00DE10CC">
              <w:rPr>
                <w:rFonts w:ascii="Arial" w:hAnsi="Arial" w:cs="Arial"/>
              </w:rPr>
              <w:t> </w:t>
            </w:r>
          </w:p>
        </w:tc>
        <w:tc>
          <w:tcPr>
            <w:tcW w:w="1658" w:type="pct"/>
            <w:tcBorders>
              <w:top w:val="single" w:sz="4" w:space="0" w:color="auto"/>
              <w:left w:val="single" w:sz="4" w:space="0" w:color="auto"/>
              <w:bottom w:val="single" w:sz="4" w:space="0" w:color="auto"/>
              <w:right w:val="single" w:sz="4" w:space="0" w:color="auto"/>
            </w:tcBorders>
            <w:hideMark/>
          </w:tcPr>
          <w:p w14:paraId="45689715" w14:textId="77777777" w:rsidR="00972BED" w:rsidRPr="00DE10CC" w:rsidRDefault="00972BED" w:rsidP="00DE10CC">
            <w:pPr>
              <w:tabs>
                <w:tab w:val="left" w:pos="3765"/>
              </w:tabs>
              <w:jc w:val="right"/>
              <w:rPr>
                <w:rFonts w:ascii="Arial" w:hAnsi="Arial" w:cs="Arial"/>
              </w:rPr>
            </w:pPr>
            <w:r w:rsidRPr="00DE10CC">
              <w:rPr>
                <w:rFonts w:ascii="Arial" w:hAnsi="Arial" w:cs="Arial"/>
              </w:rPr>
              <w:t> </w:t>
            </w:r>
          </w:p>
        </w:tc>
      </w:tr>
      <w:tr w:rsidR="00972BED" w:rsidRPr="00DE10CC" w14:paraId="4721F979"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2FE91930" w14:textId="77777777" w:rsidR="00972BED" w:rsidRPr="00DE10CC" w:rsidRDefault="00972BED" w:rsidP="00DE10CC">
            <w:pPr>
              <w:tabs>
                <w:tab w:val="left" w:pos="3765"/>
              </w:tabs>
              <w:jc w:val="both"/>
              <w:rPr>
                <w:rFonts w:ascii="Arial" w:hAnsi="Arial" w:cs="Arial"/>
              </w:rPr>
            </w:pPr>
            <w:r w:rsidRPr="00DE10CC">
              <w:rPr>
                <w:rFonts w:ascii="Arial" w:hAnsi="Arial" w:cs="Arial"/>
              </w:rPr>
              <w:t>2) PELUQUERÍAS Y BARBERÍAS</w:t>
            </w:r>
          </w:p>
        </w:tc>
        <w:tc>
          <w:tcPr>
            <w:tcW w:w="1658" w:type="pct"/>
            <w:tcBorders>
              <w:top w:val="single" w:sz="4" w:space="0" w:color="auto"/>
              <w:left w:val="single" w:sz="4" w:space="0" w:color="auto"/>
              <w:bottom w:val="single" w:sz="4" w:space="0" w:color="auto"/>
              <w:right w:val="single" w:sz="4" w:space="0" w:color="auto"/>
            </w:tcBorders>
            <w:hideMark/>
          </w:tcPr>
          <w:p w14:paraId="1C781DF5" w14:textId="6F23A9ED" w:rsidR="00972BED" w:rsidRPr="00DE10CC" w:rsidRDefault="004104BB" w:rsidP="00DE10CC">
            <w:pPr>
              <w:tabs>
                <w:tab w:val="left" w:pos="3765"/>
              </w:tabs>
              <w:jc w:val="right"/>
              <w:rPr>
                <w:rFonts w:ascii="Arial" w:hAnsi="Arial" w:cs="Arial"/>
              </w:rPr>
            </w:pPr>
            <w:r w:rsidRPr="00DE10CC">
              <w:rPr>
                <w:rFonts w:ascii="Arial" w:hAnsi="Arial" w:cs="Arial"/>
              </w:rPr>
              <w:t xml:space="preserve"> </w:t>
            </w:r>
            <w:r w:rsidR="00972BED" w:rsidRPr="00DE10CC">
              <w:rPr>
                <w:rFonts w:ascii="Arial" w:hAnsi="Arial" w:cs="Arial"/>
              </w:rPr>
              <w:t xml:space="preserve">                                   </w:t>
            </w:r>
            <w:r w:rsidR="00833D6E" w:rsidRPr="00DE10CC">
              <w:rPr>
                <w:rFonts w:ascii="Arial" w:hAnsi="Arial" w:cs="Arial"/>
              </w:rPr>
              <w:t>$</w:t>
            </w:r>
            <w:r w:rsidR="00972BED" w:rsidRPr="00DE10CC">
              <w:rPr>
                <w:rFonts w:ascii="Arial" w:hAnsi="Arial" w:cs="Arial"/>
              </w:rPr>
              <w:t xml:space="preserve">108.57 </w:t>
            </w:r>
          </w:p>
        </w:tc>
      </w:tr>
      <w:tr w:rsidR="00972BED" w:rsidRPr="00DE10CC" w14:paraId="3A49254D"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7D6C7D02" w14:textId="77777777" w:rsidR="00972BED" w:rsidRPr="00DE10CC" w:rsidRDefault="00972BED" w:rsidP="00DE10CC">
            <w:pPr>
              <w:tabs>
                <w:tab w:val="left" w:pos="3765"/>
              </w:tabs>
              <w:jc w:val="both"/>
              <w:rPr>
                <w:rFonts w:ascii="Arial" w:hAnsi="Arial" w:cs="Arial"/>
              </w:rPr>
            </w:pPr>
            <w:r w:rsidRPr="00DE10CC">
              <w:rPr>
                <w:rFonts w:ascii="Arial" w:hAnsi="Arial" w:cs="Arial"/>
              </w:rPr>
              <w:t>3) CARNICERÍAS</w:t>
            </w:r>
          </w:p>
        </w:tc>
        <w:tc>
          <w:tcPr>
            <w:tcW w:w="1658" w:type="pct"/>
            <w:tcBorders>
              <w:top w:val="single" w:sz="4" w:space="0" w:color="auto"/>
              <w:left w:val="single" w:sz="4" w:space="0" w:color="auto"/>
              <w:bottom w:val="single" w:sz="4" w:space="0" w:color="auto"/>
              <w:right w:val="single" w:sz="4" w:space="0" w:color="auto"/>
            </w:tcBorders>
            <w:hideMark/>
          </w:tcPr>
          <w:p w14:paraId="46049EB3" w14:textId="77777777" w:rsidR="00972BED" w:rsidRPr="00DE10CC" w:rsidRDefault="00972BED" w:rsidP="00DE10CC">
            <w:pPr>
              <w:tabs>
                <w:tab w:val="left" w:pos="3765"/>
              </w:tabs>
              <w:jc w:val="right"/>
              <w:rPr>
                <w:rFonts w:ascii="Arial" w:hAnsi="Arial" w:cs="Arial"/>
              </w:rPr>
            </w:pPr>
            <w:r w:rsidRPr="00DE10CC">
              <w:rPr>
                <w:rFonts w:ascii="Arial" w:hAnsi="Arial" w:cs="Arial"/>
              </w:rPr>
              <w:t> </w:t>
            </w:r>
          </w:p>
        </w:tc>
      </w:tr>
      <w:tr w:rsidR="00972BED" w:rsidRPr="00DE10CC" w14:paraId="30A71BD1"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2328C082" w14:textId="77777777" w:rsidR="00972BED" w:rsidRPr="00DE10CC" w:rsidRDefault="00972BED" w:rsidP="00DE10CC">
            <w:pPr>
              <w:tabs>
                <w:tab w:val="left" w:pos="3765"/>
              </w:tabs>
              <w:jc w:val="both"/>
              <w:rPr>
                <w:rFonts w:ascii="Arial" w:hAnsi="Arial" w:cs="Arial"/>
              </w:rPr>
            </w:pPr>
            <w:r w:rsidRPr="00DE10CC">
              <w:rPr>
                <w:rFonts w:ascii="Arial" w:hAnsi="Arial" w:cs="Arial"/>
              </w:rPr>
              <w:t xml:space="preserve">TIPO A </w:t>
            </w:r>
          </w:p>
        </w:tc>
        <w:tc>
          <w:tcPr>
            <w:tcW w:w="1658" w:type="pct"/>
            <w:tcBorders>
              <w:top w:val="single" w:sz="4" w:space="0" w:color="auto"/>
              <w:left w:val="single" w:sz="4" w:space="0" w:color="auto"/>
              <w:bottom w:val="single" w:sz="4" w:space="0" w:color="auto"/>
              <w:right w:val="single" w:sz="4" w:space="0" w:color="auto"/>
            </w:tcBorders>
            <w:hideMark/>
          </w:tcPr>
          <w:p w14:paraId="6D6E0447" w14:textId="463AE5A1"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w:t>
            </w:r>
            <w:r w:rsidRPr="00DE10CC">
              <w:rPr>
                <w:rFonts w:ascii="Arial" w:hAnsi="Arial" w:cs="Arial"/>
              </w:rPr>
              <w:t xml:space="preserve">325.71 </w:t>
            </w:r>
          </w:p>
        </w:tc>
      </w:tr>
      <w:tr w:rsidR="00972BED" w:rsidRPr="00DE10CC" w14:paraId="141DB9B5"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15E2FCDE" w14:textId="77777777" w:rsidR="00972BED" w:rsidRPr="00DE10CC" w:rsidRDefault="00972BED" w:rsidP="00DE10CC">
            <w:pPr>
              <w:tabs>
                <w:tab w:val="left" w:pos="3765"/>
              </w:tabs>
              <w:jc w:val="both"/>
              <w:rPr>
                <w:rFonts w:ascii="Arial" w:hAnsi="Arial" w:cs="Arial"/>
              </w:rPr>
            </w:pPr>
            <w:r w:rsidRPr="00DE10CC">
              <w:rPr>
                <w:rFonts w:ascii="Arial" w:hAnsi="Arial" w:cs="Arial"/>
              </w:rPr>
              <w:t>TIPO B</w:t>
            </w:r>
          </w:p>
        </w:tc>
        <w:tc>
          <w:tcPr>
            <w:tcW w:w="1658" w:type="pct"/>
            <w:tcBorders>
              <w:top w:val="single" w:sz="4" w:space="0" w:color="auto"/>
              <w:left w:val="single" w:sz="4" w:space="0" w:color="auto"/>
              <w:bottom w:val="single" w:sz="4" w:space="0" w:color="auto"/>
              <w:right w:val="single" w:sz="4" w:space="0" w:color="auto"/>
            </w:tcBorders>
            <w:hideMark/>
          </w:tcPr>
          <w:p w14:paraId="400B7F41" w14:textId="5C882721"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w:t>
            </w:r>
            <w:r w:rsidRPr="00DE10CC">
              <w:rPr>
                <w:rFonts w:ascii="Arial" w:hAnsi="Arial" w:cs="Arial"/>
              </w:rPr>
              <w:t xml:space="preserve">759.99 </w:t>
            </w:r>
          </w:p>
        </w:tc>
      </w:tr>
      <w:tr w:rsidR="00972BED" w:rsidRPr="00DE10CC" w14:paraId="710D5DD6"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536A071B" w14:textId="77777777" w:rsidR="00972BED" w:rsidRPr="00DE10CC" w:rsidRDefault="00972BED" w:rsidP="00DE10CC">
            <w:pPr>
              <w:tabs>
                <w:tab w:val="left" w:pos="3765"/>
              </w:tabs>
              <w:jc w:val="both"/>
              <w:rPr>
                <w:rFonts w:ascii="Arial" w:hAnsi="Arial" w:cs="Arial"/>
              </w:rPr>
            </w:pPr>
            <w:r w:rsidRPr="00DE10CC">
              <w:rPr>
                <w:rFonts w:ascii="Arial" w:hAnsi="Arial" w:cs="Arial"/>
              </w:rPr>
              <w:t xml:space="preserve">4) LONCHERÍAS Y TAQUERÍAS </w:t>
            </w:r>
          </w:p>
        </w:tc>
        <w:tc>
          <w:tcPr>
            <w:tcW w:w="1658" w:type="pct"/>
            <w:tcBorders>
              <w:top w:val="single" w:sz="4" w:space="0" w:color="auto"/>
              <w:left w:val="single" w:sz="4" w:space="0" w:color="auto"/>
              <w:bottom w:val="single" w:sz="4" w:space="0" w:color="auto"/>
              <w:right w:val="single" w:sz="4" w:space="0" w:color="auto"/>
            </w:tcBorders>
            <w:hideMark/>
          </w:tcPr>
          <w:p w14:paraId="259F730C" w14:textId="77777777" w:rsidR="00972BED" w:rsidRPr="00DE10CC" w:rsidRDefault="00972BED" w:rsidP="00DE10CC">
            <w:pPr>
              <w:tabs>
                <w:tab w:val="left" w:pos="3765"/>
              </w:tabs>
              <w:jc w:val="right"/>
              <w:rPr>
                <w:rFonts w:ascii="Arial" w:hAnsi="Arial" w:cs="Arial"/>
              </w:rPr>
            </w:pPr>
            <w:r w:rsidRPr="00DE10CC">
              <w:rPr>
                <w:rFonts w:ascii="Arial" w:hAnsi="Arial" w:cs="Arial"/>
              </w:rPr>
              <w:t> </w:t>
            </w:r>
          </w:p>
        </w:tc>
      </w:tr>
      <w:tr w:rsidR="00972BED" w:rsidRPr="00DE10CC" w14:paraId="49AFDBE6"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28D5C9B6" w14:textId="77777777" w:rsidR="00972BED" w:rsidRPr="00DE10CC" w:rsidRDefault="00972BED" w:rsidP="00DE10CC">
            <w:pPr>
              <w:tabs>
                <w:tab w:val="left" w:pos="3765"/>
              </w:tabs>
              <w:jc w:val="both"/>
              <w:rPr>
                <w:rFonts w:ascii="Arial" w:hAnsi="Arial" w:cs="Arial"/>
              </w:rPr>
            </w:pPr>
            <w:r w:rsidRPr="00DE10CC">
              <w:rPr>
                <w:rFonts w:ascii="Arial" w:hAnsi="Arial" w:cs="Arial"/>
              </w:rPr>
              <w:t>TIPO A</w:t>
            </w:r>
          </w:p>
        </w:tc>
        <w:tc>
          <w:tcPr>
            <w:tcW w:w="1658" w:type="pct"/>
            <w:tcBorders>
              <w:top w:val="single" w:sz="4" w:space="0" w:color="auto"/>
              <w:left w:val="single" w:sz="4" w:space="0" w:color="auto"/>
              <w:bottom w:val="single" w:sz="4" w:space="0" w:color="auto"/>
              <w:right w:val="single" w:sz="4" w:space="0" w:color="auto"/>
            </w:tcBorders>
            <w:hideMark/>
          </w:tcPr>
          <w:p w14:paraId="2CA82568" w14:textId="6E520E6D"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w:t>
            </w:r>
            <w:r w:rsidRPr="00DE10CC">
              <w:rPr>
                <w:rFonts w:ascii="Arial" w:hAnsi="Arial" w:cs="Arial"/>
              </w:rPr>
              <w:t xml:space="preserve">217.14 </w:t>
            </w:r>
          </w:p>
        </w:tc>
      </w:tr>
      <w:tr w:rsidR="00972BED" w:rsidRPr="00DE10CC" w14:paraId="755E1A14"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7A93ED94" w14:textId="77777777" w:rsidR="00972BED" w:rsidRPr="00DE10CC" w:rsidRDefault="00972BED" w:rsidP="00DE10CC">
            <w:pPr>
              <w:tabs>
                <w:tab w:val="left" w:pos="3765"/>
              </w:tabs>
              <w:jc w:val="both"/>
              <w:rPr>
                <w:rFonts w:ascii="Arial" w:hAnsi="Arial" w:cs="Arial"/>
              </w:rPr>
            </w:pPr>
            <w:r w:rsidRPr="00DE10CC">
              <w:rPr>
                <w:rFonts w:ascii="Arial" w:hAnsi="Arial" w:cs="Arial"/>
              </w:rPr>
              <w:t> TIPO B</w:t>
            </w:r>
          </w:p>
        </w:tc>
        <w:tc>
          <w:tcPr>
            <w:tcW w:w="1658" w:type="pct"/>
            <w:tcBorders>
              <w:top w:val="single" w:sz="4" w:space="0" w:color="auto"/>
              <w:left w:val="single" w:sz="4" w:space="0" w:color="auto"/>
              <w:bottom w:val="single" w:sz="4" w:space="0" w:color="auto"/>
              <w:right w:val="single" w:sz="4" w:space="0" w:color="auto"/>
            </w:tcBorders>
            <w:hideMark/>
          </w:tcPr>
          <w:p w14:paraId="180E3D9B" w14:textId="5D006BF3"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w:t>
            </w:r>
            <w:r w:rsidRPr="00DE10CC">
              <w:rPr>
                <w:rFonts w:ascii="Arial" w:hAnsi="Arial" w:cs="Arial"/>
              </w:rPr>
              <w:t xml:space="preserve">380.00 </w:t>
            </w:r>
          </w:p>
        </w:tc>
      </w:tr>
      <w:tr w:rsidR="00972BED" w:rsidRPr="00DE10CC" w14:paraId="679F3E30"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361B6901" w14:textId="77777777" w:rsidR="00972BED" w:rsidRPr="00DE10CC" w:rsidRDefault="00972BED" w:rsidP="00DE10CC">
            <w:pPr>
              <w:tabs>
                <w:tab w:val="left" w:pos="3765"/>
              </w:tabs>
              <w:jc w:val="both"/>
              <w:rPr>
                <w:rFonts w:ascii="Arial" w:hAnsi="Arial" w:cs="Arial"/>
              </w:rPr>
            </w:pPr>
            <w:r w:rsidRPr="00DE10CC">
              <w:rPr>
                <w:rFonts w:ascii="Arial" w:hAnsi="Arial" w:cs="Arial"/>
              </w:rPr>
              <w:t>5) TENDEJÓN</w:t>
            </w:r>
          </w:p>
        </w:tc>
        <w:tc>
          <w:tcPr>
            <w:tcW w:w="1658" w:type="pct"/>
            <w:tcBorders>
              <w:top w:val="single" w:sz="4" w:space="0" w:color="auto"/>
              <w:left w:val="single" w:sz="4" w:space="0" w:color="auto"/>
              <w:bottom w:val="single" w:sz="4" w:space="0" w:color="auto"/>
              <w:right w:val="single" w:sz="4" w:space="0" w:color="auto"/>
            </w:tcBorders>
            <w:hideMark/>
          </w:tcPr>
          <w:p w14:paraId="54980907" w14:textId="743A28F5"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w:t>
            </w:r>
            <w:r w:rsidRPr="00DE10CC">
              <w:rPr>
                <w:rFonts w:ascii="Arial" w:hAnsi="Arial" w:cs="Arial"/>
              </w:rPr>
              <w:t xml:space="preserve">86.86 </w:t>
            </w:r>
          </w:p>
        </w:tc>
      </w:tr>
      <w:tr w:rsidR="00972BED" w:rsidRPr="00DE10CC" w14:paraId="4BC64768"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63219FD0" w14:textId="77777777" w:rsidR="00972BED" w:rsidRPr="00DE10CC" w:rsidRDefault="00972BED" w:rsidP="00DE10CC">
            <w:pPr>
              <w:tabs>
                <w:tab w:val="left" w:pos="3765"/>
              </w:tabs>
              <w:jc w:val="both"/>
              <w:rPr>
                <w:rFonts w:ascii="Arial" w:hAnsi="Arial" w:cs="Arial"/>
              </w:rPr>
            </w:pPr>
            <w:r w:rsidRPr="00DE10CC">
              <w:rPr>
                <w:rFonts w:ascii="Arial" w:hAnsi="Arial" w:cs="Arial"/>
              </w:rPr>
              <w:t>6) MINISÚPER</w:t>
            </w:r>
          </w:p>
        </w:tc>
        <w:tc>
          <w:tcPr>
            <w:tcW w:w="1658" w:type="pct"/>
            <w:tcBorders>
              <w:top w:val="single" w:sz="4" w:space="0" w:color="auto"/>
              <w:left w:val="single" w:sz="4" w:space="0" w:color="auto"/>
              <w:bottom w:val="single" w:sz="4" w:space="0" w:color="auto"/>
              <w:right w:val="single" w:sz="4" w:space="0" w:color="auto"/>
            </w:tcBorders>
            <w:hideMark/>
          </w:tcPr>
          <w:p w14:paraId="1BFCC961" w14:textId="77777777" w:rsidR="00972BED" w:rsidRPr="00DE10CC" w:rsidRDefault="00972BED" w:rsidP="00DE10CC">
            <w:pPr>
              <w:tabs>
                <w:tab w:val="left" w:pos="3765"/>
              </w:tabs>
              <w:jc w:val="right"/>
              <w:rPr>
                <w:rFonts w:ascii="Arial" w:hAnsi="Arial" w:cs="Arial"/>
              </w:rPr>
            </w:pPr>
            <w:r w:rsidRPr="00DE10CC">
              <w:rPr>
                <w:rFonts w:ascii="Arial" w:hAnsi="Arial" w:cs="Arial"/>
              </w:rPr>
              <w:t> </w:t>
            </w:r>
          </w:p>
        </w:tc>
      </w:tr>
      <w:tr w:rsidR="00972BED" w:rsidRPr="00DE10CC" w14:paraId="6CE04B95"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10AE5154" w14:textId="77777777" w:rsidR="00972BED" w:rsidRPr="00DE10CC" w:rsidRDefault="00972BED" w:rsidP="00DE10CC">
            <w:pPr>
              <w:tabs>
                <w:tab w:val="left" w:pos="3765"/>
              </w:tabs>
              <w:jc w:val="both"/>
              <w:rPr>
                <w:rFonts w:ascii="Arial" w:hAnsi="Arial" w:cs="Arial"/>
              </w:rPr>
            </w:pPr>
            <w:r w:rsidRPr="00DE10CC">
              <w:rPr>
                <w:rFonts w:ascii="Arial" w:hAnsi="Arial" w:cs="Arial"/>
              </w:rPr>
              <w:t>TIPO A</w:t>
            </w:r>
          </w:p>
        </w:tc>
        <w:tc>
          <w:tcPr>
            <w:tcW w:w="1658" w:type="pct"/>
            <w:tcBorders>
              <w:top w:val="single" w:sz="4" w:space="0" w:color="auto"/>
              <w:left w:val="single" w:sz="4" w:space="0" w:color="auto"/>
              <w:bottom w:val="single" w:sz="4" w:space="0" w:color="auto"/>
              <w:right w:val="single" w:sz="4" w:space="0" w:color="auto"/>
            </w:tcBorders>
            <w:hideMark/>
          </w:tcPr>
          <w:p w14:paraId="0A72B040" w14:textId="76423D7B"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w:t>
            </w:r>
            <w:r w:rsidRPr="00DE10CC">
              <w:rPr>
                <w:rFonts w:ascii="Arial" w:hAnsi="Arial" w:cs="Arial"/>
              </w:rPr>
              <w:t xml:space="preserve">217.14 </w:t>
            </w:r>
          </w:p>
        </w:tc>
      </w:tr>
      <w:tr w:rsidR="00972BED" w:rsidRPr="00DE10CC" w14:paraId="29D30ECD"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73C08624" w14:textId="77777777" w:rsidR="00972BED" w:rsidRPr="00DE10CC" w:rsidRDefault="00972BED" w:rsidP="00DE10CC">
            <w:pPr>
              <w:tabs>
                <w:tab w:val="left" w:pos="3765"/>
              </w:tabs>
              <w:jc w:val="both"/>
              <w:rPr>
                <w:rFonts w:ascii="Arial" w:hAnsi="Arial" w:cs="Arial"/>
              </w:rPr>
            </w:pPr>
            <w:r w:rsidRPr="00DE10CC">
              <w:rPr>
                <w:rFonts w:ascii="Arial" w:hAnsi="Arial" w:cs="Arial"/>
              </w:rPr>
              <w:t xml:space="preserve"> TIPO B</w:t>
            </w:r>
          </w:p>
        </w:tc>
        <w:tc>
          <w:tcPr>
            <w:tcW w:w="1658" w:type="pct"/>
            <w:tcBorders>
              <w:top w:val="single" w:sz="4" w:space="0" w:color="auto"/>
              <w:left w:val="single" w:sz="4" w:space="0" w:color="auto"/>
              <w:bottom w:val="single" w:sz="4" w:space="0" w:color="auto"/>
              <w:right w:val="single" w:sz="4" w:space="0" w:color="auto"/>
            </w:tcBorders>
            <w:hideMark/>
          </w:tcPr>
          <w:p w14:paraId="3BE70C63" w14:textId="663D88E6"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w:t>
            </w:r>
            <w:r w:rsidRPr="00DE10CC">
              <w:rPr>
                <w:rFonts w:ascii="Arial" w:hAnsi="Arial" w:cs="Arial"/>
              </w:rPr>
              <w:t xml:space="preserve">434.28 </w:t>
            </w:r>
          </w:p>
        </w:tc>
      </w:tr>
      <w:tr w:rsidR="00972BED" w:rsidRPr="00DE10CC" w14:paraId="6F3BEEBB"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20EBAA56" w14:textId="77777777" w:rsidR="00972BED" w:rsidRPr="00DE10CC" w:rsidRDefault="00972BED" w:rsidP="00DE10CC">
            <w:pPr>
              <w:tabs>
                <w:tab w:val="left" w:pos="3765"/>
              </w:tabs>
              <w:jc w:val="both"/>
              <w:rPr>
                <w:rFonts w:ascii="Arial" w:hAnsi="Arial" w:cs="Arial"/>
              </w:rPr>
            </w:pPr>
            <w:r w:rsidRPr="00DE10CC">
              <w:rPr>
                <w:rFonts w:ascii="Arial" w:hAnsi="Arial" w:cs="Arial"/>
              </w:rPr>
              <w:t>7) SUPERMERCADO DE CADENA NACIONAL</w:t>
            </w:r>
          </w:p>
        </w:tc>
        <w:tc>
          <w:tcPr>
            <w:tcW w:w="1658" w:type="pct"/>
            <w:tcBorders>
              <w:top w:val="single" w:sz="4" w:space="0" w:color="auto"/>
              <w:left w:val="single" w:sz="4" w:space="0" w:color="auto"/>
              <w:bottom w:val="single" w:sz="4" w:space="0" w:color="auto"/>
              <w:right w:val="single" w:sz="4" w:space="0" w:color="auto"/>
            </w:tcBorders>
            <w:hideMark/>
          </w:tcPr>
          <w:p w14:paraId="0BF2733F" w14:textId="61B9CB13"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w:t>
            </w:r>
            <w:r w:rsidRPr="00DE10CC">
              <w:rPr>
                <w:rFonts w:ascii="Arial" w:hAnsi="Arial" w:cs="Arial"/>
              </w:rPr>
              <w:t xml:space="preserve">12,485.55 </w:t>
            </w:r>
          </w:p>
        </w:tc>
      </w:tr>
      <w:tr w:rsidR="00972BED" w:rsidRPr="00DE10CC" w14:paraId="404D7569"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69427AA3" w14:textId="77777777" w:rsidR="00972BED" w:rsidRPr="00DE10CC" w:rsidRDefault="00972BED" w:rsidP="00DE10CC">
            <w:pPr>
              <w:tabs>
                <w:tab w:val="left" w:pos="3765"/>
              </w:tabs>
              <w:jc w:val="both"/>
              <w:rPr>
                <w:rFonts w:ascii="Arial" w:hAnsi="Arial" w:cs="Arial"/>
              </w:rPr>
            </w:pPr>
            <w:r w:rsidRPr="00DE10CC">
              <w:rPr>
                <w:rFonts w:ascii="Arial" w:hAnsi="Arial" w:cs="Arial"/>
              </w:rPr>
              <w:t>8) GASOLINERAS</w:t>
            </w:r>
          </w:p>
        </w:tc>
        <w:tc>
          <w:tcPr>
            <w:tcW w:w="1658" w:type="pct"/>
            <w:tcBorders>
              <w:top w:val="single" w:sz="4" w:space="0" w:color="auto"/>
              <w:left w:val="single" w:sz="4" w:space="0" w:color="auto"/>
              <w:bottom w:val="single" w:sz="4" w:space="0" w:color="auto"/>
              <w:right w:val="single" w:sz="4" w:space="0" w:color="auto"/>
            </w:tcBorders>
            <w:hideMark/>
          </w:tcPr>
          <w:p w14:paraId="36679F0D" w14:textId="2FB08AD8"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w:t>
            </w:r>
            <w:r w:rsidRPr="00DE10CC">
              <w:rPr>
                <w:rFonts w:ascii="Arial" w:hAnsi="Arial" w:cs="Arial"/>
              </w:rPr>
              <w:t xml:space="preserve">1,085.70 </w:t>
            </w:r>
          </w:p>
        </w:tc>
      </w:tr>
      <w:tr w:rsidR="00972BED" w:rsidRPr="00DE10CC" w14:paraId="448032A6"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769E261E" w14:textId="77777777" w:rsidR="00972BED" w:rsidRPr="00DE10CC" w:rsidRDefault="00972BED" w:rsidP="00DE10CC">
            <w:pPr>
              <w:tabs>
                <w:tab w:val="left" w:pos="3765"/>
              </w:tabs>
              <w:jc w:val="both"/>
              <w:rPr>
                <w:rFonts w:ascii="Arial" w:hAnsi="Arial" w:cs="Arial"/>
              </w:rPr>
            </w:pPr>
            <w:r w:rsidRPr="00DE10CC">
              <w:rPr>
                <w:rFonts w:ascii="Arial" w:hAnsi="Arial" w:cs="Arial"/>
              </w:rPr>
              <w:t>9) FARMACIAS</w:t>
            </w:r>
          </w:p>
        </w:tc>
        <w:tc>
          <w:tcPr>
            <w:tcW w:w="1658" w:type="pct"/>
            <w:tcBorders>
              <w:top w:val="single" w:sz="4" w:space="0" w:color="auto"/>
              <w:left w:val="single" w:sz="4" w:space="0" w:color="auto"/>
              <w:bottom w:val="single" w:sz="4" w:space="0" w:color="auto"/>
              <w:right w:val="single" w:sz="4" w:space="0" w:color="auto"/>
            </w:tcBorders>
            <w:hideMark/>
          </w:tcPr>
          <w:p w14:paraId="2C293919" w14:textId="77777777" w:rsidR="00972BED" w:rsidRPr="00DE10CC" w:rsidRDefault="00972BED" w:rsidP="00DE10CC">
            <w:pPr>
              <w:tabs>
                <w:tab w:val="left" w:pos="3765"/>
              </w:tabs>
              <w:jc w:val="right"/>
              <w:rPr>
                <w:rFonts w:ascii="Arial" w:hAnsi="Arial" w:cs="Arial"/>
              </w:rPr>
            </w:pPr>
            <w:r w:rsidRPr="00DE10CC">
              <w:rPr>
                <w:rFonts w:ascii="Arial" w:hAnsi="Arial" w:cs="Arial"/>
              </w:rPr>
              <w:t> </w:t>
            </w:r>
          </w:p>
        </w:tc>
      </w:tr>
      <w:tr w:rsidR="00972BED" w:rsidRPr="00DE10CC" w14:paraId="02911768"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0523D77C" w14:textId="77777777" w:rsidR="00972BED" w:rsidRPr="00DE10CC" w:rsidRDefault="00972BED" w:rsidP="00DE10CC">
            <w:pPr>
              <w:tabs>
                <w:tab w:val="left" w:pos="3765"/>
              </w:tabs>
              <w:jc w:val="both"/>
              <w:rPr>
                <w:rFonts w:ascii="Arial" w:hAnsi="Arial" w:cs="Arial"/>
              </w:rPr>
            </w:pPr>
            <w:r w:rsidRPr="00DE10CC">
              <w:rPr>
                <w:rFonts w:ascii="Arial" w:hAnsi="Arial" w:cs="Arial"/>
              </w:rPr>
              <w:t>TIPO A locales</w:t>
            </w:r>
          </w:p>
        </w:tc>
        <w:tc>
          <w:tcPr>
            <w:tcW w:w="1658" w:type="pct"/>
            <w:tcBorders>
              <w:top w:val="single" w:sz="4" w:space="0" w:color="auto"/>
              <w:left w:val="single" w:sz="4" w:space="0" w:color="auto"/>
              <w:bottom w:val="single" w:sz="4" w:space="0" w:color="auto"/>
              <w:right w:val="single" w:sz="4" w:space="0" w:color="auto"/>
            </w:tcBorders>
            <w:hideMark/>
          </w:tcPr>
          <w:p w14:paraId="4B0E66F8" w14:textId="22CB4C60"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w:t>
            </w:r>
            <w:r w:rsidRPr="00DE10CC">
              <w:rPr>
                <w:rFonts w:ascii="Arial" w:hAnsi="Arial" w:cs="Arial"/>
              </w:rPr>
              <w:t xml:space="preserve"> 162.86 </w:t>
            </w:r>
          </w:p>
        </w:tc>
      </w:tr>
      <w:tr w:rsidR="00972BED" w:rsidRPr="00DE10CC" w14:paraId="25C54313"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133BA60F" w14:textId="77777777" w:rsidR="00972BED" w:rsidRPr="00DE10CC" w:rsidRDefault="00972BED" w:rsidP="00DE10CC">
            <w:pPr>
              <w:tabs>
                <w:tab w:val="left" w:pos="3765"/>
              </w:tabs>
              <w:jc w:val="both"/>
              <w:rPr>
                <w:rFonts w:ascii="Arial" w:hAnsi="Arial" w:cs="Arial"/>
              </w:rPr>
            </w:pPr>
            <w:r w:rsidRPr="00DE10CC">
              <w:rPr>
                <w:rFonts w:ascii="Arial" w:hAnsi="Arial" w:cs="Arial"/>
              </w:rPr>
              <w:t>TIPO B estatales y nacionales</w:t>
            </w:r>
          </w:p>
        </w:tc>
        <w:tc>
          <w:tcPr>
            <w:tcW w:w="1658" w:type="pct"/>
            <w:tcBorders>
              <w:top w:val="single" w:sz="4" w:space="0" w:color="auto"/>
              <w:left w:val="single" w:sz="4" w:space="0" w:color="auto"/>
              <w:bottom w:val="single" w:sz="4" w:space="0" w:color="auto"/>
              <w:right w:val="single" w:sz="4" w:space="0" w:color="auto"/>
            </w:tcBorders>
            <w:hideMark/>
          </w:tcPr>
          <w:p w14:paraId="725E468B" w14:textId="6C3DB26C"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w:t>
            </w:r>
            <w:r w:rsidRPr="00DE10CC">
              <w:rPr>
                <w:rFonts w:ascii="Arial" w:hAnsi="Arial" w:cs="Arial"/>
              </w:rPr>
              <w:t xml:space="preserve">325.71 </w:t>
            </w:r>
          </w:p>
        </w:tc>
      </w:tr>
      <w:tr w:rsidR="00972BED" w:rsidRPr="00DE10CC" w14:paraId="1D29F21D"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1BAAFE0E" w14:textId="77777777" w:rsidR="00972BED" w:rsidRPr="00DE10CC" w:rsidRDefault="00972BED" w:rsidP="00DE10CC">
            <w:pPr>
              <w:tabs>
                <w:tab w:val="left" w:pos="3765"/>
              </w:tabs>
              <w:jc w:val="both"/>
              <w:rPr>
                <w:rFonts w:ascii="Arial" w:hAnsi="Arial" w:cs="Arial"/>
              </w:rPr>
            </w:pPr>
            <w:r w:rsidRPr="00DE10CC">
              <w:rPr>
                <w:rFonts w:ascii="Arial" w:hAnsi="Arial" w:cs="Arial"/>
              </w:rPr>
              <w:t>10) COCINA ECONÓMICA</w:t>
            </w:r>
          </w:p>
        </w:tc>
        <w:tc>
          <w:tcPr>
            <w:tcW w:w="1658" w:type="pct"/>
            <w:tcBorders>
              <w:top w:val="single" w:sz="4" w:space="0" w:color="auto"/>
              <w:left w:val="single" w:sz="4" w:space="0" w:color="auto"/>
              <w:bottom w:val="single" w:sz="4" w:space="0" w:color="auto"/>
              <w:right w:val="single" w:sz="4" w:space="0" w:color="auto"/>
            </w:tcBorders>
            <w:hideMark/>
          </w:tcPr>
          <w:p w14:paraId="09E123E0" w14:textId="77777777" w:rsidR="00972BED" w:rsidRPr="00DE10CC" w:rsidRDefault="00972BED" w:rsidP="00DE10CC">
            <w:pPr>
              <w:tabs>
                <w:tab w:val="left" w:pos="3765"/>
              </w:tabs>
              <w:jc w:val="right"/>
              <w:rPr>
                <w:rFonts w:ascii="Arial" w:hAnsi="Arial" w:cs="Arial"/>
              </w:rPr>
            </w:pPr>
            <w:r w:rsidRPr="00DE10CC">
              <w:rPr>
                <w:rFonts w:ascii="Arial" w:hAnsi="Arial" w:cs="Arial"/>
              </w:rPr>
              <w:t> </w:t>
            </w:r>
          </w:p>
        </w:tc>
      </w:tr>
      <w:tr w:rsidR="00972BED" w:rsidRPr="00DE10CC" w14:paraId="54AEBC93"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6D39FCAD" w14:textId="77777777" w:rsidR="00972BED" w:rsidRPr="00DE10CC" w:rsidRDefault="00972BED" w:rsidP="00DE10CC">
            <w:pPr>
              <w:tabs>
                <w:tab w:val="left" w:pos="3765"/>
              </w:tabs>
              <w:jc w:val="both"/>
              <w:rPr>
                <w:rFonts w:ascii="Arial" w:hAnsi="Arial" w:cs="Arial"/>
              </w:rPr>
            </w:pPr>
            <w:r w:rsidRPr="00DE10CC">
              <w:rPr>
                <w:rFonts w:ascii="Arial" w:hAnsi="Arial" w:cs="Arial"/>
              </w:rPr>
              <w:t>TIPO A</w:t>
            </w:r>
          </w:p>
        </w:tc>
        <w:tc>
          <w:tcPr>
            <w:tcW w:w="1658" w:type="pct"/>
            <w:tcBorders>
              <w:top w:val="single" w:sz="4" w:space="0" w:color="auto"/>
              <w:left w:val="single" w:sz="4" w:space="0" w:color="auto"/>
              <w:bottom w:val="single" w:sz="4" w:space="0" w:color="auto"/>
              <w:right w:val="single" w:sz="4" w:space="0" w:color="auto"/>
            </w:tcBorders>
            <w:hideMark/>
          </w:tcPr>
          <w:p w14:paraId="649F7740" w14:textId="15F2D83E"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w:t>
            </w:r>
            <w:r w:rsidRPr="00DE10CC">
              <w:rPr>
                <w:rFonts w:ascii="Arial" w:hAnsi="Arial" w:cs="Arial"/>
              </w:rPr>
              <w:t xml:space="preserve">162.86 </w:t>
            </w:r>
          </w:p>
        </w:tc>
      </w:tr>
      <w:tr w:rsidR="00972BED" w:rsidRPr="00DE10CC" w14:paraId="34927CA9"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4E852393" w14:textId="77777777" w:rsidR="00972BED" w:rsidRPr="00DE10CC" w:rsidRDefault="00972BED" w:rsidP="00DE10CC">
            <w:pPr>
              <w:tabs>
                <w:tab w:val="left" w:pos="3765"/>
              </w:tabs>
              <w:jc w:val="both"/>
              <w:rPr>
                <w:rFonts w:ascii="Arial" w:hAnsi="Arial" w:cs="Arial"/>
              </w:rPr>
            </w:pPr>
            <w:r w:rsidRPr="00DE10CC">
              <w:rPr>
                <w:rFonts w:ascii="Arial" w:hAnsi="Arial" w:cs="Arial"/>
              </w:rPr>
              <w:t>TIPO B</w:t>
            </w:r>
          </w:p>
        </w:tc>
        <w:tc>
          <w:tcPr>
            <w:tcW w:w="1658" w:type="pct"/>
            <w:tcBorders>
              <w:top w:val="single" w:sz="4" w:space="0" w:color="auto"/>
              <w:left w:val="single" w:sz="4" w:space="0" w:color="auto"/>
              <w:bottom w:val="single" w:sz="4" w:space="0" w:color="auto"/>
              <w:right w:val="single" w:sz="4" w:space="0" w:color="auto"/>
            </w:tcBorders>
            <w:hideMark/>
          </w:tcPr>
          <w:p w14:paraId="64B2A5E0" w14:textId="205E7181"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w:t>
            </w:r>
            <w:r w:rsidRPr="00DE10CC">
              <w:rPr>
                <w:rFonts w:ascii="Arial" w:hAnsi="Arial" w:cs="Arial"/>
              </w:rPr>
              <w:t xml:space="preserve">271.43 </w:t>
            </w:r>
          </w:p>
        </w:tc>
      </w:tr>
      <w:tr w:rsidR="00972BED" w:rsidRPr="00DE10CC" w14:paraId="5E7CA89F"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72C523A7" w14:textId="77777777" w:rsidR="00972BED" w:rsidRPr="00DE10CC" w:rsidRDefault="00972BED" w:rsidP="00DE10CC">
            <w:pPr>
              <w:tabs>
                <w:tab w:val="left" w:pos="3765"/>
              </w:tabs>
              <w:jc w:val="both"/>
              <w:rPr>
                <w:rFonts w:ascii="Arial" w:hAnsi="Arial" w:cs="Arial"/>
              </w:rPr>
            </w:pPr>
            <w:r w:rsidRPr="00DE10CC">
              <w:rPr>
                <w:rFonts w:ascii="Arial" w:hAnsi="Arial" w:cs="Arial"/>
              </w:rPr>
              <w:t>11) BARES Y CANTINAS</w:t>
            </w:r>
          </w:p>
        </w:tc>
        <w:tc>
          <w:tcPr>
            <w:tcW w:w="1658" w:type="pct"/>
            <w:tcBorders>
              <w:top w:val="single" w:sz="4" w:space="0" w:color="auto"/>
              <w:left w:val="single" w:sz="4" w:space="0" w:color="auto"/>
              <w:bottom w:val="single" w:sz="4" w:space="0" w:color="auto"/>
              <w:right w:val="single" w:sz="4" w:space="0" w:color="auto"/>
            </w:tcBorders>
            <w:hideMark/>
          </w:tcPr>
          <w:p w14:paraId="0FF5A9B8" w14:textId="6235376E"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w:t>
            </w:r>
            <w:r w:rsidRPr="00DE10CC">
              <w:rPr>
                <w:rFonts w:ascii="Arial" w:hAnsi="Arial" w:cs="Arial"/>
              </w:rPr>
              <w:t xml:space="preserve"> 759.99 </w:t>
            </w:r>
          </w:p>
        </w:tc>
      </w:tr>
      <w:tr w:rsidR="00972BED" w:rsidRPr="00DE10CC" w14:paraId="2A4F5CFB"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6F5DBF1D" w14:textId="77777777" w:rsidR="00972BED" w:rsidRPr="00DE10CC" w:rsidRDefault="00972BED" w:rsidP="00DE10CC">
            <w:pPr>
              <w:tabs>
                <w:tab w:val="left" w:pos="3765"/>
              </w:tabs>
              <w:jc w:val="both"/>
              <w:rPr>
                <w:rFonts w:ascii="Arial" w:hAnsi="Arial" w:cs="Arial"/>
              </w:rPr>
            </w:pPr>
            <w:r w:rsidRPr="00DE10CC">
              <w:rPr>
                <w:rFonts w:ascii="Arial" w:hAnsi="Arial" w:cs="Arial"/>
              </w:rPr>
              <w:t>12) FINANCIERAS, CAJAS DE AHORRO, CASAS DE EMPEÑO COOPERATIVAS</w:t>
            </w:r>
          </w:p>
        </w:tc>
        <w:tc>
          <w:tcPr>
            <w:tcW w:w="1658" w:type="pct"/>
            <w:tcBorders>
              <w:top w:val="single" w:sz="4" w:space="0" w:color="auto"/>
              <w:left w:val="single" w:sz="4" w:space="0" w:color="auto"/>
              <w:bottom w:val="single" w:sz="4" w:space="0" w:color="auto"/>
              <w:right w:val="single" w:sz="4" w:space="0" w:color="auto"/>
            </w:tcBorders>
            <w:hideMark/>
          </w:tcPr>
          <w:p w14:paraId="7A79B631" w14:textId="2E9C616F"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w:t>
            </w:r>
            <w:r w:rsidRPr="00DE10CC">
              <w:rPr>
                <w:rFonts w:ascii="Arial" w:hAnsi="Arial" w:cs="Arial"/>
              </w:rPr>
              <w:t xml:space="preserve"> 651.42 </w:t>
            </w:r>
          </w:p>
        </w:tc>
      </w:tr>
      <w:tr w:rsidR="00972BED" w:rsidRPr="00DE10CC" w14:paraId="2D7417CA"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41AEC14E" w14:textId="77777777" w:rsidR="00972BED" w:rsidRPr="00DE10CC" w:rsidRDefault="00972BED" w:rsidP="00DE10CC">
            <w:pPr>
              <w:tabs>
                <w:tab w:val="left" w:pos="3765"/>
              </w:tabs>
              <w:jc w:val="both"/>
              <w:rPr>
                <w:rFonts w:ascii="Arial" w:hAnsi="Arial" w:cs="Arial"/>
              </w:rPr>
            </w:pPr>
            <w:r w:rsidRPr="00DE10CC">
              <w:rPr>
                <w:rFonts w:ascii="Arial" w:hAnsi="Arial" w:cs="Arial"/>
              </w:rPr>
              <w:t xml:space="preserve">13) RESTAURANTE </w:t>
            </w:r>
          </w:p>
        </w:tc>
        <w:tc>
          <w:tcPr>
            <w:tcW w:w="1658" w:type="pct"/>
            <w:tcBorders>
              <w:top w:val="single" w:sz="4" w:space="0" w:color="auto"/>
              <w:left w:val="single" w:sz="4" w:space="0" w:color="auto"/>
              <w:bottom w:val="single" w:sz="4" w:space="0" w:color="auto"/>
              <w:right w:val="single" w:sz="4" w:space="0" w:color="auto"/>
            </w:tcBorders>
            <w:hideMark/>
          </w:tcPr>
          <w:p w14:paraId="683AA90C" w14:textId="77777777" w:rsidR="00972BED" w:rsidRPr="00DE10CC" w:rsidRDefault="00972BED" w:rsidP="00DE10CC">
            <w:pPr>
              <w:tabs>
                <w:tab w:val="left" w:pos="3765"/>
              </w:tabs>
              <w:jc w:val="right"/>
              <w:rPr>
                <w:rFonts w:ascii="Arial" w:hAnsi="Arial" w:cs="Arial"/>
              </w:rPr>
            </w:pPr>
            <w:r w:rsidRPr="00DE10CC">
              <w:rPr>
                <w:rFonts w:ascii="Arial" w:hAnsi="Arial" w:cs="Arial"/>
              </w:rPr>
              <w:t> </w:t>
            </w:r>
          </w:p>
        </w:tc>
      </w:tr>
      <w:tr w:rsidR="00972BED" w:rsidRPr="00DE10CC" w14:paraId="2B4EEDAA"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59C15F79" w14:textId="77777777" w:rsidR="00972BED" w:rsidRPr="00DE10CC" w:rsidRDefault="00972BED" w:rsidP="00DE10CC">
            <w:pPr>
              <w:tabs>
                <w:tab w:val="left" w:pos="3765"/>
              </w:tabs>
              <w:jc w:val="both"/>
              <w:rPr>
                <w:rFonts w:ascii="Arial" w:hAnsi="Arial" w:cs="Arial"/>
              </w:rPr>
            </w:pPr>
            <w:r w:rsidRPr="00DE10CC">
              <w:rPr>
                <w:rFonts w:ascii="Arial" w:hAnsi="Arial" w:cs="Arial"/>
              </w:rPr>
              <w:t>TIPO A</w:t>
            </w:r>
          </w:p>
        </w:tc>
        <w:tc>
          <w:tcPr>
            <w:tcW w:w="1658" w:type="pct"/>
            <w:tcBorders>
              <w:top w:val="single" w:sz="4" w:space="0" w:color="auto"/>
              <w:left w:val="single" w:sz="4" w:space="0" w:color="auto"/>
              <w:bottom w:val="single" w:sz="4" w:space="0" w:color="auto"/>
              <w:right w:val="single" w:sz="4" w:space="0" w:color="auto"/>
            </w:tcBorders>
            <w:hideMark/>
          </w:tcPr>
          <w:p w14:paraId="6A787C8C" w14:textId="4052BD6F"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w:t>
            </w:r>
            <w:r w:rsidRPr="00DE10CC">
              <w:rPr>
                <w:rFonts w:ascii="Arial" w:hAnsi="Arial" w:cs="Arial"/>
              </w:rPr>
              <w:t xml:space="preserve">785.70 </w:t>
            </w:r>
          </w:p>
        </w:tc>
      </w:tr>
      <w:tr w:rsidR="00972BED" w:rsidRPr="00DE10CC" w14:paraId="205EAA2D"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0E004E54" w14:textId="77777777" w:rsidR="00972BED" w:rsidRPr="00DE10CC" w:rsidRDefault="00972BED" w:rsidP="00DE10CC">
            <w:pPr>
              <w:tabs>
                <w:tab w:val="left" w:pos="3765"/>
              </w:tabs>
              <w:jc w:val="both"/>
              <w:rPr>
                <w:rFonts w:ascii="Arial" w:hAnsi="Arial" w:cs="Arial"/>
              </w:rPr>
            </w:pPr>
            <w:r w:rsidRPr="00DE10CC">
              <w:rPr>
                <w:rFonts w:ascii="Arial" w:hAnsi="Arial" w:cs="Arial"/>
              </w:rPr>
              <w:t>TIPO B</w:t>
            </w:r>
          </w:p>
        </w:tc>
        <w:tc>
          <w:tcPr>
            <w:tcW w:w="1658" w:type="pct"/>
            <w:tcBorders>
              <w:top w:val="single" w:sz="4" w:space="0" w:color="auto"/>
              <w:left w:val="single" w:sz="4" w:space="0" w:color="auto"/>
              <w:bottom w:val="single" w:sz="4" w:space="0" w:color="auto"/>
              <w:right w:val="single" w:sz="4" w:space="0" w:color="auto"/>
            </w:tcBorders>
            <w:hideMark/>
          </w:tcPr>
          <w:p w14:paraId="3CC9AF81" w14:textId="413A2A8F"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w:t>
            </w:r>
            <w:r w:rsidRPr="00DE10CC">
              <w:rPr>
                <w:rFonts w:ascii="Arial" w:hAnsi="Arial" w:cs="Arial"/>
              </w:rPr>
              <w:t xml:space="preserve">1,371.40 </w:t>
            </w:r>
          </w:p>
        </w:tc>
      </w:tr>
      <w:tr w:rsidR="00972BED" w:rsidRPr="00DE10CC" w14:paraId="0B1D4473"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6AB350AB" w14:textId="77777777" w:rsidR="00972BED" w:rsidRPr="00DE10CC" w:rsidRDefault="00972BED" w:rsidP="00DE10CC">
            <w:pPr>
              <w:tabs>
                <w:tab w:val="left" w:pos="3765"/>
              </w:tabs>
              <w:jc w:val="both"/>
              <w:rPr>
                <w:rFonts w:ascii="Arial" w:hAnsi="Arial" w:cs="Arial"/>
              </w:rPr>
            </w:pPr>
            <w:r w:rsidRPr="00DE10CC">
              <w:rPr>
                <w:rFonts w:ascii="Arial" w:hAnsi="Arial" w:cs="Arial"/>
              </w:rPr>
              <w:t>14) CIBERCAFÉS, OFICINAS, CENTROS DE NUTRICIÓN, ASILOS, PUNTOS DE VENTA</w:t>
            </w:r>
          </w:p>
        </w:tc>
        <w:tc>
          <w:tcPr>
            <w:tcW w:w="1658" w:type="pct"/>
            <w:tcBorders>
              <w:top w:val="single" w:sz="4" w:space="0" w:color="auto"/>
              <w:left w:val="single" w:sz="4" w:space="0" w:color="auto"/>
              <w:bottom w:val="single" w:sz="4" w:space="0" w:color="auto"/>
              <w:right w:val="single" w:sz="4" w:space="0" w:color="auto"/>
            </w:tcBorders>
            <w:hideMark/>
          </w:tcPr>
          <w:p w14:paraId="7C2AA588" w14:textId="6F7F849E"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w:t>
            </w:r>
            <w:r w:rsidRPr="00DE10CC">
              <w:rPr>
                <w:rFonts w:ascii="Arial" w:hAnsi="Arial" w:cs="Arial"/>
              </w:rPr>
              <w:t xml:space="preserve"> 108.57 </w:t>
            </w:r>
          </w:p>
        </w:tc>
      </w:tr>
      <w:tr w:rsidR="00972BED" w:rsidRPr="00DE10CC" w14:paraId="4A135641"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7CD7B4EF" w14:textId="4E79C5BD" w:rsidR="00972BED" w:rsidRPr="00DE10CC" w:rsidRDefault="00A46AC9" w:rsidP="00DE10CC">
            <w:pPr>
              <w:tabs>
                <w:tab w:val="left" w:pos="3765"/>
              </w:tabs>
              <w:jc w:val="both"/>
              <w:rPr>
                <w:rFonts w:ascii="Arial" w:hAnsi="Arial" w:cs="Arial"/>
              </w:rPr>
            </w:pPr>
            <w:r>
              <w:rPr>
                <w:rFonts w:ascii="Arial" w:hAnsi="Arial" w:cs="Arial"/>
              </w:rPr>
              <w:t>15) HOSTALE</w:t>
            </w:r>
            <w:r w:rsidR="00972BED" w:rsidRPr="00DE10CC">
              <w:rPr>
                <w:rFonts w:ascii="Arial" w:hAnsi="Arial" w:cs="Arial"/>
              </w:rPr>
              <w:t>S, MOTELES Y CUARTERÍAS</w:t>
            </w:r>
          </w:p>
        </w:tc>
        <w:tc>
          <w:tcPr>
            <w:tcW w:w="1658" w:type="pct"/>
            <w:tcBorders>
              <w:top w:val="single" w:sz="4" w:space="0" w:color="auto"/>
              <w:left w:val="single" w:sz="4" w:space="0" w:color="auto"/>
              <w:bottom w:val="single" w:sz="4" w:space="0" w:color="auto"/>
              <w:right w:val="single" w:sz="4" w:space="0" w:color="auto"/>
            </w:tcBorders>
            <w:hideMark/>
          </w:tcPr>
          <w:p w14:paraId="7A4527C3" w14:textId="77777777" w:rsidR="00972BED" w:rsidRPr="00DE10CC" w:rsidRDefault="00972BED" w:rsidP="00DE10CC">
            <w:pPr>
              <w:tabs>
                <w:tab w:val="left" w:pos="3765"/>
              </w:tabs>
              <w:jc w:val="right"/>
              <w:rPr>
                <w:rFonts w:ascii="Arial" w:hAnsi="Arial" w:cs="Arial"/>
              </w:rPr>
            </w:pPr>
            <w:r w:rsidRPr="00DE10CC">
              <w:rPr>
                <w:rFonts w:ascii="Arial" w:hAnsi="Arial" w:cs="Arial"/>
              </w:rPr>
              <w:t xml:space="preserve"> $23.88 P/CUARTO </w:t>
            </w:r>
          </w:p>
        </w:tc>
      </w:tr>
      <w:tr w:rsidR="00972BED" w:rsidRPr="00DE10CC" w14:paraId="77348C65"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62E0E389" w14:textId="77777777" w:rsidR="00972BED" w:rsidRPr="00DE10CC" w:rsidRDefault="00972BED" w:rsidP="00DE10CC">
            <w:pPr>
              <w:tabs>
                <w:tab w:val="left" w:pos="3765"/>
              </w:tabs>
              <w:jc w:val="both"/>
              <w:rPr>
                <w:rFonts w:ascii="Arial" w:hAnsi="Arial" w:cs="Arial"/>
              </w:rPr>
            </w:pPr>
            <w:r w:rsidRPr="00DE10CC">
              <w:rPr>
                <w:rFonts w:ascii="Arial" w:hAnsi="Arial" w:cs="Arial"/>
              </w:rPr>
              <w:t>16)TEMPLOS RELIGIOSOS</w:t>
            </w:r>
          </w:p>
        </w:tc>
        <w:tc>
          <w:tcPr>
            <w:tcW w:w="1658" w:type="pct"/>
            <w:tcBorders>
              <w:top w:val="single" w:sz="4" w:space="0" w:color="auto"/>
              <w:left w:val="single" w:sz="4" w:space="0" w:color="auto"/>
              <w:bottom w:val="single" w:sz="4" w:space="0" w:color="auto"/>
              <w:right w:val="single" w:sz="4" w:space="0" w:color="auto"/>
            </w:tcBorders>
            <w:hideMark/>
          </w:tcPr>
          <w:p w14:paraId="6885FC7F" w14:textId="0A0F84FB"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w:t>
            </w:r>
            <w:r w:rsidRPr="00DE10CC">
              <w:rPr>
                <w:rFonts w:ascii="Arial" w:hAnsi="Arial" w:cs="Arial"/>
              </w:rPr>
              <w:t xml:space="preserve">325.71 </w:t>
            </w:r>
          </w:p>
        </w:tc>
      </w:tr>
      <w:tr w:rsidR="00972BED" w:rsidRPr="00DE10CC" w14:paraId="3833E3CF"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35FAECFD" w14:textId="77777777" w:rsidR="00972BED" w:rsidRPr="00DE10CC" w:rsidRDefault="00972BED" w:rsidP="00DE10CC">
            <w:pPr>
              <w:tabs>
                <w:tab w:val="left" w:pos="3765"/>
              </w:tabs>
              <w:jc w:val="both"/>
              <w:rPr>
                <w:rFonts w:ascii="Arial" w:hAnsi="Arial" w:cs="Arial"/>
              </w:rPr>
            </w:pPr>
            <w:r w:rsidRPr="00DE10CC">
              <w:rPr>
                <w:rFonts w:ascii="Arial" w:hAnsi="Arial" w:cs="Arial"/>
              </w:rPr>
              <w:t>17)HOTELES, DEPARTAMENTOS Y CASAS DE HOSPEDAJE</w:t>
            </w:r>
          </w:p>
        </w:tc>
        <w:tc>
          <w:tcPr>
            <w:tcW w:w="1658" w:type="pct"/>
            <w:tcBorders>
              <w:top w:val="single" w:sz="4" w:space="0" w:color="auto"/>
              <w:left w:val="single" w:sz="4" w:space="0" w:color="auto"/>
              <w:bottom w:val="single" w:sz="4" w:space="0" w:color="auto"/>
              <w:right w:val="single" w:sz="4" w:space="0" w:color="auto"/>
            </w:tcBorders>
            <w:hideMark/>
          </w:tcPr>
          <w:p w14:paraId="766267C5" w14:textId="3718475E"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4104BB" w:rsidRPr="00DE10CC">
              <w:rPr>
                <w:rFonts w:ascii="Arial" w:hAnsi="Arial" w:cs="Arial"/>
              </w:rPr>
              <w:t>$</w:t>
            </w:r>
            <w:r w:rsidRPr="00DE10CC">
              <w:rPr>
                <w:rFonts w:ascii="Arial" w:hAnsi="Arial" w:cs="Arial"/>
              </w:rPr>
              <w:t xml:space="preserve">31 P/DEPTO O HAB </w:t>
            </w:r>
          </w:p>
        </w:tc>
      </w:tr>
      <w:tr w:rsidR="00972BED" w:rsidRPr="00DE10CC" w14:paraId="53A47826"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39B73DC3" w14:textId="77777777" w:rsidR="00972BED" w:rsidRPr="00DE10CC" w:rsidRDefault="00972BED" w:rsidP="00DE10CC">
            <w:pPr>
              <w:tabs>
                <w:tab w:val="left" w:pos="3765"/>
              </w:tabs>
              <w:jc w:val="both"/>
              <w:rPr>
                <w:rFonts w:ascii="Arial" w:hAnsi="Arial" w:cs="Arial"/>
              </w:rPr>
            </w:pPr>
            <w:r w:rsidRPr="00DE10CC">
              <w:rPr>
                <w:rFonts w:ascii="Arial" w:hAnsi="Arial" w:cs="Arial"/>
              </w:rPr>
              <w:t xml:space="preserve">18)FERRO TLAPALERÍAS Y VENTA DE PINTURAS </w:t>
            </w:r>
          </w:p>
        </w:tc>
        <w:tc>
          <w:tcPr>
            <w:tcW w:w="1658" w:type="pct"/>
            <w:tcBorders>
              <w:top w:val="single" w:sz="4" w:space="0" w:color="auto"/>
              <w:left w:val="single" w:sz="4" w:space="0" w:color="auto"/>
              <w:bottom w:val="single" w:sz="4" w:space="0" w:color="auto"/>
              <w:right w:val="single" w:sz="4" w:space="0" w:color="auto"/>
            </w:tcBorders>
            <w:hideMark/>
          </w:tcPr>
          <w:p w14:paraId="45C93935" w14:textId="77777777" w:rsidR="00972BED" w:rsidRPr="00DE10CC" w:rsidRDefault="00972BED" w:rsidP="00DE10CC">
            <w:pPr>
              <w:tabs>
                <w:tab w:val="left" w:pos="3765"/>
              </w:tabs>
              <w:jc w:val="both"/>
              <w:rPr>
                <w:rFonts w:ascii="Arial" w:hAnsi="Arial" w:cs="Arial"/>
              </w:rPr>
            </w:pPr>
            <w:r w:rsidRPr="00DE10CC">
              <w:rPr>
                <w:rFonts w:ascii="Arial" w:hAnsi="Arial" w:cs="Arial"/>
              </w:rPr>
              <w:t> </w:t>
            </w:r>
          </w:p>
        </w:tc>
      </w:tr>
      <w:tr w:rsidR="00972BED" w:rsidRPr="00DE10CC" w14:paraId="52A54693"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67A23819" w14:textId="77777777" w:rsidR="00972BED" w:rsidRPr="00DE10CC" w:rsidRDefault="00972BED" w:rsidP="00DE10CC">
            <w:pPr>
              <w:tabs>
                <w:tab w:val="left" w:pos="3765"/>
              </w:tabs>
              <w:jc w:val="both"/>
              <w:rPr>
                <w:rFonts w:ascii="Arial" w:hAnsi="Arial" w:cs="Arial"/>
              </w:rPr>
            </w:pPr>
            <w:r w:rsidRPr="00DE10CC">
              <w:rPr>
                <w:rFonts w:ascii="Arial" w:hAnsi="Arial" w:cs="Arial"/>
              </w:rPr>
              <w:t>TIPO A</w:t>
            </w:r>
          </w:p>
        </w:tc>
        <w:tc>
          <w:tcPr>
            <w:tcW w:w="1658" w:type="pct"/>
            <w:tcBorders>
              <w:top w:val="single" w:sz="4" w:space="0" w:color="auto"/>
              <w:left w:val="single" w:sz="4" w:space="0" w:color="auto"/>
              <w:bottom w:val="single" w:sz="4" w:space="0" w:color="auto"/>
              <w:right w:val="single" w:sz="4" w:space="0" w:color="auto"/>
            </w:tcBorders>
            <w:hideMark/>
          </w:tcPr>
          <w:p w14:paraId="554EFF4E" w14:textId="106D5419"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w:t>
            </w:r>
            <w:r w:rsidRPr="00DE10CC">
              <w:rPr>
                <w:rFonts w:ascii="Arial" w:hAnsi="Arial" w:cs="Arial"/>
              </w:rPr>
              <w:t xml:space="preserve">162.86 </w:t>
            </w:r>
          </w:p>
        </w:tc>
      </w:tr>
      <w:tr w:rsidR="00972BED" w:rsidRPr="00DE10CC" w14:paraId="34D77A38"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29915D2E" w14:textId="77777777" w:rsidR="00972BED" w:rsidRPr="00DE10CC" w:rsidRDefault="00972BED" w:rsidP="00DE10CC">
            <w:pPr>
              <w:tabs>
                <w:tab w:val="left" w:pos="3765"/>
              </w:tabs>
              <w:jc w:val="both"/>
              <w:rPr>
                <w:rFonts w:ascii="Arial" w:hAnsi="Arial" w:cs="Arial"/>
              </w:rPr>
            </w:pPr>
            <w:r w:rsidRPr="00DE10CC">
              <w:rPr>
                <w:rFonts w:ascii="Arial" w:hAnsi="Arial" w:cs="Arial"/>
              </w:rPr>
              <w:t> TIPO B</w:t>
            </w:r>
          </w:p>
        </w:tc>
        <w:tc>
          <w:tcPr>
            <w:tcW w:w="1658" w:type="pct"/>
            <w:tcBorders>
              <w:top w:val="single" w:sz="4" w:space="0" w:color="auto"/>
              <w:left w:val="single" w:sz="4" w:space="0" w:color="auto"/>
              <w:bottom w:val="single" w:sz="4" w:space="0" w:color="auto"/>
              <w:right w:val="single" w:sz="4" w:space="0" w:color="auto"/>
            </w:tcBorders>
            <w:hideMark/>
          </w:tcPr>
          <w:p w14:paraId="48B07724" w14:textId="4D3FFE6D"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w:t>
            </w:r>
            <w:r w:rsidRPr="00DE10CC">
              <w:rPr>
                <w:rFonts w:ascii="Arial" w:hAnsi="Arial" w:cs="Arial"/>
              </w:rPr>
              <w:t xml:space="preserve">271.43 </w:t>
            </w:r>
          </w:p>
        </w:tc>
      </w:tr>
      <w:tr w:rsidR="00972BED" w:rsidRPr="00DE10CC" w14:paraId="43847600"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49787D86" w14:textId="77777777" w:rsidR="00972BED" w:rsidRPr="00DE10CC" w:rsidRDefault="00972BED" w:rsidP="00DE10CC">
            <w:pPr>
              <w:tabs>
                <w:tab w:val="left" w:pos="3765"/>
              </w:tabs>
              <w:jc w:val="both"/>
              <w:rPr>
                <w:rFonts w:ascii="Arial" w:hAnsi="Arial" w:cs="Arial"/>
              </w:rPr>
            </w:pPr>
            <w:r w:rsidRPr="00DE10CC">
              <w:rPr>
                <w:rFonts w:ascii="Arial" w:hAnsi="Arial" w:cs="Arial"/>
              </w:rPr>
              <w:t>19)TALLERES MECÁNICOS, ELECTRÓNICOS</w:t>
            </w:r>
          </w:p>
        </w:tc>
        <w:tc>
          <w:tcPr>
            <w:tcW w:w="1658" w:type="pct"/>
            <w:tcBorders>
              <w:top w:val="single" w:sz="4" w:space="0" w:color="auto"/>
              <w:left w:val="single" w:sz="4" w:space="0" w:color="auto"/>
              <w:bottom w:val="single" w:sz="4" w:space="0" w:color="auto"/>
              <w:right w:val="single" w:sz="4" w:space="0" w:color="auto"/>
            </w:tcBorders>
            <w:hideMark/>
          </w:tcPr>
          <w:p w14:paraId="2E746CF3" w14:textId="2B10700B" w:rsidR="00972BED" w:rsidRPr="00DE10CC" w:rsidRDefault="004104BB" w:rsidP="00DE10CC">
            <w:pPr>
              <w:tabs>
                <w:tab w:val="left" w:pos="3765"/>
              </w:tabs>
              <w:jc w:val="right"/>
              <w:rPr>
                <w:rFonts w:ascii="Arial" w:hAnsi="Arial" w:cs="Arial"/>
              </w:rPr>
            </w:pPr>
            <w:r w:rsidRPr="00DE10CC">
              <w:rPr>
                <w:rFonts w:ascii="Arial" w:hAnsi="Arial" w:cs="Arial"/>
              </w:rPr>
              <w:t xml:space="preserve"> </w:t>
            </w:r>
            <w:r w:rsidR="00972BED" w:rsidRPr="00DE10CC">
              <w:rPr>
                <w:rFonts w:ascii="Arial" w:hAnsi="Arial" w:cs="Arial"/>
              </w:rPr>
              <w:t xml:space="preserve">                                   </w:t>
            </w:r>
            <w:r w:rsidR="00833D6E" w:rsidRPr="00DE10CC">
              <w:rPr>
                <w:rFonts w:ascii="Arial" w:hAnsi="Arial" w:cs="Arial"/>
              </w:rPr>
              <w:t>$</w:t>
            </w:r>
            <w:r w:rsidR="00972BED" w:rsidRPr="00DE10CC">
              <w:rPr>
                <w:rFonts w:ascii="Arial" w:hAnsi="Arial" w:cs="Arial"/>
              </w:rPr>
              <w:t xml:space="preserve">162.86 </w:t>
            </w:r>
          </w:p>
        </w:tc>
      </w:tr>
      <w:tr w:rsidR="00972BED" w:rsidRPr="00DE10CC" w14:paraId="6F56E0CF"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4BAFC207" w14:textId="77777777" w:rsidR="00972BED" w:rsidRPr="00DE10CC" w:rsidRDefault="00972BED" w:rsidP="00DE10CC">
            <w:pPr>
              <w:tabs>
                <w:tab w:val="left" w:pos="3765"/>
              </w:tabs>
              <w:jc w:val="both"/>
              <w:rPr>
                <w:rFonts w:ascii="Arial" w:hAnsi="Arial" w:cs="Arial"/>
              </w:rPr>
            </w:pPr>
            <w:r w:rsidRPr="00DE10CC">
              <w:rPr>
                <w:rFonts w:ascii="Arial" w:hAnsi="Arial" w:cs="Arial"/>
              </w:rPr>
              <w:t>20)LLANTERAS</w:t>
            </w:r>
          </w:p>
        </w:tc>
        <w:tc>
          <w:tcPr>
            <w:tcW w:w="1658" w:type="pct"/>
            <w:tcBorders>
              <w:top w:val="single" w:sz="4" w:space="0" w:color="auto"/>
              <w:left w:val="single" w:sz="4" w:space="0" w:color="auto"/>
              <w:bottom w:val="single" w:sz="4" w:space="0" w:color="auto"/>
              <w:right w:val="single" w:sz="4" w:space="0" w:color="auto"/>
            </w:tcBorders>
            <w:hideMark/>
          </w:tcPr>
          <w:p w14:paraId="30B37331" w14:textId="30A724AC"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w:t>
            </w:r>
            <w:r w:rsidRPr="00DE10CC">
              <w:rPr>
                <w:rFonts w:ascii="Arial" w:hAnsi="Arial" w:cs="Arial"/>
              </w:rPr>
              <w:t xml:space="preserve">162.86 </w:t>
            </w:r>
          </w:p>
        </w:tc>
      </w:tr>
      <w:tr w:rsidR="00972BED" w:rsidRPr="00DE10CC" w14:paraId="7B809665"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72FB665F" w14:textId="77777777" w:rsidR="00972BED" w:rsidRPr="00DE10CC" w:rsidRDefault="00972BED" w:rsidP="00DE10CC">
            <w:pPr>
              <w:tabs>
                <w:tab w:val="left" w:pos="3765"/>
              </w:tabs>
              <w:jc w:val="both"/>
              <w:rPr>
                <w:rFonts w:ascii="Arial" w:hAnsi="Arial" w:cs="Arial"/>
              </w:rPr>
            </w:pPr>
            <w:r w:rsidRPr="00DE10CC">
              <w:rPr>
                <w:rFonts w:ascii="Arial" w:hAnsi="Arial" w:cs="Arial"/>
              </w:rPr>
              <w:t>21)LAVANDERÍAS, CARPINTERÍAS Y HERRERÍAS</w:t>
            </w:r>
          </w:p>
        </w:tc>
        <w:tc>
          <w:tcPr>
            <w:tcW w:w="1658" w:type="pct"/>
            <w:tcBorders>
              <w:top w:val="single" w:sz="4" w:space="0" w:color="auto"/>
              <w:left w:val="single" w:sz="4" w:space="0" w:color="auto"/>
              <w:bottom w:val="single" w:sz="4" w:space="0" w:color="auto"/>
              <w:right w:val="single" w:sz="4" w:space="0" w:color="auto"/>
            </w:tcBorders>
            <w:hideMark/>
          </w:tcPr>
          <w:p w14:paraId="31935069" w14:textId="1736A9B0"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w:t>
            </w:r>
            <w:r w:rsidRPr="00DE10CC">
              <w:rPr>
                <w:rFonts w:ascii="Arial" w:hAnsi="Arial" w:cs="Arial"/>
              </w:rPr>
              <w:t xml:space="preserve">162.86 </w:t>
            </w:r>
          </w:p>
        </w:tc>
      </w:tr>
      <w:tr w:rsidR="00972BED" w:rsidRPr="00DE10CC" w14:paraId="3215EF17"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0F16A11F" w14:textId="77777777" w:rsidR="00972BED" w:rsidRPr="00DE10CC" w:rsidRDefault="00972BED" w:rsidP="00DE10CC">
            <w:pPr>
              <w:tabs>
                <w:tab w:val="left" w:pos="3765"/>
              </w:tabs>
              <w:jc w:val="both"/>
              <w:rPr>
                <w:rFonts w:ascii="Arial" w:hAnsi="Arial" w:cs="Arial"/>
              </w:rPr>
            </w:pPr>
            <w:r w:rsidRPr="00DE10CC">
              <w:rPr>
                <w:rFonts w:ascii="Arial" w:hAnsi="Arial" w:cs="Arial"/>
              </w:rPr>
              <w:t>22)MOLINOS Y TORTILLERÍAS</w:t>
            </w:r>
          </w:p>
        </w:tc>
        <w:tc>
          <w:tcPr>
            <w:tcW w:w="1658" w:type="pct"/>
            <w:tcBorders>
              <w:top w:val="single" w:sz="4" w:space="0" w:color="auto"/>
              <w:left w:val="single" w:sz="4" w:space="0" w:color="auto"/>
              <w:bottom w:val="single" w:sz="4" w:space="0" w:color="auto"/>
              <w:right w:val="single" w:sz="4" w:space="0" w:color="auto"/>
            </w:tcBorders>
            <w:hideMark/>
          </w:tcPr>
          <w:p w14:paraId="722FE29F" w14:textId="27187831"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w:t>
            </w:r>
            <w:r w:rsidRPr="00DE10CC">
              <w:rPr>
                <w:rFonts w:ascii="Arial" w:hAnsi="Arial" w:cs="Arial"/>
              </w:rPr>
              <w:t xml:space="preserve">162.86 </w:t>
            </w:r>
          </w:p>
        </w:tc>
      </w:tr>
      <w:tr w:rsidR="00972BED" w:rsidRPr="00DE10CC" w14:paraId="371E6040"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0E820C9E" w14:textId="77777777" w:rsidR="00972BED" w:rsidRPr="00DE10CC" w:rsidRDefault="00972BED" w:rsidP="00DE10CC">
            <w:pPr>
              <w:tabs>
                <w:tab w:val="left" w:pos="3765"/>
              </w:tabs>
              <w:jc w:val="both"/>
              <w:rPr>
                <w:rFonts w:ascii="Arial" w:hAnsi="Arial" w:cs="Arial"/>
              </w:rPr>
            </w:pPr>
            <w:r w:rsidRPr="00DE10CC">
              <w:rPr>
                <w:rFonts w:ascii="Arial" w:hAnsi="Arial" w:cs="Arial"/>
              </w:rPr>
              <w:t>23)PANADERÍAS, PASTELERÍAS</w:t>
            </w:r>
          </w:p>
        </w:tc>
        <w:tc>
          <w:tcPr>
            <w:tcW w:w="1658" w:type="pct"/>
            <w:tcBorders>
              <w:top w:val="single" w:sz="4" w:space="0" w:color="auto"/>
              <w:left w:val="single" w:sz="4" w:space="0" w:color="auto"/>
              <w:bottom w:val="single" w:sz="4" w:space="0" w:color="auto"/>
              <w:right w:val="single" w:sz="4" w:space="0" w:color="auto"/>
            </w:tcBorders>
            <w:hideMark/>
          </w:tcPr>
          <w:p w14:paraId="2E2AB2E9" w14:textId="70C7AC91"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w:t>
            </w:r>
            <w:r w:rsidRPr="00DE10CC">
              <w:rPr>
                <w:rFonts w:ascii="Arial" w:hAnsi="Arial" w:cs="Arial"/>
              </w:rPr>
              <w:t xml:space="preserve">162.86 </w:t>
            </w:r>
          </w:p>
        </w:tc>
      </w:tr>
      <w:tr w:rsidR="00972BED" w:rsidRPr="00DE10CC" w14:paraId="1DA6BD80"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235F354B" w14:textId="77777777" w:rsidR="00972BED" w:rsidRPr="00DE10CC" w:rsidRDefault="00972BED" w:rsidP="00DE10CC">
            <w:pPr>
              <w:tabs>
                <w:tab w:val="left" w:pos="3765"/>
              </w:tabs>
              <w:jc w:val="both"/>
              <w:rPr>
                <w:rFonts w:ascii="Arial" w:hAnsi="Arial" w:cs="Arial"/>
              </w:rPr>
            </w:pPr>
            <w:r w:rsidRPr="00DE10CC">
              <w:rPr>
                <w:rFonts w:ascii="Arial" w:hAnsi="Arial" w:cs="Arial"/>
              </w:rPr>
              <w:t>24)BANCOS</w:t>
            </w:r>
          </w:p>
        </w:tc>
        <w:tc>
          <w:tcPr>
            <w:tcW w:w="1658" w:type="pct"/>
            <w:tcBorders>
              <w:top w:val="single" w:sz="4" w:space="0" w:color="auto"/>
              <w:left w:val="single" w:sz="4" w:space="0" w:color="auto"/>
              <w:bottom w:val="single" w:sz="4" w:space="0" w:color="auto"/>
              <w:right w:val="single" w:sz="4" w:space="0" w:color="auto"/>
            </w:tcBorders>
            <w:hideMark/>
          </w:tcPr>
          <w:p w14:paraId="168C4103" w14:textId="494D0871"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 xml:space="preserve">$ </w:t>
            </w:r>
            <w:r w:rsidRPr="00DE10CC">
              <w:rPr>
                <w:rFonts w:ascii="Arial" w:hAnsi="Arial" w:cs="Arial"/>
              </w:rPr>
              <w:t xml:space="preserve">1,085.70 </w:t>
            </w:r>
          </w:p>
        </w:tc>
      </w:tr>
      <w:tr w:rsidR="00972BED" w:rsidRPr="00DE10CC" w14:paraId="2495F503"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20C08DD3" w14:textId="77777777" w:rsidR="00972BED" w:rsidRPr="00DE10CC" w:rsidRDefault="00972BED" w:rsidP="00DE10CC">
            <w:pPr>
              <w:tabs>
                <w:tab w:val="left" w:pos="3765"/>
              </w:tabs>
              <w:jc w:val="both"/>
              <w:rPr>
                <w:rFonts w:ascii="Arial" w:hAnsi="Arial" w:cs="Arial"/>
              </w:rPr>
            </w:pPr>
            <w:r w:rsidRPr="00DE10CC">
              <w:rPr>
                <w:rFonts w:ascii="Arial" w:hAnsi="Arial" w:cs="Arial"/>
              </w:rPr>
              <w:t>25)POLLERÍAS</w:t>
            </w:r>
          </w:p>
        </w:tc>
        <w:tc>
          <w:tcPr>
            <w:tcW w:w="1658" w:type="pct"/>
            <w:tcBorders>
              <w:top w:val="single" w:sz="4" w:space="0" w:color="auto"/>
              <w:left w:val="single" w:sz="4" w:space="0" w:color="auto"/>
              <w:bottom w:val="single" w:sz="4" w:space="0" w:color="auto"/>
              <w:right w:val="single" w:sz="4" w:space="0" w:color="auto"/>
            </w:tcBorders>
            <w:hideMark/>
          </w:tcPr>
          <w:p w14:paraId="160DA595" w14:textId="39213077"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 xml:space="preserve">$ </w:t>
            </w:r>
            <w:r w:rsidRPr="00DE10CC">
              <w:rPr>
                <w:rFonts w:ascii="Arial" w:hAnsi="Arial" w:cs="Arial"/>
              </w:rPr>
              <w:t xml:space="preserve">217.14 </w:t>
            </w:r>
          </w:p>
        </w:tc>
      </w:tr>
      <w:tr w:rsidR="00972BED" w:rsidRPr="00DE10CC" w14:paraId="00824088" w14:textId="77777777" w:rsidTr="00090F7A">
        <w:tc>
          <w:tcPr>
            <w:tcW w:w="3342" w:type="pct"/>
            <w:vMerge w:val="restart"/>
            <w:tcBorders>
              <w:top w:val="single" w:sz="4" w:space="0" w:color="auto"/>
              <w:left w:val="single" w:sz="4" w:space="0" w:color="auto"/>
              <w:bottom w:val="single" w:sz="4" w:space="0" w:color="auto"/>
              <w:right w:val="single" w:sz="4" w:space="0" w:color="auto"/>
            </w:tcBorders>
            <w:hideMark/>
          </w:tcPr>
          <w:p w14:paraId="27E52A31" w14:textId="77777777" w:rsidR="00972BED" w:rsidRPr="00DE10CC" w:rsidRDefault="00972BED" w:rsidP="00DE10CC">
            <w:pPr>
              <w:tabs>
                <w:tab w:val="left" w:pos="3765"/>
              </w:tabs>
              <w:jc w:val="both"/>
              <w:rPr>
                <w:rFonts w:ascii="Arial" w:hAnsi="Arial" w:cs="Arial"/>
              </w:rPr>
            </w:pPr>
            <w:r w:rsidRPr="00DE10CC">
              <w:rPr>
                <w:rFonts w:ascii="Arial" w:hAnsi="Arial" w:cs="Arial"/>
              </w:rPr>
              <w:t xml:space="preserve">26)COMIDA PREPARADA </w:t>
            </w:r>
          </w:p>
          <w:p w14:paraId="1D9052D3" w14:textId="77777777" w:rsidR="00972BED" w:rsidRPr="00DE10CC" w:rsidRDefault="00972BED" w:rsidP="00DE10CC">
            <w:pPr>
              <w:tabs>
                <w:tab w:val="left" w:pos="3765"/>
              </w:tabs>
              <w:jc w:val="both"/>
              <w:rPr>
                <w:rFonts w:ascii="Arial" w:hAnsi="Arial" w:cs="Arial"/>
              </w:rPr>
            </w:pPr>
            <w:r w:rsidRPr="00DE10CC">
              <w:rPr>
                <w:rFonts w:ascii="Arial" w:hAnsi="Arial" w:cs="Arial"/>
              </w:rPr>
              <w:t>TIPO A</w:t>
            </w:r>
          </w:p>
        </w:tc>
        <w:tc>
          <w:tcPr>
            <w:tcW w:w="1658" w:type="pct"/>
            <w:tcBorders>
              <w:top w:val="single" w:sz="4" w:space="0" w:color="auto"/>
              <w:left w:val="single" w:sz="4" w:space="0" w:color="auto"/>
              <w:bottom w:val="single" w:sz="4" w:space="0" w:color="auto"/>
              <w:right w:val="single" w:sz="4" w:space="0" w:color="auto"/>
            </w:tcBorders>
            <w:hideMark/>
          </w:tcPr>
          <w:p w14:paraId="44C624E5" w14:textId="77777777" w:rsidR="00972BED" w:rsidRPr="00DE10CC" w:rsidRDefault="00972BED" w:rsidP="00DE10CC">
            <w:pPr>
              <w:tabs>
                <w:tab w:val="left" w:pos="3765"/>
              </w:tabs>
              <w:jc w:val="right"/>
              <w:rPr>
                <w:rFonts w:ascii="Arial" w:hAnsi="Arial" w:cs="Arial"/>
              </w:rPr>
            </w:pPr>
            <w:r w:rsidRPr="00DE10CC">
              <w:rPr>
                <w:rFonts w:ascii="Arial" w:hAnsi="Arial" w:cs="Arial"/>
              </w:rPr>
              <w:t> </w:t>
            </w:r>
          </w:p>
        </w:tc>
      </w:tr>
      <w:tr w:rsidR="00972BED" w:rsidRPr="00DE10CC" w14:paraId="2F850651" w14:textId="77777777" w:rsidTr="00090F7A">
        <w:tc>
          <w:tcPr>
            <w:tcW w:w="3342" w:type="pct"/>
            <w:vMerge/>
            <w:tcBorders>
              <w:top w:val="single" w:sz="4" w:space="0" w:color="auto"/>
              <w:left w:val="single" w:sz="4" w:space="0" w:color="auto"/>
              <w:bottom w:val="single" w:sz="4" w:space="0" w:color="auto"/>
              <w:right w:val="single" w:sz="4" w:space="0" w:color="auto"/>
            </w:tcBorders>
            <w:vAlign w:val="center"/>
            <w:hideMark/>
          </w:tcPr>
          <w:p w14:paraId="1FF264FE" w14:textId="77777777" w:rsidR="00972BED" w:rsidRPr="00DE10CC" w:rsidRDefault="00972BED" w:rsidP="00DE10CC">
            <w:pPr>
              <w:rPr>
                <w:rFonts w:ascii="Arial" w:hAnsi="Arial" w:cs="Arial"/>
              </w:rPr>
            </w:pPr>
          </w:p>
        </w:tc>
        <w:tc>
          <w:tcPr>
            <w:tcW w:w="1658" w:type="pct"/>
            <w:tcBorders>
              <w:top w:val="single" w:sz="4" w:space="0" w:color="auto"/>
              <w:left w:val="single" w:sz="4" w:space="0" w:color="auto"/>
              <w:bottom w:val="single" w:sz="4" w:space="0" w:color="auto"/>
              <w:right w:val="single" w:sz="4" w:space="0" w:color="auto"/>
            </w:tcBorders>
            <w:hideMark/>
          </w:tcPr>
          <w:p w14:paraId="311937F9" w14:textId="584062F5"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 xml:space="preserve">$ </w:t>
            </w:r>
            <w:r w:rsidRPr="00DE10CC">
              <w:rPr>
                <w:rFonts w:ascii="Arial" w:hAnsi="Arial" w:cs="Arial"/>
              </w:rPr>
              <w:t xml:space="preserve">108.57 </w:t>
            </w:r>
          </w:p>
        </w:tc>
      </w:tr>
      <w:tr w:rsidR="00972BED" w:rsidRPr="00DE10CC" w14:paraId="02CACA3F"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1D500BC3" w14:textId="77777777" w:rsidR="00972BED" w:rsidRPr="00DE10CC" w:rsidRDefault="00972BED" w:rsidP="00DE10CC">
            <w:pPr>
              <w:tabs>
                <w:tab w:val="left" w:pos="3765"/>
              </w:tabs>
              <w:jc w:val="both"/>
              <w:rPr>
                <w:rFonts w:ascii="Arial" w:hAnsi="Arial" w:cs="Arial"/>
              </w:rPr>
            </w:pPr>
            <w:r w:rsidRPr="00DE10CC">
              <w:rPr>
                <w:rFonts w:ascii="Arial" w:hAnsi="Arial" w:cs="Arial"/>
              </w:rPr>
              <w:t>TIPO B</w:t>
            </w:r>
          </w:p>
        </w:tc>
        <w:tc>
          <w:tcPr>
            <w:tcW w:w="1658" w:type="pct"/>
            <w:tcBorders>
              <w:top w:val="single" w:sz="4" w:space="0" w:color="auto"/>
              <w:left w:val="single" w:sz="4" w:space="0" w:color="auto"/>
              <w:bottom w:val="single" w:sz="4" w:space="0" w:color="auto"/>
              <w:right w:val="single" w:sz="4" w:space="0" w:color="auto"/>
            </w:tcBorders>
            <w:hideMark/>
          </w:tcPr>
          <w:p w14:paraId="22DFE7C2" w14:textId="4CD75233"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w:t>
            </w:r>
            <w:r w:rsidRPr="00DE10CC">
              <w:rPr>
                <w:rFonts w:ascii="Arial" w:hAnsi="Arial" w:cs="Arial"/>
              </w:rPr>
              <w:t xml:space="preserve">217.14 </w:t>
            </w:r>
          </w:p>
        </w:tc>
      </w:tr>
      <w:tr w:rsidR="00972BED" w:rsidRPr="00DE10CC" w14:paraId="209923C4"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38BD76AA" w14:textId="77777777" w:rsidR="00972BED" w:rsidRPr="00DE10CC" w:rsidRDefault="00972BED" w:rsidP="00DE10CC">
            <w:pPr>
              <w:tabs>
                <w:tab w:val="left" w:pos="3765"/>
              </w:tabs>
              <w:jc w:val="both"/>
              <w:rPr>
                <w:rFonts w:ascii="Arial" w:hAnsi="Arial" w:cs="Arial"/>
              </w:rPr>
            </w:pPr>
            <w:r w:rsidRPr="00DE10CC">
              <w:rPr>
                <w:rFonts w:ascii="Arial" w:hAnsi="Arial" w:cs="Arial"/>
              </w:rPr>
              <w:t>27)ZAPATERÍAS</w:t>
            </w:r>
          </w:p>
        </w:tc>
        <w:tc>
          <w:tcPr>
            <w:tcW w:w="1658" w:type="pct"/>
            <w:tcBorders>
              <w:top w:val="single" w:sz="4" w:space="0" w:color="auto"/>
              <w:left w:val="single" w:sz="4" w:space="0" w:color="auto"/>
              <w:bottom w:val="single" w:sz="4" w:space="0" w:color="auto"/>
              <w:right w:val="single" w:sz="4" w:space="0" w:color="auto"/>
            </w:tcBorders>
            <w:hideMark/>
          </w:tcPr>
          <w:p w14:paraId="577E3A8D" w14:textId="77777777" w:rsidR="00972BED" w:rsidRPr="00DE10CC" w:rsidRDefault="00972BED" w:rsidP="00DE10CC">
            <w:pPr>
              <w:tabs>
                <w:tab w:val="left" w:pos="3765"/>
              </w:tabs>
              <w:jc w:val="right"/>
              <w:rPr>
                <w:rFonts w:ascii="Arial" w:hAnsi="Arial" w:cs="Arial"/>
              </w:rPr>
            </w:pPr>
            <w:r w:rsidRPr="00DE10CC">
              <w:rPr>
                <w:rFonts w:ascii="Arial" w:hAnsi="Arial" w:cs="Arial"/>
              </w:rPr>
              <w:t> </w:t>
            </w:r>
          </w:p>
        </w:tc>
      </w:tr>
      <w:tr w:rsidR="00972BED" w:rsidRPr="00DE10CC" w14:paraId="76E1EA59"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2DFDE94D" w14:textId="77777777" w:rsidR="00972BED" w:rsidRPr="00DE10CC" w:rsidRDefault="00972BED" w:rsidP="00DE10CC">
            <w:pPr>
              <w:tabs>
                <w:tab w:val="left" w:pos="3765"/>
              </w:tabs>
              <w:jc w:val="both"/>
              <w:rPr>
                <w:rFonts w:ascii="Arial" w:hAnsi="Arial" w:cs="Arial"/>
              </w:rPr>
            </w:pPr>
            <w:r w:rsidRPr="00DE10CC">
              <w:rPr>
                <w:rFonts w:ascii="Arial" w:hAnsi="Arial" w:cs="Arial"/>
              </w:rPr>
              <w:t xml:space="preserve">TIPO A </w:t>
            </w:r>
          </w:p>
        </w:tc>
        <w:tc>
          <w:tcPr>
            <w:tcW w:w="1658" w:type="pct"/>
            <w:tcBorders>
              <w:top w:val="single" w:sz="4" w:space="0" w:color="auto"/>
              <w:left w:val="single" w:sz="4" w:space="0" w:color="auto"/>
              <w:bottom w:val="single" w:sz="4" w:space="0" w:color="auto"/>
              <w:right w:val="single" w:sz="4" w:space="0" w:color="auto"/>
            </w:tcBorders>
            <w:hideMark/>
          </w:tcPr>
          <w:p w14:paraId="00EBF350" w14:textId="7B794A8A"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w:t>
            </w:r>
            <w:r w:rsidRPr="00DE10CC">
              <w:rPr>
                <w:rFonts w:ascii="Arial" w:hAnsi="Arial" w:cs="Arial"/>
              </w:rPr>
              <w:t xml:space="preserve">130.28 </w:t>
            </w:r>
          </w:p>
        </w:tc>
      </w:tr>
      <w:tr w:rsidR="00972BED" w:rsidRPr="00DE10CC" w14:paraId="6DFC69B1"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53E85191" w14:textId="77777777" w:rsidR="00972BED" w:rsidRPr="00DE10CC" w:rsidRDefault="00972BED" w:rsidP="00DE10CC">
            <w:pPr>
              <w:tabs>
                <w:tab w:val="left" w:pos="3765"/>
              </w:tabs>
              <w:jc w:val="both"/>
              <w:rPr>
                <w:rFonts w:ascii="Arial" w:hAnsi="Arial" w:cs="Arial"/>
              </w:rPr>
            </w:pPr>
            <w:r w:rsidRPr="00DE10CC">
              <w:rPr>
                <w:rFonts w:ascii="Arial" w:hAnsi="Arial" w:cs="Arial"/>
              </w:rPr>
              <w:t> TIPO B</w:t>
            </w:r>
          </w:p>
        </w:tc>
        <w:tc>
          <w:tcPr>
            <w:tcW w:w="1658" w:type="pct"/>
            <w:tcBorders>
              <w:top w:val="single" w:sz="4" w:space="0" w:color="auto"/>
              <w:left w:val="single" w:sz="4" w:space="0" w:color="auto"/>
              <w:bottom w:val="single" w:sz="4" w:space="0" w:color="auto"/>
              <w:right w:val="single" w:sz="4" w:space="0" w:color="auto"/>
            </w:tcBorders>
            <w:hideMark/>
          </w:tcPr>
          <w:p w14:paraId="128E0903" w14:textId="772D8312" w:rsidR="00972BED" w:rsidRPr="00DE10CC" w:rsidRDefault="004104BB" w:rsidP="00DE10CC">
            <w:pPr>
              <w:tabs>
                <w:tab w:val="left" w:pos="3765"/>
              </w:tabs>
              <w:jc w:val="right"/>
              <w:rPr>
                <w:rFonts w:ascii="Arial" w:hAnsi="Arial" w:cs="Arial"/>
              </w:rPr>
            </w:pPr>
            <w:r w:rsidRPr="00DE10CC">
              <w:rPr>
                <w:rFonts w:ascii="Arial" w:hAnsi="Arial" w:cs="Arial"/>
              </w:rPr>
              <w:t xml:space="preserve"> </w:t>
            </w:r>
            <w:r w:rsidR="00972BED" w:rsidRPr="00DE10CC">
              <w:rPr>
                <w:rFonts w:ascii="Arial" w:hAnsi="Arial" w:cs="Arial"/>
              </w:rPr>
              <w:t xml:space="preserve">                                   </w:t>
            </w:r>
            <w:r w:rsidR="00833D6E" w:rsidRPr="00DE10CC">
              <w:rPr>
                <w:rFonts w:ascii="Arial" w:hAnsi="Arial" w:cs="Arial"/>
              </w:rPr>
              <w:t>$</w:t>
            </w:r>
            <w:r w:rsidR="00972BED" w:rsidRPr="00DE10CC">
              <w:rPr>
                <w:rFonts w:ascii="Arial" w:hAnsi="Arial" w:cs="Arial"/>
              </w:rPr>
              <w:t xml:space="preserve">217.14 </w:t>
            </w:r>
          </w:p>
        </w:tc>
      </w:tr>
      <w:tr w:rsidR="00972BED" w:rsidRPr="00DE10CC" w14:paraId="5236A83C"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076F8E96" w14:textId="77777777" w:rsidR="00972BED" w:rsidRPr="00DE10CC" w:rsidRDefault="00972BED" w:rsidP="00DE10CC">
            <w:pPr>
              <w:tabs>
                <w:tab w:val="left" w:pos="3765"/>
              </w:tabs>
              <w:jc w:val="both"/>
              <w:rPr>
                <w:rFonts w:ascii="Arial" w:hAnsi="Arial" w:cs="Arial"/>
              </w:rPr>
            </w:pPr>
            <w:r w:rsidRPr="00DE10CC">
              <w:rPr>
                <w:rFonts w:ascii="Arial" w:hAnsi="Arial" w:cs="Arial"/>
              </w:rPr>
              <w:t xml:space="preserve">28)JOYERÍAS, ARTESANÍAS </w:t>
            </w:r>
          </w:p>
        </w:tc>
        <w:tc>
          <w:tcPr>
            <w:tcW w:w="1658" w:type="pct"/>
            <w:tcBorders>
              <w:top w:val="single" w:sz="4" w:space="0" w:color="auto"/>
              <w:left w:val="single" w:sz="4" w:space="0" w:color="auto"/>
              <w:bottom w:val="single" w:sz="4" w:space="0" w:color="auto"/>
              <w:right w:val="single" w:sz="4" w:space="0" w:color="auto"/>
            </w:tcBorders>
            <w:hideMark/>
          </w:tcPr>
          <w:p w14:paraId="5DBDB787" w14:textId="77777777" w:rsidR="00972BED" w:rsidRPr="00DE10CC" w:rsidRDefault="00972BED" w:rsidP="00DE10CC">
            <w:pPr>
              <w:tabs>
                <w:tab w:val="left" w:pos="3765"/>
              </w:tabs>
              <w:jc w:val="right"/>
              <w:rPr>
                <w:rFonts w:ascii="Arial" w:hAnsi="Arial" w:cs="Arial"/>
              </w:rPr>
            </w:pPr>
            <w:r w:rsidRPr="00DE10CC">
              <w:rPr>
                <w:rFonts w:ascii="Arial" w:hAnsi="Arial" w:cs="Arial"/>
              </w:rPr>
              <w:t xml:space="preserve"> </w:t>
            </w:r>
          </w:p>
        </w:tc>
      </w:tr>
      <w:tr w:rsidR="00972BED" w:rsidRPr="00DE10CC" w14:paraId="70CE6CE9"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15E0D8BF" w14:textId="77777777" w:rsidR="00972BED" w:rsidRPr="00DE10CC" w:rsidRDefault="00972BED" w:rsidP="00DE10CC">
            <w:pPr>
              <w:tabs>
                <w:tab w:val="left" w:pos="3765"/>
              </w:tabs>
              <w:jc w:val="both"/>
              <w:rPr>
                <w:rFonts w:ascii="Arial" w:hAnsi="Arial" w:cs="Arial"/>
              </w:rPr>
            </w:pPr>
            <w:r w:rsidRPr="00DE10CC">
              <w:rPr>
                <w:rFonts w:ascii="Arial" w:hAnsi="Arial" w:cs="Arial"/>
              </w:rPr>
              <w:t>TIPO A</w:t>
            </w:r>
          </w:p>
        </w:tc>
        <w:tc>
          <w:tcPr>
            <w:tcW w:w="1658" w:type="pct"/>
            <w:tcBorders>
              <w:top w:val="single" w:sz="4" w:space="0" w:color="auto"/>
              <w:left w:val="single" w:sz="4" w:space="0" w:color="auto"/>
              <w:bottom w:val="single" w:sz="4" w:space="0" w:color="auto"/>
              <w:right w:val="single" w:sz="4" w:space="0" w:color="auto"/>
            </w:tcBorders>
            <w:hideMark/>
          </w:tcPr>
          <w:p w14:paraId="6DE7CDC8" w14:textId="280A3BF5"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w:t>
            </w:r>
            <w:r w:rsidRPr="00DE10CC">
              <w:rPr>
                <w:rFonts w:ascii="Arial" w:hAnsi="Arial" w:cs="Arial"/>
              </w:rPr>
              <w:t>217.14</w:t>
            </w:r>
          </w:p>
        </w:tc>
      </w:tr>
      <w:tr w:rsidR="00972BED" w:rsidRPr="00DE10CC" w14:paraId="1019F147"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3A351F34" w14:textId="77777777" w:rsidR="00972BED" w:rsidRPr="00DE10CC" w:rsidRDefault="00972BED" w:rsidP="00DE10CC">
            <w:pPr>
              <w:tabs>
                <w:tab w:val="left" w:pos="3765"/>
              </w:tabs>
              <w:jc w:val="both"/>
              <w:rPr>
                <w:rFonts w:ascii="Arial" w:hAnsi="Arial" w:cs="Arial"/>
              </w:rPr>
            </w:pPr>
            <w:r w:rsidRPr="00DE10CC">
              <w:rPr>
                <w:rFonts w:ascii="Arial" w:hAnsi="Arial" w:cs="Arial"/>
              </w:rPr>
              <w:t>TIPO B</w:t>
            </w:r>
          </w:p>
        </w:tc>
        <w:tc>
          <w:tcPr>
            <w:tcW w:w="1658" w:type="pct"/>
            <w:tcBorders>
              <w:top w:val="single" w:sz="4" w:space="0" w:color="auto"/>
              <w:left w:val="single" w:sz="4" w:space="0" w:color="auto"/>
              <w:bottom w:val="single" w:sz="4" w:space="0" w:color="auto"/>
              <w:right w:val="single" w:sz="4" w:space="0" w:color="auto"/>
            </w:tcBorders>
            <w:hideMark/>
          </w:tcPr>
          <w:p w14:paraId="22FAF1C6" w14:textId="2BAAE791" w:rsidR="00972BED" w:rsidRPr="00DE10CC" w:rsidRDefault="004104BB" w:rsidP="00DE10CC">
            <w:pPr>
              <w:tabs>
                <w:tab w:val="left" w:pos="3765"/>
              </w:tabs>
              <w:jc w:val="right"/>
              <w:rPr>
                <w:rFonts w:ascii="Arial" w:hAnsi="Arial" w:cs="Arial"/>
              </w:rPr>
            </w:pPr>
            <w:r w:rsidRPr="00DE10CC">
              <w:rPr>
                <w:rFonts w:ascii="Arial" w:hAnsi="Arial" w:cs="Arial"/>
              </w:rPr>
              <w:t xml:space="preserve"> </w:t>
            </w:r>
            <w:r w:rsidR="00972BED" w:rsidRPr="00DE10CC">
              <w:rPr>
                <w:rFonts w:ascii="Arial" w:hAnsi="Arial" w:cs="Arial"/>
              </w:rPr>
              <w:t xml:space="preserve">                                    </w:t>
            </w:r>
            <w:r w:rsidR="00833D6E" w:rsidRPr="00DE10CC">
              <w:rPr>
                <w:rFonts w:ascii="Arial" w:hAnsi="Arial" w:cs="Arial"/>
              </w:rPr>
              <w:t>$</w:t>
            </w:r>
            <w:r w:rsidR="00972BED" w:rsidRPr="00DE10CC">
              <w:rPr>
                <w:rFonts w:ascii="Arial" w:hAnsi="Arial" w:cs="Arial"/>
              </w:rPr>
              <w:t xml:space="preserve">325.71 </w:t>
            </w:r>
          </w:p>
        </w:tc>
      </w:tr>
      <w:tr w:rsidR="00972BED" w:rsidRPr="00DE10CC" w14:paraId="777876CF"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4E49FB0C" w14:textId="77777777" w:rsidR="00972BED" w:rsidRPr="00DE10CC" w:rsidRDefault="00972BED" w:rsidP="00DE10CC">
            <w:pPr>
              <w:tabs>
                <w:tab w:val="left" w:pos="3765"/>
              </w:tabs>
              <w:jc w:val="both"/>
              <w:rPr>
                <w:rFonts w:ascii="Arial" w:hAnsi="Arial" w:cs="Arial"/>
              </w:rPr>
            </w:pPr>
            <w:r w:rsidRPr="00DE10CC">
              <w:rPr>
                <w:rFonts w:ascii="Arial" w:hAnsi="Arial" w:cs="Arial"/>
              </w:rPr>
              <w:t>29)FRUTERÍAS</w:t>
            </w:r>
          </w:p>
        </w:tc>
        <w:tc>
          <w:tcPr>
            <w:tcW w:w="1658" w:type="pct"/>
            <w:tcBorders>
              <w:top w:val="single" w:sz="4" w:space="0" w:color="auto"/>
              <w:left w:val="single" w:sz="4" w:space="0" w:color="auto"/>
              <w:bottom w:val="single" w:sz="4" w:space="0" w:color="auto"/>
              <w:right w:val="single" w:sz="4" w:space="0" w:color="auto"/>
            </w:tcBorders>
            <w:hideMark/>
          </w:tcPr>
          <w:p w14:paraId="0730D56D" w14:textId="77777777" w:rsidR="00972BED" w:rsidRPr="00DE10CC" w:rsidRDefault="00972BED" w:rsidP="00DE10CC">
            <w:pPr>
              <w:tabs>
                <w:tab w:val="left" w:pos="3765"/>
              </w:tabs>
              <w:jc w:val="right"/>
              <w:rPr>
                <w:rFonts w:ascii="Arial" w:hAnsi="Arial" w:cs="Arial"/>
              </w:rPr>
            </w:pPr>
            <w:r w:rsidRPr="00DE10CC">
              <w:rPr>
                <w:rFonts w:ascii="Arial" w:hAnsi="Arial" w:cs="Arial"/>
              </w:rPr>
              <w:t> </w:t>
            </w:r>
          </w:p>
        </w:tc>
      </w:tr>
      <w:tr w:rsidR="00972BED" w:rsidRPr="00DE10CC" w14:paraId="40BC6871"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6372D696" w14:textId="77777777" w:rsidR="00972BED" w:rsidRPr="00DE10CC" w:rsidRDefault="00972BED" w:rsidP="00DE10CC">
            <w:pPr>
              <w:tabs>
                <w:tab w:val="left" w:pos="3765"/>
              </w:tabs>
              <w:jc w:val="both"/>
              <w:rPr>
                <w:rFonts w:ascii="Arial" w:hAnsi="Arial" w:cs="Arial"/>
              </w:rPr>
            </w:pPr>
            <w:r w:rsidRPr="00DE10CC">
              <w:rPr>
                <w:rFonts w:ascii="Arial" w:hAnsi="Arial" w:cs="Arial"/>
              </w:rPr>
              <w:t xml:space="preserve">TIPO A </w:t>
            </w:r>
          </w:p>
        </w:tc>
        <w:tc>
          <w:tcPr>
            <w:tcW w:w="1658" w:type="pct"/>
            <w:tcBorders>
              <w:top w:val="single" w:sz="4" w:space="0" w:color="auto"/>
              <w:left w:val="single" w:sz="4" w:space="0" w:color="auto"/>
              <w:bottom w:val="single" w:sz="4" w:space="0" w:color="auto"/>
              <w:right w:val="single" w:sz="4" w:space="0" w:color="auto"/>
            </w:tcBorders>
            <w:hideMark/>
          </w:tcPr>
          <w:p w14:paraId="479F2E34" w14:textId="56827D0B"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w:t>
            </w:r>
            <w:r w:rsidRPr="00DE10CC">
              <w:rPr>
                <w:rFonts w:ascii="Arial" w:hAnsi="Arial" w:cs="Arial"/>
              </w:rPr>
              <w:t xml:space="preserve">162.86 </w:t>
            </w:r>
          </w:p>
        </w:tc>
      </w:tr>
      <w:tr w:rsidR="00972BED" w:rsidRPr="00DE10CC" w14:paraId="286B6E5C"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16FF91F1" w14:textId="77777777" w:rsidR="00972BED" w:rsidRPr="00DE10CC" w:rsidRDefault="00972BED" w:rsidP="00DE10CC">
            <w:pPr>
              <w:tabs>
                <w:tab w:val="left" w:pos="3765"/>
              </w:tabs>
              <w:jc w:val="both"/>
              <w:rPr>
                <w:rFonts w:ascii="Arial" w:hAnsi="Arial" w:cs="Arial"/>
              </w:rPr>
            </w:pPr>
            <w:r w:rsidRPr="00DE10CC">
              <w:rPr>
                <w:rFonts w:ascii="Arial" w:hAnsi="Arial" w:cs="Arial"/>
              </w:rPr>
              <w:t> TIPO B</w:t>
            </w:r>
          </w:p>
        </w:tc>
        <w:tc>
          <w:tcPr>
            <w:tcW w:w="1658" w:type="pct"/>
            <w:tcBorders>
              <w:top w:val="single" w:sz="4" w:space="0" w:color="auto"/>
              <w:left w:val="single" w:sz="4" w:space="0" w:color="auto"/>
              <w:bottom w:val="single" w:sz="4" w:space="0" w:color="auto"/>
              <w:right w:val="single" w:sz="4" w:space="0" w:color="auto"/>
            </w:tcBorders>
            <w:hideMark/>
          </w:tcPr>
          <w:p w14:paraId="658E8AB0" w14:textId="6703E0E4"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w:t>
            </w:r>
            <w:r w:rsidRPr="00DE10CC">
              <w:rPr>
                <w:rFonts w:ascii="Arial" w:hAnsi="Arial" w:cs="Arial"/>
              </w:rPr>
              <w:t xml:space="preserve">271.43 </w:t>
            </w:r>
          </w:p>
        </w:tc>
      </w:tr>
      <w:tr w:rsidR="00972BED" w:rsidRPr="00DE10CC" w14:paraId="2AEC30C6"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3C7592E4" w14:textId="1713AD5F" w:rsidR="00972BED" w:rsidRPr="00DE10CC" w:rsidRDefault="00A46AC9" w:rsidP="00DE10CC">
            <w:pPr>
              <w:tabs>
                <w:tab w:val="left" w:pos="3765"/>
              </w:tabs>
              <w:jc w:val="both"/>
              <w:rPr>
                <w:rFonts w:ascii="Arial" w:hAnsi="Arial" w:cs="Arial"/>
              </w:rPr>
            </w:pPr>
            <w:r>
              <w:rPr>
                <w:rFonts w:ascii="Arial" w:hAnsi="Arial" w:cs="Arial"/>
              </w:rPr>
              <w:t>30)BOUTIQUES, SPA</w:t>
            </w:r>
            <w:r w:rsidR="00972BED" w:rsidRPr="00DE10CC">
              <w:rPr>
                <w:rFonts w:ascii="Arial" w:hAnsi="Arial" w:cs="Arial"/>
              </w:rPr>
              <w:t xml:space="preserve">S, GIMNASIOS Y ACADEMIAS DE BAILE </w:t>
            </w:r>
          </w:p>
        </w:tc>
        <w:tc>
          <w:tcPr>
            <w:tcW w:w="1658" w:type="pct"/>
            <w:tcBorders>
              <w:top w:val="single" w:sz="4" w:space="0" w:color="auto"/>
              <w:left w:val="single" w:sz="4" w:space="0" w:color="auto"/>
              <w:bottom w:val="single" w:sz="4" w:space="0" w:color="auto"/>
              <w:right w:val="single" w:sz="4" w:space="0" w:color="auto"/>
            </w:tcBorders>
            <w:hideMark/>
          </w:tcPr>
          <w:p w14:paraId="05911C02" w14:textId="77777777" w:rsidR="00972BED" w:rsidRPr="00DE10CC" w:rsidRDefault="00972BED" w:rsidP="00DE10CC">
            <w:pPr>
              <w:tabs>
                <w:tab w:val="left" w:pos="3765"/>
              </w:tabs>
              <w:jc w:val="right"/>
              <w:rPr>
                <w:rFonts w:ascii="Arial" w:hAnsi="Arial" w:cs="Arial"/>
              </w:rPr>
            </w:pPr>
            <w:r w:rsidRPr="00DE10CC">
              <w:rPr>
                <w:rFonts w:ascii="Arial" w:hAnsi="Arial" w:cs="Arial"/>
              </w:rPr>
              <w:t xml:space="preserve"> </w:t>
            </w:r>
          </w:p>
        </w:tc>
      </w:tr>
      <w:tr w:rsidR="00972BED" w:rsidRPr="00DE10CC" w14:paraId="575DD4FC"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4217F0AC" w14:textId="77777777" w:rsidR="00972BED" w:rsidRPr="00DE10CC" w:rsidRDefault="00972BED" w:rsidP="00DE10CC">
            <w:pPr>
              <w:tabs>
                <w:tab w:val="left" w:pos="3765"/>
              </w:tabs>
              <w:jc w:val="both"/>
              <w:rPr>
                <w:rFonts w:ascii="Arial" w:hAnsi="Arial" w:cs="Arial"/>
              </w:rPr>
            </w:pPr>
            <w:r w:rsidRPr="00DE10CC">
              <w:rPr>
                <w:rFonts w:ascii="Arial" w:hAnsi="Arial" w:cs="Arial"/>
              </w:rPr>
              <w:t>TIPO A</w:t>
            </w:r>
          </w:p>
        </w:tc>
        <w:tc>
          <w:tcPr>
            <w:tcW w:w="1658" w:type="pct"/>
            <w:tcBorders>
              <w:top w:val="single" w:sz="4" w:space="0" w:color="auto"/>
              <w:left w:val="single" w:sz="4" w:space="0" w:color="auto"/>
              <w:bottom w:val="single" w:sz="4" w:space="0" w:color="auto"/>
              <w:right w:val="single" w:sz="4" w:space="0" w:color="auto"/>
            </w:tcBorders>
            <w:hideMark/>
          </w:tcPr>
          <w:p w14:paraId="2B78E109" w14:textId="1AD77920"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w:t>
            </w:r>
            <w:r w:rsidRPr="00DE10CC">
              <w:rPr>
                <w:rFonts w:ascii="Arial" w:hAnsi="Arial" w:cs="Arial"/>
              </w:rPr>
              <w:t>162.86</w:t>
            </w:r>
          </w:p>
        </w:tc>
      </w:tr>
      <w:tr w:rsidR="00972BED" w:rsidRPr="00DE10CC" w14:paraId="7BC362BE"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45C0A2A9" w14:textId="77777777" w:rsidR="00972BED" w:rsidRPr="00DE10CC" w:rsidRDefault="00972BED" w:rsidP="00DE10CC">
            <w:pPr>
              <w:tabs>
                <w:tab w:val="left" w:pos="3765"/>
              </w:tabs>
              <w:jc w:val="both"/>
              <w:rPr>
                <w:rFonts w:ascii="Arial" w:hAnsi="Arial" w:cs="Arial"/>
              </w:rPr>
            </w:pPr>
            <w:r w:rsidRPr="00DE10CC">
              <w:rPr>
                <w:rFonts w:ascii="Arial" w:hAnsi="Arial" w:cs="Arial"/>
              </w:rPr>
              <w:t>TIPO B</w:t>
            </w:r>
          </w:p>
        </w:tc>
        <w:tc>
          <w:tcPr>
            <w:tcW w:w="1658" w:type="pct"/>
            <w:tcBorders>
              <w:top w:val="single" w:sz="4" w:space="0" w:color="auto"/>
              <w:left w:val="single" w:sz="4" w:space="0" w:color="auto"/>
              <w:bottom w:val="single" w:sz="4" w:space="0" w:color="auto"/>
              <w:right w:val="single" w:sz="4" w:space="0" w:color="auto"/>
            </w:tcBorders>
            <w:hideMark/>
          </w:tcPr>
          <w:p w14:paraId="0A2D0271" w14:textId="574E827C"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w:t>
            </w:r>
            <w:r w:rsidRPr="00DE10CC">
              <w:rPr>
                <w:rFonts w:ascii="Arial" w:hAnsi="Arial" w:cs="Arial"/>
              </w:rPr>
              <w:t xml:space="preserve">325.71 </w:t>
            </w:r>
          </w:p>
        </w:tc>
      </w:tr>
      <w:tr w:rsidR="00972BED" w:rsidRPr="00DE10CC" w14:paraId="0A4D62F1"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11B00DFC" w14:textId="77777777" w:rsidR="00972BED" w:rsidRPr="00DE10CC" w:rsidRDefault="00972BED" w:rsidP="00DE10CC">
            <w:pPr>
              <w:tabs>
                <w:tab w:val="left" w:pos="3765"/>
              </w:tabs>
              <w:jc w:val="both"/>
              <w:rPr>
                <w:rFonts w:ascii="Arial" w:hAnsi="Arial" w:cs="Arial"/>
              </w:rPr>
            </w:pPr>
            <w:r w:rsidRPr="00DE10CC">
              <w:rPr>
                <w:rFonts w:ascii="Arial" w:hAnsi="Arial" w:cs="Arial"/>
              </w:rPr>
              <w:t>31)HELADERÍAS, PALETERÍAS</w:t>
            </w:r>
          </w:p>
        </w:tc>
        <w:tc>
          <w:tcPr>
            <w:tcW w:w="1658" w:type="pct"/>
            <w:tcBorders>
              <w:top w:val="single" w:sz="4" w:space="0" w:color="auto"/>
              <w:left w:val="single" w:sz="4" w:space="0" w:color="auto"/>
              <w:bottom w:val="single" w:sz="4" w:space="0" w:color="auto"/>
              <w:right w:val="single" w:sz="4" w:space="0" w:color="auto"/>
            </w:tcBorders>
            <w:hideMark/>
          </w:tcPr>
          <w:p w14:paraId="2A1532DF" w14:textId="79F0C249"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w:t>
            </w:r>
            <w:r w:rsidRPr="00DE10CC">
              <w:rPr>
                <w:rFonts w:ascii="Arial" w:hAnsi="Arial" w:cs="Arial"/>
              </w:rPr>
              <w:t xml:space="preserve">162.86 </w:t>
            </w:r>
          </w:p>
        </w:tc>
      </w:tr>
      <w:tr w:rsidR="00972BED" w:rsidRPr="00DE10CC" w14:paraId="1192E59F"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55D9676E" w14:textId="77777777" w:rsidR="00972BED" w:rsidRPr="00DE10CC" w:rsidRDefault="00972BED" w:rsidP="00DE10CC">
            <w:pPr>
              <w:tabs>
                <w:tab w:val="left" w:pos="3765"/>
              </w:tabs>
              <w:jc w:val="both"/>
              <w:rPr>
                <w:rFonts w:ascii="Arial" w:hAnsi="Arial" w:cs="Arial"/>
              </w:rPr>
            </w:pPr>
            <w:r w:rsidRPr="00DE10CC">
              <w:rPr>
                <w:rFonts w:ascii="Arial" w:hAnsi="Arial" w:cs="Arial"/>
              </w:rPr>
              <w:t>32)VETERINARIAS</w:t>
            </w:r>
          </w:p>
        </w:tc>
        <w:tc>
          <w:tcPr>
            <w:tcW w:w="1658" w:type="pct"/>
            <w:tcBorders>
              <w:top w:val="single" w:sz="4" w:space="0" w:color="auto"/>
              <w:left w:val="single" w:sz="4" w:space="0" w:color="auto"/>
              <w:bottom w:val="single" w:sz="4" w:space="0" w:color="auto"/>
              <w:right w:val="single" w:sz="4" w:space="0" w:color="auto"/>
            </w:tcBorders>
            <w:hideMark/>
          </w:tcPr>
          <w:p w14:paraId="1061C36D" w14:textId="245A524C"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w:t>
            </w:r>
            <w:r w:rsidRPr="00DE10CC">
              <w:rPr>
                <w:rFonts w:ascii="Arial" w:hAnsi="Arial" w:cs="Arial"/>
              </w:rPr>
              <w:t xml:space="preserve">162.86 </w:t>
            </w:r>
          </w:p>
        </w:tc>
      </w:tr>
      <w:tr w:rsidR="00972BED" w:rsidRPr="00DE10CC" w14:paraId="74D2A2F9"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4B7FC101" w14:textId="77777777" w:rsidR="00972BED" w:rsidRPr="00DE10CC" w:rsidRDefault="00972BED" w:rsidP="00DE10CC">
            <w:pPr>
              <w:tabs>
                <w:tab w:val="left" w:pos="3765"/>
              </w:tabs>
              <w:jc w:val="both"/>
              <w:rPr>
                <w:rFonts w:ascii="Arial" w:hAnsi="Arial" w:cs="Arial"/>
              </w:rPr>
            </w:pPr>
            <w:r w:rsidRPr="00DE10CC">
              <w:rPr>
                <w:rFonts w:ascii="Arial" w:hAnsi="Arial" w:cs="Arial"/>
              </w:rPr>
              <w:t>33)EXPENDIO DE CERVEZAS Y LICORES</w:t>
            </w:r>
          </w:p>
        </w:tc>
        <w:tc>
          <w:tcPr>
            <w:tcW w:w="1658" w:type="pct"/>
            <w:tcBorders>
              <w:top w:val="single" w:sz="4" w:space="0" w:color="auto"/>
              <w:left w:val="single" w:sz="4" w:space="0" w:color="auto"/>
              <w:bottom w:val="single" w:sz="4" w:space="0" w:color="auto"/>
              <w:right w:val="single" w:sz="4" w:space="0" w:color="auto"/>
            </w:tcBorders>
            <w:hideMark/>
          </w:tcPr>
          <w:p w14:paraId="7F1C1EB3" w14:textId="3813F71D"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w:t>
            </w:r>
            <w:r w:rsidRPr="00DE10CC">
              <w:rPr>
                <w:rFonts w:ascii="Arial" w:hAnsi="Arial" w:cs="Arial"/>
              </w:rPr>
              <w:t xml:space="preserve">542.85 </w:t>
            </w:r>
          </w:p>
        </w:tc>
      </w:tr>
      <w:tr w:rsidR="00972BED" w:rsidRPr="00DE10CC" w14:paraId="37A8992F"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4FC324AA" w14:textId="77777777" w:rsidR="00972BED" w:rsidRPr="00DE10CC" w:rsidRDefault="00972BED" w:rsidP="00DE10CC">
            <w:pPr>
              <w:tabs>
                <w:tab w:val="left" w:pos="3765"/>
              </w:tabs>
              <w:jc w:val="both"/>
              <w:rPr>
                <w:rFonts w:ascii="Arial" w:hAnsi="Arial" w:cs="Arial"/>
              </w:rPr>
            </w:pPr>
            <w:r w:rsidRPr="00DE10CC">
              <w:rPr>
                <w:rFonts w:ascii="Arial" w:hAnsi="Arial" w:cs="Arial"/>
              </w:rPr>
              <w:t xml:space="preserve">34)CLÍNICAS Y HOSPITALES </w:t>
            </w:r>
          </w:p>
        </w:tc>
        <w:tc>
          <w:tcPr>
            <w:tcW w:w="1658" w:type="pct"/>
            <w:tcBorders>
              <w:top w:val="single" w:sz="4" w:space="0" w:color="auto"/>
              <w:left w:val="single" w:sz="4" w:space="0" w:color="auto"/>
              <w:bottom w:val="single" w:sz="4" w:space="0" w:color="auto"/>
              <w:right w:val="single" w:sz="4" w:space="0" w:color="auto"/>
            </w:tcBorders>
            <w:hideMark/>
          </w:tcPr>
          <w:p w14:paraId="0C62717E" w14:textId="77777777" w:rsidR="00972BED" w:rsidRPr="00DE10CC" w:rsidRDefault="00972BED" w:rsidP="00DE10CC">
            <w:pPr>
              <w:tabs>
                <w:tab w:val="left" w:pos="3765"/>
              </w:tabs>
              <w:jc w:val="right"/>
              <w:rPr>
                <w:rFonts w:ascii="Arial" w:hAnsi="Arial" w:cs="Arial"/>
              </w:rPr>
            </w:pPr>
            <w:r w:rsidRPr="00DE10CC">
              <w:rPr>
                <w:rFonts w:ascii="Arial" w:hAnsi="Arial" w:cs="Arial"/>
              </w:rPr>
              <w:t> </w:t>
            </w:r>
          </w:p>
        </w:tc>
      </w:tr>
      <w:tr w:rsidR="00972BED" w:rsidRPr="00DE10CC" w14:paraId="56E87E50"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5A097292" w14:textId="77777777" w:rsidR="00972BED" w:rsidRPr="00DE10CC" w:rsidRDefault="00972BED" w:rsidP="00DE10CC">
            <w:pPr>
              <w:tabs>
                <w:tab w:val="left" w:pos="3765"/>
              </w:tabs>
              <w:jc w:val="both"/>
              <w:rPr>
                <w:rFonts w:ascii="Arial" w:hAnsi="Arial" w:cs="Arial"/>
              </w:rPr>
            </w:pPr>
            <w:r w:rsidRPr="00DE10CC">
              <w:rPr>
                <w:rFonts w:ascii="Arial" w:hAnsi="Arial" w:cs="Arial"/>
              </w:rPr>
              <w:t>TIPO A</w:t>
            </w:r>
          </w:p>
        </w:tc>
        <w:tc>
          <w:tcPr>
            <w:tcW w:w="1658" w:type="pct"/>
            <w:tcBorders>
              <w:top w:val="single" w:sz="4" w:space="0" w:color="auto"/>
              <w:left w:val="single" w:sz="4" w:space="0" w:color="auto"/>
              <w:bottom w:val="single" w:sz="4" w:space="0" w:color="auto"/>
              <w:right w:val="single" w:sz="4" w:space="0" w:color="auto"/>
            </w:tcBorders>
            <w:hideMark/>
          </w:tcPr>
          <w:p w14:paraId="377D245B" w14:textId="70FBF4A4"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w:t>
            </w:r>
            <w:r w:rsidRPr="00DE10CC">
              <w:rPr>
                <w:rFonts w:ascii="Arial" w:hAnsi="Arial" w:cs="Arial"/>
              </w:rPr>
              <w:t xml:space="preserve">1,302.84 </w:t>
            </w:r>
          </w:p>
        </w:tc>
      </w:tr>
      <w:tr w:rsidR="00972BED" w:rsidRPr="00DE10CC" w14:paraId="3D900DCF"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3042B94D" w14:textId="77777777" w:rsidR="00972BED" w:rsidRPr="00DE10CC" w:rsidRDefault="00972BED" w:rsidP="00DE10CC">
            <w:pPr>
              <w:tabs>
                <w:tab w:val="left" w:pos="3765"/>
              </w:tabs>
              <w:jc w:val="both"/>
              <w:rPr>
                <w:rFonts w:ascii="Arial" w:hAnsi="Arial" w:cs="Arial"/>
              </w:rPr>
            </w:pPr>
            <w:r w:rsidRPr="00DE10CC">
              <w:rPr>
                <w:rFonts w:ascii="Arial" w:hAnsi="Arial" w:cs="Arial"/>
              </w:rPr>
              <w:t> TIPO B</w:t>
            </w:r>
          </w:p>
        </w:tc>
        <w:tc>
          <w:tcPr>
            <w:tcW w:w="1658" w:type="pct"/>
            <w:tcBorders>
              <w:top w:val="single" w:sz="4" w:space="0" w:color="auto"/>
              <w:left w:val="single" w:sz="4" w:space="0" w:color="auto"/>
              <w:bottom w:val="single" w:sz="4" w:space="0" w:color="auto"/>
              <w:right w:val="single" w:sz="4" w:space="0" w:color="auto"/>
            </w:tcBorders>
            <w:hideMark/>
          </w:tcPr>
          <w:p w14:paraId="0ACB8A94" w14:textId="0CE52101"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w:t>
            </w:r>
            <w:r w:rsidRPr="00DE10CC">
              <w:rPr>
                <w:rFonts w:ascii="Arial" w:hAnsi="Arial" w:cs="Arial"/>
              </w:rPr>
              <w:t xml:space="preserve">1,628.55 </w:t>
            </w:r>
          </w:p>
        </w:tc>
      </w:tr>
      <w:tr w:rsidR="00972BED" w:rsidRPr="00DE10CC" w14:paraId="71A7E866" w14:textId="77777777" w:rsidTr="00090F7A">
        <w:tc>
          <w:tcPr>
            <w:tcW w:w="3342" w:type="pct"/>
            <w:vMerge w:val="restart"/>
            <w:tcBorders>
              <w:top w:val="single" w:sz="4" w:space="0" w:color="auto"/>
              <w:left w:val="single" w:sz="4" w:space="0" w:color="auto"/>
              <w:bottom w:val="single" w:sz="4" w:space="0" w:color="auto"/>
              <w:right w:val="single" w:sz="4" w:space="0" w:color="auto"/>
            </w:tcBorders>
            <w:hideMark/>
          </w:tcPr>
          <w:p w14:paraId="5A6E80F6" w14:textId="77777777" w:rsidR="00972BED" w:rsidRPr="00DE10CC" w:rsidRDefault="00972BED" w:rsidP="00DE10CC">
            <w:pPr>
              <w:tabs>
                <w:tab w:val="left" w:pos="3765"/>
              </w:tabs>
              <w:jc w:val="both"/>
              <w:rPr>
                <w:rFonts w:ascii="Arial" w:hAnsi="Arial" w:cs="Arial"/>
              </w:rPr>
            </w:pPr>
            <w:r w:rsidRPr="00DE10CC">
              <w:rPr>
                <w:rFonts w:ascii="Arial" w:hAnsi="Arial" w:cs="Arial"/>
              </w:rPr>
              <w:t>35)CONSULTORIO MÉDICOS, DENTALES, LABORATORIOS CLÍNICOS</w:t>
            </w:r>
          </w:p>
        </w:tc>
        <w:tc>
          <w:tcPr>
            <w:tcW w:w="1658" w:type="pct"/>
            <w:tcBorders>
              <w:top w:val="single" w:sz="4" w:space="0" w:color="auto"/>
              <w:left w:val="single" w:sz="4" w:space="0" w:color="auto"/>
              <w:bottom w:val="single" w:sz="4" w:space="0" w:color="auto"/>
              <w:right w:val="single" w:sz="4" w:space="0" w:color="auto"/>
            </w:tcBorders>
            <w:hideMark/>
          </w:tcPr>
          <w:p w14:paraId="5C563123" w14:textId="77777777" w:rsidR="00972BED" w:rsidRPr="00DE10CC" w:rsidRDefault="00972BED" w:rsidP="00DE10CC">
            <w:pPr>
              <w:tabs>
                <w:tab w:val="left" w:pos="3765"/>
              </w:tabs>
              <w:jc w:val="right"/>
              <w:rPr>
                <w:rFonts w:ascii="Arial" w:hAnsi="Arial" w:cs="Arial"/>
              </w:rPr>
            </w:pPr>
            <w:r w:rsidRPr="00DE10CC">
              <w:rPr>
                <w:rFonts w:ascii="Arial" w:hAnsi="Arial" w:cs="Arial"/>
              </w:rPr>
              <w:t> </w:t>
            </w:r>
          </w:p>
        </w:tc>
      </w:tr>
      <w:tr w:rsidR="00972BED" w:rsidRPr="00DE10CC" w14:paraId="13298F15" w14:textId="77777777" w:rsidTr="00090F7A">
        <w:tc>
          <w:tcPr>
            <w:tcW w:w="3342" w:type="pct"/>
            <w:vMerge/>
            <w:tcBorders>
              <w:top w:val="single" w:sz="4" w:space="0" w:color="auto"/>
              <w:left w:val="single" w:sz="4" w:space="0" w:color="auto"/>
              <w:bottom w:val="single" w:sz="4" w:space="0" w:color="auto"/>
              <w:right w:val="single" w:sz="4" w:space="0" w:color="auto"/>
            </w:tcBorders>
            <w:vAlign w:val="center"/>
            <w:hideMark/>
          </w:tcPr>
          <w:p w14:paraId="518B8558" w14:textId="77777777" w:rsidR="00972BED" w:rsidRPr="00DE10CC" w:rsidRDefault="00972BED" w:rsidP="00DE10CC">
            <w:pPr>
              <w:rPr>
                <w:rFonts w:ascii="Arial" w:hAnsi="Arial" w:cs="Arial"/>
              </w:rPr>
            </w:pPr>
          </w:p>
        </w:tc>
        <w:tc>
          <w:tcPr>
            <w:tcW w:w="1658" w:type="pct"/>
            <w:tcBorders>
              <w:top w:val="single" w:sz="4" w:space="0" w:color="auto"/>
              <w:left w:val="single" w:sz="4" w:space="0" w:color="auto"/>
              <w:bottom w:val="single" w:sz="4" w:space="0" w:color="auto"/>
              <w:right w:val="single" w:sz="4" w:space="0" w:color="auto"/>
            </w:tcBorders>
            <w:hideMark/>
          </w:tcPr>
          <w:p w14:paraId="70875735" w14:textId="4D2FECB8"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w:t>
            </w:r>
            <w:r w:rsidRPr="00DE10CC">
              <w:rPr>
                <w:rFonts w:ascii="Arial" w:hAnsi="Arial" w:cs="Arial"/>
              </w:rPr>
              <w:t xml:space="preserve"> 217.14 </w:t>
            </w:r>
          </w:p>
        </w:tc>
      </w:tr>
      <w:tr w:rsidR="00972BED" w:rsidRPr="00DE10CC" w14:paraId="3C232CC4"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3C62D1CD" w14:textId="77777777" w:rsidR="00972BED" w:rsidRPr="00DE10CC" w:rsidRDefault="00972BED" w:rsidP="00DE10CC">
            <w:pPr>
              <w:tabs>
                <w:tab w:val="left" w:pos="3765"/>
              </w:tabs>
              <w:jc w:val="both"/>
              <w:rPr>
                <w:rFonts w:ascii="Arial" w:hAnsi="Arial" w:cs="Arial"/>
              </w:rPr>
            </w:pPr>
            <w:r w:rsidRPr="00DE10CC">
              <w:rPr>
                <w:rFonts w:ascii="Arial" w:hAnsi="Arial" w:cs="Arial"/>
              </w:rPr>
              <w:t>36)CENTROS RECREATIVOS, BALNEARIOS</w:t>
            </w:r>
          </w:p>
        </w:tc>
        <w:tc>
          <w:tcPr>
            <w:tcW w:w="1658" w:type="pct"/>
            <w:tcBorders>
              <w:top w:val="single" w:sz="4" w:space="0" w:color="auto"/>
              <w:left w:val="single" w:sz="4" w:space="0" w:color="auto"/>
              <w:bottom w:val="single" w:sz="4" w:space="0" w:color="auto"/>
              <w:right w:val="single" w:sz="4" w:space="0" w:color="auto"/>
            </w:tcBorders>
            <w:hideMark/>
          </w:tcPr>
          <w:p w14:paraId="36176FA7" w14:textId="42992204" w:rsidR="00972BED" w:rsidRPr="00DE10CC" w:rsidRDefault="004104BB" w:rsidP="00DE10CC">
            <w:pPr>
              <w:tabs>
                <w:tab w:val="left" w:pos="3765"/>
              </w:tabs>
              <w:jc w:val="right"/>
              <w:rPr>
                <w:rFonts w:ascii="Arial" w:hAnsi="Arial" w:cs="Arial"/>
              </w:rPr>
            </w:pPr>
            <w:r w:rsidRPr="00DE10CC">
              <w:rPr>
                <w:rFonts w:ascii="Arial" w:hAnsi="Arial" w:cs="Arial"/>
              </w:rPr>
              <w:t xml:space="preserve"> </w:t>
            </w:r>
            <w:r w:rsidR="00972BED" w:rsidRPr="00DE10CC">
              <w:rPr>
                <w:rFonts w:ascii="Arial" w:hAnsi="Arial" w:cs="Arial"/>
              </w:rPr>
              <w:t xml:space="preserve">                                </w:t>
            </w:r>
            <w:r w:rsidR="00833D6E" w:rsidRPr="00DE10CC">
              <w:rPr>
                <w:rFonts w:ascii="Arial" w:hAnsi="Arial" w:cs="Arial"/>
              </w:rPr>
              <w:t>$</w:t>
            </w:r>
            <w:r w:rsidR="00972BED" w:rsidRPr="00DE10CC">
              <w:rPr>
                <w:rFonts w:ascii="Arial" w:hAnsi="Arial" w:cs="Arial"/>
              </w:rPr>
              <w:t xml:space="preserve">2,171.40 </w:t>
            </w:r>
          </w:p>
        </w:tc>
      </w:tr>
      <w:tr w:rsidR="00972BED" w:rsidRPr="00DE10CC" w14:paraId="666C9AE3"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2C791F8A" w14:textId="77777777" w:rsidR="00972BED" w:rsidRPr="00DE10CC" w:rsidRDefault="00972BED" w:rsidP="00DE10CC">
            <w:pPr>
              <w:tabs>
                <w:tab w:val="left" w:pos="3765"/>
              </w:tabs>
              <w:jc w:val="both"/>
              <w:rPr>
                <w:rFonts w:ascii="Arial" w:hAnsi="Arial" w:cs="Arial"/>
              </w:rPr>
            </w:pPr>
            <w:r w:rsidRPr="00DE10CC">
              <w:rPr>
                <w:rFonts w:ascii="Arial" w:hAnsi="Arial" w:cs="Arial"/>
              </w:rPr>
              <w:t>37)DISCOTECAS</w:t>
            </w:r>
          </w:p>
        </w:tc>
        <w:tc>
          <w:tcPr>
            <w:tcW w:w="1658" w:type="pct"/>
            <w:tcBorders>
              <w:top w:val="single" w:sz="4" w:space="0" w:color="auto"/>
              <w:left w:val="single" w:sz="4" w:space="0" w:color="auto"/>
              <w:bottom w:val="single" w:sz="4" w:space="0" w:color="auto"/>
              <w:right w:val="single" w:sz="4" w:space="0" w:color="auto"/>
            </w:tcBorders>
            <w:hideMark/>
          </w:tcPr>
          <w:p w14:paraId="3DBBBDC9" w14:textId="07BABEC3" w:rsidR="00972BED" w:rsidRPr="00DE10CC" w:rsidRDefault="004104BB" w:rsidP="00DE10CC">
            <w:pPr>
              <w:tabs>
                <w:tab w:val="left" w:pos="3765"/>
              </w:tabs>
              <w:jc w:val="right"/>
              <w:rPr>
                <w:rFonts w:ascii="Arial" w:hAnsi="Arial" w:cs="Arial"/>
              </w:rPr>
            </w:pPr>
            <w:r w:rsidRPr="00DE10CC">
              <w:rPr>
                <w:rFonts w:ascii="Arial" w:hAnsi="Arial" w:cs="Arial"/>
              </w:rPr>
              <w:t xml:space="preserve"> </w:t>
            </w:r>
            <w:r w:rsidR="00972BED" w:rsidRPr="00DE10CC">
              <w:rPr>
                <w:rFonts w:ascii="Arial" w:hAnsi="Arial" w:cs="Arial"/>
              </w:rPr>
              <w:t xml:space="preserve">                                 </w:t>
            </w:r>
            <w:r w:rsidR="00833D6E" w:rsidRPr="00DE10CC">
              <w:rPr>
                <w:rFonts w:ascii="Arial" w:hAnsi="Arial" w:cs="Arial"/>
              </w:rPr>
              <w:t>$</w:t>
            </w:r>
            <w:r w:rsidR="00972BED" w:rsidRPr="00DE10CC">
              <w:rPr>
                <w:rFonts w:ascii="Arial" w:hAnsi="Arial" w:cs="Arial"/>
              </w:rPr>
              <w:t xml:space="preserve">1,737.12 </w:t>
            </w:r>
          </w:p>
        </w:tc>
      </w:tr>
      <w:tr w:rsidR="00972BED" w:rsidRPr="00DE10CC" w14:paraId="3A5B220A"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6F7EF29E" w14:textId="77777777" w:rsidR="00972BED" w:rsidRPr="00DE10CC" w:rsidRDefault="00972BED" w:rsidP="00DE10CC">
            <w:pPr>
              <w:tabs>
                <w:tab w:val="left" w:pos="3765"/>
              </w:tabs>
              <w:jc w:val="both"/>
              <w:rPr>
                <w:rFonts w:ascii="Arial" w:hAnsi="Arial" w:cs="Arial"/>
              </w:rPr>
            </w:pPr>
            <w:r w:rsidRPr="00DE10CC">
              <w:rPr>
                <w:rFonts w:ascii="Arial" w:hAnsi="Arial" w:cs="Arial"/>
              </w:rPr>
              <w:t xml:space="preserve">38)SALÓN PARA EVENTOS Y BAILES </w:t>
            </w:r>
          </w:p>
        </w:tc>
        <w:tc>
          <w:tcPr>
            <w:tcW w:w="1658" w:type="pct"/>
            <w:tcBorders>
              <w:top w:val="single" w:sz="4" w:space="0" w:color="auto"/>
              <w:left w:val="single" w:sz="4" w:space="0" w:color="auto"/>
              <w:bottom w:val="single" w:sz="4" w:space="0" w:color="auto"/>
              <w:right w:val="single" w:sz="4" w:space="0" w:color="auto"/>
            </w:tcBorders>
            <w:hideMark/>
          </w:tcPr>
          <w:p w14:paraId="742E96C6" w14:textId="2234E102"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w:t>
            </w:r>
            <w:r w:rsidRPr="00DE10CC">
              <w:rPr>
                <w:rFonts w:ascii="Arial" w:hAnsi="Arial" w:cs="Arial"/>
              </w:rPr>
              <w:t xml:space="preserve">759.99 </w:t>
            </w:r>
          </w:p>
        </w:tc>
      </w:tr>
      <w:tr w:rsidR="00972BED" w:rsidRPr="00DE10CC" w14:paraId="0EFA3242"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5535BA11" w14:textId="77777777" w:rsidR="00972BED" w:rsidRPr="00DE10CC" w:rsidRDefault="00972BED" w:rsidP="00DE10CC">
            <w:pPr>
              <w:tabs>
                <w:tab w:val="left" w:pos="3765"/>
              </w:tabs>
              <w:jc w:val="both"/>
              <w:rPr>
                <w:rFonts w:ascii="Arial" w:hAnsi="Arial" w:cs="Arial"/>
              </w:rPr>
            </w:pPr>
            <w:r w:rsidRPr="00DE10CC">
              <w:rPr>
                <w:rFonts w:ascii="Arial" w:hAnsi="Arial" w:cs="Arial"/>
              </w:rPr>
              <w:t>TIPO A</w:t>
            </w:r>
          </w:p>
        </w:tc>
        <w:tc>
          <w:tcPr>
            <w:tcW w:w="1658" w:type="pct"/>
            <w:tcBorders>
              <w:top w:val="single" w:sz="4" w:space="0" w:color="auto"/>
              <w:left w:val="single" w:sz="4" w:space="0" w:color="auto"/>
              <w:bottom w:val="single" w:sz="4" w:space="0" w:color="auto"/>
              <w:right w:val="single" w:sz="4" w:space="0" w:color="auto"/>
            </w:tcBorders>
            <w:hideMark/>
          </w:tcPr>
          <w:p w14:paraId="092FEF40" w14:textId="61A8DCF8" w:rsidR="00972BED" w:rsidRPr="00DE10CC" w:rsidRDefault="004104BB" w:rsidP="00DE10CC">
            <w:pPr>
              <w:tabs>
                <w:tab w:val="left" w:pos="3765"/>
              </w:tabs>
              <w:jc w:val="right"/>
              <w:rPr>
                <w:rFonts w:ascii="Arial" w:hAnsi="Arial" w:cs="Arial"/>
              </w:rPr>
            </w:pPr>
            <w:r w:rsidRPr="00DE10CC">
              <w:rPr>
                <w:rFonts w:ascii="Arial" w:hAnsi="Arial" w:cs="Arial"/>
              </w:rPr>
              <w:t xml:space="preserve"> </w:t>
            </w:r>
            <w:r w:rsidR="00972BED" w:rsidRPr="00DE10CC">
              <w:rPr>
                <w:rFonts w:ascii="Arial" w:hAnsi="Arial" w:cs="Arial"/>
              </w:rPr>
              <w:t xml:space="preserve">                                </w:t>
            </w:r>
            <w:r w:rsidR="00833D6E" w:rsidRPr="00DE10CC">
              <w:rPr>
                <w:rFonts w:ascii="Arial" w:hAnsi="Arial" w:cs="Arial"/>
              </w:rPr>
              <w:t>$</w:t>
            </w:r>
            <w:r w:rsidR="00972BED" w:rsidRPr="00DE10CC">
              <w:rPr>
                <w:rFonts w:ascii="Arial" w:hAnsi="Arial" w:cs="Arial"/>
              </w:rPr>
              <w:t xml:space="preserve">1,085.70 </w:t>
            </w:r>
          </w:p>
        </w:tc>
      </w:tr>
      <w:tr w:rsidR="00972BED" w:rsidRPr="00DE10CC" w14:paraId="4844F7CA"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2F66D6CF" w14:textId="77777777" w:rsidR="00972BED" w:rsidRPr="00DE10CC" w:rsidRDefault="00972BED" w:rsidP="00DE10CC">
            <w:pPr>
              <w:tabs>
                <w:tab w:val="left" w:pos="3765"/>
              </w:tabs>
              <w:jc w:val="both"/>
              <w:rPr>
                <w:rFonts w:ascii="Arial" w:hAnsi="Arial" w:cs="Arial"/>
              </w:rPr>
            </w:pPr>
            <w:r w:rsidRPr="00DE10CC">
              <w:rPr>
                <w:rFonts w:ascii="Arial" w:hAnsi="Arial" w:cs="Arial"/>
              </w:rPr>
              <w:t> TIPO B</w:t>
            </w:r>
          </w:p>
        </w:tc>
        <w:tc>
          <w:tcPr>
            <w:tcW w:w="1658" w:type="pct"/>
            <w:tcBorders>
              <w:top w:val="single" w:sz="4" w:space="0" w:color="auto"/>
              <w:left w:val="single" w:sz="4" w:space="0" w:color="auto"/>
              <w:bottom w:val="single" w:sz="4" w:space="0" w:color="auto"/>
              <w:right w:val="single" w:sz="4" w:space="0" w:color="auto"/>
            </w:tcBorders>
            <w:hideMark/>
          </w:tcPr>
          <w:p w14:paraId="174B8BF5" w14:textId="77777777" w:rsidR="00972BED" w:rsidRPr="00DE10CC" w:rsidRDefault="00972BED" w:rsidP="00DE10CC">
            <w:pPr>
              <w:tabs>
                <w:tab w:val="left" w:pos="3765"/>
              </w:tabs>
              <w:jc w:val="right"/>
              <w:rPr>
                <w:rFonts w:ascii="Arial" w:hAnsi="Arial" w:cs="Arial"/>
              </w:rPr>
            </w:pPr>
            <w:r w:rsidRPr="00DE10CC">
              <w:rPr>
                <w:rFonts w:ascii="Arial" w:hAnsi="Arial" w:cs="Arial"/>
              </w:rPr>
              <w:t> </w:t>
            </w:r>
          </w:p>
        </w:tc>
      </w:tr>
      <w:tr w:rsidR="00972BED" w:rsidRPr="00DE10CC" w14:paraId="403EB9BB"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18E2ECA8" w14:textId="77777777" w:rsidR="00972BED" w:rsidRPr="00DE10CC" w:rsidRDefault="00972BED" w:rsidP="00DE10CC">
            <w:pPr>
              <w:tabs>
                <w:tab w:val="left" w:pos="3765"/>
              </w:tabs>
              <w:jc w:val="both"/>
              <w:rPr>
                <w:rFonts w:ascii="Arial" w:hAnsi="Arial" w:cs="Arial"/>
              </w:rPr>
            </w:pPr>
            <w:r w:rsidRPr="00DE10CC">
              <w:rPr>
                <w:rFonts w:ascii="Arial" w:hAnsi="Arial" w:cs="Arial"/>
              </w:rPr>
              <w:t>39)TIENDAS DE CONVENIENCIA</w:t>
            </w:r>
          </w:p>
        </w:tc>
        <w:tc>
          <w:tcPr>
            <w:tcW w:w="1658" w:type="pct"/>
            <w:tcBorders>
              <w:top w:val="single" w:sz="4" w:space="0" w:color="auto"/>
              <w:left w:val="single" w:sz="4" w:space="0" w:color="auto"/>
              <w:bottom w:val="single" w:sz="4" w:space="0" w:color="auto"/>
              <w:right w:val="single" w:sz="4" w:space="0" w:color="auto"/>
            </w:tcBorders>
            <w:hideMark/>
          </w:tcPr>
          <w:p w14:paraId="549DAE90" w14:textId="26320EBB"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w:t>
            </w:r>
            <w:r w:rsidRPr="00DE10CC">
              <w:rPr>
                <w:rFonts w:ascii="Arial" w:hAnsi="Arial" w:cs="Arial"/>
              </w:rPr>
              <w:t xml:space="preserve">1,628.55 </w:t>
            </w:r>
          </w:p>
        </w:tc>
      </w:tr>
      <w:tr w:rsidR="00972BED" w:rsidRPr="00DE10CC" w14:paraId="5DA422C2"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41681898" w14:textId="77777777" w:rsidR="00972BED" w:rsidRPr="00DE10CC" w:rsidRDefault="00972BED" w:rsidP="00DE10CC">
            <w:pPr>
              <w:tabs>
                <w:tab w:val="left" w:pos="3765"/>
              </w:tabs>
              <w:jc w:val="both"/>
              <w:rPr>
                <w:rFonts w:ascii="Arial" w:hAnsi="Arial" w:cs="Arial"/>
              </w:rPr>
            </w:pPr>
            <w:r w:rsidRPr="00DE10CC">
              <w:rPr>
                <w:rFonts w:ascii="Arial" w:hAnsi="Arial" w:cs="Arial"/>
              </w:rPr>
              <w:t>40)CENTROS EDUCATIVOS, ESCUELAS PARTICULARES, GUARDERÍAS Y ESTANCIAS INFANTILES</w:t>
            </w:r>
          </w:p>
        </w:tc>
        <w:tc>
          <w:tcPr>
            <w:tcW w:w="1658" w:type="pct"/>
            <w:tcBorders>
              <w:top w:val="single" w:sz="4" w:space="0" w:color="auto"/>
              <w:left w:val="single" w:sz="4" w:space="0" w:color="auto"/>
              <w:bottom w:val="single" w:sz="4" w:space="0" w:color="auto"/>
              <w:right w:val="single" w:sz="4" w:space="0" w:color="auto"/>
            </w:tcBorders>
            <w:hideMark/>
          </w:tcPr>
          <w:p w14:paraId="51845B01" w14:textId="77777777" w:rsidR="00972BED" w:rsidRPr="00DE10CC" w:rsidRDefault="00972BED" w:rsidP="00DE10CC">
            <w:pPr>
              <w:tabs>
                <w:tab w:val="left" w:pos="3765"/>
              </w:tabs>
              <w:jc w:val="right"/>
              <w:rPr>
                <w:rFonts w:ascii="Arial" w:hAnsi="Arial" w:cs="Arial"/>
              </w:rPr>
            </w:pPr>
            <w:r w:rsidRPr="00DE10CC">
              <w:rPr>
                <w:rFonts w:ascii="Arial" w:hAnsi="Arial" w:cs="Arial"/>
              </w:rPr>
              <w:t> </w:t>
            </w:r>
          </w:p>
        </w:tc>
      </w:tr>
      <w:tr w:rsidR="00972BED" w:rsidRPr="00DE10CC" w14:paraId="75F74D0A"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37E3F733" w14:textId="77777777" w:rsidR="00972BED" w:rsidRPr="00DE10CC" w:rsidRDefault="00972BED" w:rsidP="00DE10CC">
            <w:pPr>
              <w:tabs>
                <w:tab w:val="left" w:pos="3765"/>
              </w:tabs>
              <w:jc w:val="both"/>
              <w:rPr>
                <w:rFonts w:ascii="Arial" w:hAnsi="Arial" w:cs="Arial"/>
              </w:rPr>
            </w:pPr>
            <w:r w:rsidRPr="00DE10CC">
              <w:rPr>
                <w:rFonts w:ascii="Arial" w:hAnsi="Arial" w:cs="Arial"/>
              </w:rPr>
              <w:t>TIPO A</w:t>
            </w:r>
          </w:p>
        </w:tc>
        <w:tc>
          <w:tcPr>
            <w:tcW w:w="1658" w:type="pct"/>
            <w:tcBorders>
              <w:top w:val="single" w:sz="4" w:space="0" w:color="auto"/>
              <w:left w:val="single" w:sz="4" w:space="0" w:color="auto"/>
              <w:bottom w:val="single" w:sz="4" w:space="0" w:color="auto"/>
              <w:right w:val="single" w:sz="4" w:space="0" w:color="auto"/>
            </w:tcBorders>
            <w:hideMark/>
          </w:tcPr>
          <w:p w14:paraId="3F8F4282" w14:textId="696BE057"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w:t>
            </w:r>
            <w:r w:rsidRPr="00DE10CC">
              <w:rPr>
                <w:rFonts w:ascii="Arial" w:hAnsi="Arial" w:cs="Arial"/>
              </w:rPr>
              <w:t xml:space="preserve">651.42 </w:t>
            </w:r>
          </w:p>
        </w:tc>
      </w:tr>
      <w:tr w:rsidR="00972BED" w:rsidRPr="00DE10CC" w14:paraId="77C07953"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2B537457" w14:textId="77777777" w:rsidR="00972BED" w:rsidRPr="00DE10CC" w:rsidRDefault="00972BED" w:rsidP="00DE10CC">
            <w:pPr>
              <w:tabs>
                <w:tab w:val="left" w:pos="3765"/>
              </w:tabs>
              <w:jc w:val="both"/>
              <w:rPr>
                <w:rFonts w:ascii="Arial" w:hAnsi="Arial" w:cs="Arial"/>
              </w:rPr>
            </w:pPr>
            <w:r w:rsidRPr="00DE10CC">
              <w:rPr>
                <w:rFonts w:ascii="Arial" w:hAnsi="Arial" w:cs="Arial"/>
              </w:rPr>
              <w:t xml:space="preserve"> TIPO B</w:t>
            </w:r>
          </w:p>
        </w:tc>
        <w:tc>
          <w:tcPr>
            <w:tcW w:w="1658" w:type="pct"/>
            <w:tcBorders>
              <w:top w:val="single" w:sz="4" w:space="0" w:color="auto"/>
              <w:left w:val="single" w:sz="4" w:space="0" w:color="auto"/>
              <w:bottom w:val="single" w:sz="4" w:space="0" w:color="auto"/>
              <w:right w:val="single" w:sz="4" w:space="0" w:color="auto"/>
            </w:tcBorders>
            <w:hideMark/>
          </w:tcPr>
          <w:p w14:paraId="3BA30340" w14:textId="6A8A6396"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w:t>
            </w:r>
            <w:r w:rsidRPr="00DE10CC">
              <w:rPr>
                <w:rFonts w:ascii="Arial" w:hAnsi="Arial" w:cs="Arial"/>
              </w:rPr>
              <w:t xml:space="preserve">1,302.84 </w:t>
            </w:r>
          </w:p>
        </w:tc>
      </w:tr>
      <w:tr w:rsidR="00972BED" w:rsidRPr="00DE10CC" w14:paraId="4C8003F9"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2DFB6582" w14:textId="77777777" w:rsidR="00972BED" w:rsidRPr="00DE10CC" w:rsidRDefault="00972BED" w:rsidP="00DE10CC">
            <w:pPr>
              <w:tabs>
                <w:tab w:val="left" w:pos="3765"/>
              </w:tabs>
              <w:jc w:val="both"/>
              <w:rPr>
                <w:rFonts w:ascii="Arial" w:hAnsi="Arial" w:cs="Arial"/>
              </w:rPr>
            </w:pPr>
            <w:r w:rsidRPr="00DE10CC">
              <w:rPr>
                <w:rFonts w:ascii="Arial" w:hAnsi="Arial" w:cs="Arial"/>
              </w:rPr>
              <w:t>41)CAFETERÍA</w:t>
            </w:r>
          </w:p>
        </w:tc>
        <w:tc>
          <w:tcPr>
            <w:tcW w:w="1658" w:type="pct"/>
            <w:tcBorders>
              <w:top w:val="single" w:sz="4" w:space="0" w:color="auto"/>
              <w:left w:val="single" w:sz="4" w:space="0" w:color="auto"/>
              <w:bottom w:val="single" w:sz="4" w:space="0" w:color="auto"/>
              <w:right w:val="single" w:sz="4" w:space="0" w:color="auto"/>
            </w:tcBorders>
            <w:hideMark/>
          </w:tcPr>
          <w:p w14:paraId="2071E58D" w14:textId="77777777" w:rsidR="00972BED" w:rsidRPr="00DE10CC" w:rsidRDefault="00972BED" w:rsidP="00DE10CC">
            <w:pPr>
              <w:tabs>
                <w:tab w:val="left" w:pos="3765"/>
              </w:tabs>
              <w:jc w:val="right"/>
              <w:rPr>
                <w:rFonts w:ascii="Arial" w:hAnsi="Arial" w:cs="Arial"/>
              </w:rPr>
            </w:pPr>
            <w:r w:rsidRPr="00DE10CC">
              <w:rPr>
                <w:rFonts w:ascii="Arial" w:hAnsi="Arial" w:cs="Arial"/>
              </w:rPr>
              <w:t> </w:t>
            </w:r>
          </w:p>
        </w:tc>
      </w:tr>
      <w:tr w:rsidR="00972BED" w:rsidRPr="00DE10CC" w14:paraId="23CEFB6F"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662558AC" w14:textId="77777777" w:rsidR="00972BED" w:rsidRPr="00DE10CC" w:rsidRDefault="00972BED" w:rsidP="00DE10CC">
            <w:pPr>
              <w:tabs>
                <w:tab w:val="left" w:pos="3765"/>
              </w:tabs>
              <w:jc w:val="both"/>
              <w:rPr>
                <w:rFonts w:ascii="Arial" w:hAnsi="Arial" w:cs="Arial"/>
              </w:rPr>
            </w:pPr>
            <w:r w:rsidRPr="00DE10CC">
              <w:rPr>
                <w:rFonts w:ascii="Arial" w:hAnsi="Arial" w:cs="Arial"/>
              </w:rPr>
              <w:t>TIPO A</w:t>
            </w:r>
          </w:p>
        </w:tc>
        <w:tc>
          <w:tcPr>
            <w:tcW w:w="1658" w:type="pct"/>
            <w:tcBorders>
              <w:top w:val="single" w:sz="4" w:space="0" w:color="auto"/>
              <w:left w:val="single" w:sz="4" w:space="0" w:color="auto"/>
              <w:bottom w:val="single" w:sz="4" w:space="0" w:color="auto"/>
              <w:right w:val="single" w:sz="4" w:space="0" w:color="auto"/>
            </w:tcBorders>
            <w:hideMark/>
          </w:tcPr>
          <w:p w14:paraId="41C7A9EF" w14:textId="5A1B669B"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w:t>
            </w:r>
            <w:r w:rsidRPr="00DE10CC">
              <w:rPr>
                <w:rFonts w:ascii="Arial" w:hAnsi="Arial" w:cs="Arial"/>
              </w:rPr>
              <w:t xml:space="preserve"> 217.14 </w:t>
            </w:r>
          </w:p>
        </w:tc>
      </w:tr>
      <w:tr w:rsidR="00972BED" w:rsidRPr="00DE10CC" w14:paraId="3416C32D"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5690A159" w14:textId="77777777" w:rsidR="00972BED" w:rsidRPr="00DE10CC" w:rsidRDefault="00972BED" w:rsidP="00DE10CC">
            <w:pPr>
              <w:tabs>
                <w:tab w:val="left" w:pos="3765"/>
              </w:tabs>
              <w:jc w:val="both"/>
              <w:rPr>
                <w:rFonts w:ascii="Arial" w:hAnsi="Arial" w:cs="Arial"/>
              </w:rPr>
            </w:pPr>
            <w:r w:rsidRPr="00DE10CC">
              <w:rPr>
                <w:rFonts w:ascii="Arial" w:hAnsi="Arial" w:cs="Arial"/>
              </w:rPr>
              <w:t>TIPO B</w:t>
            </w:r>
          </w:p>
        </w:tc>
        <w:tc>
          <w:tcPr>
            <w:tcW w:w="1658" w:type="pct"/>
            <w:tcBorders>
              <w:top w:val="single" w:sz="4" w:space="0" w:color="auto"/>
              <w:left w:val="single" w:sz="4" w:space="0" w:color="auto"/>
              <w:bottom w:val="single" w:sz="4" w:space="0" w:color="auto"/>
              <w:right w:val="single" w:sz="4" w:space="0" w:color="auto"/>
            </w:tcBorders>
            <w:hideMark/>
          </w:tcPr>
          <w:p w14:paraId="058AACE0" w14:textId="44AF5107"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 xml:space="preserve">$ </w:t>
            </w:r>
            <w:r w:rsidRPr="00DE10CC">
              <w:rPr>
                <w:rFonts w:ascii="Arial" w:hAnsi="Arial" w:cs="Arial"/>
              </w:rPr>
              <w:t xml:space="preserve">325.71 </w:t>
            </w:r>
          </w:p>
        </w:tc>
      </w:tr>
      <w:tr w:rsidR="00972BED" w:rsidRPr="00DE10CC" w14:paraId="33350625"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684A58DB" w14:textId="77777777" w:rsidR="00972BED" w:rsidRPr="00DE10CC" w:rsidRDefault="00972BED" w:rsidP="00DE10CC">
            <w:pPr>
              <w:tabs>
                <w:tab w:val="left" w:pos="3765"/>
              </w:tabs>
              <w:jc w:val="both"/>
              <w:rPr>
                <w:rFonts w:ascii="Arial" w:hAnsi="Arial" w:cs="Arial"/>
              </w:rPr>
            </w:pPr>
            <w:r w:rsidRPr="00DE10CC">
              <w:rPr>
                <w:rFonts w:ascii="Arial" w:hAnsi="Arial" w:cs="Arial"/>
              </w:rPr>
              <w:t>42)SNACK SIN VENTA DE ALCOHOL</w:t>
            </w:r>
          </w:p>
        </w:tc>
        <w:tc>
          <w:tcPr>
            <w:tcW w:w="1658" w:type="pct"/>
            <w:tcBorders>
              <w:top w:val="single" w:sz="4" w:space="0" w:color="auto"/>
              <w:left w:val="single" w:sz="4" w:space="0" w:color="auto"/>
              <w:bottom w:val="single" w:sz="4" w:space="0" w:color="auto"/>
              <w:right w:val="single" w:sz="4" w:space="0" w:color="auto"/>
            </w:tcBorders>
            <w:hideMark/>
          </w:tcPr>
          <w:p w14:paraId="073FBCA7" w14:textId="2B49AE45"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 xml:space="preserve">$ </w:t>
            </w:r>
            <w:r w:rsidRPr="00DE10CC">
              <w:rPr>
                <w:rFonts w:ascii="Arial" w:hAnsi="Arial" w:cs="Arial"/>
              </w:rPr>
              <w:t xml:space="preserve">108.57 </w:t>
            </w:r>
          </w:p>
        </w:tc>
      </w:tr>
      <w:tr w:rsidR="00972BED" w:rsidRPr="00DE10CC" w14:paraId="0F824253"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14398B1E" w14:textId="77777777" w:rsidR="00972BED" w:rsidRPr="00DE10CC" w:rsidRDefault="00972BED" w:rsidP="00DE10CC">
            <w:pPr>
              <w:tabs>
                <w:tab w:val="left" w:pos="3765"/>
              </w:tabs>
              <w:jc w:val="both"/>
              <w:rPr>
                <w:rFonts w:ascii="Arial" w:hAnsi="Arial" w:cs="Arial"/>
              </w:rPr>
            </w:pPr>
            <w:r w:rsidRPr="00DE10CC">
              <w:rPr>
                <w:rFonts w:ascii="Arial" w:hAnsi="Arial" w:cs="Arial"/>
              </w:rPr>
              <w:t>43)ZOOLÓGICOS</w:t>
            </w:r>
          </w:p>
        </w:tc>
        <w:tc>
          <w:tcPr>
            <w:tcW w:w="1658" w:type="pct"/>
            <w:tcBorders>
              <w:top w:val="single" w:sz="4" w:space="0" w:color="auto"/>
              <w:left w:val="single" w:sz="4" w:space="0" w:color="auto"/>
              <w:bottom w:val="single" w:sz="4" w:space="0" w:color="auto"/>
              <w:right w:val="single" w:sz="4" w:space="0" w:color="auto"/>
            </w:tcBorders>
            <w:hideMark/>
          </w:tcPr>
          <w:p w14:paraId="7E9AB0EC" w14:textId="14C449B8"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 xml:space="preserve">$ </w:t>
            </w:r>
            <w:r w:rsidRPr="00DE10CC">
              <w:rPr>
                <w:rFonts w:ascii="Arial" w:hAnsi="Arial" w:cs="Arial"/>
              </w:rPr>
              <w:t xml:space="preserve">2,714.25 </w:t>
            </w:r>
          </w:p>
        </w:tc>
      </w:tr>
      <w:tr w:rsidR="00972BED" w:rsidRPr="00DE10CC" w14:paraId="6E37B1DB"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133735E8" w14:textId="77777777" w:rsidR="00972BED" w:rsidRPr="00DE10CC" w:rsidRDefault="00972BED" w:rsidP="00DE10CC">
            <w:pPr>
              <w:tabs>
                <w:tab w:val="left" w:pos="3765"/>
              </w:tabs>
              <w:jc w:val="both"/>
              <w:rPr>
                <w:rFonts w:ascii="Arial" w:hAnsi="Arial" w:cs="Arial"/>
              </w:rPr>
            </w:pPr>
            <w:r w:rsidRPr="00DE10CC">
              <w:rPr>
                <w:rFonts w:ascii="Arial" w:hAnsi="Arial" w:cs="Arial"/>
              </w:rPr>
              <w:t>44)TIENDAS DEPARTAMENTALES DE CADENA NACIONAL</w:t>
            </w:r>
          </w:p>
        </w:tc>
        <w:tc>
          <w:tcPr>
            <w:tcW w:w="1658" w:type="pct"/>
            <w:tcBorders>
              <w:top w:val="single" w:sz="4" w:space="0" w:color="auto"/>
              <w:left w:val="single" w:sz="4" w:space="0" w:color="auto"/>
              <w:bottom w:val="single" w:sz="4" w:space="0" w:color="auto"/>
              <w:right w:val="single" w:sz="4" w:space="0" w:color="auto"/>
            </w:tcBorders>
            <w:hideMark/>
          </w:tcPr>
          <w:p w14:paraId="481BD142" w14:textId="494CD8F5"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 xml:space="preserve">$ </w:t>
            </w:r>
            <w:r w:rsidRPr="00DE10CC">
              <w:rPr>
                <w:rFonts w:ascii="Arial" w:hAnsi="Arial" w:cs="Arial"/>
              </w:rPr>
              <w:t xml:space="preserve">2,171.40 </w:t>
            </w:r>
          </w:p>
        </w:tc>
      </w:tr>
      <w:tr w:rsidR="00972BED" w:rsidRPr="00DE10CC" w14:paraId="46FF4CBE"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69AF1970" w14:textId="77777777" w:rsidR="00972BED" w:rsidRPr="00DE10CC" w:rsidRDefault="00972BED" w:rsidP="00DE10CC">
            <w:pPr>
              <w:tabs>
                <w:tab w:val="left" w:pos="3765"/>
              </w:tabs>
              <w:jc w:val="both"/>
              <w:rPr>
                <w:rFonts w:ascii="Arial" w:hAnsi="Arial" w:cs="Arial"/>
              </w:rPr>
            </w:pPr>
            <w:r w:rsidRPr="00DE10CC">
              <w:rPr>
                <w:rFonts w:ascii="Arial" w:hAnsi="Arial" w:cs="Arial"/>
              </w:rPr>
              <w:t>45)CINES</w:t>
            </w:r>
          </w:p>
        </w:tc>
        <w:tc>
          <w:tcPr>
            <w:tcW w:w="1658" w:type="pct"/>
            <w:tcBorders>
              <w:top w:val="single" w:sz="4" w:space="0" w:color="auto"/>
              <w:left w:val="single" w:sz="4" w:space="0" w:color="auto"/>
              <w:bottom w:val="single" w:sz="4" w:space="0" w:color="auto"/>
              <w:right w:val="single" w:sz="4" w:space="0" w:color="auto"/>
            </w:tcBorders>
            <w:hideMark/>
          </w:tcPr>
          <w:p w14:paraId="7D6FD9B1" w14:textId="77777777" w:rsidR="00972BED" w:rsidRPr="00DE10CC" w:rsidRDefault="00972BED" w:rsidP="00DE10CC">
            <w:pPr>
              <w:tabs>
                <w:tab w:val="left" w:pos="3765"/>
              </w:tabs>
              <w:jc w:val="both"/>
              <w:rPr>
                <w:rFonts w:ascii="Arial" w:hAnsi="Arial" w:cs="Arial"/>
              </w:rPr>
            </w:pPr>
            <w:r w:rsidRPr="00DE10CC">
              <w:rPr>
                <w:rFonts w:ascii="Arial" w:hAnsi="Arial" w:cs="Arial"/>
              </w:rPr>
              <w:t> </w:t>
            </w:r>
          </w:p>
        </w:tc>
      </w:tr>
      <w:tr w:rsidR="00972BED" w:rsidRPr="00DE10CC" w14:paraId="02CCE8F6"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4B2FEF29" w14:textId="77777777" w:rsidR="00972BED" w:rsidRPr="00DE10CC" w:rsidRDefault="00972BED" w:rsidP="00DE10CC">
            <w:pPr>
              <w:tabs>
                <w:tab w:val="left" w:pos="3765"/>
              </w:tabs>
              <w:jc w:val="both"/>
              <w:rPr>
                <w:rFonts w:ascii="Arial" w:hAnsi="Arial" w:cs="Arial"/>
              </w:rPr>
            </w:pPr>
            <w:r w:rsidRPr="00DE10CC">
              <w:rPr>
                <w:rFonts w:ascii="Arial" w:hAnsi="Arial" w:cs="Arial"/>
              </w:rPr>
              <w:t xml:space="preserve">TIPO A </w:t>
            </w:r>
          </w:p>
        </w:tc>
        <w:tc>
          <w:tcPr>
            <w:tcW w:w="1658" w:type="pct"/>
            <w:tcBorders>
              <w:top w:val="single" w:sz="4" w:space="0" w:color="auto"/>
              <w:left w:val="single" w:sz="4" w:space="0" w:color="auto"/>
              <w:bottom w:val="single" w:sz="4" w:space="0" w:color="auto"/>
              <w:right w:val="single" w:sz="4" w:space="0" w:color="auto"/>
            </w:tcBorders>
            <w:hideMark/>
          </w:tcPr>
          <w:p w14:paraId="08F6E572" w14:textId="0E2040A5"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w:t>
            </w:r>
            <w:r w:rsidRPr="00DE10CC">
              <w:rPr>
                <w:rFonts w:ascii="Arial" w:hAnsi="Arial" w:cs="Arial"/>
              </w:rPr>
              <w:t xml:space="preserve">  1,628.55 </w:t>
            </w:r>
          </w:p>
        </w:tc>
      </w:tr>
      <w:tr w:rsidR="00972BED" w:rsidRPr="00DE10CC" w14:paraId="44F58639"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0A11CEBB" w14:textId="77777777" w:rsidR="00972BED" w:rsidRPr="00DE10CC" w:rsidRDefault="00972BED" w:rsidP="00DE10CC">
            <w:pPr>
              <w:tabs>
                <w:tab w:val="left" w:pos="3765"/>
              </w:tabs>
              <w:jc w:val="both"/>
              <w:rPr>
                <w:rFonts w:ascii="Arial" w:hAnsi="Arial" w:cs="Arial"/>
              </w:rPr>
            </w:pPr>
            <w:r w:rsidRPr="00DE10CC">
              <w:rPr>
                <w:rFonts w:ascii="Arial" w:hAnsi="Arial" w:cs="Arial"/>
              </w:rPr>
              <w:t xml:space="preserve"> TIPO B</w:t>
            </w:r>
          </w:p>
        </w:tc>
        <w:tc>
          <w:tcPr>
            <w:tcW w:w="1658" w:type="pct"/>
            <w:tcBorders>
              <w:top w:val="single" w:sz="4" w:space="0" w:color="auto"/>
              <w:left w:val="single" w:sz="4" w:space="0" w:color="auto"/>
              <w:bottom w:val="single" w:sz="4" w:space="0" w:color="auto"/>
              <w:right w:val="single" w:sz="4" w:space="0" w:color="auto"/>
            </w:tcBorders>
            <w:hideMark/>
          </w:tcPr>
          <w:p w14:paraId="6834999A" w14:textId="242C02ED"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 xml:space="preserve">$ </w:t>
            </w:r>
            <w:r w:rsidRPr="00DE10CC">
              <w:rPr>
                <w:rFonts w:ascii="Arial" w:hAnsi="Arial" w:cs="Arial"/>
              </w:rPr>
              <w:t xml:space="preserve">3,257.10 </w:t>
            </w:r>
          </w:p>
        </w:tc>
      </w:tr>
      <w:tr w:rsidR="00972BED" w:rsidRPr="00DE10CC" w14:paraId="52C3491E"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1A2B08BC" w14:textId="77777777" w:rsidR="00972BED" w:rsidRPr="00DE10CC" w:rsidRDefault="00972BED" w:rsidP="00DE10CC">
            <w:pPr>
              <w:tabs>
                <w:tab w:val="left" w:pos="3765"/>
              </w:tabs>
              <w:jc w:val="both"/>
              <w:rPr>
                <w:rFonts w:ascii="Arial" w:hAnsi="Arial" w:cs="Arial"/>
              </w:rPr>
            </w:pPr>
            <w:r w:rsidRPr="00DE10CC">
              <w:rPr>
                <w:rFonts w:ascii="Arial" w:hAnsi="Arial" w:cs="Arial"/>
              </w:rPr>
              <w:t>46)MAQUILADORAS</w:t>
            </w:r>
          </w:p>
        </w:tc>
        <w:tc>
          <w:tcPr>
            <w:tcW w:w="1658" w:type="pct"/>
            <w:tcBorders>
              <w:top w:val="single" w:sz="4" w:space="0" w:color="auto"/>
              <w:left w:val="single" w:sz="4" w:space="0" w:color="auto"/>
              <w:bottom w:val="single" w:sz="4" w:space="0" w:color="auto"/>
              <w:right w:val="single" w:sz="4" w:space="0" w:color="auto"/>
            </w:tcBorders>
            <w:hideMark/>
          </w:tcPr>
          <w:p w14:paraId="7FFAC778" w14:textId="4779025B"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 xml:space="preserve">$ </w:t>
            </w:r>
            <w:r w:rsidRPr="00DE10CC">
              <w:rPr>
                <w:rFonts w:ascii="Arial" w:hAnsi="Arial" w:cs="Arial"/>
              </w:rPr>
              <w:t xml:space="preserve">2,714.25 </w:t>
            </w:r>
          </w:p>
        </w:tc>
      </w:tr>
      <w:tr w:rsidR="00972BED" w:rsidRPr="00DE10CC" w14:paraId="303B87A7"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28D8EDEC" w14:textId="77777777" w:rsidR="00972BED" w:rsidRPr="00DE10CC" w:rsidRDefault="00972BED" w:rsidP="00DE10CC">
            <w:pPr>
              <w:tabs>
                <w:tab w:val="left" w:pos="3765"/>
              </w:tabs>
              <w:jc w:val="both"/>
              <w:rPr>
                <w:rFonts w:ascii="Arial" w:hAnsi="Arial" w:cs="Arial"/>
              </w:rPr>
            </w:pPr>
            <w:r w:rsidRPr="00DE10CC">
              <w:rPr>
                <w:rFonts w:ascii="Arial" w:hAnsi="Arial" w:cs="Arial"/>
              </w:rPr>
              <w:t>47)PLANTAS GENERADORAS DE ENERGÍA</w:t>
            </w:r>
          </w:p>
        </w:tc>
        <w:tc>
          <w:tcPr>
            <w:tcW w:w="1658" w:type="pct"/>
            <w:tcBorders>
              <w:top w:val="single" w:sz="4" w:space="0" w:color="auto"/>
              <w:left w:val="single" w:sz="4" w:space="0" w:color="auto"/>
              <w:bottom w:val="single" w:sz="4" w:space="0" w:color="auto"/>
              <w:right w:val="single" w:sz="4" w:space="0" w:color="auto"/>
            </w:tcBorders>
            <w:hideMark/>
          </w:tcPr>
          <w:p w14:paraId="252C5166" w14:textId="085C491C"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 xml:space="preserve">$ </w:t>
            </w:r>
            <w:r w:rsidRPr="00DE10CC">
              <w:rPr>
                <w:rFonts w:ascii="Arial" w:hAnsi="Arial" w:cs="Arial"/>
              </w:rPr>
              <w:t xml:space="preserve">2,714.25 </w:t>
            </w:r>
          </w:p>
        </w:tc>
      </w:tr>
      <w:tr w:rsidR="00972BED" w:rsidRPr="00DE10CC" w14:paraId="3AB67CD8"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76CFE416" w14:textId="77777777" w:rsidR="00972BED" w:rsidRPr="00DE10CC" w:rsidRDefault="00972BED" w:rsidP="00DE10CC">
            <w:pPr>
              <w:tabs>
                <w:tab w:val="left" w:pos="3765"/>
              </w:tabs>
              <w:jc w:val="both"/>
              <w:rPr>
                <w:rFonts w:ascii="Arial" w:hAnsi="Arial" w:cs="Arial"/>
              </w:rPr>
            </w:pPr>
            <w:r w:rsidRPr="00DE10CC">
              <w:rPr>
                <w:rFonts w:ascii="Arial" w:hAnsi="Arial" w:cs="Arial"/>
              </w:rPr>
              <w:t>48)BODEGAS, ALMACENES, CENTRO DE DISTRIBUCIÓN</w:t>
            </w:r>
          </w:p>
        </w:tc>
        <w:tc>
          <w:tcPr>
            <w:tcW w:w="1658" w:type="pct"/>
            <w:tcBorders>
              <w:top w:val="single" w:sz="4" w:space="0" w:color="auto"/>
              <w:left w:val="single" w:sz="4" w:space="0" w:color="auto"/>
              <w:bottom w:val="single" w:sz="4" w:space="0" w:color="auto"/>
              <w:right w:val="single" w:sz="4" w:space="0" w:color="auto"/>
            </w:tcBorders>
            <w:hideMark/>
          </w:tcPr>
          <w:p w14:paraId="206E18B4" w14:textId="576D67CD"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 xml:space="preserve">$ </w:t>
            </w:r>
            <w:r w:rsidRPr="00DE10CC">
              <w:rPr>
                <w:rFonts w:ascii="Arial" w:hAnsi="Arial" w:cs="Arial"/>
              </w:rPr>
              <w:t xml:space="preserve">2,171.25 </w:t>
            </w:r>
          </w:p>
        </w:tc>
      </w:tr>
      <w:tr w:rsidR="00972BED" w:rsidRPr="00DE10CC" w14:paraId="24E8E4D3"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05E040F1" w14:textId="77777777" w:rsidR="00972BED" w:rsidRPr="00DE10CC" w:rsidRDefault="00972BED" w:rsidP="00DE10CC">
            <w:pPr>
              <w:tabs>
                <w:tab w:val="left" w:pos="3765"/>
              </w:tabs>
              <w:jc w:val="both"/>
              <w:rPr>
                <w:rFonts w:ascii="Arial" w:hAnsi="Arial" w:cs="Arial"/>
              </w:rPr>
            </w:pPr>
            <w:r w:rsidRPr="00DE10CC">
              <w:rPr>
                <w:rFonts w:ascii="Arial" w:hAnsi="Arial" w:cs="Arial"/>
              </w:rPr>
              <w:t>49)MUSEOS</w:t>
            </w:r>
          </w:p>
        </w:tc>
        <w:tc>
          <w:tcPr>
            <w:tcW w:w="1658" w:type="pct"/>
            <w:tcBorders>
              <w:top w:val="single" w:sz="4" w:space="0" w:color="auto"/>
              <w:left w:val="single" w:sz="4" w:space="0" w:color="auto"/>
              <w:bottom w:val="single" w:sz="4" w:space="0" w:color="auto"/>
              <w:right w:val="single" w:sz="4" w:space="0" w:color="auto"/>
            </w:tcBorders>
            <w:hideMark/>
          </w:tcPr>
          <w:p w14:paraId="07280232" w14:textId="1B33F8E5"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 xml:space="preserve">$ </w:t>
            </w:r>
            <w:r w:rsidRPr="00DE10CC">
              <w:rPr>
                <w:rFonts w:ascii="Arial" w:hAnsi="Arial" w:cs="Arial"/>
              </w:rPr>
              <w:t xml:space="preserve">1,302.84 </w:t>
            </w:r>
          </w:p>
        </w:tc>
      </w:tr>
      <w:tr w:rsidR="00972BED" w:rsidRPr="00DE10CC" w14:paraId="42DD735A"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159F3006" w14:textId="77777777" w:rsidR="00972BED" w:rsidRPr="00DE10CC" w:rsidRDefault="00972BED" w:rsidP="00DE10CC">
            <w:pPr>
              <w:tabs>
                <w:tab w:val="left" w:pos="3765"/>
              </w:tabs>
              <w:jc w:val="both"/>
              <w:rPr>
                <w:rFonts w:ascii="Arial" w:hAnsi="Arial" w:cs="Arial"/>
              </w:rPr>
            </w:pPr>
            <w:r w:rsidRPr="00DE10CC">
              <w:rPr>
                <w:rFonts w:ascii="Arial" w:hAnsi="Arial" w:cs="Arial"/>
              </w:rPr>
              <w:t>50)FUNERARIAS Y CREMATORIOS</w:t>
            </w:r>
          </w:p>
        </w:tc>
        <w:tc>
          <w:tcPr>
            <w:tcW w:w="1658" w:type="pct"/>
            <w:tcBorders>
              <w:top w:val="single" w:sz="4" w:space="0" w:color="auto"/>
              <w:left w:val="single" w:sz="4" w:space="0" w:color="auto"/>
              <w:bottom w:val="single" w:sz="4" w:space="0" w:color="auto"/>
              <w:right w:val="single" w:sz="4" w:space="0" w:color="auto"/>
            </w:tcBorders>
            <w:hideMark/>
          </w:tcPr>
          <w:p w14:paraId="17020098" w14:textId="21735520" w:rsidR="00972BED" w:rsidRPr="00DE10CC" w:rsidRDefault="00972BED" w:rsidP="00DE10CC">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w:t>
            </w:r>
            <w:r w:rsidRPr="00DE10CC">
              <w:rPr>
                <w:rFonts w:ascii="Arial" w:hAnsi="Arial" w:cs="Arial"/>
              </w:rPr>
              <w:t xml:space="preserve">868.56 </w:t>
            </w:r>
          </w:p>
        </w:tc>
      </w:tr>
      <w:tr w:rsidR="00972BED" w:rsidRPr="00DE10CC" w14:paraId="61DAFD34"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449F1D03" w14:textId="77777777" w:rsidR="00972BED" w:rsidRPr="00DE10CC" w:rsidRDefault="00972BED" w:rsidP="00DE10CC">
            <w:pPr>
              <w:tabs>
                <w:tab w:val="left" w:pos="3765"/>
              </w:tabs>
              <w:jc w:val="both"/>
              <w:rPr>
                <w:rFonts w:ascii="Arial" w:hAnsi="Arial" w:cs="Arial"/>
              </w:rPr>
            </w:pPr>
            <w:r w:rsidRPr="00DE10CC">
              <w:rPr>
                <w:rFonts w:ascii="Arial" w:hAnsi="Arial" w:cs="Arial"/>
              </w:rPr>
              <w:t xml:space="preserve">51)FERIAS, CIRCOS </w:t>
            </w:r>
          </w:p>
        </w:tc>
        <w:tc>
          <w:tcPr>
            <w:tcW w:w="1658" w:type="pct"/>
            <w:tcBorders>
              <w:top w:val="single" w:sz="4" w:space="0" w:color="auto"/>
              <w:left w:val="single" w:sz="4" w:space="0" w:color="auto"/>
              <w:bottom w:val="single" w:sz="4" w:space="0" w:color="auto"/>
              <w:right w:val="single" w:sz="4" w:space="0" w:color="auto"/>
            </w:tcBorders>
            <w:hideMark/>
          </w:tcPr>
          <w:p w14:paraId="2728C359" w14:textId="77777777" w:rsidR="00972BED" w:rsidRPr="00DE10CC" w:rsidRDefault="00972BED" w:rsidP="00DE10CC">
            <w:pPr>
              <w:jc w:val="right"/>
              <w:rPr>
                <w:rFonts w:ascii="Arial" w:hAnsi="Arial" w:cs="Arial"/>
              </w:rPr>
            </w:pPr>
          </w:p>
        </w:tc>
      </w:tr>
      <w:tr w:rsidR="00972BED" w:rsidRPr="00DE10CC" w14:paraId="1FAD147E"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2930A5DC" w14:textId="77777777" w:rsidR="00972BED" w:rsidRPr="00DE10CC" w:rsidRDefault="00972BED" w:rsidP="00DE10CC">
            <w:pPr>
              <w:tabs>
                <w:tab w:val="left" w:pos="3765"/>
              </w:tabs>
              <w:jc w:val="both"/>
              <w:rPr>
                <w:rFonts w:ascii="Arial" w:hAnsi="Arial" w:cs="Arial"/>
              </w:rPr>
            </w:pPr>
            <w:r w:rsidRPr="00DE10CC">
              <w:rPr>
                <w:rFonts w:ascii="Arial" w:hAnsi="Arial" w:cs="Arial"/>
              </w:rPr>
              <w:t>TIPO A</w:t>
            </w:r>
          </w:p>
        </w:tc>
        <w:tc>
          <w:tcPr>
            <w:tcW w:w="1658" w:type="pct"/>
            <w:tcBorders>
              <w:top w:val="single" w:sz="4" w:space="0" w:color="auto"/>
              <w:left w:val="single" w:sz="4" w:space="0" w:color="auto"/>
              <w:bottom w:val="single" w:sz="4" w:space="0" w:color="auto"/>
              <w:right w:val="single" w:sz="4" w:space="0" w:color="auto"/>
            </w:tcBorders>
            <w:hideMark/>
          </w:tcPr>
          <w:p w14:paraId="4A57A6F6" w14:textId="77777777" w:rsidR="00972BED" w:rsidRPr="00DE10CC" w:rsidRDefault="00972BED" w:rsidP="00DE10CC">
            <w:pPr>
              <w:tabs>
                <w:tab w:val="left" w:pos="3765"/>
              </w:tabs>
              <w:jc w:val="right"/>
              <w:rPr>
                <w:rFonts w:ascii="Arial" w:hAnsi="Arial" w:cs="Arial"/>
              </w:rPr>
            </w:pPr>
            <w:r w:rsidRPr="00DE10CC">
              <w:rPr>
                <w:rFonts w:ascii="Arial" w:hAnsi="Arial" w:cs="Arial"/>
              </w:rPr>
              <w:t xml:space="preserve">  $ 108.57 P/DIA</w:t>
            </w:r>
          </w:p>
        </w:tc>
      </w:tr>
      <w:tr w:rsidR="00972BED" w:rsidRPr="00DE10CC" w14:paraId="081EA701" w14:textId="77777777" w:rsidTr="00090F7A">
        <w:tc>
          <w:tcPr>
            <w:tcW w:w="3342" w:type="pct"/>
            <w:tcBorders>
              <w:top w:val="single" w:sz="4" w:space="0" w:color="auto"/>
              <w:left w:val="single" w:sz="4" w:space="0" w:color="auto"/>
              <w:bottom w:val="single" w:sz="4" w:space="0" w:color="auto"/>
              <w:right w:val="single" w:sz="4" w:space="0" w:color="auto"/>
            </w:tcBorders>
            <w:hideMark/>
          </w:tcPr>
          <w:p w14:paraId="4DF7F98B" w14:textId="77777777" w:rsidR="00972BED" w:rsidRPr="00DE10CC" w:rsidRDefault="00972BED" w:rsidP="00DE10CC">
            <w:pPr>
              <w:tabs>
                <w:tab w:val="left" w:pos="3765"/>
              </w:tabs>
              <w:jc w:val="both"/>
              <w:rPr>
                <w:rFonts w:ascii="Arial" w:hAnsi="Arial" w:cs="Arial"/>
              </w:rPr>
            </w:pPr>
            <w:r w:rsidRPr="00DE10CC">
              <w:rPr>
                <w:rFonts w:ascii="Arial" w:hAnsi="Arial" w:cs="Arial"/>
              </w:rPr>
              <w:t> TIPO B</w:t>
            </w:r>
          </w:p>
        </w:tc>
        <w:tc>
          <w:tcPr>
            <w:tcW w:w="1658" w:type="pct"/>
            <w:tcBorders>
              <w:top w:val="single" w:sz="4" w:space="0" w:color="auto"/>
              <w:left w:val="single" w:sz="4" w:space="0" w:color="auto"/>
              <w:bottom w:val="single" w:sz="4" w:space="0" w:color="auto"/>
              <w:right w:val="single" w:sz="4" w:space="0" w:color="auto"/>
            </w:tcBorders>
            <w:hideMark/>
          </w:tcPr>
          <w:p w14:paraId="3D2D262F" w14:textId="77777777" w:rsidR="00972BED" w:rsidRPr="00DE10CC" w:rsidRDefault="00972BED" w:rsidP="00DE10CC">
            <w:pPr>
              <w:tabs>
                <w:tab w:val="left" w:pos="3765"/>
              </w:tabs>
              <w:jc w:val="right"/>
              <w:rPr>
                <w:rFonts w:ascii="Arial" w:hAnsi="Arial" w:cs="Arial"/>
              </w:rPr>
            </w:pPr>
            <w:r w:rsidRPr="00DE10CC">
              <w:rPr>
                <w:rFonts w:ascii="Arial" w:hAnsi="Arial" w:cs="Arial"/>
              </w:rPr>
              <w:t> $ 218 P/DIA</w:t>
            </w:r>
          </w:p>
        </w:tc>
      </w:tr>
      <w:bookmarkEnd w:id="51"/>
    </w:tbl>
    <w:p w14:paraId="1AF9813F" w14:textId="77777777" w:rsidR="00972BED" w:rsidRPr="00DE10CC" w:rsidRDefault="00972BED" w:rsidP="00DE10CC">
      <w:pPr>
        <w:tabs>
          <w:tab w:val="left" w:pos="3765"/>
        </w:tabs>
        <w:jc w:val="both"/>
        <w:rPr>
          <w:rFonts w:ascii="Arial" w:hAnsi="Arial" w:cs="Arial"/>
        </w:rPr>
      </w:pPr>
    </w:p>
    <w:p w14:paraId="70E003FB" w14:textId="77777777" w:rsidR="00972BED" w:rsidRPr="00DE10CC" w:rsidRDefault="00972BED" w:rsidP="00DE10CC">
      <w:pPr>
        <w:tabs>
          <w:tab w:val="left" w:pos="3765"/>
        </w:tabs>
        <w:jc w:val="both"/>
        <w:rPr>
          <w:rFonts w:ascii="Arial" w:hAnsi="Arial" w:cs="Arial"/>
        </w:rPr>
      </w:pPr>
      <w:r w:rsidRPr="00DE10CC">
        <w:rPr>
          <w:rFonts w:ascii="Arial" w:hAnsi="Arial" w:cs="Arial"/>
        </w:rPr>
        <w:t>TIPO A: Para los establecimientos o giros comerciales de menor generación de residuos sólidos urbanos que son las personas físicas o morales que generen una cantidad igual o mayor de 500 kilogramos y menor a 5 toneladas de peso bruto total de residuos no peligrosos al año o su equivalente en otra unidad de medida.</w:t>
      </w:r>
    </w:p>
    <w:p w14:paraId="741BC564" w14:textId="77777777" w:rsidR="00EE58A5" w:rsidRPr="00DE10CC" w:rsidRDefault="00EE58A5" w:rsidP="00DE10CC">
      <w:pPr>
        <w:tabs>
          <w:tab w:val="left" w:pos="3765"/>
        </w:tabs>
        <w:jc w:val="both"/>
        <w:rPr>
          <w:rFonts w:ascii="Arial" w:hAnsi="Arial" w:cs="Arial"/>
        </w:rPr>
      </w:pPr>
    </w:p>
    <w:p w14:paraId="5D05B9EE" w14:textId="7BFEACA0" w:rsidR="00972BED" w:rsidRPr="00DE10CC" w:rsidRDefault="00972BED" w:rsidP="00DE10CC">
      <w:pPr>
        <w:tabs>
          <w:tab w:val="left" w:pos="3765"/>
        </w:tabs>
        <w:jc w:val="both"/>
        <w:rPr>
          <w:rFonts w:ascii="Arial" w:hAnsi="Arial" w:cs="Arial"/>
        </w:rPr>
      </w:pPr>
      <w:r w:rsidRPr="00DE10CC">
        <w:rPr>
          <w:rFonts w:ascii="Arial" w:hAnsi="Arial" w:cs="Arial"/>
        </w:rPr>
        <w:t>TIPO B: Para los establecimientos o giros comerciales de mayor generación de residuos sólidos urbanos que son las personas físicas o morales que genere una cantidad igual o superior a cinco toneladas en peso bruto total de residuos al año o su equivalente en otra unidad de medida.</w:t>
      </w:r>
    </w:p>
    <w:p w14:paraId="412BE991" w14:textId="77777777" w:rsidR="00EE58A5" w:rsidRPr="00DE10CC" w:rsidRDefault="00EE58A5" w:rsidP="00DE10CC">
      <w:pPr>
        <w:tabs>
          <w:tab w:val="left" w:pos="3765"/>
        </w:tabs>
        <w:jc w:val="both"/>
        <w:rPr>
          <w:rFonts w:ascii="Arial" w:hAnsi="Arial" w:cs="Arial"/>
        </w:rPr>
      </w:pPr>
    </w:p>
    <w:p w14:paraId="3FBAC224" w14:textId="743176D9" w:rsidR="00972BED" w:rsidRPr="00DE10CC" w:rsidRDefault="00972BED" w:rsidP="00DE10CC">
      <w:pPr>
        <w:tabs>
          <w:tab w:val="left" w:pos="3765"/>
        </w:tabs>
        <w:jc w:val="both"/>
        <w:rPr>
          <w:rFonts w:ascii="Arial" w:hAnsi="Arial" w:cs="Arial"/>
        </w:rPr>
      </w:pPr>
      <w:r w:rsidRPr="00DE10CC">
        <w:rPr>
          <w:rFonts w:ascii="Arial" w:hAnsi="Arial" w:cs="Arial"/>
        </w:rPr>
        <w:t>Cuando por su denominación algún comercio, negocio, establecimiento, prestador de servicio o industria no se encuentre comprendido en la clasificación anterior, se ubicará en aquel en que por sus características le sea más semejante o en su defecto, quedara a discrecionalidad del Director de Tesorería, Finanzas, y Administración Municipal fijar la tarifa correspondiente.</w:t>
      </w:r>
    </w:p>
    <w:p w14:paraId="0646ED35" w14:textId="77777777" w:rsidR="00EE58A5" w:rsidRPr="00DE10CC" w:rsidRDefault="00EE58A5" w:rsidP="00DE10CC">
      <w:pPr>
        <w:tabs>
          <w:tab w:val="left" w:pos="3765"/>
        </w:tabs>
        <w:jc w:val="both"/>
        <w:rPr>
          <w:rFonts w:ascii="Arial" w:hAnsi="Arial" w:cs="Arial"/>
        </w:rPr>
      </w:pPr>
    </w:p>
    <w:p w14:paraId="7AB6C161" w14:textId="28A9656F" w:rsidR="00972BED" w:rsidRPr="00DE10CC" w:rsidRDefault="00972BED" w:rsidP="00DE10CC">
      <w:pPr>
        <w:tabs>
          <w:tab w:val="left" w:pos="3765"/>
        </w:tabs>
        <w:jc w:val="both"/>
        <w:rPr>
          <w:rFonts w:ascii="Arial" w:hAnsi="Arial" w:cs="Arial"/>
        </w:rPr>
      </w:pPr>
      <w:r w:rsidRPr="00DE10CC">
        <w:rPr>
          <w:rFonts w:ascii="Arial" w:hAnsi="Arial" w:cs="Arial"/>
        </w:rPr>
        <w:t>Para los establecimientos o giros comerciales cuya recolecta de residuos rebasen o excedan las 15 toneladas de peso bruto total o su equivalente en otra medida al año, se les aplicara una tarifa especial de 0.22 veces de la unidad de medida y actualización por cada tambo adicional que generen, lo cual equivale a una bolsa de 200 litros o 175 kilogramos.</w:t>
      </w:r>
    </w:p>
    <w:p w14:paraId="1E8CED69" w14:textId="77777777" w:rsidR="00EE58A5" w:rsidRPr="00DE10CC" w:rsidRDefault="00EE58A5" w:rsidP="00DE10CC">
      <w:pPr>
        <w:tabs>
          <w:tab w:val="left" w:pos="3765"/>
        </w:tabs>
        <w:jc w:val="both"/>
        <w:rPr>
          <w:rFonts w:ascii="Arial" w:hAnsi="Arial" w:cs="Arial"/>
        </w:rPr>
      </w:pPr>
    </w:p>
    <w:p w14:paraId="5025B26E" w14:textId="05A51DE2" w:rsidR="00972BED" w:rsidRPr="00DE10CC" w:rsidRDefault="00972BED" w:rsidP="00DE10CC">
      <w:pPr>
        <w:tabs>
          <w:tab w:val="left" w:pos="3765"/>
        </w:tabs>
        <w:jc w:val="both"/>
        <w:rPr>
          <w:rFonts w:ascii="Arial" w:hAnsi="Arial" w:cs="Arial"/>
        </w:rPr>
      </w:pPr>
      <w:r w:rsidRPr="00DE10CC">
        <w:rPr>
          <w:rFonts w:ascii="Arial" w:hAnsi="Arial" w:cs="Arial"/>
        </w:rPr>
        <w:t>Sin afectar lo mencionado anteriormente, los usuarios del servicio de recolección de basura que paguen en una sola exhibición el importe anual por este servicio gozarán de un descuento de 2 meses de la tarifa que corresponda, siempre que dicho pago se realice durante los meses de enero, febrero y marzo de cada año.</w:t>
      </w:r>
    </w:p>
    <w:p w14:paraId="0B27042F" w14:textId="77777777" w:rsidR="00EE58A5" w:rsidRPr="00DE10CC" w:rsidRDefault="00EE58A5" w:rsidP="00DE10CC">
      <w:pPr>
        <w:tabs>
          <w:tab w:val="left" w:pos="3765"/>
        </w:tabs>
        <w:jc w:val="both"/>
        <w:rPr>
          <w:rFonts w:ascii="Arial" w:hAnsi="Arial" w:cs="Arial"/>
        </w:rPr>
      </w:pPr>
    </w:p>
    <w:p w14:paraId="513AFA1B" w14:textId="2A781050" w:rsidR="00972BED" w:rsidRPr="00DE10CC" w:rsidRDefault="00972BED" w:rsidP="00DE10CC">
      <w:pPr>
        <w:tabs>
          <w:tab w:val="left" w:pos="3765"/>
        </w:tabs>
        <w:jc w:val="both"/>
        <w:rPr>
          <w:rFonts w:ascii="Arial" w:hAnsi="Arial" w:cs="Arial"/>
        </w:rPr>
      </w:pPr>
      <w:r w:rsidRPr="00DE10CC">
        <w:rPr>
          <w:rFonts w:ascii="Arial" w:hAnsi="Arial" w:cs="Arial"/>
        </w:rPr>
        <w:t>Si durante cualquiera de los meses de servicio de recolección que se haya pagado por anticipado el usuario del servicio de recolección excediera en un 20 por ciento el número de bolsas de 200 litros cada una o 175 Kg considerados para la determinación de la tarifa de consumo ordinario, éste deberá pagar la cuota correspondiente al número de bolsas de 200 litros cada una o 175 Kg que excedieron al número de bolsas considerados para la determinación de la tarifa de consumo ordinario.</w:t>
      </w:r>
    </w:p>
    <w:p w14:paraId="697D0F63" w14:textId="77777777" w:rsidR="00EE58A5" w:rsidRPr="00DE10CC" w:rsidRDefault="00EE58A5" w:rsidP="00DE10CC">
      <w:pPr>
        <w:tabs>
          <w:tab w:val="left" w:pos="3765"/>
        </w:tabs>
        <w:jc w:val="both"/>
        <w:rPr>
          <w:rFonts w:ascii="Arial" w:hAnsi="Arial" w:cs="Arial"/>
        </w:rPr>
      </w:pPr>
    </w:p>
    <w:p w14:paraId="4ECAB004" w14:textId="77777777" w:rsidR="00972BED" w:rsidRPr="00DE10CC" w:rsidRDefault="00972BED" w:rsidP="00DE10CC">
      <w:pPr>
        <w:tabs>
          <w:tab w:val="left" w:pos="3765"/>
        </w:tabs>
        <w:jc w:val="both"/>
        <w:rPr>
          <w:rFonts w:ascii="Arial" w:hAnsi="Arial" w:cs="Arial"/>
        </w:rPr>
      </w:pPr>
      <w:r w:rsidRPr="00DE10CC">
        <w:rPr>
          <w:rFonts w:ascii="Arial" w:hAnsi="Arial" w:cs="Arial"/>
        </w:rPr>
        <w:t>En cuanto a las residencias bajo el régimen de condominio, la administración de esta se encargará de la recolección y traslado de los residuos sólidos no peligrosos o basura, pagando la cuota señalada en la fracción I inciso a) de este artículo, esto en razón de tratarse de residuos sólidos para disposición final en el relleno sanitario del Municipio de Valladolid, señalado en el artículo 151 de esta ley.</w:t>
      </w:r>
    </w:p>
    <w:p w14:paraId="0146E93D" w14:textId="77777777" w:rsidR="00833D6E" w:rsidRPr="00DE10CC" w:rsidRDefault="00833D6E" w:rsidP="00DE10CC">
      <w:pPr>
        <w:tabs>
          <w:tab w:val="left" w:pos="3765"/>
        </w:tabs>
        <w:jc w:val="both"/>
        <w:rPr>
          <w:rFonts w:ascii="Arial" w:hAnsi="Arial" w:cs="Arial"/>
        </w:rPr>
      </w:pPr>
    </w:p>
    <w:p w14:paraId="50CF74F9" w14:textId="77777777" w:rsidR="00972BED" w:rsidRPr="00DE10CC" w:rsidRDefault="00972BED" w:rsidP="00DE10CC">
      <w:pPr>
        <w:tabs>
          <w:tab w:val="left" w:pos="3765"/>
        </w:tabs>
        <w:jc w:val="center"/>
        <w:rPr>
          <w:rFonts w:ascii="Arial" w:hAnsi="Arial" w:cs="Arial"/>
          <w:b/>
          <w:bCs/>
        </w:rPr>
      </w:pPr>
      <w:r w:rsidRPr="00DE10CC">
        <w:rPr>
          <w:rFonts w:ascii="Arial" w:hAnsi="Arial" w:cs="Arial"/>
          <w:b/>
          <w:bCs/>
        </w:rPr>
        <w:t>Sección Décima</w:t>
      </w:r>
    </w:p>
    <w:p w14:paraId="41C76766" w14:textId="77777777" w:rsidR="00972BED" w:rsidRPr="00DE10CC" w:rsidRDefault="00972BED" w:rsidP="00DE10CC">
      <w:pPr>
        <w:tabs>
          <w:tab w:val="left" w:pos="3765"/>
        </w:tabs>
        <w:jc w:val="center"/>
        <w:rPr>
          <w:rFonts w:ascii="Arial" w:hAnsi="Arial" w:cs="Arial"/>
        </w:rPr>
      </w:pPr>
      <w:r w:rsidRPr="00DE10CC">
        <w:rPr>
          <w:rFonts w:ascii="Arial" w:hAnsi="Arial" w:cs="Arial"/>
          <w:b/>
          <w:bCs/>
        </w:rPr>
        <w:t>Derechos por el Servicio Público de Cementerios</w:t>
      </w:r>
    </w:p>
    <w:p w14:paraId="6A7D733A" w14:textId="77777777" w:rsidR="00EE58A5" w:rsidRPr="00DE10CC" w:rsidRDefault="00EE58A5" w:rsidP="00DE10CC">
      <w:pPr>
        <w:tabs>
          <w:tab w:val="left" w:pos="3765"/>
        </w:tabs>
        <w:jc w:val="both"/>
        <w:rPr>
          <w:rFonts w:ascii="Arial" w:hAnsi="Arial" w:cs="Arial"/>
          <w:b/>
          <w:bCs/>
        </w:rPr>
      </w:pPr>
    </w:p>
    <w:p w14:paraId="19D67FF6" w14:textId="7DC4304A" w:rsidR="00972BED" w:rsidRPr="00DE10CC" w:rsidRDefault="00972BED" w:rsidP="00DE10CC">
      <w:pPr>
        <w:tabs>
          <w:tab w:val="left" w:pos="3765"/>
        </w:tabs>
        <w:jc w:val="both"/>
        <w:rPr>
          <w:rFonts w:ascii="Arial" w:hAnsi="Arial" w:cs="Arial"/>
        </w:rPr>
      </w:pPr>
      <w:r w:rsidRPr="00DE10CC">
        <w:rPr>
          <w:rFonts w:ascii="Arial" w:hAnsi="Arial" w:cs="Arial"/>
          <w:b/>
          <w:bCs/>
        </w:rPr>
        <w:t>Artículo 125.-</w:t>
      </w:r>
      <w:r w:rsidRPr="00DE10CC">
        <w:rPr>
          <w:rFonts w:ascii="Arial" w:hAnsi="Arial" w:cs="Arial"/>
        </w:rPr>
        <w:t xml:space="preserve"> Son objeto del Derecho por servicios del Cementerios, aquellos que sean solicitados y prestados en el Municipio de Valladolid.</w:t>
      </w:r>
    </w:p>
    <w:p w14:paraId="2FAAFDDD" w14:textId="77777777" w:rsidR="00EE58A5" w:rsidRPr="00DE10CC" w:rsidRDefault="00EE58A5" w:rsidP="00DE10CC">
      <w:pPr>
        <w:tabs>
          <w:tab w:val="left" w:pos="3765"/>
        </w:tabs>
        <w:jc w:val="both"/>
        <w:rPr>
          <w:rFonts w:ascii="Arial" w:hAnsi="Arial" w:cs="Arial"/>
          <w:b/>
          <w:bCs/>
        </w:rPr>
      </w:pPr>
    </w:p>
    <w:p w14:paraId="54F7B3EB" w14:textId="69BA6B15" w:rsidR="00972BED" w:rsidRPr="00DE10CC" w:rsidRDefault="00972BED" w:rsidP="00DE10CC">
      <w:pPr>
        <w:tabs>
          <w:tab w:val="left" w:pos="3765"/>
        </w:tabs>
        <w:jc w:val="both"/>
        <w:rPr>
          <w:rFonts w:ascii="Arial" w:hAnsi="Arial" w:cs="Arial"/>
        </w:rPr>
      </w:pPr>
      <w:r w:rsidRPr="00DE10CC">
        <w:rPr>
          <w:rFonts w:ascii="Arial" w:hAnsi="Arial" w:cs="Arial"/>
          <w:b/>
          <w:bCs/>
        </w:rPr>
        <w:t>Artículo 126.-</w:t>
      </w:r>
      <w:r w:rsidRPr="00DE10CC">
        <w:rPr>
          <w:rFonts w:ascii="Arial" w:hAnsi="Arial" w:cs="Arial"/>
        </w:rPr>
        <w:t xml:space="preserve"> Son sujetos del derecho a que se refiere la presente sección, las personas físicas o morales que soliciten los servicios de los cementerios del municipio de Valladolid.</w:t>
      </w:r>
    </w:p>
    <w:p w14:paraId="3A032148" w14:textId="77777777" w:rsidR="00EE58A5" w:rsidRPr="00DE10CC" w:rsidRDefault="00EE58A5" w:rsidP="00DE10CC">
      <w:pPr>
        <w:tabs>
          <w:tab w:val="left" w:pos="3765"/>
        </w:tabs>
        <w:jc w:val="both"/>
        <w:rPr>
          <w:rFonts w:ascii="Arial" w:hAnsi="Arial" w:cs="Arial"/>
          <w:b/>
          <w:bCs/>
        </w:rPr>
      </w:pPr>
    </w:p>
    <w:p w14:paraId="3DBE1703" w14:textId="4DD9DD14" w:rsidR="00972BED" w:rsidRPr="00DE10CC" w:rsidRDefault="00972BED" w:rsidP="00DE10CC">
      <w:pPr>
        <w:tabs>
          <w:tab w:val="left" w:pos="3765"/>
        </w:tabs>
        <w:jc w:val="both"/>
        <w:rPr>
          <w:rFonts w:ascii="Arial" w:hAnsi="Arial" w:cs="Arial"/>
        </w:rPr>
      </w:pPr>
      <w:r w:rsidRPr="00DE10CC">
        <w:rPr>
          <w:rFonts w:ascii="Arial" w:hAnsi="Arial" w:cs="Arial"/>
          <w:b/>
          <w:bCs/>
        </w:rPr>
        <w:t>Artículo 127.-</w:t>
      </w:r>
      <w:r w:rsidRPr="00DE10CC">
        <w:rPr>
          <w:rFonts w:ascii="Arial" w:hAnsi="Arial" w:cs="Arial"/>
        </w:rPr>
        <w:t xml:space="preserve"> El pago por los servicios de panteones se realizará al momento de ser solicitados, excepto el pago correspondiente a la cuota de mantenimiento o limpieza de bóvedas en estado de abandono el cual será determinado en forma anual.</w:t>
      </w:r>
    </w:p>
    <w:p w14:paraId="6E96B646" w14:textId="77777777" w:rsidR="00EE58A5" w:rsidRPr="00DE10CC" w:rsidRDefault="00EE58A5" w:rsidP="00DE10CC">
      <w:pPr>
        <w:tabs>
          <w:tab w:val="left" w:pos="3765"/>
        </w:tabs>
        <w:jc w:val="both"/>
        <w:rPr>
          <w:rFonts w:ascii="Arial" w:hAnsi="Arial" w:cs="Arial"/>
          <w:b/>
          <w:bCs/>
        </w:rPr>
      </w:pPr>
      <w:bookmarkStart w:id="52" w:name="_Hlk183112799"/>
    </w:p>
    <w:p w14:paraId="4085A35C" w14:textId="252098E8" w:rsidR="00972BED" w:rsidRPr="00DE10CC" w:rsidRDefault="00972BED" w:rsidP="00DE10CC">
      <w:pPr>
        <w:tabs>
          <w:tab w:val="left" w:pos="3765"/>
        </w:tabs>
        <w:jc w:val="both"/>
        <w:rPr>
          <w:rFonts w:ascii="Arial" w:hAnsi="Arial" w:cs="Arial"/>
        </w:rPr>
      </w:pPr>
      <w:r w:rsidRPr="00DE10CC">
        <w:rPr>
          <w:rFonts w:ascii="Arial" w:hAnsi="Arial" w:cs="Arial"/>
          <w:b/>
          <w:bCs/>
        </w:rPr>
        <w:t>Artículo 128.-</w:t>
      </w:r>
      <w:r w:rsidRPr="00DE10CC">
        <w:rPr>
          <w:rFonts w:ascii="Arial" w:hAnsi="Arial" w:cs="Arial"/>
        </w:rPr>
        <w:t xml:space="preserve"> Los derechos a que se refiere esta sección por los conceptos a los que se refiere el Reglamento del Servicio Público de Panteones del Municipio de Valladolid y demás servicios conexos, se pagarán de conformidad con las siguientes tarifas:</w:t>
      </w:r>
    </w:p>
    <w:p w14:paraId="0E7E040F" w14:textId="136E74B7" w:rsidR="00C83AF1" w:rsidRDefault="00C83AF1" w:rsidP="00DE10CC">
      <w:pPr>
        <w:tabs>
          <w:tab w:val="left" w:pos="3765"/>
        </w:tabs>
        <w:jc w:val="both"/>
        <w:rPr>
          <w:rFonts w:ascii="Arial" w:hAnsi="Arial" w:cs="Arial"/>
        </w:rPr>
      </w:pPr>
    </w:p>
    <w:tbl>
      <w:tblPr>
        <w:tblStyle w:val="Tablaconcuadrcula"/>
        <w:tblW w:w="0" w:type="auto"/>
        <w:tblLook w:val="04A0" w:firstRow="1" w:lastRow="0" w:firstColumn="1" w:lastColumn="0" w:noHBand="0" w:noVBand="1"/>
      </w:tblPr>
      <w:tblGrid>
        <w:gridCol w:w="7508"/>
        <w:gridCol w:w="1320"/>
      </w:tblGrid>
      <w:tr w:rsidR="009A376A" w:rsidRPr="00DE10CC" w14:paraId="63818D5D" w14:textId="77777777" w:rsidTr="00AA29F1">
        <w:tc>
          <w:tcPr>
            <w:tcW w:w="7508" w:type="dxa"/>
          </w:tcPr>
          <w:p w14:paraId="08BEE607" w14:textId="77777777" w:rsidR="009A376A" w:rsidRPr="00DE10CC" w:rsidRDefault="009A376A" w:rsidP="00DE10CC">
            <w:pPr>
              <w:jc w:val="both"/>
              <w:rPr>
                <w:rFonts w:ascii="Arial" w:hAnsi="Arial" w:cs="Arial"/>
                <w:sz w:val="20"/>
                <w:szCs w:val="20"/>
              </w:rPr>
            </w:pPr>
            <w:r w:rsidRPr="00DE10CC">
              <w:rPr>
                <w:rFonts w:ascii="Arial" w:hAnsi="Arial" w:cs="Arial"/>
                <w:b/>
                <w:bCs/>
                <w:sz w:val="20"/>
                <w:szCs w:val="20"/>
              </w:rPr>
              <w:t>C O N C E P T O S</w:t>
            </w:r>
          </w:p>
        </w:tc>
        <w:tc>
          <w:tcPr>
            <w:tcW w:w="1320" w:type="dxa"/>
          </w:tcPr>
          <w:p w14:paraId="1E8B5D28" w14:textId="77777777" w:rsidR="009A376A" w:rsidRPr="00DE10CC" w:rsidRDefault="009A376A" w:rsidP="00DE10CC">
            <w:pPr>
              <w:jc w:val="center"/>
              <w:rPr>
                <w:rFonts w:ascii="Arial" w:hAnsi="Arial" w:cs="Arial"/>
                <w:sz w:val="20"/>
                <w:szCs w:val="20"/>
              </w:rPr>
            </w:pPr>
            <w:r w:rsidRPr="00DE10CC">
              <w:rPr>
                <w:rFonts w:ascii="Arial" w:hAnsi="Arial" w:cs="Arial"/>
                <w:b/>
                <w:bCs/>
                <w:sz w:val="20"/>
                <w:szCs w:val="20"/>
              </w:rPr>
              <w:t>PESOS</w:t>
            </w:r>
          </w:p>
        </w:tc>
      </w:tr>
      <w:tr w:rsidR="009A376A" w:rsidRPr="00DE10CC" w14:paraId="127CF478" w14:textId="77777777" w:rsidTr="00AA29F1">
        <w:tc>
          <w:tcPr>
            <w:tcW w:w="7508" w:type="dxa"/>
          </w:tcPr>
          <w:p w14:paraId="7C190DB6" w14:textId="77777777" w:rsidR="009A376A" w:rsidRPr="00DE10CC" w:rsidRDefault="009A376A" w:rsidP="00DE10CC">
            <w:pPr>
              <w:jc w:val="both"/>
              <w:rPr>
                <w:rFonts w:ascii="Arial" w:hAnsi="Arial" w:cs="Arial"/>
                <w:sz w:val="20"/>
                <w:szCs w:val="20"/>
              </w:rPr>
            </w:pPr>
            <w:r w:rsidRPr="00DE10CC">
              <w:rPr>
                <w:rFonts w:ascii="Arial" w:hAnsi="Arial" w:cs="Arial"/>
                <w:b/>
                <w:bCs/>
                <w:sz w:val="20"/>
                <w:szCs w:val="20"/>
              </w:rPr>
              <w:t xml:space="preserve">I.- </w:t>
            </w:r>
            <w:proofErr w:type="spellStart"/>
            <w:r w:rsidRPr="00DE10CC">
              <w:rPr>
                <w:rFonts w:ascii="Arial" w:hAnsi="Arial" w:cs="Arial"/>
                <w:sz w:val="20"/>
                <w:szCs w:val="20"/>
              </w:rPr>
              <w:t>Por</w:t>
            </w:r>
            <w:proofErr w:type="spellEnd"/>
            <w:r w:rsidRPr="00DE10CC">
              <w:rPr>
                <w:rFonts w:ascii="Arial" w:hAnsi="Arial" w:cs="Arial"/>
                <w:sz w:val="20"/>
                <w:szCs w:val="20"/>
              </w:rPr>
              <w:t xml:space="preserve"> el </w:t>
            </w:r>
            <w:proofErr w:type="spellStart"/>
            <w:r w:rsidRPr="00DE10CC">
              <w:rPr>
                <w:rFonts w:ascii="Arial" w:hAnsi="Arial" w:cs="Arial"/>
                <w:sz w:val="20"/>
                <w:szCs w:val="20"/>
              </w:rPr>
              <w:t>permiso</w:t>
            </w:r>
            <w:proofErr w:type="spellEnd"/>
            <w:r w:rsidRPr="00DE10CC">
              <w:rPr>
                <w:rFonts w:ascii="Arial" w:hAnsi="Arial" w:cs="Arial"/>
                <w:sz w:val="20"/>
                <w:szCs w:val="20"/>
              </w:rPr>
              <w:t xml:space="preserve"> para </w:t>
            </w:r>
            <w:proofErr w:type="spellStart"/>
            <w:r w:rsidRPr="00DE10CC">
              <w:rPr>
                <w:rFonts w:ascii="Arial" w:hAnsi="Arial" w:cs="Arial"/>
                <w:sz w:val="20"/>
                <w:szCs w:val="20"/>
              </w:rPr>
              <w:t>prestar</w:t>
            </w:r>
            <w:proofErr w:type="spellEnd"/>
            <w:r w:rsidRPr="00DE10CC">
              <w:rPr>
                <w:rFonts w:ascii="Arial" w:hAnsi="Arial" w:cs="Arial"/>
                <w:sz w:val="20"/>
                <w:szCs w:val="20"/>
              </w:rPr>
              <w:t xml:space="preserve"> el </w:t>
            </w:r>
            <w:proofErr w:type="spellStart"/>
            <w:r w:rsidRPr="00DE10CC">
              <w:rPr>
                <w:rFonts w:ascii="Arial" w:hAnsi="Arial" w:cs="Arial"/>
                <w:sz w:val="20"/>
                <w:szCs w:val="20"/>
              </w:rPr>
              <w:t>servicio</w:t>
            </w:r>
            <w:proofErr w:type="spellEnd"/>
            <w:r w:rsidRPr="00DE10CC">
              <w:rPr>
                <w:rFonts w:ascii="Arial" w:hAnsi="Arial" w:cs="Arial"/>
                <w:sz w:val="20"/>
                <w:szCs w:val="20"/>
              </w:rPr>
              <w:t xml:space="preserve"> </w:t>
            </w:r>
            <w:proofErr w:type="spellStart"/>
            <w:r w:rsidRPr="00DE10CC">
              <w:rPr>
                <w:rFonts w:ascii="Arial" w:hAnsi="Arial" w:cs="Arial"/>
                <w:sz w:val="20"/>
                <w:szCs w:val="20"/>
              </w:rPr>
              <w:t>funerario</w:t>
            </w:r>
            <w:proofErr w:type="spellEnd"/>
            <w:r w:rsidRPr="00DE10CC">
              <w:rPr>
                <w:rFonts w:ascii="Arial" w:hAnsi="Arial" w:cs="Arial"/>
                <w:sz w:val="20"/>
                <w:szCs w:val="20"/>
              </w:rPr>
              <w:t xml:space="preserve"> particular </w:t>
            </w:r>
            <w:proofErr w:type="spellStart"/>
            <w:r w:rsidRPr="00DE10CC">
              <w:rPr>
                <w:rFonts w:ascii="Arial" w:hAnsi="Arial" w:cs="Arial"/>
                <w:sz w:val="20"/>
                <w:szCs w:val="20"/>
              </w:rPr>
              <w:t>en</w:t>
            </w:r>
            <w:proofErr w:type="spellEnd"/>
            <w:r w:rsidRPr="00DE10CC">
              <w:rPr>
                <w:rFonts w:ascii="Arial" w:hAnsi="Arial" w:cs="Arial"/>
                <w:sz w:val="20"/>
                <w:szCs w:val="20"/>
              </w:rPr>
              <w:t xml:space="preserve"> </w:t>
            </w:r>
            <w:proofErr w:type="spellStart"/>
            <w:r w:rsidRPr="00DE10CC">
              <w:rPr>
                <w:rFonts w:ascii="Arial" w:hAnsi="Arial" w:cs="Arial"/>
                <w:sz w:val="20"/>
                <w:szCs w:val="20"/>
              </w:rPr>
              <w:t>capilla</w:t>
            </w:r>
            <w:proofErr w:type="spellEnd"/>
          </w:p>
        </w:tc>
        <w:tc>
          <w:tcPr>
            <w:tcW w:w="1320" w:type="dxa"/>
          </w:tcPr>
          <w:p w14:paraId="682FF2A8" w14:textId="77777777" w:rsidR="009A376A" w:rsidRPr="00DE10CC" w:rsidRDefault="009A376A" w:rsidP="00DE10CC">
            <w:pPr>
              <w:jc w:val="right"/>
              <w:rPr>
                <w:rFonts w:ascii="Arial" w:hAnsi="Arial" w:cs="Arial"/>
                <w:sz w:val="20"/>
                <w:szCs w:val="20"/>
              </w:rPr>
            </w:pPr>
            <w:r w:rsidRPr="00DE10CC">
              <w:rPr>
                <w:rFonts w:ascii="Arial" w:hAnsi="Arial" w:cs="Arial"/>
                <w:b/>
                <w:bCs/>
                <w:sz w:val="20"/>
                <w:szCs w:val="20"/>
              </w:rPr>
              <w:t xml:space="preserve"> $791.48 </w:t>
            </w:r>
          </w:p>
        </w:tc>
      </w:tr>
      <w:tr w:rsidR="009A376A" w:rsidRPr="00DE10CC" w14:paraId="68E831B0" w14:textId="77777777" w:rsidTr="00AA29F1">
        <w:tc>
          <w:tcPr>
            <w:tcW w:w="7508" w:type="dxa"/>
          </w:tcPr>
          <w:p w14:paraId="5EBB6679" w14:textId="77777777" w:rsidR="009A376A" w:rsidRPr="00DE10CC" w:rsidRDefault="009A376A" w:rsidP="00DE10CC">
            <w:pPr>
              <w:jc w:val="both"/>
              <w:rPr>
                <w:rFonts w:ascii="Arial" w:hAnsi="Arial" w:cs="Arial"/>
                <w:sz w:val="20"/>
                <w:szCs w:val="20"/>
              </w:rPr>
            </w:pPr>
            <w:r w:rsidRPr="00DE10CC">
              <w:rPr>
                <w:rFonts w:ascii="Arial" w:hAnsi="Arial" w:cs="Arial"/>
                <w:b/>
                <w:bCs/>
                <w:sz w:val="20"/>
                <w:szCs w:val="20"/>
              </w:rPr>
              <w:t xml:space="preserve">II.- </w:t>
            </w:r>
            <w:proofErr w:type="spellStart"/>
            <w:r w:rsidRPr="00DE10CC">
              <w:rPr>
                <w:rFonts w:ascii="Arial" w:hAnsi="Arial" w:cs="Arial"/>
                <w:sz w:val="20"/>
                <w:szCs w:val="20"/>
              </w:rPr>
              <w:t>Por</w:t>
            </w:r>
            <w:proofErr w:type="spellEnd"/>
            <w:r w:rsidRPr="00DE10CC">
              <w:rPr>
                <w:rFonts w:ascii="Arial" w:hAnsi="Arial" w:cs="Arial"/>
                <w:sz w:val="20"/>
                <w:szCs w:val="20"/>
              </w:rPr>
              <w:t xml:space="preserve"> </w:t>
            </w:r>
            <w:proofErr w:type="spellStart"/>
            <w:r w:rsidRPr="00DE10CC">
              <w:rPr>
                <w:rFonts w:ascii="Arial" w:hAnsi="Arial" w:cs="Arial"/>
                <w:sz w:val="20"/>
                <w:szCs w:val="20"/>
              </w:rPr>
              <w:t>otorgar</w:t>
            </w:r>
            <w:proofErr w:type="spellEnd"/>
            <w:r w:rsidRPr="00DE10CC">
              <w:rPr>
                <w:rFonts w:ascii="Arial" w:hAnsi="Arial" w:cs="Arial"/>
                <w:sz w:val="20"/>
                <w:szCs w:val="20"/>
              </w:rPr>
              <w:t xml:space="preserve"> el derecho de </w:t>
            </w:r>
            <w:proofErr w:type="spellStart"/>
            <w:r w:rsidRPr="00DE10CC">
              <w:rPr>
                <w:rFonts w:ascii="Arial" w:hAnsi="Arial" w:cs="Arial"/>
                <w:sz w:val="20"/>
                <w:szCs w:val="20"/>
              </w:rPr>
              <w:t>uso</w:t>
            </w:r>
            <w:proofErr w:type="spellEnd"/>
            <w:r w:rsidRPr="00DE10CC">
              <w:rPr>
                <w:rFonts w:ascii="Arial" w:hAnsi="Arial" w:cs="Arial"/>
                <w:sz w:val="20"/>
                <w:szCs w:val="20"/>
              </w:rPr>
              <w:t xml:space="preserve"> temporal a </w:t>
            </w:r>
            <w:proofErr w:type="spellStart"/>
            <w:r w:rsidRPr="00DE10CC">
              <w:rPr>
                <w:rFonts w:ascii="Arial" w:hAnsi="Arial" w:cs="Arial"/>
                <w:sz w:val="20"/>
                <w:szCs w:val="20"/>
              </w:rPr>
              <w:t>tres</w:t>
            </w:r>
            <w:proofErr w:type="spellEnd"/>
            <w:r w:rsidRPr="00DE10CC">
              <w:rPr>
                <w:rFonts w:ascii="Arial" w:hAnsi="Arial" w:cs="Arial"/>
                <w:sz w:val="20"/>
                <w:szCs w:val="20"/>
              </w:rPr>
              <w:t xml:space="preserve"> </w:t>
            </w:r>
            <w:proofErr w:type="spellStart"/>
            <w:r w:rsidRPr="00DE10CC">
              <w:rPr>
                <w:rFonts w:ascii="Arial" w:hAnsi="Arial" w:cs="Arial"/>
                <w:sz w:val="20"/>
                <w:szCs w:val="20"/>
              </w:rPr>
              <w:t>años</w:t>
            </w:r>
            <w:proofErr w:type="spellEnd"/>
            <w:r w:rsidRPr="00DE10CC">
              <w:rPr>
                <w:rFonts w:ascii="Arial" w:hAnsi="Arial" w:cs="Arial"/>
                <w:sz w:val="20"/>
                <w:szCs w:val="20"/>
              </w:rPr>
              <w:t xml:space="preserve"> </w:t>
            </w:r>
            <w:proofErr w:type="spellStart"/>
            <w:r w:rsidRPr="00DE10CC">
              <w:rPr>
                <w:rFonts w:ascii="Arial" w:hAnsi="Arial" w:cs="Arial"/>
                <w:sz w:val="20"/>
                <w:szCs w:val="20"/>
              </w:rPr>
              <w:t>mínimo</w:t>
            </w:r>
            <w:proofErr w:type="spellEnd"/>
            <w:r w:rsidRPr="00DE10CC">
              <w:rPr>
                <w:rFonts w:ascii="Arial" w:hAnsi="Arial" w:cs="Arial"/>
                <w:sz w:val="20"/>
                <w:szCs w:val="20"/>
              </w:rPr>
              <w:t xml:space="preserve">, </w:t>
            </w:r>
            <w:proofErr w:type="spellStart"/>
            <w:r w:rsidRPr="00DE10CC">
              <w:rPr>
                <w:rFonts w:ascii="Arial" w:hAnsi="Arial" w:cs="Arial"/>
                <w:sz w:val="20"/>
                <w:szCs w:val="20"/>
              </w:rPr>
              <w:t>dentro</w:t>
            </w:r>
            <w:proofErr w:type="spellEnd"/>
            <w:r w:rsidRPr="00DE10CC">
              <w:rPr>
                <w:rFonts w:ascii="Arial" w:hAnsi="Arial" w:cs="Arial"/>
                <w:sz w:val="20"/>
                <w:szCs w:val="20"/>
              </w:rPr>
              <w:t xml:space="preserve"> de </w:t>
            </w:r>
            <w:proofErr w:type="spellStart"/>
            <w:r w:rsidRPr="00DE10CC">
              <w:rPr>
                <w:rFonts w:ascii="Arial" w:hAnsi="Arial" w:cs="Arial"/>
                <w:sz w:val="20"/>
                <w:szCs w:val="20"/>
              </w:rPr>
              <w:t>los</w:t>
            </w:r>
            <w:proofErr w:type="spellEnd"/>
            <w:r w:rsidRPr="00DE10CC">
              <w:rPr>
                <w:rFonts w:ascii="Arial" w:hAnsi="Arial" w:cs="Arial"/>
                <w:sz w:val="20"/>
                <w:szCs w:val="20"/>
              </w:rPr>
              <w:t xml:space="preserve"> </w:t>
            </w:r>
            <w:proofErr w:type="spellStart"/>
            <w:r w:rsidRPr="00DE10CC">
              <w:rPr>
                <w:rFonts w:ascii="Arial" w:hAnsi="Arial" w:cs="Arial"/>
                <w:sz w:val="20"/>
                <w:szCs w:val="20"/>
              </w:rPr>
              <w:t>panteones</w:t>
            </w:r>
            <w:proofErr w:type="spellEnd"/>
            <w:r w:rsidRPr="00DE10CC">
              <w:rPr>
                <w:rFonts w:ascii="Arial" w:hAnsi="Arial" w:cs="Arial"/>
                <w:sz w:val="20"/>
                <w:szCs w:val="20"/>
              </w:rPr>
              <w:t xml:space="preserve"> </w:t>
            </w:r>
            <w:proofErr w:type="spellStart"/>
            <w:r w:rsidRPr="00DE10CC">
              <w:rPr>
                <w:rFonts w:ascii="Arial" w:hAnsi="Arial" w:cs="Arial"/>
                <w:sz w:val="20"/>
                <w:szCs w:val="20"/>
              </w:rPr>
              <w:t>públicos</w:t>
            </w:r>
            <w:proofErr w:type="spellEnd"/>
            <w:r w:rsidRPr="00DE10CC">
              <w:rPr>
                <w:rFonts w:ascii="Arial" w:hAnsi="Arial" w:cs="Arial"/>
                <w:sz w:val="20"/>
                <w:szCs w:val="20"/>
              </w:rPr>
              <w:t xml:space="preserve"> </w:t>
            </w:r>
            <w:proofErr w:type="spellStart"/>
            <w:r w:rsidRPr="00DE10CC">
              <w:rPr>
                <w:rFonts w:ascii="Arial" w:hAnsi="Arial" w:cs="Arial"/>
                <w:sz w:val="20"/>
                <w:szCs w:val="20"/>
              </w:rPr>
              <w:t>municipales</w:t>
            </w:r>
            <w:proofErr w:type="spellEnd"/>
            <w:r w:rsidRPr="00DE10CC">
              <w:rPr>
                <w:rFonts w:ascii="Arial" w:hAnsi="Arial" w:cs="Arial"/>
                <w:sz w:val="20"/>
                <w:szCs w:val="20"/>
              </w:rPr>
              <w:t xml:space="preserve"> se </w:t>
            </w:r>
            <w:proofErr w:type="spellStart"/>
            <w:r w:rsidRPr="00DE10CC">
              <w:rPr>
                <w:rFonts w:ascii="Arial" w:hAnsi="Arial" w:cs="Arial"/>
                <w:sz w:val="20"/>
                <w:szCs w:val="20"/>
              </w:rPr>
              <w:t>pagará</w:t>
            </w:r>
            <w:proofErr w:type="spellEnd"/>
            <w:r w:rsidRPr="00DE10CC">
              <w:rPr>
                <w:rFonts w:ascii="Arial" w:hAnsi="Arial" w:cs="Arial"/>
                <w:sz w:val="20"/>
                <w:szCs w:val="20"/>
              </w:rPr>
              <w:t xml:space="preserve"> </w:t>
            </w:r>
            <w:proofErr w:type="spellStart"/>
            <w:r w:rsidRPr="00DE10CC">
              <w:rPr>
                <w:rFonts w:ascii="Arial" w:hAnsi="Arial" w:cs="Arial"/>
                <w:sz w:val="20"/>
                <w:szCs w:val="20"/>
              </w:rPr>
              <w:t>por</w:t>
            </w:r>
            <w:proofErr w:type="spellEnd"/>
            <w:r w:rsidRPr="00DE10CC">
              <w:rPr>
                <w:rFonts w:ascii="Arial" w:hAnsi="Arial" w:cs="Arial"/>
                <w:sz w:val="20"/>
                <w:szCs w:val="20"/>
              </w:rPr>
              <w:t xml:space="preserve"> </w:t>
            </w:r>
            <w:proofErr w:type="spellStart"/>
            <w:r w:rsidRPr="00DE10CC">
              <w:rPr>
                <w:rFonts w:ascii="Arial" w:hAnsi="Arial" w:cs="Arial"/>
                <w:sz w:val="20"/>
                <w:szCs w:val="20"/>
              </w:rPr>
              <w:t>cada</w:t>
            </w:r>
            <w:proofErr w:type="spellEnd"/>
            <w:r w:rsidRPr="00DE10CC">
              <w:rPr>
                <w:rFonts w:ascii="Arial" w:hAnsi="Arial" w:cs="Arial"/>
                <w:sz w:val="20"/>
                <w:szCs w:val="20"/>
              </w:rPr>
              <w:t xml:space="preserve"> </w:t>
            </w:r>
            <w:proofErr w:type="spellStart"/>
            <w:r w:rsidRPr="00DE10CC">
              <w:rPr>
                <w:rFonts w:ascii="Arial" w:hAnsi="Arial" w:cs="Arial"/>
                <w:sz w:val="20"/>
                <w:szCs w:val="20"/>
              </w:rPr>
              <w:t>año</w:t>
            </w:r>
            <w:proofErr w:type="spellEnd"/>
            <w:r w:rsidRPr="00DE10CC">
              <w:rPr>
                <w:rFonts w:ascii="Arial" w:hAnsi="Arial" w:cs="Arial"/>
                <w:sz w:val="20"/>
                <w:szCs w:val="20"/>
              </w:rPr>
              <w:t xml:space="preserve"> la </w:t>
            </w:r>
            <w:proofErr w:type="spellStart"/>
            <w:r w:rsidRPr="00DE10CC">
              <w:rPr>
                <w:rFonts w:ascii="Arial" w:hAnsi="Arial" w:cs="Arial"/>
                <w:sz w:val="20"/>
                <w:szCs w:val="20"/>
              </w:rPr>
              <w:t>cuota</w:t>
            </w:r>
            <w:proofErr w:type="spellEnd"/>
            <w:r w:rsidRPr="00DE10CC">
              <w:rPr>
                <w:rFonts w:ascii="Arial" w:hAnsi="Arial" w:cs="Arial"/>
                <w:sz w:val="20"/>
                <w:szCs w:val="20"/>
              </w:rPr>
              <w:t xml:space="preserve"> </w:t>
            </w:r>
            <w:proofErr w:type="spellStart"/>
            <w:r w:rsidRPr="00DE10CC">
              <w:rPr>
                <w:rFonts w:ascii="Arial" w:hAnsi="Arial" w:cs="Arial"/>
                <w:sz w:val="20"/>
                <w:szCs w:val="20"/>
              </w:rPr>
              <w:t>establecida</w:t>
            </w:r>
            <w:proofErr w:type="spellEnd"/>
            <w:r w:rsidRPr="00DE10CC">
              <w:rPr>
                <w:rFonts w:ascii="Arial" w:hAnsi="Arial" w:cs="Arial"/>
                <w:sz w:val="20"/>
                <w:szCs w:val="20"/>
              </w:rPr>
              <w:t xml:space="preserve">, </w:t>
            </w:r>
            <w:proofErr w:type="spellStart"/>
            <w:r w:rsidRPr="00DE10CC">
              <w:rPr>
                <w:rFonts w:ascii="Arial" w:hAnsi="Arial" w:cs="Arial"/>
                <w:sz w:val="20"/>
                <w:szCs w:val="20"/>
              </w:rPr>
              <w:t>dicho</w:t>
            </w:r>
            <w:proofErr w:type="spellEnd"/>
            <w:r w:rsidRPr="00DE10CC">
              <w:rPr>
                <w:rFonts w:ascii="Arial" w:hAnsi="Arial" w:cs="Arial"/>
                <w:sz w:val="20"/>
                <w:szCs w:val="20"/>
              </w:rPr>
              <w:t xml:space="preserve"> </w:t>
            </w:r>
            <w:proofErr w:type="spellStart"/>
            <w:r w:rsidRPr="00DE10CC">
              <w:rPr>
                <w:rFonts w:ascii="Arial" w:hAnsi="Arial" w:cs="Arial"/>
                <w:sz w:val="20"/>
                <w:szCs w:val="20"/>
              </w:rPr>
              <w:t>pago</w:t>
            </w:r>
            <w:proofErr w:type="spellEnd"/>
            <w:r w:rsidRPr="00DE10CC">
              <w:rPr>
                <w:rFonts w:ascii="Arial" w:hAnsi="Arial" w:cs="Arial"/>
                <w:sz w:val="20"/>
                <w:szCs w:val="20"/>
              </w:rPr>
              <w:t xml:space="preserve"> </w:t>
            </w:r>
            <w:proofErr w:type="spellStart"/>
            <w:r w:rsidRPr="00DE10CC">
              <w:rPr>
                <w:rFonts w:ascii="Arial" w:hAnsi="Arial" w:cs="Arial"/>
                <w:sz w:val="20"/>
                <w:szCs w:val="20"/>
              </w:rPr>
              <w:t>será</w:t>
            </w:r>
            <w:proofErr w:type="spellEnd"/>
            <w:r w:rsidRPr="00DE10CC">
              <w:rPr>
                <w:rFonts w:ascii="Arial" w:hAnsi="Arial" w:cs="Arial"/>
                <w:sz w:val="20"/>
                <w:szCs w:val="20"/>
              </w:rPr>
              <w:t xml:space="preserve"> </w:t>
            </w:r>
            <w:proofErr w:type="spellStart"/>
            <w:r w:rsidRPr="00DE10CC">
              <w:rPr>
                <w:rFonts w:ascii="Arial" w:hAnsi="Arial" w:cs="Arial"/>
                <w:sz w:val="20"/>
                <w:szCs w:val="20"/>
              </w:rPr>
              <w:t>en</w:t>
            </w:r>
            <w:proofErr w:type="spellEnd"/>
            <w:r w:rsidRPr="00DE10CC">
              <w:rPr>
                <w:rFonts w:ascii="Arial" w:hAnsi="Arial" w:cs="Arial"/>
                <w:sz w:val="20"/>
                <w:szCs w:val="20"/>
              </w:rPr>
              <w:t xml:space="preserve"> </w:t>
            </w:r>
            <w:proofErr w:type="spellStart"/>
            <w:r w:rsidRPr="00DE10CC">
              <w:rPr>
                <w:rFonts w:ascii="Arial" w:hAnsi="Arial" w:cs="Arial"/>
                <w:sz w:val="20"/>
                <w:szCs w:val="20"/>
              </w:rPr>
              <w:t>una</w:t>
            </w:r>
            <w:proofErr w:type="spellEnd"/>
            <w:r w:rsidRPr="00DE10CC">
              <w:rPr>
                <w:rFonts w:ascii="Arial" w:hAnsi="Arial" w:cs="Arial"/>
                <w:sz w:val="20"/>
                <w:szCs w:val="20"/>
              </w:rPr>
              <w:t xml:space="preserve"> sola </w:t>
            </w:r>
            <w:proofErr w:type="spellStart"/>
            <w:r w:rsidRPr="00DE10CC">
              <w:rPr>
                <w:rFonts w:ascii="Arial" w:hAnsi="Arial" w:cs="Arial"/>
                <w:sz w:val="20"/>
                <w:szCs w:val="20"/>
              </w:rPr>
              <w:t>exhibición</w:t>
            </w:r>
            <w:proofErr w:type="spellEnd"/>
            <w:r w:rsidRPr="00DE10CC">
              <w:rPr>
                <w:rFonts w:ascii="Arial" w:hAnsi="Arial" w:cs="Arial"/>
                <w:sz w:val="20"/>
                <w:szCs w:val="20"/>
              </w:rPr>
              <w:t xml:space="preserve"> </w:t>
            </w:r>
            <w:proofErr w:type="spellStart"/>
            <w:r w:rsidRPr="00DE10CC">
              <w:rPr>
                <w:rFonts w:ascii="Arial" w:hAnsi="Arial" w:cs="Arial"/>
                <w:sz w:val="20"/>
                <w:szCs w:val="20"/>
              </w:rPr>
              <w:t>por</w:t>
            </w:r>
            <w:proofErr w:type="spellEnd"/>
            <w:r w:rsidRPr="00DE10CC">
              <w:rPr>
                <w:rFonts w:ascii="Arial" w:hAnsi="Arial" w:cs="Arial"/>
                <w:sz w:val="20"/>
                <w:szCs w:val="20"/>
              </w:rPr>
              <w:t xml:space="preserve"> </w:t>
            </w:r>
            <w:proofErr w:type="spellStart"/>
            <w:r w:rsidRPr="00DE10CC">
              <w:rPr>
                <w:rFonts w:ascii="Arial" w:hAnsi="Arial" w:cs="Arial"/>
                <w:sz w:val="20"/>
                <w:szCs w:val="20"/>
              </w:rPr>
              <w:t>los</w:t>
            </w:r>
            <w:proofErr w:type="spellEnd"/>
            <w:r w:rsidRPr="00DE10CC">
              <w:rPr>
                <w:rFonts w:ascii="Arial" w:hAnsi="Arial" w:cs="Arial"/>
                <w:sz w:val="20"/>
                <w:szCs w:val="20"/>
              </w:rPr>
              <w:t xml:space="preserve"> </w:t>
            </w:r>
            <w:proofErr w:type="spellStart"/>
            <w:r w:rsidRPr="00DE10CC">
              <w:rPr>
                <w:rFonts w:ascii="Arial" w:hAnsi="Arial" w:cs="Arial"/>
                <w:sz w:val="20"/>
                <w:szCs w:val="20"/>
              </w:rPr>
              <w:t>tres</w:t>
            </w:r>
            <w:proofErr w:type="spellEnd"/>
            <w:r w:rsidRPr="00DE10CC">
              <w:rPr>
                <w:rFonts w:ascii="Arial" w:hAnsi="Arial" w:cs="Arial"/>
                <w:sz w:val="20"/>
                <w:szCs w:val="20"/>
              </w:rPr>
              <w:t xml:space="preserve"> </w:t>
            </w:r>
            <w:proofErr w:type="spellStart"/>
            <w:r w:rsidRPr="00DE10CC">
              <w:rPr>
                <w:rFonts w:ascii="Arial" w:hAnsi="Arial" w:cs="Arial"/>
                <w:sz w:val="20"/>
                <w:szCs w:val="20"/>
              </w:rPr>
              <w:t>años</w:t>
            </w:r>
            <w:proofErr w:type="spellEnd"/>
            <w:r w:rsidRPr="00DE10CC">
              <w:rPr>
                <w:rFonts w:ascii="Arial" w:hAnsi="Arial" w:cs="Arial"/>
                <w:sz w:val="20"/>
                <w:szCs w:val="20"/>
              </w:rPr>
              <w:t xml:space="preserve"> al </w:t>
            </w:r>
            <w:proofErr w:type="spellStart"/>
            <w:r w:rsidRPr="00DE10CC">
              <w:rPr>
                <w:rFonts w:ascii="Arial" w:hAnsi="Arial" w:cs="Arial"/>
                <w:sz w:val="20"/>
                <w:szCs w:val="20"/>
              </w:rPr>
              <w:t>momento</w:t>
            </w:r>
            <w:proofErr w:type="spellEnd"/>
            <w:r w:rsidRPr="00DE10CC">
              <w:rPr>
                <w:rFonts w:ascii="Arial" w:hAnsi="Arial" w:cs="Arial"/>
                <w:sz w:val="20"/>
                <w:szCs w:val="20"/>
              </w:rPr>
              <w:t xml:space="preserve"> </w:t>
            </w:r>
            <w:proofErr w:type="spellStart"/>
            <w:r w:rsidRPr="00DE10CC">
              <w:rPr>
                <w:rFonts w:ascii="Arial" w:hAnsi="Arial" w:cs="Arial"/>
                <w:sz w:val="20"/>
                <w:szCs w:val="20"/>
              </w:rPr>
              <w:t>en</w:t>
            </w:r>
            <w:proofErr w:type="spellEnd"/>
            <w:r w:rsidRPr="00DE10CC">
              <w:rPr>
                <w:rFonts w:ascii="Arial" w:hAnsi="Arial" w:cs="Arial"/>
                <w:sz w:val="20"/>
                <w:szCs w:val="20"/>
              </w:rPr>
              <w:t xml:space="preserve"> que se </w:t>
            </w:r>
            <w:proofErr w:type="spellStart"/>
            <w:r w:rsidRPr="00DE10CC">
              <w:rPr>
                <w:rFonts w:ascii="Arial" w:hAnsi="Arial" w:cs="Arial"/>
                <w:sz w:val="20"/>
                <w:szCs w:val="20"/>
              </w:rPr>
              <w:t>solicite</w:t>
            </w:r>
            <w:proofErr w:type="spellEnd"/>
            <w:r w:rsidRPr="00DE10CC">
              <w:rPr>
                <w:rFonts w:ascii="Arial" w:hAnsi="Arial" w:cs="Arial"/>
                <w:sz w:val="20"/>
                <w:szCs w:val="20"/>
              </w:rPr>
              <w:t xml:space="preserve"> el derecho </w:t>
            </w:r>
            <w:proofErr w:type="spellStart"/>
            <w:r w:rsidRPr="00DE10CC">
              <w:rPr>
                <w:rFonts w:ascii="Arial" w:hAnsi="Arial" w:cs="Arial"/>
                <w:sz w:val="20"/>
                <w:szCs w:val="20"/>
              </w:rPr>
              <w:t>en</w:t>
            </w:r>
            <w:proofErr w:type="spellEnd"/>
            <w:r w:rsidRPr="00DE10CC">
              <w:rPr>
                <w:rFonts w:ascii="Arial" w:hAnsi="Arial" w:cs="Arial"/>
                <w:sz w:val="20"/>
                <w:szCs w:val="20"/>
              </w:rPr>
              <w:t xml:space="preserve"> </w:t>
            </w:r>
            <w:proofErr w:type="spellStart"/>
            <w:r w:rsidRPr="00DE10CC">
              <w:rPr>
                <w:rFonts w:ascii="Arial" w:hAnsi="Arial" w:cs="Arial"/>
                <w:sz w:val="20"/>
                <w:szCs w:val="20"/>
              </w:rPr>
              <w:t>cuestión</w:t>
            </w:r>
            <w:proofErr w:type="spellEnd"/>
            <w:r w:rsidRPr="00DE10CC">
              <w:rPr>
                <w:rFonts w:ascii="Arial" w:hAnsi="Arial" w:cs="Arial"/>
                <w:sz w:val="20"/>
                <w:szCs w:val="20"/>
              </w:rPr>
              <w:t>:</w:t>
            </w:r>
          </w:p>
        </w:tc>
        <w:tc>
          <w:tcPr>
            <w:tcW w:w="1320" w:type="dxa"/>
          </w:tcPr>
          <w:p w14:paraId="565729B7" w14:textId="77777777" w:rsidR="009A376A" w:rsidRPr="00DE10CC" w:rsidRDefault="009A376A" w:rsidP="00DE10CC">
            <w:pPr>
              <w:jc w:val="right"/>
              <w:rPr>
                <w:rFonts w:ascii="Arial" w:hAnsi="Arial" w:cs="Arial"/>
                <w:sz w:val="20"/>
                <w:szCs w:val="20"/>
              </w:rPr>
            </w:pPr>
            <w:r w:rsidRPr="00DE10CC">
              <w:rPr>
                <w:rFonts w:ascii="Arial" w:hAnsi="Arial" w:cs="Arial"/>
                <w:b/>
                <w:bCs/>
                <w:sz w:val="20"/>
                <w:szCs w:val="20"/>
              </w:rPr>
              <w:t> </w:t>
            </w:r>
          </w:p>
        </w:tc>
      </w:tr>
      <w:tr w:rsidR="009A376A" w:rsidRPr="00DE10CC" w14:paraId="697AC56F" w14:textId="77777777" w:rsidTr="00AA29F1">
        <w:tc>
          <w:tcPr>
            <w:tcW w:w="7508" w:type="dxa"/>
          </w:tcPr>
          <w:p w14:paraId="2EC70F78" w14:textId="77777777" w:rsidR="009A376A" w:rsidRPr="00DE10CC" w:rsidRDefault="009A376A" w:rsidP="00DE10CC">
            <w:pPr>
              <w:jc w:val="both"/>
              <w:rPr>
                <w:rFonts w:ascii="Arial" w:hAnsi="Arial" w:cs="Arial"/>
                <w:sz w:val="20"/>
                <w:szCs w:val="20"/>
              </w:rPr>
            </w:pPr>
          </w:p>
        </w:tc>
        <w:tc>
          <w:tcPr>
            <w:tcW w:w="1320" w:type="dxa"/>
          </w:tcPr>
          <w:p w14:paraId="25A942F7" w14:textId="77777777" w:rsidR="009A376A" w:rsidRPr="00DE10CC" w:rsidRDefault="009A376A" w:rsidP="00DE10CC">
            <w:pPr>
              <w:jc w:val="right"/>
              <w:rPr>
                <w:rFonts w:ascii="Arial" w:hAnsi="Arial" w:cs="Arial"/>
                <w:sz w:val="20"/>
                <w:szCs w:val="20"/>
              </w:rPr>
            </w:pPr>
          </w:p>
        </w:tc>
      </w:tr>
      <w:tr w:rsidR="009A376A" w:rsidRPr="00DE10CC" w14:paraId="452FB062" w14:textId="77777777" w:rsidTr="00AA29F1">
        <w:tc>
          <w:tcPr>
            <w:tcW w:w="7508" w:type="dxa"/>
          </w:tcPr>
          <w:p w14:paraId="25F52D02" w14:textId="77777777" w:rsidR="009A376A" w:rsidRPr="00DE10CC" w:rsidRDefault="009A376A" w:rsidP="00DE10CC">
            <w:pPr>
              <w:jc w:val="both"/>
              <w:rPr>
                <w:rFonts w:ascii="Arial" w:hAnsi="Arial" w:cs="Arial"/>
                <w:sz w:val="20"/>
                <w:szCs w:val="20"/>
              </w:rPr>
            </w:pPr>
            <w:r w:rsidRPr="00DE10CC">
              <w:rPr>
                <w:rFonts w:ascii="Arial" w:hAnsi="Arial" w:cs="Arial"/>
                <w:b/>
                <w:bCs/>
                <w:sz w:val="20"/>
                <w:szCs w:val="20"/>
              </w:rPr>
              <w:t xml:space="preserve">a) </w:t>
            </w:r>
            <w:r w:rsidRPr="00DE10CC">
              <w:rPr>
                <w:rFonts w:ascii="Arial" w:hAnsi="Arial" w:cs="Arial"/>
                <w:sz w:val="20"/>
                <w:szCs w:val="20"/>
              </w:rPr>
              <w:t>Cementerio General:</w:t>
            </w:r>
          </w:p>
        </w:tc>
        <w:tc>
          <w:tcPr>
            <w:tcW w:w="1320" w:type="dxa"/>
          </w:tcPr>
          <w:p w14:paraId="49CC7EF7" w14:textId="77777777" w:rsidR="009A376A" w:rsidRPr="00DE10CC" w:rsidRDefault="009A376A" w:rsidP="00DE10CC">
            <w:pPr>
              <w:jc w:val="right"/>
              <w:rPr>
                <w:rFonts w:ascii="Arial" w:hAnsi="Arial" w:cs="Arial"/>
                <w:sz w:val="20"/>
                <w:szCs w:val="20"/>
              </w:rPr>
            </w:pPr>
            <w:r w:rsidRPr="00DE10CC">
              <w:rPr>
                <w:rFonts w:ascii="Arial" w:hAnsi="Arial" w:cs="Arial"/>
                <w:b/>
                <w:bCs/>
                <w:sz w:val="20"/>
                <w:szCs w:val="20"/>
              </w:rPr>
              <w:t> </w:t>
            </w:r>
          </w:p>
        </w:tc>
      </w:tr>
      <w:tr w:rsidR="009A376A" w:rsidRPr="00DE10CC" w14:paraId="45351020" w14:textId="77777777" w:rsidTr="00AA29F1">
        <w:tc>
          <w:tcPr>
            <w:tcW w:w="7508" w:type="dxa"/>
          </w:tcPr>
          <w:p w14:paraId="518E7398" w14:textId="77777777" w:rsidR="009A376A" w:rsidRPr="00DE10CC" w:rsidRDefault="009A376A" w:rsidP="00DE10CC">
            <w:pPr>
              <w:jc w:val="both"/>
              <w:rPr>
                <w:rFonts w:ascii="Arial" w:hAnsi="Arial" w:cs="Arial"/>
                <w:sz w:val="20"/>
                <w:szCs w:val="20"/>
              </w:rPr>
            </w:pPr>
            <w:r w:rsidRPr="00DE10CC">
              <w:rPr>
                <w:rFonts w:ascii="Arial" w:hAnsi="Arial" w:cs="Arial"/>
                <w:b/>
                <w:bCs/>
                <w:sz w:val="20"/>
                <w:szCs w:val="20"/>
              </w:rPr>
              <w:t xml:space="preserve">1. </w:t>
            </w:r>
            <w:r w:rsidRPr="00DE10CC">
              <w:rPr>
                <w:rFonts w:ascii="Arial" w:hAnsi="Arial" w:cs="Arial"/>
                <w:sz w:val="20"/>
                <w:szCs w:val="20"/>
              </w:rPr>
              <w:t>Osario</w:t>
            </w:r>
          </w:p>
        </w:tc>
        <w:tc>
          <w:tcPr>
            <w:tcW w:w="1320" w:type="dxa"/>
          </w:tcPr>
          <w:p w14:paraId="60F57FCF" w14:textId="77777777" w:rsidR="009A376A" w:rsidRPr="00DE10CC" w:rsidRDefault="009A376A" w:rsidP="00DE10CC">
            <w:pPr>
              <w:jc w:val="right"/>
              <w:rPr>
                <w:rFonts w:ascii="Arial" w:hAnsi="Arial" w:cs="Arial"/>
                <w:sz w:val="20"/>
                <w:szCs w:val="20"/>
              </w:rPr>
            </w:pPr>
            <w:r w:rsidRPr="00DE10CC">
              <w:rPr>
                <w:rFonts w:ascii="Arial" w:hAnsi="Arial" w:cs="Arial"/>
                <w:b/>
                <w:bCs/>
                <w:sz w:val="20"/>
                <w:szCs w:val="20"/>
              </w:rPr>
              <w:t xml:space="preserve"> $1,029.46 </w:t>
            </w:r>
          </w:p>
        </w:tc>
      </w:tr>
      <w:tr w:rsidR="009A376A" w:rsidRPr="00DE10CC" w14:paraId="2C16FBEB" w14:textId="77777777" w:rsidTr="00AA29F1">
        <w:tc>
          <w:tcPr>
            <w:tcW w:w="7508" w:type="dxa"/>
          </w:tcPr>
          <w:p w14:paraId="1FB872FE" w14:textId="77777777" w:rsidR="009A376A" w:rsidRPr="00DE10CC" w:rsidRDefault="009A376A" w:rsidP="00DE10CC">
            <w:pPr>
              <w:jc w:val="both"/>
              <w:rPr>
                <w:rFonts w:ascii="Arial" w:hAnsi="Arial" w:cs="Arial"/>
                <w:sz w:val="20"/>
                <w:szCs w:val="20"/>
              </w:rPr>
            </w:pPr>
            <w:r w:rsidRPr="00DE10CC">
              <w:rPr>
                <w:rFonts w:ascii="Arial" w:hAnsi="Arial" w:cs="Arial"/>
                <w:b/>
                <w:bCs/>
                <w:sz w:val="20"/>
                <w:szCs w:val="20"/>
              </w:rPr>
              <w:t xml:space="preserve">2. </w:t>
            </w:r>
            <w:proofErr w:type="spellStart"/>
            <w:r w:rsidRPr="00DE10CC">
              <w:rPr>
                <w:rFonts w:ascii="Arial" w:hAnsi="Arial" w:cs="Arial"/>
                <w:sz w:val="20"/>
                <w:szCs w:val="20"/>
              </w:rPr>
              <w:t>Bóveda</w:t>
            </w:r>
            <w:proofErr w:type="spellEnd"/>
            <w:r w:rsidRPr="00DE10CC">
              <w:rPr>
                <w:rFonts w:ascii="Arial" w:hAnsi="Arial" w:cs="Arial"/>
                <w:sz w:val="20"/>
                <w:szCs w:val="20"/>
              </w:rPr>
              <w:t xml:space="preserve"> </w:t>
            </w:r>
            <w:proofErr w:type="spellStart"/>
            <w:r w:rsidRPr="00DE10CC">
              <w:rPr>
                <w:rFonts w:ascii="Arial" w:hAnsi="Arial" w:cs="Arial"/>
                <w:sz w:val="20"/>
                <w:szCs w:val="20"/>
              </w:rPr>
              <w:t>chica</w:t>
            </w:r>
            <w:proofErr w:type="spellEnd"/>
          </w:p>
        </w:tc>
        <w:tc>
          <w:tcPr>
            <w:tcW w:w="1320" w:type="dxa"/>
          </w:tcPr>
          <w:p w14:paraId="02204C2D" w14:textId="77777777" w:rsidR="009A376A" w:rsidRPr="00DE10CC" w:rsidRDefault="009A376A" w:rsidP="00DE10CC">
            <w:pPr>
              <w:jc w:val="right"/>
              <w:rPr>
                <w:rFonts w:ascii="Arial" w:hAnsi="Arial" w:cs="Arial"/>
                <w:sz w:val="20"/>
                <w:szCs w:val="20"/>
              </w:rPr>
            </w:pPr>
            <w:r w:rsidRPr="00DE10CC">
              <w:rPr>
                <w:rFonts w:ascii="Arial" w:hAnsi="Arial" w:cs="Arial"/>
                <w:b/>
                <w:bCs/>
                <w:sz w:val="20"/>
                <w:szCs w:val="20"/>
              </w:rPr>
              <w:t xml:space="preserve"> $2,927.16 </w:t>
            </w:r>
          </w:p>
        </w:tc>
      </w:tr>
      <w:tr w:rsidR="009A376A" w:rsidRPr="00DE10CC" w14:paraId="6D89F08E" w14:textId="77777777" w:rsidTr="00AA29F1">
        <w:tc>
          <w:tcPr>
            <w:tcW w:w="7508" w:type="dxa"/>
          </w:tcPr>
          <w:p w14:paraId="08CB283D" w14:textId="77777777" w:rsidR="009A376A" w:rsidRPr="00DE10CC" w:rsidRDefault="009A376A" w:rsidP="00DE10CC">
            <w:pPr>
              <w:jc w:val="both"/>
              <w:rPr>
                <w:rFonts w:ascii="Arial" w:hAnsi="Arial" w:cs="Arial"/>
                <w:sz w:val="20"/>
                <w:szCs w:val="20"/>
              </w:rPr>
            </w:pPr>
            <w:r w:rsidRPr="00DE10CC">
              <w:rPr>
                <w:rFonts w:ascii="Arial" w:hAnsi="Arial" w:cs="Arial"/>
                <w:b/>
                <w:bCs/>
                <w:sz w:val="20"/>
                <w:szCs w:val="20"/>
              </w:rPr>
              <w:t xml:space="preserve">3. </w:t>
            </w:r>
            <w:proofErr w:type="spellStart"/>
            <w:r w:rsidRPr="00DE10CC">
              <w:rPr>
                <w:rFonts w:ascii="Arial" w:hAnsi="Arial" w:cs="Arial"/>
                <w:sz w:val="20"/>
                <w:szCs w:val="20"/>
              </w:rPr>
              <w:t>Bóveda</w:t>
            </w:r>
            <w:proofErr w:type="spellEnd"/>
            <w:r w:rsidRPr="00DE10CC">
              <w:rPr>
                <w:rFonts w:ascii="Arial" w:hAnsi="Arial" w:cs="Arial"/>
                <w:sz w:val="20"/>
                <w:szCs w:val="20"/>
              </w:rPr>
              <w:t xml:space="preserve"> </w:t>
            </w:r>
            <w:proofErr w:type="spellStart"/>
            <w:r w:rsidRPr="00DE10CC">
              <w:rPr>
                <w:rFonts w:ascii="Arial" w:hAnsi="Arial" w:cs="Arial"/>
                <w:sz w:val="20"/>
                <w:szCs w:val="20"/>
              </w:rPr>
              <w:t>grande</w:t>
            </w:r>
            <w:proofErr w:type="spellEnd"/>
          </w:p>
        </w:tc>
        <w:tc>
          <w:tcPr>
            <w:tcW w:w="1320" w:type="dxa"/>
          </w:tcPr>
          <w:p w14:paraId="74D369AC" w14:textId="77777777" w:rsidR="009A376A" w:rsidRPr="00DE10CC" w:rsidRDefault="009A376A" w:rsidP="00DE10CC">
            <w:pPr>
              <w:jc w:val="right"/>
              <w:rPr>
                <w:rFonts w:ascii="Arial" w:hAnsi="Arial" w:cs="Arial"/>
                <w:sz w:val="20"/>
                <w:szCs w:val="20"/>
              </w:rPr>
            </w:pPr>
            <w:r w:rsidRPr="00DE10CC">
              <w:rPr>
                <w:rFonts w:ascii="Arial" w:hAnsi="Arial" w:cs="Arial"/>
                <w:b/>
                <w:bCs/>
                <w:sz w:val="20"/>
                <w:szCs w:val="20"/>
              </w:rPr>
              <w:t xml:space="preserve"> $4,299.37 </w:t>
            </w:r>
          </w:p>
        </w:tc>
      </w:tr>
      <w:tr w:rsidR="009A376A" w:rsidRPr="00DE10CC" w14:paraId="12739317" w14:textId="77777777" w:rsidTr="00AA29F1">
        <w:tc>
          <w:tcPr>
            <w:tcW w:w="7508" w:type="dxa"/>
          </w:tcPr>
          <w:p w14:paraId="5FDE6834" w14:textId="77777777" w:rsidR="009A376A" w:rsidRPr="00DE10CC" w:rsidRDefault="009A376A" w:rsidP="00DE10CC">
            <w:pPr>
              <w:jc w:val="both"/>
              <w:rPr>
                <w:rFonts w:ascii="Arial" w:hAnsi="Arial" w:cs="Arial"/>
                <w:sz w:val="20"/>
                <w:szCs w:val="20"/>
              </w:rPr>
            </w:pPr>
            <w:r w:rsidRPr="00DE10CC">
              <w:rPr>
                <w:rFonts w:ascii="Arial" w:hAnsi="Arial" w:cs="Arial"/>
                <w:b/>
                <w:bCs/>
                <w:sz w:val="20"/>
                <w:szCs w:val="20"/>
              </w:rPr>
              <w:t xml:space="preserve">4. </w:t>
            </w:r>
            <w:proofErr w:type="spellStart"/>
            <w:r w:rsidRPr="00DE10CC">
              <w:rPr>
                <w:rFonts w:ascii="Arial" w:hAnsi="Arial" w:cs="Arial"/>
                <w:sz w:val="20"/>
                <w:szCs w:val="20"/>
              </w:rPr>
              <w:t>Bóveda</w:t>
            </w:r>
            <w:proofErr w:type="spellEnd"/>
            <w:r w:rsidRPr="00DE10CC">
              <w:rPr>
                <w:rFonts w:ascii="Arial" w:hAnsi="Arial" w:cs="Arial"/>
                <w:sz w:val="20"/>
                <w:szCs w:val="20"/>
              </w:rPr>
              <w:t xml:space="preserve"> </w:t>
            </w:r>
            <w:proofErr w:type="spellStart"/>
            <w:r w:rsidRPr="00DE10CC">
              <w:rPr>
                <w:rFonts w:ascii="Arial" w:hAnsi="Arial" w:cs="Arial"/>
                <w:sz w:val="20"/>
                <w:szCs w:val="20"/>
              </w:rPr>
              <w:t>extragrande</w:t>
            </w:r>
            <w:proofErr w:type="spellEnd"/>
          </w:p>
        </w:tc>
        <w:tc>
          <w:tcPr>
            <w:tcW w:w="1320" w:type="dxa"/>
          </w:tcPr>
          <w:p w14:paraId="72506D07" w14:textId="77777777" w:rsidR="009A376A" w:rsidRPr="00DE10CC" w:rsidRDefault="009A376A" w:rsidP="00DE10CC">
            <w:pPr>
              <w:jc w:val="right"/>
              <w:rPr>
                <w:rFonts w:ascii="Arial" w:hAnsi="Arial" w:cs="Arial"/>
                <w:sz w:val="20"/>
                <w:szCs w:val="20"/>
              </w:rPr>
            </w:pPr>
            <w:r w:rsidRPr="00DE10CC">
              <w:rPr>
                <w:rFonts w:ascii="Arial" w:hAnsi="Arial" w:cs="Arial"/>
                <w:b/>
                <w:bCs/>
                <w:sz w:val="20"/>
                <w:szCs w:val="20"/>
              </w:rPr>
              <w:t xml:space="preserve"> $4,947.87 </w:t>
            </w:r>
          </w:p>
        </w:tc>
      </w:tr>
      <w:tr w:rsidR="009A376A" w:rsidRPr="00DE10CC" w14:paraId="43AC81C6" w14:textId="77777777" w:rsidTr="00AA29F1">
        <w:tc>
          <w:tcPr>
            <w:tcW w:w="7508" w:type="dxa"/>
          </w:tcPr>
          <w:p w14:paraId="76DEA268" w14:textId="77777777" w:rsidR="009A376A" w:rsidRPr="00DE10CC" w:rsidRDefault="009A376A" w:rsidP="00DE10CC">
            <w:pPr>
              <w:jc w:val="both"/>
              <w:rPr>
                <w:rFonts w:ascii="Arial" w:hAnsi="Arial" w:cs="Arial"/>
                <w:sz w:val="20"/>
                <w:szCs w:val="20"/>
              </w:rPr>
            </w:pPr>
            <w:r w:rsidRPr="00DE10CC">
              <w:rPr>
                <w:rFonts w:ascii="Arial" w:hAnsi="Arial" w:cs="Arial"/>
                <w:b/>
                <w:bCs/>
                <w:sz w:val="20"/>
                <w:szCs w:val="20"/>
              </w:rPr>
              <w:t xml:space="preserve">III.- </w:t>
            </w:r>
            <w:proofErr w:type="spellStart"/>
            <w:r w:rsidRPr="00DE10CC">
              <w:rPr>
                <w:rFonts w:ascii="Arial" w:hAnsi="Arial" w:cs="Arial"/>
                <w:sz w:val="20"/>
                <w:szCs w:val="20"/>
              </w:rPr>
              <w:t>Por</w:t>
            </w:r>
            <w:proofErr w:type="spellEnd"/>
            <w:r w:rsidRPr="00DE10CC">
              <w:rPr>
                <w:rFonts w:ascii="Arial" w:hAnsi="Arial" w:cs="Arial"/>
                <w:sz w:val="20"/>
                <w:szCs w:val="20"/>
              </w:rPr>
              <w:t xml:space="preserve"> </w:t>
            </w:r>
            <w:proofErr w:type="spellStart"/>
            <w:r w:rsidRPr="00DE10CC">
              <w:rPr>
                <w:rFonts w:ascii="Arial" w:hAnsi="Arial" w:cs="Arial"/>
                <w:sz w:val="20"/>
                <w:szCs w:val="20"/>
              </w:rPr>
              <w:t>otorgar</w:t>
            </w:r>
            <w:proofErr w:type="spellEnd"/>
            <w:r w:rsidRPr="00DE10CC">
              <w:rPr>
                <w:rFonts w:ascii="Arial" w:hAnsi="Arial" w:cs="Arial"/>
                <w:sz w:val="20"/>
                <w:szCs w:val="20"/>
              </w:rPr>
              <w:t xml:space="preserve"> el derecho de </w:t>
            </w:r>
            <w:proofErr w:type="spellStart"/>
            <w:r w:rsidRPr="00DE10CC">
              <w:rPr>
                <w:rFonts w:ascii="Arial" w:hAnsi="Arial" w:cs="Arial"/>
                <w:sz w:val="20"/>
                <w:szCs w:val="20"/>
              </w:rPr>
              <w:t>uso</w:t>
            </w:r>
            <w:proofErr w:type="spellEnd"/>
            <w:r w:rsidRPr="00DE10CC">
              <w:rPr>
                <w:rFonts w:ascii="Arial" w:hAnsi="Arial" w:cs="Arial"/>
                <w:sz w:val="20"/>
                <w:szCs w:val="20"/>
              </w:rPr>
              <w:t xml:space="preserve"> temporal a quince </w:t>
            </w:r>
            <w:proofErr w:type="spellStart"/>
            <w:r w:rsidRPr="00DE10CC">
              <w:rPr>
                <w:rFonts w:ascii="Arial" w:hAnsi="Arial" w:cs="Arial"/>
                <w:sz w:val="20"/>
                <w:szCs w:val="20"/>
              </w:rPr>
              <w:t>años</w:t>
            </w:r>
            <w:proofErr w:type="spellEnd"/>
            <w:r w:rsidRPr="00DE10CC">
              <w:rPr>
                <w:rFonts w:ascii="Arial" w:hAnsi="Arial" w:cs="Arial"/>
                <w:sz w:val="20"/>
                <w:szCs w:val="20"/>
              </w:rPr>
              <w:t xml:space="preserve">, </w:t>
            </w:r>
            <w:proofErr w:type="spellStart"/>
            <w:r w:rsidRPr="00DE10CC">
              <w:rPr>
                <w:rFonts w:ascii="Arial" w:hAnsi="Arial" w:cs="Arial"/>
                <w:sz w:val="20"/>
                <w:szCs w:val="20"/>
              </w:rPr>
              <w:t>dentro</w:t>
            </w:r>
            <w:proofErr w:type="spellEnd"/>
            <w:r w:rsidRPr="00DE10CC">
              <w:rPr>
                <w:rFonts w:ascii="Arial" w:hAnsi="Arial" w:cs="Arial"/>
                <w:sz w:val="20"/>
                <w:szCs w:val="20"/>
              </w:rPr>
              <w:t xml:space="preserve"> de </w:t>
            </w:r>
            <w:proofErr w:type="spellStart"/>
            <w:r w:rsidRPr="00DE10CC">
              <w:rPr>
                <w:rFonts w:ascii="Arial" w:hAnsi="Arial" w:cs="Arial"/>
                <w:sz w:val="20"/>
                <w:szCs w:val="20"/>
              </w:rPr>
              <w:t>los</w:t>
            </w:r>
            <w:proofErr w:type="spellEnd"/>
            <w:r w:rsidRPr="00DE10CC">
              <w:rPr>
                <w:rFonts w:ascii="Arial" w:hAnsi="Arial" w:cs="Arial"/>
                <w:sz w:val="20"/>
                <w:szCs w:val="20"/>
              </w:rPr>
              <w:t xml:space="preserve"> </w:t>
            </w:r>
            <w:proofErr w:type="spellStart"/>
            <w:r w:rsidRPr="00DE10CC">
              <w:rPr>
                <w:rFonts w:ascii="Arial" w:hAnsi="Arial" w:cs="Arial"/>
                <w:sz w:val="20"/>
                <w:szCs w:val="20"/>
              </w:rPr>
              <w:t>panteones</w:t>
            </w:r>
            <w:proofErr w:type="spellEnd"/>
            <w:r w:rsidRPr="00DE10CC">
              <w:rPr>
                <w:rFonts w:ascii="Arial" w:hAnsi="Arial" w:cs="Arial"/>
                <w:sz w:val="20"/>
                <w:szCs w:val="20"/>
              </w:rPr>
              <w:t xml:space="preserve"> o </w:t>
            </w:r>
            <w:proofErr w:type="spellStart"/>
            <w:r w:rsidRPr="00DE10CC">
              <w:rPr>
                <w:rFonts w:ascii="Arial" w:hAnsi="Arial" w:cs="Arial"/>
                <w:sz w:val="20"/>
                <w:szCs w:val="20"/>
              </w:rPr>
              <w:t>cementerios</w:t>
            </w:r>
            <w:proofErr w:type="spellEnd"/>
            <w:r w:rsidRPr="00DE10CC">
              <w:rPr>
                <w:rFonts w:ascii="Arial" w:hAnsi="Arial" w:cs="Arial"/>
                <w:sz w:val="20"/>
                <w:szCs w:val="20"/>
              </w:rPr>
              <w:t xml:space="preserve"> </w:t>
            </w:r>
            <w:proofErr w:type="spellStart"/>
            <w:r w:rsidRPr="00DE10CC">
              <w:rPr>
                <w:rFonts w:ascii="Arial" w:hAnsi="Arial" w:cs="Arial"/>
                <w:sz w:val="20"/>
                <w:szCs w:val="20"/>
              </w:rPr>
              <w:t>Públicos</w:t>
            </w:r>
            <w:proofErr w:type="spellEnd"/>
            <w:r w:rsidRPr="00DE10CC">
              <w:rPr>
                <w:rFonts w:ascii="Arial" w:hAnsi="Arial" w:cs="Arial"/>
                <w:sz w:val="20"/>
                <w:szCs w:val="20"/>
              </w:rPr>
              <w:t xml:space="preserve"> </w:t>
            </w:r>
            <w:proofErr w:type="spellStart"/>
            <w:r w:rsidRPr="00DE10CC">
              <w:rPr>
                <w:rFonts w:ascii="Arial" w:hAnsi="Arial" w:cs="Arial"/>
                <w:sz w:val="20"/>
                <w:szCs w:val="20"/>
              </w:rPr>
              <w:t>Municipales</w:t>
            </w:r>
            <w:proofErr w:type="spellEnd"/>
            <w:r w:rsidRPr="00DE10CC">
              <w:rPr>
                <w:rFonts w:ascii="Arial" w:hAnsi="Arial" w:cs="Arial"/>
                <w:sz w:val="20"/>
                <w:szCs w:val="20"/>
              </w:rPr>
              <w:t>.</w:t>
            </w:r>
          </w:p>
        </w:tc>
        <w:tc>
          <w:tcPr>
            <w:tcW w:w="1320" w:type="dxa"/>
          </w:tcPr>
          <w:p w14:paraId="560973CE" w14:textId="77777777" w:rsidR="009A376A" w:rsidRPr="00DE10CC" w:rsidRDefault="009A376A" w:rsidP="00DE10CC">
            <w:pPr>
              <w:jc w:val="right"/>
              <w:rPr>
                <w:rFonts w:ascii="Arial" w:hAnsi="Arial" w:cs="Arial"/>
                <w:sz w:val="20"/>
                <w:szCs w:val="20"/>
              </w:rPr>
            </w:pPr>
            <w:r w:rsidRPr="00DE10CC">
              <w:rPr>
                <w:rFonts w:ascii="Arial" w:hAnsi="Arial" w:cs="Arial"/>
                <w:sz w:val="20"/>
                <w:szCs w:val="20"/>
              </w:rPr>
              <w:t> </w:t>
            </w:r>
          </w:p>
        </w:tc>
      </w:tr>
      <w:tr w:rsidR="009A376A" w:rsidRPr="00DE10CC" w14:paraId="203AA7A9" w14:textId="77777777" w:rsidTr="00AA29F1">
        <w:tc>
          <w:tcPr>
            <w:tcW w:w="7508" w:type="dxa"/>
          </w:tcPr>
          <w:p w14:paraId="4BFB5DE6" w14:textId="77777777" w:rsidR="009A376A" w:rsidRPr="00DE10CC" w:rsidRDefault="009A376A" w:rsidP="00DE10CC">
            <w:pPr>
              <w:jc w:val="both"/>
              <w:rPr>
                <w:rFonts w:ascii="Arial" w:hAnsi="Arial" w:cs="Arial"/>
                <w:sz w:val="20"/>
                <w:szCs w:val="20"/>
              </w:rPr>
            </w:pPr>
            <w:r w:rsidRPr="00DE10CC">
              <w:rPr>
                <w:rFonts w:ascii="Arial" w:hAnsi="Arial" w:cs="Arial"/>
                <w:b/>
                <w:bCs/>
                <w:sz w:val="20"/>
                <w:szCs w:val="20"/>
              </w:rPr>
              <w:t> </w:t>
            </w:r>
          </w:p>
        </w:tc>
        <w:tc>
          <w:tcPr>
            <w:tcW w:w="1320" w:type="dxa"/>
          </w:tcPr>
          <w:p w14:paraId="054E19A6" w14:textId="77777777" w:rsidR="009A376A" w:rsidRPr="00DE10CC" w:rsidRDefault="009A376A" w:rsidP="00DE10CC">
            <w:pPr>
              <w:jc w:val="right"/>
              <w:rPr>
                <w:rFonts w:ascii="Arial" w:hAnsi="Arial" w:cs="Arial"/>
                <w:sz w:val="20"/>
                <w:szCs w:val="20"/>
              </w:rPr>
            </w:pPr>
          </w:p>
        </w:tc>
      </w:tr>
      <w:tr w:rsidR="009A376A" w:rsidRPr="00DE10CC" w14:paraId="168E1478" w14:textId="77777777" w:rsidTr="00AA29F1">
        <w:tc>
          <w:tcPr>
            <w:tcW w:w="7508" w:type="dxa"/>
          </w:tcPr>
          <w:p w14:paraId="053EB446" w14:textId="77777777" w:rsidR="009A376A" w:rsidRPr="00DE10CC" w:rsidRDefault="009A376A" w:rsidP="00DE10CC">
            <w:pPr>
              <w:jc w:val="both"/>
              <w:rPr>
                <w:rFonts w:ascii="Arial" w:hAnsi="Arial" w:cs="Arial"/>
                <w:sz w:val="20"/>
                <w:szCs w:val="20"/>
              </w:rPr>
            </w:pPr>
            <w:r w:rsidRPr="00DE10CC">
              <w:rPr>
                <w:rFonts w:ascii="Arial" w:hAnsi="Arial" w:cs="Arial"/>
                <w:b/>
                <w:bCs/>
                <w:sz w:val="20"/>
                <w:szCs w:val="20"/>
              </w:rPr>
              <w:t xml:space="preserve">a) </w:t>
            </w:r>
            <w:r w:rsidRPr="00DE10CC">
              <w:rPr>
                <w:rFonts w:ascii="Arial" w:hAnsi="Arial" w:cs="Arial"/>
                <w:sz w:val="20"/>
                <w:szCs w:val="20"/>
              </w:rPr>
              <w:t>Cementerio General:</w:t>
            </w:r>
          </w:p>
        </w:tc>
        <w:tc>
          <w:tcPr>
            <w:tcW w:w="1320" w:type="dxa"/>
          </w:tcPr>
          <w:p w14:paraId="5196858B" w14:textId="77777777" w:rsidR="009A376A" w:rsidRPr="00DE10CC" w:rsidRDefault="009A376A" w:rsidP="00DE10CC">
            <w:pPr>
              <w:jc w:val="right"/>
              <w:rPr>
                <w:rFonts w:ascii="Arial" w:hAnsi="Arial" w:cs="Arial"/>
                <w:sz w:val="20"/>
                <w:szCs w:val="20"/>
              </w:rPr>
            </w:pPr>
            <w:r w:rsidRPr="00DE10CC">
              <w:rPr>
                <w:rFonts w:ascii="Arial" w:hAnsi="Arial" w:cs="Arial"/>
                <w:b/>
                <w:bCs/>
                <w:sz w:val="20"/>
                <w:szCs w:val="20"/>
              </w:rPr>
              <w:t> </w:t>
            </w:r>
          </w:p>
        </w:tc>
      </w:tr>
      <w:tr w:rsidR="009A376A" w:rsidRPr="00DE10CC" w14:paraId="5460C176" w14:textId="77777777" w:rsidTr="00AA29F1">
        <w:tc>
          <w:tcPr>
            <w:tcW w:w="7508" w:type="dxa"/>
          </w:tcPr>
          <w:p w14:paraId="63B3F371" w14:textId="77777777" w:rsidR="009A376A" w:rsidRPr="00DE10CC" w:rsidRDefault="009A376A" w:rsidP="00DE10CC">
            <w:pPr>
              <w:jc w:val="both"/>
              <w:rPr>
                <w:rFonts w:ascii="Arial" w:hAnsi="Arial" w:cs="Arial"/>
                <w:sz w:val="20"/>
                <w:szCs w:val="20"/>
              </w:rPr>
            </w:pPr>
            <w:r w:rsidRPr="00DE10CC">
              <w:rPr>
                <w:rFonts w:ascii="Arial" w:hAnsi="Arial" w:cs="Arial"/>
                <w:b/>
                <w:bCs/>
                <w:sz w:val="20"/>
                <w:szCs w:val="20"/>
              </w:rPr>
              <w:t xml:space="preserve">1. </w:t>
            </w:r>
            <w:proofErr w:type="spellStart"/>
            <w:r w:rsidRPr="00DE10CC">
              <w:rPr>
                <w:rFonts w:ascii="Arial" w:hAnsi="Arial" w:cs="Arial"/>
                <w:sz w:val="20"/>
                <w:szCs w:val="20"/>
              </w:rPr>
              <w:t>Osario</w:t>
            </w:r>
            <w:proofErr w:type="spellEnd"/>
            <w:r w:rsidRPr="00DE10CC">
              <w:rPr>
                <w:rFonts w:ascii="Arial" w:hAnsi="Arial" w:cs="Arial"/>
                <w:sz w:val="20"/>
                <w:szCs w:val="20"/>
              </w:rPr>
              <w:t xml:space="preserve"> o </w:t>
            </w:r>
            <w:proofErr w:type="spellStart"/>
            <w:r w:rsidRPr="00DE10CC">
              <w:rPr>
                <w:rFonts w:ascii="Arial" w:hAnsi="Arial" w:cs="Arial"/>
                <w:sz w:val="20"/>
                <w:szCs w:val="20"/>
              </w:rPr>
              <w:t>Cripta</w:t>
            </w:r>
            <w:proofErr w:type="spellEnd"/>
            <w:r w:rsidRPr="00DE10CC">
              <w:rPr>
                <w:rFonts w:ascii="Arial" w:hAnsi="Arial" w:cs="Arial"/>
                <w:sz w:val="20"/>
                <w:szCs w:val="20"/>
              </w:rPr>
              <w:t xml:space="preserve"> mural</w:t>
            </w:r>
          </w:p>
        </w:tc>
        <w:tc>
          <w:tcPr>
            <w:tcW w:w="1320" w:type="dxa"/>
          </w:tcPr>
          <w:p w14:paraId="098F2A91" w14:textId="77777777" w:rsidR="009A376A" w:rsidRPr="00DE10CC" w:rsidRDefault="009A376A" w:rsidP="00DE10CC">
            <w:pPr>
              <w:jc w:val="right"/>
              <w:rPr>
                <w:rFonts w:ascii="Arial" w:hAnsi="Arial" w:cs="Arial"/>
                <w:sz w:val="20"/>
                <w:szCs w:val="20"/>
              </w:rPr>
            </w:pPr>
            <w:r w:rsidRPr="00DE10CC">
              <w:rPr>
                <w:rFonts w:ascii="Arial" w:hAnsi="Arial" w:cs="Arial"/>
                <w:b/>
                <w:bCs/>
                <w:sz w:val="20"/>
                <w:szCs w:val="20"/>
              </w:rPr>
              <w:t xml:space="preserve"> $2,785.03 </w:t>
            </w:r>
          </w:p>
        </w:tc>
      </w:tr>
      <w:tr w:rsidR="009A376A" w:rsidRPr="00DE10CC" w14:paraId="03B08334" w14:textId="77777777" w:rsidTr="00AA29F1">
        <w:tc>
          <w:tcPr>
            <w:tcW w:w="7508" w:type="dxa"/>
          </w:tcPr>
          <w:p w14:paraId="1EEA9BF8" w14:textId="77777777" w:rsidR="009A376A" w:rsidRPr="00DE10CC" w:rsidRDefault="009A376A" w:rsidP="00DE10CC">
            <w:pPr>
              <w:jc w:val="both"/>
              <w:rPr>
                <w:rFonts w:ascii="Arial" w:hAnsi="Arial" w:cs="Arial"/>
                <w:b/>
                <w:bCs/>
                <w:sz w:val="20"/>
                <w:szCs w:val="20"/>
              </w:rPr>
            </w:pPr>
            <w:r w:rsidRPr="00DE10CC">
              <w:rPr>
                <w:rFonts w:ascii="Arial" w:hAnsi="Arial" w:cs="Arial"/>
                <w:b/>
                <w:bCs/>
                <w:sz w:val="20"/>
                <w:szCs w:val="20"/>
              </w:rPr>
              <w:t xml:space="preserve">2. </w:t>
            </w:r>
            <w:proofErr w:type="spellStart"/>
            <w:r w:rsidRPr="00DE10CC">
              <w:rPr>
                <w:rFonts w:ascii="Arial" w:hAnsi="Arial" w:cs="Arial"/>
                <w:sz w:val="20"/>
                <w:szCs w:val="20"/>
              </w:rPr>
              <w:t>Bóveda</w:t>
            </w:r>
            <w:proofErr w:type="spellEnd"/>
            <w:r w:rsidRPr="00DE10CC">
              <w:rPr>
                <w:rFonts w:ascii="Arial" w:hAnsi="Arial" w:cs="Arial"/>
                <w:sz w:val="20"/>
                <w:szCs w:val="20"/>
              </w:rPr>
              <w:t xml:space="preserve"> </w:t>
            </w:r>
            <w:proofErr w:type="spellStart"/>
            <w:r w:rsidRPr="00DE10CC">
              <w:rPr>
                <w:rFonts w:ascii="Arial" w:hAnsi="Arial" w:cs="Arial"/>
                <w:sz w:val="20"/>
                <w:szCs w:val="20"/>
              </w:rPr>
              <w:t>chica</w:t>
            </w:r>
            <w:proofErr w:type="spellEnd"/>
          </w:p>
        </w:tc>
        <w:tc>
          <w:tcPr>
            <w:tcW w:w="1320" w:type="dxa"/>
          </w:tcPr>
          <w:p w14:paraId="296E333D" w14:textId="77777777" w:rsidR="009A376A" w:rsidRPr="00DE10CC" w:rsidRDefault="009A376A" w:rsidP="00DE10CC">
            <w:pPr>
              <w:jc w:val="right"/>
              <w:rPr>
                <w:rFonts w:ascii="Arial" w:hAnsi="Arial" w:cs="Arial"/>
                <w:b/>
                <w:bCs/>
                <w:sz w:val="20"/>
                <w:szCs w:val="20"/>
              </w:rPr>
            </w:pPr>
            <w:r w:rsidRPr="00DE10CC">
              <w:rPr>
                <w:rFonts w:ascii="Arial" w:hAnsi="Arial" w:cs="Arial"/>
                <w:b/>
                <w:bCs/>
                <w:sz w:val="20"/>
                <w:szCs w:val="20"/>
              </w:rPr>
              <w:t xml:space="preserve"> $6,771.51 </w:t>
            </w:r>
          </w:p>
        </w:tc>
      </w:tr>
      <w:tr w:rsidR="009A376A" w:rsidRPr="00DE10CC" w14:paraId="20604FBC" w14:textId="77777777" w:rsidTr="00AA29F1">
        <w:tc>
          <w:tcPr>
            <w:tcW w:w="7508" w:type="dxa"/>
          </w:tcPr>
          <w:p w14:paraId="25A625C7" w14:textId="77777777" w:rsidR="009A376A" w:rsidRPr="00DE10CC" w:rsidRDefault="009A376A" w:rsidP="00DE10CC">
            <w:pPr>
              <w:jc w:val="both"/>
              <w:rPr>
                <w:rFonts w:ascii="Arial" w:hAnsi="Arial" w:cs="Arial"/>
                <w:b/>
                <w:bCs/>
                <w:sz w:val="20"/>
                <w:szCs w:val="20"/>
              </w:rPr>
            </w:pPr>
            <w:r w:rsidRPr="00DE10CC">
              <w:rPr>
                <w:rFonts w:ascii="Arial" w:hAnsi="Arial" w:cs="Arial"/>
                <w:b/>
                <w:bCs/>
                <w:sz w:val="20"/>
                <w:szCs w:val="20"/>
              </w:rPr>
              <w:t xml:space="preserve">3. </w:t>
            </w:r>
            <w:proofErr w:type="spellStart"/>
            <w:r w:rsidRPr="00DE10CC">
              <w:rPr>
                <w:rFonts w:ascii="Arial" w:hAnsi="Arial" w:cs="Arial"/>
                <w:sz w:val="20"/>
                <w:szCs w:val="20"/>
              </w:rPr>
              <w:t>Bóveda</w:t>
            </w:r>
            <w:proofErr w:type="spellEnd"/>
            <w:r w:rsidRPr="00DE10CC">
              <w:rPr>
                <w:rFonts w:ascii="Arial" w:hAnsi="Arial" w:cs="Arial"/>
                <w:sz w:val="20"/>
                <w:szCs w:val="20"/>
              </w:rPr>
              <w:t xml:space="preserve"> </w:t>
            </w:r>
            <w:proofErr w:type="spellStart"/>
            <w:r w:rsidRPr="00DE10CC">
              <w:rPr>
                <w:rFonts w:ascii="Arial" w:hAnsi="Arial" w:cs="Arial"/>
                <w:sz w:val="20"/>
                <w:szCs w:val="20"/>
              </w:rPr>
              <w:t>grande</w:t>
            </w:r>
            <w:proofErr w:type="spellEnd"/>
          </w:p>
        </w:tc>
        <w:tc>
          <w:tcPr>
            <w:tcW w:w="1320" w:type="dxa"/>
          </w:tcPr>
          <w:p w14:paraId="72040C7F" w14:textId="77777777" w:rsidR="009A376A" w:rsidRPr="00DE10CC" w:rsidRDefault="009A376A" w:rsidP="00DE10CC">
            <w:pPr>
              <w:jc w:val="right"/>
              <w:rPr>
                <w:rFonts w:ascii="Arial" w:hAnsi="Arial" w:cs="Arial"/>
                <w:b/>
                <w:bCs/>
                <w:sz w:val="20"/>
                <w:szCs w:val="20"/>
              </w:rPr>
            </w:pPr>
            <w:r w:rsidRPr="00DE10CC">
              <w:rPr>
                <w:rFonts w:ascii="Arial" w:hAnsi="Arial" w:cs="Arial"/>
                <w:b/>
                <w:bCs/>
                <w:sz w:val="20"/>
                <w:szCs w:val="20"/>
              </w:rPr>
              <w:t xml:space="preserve"> $7,643.33 </w:t>
            </w:r>
          </w:p>
        </w:tc>
      </w:tr>
      <w:tr w:rsidR="009A376A" w:rsidRPr="00DE10CC" w14:paraId="032E018B" w14:textId="77777777" w:rsidTr="00AA29F1">
        <w:tc>
          <w:tcPr>
            <w:tcW w:w="7508" w:type="dxa"/>
          </w:tcPr>
          <w:p w14:paraId="29DFB2D8" w14:textId="77777777" w:rsidR="009A376A" w:rsidRPr="00DE10CC" w:rsidRDefault="009A376A" w:rsidP="00DE10CC">
            <w:pPr>
              <w:jc w:val="both"/>
              <w:rPr>
                <w:rFonts w:ascii="Arial" w:hAnsi="Arial" w:cs="Arial"/>
                <w:b/>
                <w:bCs/>
                <w:sz w:val="20"/>
                <w:szCs w:val="20"/>
              </w:rPr>
            </w:pPr>
            <w:r w:rsidRPr="00DE10CC">
              <w:rPr>
                <w:rFonts w:ascii="Arial" w:hAnsi="Arial" w:cs="Arial"/>
                <w:b/>
                <w:bCs/>
                <w:sz w:val="20"/>
                <w:szCs w:val="20"/>
              </w:rPr>
              <w:t xml:space="preserve">4. </w:t>
            </w:r>
            <w:proofErr w:type="spellStart"/>
            <w:r w:rsidRPr="00DE10CC">
              <w:rPr>
                <w:rFonts w:ascii="Arial" w:hAnsi="Arial" w:cs="Arial"/>
                <w:sz w:val="20"/>
                <w:szCs w:val="20"/>
              </w:rPr>
              <w:t>Bóveda</w:t>
            </w:r>
            <w:proofErr w:type="spellEnd"/>
            <w:r w:rsidRPr="00DE10CC">
              <w:rPr>
                <w:rFonts w:ascii="Arial" w:hAnsi="Arial" w:cs="Arial"/>
                <w:sz w:val="20"/>
                <w:szCs w:val="20"/>
              </w:rPr>
              <w:t xml:space="preserve"> </w:t>
            </w:r>
            <w:proofErr w:type="spellStart"/>
            <w:r w:rsidRPr="00DE10CC">
              <w:rPr>
                <w:rFonts w:ascii="Arial" w:hAnsi="Arial" w:cs="Arial"/>
                <w:sz w:val="20"/>
                <w:szCs w:val="20"/>
              </w:rPr>
              <w:t>extragrande</w:t>
            </w:r>
            <w:proofErr w:type="spellEnd"/>
          </w:p>
        </w:tc>
        <w:tc>
          <w:tcPr>
            <w:tcW w:w="1320" w:type="dxa"/>
          </w:tcPr>
          <w:p w14:paraId="05DCD041" w14:textId="77777777" w:rsidR="009A376A" w:rsidRPr="00DE10CC" w:rsidRDefault="009A376A" w:rsidP="00DE10CC">
            <w:pPr>
              <w:jc w:val="right"/>
              <w:rPr>
                <w:rFonts w:ascii="Arial" w:hAnsi="Arial" w:cs="Arial"/>
                <w:b/>
                <w:bCs/>
                <w:sz w:val="20"/>
                <w:szCs w:val="20"/>
              </w:rPr>
            </w:pPr>
            <w:r w:rsidRPr="00DE10CC">
              <w:rPr>
                <w:rFonts w:ascii="Arial" w:hAnsi="Arial" w:cs="Arial"/>
                <w:b/>
                <w:bCs/>
                <w:sz w:val="20"/>
                <w:szCs w:val="20"/>
              </w:rPr>
              <w:t xml:space="preserve"> $8,764.75 </w:t>
            </w:r>
          </w:p>
        </w:tc>
      </w:tr>
      <w:tr w:rsidR="009A376A" w:rsidRPr="00DE10CC" w14:paraId="64AC3144" w14:textId="77777777" w:rsidTr="00AA29F1">
        <w:tc>
          <w:tcPr>
            <w:tcW w:w="7508" w:type="dxa"/>
          </w:tcPr>
          <w:p w14:paraId="16FDE041" w14:textId="77777777" w:rsidR="009A376A" w:rsidRPr="00DE10CC" w:rsidRDefault="009A376A" w:rsidP="00DE10CC">
            <w:pPr>
              <w:jc w:val="both"/>
              <w:rPr>
                <w:rFonts w:ascii="Arial" w:hAnsi="Arial" w:cs="Arial"/>
                <w:b/>
                <w:bCs/>
                <w:sz w:val="20"/>
                <w:szCs w:val="20"/>
              </w:rPr>
            </w:pPr>
            <w:r w:rsidRPr="00DE10CC">
              <w:rPr>
                <w:rFonts w:ascii="Arial" w:hAnsi="Arial" w:cs="Arial"/>
                <w:b/>
                <w:bCs/>
                <w:sz w:val="20"/>
                <w:szCs w:val="20"/>
              </w:rPr>
              <w:t xml:space="preserve">IV.- </w:t>
            </w:r>
            <w:proofErr w:type="spellStart"/>
            <w:r w:rsidRPr="00DE10CC">
              <w:rPr>
                <w:rFonts w:ascii="Arial" w:hAnsi="Arial" w:cs="Arial"/>
                <w:sz w:val="20"/>
                <w:szCs w:val="20"/>
              </w:rPr>
              <w:t>Por</w:t>
            </w:r>
            <w:proofErr w:type="spellEnd"/>
            <w:r w:rsidRPr="00DE10CC">
              <w:rPr>
                <w:rFonts w:ascii="Arial" w:hAnsi="Arial" w:cs="Arial"/>
                <w:sz w:val="20"/>
                <w:szCs w:val="20"/>
              </w:rPr>
              <w:t xml:space="preserve"> </w:t>
            </w:r>
            <w:proofErr w:type="spellStart"/>
            <w:r w:rsidRPr="00DE10CC">
              <w:rPr>
                <w:rFonts w:ascii="Arial" w:hAnsi="Arial" w:cs="Arial"/>
                <w:sz w:val="20"/>
                <w:szCs w:val="20"/>
              </w:rPr>
              <w:t>otorgar</w:t>
            </w:r>
            <w:proofErr w:type="spellEnd"/>
            <w:r w:rsidRPr="00DE10CC">
              <w:rPr>
                <w:rFonts w:ascii="Arial" w:hAnsi="Arial" w:cs="Arial"/>
                <w:sz w:val="20"/>
                <w:szCs w:val="20"/>
              </w:rPr>
              <w:t xml:space="preserve"> el derecho de </w:t>
            </w:r>
            <w:proofErr w:type="spellStart"/>
            <w:r w:rsidRPr="00DE10CC">
              <w:rPr>
                <w:rFonts w:ascii="Arial" w:hAnsi="Arial" w:cs="Arial"/>
                <w:sz w:val="20"/>
                <w:szCs w:val="20"/>
              </w:rPr>
              <w:t>renovación</w:t>
            </w:r>
            <w:proofErr w:type="spellEnd"/>
            <w:r w:rsidRPr="00DE10CC">
              <w:rPr>
                <w:rFonts w:ascii="Arial" w:hAnsi="Arial" w:cs="Arial"/>
                <w:sz w:val="20"/>
                <w:szCs w:val="20"/>
              </w:rPr>
              <w:t xml:space="preserve"> de </w:t>
            </w:r>
            <w:proofErr w:type="spellStart"/>
            <w:r w:rsidRPr="00DE10CC">
              <w:rPr>
                <w:rFonts w:ascii="Arial" w:hAnsi="Arial" w:cs="Arial"/>
                <w:sz w:val="20"/>
                <w:szCs w:val="20"/>
              </w:rPr>
              <w:t>concesión</w:t>
            </w:r>
            <w:proofErr w:type="spellEnd"/>
            <w:r w:rsidRPr="00DE10CC">
              <w:rPr>
                <w:rFonts w:ascii="Arial" w:hAnsi="Arial" w:cs="Arial"/>
                <w:sz w:val="20"/>
                <w:szCs w:val="20"/>
              </w:rPr>
              <w:t xml:space="preserve"> con </w:t>
            </w:r>
            <w:proofErr w:type="spellStart"/>
            <w:r w:rsidRPr="00DE10CC">
              <w:rPr>
                <w:rFonts w:ascii="Arial" w:hAnsi="Arial" w:cs="Arial"/>
                <w:sz w:val="20"/>
                <w:szCs w:val="20"/>
              </w:rPr>
              <w:t>temporalidad</w:t>
            </w:r>
            <w:proofErr w:type="spellEnd"/>
            <w:r w:rsidRPr="00DE10CC">
              <w:rPr>
                <w:rFonts w:ascii="Arial" w:hAnsi="Arial" w:cs="Arial"/>
                <w:sz w:val="20"/>
                <w:szCs w:val="20"/>
              </w:rPr>
              <w:t xml:space="preserve"> </w:t>
            </w:r>
            <w:proofErr w:type="spellStart"/>
            <w:r w:rsidRPr="00DE10CC">
              <w:rPr>
                <w:rFonts w:ascii="Arial" w:hAnsi="Arial" w:cs="Arial"/>
                <w:sz w:val="20"/>
                <w:szCs w:val="20"/>
              </w:rPr>
              <w:t>vencida</w:t>
            </w:r>
            <w:proofErr w:type="spellEnd"/>
            <w:r w:rsidRPr="00DE10CC">
              <w:rPr>
                <w:rFonts w:ascii="Arial" w:hAnsi="Arial" w:cs="Arial"/>
                <w:sz w:val="20"/>
                <w:szCs w:val="20"/>
              </w:rPr>
              <w:t xml:space="preserve">, </w:t>
            </w:r>
            <w:proofErr w:type="spellStart"/>
            <w:r w:rsidRPr="00DE10CC">
              <w:rPr>
                <w:rFonts w:ascii="Arial" w:hAnsi="Arial" w:cs="Arial"/>
                <w:sz w:val="20"/>
                <w:szCs w:val="20"/>
              </w:rPr>
              <w:t>dentro</w:t>
            </w:r>
            <w:proofErr w:type="spellEnd"/>
            <w:r w:rsidRPr="00DE10CC">
              <w:rPr>
                <w:rFonts w:ascii="Arial" w:hAnsi="Arial" w:cs="Arial"/>
                <w:sz w:val="20"/>
                <w:szCs w:val="20"/>
              </w:rPr>
              <w:t xml:space="preserve"> de </w:t>
            </w:r>
            <w:proofErr w:type="spellStart"/>
            <w:r w:rsidRPr="00DE10CC">
              <w:rPr>
                <w:rFonts w:ascii="Arial" w:hAnsi="Arial" w:cs="Arial"/>
                <w:sz w:val="20"/>
                <w:szCs w:val="20"/>
              </w:rPr>
              <w:t>los</w:t>
            </w:r>
            <w:proofErr w:type="spellEnd"/>
            <w:r w:rsidRPr="00DE10CC">
              <w:rPr>
                <w:rFonts w:ascii="Arial" w:hAnsi="Arial" w:cs="Arial"/>
                <w:sz w:val="20"/>
                <w:szCs w:val="20"/>
              </w:rPr>
              <w:t xml:space="preserve"> </w:t>
            </w:r>
            <w:proofErr w:type="spellStart"/>
            <w:r w:rsidRPr="00DE10CC">
              <w:rPr>
                <w:rFonts w:ascii="Arial" w:hAnsi="Arial" w:cs="Arial"/>
                <w:sz w:val="20"/>
                <w:szCs w:val="20"/>
              </w:rPr>
              <w:t>Panteones</w:t>
            </w:r>
            <w:proofErr w:type="spellEnd"/>
            <w:r w:rsidRPr="00DE10CC">
              <w:rPr>
                <w:rFonts w:ascii="Arial" w:hAnsi="Arial" w:cs="Arial"/>
                <w:sz w:val="20"/>
                <w:szCs w:val="20"/>
              </w:rPr>
              <w:t xml:space="preserve"> o </w:t>
            </w:r>
            <w:proofErr w:type="spellStart"/>
            <w:r w:rsidRPr="00DE10CC">
              <w:rPr>
                <w:rFonts w:ascii="Arial" w:hAnsi="Arial" w:cs="Arial"/>
                <w:sz w:val="20"/>
                <w:szCs w:val="20"/>
              </w:rPr>
              <w:t>cementerios</w:t>
            </w:r>
            <w:proofErr w:type="spellEnd"/>
            <w:r w:rsidRPr="00DE10CC">
              <w:rPr>
                <w:rFonts w:ascii="Arial" w:hAnsi="Arial" w:cs="Arial"/>
                <w:sz w:val="20"/>
                <w:szCs w:val="20"/>
              </w:rPr>
              <w:t xml:space="preserve"> </w:t>
            </w:r>
            <w:proofErr w:type="spellStart"/>
            <w:r w:rsidRPr="00DE10CC">
              <w:rPr>
                <w:rFonts w:ascii="Arial" w:hAnsi="Arial" w:cs="Arial"/>
                <w:sz w:val="20"/>
                <w:szCs w:val="20"/>
              </w:rPr>
              <w:t>Públicos</w:t>
            </w:r>
            <w:proofErr w:type="spellEnd"/>
          </w:p>
        </w:tc>
        <w:tc>
          <w:tcPr>
            <w:tcW w:w="1320" w:type="dxa"/>
          </w:tcPr>
          <w:p w14:paraId="2490DE48" w14:textId="77777777" w:rsidR="009A376A" w:rsidRPr="00DE10CC" w:rsidRDefault="009A376A" w:rsidP="00DE10CC">
            <w:pPr>
              <w:jc w:val="right"/>
              <w:rPr>
                <w:rFonts w:ascii="Arial" w:hAnsi="Arial" w:cs="Arial"/>
                <w:b/>
                <w:bCs/>
                <w:sz w:val="20"/>
                <w:szCs w:val="20"/>
              </w:rPr>
            </w:pPr>
            <w:r w:rsidRPr="00DE10CC">
              <w:rPr>
                <w:rFonts w:ascii="Arial" w:hAnsi="Arial" w:cs="Arial"/>
                <w:b/>
                <w:bCs/>
                <w:sz w:val="20"/>
                <w:szCs w:val="20"/>
              </w:rPr>
              <w:t> </w:t>
            </w:r>
          </w:p>
        </w:tc>
      </w:tr>
      <w:tr w:rsidR="009A376A" w:rsidRPr="00DE10CC" w14:paraId="182782AC" w14:textId="77777777" w:rsidTr="00AA29F1">
        <w:tc>
          <w:tcPr>
            <w:tcW w:w="7508" w:type="dxa"/>
          </w:tcPr>
          <w:p w14:paraId="3CEAF7FD" w14:textId="77777777" w:rsidR="009A376A" w:rsidRPr="00DE10CC" w:rsidRDefault="009A376A" w:rsidP="00DE10CC">
            <w:pPr>
              <w:jc w:val="both"/>
              <w:rPr>
                <w:rFonts w:ascii="Arial" w:hAnsi="Arial" w:cs="Arial"/>
                <w:b/>
                <w:bCs/>
                <w:sz w:val="20"/>
                <w:szCs w:val="20"/>
              </w:rPr>
            </w:pPr>
            <w:proofErr w:type="spellStart"/>
            <w:r w:rsidRPr="00DE10CC">
              <w:rPr>
                <w:rFonts w:ascii="Arial" w:hAnsi="Arial" w:cs="Arial"/>
                <w:sz w:val="20"/>
                <w:szCs w:val="20"/>
              </w:rPr>
              <w:t>Municipales</w:t>
            </w:r>
            <w:proofErr w:type="spellEnd"/>
            <w:r w:rsidRPr="00DE10CC">
              <w:rPr>
                <w:rFonts w:ascii="Arial" w:hAnsi="Arial" w:cs="Arial"/>
                <w:sz w:val="20"/>
                <w:szCs w:val="20"/>
              </w:rPr>
              <w:t>.</w:t>
            </w:r>
          </w:p>
        </w:tc>
        <w:tc>
          <w:tcPr>
            <w:tcW w:w="1320" w:type="dxa"/>
          </w:tcPr>
          <w:p w14:paraId="1D38692C" w14:textId="77777777" w:rsidR="009A376A" w:rsidRPr="00DE10CC" w:rsidRDefault="009A376A" w:rsidP="00DE10CC">
            <w:pPr>
              <w:jc w:val="right"/>
              <w:rPr>
                <w:rFonts w:ascii="Arial" w:hAnsi="Arial" w:cs="Arial"/>
                <w:b/>
                <w:bCs/>
                <w:sz w:val="20"/>
                <w:szCs w:val="20"/>
              </w:rPr>
            </w:pPr>
          </w:p>
        </w:tc>
      </w:tr>
      <w:tr w:rsidR="009A376A" w:rsidRPr="00DE10CC" w14:paraId="7980BF2D" w14:textId="77777777" w:rsidTr="00AA29F1">
        <w:tc>
          <w:tcPr>
            <w:tcW w:w="7508" w:type="dxa"/>
          </w:tcPr>
          <w:p w14:paraId="3ECCB11D" w14:textId="77777777" w:rsidR="009A376A" w:rsidRPr="00DE10CC" w:rsidRDefault="009A376A" w:rsidP="00DE10CC">
            <w:pPr>
              <w:jc w:val="both"/>
              <w:rPr>
                <w:rFonts w:ascii="Arial" w:hAnsi="Arial" w:cs="Arial"/>
                <w:sz w:val="20"/>
                <w:szCs w:val="20"/>
              </w:rPr>
            </w:pPr>
            <w:r w:rsidRPr="00DE10CC">
              <w:rPr>
                <w:rFonts w:ascii="Arial" w:hAnsi="Arial" w:cs="Arial"/>
                <w:b/>
                <w:bCs/>
                <w:sz w:val="20"/>
                <w:szCs w:val="20"/>
              </w:rPr>
              <w:t xml:space="preserve">a) </w:t>
            </w:r>
            <w:r w:rsidRPr="00DE10CC">
              <w:rPr>
                <w:rFonts w:ascii="Arial" w:hAnsi="Arial" w:cs="Arial"/>
                <w:sz w:val="20"/>
                <w:szCs w:val="20"/>
              </w:rPr>
              <w:t>Cementerio General:</w:t>
            </w:r>
          </w:p>
        </w:tc>
        <w:tc>
          <w:tcPr>
            <w:tcW w:w="1320" w:type="dxa"/>
          </w:tcPr>
          <w:p w14:paraId="4DB37AF4" w14:textId="77777777" w:rsidR="009A376A" w:rsidRPr="00DE10CC" w:rsidRDefault="009A376A" w:rsidP="00DE10CC">
            <w:pPr>
              <w:jc w:val="right"/>
              <w:rPr>
                <w:rFonts w:ascii="Arial" w:hAnsi="Arial" w:cs="Arial"/>
                <w:b/>
                <w:bCs/>
                <w:sz w:val="20"/>
                <w:szCs w:val="20"/>
              </w:rPr>
            </w:pPr>
            <w:r w:rsidRPr="00DE10CC">
              <w:rPr>
                <w:rFonts w:ascii="Arial" w:hAnsi="Arial" w:cs="Arial"/>
                <w:b/>
                <w:bCs/>
                <w:sz w:val="20"/>
                <w:szCs w:val="20"/>
              </w:rPr>
              <w:t> </w:t>
            </w:r>
          </w:p>
        </w:tc>
      </w:tr>
      <w:tr w:rsidR="009A376A" w:rsidRPr="00DE10CC" w14:paraId="5D13090B" w14:textId="77777777" w:rsidTr="00AA29F1">
        <w:tc>
          <w:tcPr>
            <w:tcW w:w="7508" w:type="dxa"/>
          </w:tcPr>
          <w:p w14:paraId="5B3307B3" w14:textId="77777777" w:rsidR="009A376A" w:rsidRPr="00DE10CC" w:rsidRDefault="009A376A" w:rsidP="00DE10CC">
            <w:pPr>
              <w:jc w:val="both"/>
              <w:rPr>
                <w:rFonts w:ascii="Arial" w:hAnsi="Arial" w:cs="Arial"/>
                <w:b/>
                <w:bCs/>
                <w:sz w:val="20"/>
                <w:szCs w:val="20"/>
              </w:rPr>
            </w:pPr>
            <w:r w:rsidRPr="00DE10CC">
              <w:rPr>
                <w:rFonts w:ascii="Arial" w:hAnsi="Arial" w:cs="Arial"/>
                <w:b/>
                <w:bCs/>
                <w:sz w:val="20"/>
                <w:szCs w:val="20"/>
              </w:rPr>
              <w:t xml:space="preserve">1. </w:t>
            </w:r>
            <w:proofErr w:type="spellStart"/>
            <w:r w:rsidRPr="00DE10CC">
              <w:rPr>
                <w:rFonts w:ascii="Arial" w:hAnsi="Arial" w:cs="Arial"/>
                <w:sz w:val="20"/>
                <w:szCs w:val="20"/>
              </w:rPr>
              <w:t>Osario</w:t>
            </w:r>
            <w:proofErr w:type="spellEnd"/>
            <w:r w:rsidRPr="00DE10CC">
              <w:rPr>
                <w:rFonts w:ascii="Arial" w:hAnsi="Arial" w:cs="Arial"/>
                <w:sz w:val="20"/>
                <w:szCs w:val="20"/>
              </w:rPr>
              <w:t xml:space="preserve"> o </w:t>
            </w:r>
            <w:proofErr w:type="spellStart"/>
            <w:r w:rsidRPr="00DE10CC">
              <w:rPr>
                <w:rFonts w:ascii="Arial" w:hAnsi="Arial" w:cs="Arial"/>
                <w:sz w:val="20"/>
                <w:szCs w:val="20"/>
              </w:rPr>
              <w:t>Cripta</w:t>
            </w:r>
            <w:proofErr w:type="spellEnd"/>
            <w:r w:rsidRPr="00DE10CC">
              <w:rPr>
                <w:rFonts w:ascii="Arial" w:hAnsi="Arial" w:cs="Arial"/>
                <w:sz w:val="20"/>
                <w:szCs w:val="20"/>
              </w:rPr>
              <w:t xml:space="preserve"> mural</w:t>
            </w:r>
          </w:p>
        </w:tc>
        <w:tc>
          <w:tcPr>
            <w:tcW w:w="1320" w:type="dxa"/>
          </w:tcPr>
          <w:p w14:paraId="4FBB3CA9" w14:textId="77777777" w:rsidR="009A376A" w:rsidRPr="00DE10CC" w:rsidRDefault="009A376A" w:rsidP="00DE10CC">
            <w:pPr>
              <w:jc w:val="right"/>
              <w:rPr>
                <w:rFonts w:ascii="Arial" w:hAnsi="Arial" w:cs="Arial"/>
                <w:b/>
                <w:bCs/>
                <w:sz w:val="20"/>
                <w:szCs w:val="20"/>
              </w:rPr>
            </w:pPr>
            <w:r w:rsidRPr="00DE10CC">
              <w:rPr>
                <w:rFonts w:ascii="Arial" w:hAnsi="Arial" w:cs="Arial"/>
                <w:b/>
                <w:bCs/>
                <w:sz w:val="20"/>
                <w:szCs w:val="20"/>
              </w:rPr>
              <w:t xml:space="preserve"> $293.00 </w:t>
            </w:r>
          </w:p>
        </w:tc>
      </w:tr>
      <w:tr w:rsidR="009A376A" w:rsidRPr="00DE10CC" w14:paraId="6E9D148E" w14:textId="77777777" w:rsidTr="00AA29F1">
        <w:tc>
          <w:tcPr>
            <w:tcW w:w="7508" w:type="dxa"/>
          </w:tcPr>
          <w:p w14:paraId="3E4EC92E" w14:textId="77777777" w:rsidR="009A376A" w:rsidRPr="00DE10CC" w:rsidRDefault="009A376A" w:rsidP="00DE10CC">
            <w:pPr>
              <w:jc w:val="both"/>
              <w:rPr>
                <w:rFonts w:ascii="Arial" w:hAnsi="Arial" w:cs="Arial"/>
                <w:b/>
                <w:bCs/>
                <w:sz w:val="20"/>
                <w:szCs w:val="20"/>
              </w:rPr>
            </w:pPr>
            <w:r w:rsidRPr="00DE10CC">
              <w:rPr>
                <w:rFonts w:ascii="Arial" w:hAnsi="Arial" w:cs="Arial"/>
                <w:b/>
                <w:bCs/>
                <w:sz w:val="20"/>
                <w:szCs w:val="20"/>
              </w:rPr>
              <w:t xml:space="preserve">2. </w:t>
            </w:r>
            <w:proofErr w:type="spellStart"/>
            <w:r w:rsidRPr="00DE10CC">
              <w:rPr>
                <w:rFonts w:ascii="Arial" w:hAnsi="Arial" w:cs="Arial"/>
                <w:sz w:val="20"/>
                <w:szCs w:val="20"/>
              </w:rPr>
              <w:t>Bóveda</w:t>
            </w:r>
            <w:proofErr w:type="spellEnd"/>
            <w:r w:rsidRPr="00DE10CC">
              <w:rPr>
                <w:rFonts w:ascii="Arial" w:hAnsi="Arial" w:cs="Arial"/>
                <w:sz w:val="20"/>
                <w:szCs w:val="20"/>
              </w:rPr>
              <w:t xml:space="preserve"> </w:t>
            </w:r>
            <w:proofErr w:type="spellStart"/>
            <w:r w:rsidRPr="00DE10CC">
              <w:rPr>
                <w:rFonts w:ascii="Arial" w:hAnsi="Arial" w:cs="Arial"/>
                <w:sz w:val="20"/>
                <w:szCs w:val="20"/>
              </w:rPr>
              <w:t>chica</w:t>
            </w:r>
            <w:proofErr w:type="spellEnd"/>
          </w:p>
        </w:tc>
        <w:tc>
          <w:tcPr>
            <w:tcW w:w="1320" w:type="dxa"/>
          </w:tcPr>
          <w:p w14:paraId="6F88CFE9" w14:textId="77777777" w:rsidR="009A376A" w:rsidRPr="00DE10CC" w:rsidRDefault="009A376A" w:rsidP="00DE10CC">
            <w:pPr>
              <w:jc w:val="right"/>
              <w:rPr>
                <w:rFonts w:ascii="Arial" w:hAnsi="Arial" w:cs="Arial"/>
                <w:b/>
                <w:bCs/>
                <w:sz w:val="20"/>
                <w:szCs w:val="20"/>
              </w:rPr>
            </w:pPr>
            <w:r w:rsidRPr="00DE10CC">
              <w:rPr>
                <w:rFonts w:ascii="Arial" w:hAnsi="Arial" w:cs="Arial"/>
                <w:b/>
                <w:bCs/>
                <w:sz w:val="20"/>
                <w:szCs w:val="20"/>
              </w:rPr>
              <w:t xml:space="preserve"> $293.00 </w:t>
            </w:r>
          </w:p>
        </w:tc>
      </w:tr>
      <w:tr w:rsidR="009A376A" w:rsidRPr="00DE10CC" w14:paraId="59BDC975" w14:textId="77777777" w:rsidTr="00AA29F1">
        <w:tc>
          <w:tcPr>
            <w:tcW w:w="7508" w:type="dxa"/>
          </w:tcPr>
          <w:p w14:paraId="1B2A6F9E" w14:textId="77777777" w:rsidR="009A376A" w:rsidRPr="00DE10CC" w:rsidRDefault="009A376A" w:rsidP="00DE10CC">
            <w:pPr>
              <w:jc w:val="both"/>
              <w:rPr>
                <w:rFonts w:ascii="Arial" w:hAnsi="Arial" w:cs="Arial"/>
                <w:b/>
                <w:bCs/>
                <w:sz w:val="20"/>
                <w:szCs w:val="20"/>
              </w:rPr>
            </w:pPr>
            <w:r w:rsidRPr="00DE10CC">
              <w:rPr>
                <w:rFonts w:ascii="Arial" w:hAnsi="Arial" w:cs="Arial"/>
                <w:b/>
                <w:bCs/>
                <w:sz w:val="20"/>
                <w:szCs w:val="20"/>
              </w:rPr>
              <w:t xml:space="preserve">3. </w:t>
            </w:r>
            <w:proofErr w:type="spellStart"/>
            <w:r w:rsidRPr="00DE10CC">
              <w:rPr>
                <w:rFonts w:ascii="Arial" w:hAnsi="Arial" w:cs="Arial"/>
                <w:sz w:val="20"/>
                <w:szCs w:val="20"/>
              </w:rPr>
              <w:t>Bóveda</w:t>
            </w:r>
            <w:proofErr w:type="spellEnd"/>
            <w:r w:rsidRPr="00DE10CC">
              <w:rPr>
                <w:rFonts w:ascii="Arial" w:hAnsi="Arial" w:cs="Arial"/>
                <w:sz w:val="20"/>
                <w:szCs w:val="20"/>
              </w:rPr>
              <w:t xml:space="preserve"> </w:t>
            </w:r>
            <w:proofErr w:type="spellStart"/>
            <w:r w:rsidRPr="00DE10CC">
              <w:rPr>
                <w:rFonts w:ascii="Arial" w:hAnsi="Arial" w:cs="Arial"/>
                <w:sz w:val="20"/>
                <w:szCs w:val="20"/>
              </w:rPr>
              <w:t>grande</w:t>
            </w:r>
            <w:proofErr w:type="spellEnd"/>
            <w:r w:rsidRPr="00DE10CC">
              <w:rPr>
                <w:rFonts w:ascii="Arial" w:hAnsi="Arial" w:cs="Arial"/>
                <w:sz w:val="20"/>
                <w:szCs w:val="20"/>
              </w:rPr>
              <w:t xml:space="preserve"> </w:t>
            </w:r>
            <w:proofErr w:type="spellStart"/>
            <w:r w:rsidRPr="00DE10CC">
              <w:rPr>
                <w:rFonts w:ascii="Arial" w:hAnsi="Arial" w:cs="Arial"/>
                <w:sz w:val="20"/>
                <w:szCs w:val="20"/>
              </w:rPr>
              <w:t>o</w:t>
            </w:r>
            <w:proofErr w:type="spellEnd"/>
            <w:r w:rsidRPr="00DE10CC">
              <w:rPr>
                <w:rFonts w:ascii="Arial" w:hAnsi="Arial" w:cs="Arial"/>
                <w:sz w:val="20"/>
                <w:szCs w:val="20"/>
              </w:rPr>
              <w:t xml:space="preserve"> </w:t>
            </w:r>
            <w:proofErr w:type="spellStart"/>
            <w:r w:rsidRPr="00DE10CC">
              <w:rPr>
                <w:rFonts w:ascii="Arial" w:hAnsi="Arial" w:cs="Arial"/>
                <w:sz w:val="20"/>
                <w:szCs w:val="20"/>
              </w:rPr>
              <w:t>extragrande</w:t>
            </w:r>
            <w:proofErr w:type="spellEnd"/>
          </w:p>
        </w:tc>
        <w:tc>
          <w:tcPr>
            <w:tcW w:w="1320" w:type="dxa"/>
          </w:tcPr>
          <w:p w14:paraId="4608C6C2" w14:textId="77777777" w:rsidR="009A376A" w:rsidRPr="00DE10CC" w:rsidRDefault="009A376A" w:rsidP="00DE10CC">
            <w:pPr>
              <w:jc w:val="right"/>
              <w:rPr>
                <w:rFonts w:ascii="Arial" w:hAnsi="Arial" w:cs="Arial"/>
                <w:b/>
                <w:bCs/>
                <w:sz w:val="20"/>
                <w:szCs w:val="20"/>
              </w:rPr>
            </w:pPr>
            <w:r w:rsidRPr="00DE10CC">
              <w:rPr>
                <w:rFonts w:ascii="Arial" w:hAnsi="Arial" w:cs="Arial"/>
                <w:b/>
                <w:bCs/>
                <w:sz w:val="20"/>
                <w:szCs w:val="20"/>
              </w:rPr>
              <w:t xml:space="preserve"> $499.42 </w:t>
            </w:r>
          </w:p>
        </w:tc>
      </w:tr>
      <w:tr w:rsidR="009A376A" w:rsidRPr="00DE10CC" w14:paraId="4022498F" w14:textId="77777777" w:rsidTr="00AA29F1">
        <w:tc>
          <w:tcPr>
            <w:tcW w:w="7508" w:type="dxa"/>
          </w:tcPr>
          <w:p w14:paraId="60E66432" w14:textId="77777777" w:rsidR="009A376A" w:rsidRPr="00DE10CC" w:rsidRDefault="009A376A" w:rsidP="00DE10CC">
            <w:pPr>
              <w:jc w:val="both"/>
              <w:rPr>
                <w:rFonts w:ascii="Arial" w:hAnsi="Arial" w:cs="Arial"/>
                <w:b/>
                <w:bCs/>
                <w:sz w:val="20"/>
                <w:szCs w:val="20"/>
              </w:rPr>
            </w:pPr>
            <w:r w:rsidRPr="00DE10CC">
              <w:rPr>
                <w:rFonts w:ascii="Arial" w:hAnsi="Arial" w:cs="Arial"/>
                <w:b/>
                <w:bCs/>
                <w:sz w:val="20"/>
                <w:szCs w:val="20"/>
              </w:rPr>
              <w:t xml:space="preserve">V.- </w:t>
            </w:r>
            <w:proofErr w:type="spellStart"/>
            <w:r w:rsidRPr="00DE10CC">
              <w:rPr>
                <w:rFonts w:ascii="Arial" w:hAnsi="Arial" w:cs="Arial"/>
                <w:sz w:val="20"/>
                <w:szCs w:val="20"/>
              </w:rPr>
              <w:t>Por</w:t>
            </w:r>
            <w:proofErr w:type="spellEnd"/>
            <w:r w:rsidRPr="00DE10CC">
              <w:rPr>
                <w:rFonts w:ascii="Arial" w:hAnsi="Arial" w:cs="Arial"/>
                <w:sz w:val="20"/>
                <w:szCs w:val="20"/>
              </w:rPr>
              <w:t xml:space="preserve"> el </w:t>
            </w:r>
            <w:proofErr w:type="spellStart"/>
            <w:r w:rsidRPr="00DE10CC">
              <w:rPr>
                <w:rFonts w:ascii="Arial" w:hAnsi="Arial" w:cs="Arial"/>
                <w:sz w:val="20"/>
                <w:szCs w:val="20"/>
              </w:rPr>
              <w:t>servicio</w:t>
            </w:r>
            <w:proofErr w:type="spellEnd"/>
            <w:r w:rsidRPr="00DE10CC">
              <w:rPr>
                <w:rFonts w:ascii="Arial" w:hAnsi="Arial" w:cs="Arial"/>
                <w:sz w:val="20"/>
                <w:szCs w:val="20"/>
              </w:rPr>
              <w:t xml:space="preserve"> de </w:t>
            </w:r>
            <w:proofErr w:type="spellStart"/>
            <w:r w:rsidRPr="00DE10CC">
              <w:rPr>
                <w:rFonts w:ascii="Arial" w:hAnsi="Arial" w:cs="Arial"/>
                <w:sz w:val="20"/>
                <w:szCs w:val="20"/>
              </w:rPr>
              <w:t>inhumación</w:t>
            </w:r>
            <w:proofErr w:type="spellEnd"/>
            <w:r w:rsidRPr="00DE10CC">
              <w:rPr>
                <w:rFonts w:ascii="Arial" w:hAnsi="Arial" w:cs="Arial"/>
                <w:sz w:val="20"/>
                <w:szCs w:val="20"/>
              </w:rPr>
              <w:t xml:space="preserve"> </w:t>
            </w:r>
            <w:proofErr w:type="spellStart"/>
            <w:r w:rsidRPr="00DE10CC">
              <w:rPr>
                <w:rFonts w:ascii="Arial" w:hAnsi="Arial" w:cs="Arial"/>
                <w:sz w:val="20"/>
                <w:szCs w:val="20"/>
              </w:rPr>
              <w:t>en</w:t>
            </w:r>
            <w:proofErr w:type="spellEnd"/>
            <w:r w:rsidRPr="00DE10CC">
              <w:rPr>
                <w:rFonts w:ascii="Arial" w:hAnsi="Arial" w:cs="Arial"/>
                <w:sz w:val="20"/>
                <w:szCs w:val="20"/>
              </w:rPr>
              <w:t xml:space="preserve"> la ciudad de Valladolid:</w:t>
            </w:r>
          </w:p>
        </w:tc>
        <w:tc>
          <w:tcPr>
            <w:tcW w:w="1320" w:type="dxa"/>
          </w:tcPr>
          <w:p w14:paraId="019EB214" w14:textId="77777777" w:rsidR="009A376A" w:rsidRPr="00DE10CC" w:rsidRDefault="009A376A" w:rsidP="00DE10CC">
            <w:pPr>
              <w:jc w:val="right"/>
              <w:rPr>
                <w:rFonts w:ascii="Arial" w:hAnsi="Arial" w:cs="Arial"/>
                <w:b/>
                <w:bCs/>
                <w:sz w:val="20"/>
                <w:szCs w:val="20"/>
              </w:rPr>
            </w:pPr>
            <w:r w:rsidRPr="00DE10CC">
              <w:rPr>
                <w:rFonts w:ascii="Arial" w:hAnsi="Arial" w:cs="Arial"/>
                <w:b/>
                <w:bCs/>
                <w:sz w:val="20"/>
                <w:szCs w:val="20"/>
              </w:rPr>
              <w:t> </w:t>
            </w:r>
          </w:p>
        </w:tc>
      </w:tr>
      <w:tr w:rsidR="009A376A" w:rsidRPr="00DE10CC" w14:paraId="7D4F13C3" w14:textId="77777777" w:rsidTr="00AA29F1">
        <w:tc>
          <w:tcPr>
            <w:tcW w:w="7508" w:type="dxa"/>
          </w:tcPr>
          <w:p w14:paraId="7E6CD7CD" w14:textId="77777777" w:rsidR="009A376A" w:rsidRPr="00DE10CC" w:rsidRDefault="009A376A" w:rsidP="00DE10CC">
            <w:pPr>
              <w:jc w:val="both"/>
              <w:rPr>
                <w:rFonts w:ascii="Arial" w:hAnsi="Arial" w:cs="Arial"/>
                <w:b/>
                <w:bCs/>
                <w:sz w:val="20"/>
                <w:szCs w:val="20"/>
              </w:rPr>
            </w:pPr>
            <w:r w:rsidRPr="00DE10CC">
              <w:rPr>
                <w:rFonts w:ascii="Arial" w:hAnsi="Arial" w:cs="Arial"/>
                <w:b/>
                <w:bCs/>
                <w:sz w:val="20"/>
                <w:szCs w:val="20"/>
              </w:rPr>
              <w:t xml:space="preserve">1. </w:t>
            </w:r>
            <w:proofErr w:type="spellStart"/>
            <w:r w:rsidRPr="00DE10CC">
              <w:rPr>
                <w:rFonts w:ascii="Arial" w:hAnsi="Arial" w:cs="Arial"/>
                <w:sz w:val="20"/>
                <w:szCs w:val="20"/>
              </w:rPr>
              <w:t>Adultos</w:t>
            </w:r>
            <w:proofErr w:type="spellEnd"/>
          </w:p>
        </w:tc>
        <w:tc>
          <w:tcPr>
            <w:tcW w:w="1320" w:type="dxa"/>
          </w:tcPr>
          <w:p w14:paraId="309FCB82" w14:textId="77777777" w:rsidR="009A376A" w:rsidRPr="00DE10CC" w:rsidRDefault="009A376A" w:rsidP="00DE10CC">
            <w:pPr>
              <w:jc w:val="right"/>
              <w:rPr>
                <w:rFonts w:ascii="Arial" w:hAnsi="Arial" w:cs="Arial"/>
                <w:b/>
                <w:bCs/>
                <w:sz w:val="20"/>
                <w:szCs w:val="20"/>
              </w:rPr>
            </w:pPr>
            <w:r w:rsidRPr="00DE10CC">
              <w:rPr>
                <w:rFonts w:ascii="Arial" w:hAnsi="Arial" w:cs="Arial"/>
                <w:b/>
                <w:bCs/>
                <w:sz w:val="20"/>
                <w:szCs w:val="20"/>
              </w:rPr>
              <w:t xml:space="preserve"> $430.48 </w:t>
            </w:r>
          </w:p>
        </w:tc>
      </w:tr>
      <w:tr w:rsidR="009A376A" w:rsidRPr="00DE10CC" w14:paraId="593D66DC" w14:textId="77777777" w:rsidTr="00AA29F1">
        <w:tc>
          <w:tcPr>
            <w:tcW w:w="7508" w:type="dxa"/>
          </w:tcPr>
          <w:p w14:paraId="5DB6225D" w14:textId="77777777" w:rsidR="009A376A" w:rsidRPr="00DE10CC" w:rsidRDefault="009A376A" w:rsidP="00DE10CC">
            <w:pPr>
              <w:jc w:val="both"/>
              <w:rPr>
                <w:rFonts w:ascii="Arial" w:hAnsi="Arial" w:cs="Arial"/>
                <w:b/>
                <w:bCs/>
                <w:sz w:val="20"/>
                <w:szCs w:val="20"/>
              </w:rPr>
            </w:pPr>
            <w:r w:rsidRPr="00DE10CC">
              <w:rPr>
                <w:rFonts w:ascii="Arial" w:hAnsi="Arial" w:cs="Arial"/>
                <w:b/>
                <w:bCs/>
                <w:sz w:val="20"/>
                <w:szCs w:val="20"/>
              </w:rPr>
              <w:t xml:space="preserve">2. </w:t>
            </w:r>
            <w:proofErr w:type="spellStart"/>
            <w:r w:rsidRPr="00DE10CC">
              <w:rPr>
                <w:rFonts w:ascii="Arial" w:hAnsi="Arial" w:cs="Arial"/>
                <w:sz w:val="20"/>
                <w:szCs w:val="20"/>
              </w:rPr>
              <w:t>Niños</w:t>
            </w:r>
            <w:proofErr w:type="spellEnd"/>
          </w:p>
        </w:tc>
        <w:tc>
          <w:tcPr>
            <w:tcW w:w="1320" w:type="dxa"/>
          </w:tcPr>
          <w:p w14:paraId="2F5133CF" w14:textId="77777777" w:rsidR="009A376A" w:rsidRPr="00DE10CC" w:rsidRDefault="009A376A" w:rsidP="00DE10CC">
            <w:pPr>
              <w:jc w:val="right"/>
              <w:rPr>
                <w:rFonts w:ascii="Arial" w:hAnsi="Arial" w:cs="Arial"/>
                <w:b/>
                <w:bCs/>
                <w:sz w:val="20"/>
                <w:szCs w:val="20"/>
              </w:rPr>
            </w:pPr>
            <w:r w:rsidRPr="00DE10CC">
              <w:rPr>
                <w:rFonts w:ascii="Arial" w:hAnsi="Arial" w:cs="Arial"/>
                <w:b/>
                <w:bCs/>
                <w:sz w:val="20"/>
                <w:szCs w:val="20"/>
              </w:rPr>
              <w:t xml:space="preserve"> $299.22 </w:t>
            </w:r>
          </w:p>
        </w:tc>
      </w:tr>
      <w:tr w:rsidR="009A376A" w:rsidRPr="00DE10CC" w14:paraId="429D7C07" w14:textId="77777777" w:rsidTr="00AA29F1">
        <w:tc>
          <w:tcPr>
            <w:tcW w:w="7508" w:type="dxa"/>
          </w:tcPr>
          <w:p w14:paraId="239FFDE2" w14:textId="77777777" w:rsidR="009A376A" w:rsidRPr="00DE10CC" w:rsidRDefault="009A376A" w:rsidP="00DE10CC">
            <w:pPr>
              <w:jc w:val="both"/>
              <w:rPr>
                <w:rFonts w:ascii="Arial" w:hAnsi="Arial" w:cs="Arial"/>
                <w:b/>
                <w:bCs/>
                <w:sz w:val="20"/>
                <w:szCs w:val="20"/>
              </w:rPr>
            </w:pPr>
            <w:r w:rsidRPr="00DE10CC">
              <w:rPr>
                <w:rFonts w:ascii="Arial" w:hAnsi="Arial" w:cs="Arial"/>
                <w:b/>
                <w:bCs/>
                <w:sz w:val="20"/>
                <w:szCs w:val="20"/>
              </w:rPr>
              <w:t xml:space="preserve">3. </w:t>
            </w:r>
            <w:proofErr w:type="spellStart"/>
            <w:r w:rsidRPr="00DE10CC">
              <w:rPr>
                <w:rFonts w:ascii="Arial" w:hAnsi="Arial" w:cs="Arial"/>
                <w:sz w:val="20"/>
                <w:szCs w:val="20"/>
              </w:rPr>
              <w:t>Extremidad</w:t>
            </w:r>
            <w:proofErr w:type="spellEnd"/>
            <w:r w:rsidRPr="00DE10CC">
              <w:rPr>
                <w:rFonts w:ascii="Arial" w:hAnsi="Arial" w:cs="Arial"/>
                <w:sz w:val="20"/>
                <w:szCs w:val="20"/>
              </w:rPr>
              <w:t xml:space="preserve">, </w:t>
            </w:r>
            <w:proofErr w:type="spellStart"/>
            <w:r w:rsidRPr="00DE10CC">
              <w:rPr>
                <w:rFonts w:ascii="Arial" w:hAnsi="Arial" w:cs="Arial"/>
                <w:sz w:val="20"/>
                <w:szCs w:val="20"/>
              </w:rPr>
              <w:t>feto</w:t>
            </w:r>
            <w:proofErr w:type="spellEnd"/>
            <w:r w:rsidRPr="00DE10CC">
              <w:rPr>
                <w:rFonts w:ascii="Arial" w:hAnsi="Arial" w:cs="Arial"/>
                <w:sz w:val="20"/>
                <w:szCs w:val="20"/>
              </w:rPr>
              <w:t xml:space="preserve"> u </w:t>
            </w:r>
            <w:proofErr w:type="spellStart"/>
            <w:r w:rsidRPr="00DE10CC">
              <w:rPr>
                <w:rFonts w:ascii="Arial" w:hAnsi="Arial" w:cs="Arial"/>
                <w:sz w:val="20"/>
                <w:szCs w:val="20"/>
              </w:rPr>
              <w:t>óbito</w:t>
            </w:r>
            <w:proofErr w:type="spellEnd"/>
          </w:p>
        </w:tc>
        <w:tc>
          <w:tcPr>
            <w:tcW w:w="1320" w:type="dxa"/>
          </w:tcPr>
          <w:p w14:paraId="4BDB9986" w14:textId="77777777" w:rsidR="009A376A" w:rsidRPr="00DE10CC" w:rsidRDefault="009A376A" w:rsidP="00DE10CC">
            <w:pPr>
              <w:jc w:val="right"/>
              <w:rPr>
                <w:rFonts w:ascii="Arial" w:hAnsi="Arial" w:cs="Arial"/>
                <w:b/>
                <w:bCs/>
                <w:sz w:val="20"/>
                <w:szCs w:val="20"/>
              </w:rPr>
            </w:pPr>
            <w:r w:rsidRPr="00DE10CC">
              <w:rPr>
                <w:rFonts w:ascii="Arial" w:hAnsi="Arial" w:cs="Arial"/>
                <w:b/>
                <w:bCs/>
                <w:sz w:val="20"/>
                <w:szCs w:val="20"/>
              </w:rPr>
              <w:t xml:space="preserve"> $159.20 </w:t>
            </w:r>
          </w:p>
        </w:tc>
      </w:tr>
      <w:tr w:rsidR="009A376A" w:rsidRPr="00DE10CC" w14:paraId="0AD060ED" w14:textId="77777777" w:rsidTr="00AA29F1">
        <w:tc>
          <w:tcPr>
            <w:tcW w:w="7508" w:type="dxa"/>
          </w:tcPr>
          <w:p w14:paraId="2EABE3EC" w14:textId="77777777" w:rsidR="009A376A" w:rsidRPr="00DE10CC" w:rsidRDefault="009A376A" w:rsidP="00DE10CC">
            <w:pPr>
              <w:jc w:val="both"/>
              <w:rPr>
                <w:rFonts w:ascii="Arial" w:hAnsi="Arial" w:cs="Arial"/>
                <w:b/>
                <w:bCs/>
                <w:sz w:val="20"/>
                <w:szCs w:val="20"/>
              </w:rPr>
            </w:pPr>
            <w:r w:rsidRPr="00DE10CC">
              <w:rPr>
                <w:rFonts w:ascii="Arial" w:hAnsi="Arial" w:cs="Arial"/>
                <w:b/>
                <w:bCs/>
                <w:sz w:val="20"/>
                <w:szCs w:val="20"/>
              </w:rPr>
              <w:t xml:space="preserve">VI. </w:t>
            </w:r>
            <w:proofErr w:type="spellStart"/>
            <w:r w:rsidRPr="00DE10CC">
              <w:rPr>
                <w:rFonts w:ascii="Arial" w:hAnsi="Arial" w:cs="Arial"/>
                <w:sz w:val="20"/>
                <w:szCs w:val="20"/>
              </w:rPr>
              <w:t>Por</w:t>
            </w:r>
            <w:proofErr w:type="spellEnd"/>
            <w:r w:rsidRPr="00DE10CC">
              <w:rPr>
                <w:rFonts w:ascii="Arial" w:hAnsi="Arial" w:cs="Arial"/>
                <w:sz w:val="20"/>
                <w:szCs w:val="20"/>
              </w:rPr>
              <w:t xml:space="preserve"> el </w:t>
            </w:r>
            <w:proofErr w:type="spellStart"/>
            <w:r w:rsidRPr="00DE10CC">
              <w:rPr>
                <w:rFonts w:ascii="Arial" w:hAnsi="Arial" w:cs="Arial"/>
                <w:sz w:val="20"/>
                <w:szCs w:val="20"/>
              </w:rPr>
              <w:t>servicio</w:t>
            </w:r>
            <w:proofErr w:type="spellEnd"/>
            <w:r w:rsidRPr="00DE10CC">
              <w:rPr>
                <w:rFonts w:ascii="Arial" w:hAnsi="Arial" w:cs="Arial"/>
                <w:sz w:val="20"/>
                <w:szCs w:val="20"/>
              </w:rPr>
              <w:t xml:space="preserve"> de </w:t>
            </w:r>
            <w:proofErr w:type="spellStart"/>
            <w:r w:rsidRPr="00DE10CC">
              <w:rPr>
                <w:rFonts w:ascii="Arial" w:hAnsi="Arial" w:cs="Arial"/>
                <w:sz w:val="20"/>
                <w:szCs w:val="20"/>
              </w:rPr>
              <w:t>Exhumación</w:t>
            </w:r>
            <w:proofErr w:type="spellEnd"/>
            <w:r w:rsidRPr="00DE10CC">
              <w:rPr>
                <w:rFonts w:ascii="Arial" w:hAnsi="Arial" w:cs="Arial"/>
                <w:sz w:val="20"/>
                <w:szCs w:val="20"/>
              </w:rPr>
              <w:t xml:space="preserve"> </w:t>
            </w:r>
            <w:proofErr w:type="spellStart"/>
            <w:r w:rsidRPr="00DE10CC">
              <w:rPr>
                <w:rFonts w:ascii="Arial" w:hAnsi="Arial" w:cs="Arial"/>
                <w:sz w:val="20"/>
                <w:szCs w:val="20"/>
              </w:rPr>
              <w:t>en</w:t>
            </w:r>
            <w:proofErr w:type="spellEnd"/>
            <w:r w:rsidRPr="00DE10CC">
              <w:rPr>
                <w:rFonts w:ascii="Arial" w:hAnsi="Arial" w:cs="Arial"/>
                <w:sz w:val="20"/>
                <w:szCs w:val="20"/>
              </w:rPr>
              <w:t xml:space="preserve"> la ciudad de Valladolid:</w:t>
            </w:r>
          </w:p>
        </w:tc>
        <w:tc>
          <w:tcPr>
            <w:tcW w:w="1320" w:type="dxa"/>
          </w:tcPr>
          <w:p w14:paraId="1353A43D" w14:textId="77777777" w:rsidR="009A376A" w:rsidRPr="00DE10CC" w:rsidRDefault="009A376A" w:rsidP="00DE10CC">
            <w:pPr>
              <w:jc w:val="right"/>
              <w:rPr>
                <w:rFonts w:ascii="Arial" w:hAnsi="Arial" w:cs="Arial"/>
                <w:b/>
                <w:bCs/>
                <w:sz w:val="20"/>
                <w:szCs w:val="20"/>
              </w:rPr>
            </w:pPr>
            <w:r w:rsidRPr="00DE10CC">
              <w:rPr>
                <w:rFonts w:ascii="Arial" w:hAnsi="Arial" w:cs="Arial"/>
                <w:b/>
                <w:bCs/>
                <w:sz w:val="20"/>
                <w:szCs w:val="20"/>
              </w:rPr>
              <w:t> </w:t>
            </w:r>
          </w:p>
        </w:tc>
      </w:tr>
      <w:tr w:rsidR="009A376A" w:rsidRPr="00DE10CC" w14:paraId="640EE0F0" w14:textId="77777777" w:rsidTr="00AA29F1">
        <w:tc>
          <w:tcPr>
            <w:tcW w:w="7508" w:type="dxa"/>
          </w:tcPr>
          <w:p w14:paraId="77231061" w14:textId="77777777" w:rsidR="009A376A" w:rsidRPr="00DE10CC" w:rsidRDefault="009A376A" w:rsidP="00DE10CC">
            <w:pPr>
              <w:jc w:val="both"/>
              <w:rPr>
                <w:rFonts w:ascii="Arial" w:hAnsi="Arial" w:cs="Arial"/>
                <w:b/>
                <w:bCs/>
                <w:sz w:val="20"/>
                <w:szCs w:val="20"/>
              </w:rPr>
            </w:pPr>
            <w:r w:rsidRPr="00DE10CC">
              <w:rPr>
                <w:rFonts w:ascii="Arial" w:hAnsi="Arial" w:cs="Arial"/>
                <w:b/>
                <w:bCs/>
                <w:sz w:val="20"/>
                <w:szCs w:val="20"/>
              </w:rPr>
              <w:t xml:space="preserve">1. </w:t>
            </w:r>
            <w:proofErr w:type="spellStart"/>
            <w:r w:rsidRPr="00DE10CC">
              <w:rPr>
                <w:rFonts w:ascii="Arial" w:hAnsi="Arial" w:cs="Arial"/>
                <w:sz w:val="20"/>
                <w:szCs w:val="20"/>
              </w:rPr>
              <w:t>Adultos</w:t>
            </w:r>
            <w:proofErr w:type="spellEnd"/>
          </w:p>
        </w:tc>
        <w:tc>
          <w:tcPr>
            <w:tcW w:w="1320" w:type="dxa"/>
          </w:tcPr>
          <w:p w14:paraId="1738407E" w14:textId="77777777" w:rsidR="009A376A" w:rsidRPr="00DE10CC" w:rsidRDefault="009A376A" w:rsidP="00DE10CC">
            <w:pPr>
              <w:jc w:val="right"/>
              <w:rPr>
                <w:rFonts w:ascii="Arial" w:hAnsi="Arial" w:cs="Arial"/>
                <w:b/>
                <w:bCs/>
                <w:sz w:val="20"/>
                <w:szCs w:val="20"/>
              </w:rPr>
            </w:pPr>
            <w:r w:rsidRPr="00DE10CC">
              <w:rPr>
                <w:rFonts w:ascii="Arial" w:hAnsi="Arial" w:cs="Arial"/>
                <w:b/>
                <w:bCs/>
                <w:sz w:val="20"/>
                <w:szCs w:val="20"/>
              </w:rPr>
              <w:t xml:space="preserve"> $693.04 </w:t>
            </w:r>
          </w:p>
        </w:tc>
      </w:tr>
      <w:tr w:rsidR="009A376A" w:rsidRPr="00DE10CC" w14:paraId="2752457C" w14:textId="77777777" w:rsidTr="00AA29F1">
        <w:tc>
          <w:tcPr>
            <w:tcW w:w="7508" w:type="dxa"/>
          </w:tcPr>
          <w:p w14:paraId="29D835C0" w14:textId="77777777" w:rsidR="009A376A" w:rsidRPr="00DE10CC" w:rsidRDefault="009A376A" w:rsidP="00DE10CC">
            <w:pPr>
              <w:jc w:val="both"/>
              <w:rPr>
                <w:rFonts w:ascii="Arial" w:hAnsi="Arial" w:cs="Arial"/>
                <w:b/>
                <w:bCs/>
                <w:sz w:val="20"/>
                <w:szCs w:val="20"/>
              </w:rPr>
            </w:pPr>
            <w:r w:rsidRPr="00DE10CC">
              <w:rPr>
                <w:rFonts w:ascii="Arial" w:hAnsi="Arial" w:cs="Arial"/>
                <w:b/>
                <w:bCs/>
                <w:sz w:val="20"/>
                <w:szCs w:val="20"/>
              </w:rPr>
              <w:t xml:space="preserve">2. </w:t>
            </w:r>
            <w:proofErr w:type="spellStart"/>
            <w:r w:rsidRPr="00DE10CC">
              <w:rPr>
                <w:rFonts w:ascii="Arial" w:hAnsi="Arial" w:cs="Arial"/>
                <w:sz w:val="20"/>
                <w:szCs w:val="20"/>
              </w:rPr>
              <w:t>Niños</w:t>
            </w:r>
            <w:proofErr w:type="spellEnd"/>
          </w:p>
        </w:tc>
        <w:tc>
          <w:tcPr>
            <w:tcW w:w="1320" w:type="dxa"/>
          </w:tcPr>
          <w:p w14:paraId="6692C311" w14:textId="77777777" w:rsidR="009A376A" w:rsidRPr="00DE10CC" w:rsidRDefault="009A376A" w:rsidP="00DE10CC">
            <w:pPr>
              <w:jc w:val="right"/>
              <w:rPr>
                <w:rFonts w:ascii="Arial" w:hAnsi="Arial" w:cs="Arial"/>
                <w:b/>
                <w:bCs/>
                <w:sz w:val="20"/>
                <w:szCs w:val="20"/>
              </w:rPr>
            </w:pPr>
            <w:r w:rsidRPr="00DE10CC">
              <w:rPr>
                <w:rFonts w:ascii="Arial" w:hAnsi="Arial" w:cs="Arial"/>
                <w:b/>
                <w:bCs/>
                <w:sz w:val="20"/>
                <w:szCs w:val="20"/>
              </w:rPr>
              <w:t xml:space="preserve"> $543.39 </w:t>
            </w:r>
          </w:p>
        </w:tc>
      </w:tr>
      <w:tr w:rsidR="009A376A" w:rsidRPr="00DE10CC" w14:paraId="496EF397" w14:textId="77777777" w:rsidTr="00AA29F1">
        <w:tc>
          <w:tcPr>
            <w:tcW w:w="7508" w:type="dxa"/>
          </w:tcPr>
          <w:p w14:paraId="1A406584" w14:textId="77777777" w:rsidR="009A376A" w:rsidRPr="00DE10CC" w:rsidRDefault="009A376A" w:rsidP="00DE10CC">
            <w:pPr>
              <w:jc w:val="both"/>
              <w:rPr>
                <w:rFonts w:ascii="Arial" w:hAnsi="Arial" w:cs="Arial"/>
                <w:b/>
                <w:bCs/>
                <w:sz w:val="20"/>
                <w:szCs w:val="20"/>
              </w:rPr>
            </w:pPr>
            <w:r w:rsidRPr="00DE10CC">
              <w:rPr>
                <w:rFonts w:ascii="Arial" w:hAnsi="Arial" w:cs="Arial"/>
                <w:b/>
                <w:bCs/>
                <w:sz w:val="20"/>
                <w:szCs w:val="20"/>
              </w:rPr>
              <w:t xml:space="preserve">VII.- </w:t>
            </w:r>
            <w:proofErr w:type="spellStart"/>
            <w:r w:rsidRPr="00DE10CC">
              <w:rPr>
                <w:rFonts w:ascii="Arial" w:hAnsi="Arial" w:cs="Arial"/>
                <w:sz w:val="20"/>
                <w:szCs w:val="20"/>
              </w:rPr>
              <w:t>Por</w:t>
            </w:r>
            <w:proofErr w:type="spellEnd"/>
            <w:r w:rsidRPr="00DE10CC">
              <w:rPr>
                <w:rFonts w:ascii="Arial" w:hAnsi="Arial" w:cs="Arial"/>
                <w:sz w:val="20"/>
                <w:szCs w:val="20"/>
              </w:rPr>
              <w:t xml:space="preserve"> </w:t>
            </w:r>
            <w:proofErr w:type="spellStart"/>
            <w:r w:rsidRPr="00DE10CC">
              <w:rPr>
                <w:rFonts w:ascii="Arial" w:hAnsi="Arial" w:cs="Arial"/>
                <w:sz w:val="20"/>
                <w:szCs w:val="20"/>
              </w:rPr>
              <w:t>prestar</w:t>
            </w:r>
            <w:proofErr w:type="spellEnd"/>
            <w:r w:rsidRPr="00DE10CC">
              <w:rPr>
                <w:rFonts w:ascii="Arial" w:hAnsi="Arial" w:cs="Arial"/>
                <w:sz w:val="20"/>
                <w:szCs w:val="20"/>
              </w:rPr>
              <w:t xml:space="preserve"> el </w:t>
            </w:r>
            <w:proofErr w:type="spellStart"/>
            <w:r w:rsidRPr="00DE10CC">
              <w:rPr>
                <w:rFonts w:ascii="Arial" w:hAnsi="Arial" w:cs="Arial"/>
                <w:sz w:val="20"/>
                <w:szCs w:val="20"/>
              </w:rPr>
              <w:t>servicio</w:t>
            </w:r>
            <w:proofErr w:type="spellEnd"/>
            <w:r w:rsidRPr="00DE10CC">
              <w:rPr>
                <w:rFonts w:ascii="Arial" w:hAnsi="Arial" w:cs="Arial"/>
                <w:sz w:val="20"/>
                <w:szCs w:val="20"/>
              </w:rPr>
              <w:t xml:space="preserve"> de </w:t>
            </w:r>
            <w:proofErr w:type="spellStart"/>
            <w:r w:rsidRPr="00DE10CC">
              <w:rPr>
                <w:rFonts w:ascii="Arial" w:hAnsi="Arial" w:cs="Arial"/>
                <w:sz w:val="20"/>
                <w:szCs w:val="20"/>
              </w:rPr>
              <w:t>cremación</w:t>
            </w:r>
            <w:proofErr w:type="spellEnd"/>
            <w:r w:rsidRPr="00DE10CC">
              <w:rPr>
                <w:rFonts w:ascii="Arial" w:hAnsi="Arial" w:cs="Arial"/>
                <w:sz w:val="20"/>
                <w:szCs w:val="20"/>
              </w:rPr>
              <w:t>.</w:t>
            </w:r>
          </w:p>
        </w:tc>
        <w:tc>
          <w:tcPr>
            <w:tcW w:w="1320" w:type="dxa"/>
          </w:tcPr>
          <w:p w14:paraId="338326A9" w14:textId="77777777" w:rsidR="009A376A" w:rsidRPr="00DE10CC" w:rsidRDefault="009A376A" w:rsidP="00DE10CC">
            <w:pPr>
              <w:jc w:val="right"/>
              <w:rPr>
                <w:rFonts w:ascii="Arial" w:hAnsi="Arial" w:cs="Arial"/>
                <w:b/>
                <w:bCs/>
                <w:sz w:val="20"/>
                <w:szCs w:val="20"/>
              </w:rPr>
            </w:pPr>
            <w:r w:rsidRPr="00DE10CC">
              <w:rPr>
                <w:rFonts w:ascii="Arial" w:hAnsi="Arial" w:cs="Arial"/>
                <w:b/>
                <w:bCs/>
                <w:sz w:val="20"/>
                <w:szCs w:val="20"/>
              </w:rPr>
              <w:t xml:space="preserve"> $366.97 </w:t>
            </w:r>
          </w:p>
        </w:tc>
      </w:tr>
      <w:tr w:rsidR="009A376A" w:rsidRPr="00DE10CC" w14:paraId="0BAB0F18" w14:textId="77777777" w:rsidTr="00AA29F1">
        <w:tc>
          <w:tcPr>
            <w:tcW w:w="7508" w:type="dxa"/>
          </w:tcPr>
          <w:p w14:paraId="4083CBA9" w14:textId="77777777" w:rsidR="009A376A" w:rsidRPr="00DE10CC" w:rsidRDefault="009A376A" w:rsidP="00DE10CC">
            <w:pPr>
              <w:jc w:val="both"/>
              <w:rPr>
                <w:rFonts w:ascii="Arial" w:hAnsi="Arial" w:cs="Arial"/>
                <w:b/>
                <w:bCs/>
                <w:sz w:val="20"/>
                <w:szCs w:val="20"/>
              </w:rPr>
            </w:pPr>
            <w:r w:rsidRPr="00DE10CC">
              <w:rPr>
                <w:rFonts w:ascii="Arial" w:hAnsi="Arial" w:cs="Arial"/>
                <w:b/>
                <w:bCs/>
                <w:sz w:val="20"/>
                <w:szCs w:val="20"/>
              </w:rPr>
              <w:t xml:space="preserve">VIII.- </w:t>
            </w:r>
            <w:proofErr w:type="spellStart"/>
            <w:r w:rsidRPr="00DE10CC">
              <w:rPr>
                <w:rFonts w:ascii="Arial" w:hAnsi="Arial" w:cs="Arial"/>
                <w:sz w:val="20"/>
                <w:szCs w:val="20"/>
              </w:rPr>
              <w:t>En</w:t>
            </w:r>
            <w:proofErr w:type="spellEnd"/>
            <w:r w:rsidRPr="00DE10CC">
              <w:rPr>
                <w:rFonts w:ascii="Arial" w:hAnsi="Arial" w:cs="Arial"/>
                <w:sz w:val="20"/>
                <w:szCs w:val="20"/>
              </w:rPr>
              <w:t xml:space="preserve"> el </w:t>
            </w:r>
            <w:proofErr w:type="spellStart"/>
            <w:r w:rsidRPr="00DE10CC">
              <w:rPr>
                <w:rFonts w:ascii="Arial" w:hAnsi="Arial" w:cs="Arial"/>
                <w:sz w:val="20"/>
                <w:szCs w:val="20"/>
              </w:rPr>
              <w:t>caso</w:t>
            </w:r>
            <w:proofErr w:type="spellEnd"/>
            <w:r w:rsidRPr="00DE10CC">
              <w:rPr>
                <w:rFonts w:ascii="Arial" w:hAnsi="Arial" w:cs="Arial"/>
                <w:sz w:val="20"/>
                <w:szCs w:val="20"/>
              </w:rPr>
              <w:t xml:space="preserve"> de </w:t>
            </w:r>
            <w:proofErr w:type="spellStart"/>
            <w:r w:rsidRPr="00DE10CC">
              <w:rPr>
                <w:rFonts w:ascii="Arial" w:hAnsi="Arial" w:cs="Arial"/>
                <w:sz w:val="20"/>
                <w:szCs w:val="20"/>
              </w:rPr>
              <w:t>exhumaciones</w:t>
            </w:r>
            <w:proofErr w:type="spellEnd"/>
            <w:r w:rsidRPr="00DE10CC">
              <w:rPr>
                <w:rFonts w:ascii="Arial" w:hAnsi="Arial" w:cs="Arial"/>
                <w:sz w:val="20"/>
                <w:szCs w:val="20"/>
              </w:rPr>
              <w:t xml:space="preserve">, </w:t>
            </w:r>
            <w:proofErr w:type="spellStart"/>
            <w:r w:rsidRPr="00DE10CC">
              <w:rPr>
                <w:rFonts w:ascii="Arial" w:hAnsi="Arial" w:cs="Arial"/>
                <w:sz w:val="20"/>
                <w:szCs w:val="20"/>
              </w:rPr>
              <w:t>por</w:t>
            </w:r>
            <w:proofErr w:type="spellEnd"/>
            <w:r w:rsidRPr="00DE10CC">
              <w:rPr>
                <w:rFonts w:ascii="Arial" w:hAnsi="Arial" w:cs="Arial"/>
                <w:sz w:val="20"/>
                <w:szCs w:val="20"/>
              </w:rPr>
              <w:t xml:space="preserve"> el </w:t>
            </w:r>
            <w:proofErr w:type="spellStart"/>
            <w:r w:rsidRPr="00DE10CC">
              <w:rPr>
                <w:rFonts w:ascii="Arial" w:hAnsi="Arial" w:cs="Arial"/>
                <w:sz w:val="20"/>
                <w:szCs w:val="20"/>
              </w:rPr>
              <w:t>manejo</w:t>
            </w:r>
            <w:proofErr w:type="spellEnd"/>
            <w:r w:rsidRPr="00DE10CC">
              <w:rPr>
                <w:rFonts w:ascii="Arial" w:hAnsi="Arial" w:cs="Arial"/>
                <w:sz w:val="20"/>
                <w:szCs w:val="20"/>
              </w:rPr>
              <w:t xml:space="preserve"> de </w:t>
            </w:r>
            <w:proofErr w:type="spellStart"/>
            <w:r w:rsidRPr="00DE10CC">
              <w:rPr>
                <w:rFonts w:ascii="Arial" w:hAnsi="Arial" w:cs="Arial"/>
                <w:sz w:val="20"/>
                <w:szCs w:val="20"/>
              </w:rPr>
              <w:t>cada</w:t>
            </w:r>
            <w:proofErr w:type="spellEnd"/>
            <w:r w:rsidRPr="00DE10CC">
              <w:rPr>
                <w:rFonts w:ascii="Arial" w:hAnsi="Arial" w:cs="Arial"/>
                <w:sz w:val="20"/>
                <w:szCs w:val="20"/>
              </w:rPr>
              <w:t xml:space="preserve"> </w:t>
            </w:r>
            <w:proofErr w:type="spellStart"/>
            <w:r w:rsidRPr="00DE10CC">
              <w:rPr>
                <w:rFonts w:ascii="Arial" w:hAnsi="Arial" w:cs="Arial"/>
                <w:sz w:val="20"/>
                <w:szCs w:val="20"/>
              </w:rPr>
              <w:t>kilogramo</w:t>
            </w:r>
            <w:proofErr w:type="spellEnd"/>
            <w:r w:rsidRPr="00DE10CC">
              <w:rPr>
                <w:rFonts w:ascii="Arial" w:hAnsi="Arial" w:cs="Arial"/>
                <w:sz w:val="20"/>
                <w:szCs w:val="20"/>
              </w:rPr>
              <w:t xml:space="preserve"> de</w:t>
            </w:r>
          </w:p>
        </w:tc>
        <w:tc>
          <w:tcPr>
            <w:tcW w:w="1320" w:type="dxa"/>
          </w:tcPr>
          <w:p w14:paraId="1B28EA23" w14:textId="77777777" w:rsidR="009A376A" w:rsidRPr="00DE10CC" w:rsidRDefault="009A376A" w:rsidP="00DE10CC">
            <w:pPr>
              <w:jc w:val="right"/>
              <w:rPr>
                <w:rFonts w:ascii="Arial" w:hAnsi="Arial" w:cs="Arial"/>
                <w:b/>
                <w:bCs/>
                <w:sz w:val="20"/>
                <w:szCs w:val="20"/>
              </w:rPr>
            </w:pPr>
            <w:r w:rsidRPr="00DE10CC">
              <w:rPr>
                <w:rFonts w:ascii="Arial" w:hAnsi="Arial" w:cs="Arial"/>
                <w:b/>
                <w:bCs/>
                <w:sz w:val="20"/>
                <w:szCs w:val="20"/>
              </w:rPr>
              <w:t xml:space="preserve"> $65.14 </w:t>
            </w:r>
          </w:p>
        </w:tc>
      </w:tr>
      <w:tr w:rsidR="009A376A" w:rsidRPr="00DE10CC" w14:paraId="4FB1C15A" w14:textId="77777777" w:rsidTr="00AA29F1">
        <w:tc>
          <w:tcPr>
            <w:tcW w:w="7508" w:type="dxa"/>
          </w:tcPr>
          <w:p w14:paraId="3C6EBF0C" w14:textId="77777777" w:rsidR="009A376A" w:rsidRPr="00DE10CC" w:rsidRDefault="009A376A" w:rsidP="00DE10CC">
            <w:pPr>
              <w:jc w:val="both"/>
              <w:rPr>
                <w:rFonts w:ascii="Arial" w:hAnsi="Arial" w:cs="Arial"/>
                <w:b/>
                <w:bCs/>
                <w:sz w:val="20"/>
                <w:szCs w:val="20"/>
              </w:rPr>
            </w:pPr>
            <w:proofErr w:type="spellStart"/>
            <w:r w:rsidRPr="00DE10CC">
              <w:rPr>
                <w:rFonts w:ascii="Arial" w:hAnsi="Arial" w:cs="Arial"/>
                <w:sz w:val="20"/>
                <w:szCs w:val="20"/>
              </w:rPr>
              <w:t>Residuos</w:t>
            </w:r>
            <w:proofErr w:type="spellEnd"/>
            <w:r w:rsidRPr="00DE10CC">
              <w:rPr>
                <w:rFonts w:ascii="Arial" w:hAnsi="Arial" w:cs="Arial"/>
                <w:sz w:val="20"/>
                <w:szCs w:val="20"/>
              </w:rPr>
              <w:t xml:space="preserve"> </w:t>
            </w:r>
            <w:proofErr w:type="spellStart"/>
            <w:r w:rsidRPr="00DE10CC">
              <w:rPr>
                <w:rFonts w:ascii="Arial" w:hAnsi="Arial" w:cs="Arial"/>
                <w:sz w:val="20"/>
                <w:szCs w:val="20"/>
              </w:rPr>
              <w:t>Biológico-Infecciosos</w:t>
            </w:r>
            <w:proofErr w:type="spellEnd"/>
            <w:r w:rsidRPr="00DE10CC">
              <w:rPr>
                <w:rFonts w:ascii="Arial" w:hAnsi="Arial" w:cs="Arial"/>
                <w:sz w:val="20"/>
                <w:szCs w:val="20"/>
              </w:rPr>
              <w:t>.</w:t>
            </w:r>
          </w:p>
        </w:tc>
        <w:tc>
          <w:tcPr>
            <w:tcW w:w="1320" w:type="dxa"/>
          </w:tcPr>
          <w:p w14:paraId="7FA3F317" w14:textId="77777777" w:rsidR="009A376A" w:rsidRPr="00DE10CC" w:rsidRDefault="009A376A" w:rsidP="00DE10CC">
            <w:pPr>
              <w:jc w:val="right"/>
              <w:rPr>
                <w:rFonts w:ascii="Arial" w:hAnsi="Arial" w:cs="Arial"/>
                <w:b/>
                <w:bCs/>
                <w:sz w:val="20"/>
                <w:szCs w:val="20"/>
              </w:rPr>
            </w:pPr>
          </w:p>
        </w:tc>
      </w:tr>
      <w:tr w:rsidR="009A376A" w:rsidRPr="00DE10CC" w14:paraId="27C19286" w14:textId="77777777" w:rsidTr="00AA29F1">
        <w:tc>
          <w:tcPr>
            <w:tcW w:w="7508" w:type="dxa"/>
          </w:tcPr>
          <w:p w14:paraId="7153673E" w14:textId="77777777" w:rsidR="009A376A" w:rsidRPr="00DE10CC" w:rsidRDefault="009A376A" w:rsidP="00DE10CC">
            <w:pPr>
              <w:jc w:val="both"/>
              <w:rPr>
                <w:rFonts w:ascii="Arial" w:hAnsi="Arial" w:cs="Arial"/>
                <w:sz w:val="20"/>
                <w:szCs w:val="20"/>
              </w:rPr>
            </w:pPr>
            <w:r w:rsidRPr="00DE10CC">
              <w:rPr>
                <w:rFonts w:ascii="Arial" w:hAnsi="Arial" w:cs="Arial"/>
                <w:b/>
                <w:bCs/>
                <w:sz w:val="20"/>
                <w:szCs w:val="20"/>
              </w:rPr>
              <w:t xml:space="preserve">IX.- </w:t>
            </w:r>
            <w:proofErr w:type="spellStart"/>
            <w:r w:rsidRPr="00DE10CC">
              <w:rPr>
                <w:rFonts w:ascii="Arial" w:hAnsi="Arial" w:cs="Arial"/>
                <w:sz w:val="20"/>
                <w:szCs w:val="20"/>
              </w:rPr>
              <w:t>Por</w:t>
            </w:r>
            <w:proofErr w:type="spellEnd"/>
            <w:r w:rsidRPr="00DE10CC">
              <w:rPr>
                <w:rFonts w:ascii="Arial" w:hAnsi="Arial" w:cs="Arial"/>
                <w:sz w:val="20"/>
                <w:szCs w:val="20"/>
              </w:rPr>
              <w:t xml:space="preserve"> el </w:t>
            </w:r>
            <w:proofErr w:type="spellStart"/>
            <w:r w:rsidRPr="00DE10CC">
              <w:rPr>
                <w:rFonts w:ascii="Arial" w:hAnsi="Arial" w:cs="Arial"/>
                <w:sz w:val="20"/>
                <w:szCs w:val="20"/>
              </w:rPr>
              <w:t>ingreso</w:t>
            </w:r>
            <w:proofErr w:type="spellEnd"/>
            <w:r w:rsidRPr="00DE10CC">
              <w:rPr>
                <w:rFonts w:ascii="Arial" w:hAnsi="Arial" w:cs="Arial"/>
                <w:sz w:val="20"/>
                <w:szCs w:val="20"/>
              </w:rPr>
              <w:t xml:space="preserve"> y/o </w:t>
            </w:r>
            <w:proofErr w:type="spellStart"/>
            <w:r w:rsidRPr="00DE10CC">
              <w:rPr>
                <w:rFonts w:ascii="Arial" w:hAnsi="Arial" w:cs="Arial"/>
                <w:sz w:val="20"/>
                <w:szCs w:val="20"/>
              </w:rPr>
              <w:t>traslado</w:t>
            </w:r>
            <w:proofErr w:type="spellEnd"/>
            <w:r w:rsidRPr="00DE10CC">
              <w:rPr>
                <w:rFonts w:ascii="Arial" w:hAnsi="Arial" w:cs="Arial"/>
                <w:sz w:val="20"/>
                <w:szCs w:val="20"/>
              </w:rPr>
              <w:t xml:space="preserve"> </w:t>
            </w:r>
            <w:proofErr w:type="spellStart"/>
            <w:r w:rsidRPr="00DE10CC">
              <w:rPr>
                <w:rFonts w:ascii="Arial" w:hAnsi="Arial" w:cs="Arial"/>
                <w:sz w:val="20"/>
                <w:szCs w:val="20"/>
              </w:rPr>
              <w:t>fuera</w:t>
            </w:r>
            <w:proofErr w:type="spellEnd"/>
            <w:r w:rsidRPr="00DE10CC">
              <w:rPr>
                <w:rFonts w:ascii="Arial" w:hAnsi="Arial" w:cs="Arial"/>
                <w:sz w:val="20"/>
                <w:szCs w:val="20"/>
              </w:rPr>
              <w:t xml:space="preserve"> de </w:t>
            </w:r>
            <w:proofErr w:type="spellStart"/>
            <w:r w:rsidRPr="00DE10CC">
              <w:rPr>
                <w:rFonts w:ascii="Arial" w:hAnsi="Arial" w:cs="Arial"/>
                <w:sz w:val="20"/>
                <w:szCs w:val="20"/>
              </w:rPr>
              <w:t>los</w:t>
            </w:r>
            <w:proofErr w:type="spellEnd"/>
            <w:r w:rsidRPr="00DE10CC">
              <w:rPr>
                <w:rFonts w:ascii="Arial" w:hAnsi="Arial" w:cs="Arial"/>
                <w:sz w:val="20"/>
                <w:szCs w:val="20"/>
              </w:rPr>
              <w:t xml:space="preserve"> </w:t>
            </w:r>
            <w:proofErr w:type="spellStart"/>
            <w:r w:rsidRPr="00DE10CC">
              <w:rPr>
                <w:rFonts w:ascii="Arial" w:hAnsi="Arial" w:cs="Arial"/>
                <w:sz w:val="20"/>
                <w:szCs w:val="20"/>
              </w:rPr>
              <w:t>cementerios</w:t>
            </w:r>
            <w:proofErr w:type="spellEnd"/>
            <w:r w:rsidRPr="00DE10CC">
              <w:rPr>
                <w:rFonts w:ascii="Arial" w:hAnsi="Arial" w:cs="Arial"/>
                <w:sz w:val="20"/>
                <w:szCs w:val="20"/>
              </w:rPr>
              <w:t xml:space="preserve"> </w:t>
            </w:r>
            <w:proofErr w:type="spellStart"/>
            <w:r w:rsidRPr="00DE10CC">
              <w:rPr>
                <w:rFonts w:ascii="Arial" w:hAnsi="Arial" w:cs="Arial"/>
                <w:sz w:val="20"/>
                <w:szCs w:val="20"/>
              </w:rPr>
              <w:t>municipales</w:t>
            </w:r>
            <w:proofErr w:type="spellEnd"/>
            <w:r w:rsidRPr="00DE10CC">
              <w:rPr>
                <w:rFonts w:ascii="Arial" w:hAnsi="Arial" w:cs="Arial"/>
                <w:sz w:val="20"/>
                <w:szCs w:val="20"/>
              </w:rPr>
              <w:t xml:space="preserve"> de</w:t>
            </w:r>
          </w:p>
        </w:tc>
        <w:tc>
          <w:tcPr>
            <w:tcW w:w="1320" w:type="dxa"/>
          </w:tcPr>
          <w:p w14:paraId="27ACB5A7" w14:textId="77777777" w:rsidR="009A376A" w:rsidRPr="00DE10CC" w:rsidRDefault="009A376A" w:rsidP="00DE10CC">
            <w:pPr>
              <w:jc w:val="right"/>
              <w:rPr>
                <w:rFonts w:ascii="Arial" w:hAnsi="Arial" w:cs="Arial"/>
                <w:b/>
                <w:bCs/>
                <w:sz w:val="20"/>
                <w:szCs w:val="20"/>
              </w:rPr>
            </w:pPr>
            <w:r w:rsidRPr="00DE10CC">
              <w:rPr>
                <w:rFonts w:ascii="Arial" w:hAnsi="Arial" w:cs="Arial"/>
                <w:b/>
                <w:bCs/>
                <w:sz w:val="20"/>
                <w:szCs w:val="20"/>
              </w:rPr>
              <w:t xml:space="preserve"> $218.23 </w:t>
            </w:r>
          </w:p>
        </w:tc>
      </w:tr>
      <w:tr w:rsidR="009A376A" w:rsidRPr="00DE10CC" w14:paraId="05AA4A97" w14:textId="77777777" w:rsidTr="00AA29F1">
        <w:tc>
          <w:tcPr>
            <w:tcW w:w="7508" w:type="dxa"/>
          </w:tcPr>
          <w:p w14:paraId="481EE3C3" w14:textId="77777777" w:rsidR="009A376A" w:rsidRPr="00DE10CC" w:rsidRDefault="009A376A" w:rsidP="00DE10CC">
            <w:pPr>
              <w:jc w:val="both"/>
              <w:rPr>
                <w:rFonts w:ascii="Arial" w:hAnsi="Arial" w:cs="Arial"/>
                <w:b/>
                <w:bCs/>
                <w:sz w:val="20"/>
                <w:szCs w:val="20"/>
              </w:rPr>
            </w:pPr>
            <w:proofErr w:type="spellStart"/>
            <w:r w:rsidRPr="00DE10CC">
              <w:rPr>
                <w:rFonts w:ascii="Arial" w:hAnsi="Arial" w:cs="Arial"/>
                <w:sz w:val="20"/>
                <w:szCs w:val="20"/>
              </w:rPr>
              <w:t>cenizas</w:t>
            </w:r>
            <w:proofErr w:type="spellEnd"/>
            <w:r w:rsidRPr="00DE10CC">
              <w:rPr>
                <w:rFonts w:ascii="Arial" w:hAnsi="Arial" w:cs="Arial"/>
                <w:sz w:val="20"/>
                <w:szCs w:val="20"/>
              </w:rPr>
              <w:t xml:space="preserve"> o </w:t>
            </w:r>
            <w:proofErr w:type="spellStart"/>
            <w:r w:rsidRPr="00DE10CC">
              <w:rPr>
                <w:rFonts w:ascii="Arial" w:hAnsi="Arial" w:cs="Arial"/>
                <w:sz w:val="20"/>
                <w:szCs w:val="20"/>
              </w:rPr>
              <w:t>restos</w:t>
            </w:r>
            <w:proofErr w:type="spellEnd"/>
            <w:r w:rsidRPr="00DE10CC">
              <w:rPr>
                <w:rFonts w:ascii="Arial" w:hAnsi="Arial" w:cs="Arial"/>
                <w:sz w:val="20"/>
                <w:szCs w:val="20"/>
              </w:rPr>
              <w:t xml:space="preserve"> </w:t>
            </w:r>
            <w:proofErr w:type="spellStart"/>
            <w:r w:rsidRPr="00DE10CC">
              <w:rPr>
                <w:rFonts w:ascii="Arial" w:hAnsi="Arial" w:cs="Arial"/>
                <w:sz w:val="20"/>
                <w:szCs w:val="20"/>
              </w:rPr>
              <w:t>áridos</w:t>
            </w:r>
            <w:proofErr w:type="spellEnd"/>
            <w:r w:rsidRPr="00DE10CC">
              <w:rPr>
                <w:rFonts w:ascii="Arial" w:hAnsi="Arial" w:cs="Arial"/>
                <w:sz w:val="20"/>
                <w:szCs w:val="20"/>
              </w:rPr>
              <w:t xml:space="preserve"> con </w:t>
            </w:r>
            <w:proofErr w:type="spellStart"/>
            <w:r w:rsidRPr="00DE10CC">
              <w:rPr>
                <w:rFonts w:ascii="Arial" w:hAnsi="Arial" w:cs="Arial"/>
                <w:sz w:val="20"/>
                <w:szCs w:val="20"/>
              </w:rPr>
              <w:t>anuencia</w:t>
            </w:r>
            <w:proofErr w:type="spellEnd"/>
            <w:r w:rsidRPr="00DE10CC">
              <w:rPr>
                <w:rFonts w:ascii="Arial" w:hAnsi="Arial" w:cs="Arial"/>
                <w:sz w:val="20"/>
                <w:szCs w:val="20"/>
              </w:rPr>
              <w:t xml:space="preserve"> de las </w:t>
            </w:r>
            <w:proofErr w:type="spellStart"/>
            <w:r w:rsidRPr="00DE10CC">
              <w:rPr>
                <w:rFonts w:ascii="Arial" w:hAnsi="Arial" w:cs="Arial"/>
                <w:sz w:val="20"/>
                <w:szCs w:val="20"/>
              </w:rPr>
              <w:t>autoridades</w:t>
            </w:r>
            <w:proofErr w:type="spellEnd"/>
            <w:r w:rsidRPr="00DE10CC">
              <w:rPr>
                <w:rFonts w:ascii="Arial" w:hAnsi="Arial" w:cs="Arial"/>
                <w:sz w:val="20"/>
                <w:szCs w:val="20"/>
              </w:rPr>
              <w:t xml:space="preserve"> </w:t>
            </w:r>
            <w:proofErr w:type="spellStart"/>
            <w:r w:rsidRPr="00DE10CC">
              <w:rPr>
                <w:rFonts w:ascii="Arial" w:hAnsi="Arial" w:cs="Arial"/>
                <w:sz w:val="20"/>
                <w:szCs w:val="20"/>
              </w:rPr>
              <w:t>sanitarias</w:t>
            </w:r>
            <w:proofErr w:type="spellEnd"/>
          </w:p>
        </w:tc>
        <w:tc>
          <w:tcPr>
            <w:tcW w:w="1320" w:type="dxa"/>
          </w:tcPr>
          <w:p w14:paraId="64149BCF" w14:textId="77777777" w:rsidR="009A376A" w:rsidRPr="00DE10CC" w:rsidRDefault="009A376A" w:rsidP="00DE10CC">
            <w:pPr>
              <w:jc w:val="right"/>
              <w:rPr>
                <w:rFonts w:ascii="Arial" w:hAnsi="Arial" w:cs="Arial"/>
                <w:b/>
                <w:bCs/>
                <w:sz w:val="20"/>
                <w:szCs w:val="20"/>
              </w:rPr>
            </w:pPr>
          </w:p>
        </w:tc>
      </w:tr>
      <w:tr w:rsidR="009A376A" w:rsidRPr="00DE10CC" w14:paraId="39494F33" w14:textId="77777777" w:rsidTr="00AA29F1">
        <w:tc>
          <w:tcPr>
            <w:tcW w:w="7508" w:type="dxa"/>
          </w:tcPr>
          <w:p w14:paraId="70FC3607" w14:textId="77777777" w:rsidR="009A376A" w:rsidRPr="00DE10CC" w:rsidRDefault="009A376A" w:rsidP="00DE10CC">
            <w:pPr>
              <w:jc w:val="both"/>
              <w:rPr>
                <w:rFonts w:ascii="Arial" w:hAnsi="Arial" w:cs="Arial"/>
                <w:sz w:val="20"/>
                <w:szCs w:val="20"/>
              </w:rPr>
            </w:pPr>
            <w:r w:rsidRPr="00DE10CC">
              <w:rPr>
                <w:rFonts w:ascii="Arial" w:hAnsi="Arial" w:cs="Arial"/>
                <w:b/>
                <w:bCs/>
                <w:sz w:val="20"/>
                <w:szCs w:val="20"/>
              </w:rPr>
              <w:t xml:space="preserve">X.- </w:t>
            </w:r>
            <w:proofErr w:type="spellStart"/>
            <w:r w:rsidRPr="00DE10CC">
              <w:rPr>
                <w:rFonts w:ascii="Arial" w:hAnsi="Arial" w:cs="Arial"/>
                <w:sz w:val="20"/>
                <w:szCs w:val="20"/>
              </w:rPr>
              <w:t>Por</w:t>
            </w:r>
            <w:proofErr w:type="spellEnd"/>
            <w:r w:rsidRPr="00DE10CC">
              <w:rPr>
                <w:rFonts w:ascii="Arial" w:hAnsi="Arial" w:cs="Arial"/>
                <w:sz w:val="20"/>
                <w:szCs w:val="20"/>
              </w:rPr>
              <w:t xml:space="preserve"> </w:t>
            </w:r>
            <w:proofErr w:type="spellStart"/>
            <w:r w:rsidRPr="00DE10CC">
              <w:rPr>
                <w:rFonts w:ascii="Arial" w:hAnsi="Arial" w:cs="Arial"/>
                <w:sz w:val="20"/>
                <w:szCs w:val="20"/>
              </w:rPr>
              <w:t>cada</w:t>
            </w:r>
            <w:proofErr w:type="spellEnd"/>
            <w:r w:rsidRPr="00DE10CC">
              <w:rPr>
                <w:rFonts w:ascii="Arial" w:hAnsi="Arial" w:cs="Arial"/>
                <w:sz w:val="20"/>
                <w:szCs w:val="20"/>
              </w:rPr>
              <w:t xml:space="preserve"> tapa de:</w:t>
            </w:r>
          </w:p>
        </w:tc>
        <w:tc>
          <w:tcPr>
            <w:tcW w:w="1320" w:type="dxa"/>
          </w:tcPr>
          <w:p w14:paraId="16B1AD12" w14:textId="77777777" w:rsidR="009A376A" w:rsidRPr="00DE10CC" w:rsidRDefault="009A376A" w:rsidP="00DE10CC">
            <w:pPr>
              <w:jc w:val="right"/>
              <w:rPr>
                <w:rFonts w:ascii="Arial" w:hAnsi="Arial" w:cs="Arial"/>
                <w:b/>
                <w:bCs/>
                <w:sz w:val="20"/>
                <w:szCs w:val="20"/>
              </w:rPr>
            </w:pPr>
            <w:r w:rsidRPr="00DE10CC">
              <w:rPr>
                <w:rFonts w:ascii="Arial" w:hAnsi="Arial" w:cs="Arial"/>
                <w:b/>
                <w:bCs/>
                <w:sz w:val="20"/>
                <w:szCs w:val="20"/>
              </w:rPr>
              <w:t> </w:t>
            </w:r>
          </w:p>
        </w:tc>
      </w:tr>
      <w:tr w:rsidR="009A376A" w:rsidRPr="00DE10CC" w14:paraId="1686427B" w14:textId="77777777" w:rsidTr="00AA29F1">
        <w:tc>
          <w:tcPr>
            <w:tcW w:w="7508" w:type="dxa"/>
          </w:tcPr>
          <w:p w14:paraId="4C703231" w14:textId="77777777" w:rsidR="009A376A" w:rsidRPr="00DE10CC" w:rsidRDefault="009A376A" w:rsidP="00DE10CC">
            <w:pPr>
              <w:jc w:val="both"/>
              <w:rPr>
                <w:rFonts w:ascii="Arial" w:hAnsi="Arial" w:cs="Arial"/>
                <w:b/>
                <w:bCs/>
                <w:sz w:val="20"/>
                <w:szCs w:val="20"/>
              </w:rPr>
            </w:pPr>
            <w:r w:rsidRPr="00DE10CC">
              <w:rPr>
                <w:rFonts w:ascii="Arial" w:hAnsi="Arial" w:cs="Arial"/>
                <w:b/>
                <w:bCs/>
                <w:sz w:val="20"/>
                <w:szCs w:val="20"/>
              </w:rPr>
              <w:t xml:space="preserve">1. </w:t>
            </w:r>
            <w:proofErr w:type="spellStart"/>
            <w:r w:rsidRPr="00DE10CC">
              <w:rPr>
                <w:rFonts w:ascii="Arial" w:hAnsi="Arial" w:cs="Arial"/>
                <w:sz w:val="20"/>
                <w:szCs w:val="20"/>
              </w:rPr>
              <w:t>Osario</w:t>
            </w:r>
            <w:proofErr w:type="spellEnd"/>
            <w:r w:rsidRPr="00DE10CC">
              <w:rPr>
                <w:rFonts w:ascii="Arial" w:hAnsi="Arial" w:cs="Arial"/>
                <w:sz w:val="20"/>
                <w:szCs w:val="20"/>
              </w:rPr>
              <w:t xml:space="preserve"> o </w:t>
            </w:r>
            <w:proofErr w:type="spellStart"/>
            <w:r w:rsidRPr="00DE10CC">
              <w:rPr>
                <w:rFonts w:ascii="Arial" w:hAnsi="Arial" w:cs="Arial"/>
                <w:sz w:val="20"/>
                <w:szCs w:val="20"/>
              </w:rPr>
              <w:t>cripta</w:t>
            </w:r>
            <w:proofErr w:type="spellEnd"/>
            <w:r w:rsidRPr="00DE10CC">
              <w:rPr>
                <w:rFonts w:ascii="Arial" w:hAnsi="Arial" w:cs="Arial"/>
                <w:sz w:val="20"/>
                <w:szCs w:val="20"/>
              </w:rPr>
              <w:t xml:space="preserve"> mural</w:t>
            </w:r>
          </w:p>
        </w:tc>
        <w:tc>
          <w:tcPr>
            <w:tcW w:w="1320" w:type="dxa"/>
          </w:tcPr>
          <w:p w14:paraId="07425367" w14:textId="77777777" w:rsidR="009A376A" w:rsidRPr="00DE10CC" w:rsidRDefault="009A376A" w:rsidP="00DE10CC">
            <w:pPr>
              <w:jc w:val="right"/>
              <w:rPr>
                <w:rFonts w:ascii="Arial" w:hAnsi="Arial" w:cs="Arial"/>
                <w:b/>
                <w:bCs/>
                <w:sz w:val="20"/>
                <w:szCs w:val="20"/>
              </w:rPr>
            </w:pPr>
            <w:r w:rsidRPr="00DE10CC">
              <w:rPr>
                <w:rFonts w:ascii="Arial" w:hAnsi="Arial" w:cs="Arial"/>
                <w:b/>
                <w:bCs/>
                <w:sz w:val="20"/>
                <w:szCs w:val="20"/>
              </w:rPr>
              <w:t xml:space="preserve"> $193.25 </w:t>
            </w:r>
          </w:p>
        </w:tc>
      </w:tr>
      <w:tr w:rsidR="009A376A" w:rsidRPr="00DE10CC" w14:paraId="0DC39101" w14:textId="77777777" w:rsidTr="00AA29F1">
        <w:tc>
          <w:tcPr>
            <w:tcW w:w="7508" w:type="dxa"/>
          </w:tcPr>
          <w:p w14:paraId="37B114AB" w14:textId="77777777" w:rsidR="009A376A" w:rsidRPr="00DE10CC" w:rsidRDefault="009A376A" w:rsidP="00DE10CC">
            <w:pPr>
              <w:jc w:val="both"/>
              <w:rPr>
                <w:rFonts w:ascii="Arial" w:hAnsi="Arial" w:cs="Arial"/>
                <w:b/>
                <w:bCs/>
                <w:sz w:val="20"/>
                <w:szCs w:val="20"/>
              </w:rPr>
            </w:pPr>
            <w:r w:rsidRPr="00DE10CC">
              <w:rPr>
                <w:rFonts w:ascii="Arial" w:hAnsi="Arial" w:cs="Arial"/>
                <w:b/>
                <w:bCs/>
                <w:sz w:val="20"/>
                <w:szCs w:val="20"/>
              </w:rPr>
              <w:t xml:space="preserve">2. </w:t>
            </w:r>
            <w:proofErr w:type="spellStart"/>
            <w:r w:rsidRPr="00DE10CC">
              <w:rPr>
                <w:rFonts w:ascii="Arial" w:hAnsi="Arial" w:cs="Arial"/>
                <w:sz w:val="20"/>
                <w:szCs w:val="20"/>
              </w:rPr>
              <w:t>Bóveda</w:t>
            </w:r>
            <w:proofErr w:type="spellEnd"/>
            <w:r w:rsidRPr="00DE10CC">
              <w:rPr>
                <w:rFonts w:ascii="Arial" w:hAnsi="Arial" w:cs="Arial"/>
                <w:sz w:val="20"/>
                <w:szCs w:val="20"/>
              </w:rPr>
              <w:t xml:space="preserve"> </w:t>
            </w:r>
            <w:proofErr w:type="spellStart"/>
            <w:r w:rsidRPr="00DE10CC">
              <w:rPr>
                <w:rFonts w:ascii="Arial" w:hAnsi="Arial" w:cs="Arial"/>
                <w:sz w:val="20"/>
                <w:szCs w:val="20"/>
              </w:rPr>
              <w:t>chica</w:t>
            </w:r>
            <w:proofErr w:type="spellEnd"/>
            <w:r w:rsidRPr="00DE10CC">
              <w:rPr>
                <w:rFonts w:ascii="Arial" w:hAnsi="Arial" w:cs="Arial"/>
                <w:sz w:val="20"/>
                <w:szCs w:val="20"/>
              </w:rPr>
              <w:t xml:space="preserve"> o </w:t>
            </w:r>
            <w:proofErr w:type="spellStart"/>
            <w:r w:rsidRPr="00DE10CC">
              <w:rPr>
                <w:rFonts w:ascii="Arial" w:hAnsi="Arial" w:cs="Arial"/>
                <w:sz w:val="20"/>
                <w:szCs w:val="20"/>
              </w:rPr>
              <w:t>grande</w:t>
            </w:r>
            <w:proofErr w:type="spellEnd"/>
          </w:p>
        </w:tc>
        <w:tc>
          <w:tcPr>
            <w:tcW w:w="1320" w:type="dxa"/>
          </w:tcPr>
          <w:p w14:paraId="1F72AF80" w14:textId="77777777" w:rsidR="009A376A" w:rsidRPr="00DE10CC" w:rsidRDefault="009A376A" w:rsidP="00DE10CC">
            <w:pPr>
              <w:jc w:val="right"/>
              <w:rPr>
                <w:rFonts w:ascii="Arial" w:hAnsi="Arial" w:cs="Arial"/>
                <w:b/>
                <w:bCs/>
                <w:sz w:val="20"/>
                <w:szCs w:val="20"/>
              </w:rPr>
            </w:pPr>
            <w:r w:rsidRPr="00DE10CC">
              <w:rPr>
                <w:rFonts w:ascii="Arial" w:hAnsi="Arial" w:cs="Arial"/>
                <w:b/>
                <w:bCs/>
                <w:sz w:val="20"/>
                <w:szCs w:val="20"/>
              </w:rPr>
              <w:t xml:space="preserve"> $195.43 </w:t>
            </w:r>
          </w:p>
        </w:tc>
      </w:tr>
      <w:tr w:rsidR="009A376A" w:rsidRPr="00DE10CC" w14:paraId="41ED0051" w14:textId="77777777" w:rsidTr="00AA29F1">
        <w:tc>
          <w:tcPr>
            <w:tcW w:w="7508" w:type="dxa"/>
          </w:tcPr>
          <w:p w14:paraId="229E7C20" w14:textId="77777777" w:rsidR="009A376A" w:rsidRPr="00DE10CC" w:rsidRDefault="009A376A" w:rsidP="00DE10CC">
            <w:pPr>
              <w:jc w:val="both"/>
              <w:rPr>
                <w:rFonts w:ascii="Arial" w:hAnsi="Arial" w:cs="Arial"/>
                <w:b/>
                <w:bCs/>
                <w:sz w:val="20"/>
                <w:szCs w:val="20"/>
              </w:rPr>
            </w:pPr>
            <w:r w:rsidRPr="00DE10CC">
              <w:rPr>
                <w:rFonts w:ascii="Arial" w:hAnsi="Arial" w:cs="Arial"/>
                <w:b/>
                <w:bCs/>
                <w:sz w:val="20"/>
                <w:szCs w:val="20"/>
              </w:rPr>
              <w:t xml:space="preserve">3. </w:t>
            </w:r>
            <w:proofErr w:type="spellStart"/>
            <w:r w:rsidRPr="00DE10CC">
              <w:rPr>
                <w:rFonts w:ascii="Arial" w:hAnsi="Arial" w:cs="Arial"/>
                <w:sz w:val="20"/>
                <w:szCs w:val="20"/>
              </w:rPr>
              <w:t>Bóveda</w:t>
            </w:r>
            <w:proofErr w:type="spellEnd"/>
            <w:r w:rsidRPr="00DE10CC">
              <w:rPr>
                <w:rFonts w:ascii="Arial" w:hAnsi="Arial" w:cs="Arial"/>
                <w:sz w:val="20"/>
                <w:szCs w:val="20"/>
              </w:rPr>
              <w:t xml:space="preserve"> </w:t>
            </w:r>
            <w:proofErr w:type="spellStart"/>
            <w:r w:rsidRPr="00DE10CC">
              <w:rPr>
                <w:rFonts w:ascii="Arial" w:hAnsi="Arial" w:cs="Arial"/>
                <w:sz w:val="20"/>
                <w:szCs w:val="20"/>
              </w:rPr>
              <w:t>extragrande</w:t>
            </w:r>
            <w:proofErr w:type="spellEnd"/>
          </w:p>
        </w:tc>
        <w:tc>
          <w:tcPr>
            <w:tcW w:w="1320" w:type="dxa"/>
          </w:tcPr>
          <w:p w14:paraId="350CAA46" w14:textId="77777777" w:rsidR="009A376A" w:rsidRPr="00DE10CC" w:rsidRDefault="009A376A" w:rsidP="00DE10CC">
            <w:pPr>
              <w:jc w:val="right"/>
              <w:rPr>
                <w:rFonts w:ascii="Arial" w:hAnsi="Arial" w:cs="Arial"/>
                <w:b/>
                <w:bCs/>
                <w:sz w:val="20"/>
                <w:szCs w:val="20"/>
              </w:rPr>
            </w:pPr>
            <w:r w:rsidRPr="00DE10CC">
              <w:rPr>
                <w:rFonts w:ascii="Arial" w:hAnsi="Arial" w:cs="Arial"/>
                <w:b/>
                <w:bCs/>
                <w:sz w:val="20"/>
                <w:szCs w:val="20"/>
              </w:rPr>
              <w:t xml:space="preserve"> $257.31 </w:t>
            </w:r>
          </w:p>
        </w:tc>
      </w:tr>
      <w:tr w:rsidR="009A376A" w:rsidRPr="00DE10CC" w14:paraId="21274E6E" w14:textId="77777777" w:rsidTr="00AA29F1">
        <w:tc>
          <w:tcPr>
            <w:tcW w:w="7508" w:type="dxa"/>
          </w:tcPr>
          <w:p w14:paraId="3C3208CE" w14:textId="77777777" w:rsidR="009A376A" w:rsidRPr="00DE10CC" w:rsidRDefault="009A376A" w:rsidP="00DE10CC">
            <w:pPr>
              <w:jc w:val="both"/>
              <w:rPr>
                <w:rFonts w:ascii="Arial" w:hAnsi="Arial" w:cs="Arial"/>
                <w:b/>
                <w:bCs/>
                <w:sz w:val="20"/>
                <w:szCs w:val="20"/>
              </w:rPr>
            </w:pPr>
            <w:r w:rsidRPr="00DE10CC">
              <w:rPr>
                <w:rFonts w:ascii="Arial" w:hAnsi="Arial" w:cs="Arial"/>
                <w:b/>
                <w:bCs/>
                <w:sz w:val="20"/>
                <w:szCs w:val="20"/>
              </w:rPr>
              <w:t xml:space="preserve">XI.- </w:t>
            </w:r>
            <w:proofErr w:type="spellStart"/>
            <w:r w:rsidRPr="00DE10CC">
              <w:rPr>
                <w:rFonts w:ascii="Arial" w:hAnsi="Arial" w:cs="Arial"/>
                <w:sz w:val="20"/>
                <w:szCs w:val="20"/>
              </w:rPr>
              <w:t>Por</w:t>
            </w:r>
            <w:proofErr w:type="spellEnd"/>
            <w:r w:rsidRPr="00DE10CC">
              <w:rPr>
                <w:rFonts w:ascii="Arial" w:hAnsi="Arial" w:cs="Arial"/>
                <w:sz w:val="20"/>
                <w:szCs w:val="20"/>
              </w:rPr>
              <w:t xml:space="preserve"> </w:t>
            </w:r>
            <w:proofErr w:type="spellStart"/>
            <w:r w:rsidRPr="00DE10CC">
              <w:rPr>
                <w:rFonts w:ascii="Arial" w:hAnsi="Arial" w:cs="Arial"/>
                <w:sz w:val="20"/>
                <w:szCs w:val="20"/>
              </w:rPr>
              <w:t>uso</w:t>
            </w:r>
            <w:proofErr w:type="spellEnd"/>
            <w:r w:rsidRPr="00DE10CC">
              <w:rPr>
                <w:rFonts w:ascii="Arial" w:hAnsi="Arial" w:cs="Arial"/>
                <w:sz w:val="20"/>
                <w:szCs w:val="20"/>
              </w:rPr>
              <w:t xml:space="preserve"> de </w:t>
            </w:r>
            <w:proofErr w:type="spellStart"/>
            <w:r w:rsidRPr="00DE10CC">
              <w:rPr>
                <w:rFonts w:ascii="Arial" w:hAnsi="Arial" w:cs="Arial"/>
                <w:sz w:val="20"/>
                <w:szCs w:val="20"/>
              </w:rPr>
              <w:t>fosa</w:t>
            </w:r>
            <w:proofErr w:type="spellEnd"/>
            <w:r w:rsidRPr="00DE10CC">
              <w:rPr>
                <w:rFonts w:ascii="Arial" w:hAnsi="Arial" w:cs="Arial"/>
                <w:sz w:val="20"/>
                <w:szCs w:val="20"/>
              </w:rPr>
              <w:t xml:space="preserve"> </w:t>
            </w:r>
            <w:proofErr w:type="spellStart"/>
            <w:r w:rsidRPr="00DE10CC">
              <w:rPr>
                <w:rFonts w:ascii="Arial" w:hAnsi="Arial" w:cs="Arial"/>
                <w:sz w:val="20"/>
                <w:szCs w:val="20"/>
              </w:rPr>
              <w:t>común</w:t>
            </w:r>
            <w:proofErr w:type="spellEnd"/>
            <w:r w:rsidRPr="00DE10CC">
              <w:rPr>
                <w:rFonts w:ascii="Arial" w:hAnsi="Arial" w:cs="Arial"/>
                <w:sz w:val="20"/>
                <w:szCs w:val="20"/>
              </w:rPr>
              <w:t>.</w:t>
            </w:r>
          </w:p>
        </w:tc>
        <w:tc>
          <w:tcPr>
            <w:tcW w:w="1320" w:type="dxa"/>
          </w:tcPr>
          <w:p w14:paraId="66889775" w14:textId="77777777" w:rsidR="009A376A" w:rsidRPr="00DE10CC" w:rsidRDefault="009A376A" w:rsidP="00DE10CC">
            <w:pPr>
              <w:jc w:val="right"/>
              <w:rPr>
                <w:rFonts w:ascii="Arial" w:hAnsi="Arial" w:cs="Arial"/>
                <w:b/>
                <w:bCs/>
                <w:sz w:val="20"/>
                <w:szCs w:val="20"/>
              </w:rPr>
            </w:pPr>
            <w:r w:rsidRPr="00DE10CC">
              <w:rPr>
                <w:rFonts w:ascii="Arial" w:hAnsi="Arial" w:cs="Arial"/>
                <w:b/>
                <w:bCs/>
                <w:sz w:val="20"/>
                <w:szCs w:val="20"/>
              </w:rPr>
              <w:t xml:space="preserve"> $332.22 </w:t>
            </w:r>
          </w:p>
        </w:tc>
      </w:tr>
      <w:tr w:rsidR="009A376A" w:rsidRPr="00DE10CC" w14:paraId="435D9CA0" w14:textId="77777777" w:rsidTr="00AA29F1">
        <w:tc>
          <w:tcPr>
            <w:tcW w:w="7508" w:type="dxa"/>
          </w:tcPr>
          <w:p w14:paraId="7BF88D27" w14:textId="77777777" w:rsidR="009A376A" w:rsidRPr="00DE10CC" w:rsidRDefault="009A376A" w:rsidP="00DE10CC">
            <w:pPr>
              <w:jc w:val="both"/>
              <w:rPr>
                <w:rFonts w:ascii="Arial" w:hAnsi="Arial" w:cs="Arial"/>
                <w:b/>
                <w:bCs/>
                <w:sz w:val="20"/>
                <w:szCs w:val="20"/>
              </w:rPr>
            </w:pPr>
            <w:r w:rsidRPr="00DE10CC">
              <w:rPr>
                <w:rFonts w:ascii="Arial" w:hAnsi="Arial" w:cs="Arial"/>
                <w:b/>
                <w:bCs/>
                <w:sz w:val="20"/>
                <w:szCs w:val="20"/>
              </w:rPr>
              <w:t xml:space="preserve">XII. </w:t>
            </w:r>
            <w:proofErr w:type="spellStart"/>
            <w:r w:rsidRPr="00DE10CC">
              <w:rPr>
                <w:rFonts w:ascii="Arial" w:hAnsi="Arial" w:cs="Arial"/>
                <w:sz w:val="20"/>
                <w:szCs w:val="20"/>
              </w:rPr>
              <w:t>Por</w:t>
            </w:r>
            <w:proofErr w:type="spellEnd"/>
            <w:r w:rsidRPr="00DE10CC">
              <w:rPr>
                <w:rFonts w:ascii="Arial" w:hAnsi="Arial" w:cs="Arial"/>
                <w:sz w:val="20"/>
                <w:szCs w:val="20"/>
              </w:rPr>
              <w:t xml:space="preserve"> la </w:t>
            </w:r>
            <w:proofErr w:type="spellStart"/>
            <w:r w:rsidRPr="00DE10CC">
              <w:rPr>
                <w:rFonts w:ascii="Arial" w:hAnsi="Arial" w:cs="Arial"/>
                <w:sz w:val="20"/>
                <w:szCs w:val="20"/>
              </w:rPr>
              <w:t>recuperación</w:t>
            </w:r>
            <w:proofErr w:type="spellEnd"/>
            <w:r w:rsidRPr="00DE10CC">
              <w:rPr>
                <w:rFonts w:ascii="Arial" w:hAnsi="Arial" w:cs="Arial"/>
                <w:sz w:val="20"/>
                <w:szCs w:val="20"/>
              </w:rPr>
              <w:t xml:space="preserve"> de </w:t>
            </w:r>
            <w:proofErr w:type="spellStart"/>
            <w:r w:rsidRPr="00DE10CC">
              <w:rPr>
                <w:rFonts w:ascii="Arial" w:hAnsi="Arial" w:cs="Arial"/>
                <w:sz w:val="20"/>
                <w:szCs w:val="20"/>
              </w:rPr>
              <w:t>restos</w:t>
            </w:r>
            <w:proofErr w:type="spellEnd"/>
            <w:r w:rsidRPr="00DE10CC">
              <w:rPr>
                <w:rFonts w:ascii="Arial" w:hAnsi="Arial" w:cs="Arial"/>
                <w:sz w:val="20"/>
                <w:szCs w:val="20"/>
              </w:rPr>
              <w:t xml:space="preserve"> de </w:t>
            </w:r>
            <w:proofErr w:type="spellStart"/>
            <w:r w:rsidRPr="00DE10CC">
              <w:rPr>
                <w:rFonts w:ascii="Arial" w:hAnsi="Arial" w:cs="Arial"/>
                <w:sz w:val="20"/>
                <w:szCs w:val="20"/>
              </w:rPr>
              <w:t>fosa</w:t>
            </w:r>
            <w:proofErr w:type="spellEnd"/>
            <w:r w:rsidRPr="00DE10CC">
              <w:rPr>
                <w:rFonts w:ascii="Arial" w:hAnsi="Arial" w:cs="Arial"/>
                <w:sz w:val="20"/>
                <w:szCs w:val="20"/>
              </w:rPr>
              <w:t xml:space="preserve"> </w:t>
            </w:r>
            <w:proofErr w:type="spellStart"/>
            <w:r w:rsidRPr="00DE10CC">
              <w:rPr>
                <w:rFonts w:ascii="Arial" w:hAnsi="Arial" w:cs="Arial"/>
                <w:sz w:val="20"/>
                <w:szCs w:val="20"/>
              </w:rPr>
              <w:t>común</w:t>
            </w:r>
            <w:proofErr w:type="spellEnd"/>
            <w:r w:rsidRPr="00DE10CC">
              <w:rPr>
                <w:rFonts w:ascii="Arial" w:hAnsi="Arial" w:cs="Arial"/>
                <w:sz w:val="20"/>
                <w:szCs w:val="20"/>
              </w:rPr>
              <w:t xml:space="preserve"> </w:t>
            </w:r>
            <w:proofErr w:type="spellStart"/>
            <w:r w:rsidRPr="00DE10CC">
              <w:rPr>
                <w:rFonts w:ascii="Arial" w:hAnsi="Arial" w:cs="Arial"/>
                <w:sz w:val="20"/>
                <w:szCs w:val="20"/>
              </w:rPr>
              <w:t>cuando</w:t>
            </w:r>
            <w:proofErr w:type="spellEnd"/>
            <w:r w:rsidRPr="00DE10CC">
              <w:rPr>
                <w:rFonts w:ascii="Arial" w:hAnsi="Arial" w:cs="Arial"/>
                <w:sz w:val="20"/>
                <w:szCs w:val="20"/>
              </w:rPr>
              <w:t xml:space="preserve"> </w:t>
            </w:r>
            <w:proofErr w:type="spellStart"/>
            <w:r w:rsidRPr="00DE10CC">
              <w:rPr>
                <w:rFonts w:ascii="Arial" w:hAnsi="Arial" w:cs="Arial"/>
                <w:sz w:val="20"/>
                <w:szCs w:val="20"/>
              </w:rPr>
              <w:t>fueren</w:t>
            </w:r>
            <w:proofErr w:type="spellEnd"/>
          </w:p>
        </w:tc>
        <w:tc>
          <w:tcPr>
            <w:tcW w:w="1320" w:type="dxa"/>
          </w:tcPr>
          <w:p w14:paraId="094BFE0B" w14:textId="77777777" w:rsidR="009A376A" w:rsidRPr="00DE10CC" w:rsidRDefault="009A376A" w:rsidP="00DE10CC">
            <w:pPr>
              <w:jc w:val="right"/>
              <w:rPr>
                <w:rFonts w:ascii="Arial" w:hAnsi="Arial" w:cs="Arial"/>
                <w:b/>
                <w:bCs/>
                <w:sz w:val="20"/>
                <w:szCs w:val="20"/>
              </w:rPr>
            </w:pPr>
            <w:r w:rsidRPr="00DE10CC">
              <w:rPr>
                <w:rFonts w:ascii="Arial" w:hAnsi="Arial" w:cs="Arial"/>
                <w:b/>
                <w:bCs/>
                <w:sz w:val="20"/>
                <w:szCs w:val="20"/>
              </w:rPr>
              <w:t xml:space="preserve"> $130.28 </w:t>
            </w:r>
          </w:p>
        </w:tc>
      </w:tr>
      <w:tr w:rsidR="009A376A" w:rsidRPr="00DE10CC" w14:paraId="6AFEF955" w14:textId="77777777" w:rsidTr="00AA29F1">
        <w:tc>
          <w:tcPr>
            <w:tcW w:w="7508" w:type="dxa"/>
          </w:tcPr>
          <w:p w14:paraId="794E7B8A" w14:textId="77777777" w:rsidR="009A376A" w:rsidRPr="00DE10CC" w:rsidRDefault="009A376A" w:rsidP="00DE10CC">
            <w:pPr>
              <w:jc w:val="both"/>
              <w:rPr>
                <w:rFonts w:ascii="Arial" w:hAnsi="Arial" w:cs="Arial"/>
                <w:b/>
                <w:bCs/>
                <w:sz w:val="20"/>
                <w:szCs w:val="20"/>
              </w:rPr>
            </w:pPr>
            <w:proofErr w:type="spellStart"/>
            <w:r w:rsidRPr="00DE10CC">
              <w:rPr>
                <w:rFonts w:ascii="Arial" w:hAnsi="Arial" w:cs="Arial"/>
                <w:sz w:val="20"/>
                <w:szCs w:val="20"/>
              </w:rPr>
              <w:t>exhumados</w:t>
            </w:r>
            <w:proofErr w:type="spellEnd"/>
            <w:r w:rsidRPr="00DE10CC">
              <w:rPr>
                <w:rFonts w:ascii="Arial" w:hAnsi="Arial" w:cs="Arial"/>
                <w:sz w:val="20"/>
                <w:szCs w:val="20"/>
              </w:rPr>
              <w:t xml:space="preserve"> con cargo al municipio.</w:t>
            </w:r>
          </w:p>
        </w:tc>
        <w:tc>
          <w:tcPr>
            <w:tcW w:w="1320" w:type="dxa"/>
          </w:tcPr>
          <w:p w14:paraId="52E66008" w14:textId="77777777" w:rsidR="009A376A" w:rsidRPr="00DE10CC" w:rsidRDefault="009A376A" w:rsidP="00DE10CC">
            <w:pPr>
              <w:jc w:val="right"/>
              <w:rPr>
                <w:rFonts w:ascii="Arial" w:hAnsi="Arial" w:cs="Arial"/>
                <w:b/>
                <w:bCs/>
                <w:sz w:val="20"/>
                <w:szCs w:val="20"/>
              </w:rPr>
            </w:pPr>
          </w:p>
        </w:tc>
      </w:tr>
      <w:tr w:rsidR="009A376A" w:rsidRPr="00DE10CC" w14:paraId="55A47523" w14:textId="77777777" w:rsidTr="00AA29F1">
        <w:tc>
          <w:tcPr>
            <w:tcW w:w="7508" w:type="dxa"/>
          </w:tcPr>
          <w:p w14:paraId="52B01755" w14:textId="77777777" w:rsidR="009A376A" w:rsidRPr="00DE10CC" w:rsidRDefault="009A376A" w:rsidP="00DE10CC">
            <w:pPr>
              <w:jc w:val="both"/>
              <w:rPr>
                <w:rFonts w:ascii="Arial" w:hAnsi="Arial" w:cs="Arial"/>
                <w:sz w:val="20"/>
                <w:szCs w:val="20"/>
              </w:rPr>
            </w:pPr>
            <w:r w:rsidRPr="00DE10CC">
              <w:rPr>
                <w:rFonts w:ascii="Arial" w:hAnsi="Arial" w:cs="Arial"/>
                <w:b/>
                <w:bCs/>
                <w:sz w:val="20"/>
                <w:szCs w:val="20"/>
              </w:rPr>
              <w:t xml:space="preserve">XIII. </w:t>
            </w:r>
            <w:proofErr w:type="spellStart"/>
            <w:r w:rsidRPr="00DE10CC">
              <w:rPr>
                <w:rFonts w:ascii="Arial" w:hAnsi="Arial" w:cs="Arial"/>
                <w:sz w:val="20"/>
                <w:szCs w:val="20"/>
              </w:rPr>
              <w:t>Cuota</w:t>
            </w:r>
            <w:proofErr w:type="spellEnd"/>
            <w:r w:rsidRPr="00DE10CC">
              <w:rPr>
                <w:rFonts w:ascii="Arial" w:hAnsi="Arial" w:cs="Arial"/>
                <w:sz w:val="20"/>
                <w:szCs w:val="20"/>
              </w:rPr>
              <w:t xml:space="preserve"> </w:t>
            </w:r>
            <w:proofErr w:type="spellStart"/>
            <w:r w:rsidRPr="00DE10CC">
              <w:rPr>
                <w:rFonts w:ascii="Arial" w:hAnsi="Arial" w:cs="Arial"/>
                <w:sz w:val="20"/>
                <w:szCs w:val="20"/>
              </w:rPr>
              <w:t>anual</w:t>
            </w:r>
            <w:proofErr w:type="spellEnd"/>
            <w:r w:rsidRPr="00DE10CC">
              <w:rPr>
                <w:rFonts w:ascii="Arial" w:hAnsi="Arial" w:cs="Arial"/>
                <w:sz w:val="20"/>
                <w:szCs w:val="20"/>
              </w:rPr>
              <w:t xml:space="preserve"> de </w:t>
            </w:r>
            <w:proofErr w:type="spellStart"/>
            <w:r w:rsidRPr="00DE10CC">
              <w:rPr>
                <w:rFonts w:ascii="Arial" w:hAnsi="Arial" w:cs="Arial"/>
                <w:sz w:val="20"/>
                <w:szCs w:val="20"/>
              </w:rPr>
              <w:t>mantenimiento</w:t>
            </w:r>
            <w:proofErr w:type="spellEnd"/>
            <w:r w:rsidRPr="00DE10CC">
              <w:rPr>
                <w:rFonts w:ascii="Arial" w:hAnsi="Arial" w:cs="Arial"/>
                <w:sz w:val="20"/>
                <w:szCs w:val="20"/>
              </w:rPr>
              <w:t xml:space="preserve"> </w:t>
            </w:r>
            <w:proofErr w:type="spellStart"/>
            <w:r w:rsidRPr="00DE10CC">
              <w:rPr>
                <w:rFonts w:ascii="Arial" w:hAnsi="Arial" w:cs="Arial"/>
                <w:sz w:val="20"/>
                <w:szCs w:val="20"/>
              </w:rPr>
              <w:t>correspondiente</w:t>
            </w:r>
            <w:proofErr w:type="spellEnd"/>
            <w:r w:rsidRPr="00DE10CC">
              <w:rPr>
                <w:rFonts w:ascii="Arial" w:hAnsi="Arial" w:cs="Arial"/>
                <w:sz w:val="20"/>
                <w:szCs w:val="20"/>
              </w:rPr>
              <w:t xml:space="preserve"> a la </w:t>
            </w:r>
            <w:proofErr w:type="spellStart"/>
            <w:r w:rsidRPr="00DE10CC">
              <w:rPr>
                <w:rFonts w:ascii="Arial" w:hAnsi="Arial" w:cs="Arial"/>
                <w:sz w:val="20"/>
                <w:szCs w:val="20"/>
              </w:rPr>
              <w:t>limpieza</w:t>
            </w:r>
            <w:proofErr w:type="spellEnd"/>
            <w:r w:rsidRPr="00DE10CC">
              <w:rPr>
                <w:rFonts w:ascii="Arial" w:hAnsi="Arial" w:cs="Arial"/>
                <w:sz w:val="20"/>
                <w:szCs w:val="20"/>
              </w:rPr>
              <w:t xml:space="preserve"> y/o </w:t>
            </w:r>
            <w:proofErr w:type="spellStart"/>
            <w:r w:rsidRPr="00DE10CC">
              <w:rPr>
                <w:rFonts w:ascii="Arial" w:hAnsi="Arial" w:cs="Arial"/>
                <w:sz w:val="20"/>
                <w:szCs w:val="20"/>
              </w:rPr>
              <w:t>remozamiento</w:t>
            </w:r>
            <w:proofErr w:type="spellEnd"/>
            <w:r w:rsidRPr="00DE10CC">
              <w:rPr>
                <w:rFonts w:ascii="Arial" w:hAnsi="Arial" w:cs="Arial"/>
                <w:sz w:val="20"/>
                <w:szCs w:val="20"/>
              </w:rPr>
              <w:t xml:space="preserve"> de </w:t>
            </w:r>
            <w:proofErr w:type="spellStart"/>
            <w:r w:rsidRPr="00DE10CC">
              <w:rPr>
                <w:rFonts w:ascii="Arial" w:hAnsi="Arial" w:cs="Arial"/>
                <w:sz w:val="20"/>
                <w:szCs w:val="20"/>
              </w:rPr>
              <w:t>bóveda</w:t>
            </w:r>
            <w:proofErr w:type="spellEnd"/>
            <w:r w:rsidRPr="00DE10CC">
              <w:rPr>
                <w:rFonts w:ascii="Arial" w:hAnsi="Arial" w:cs="Arial"/>
                <w:sz w:val="20"/>
                <w:szCs w:val="20"/>
              </w:rPr>
              <w:t xml:space="preserve"> </w:t>
            </w:r>
            <w:proofErr w:type="spellStart"/>
            <w:r w:rsidRPr="00DE10CC">
              <w:rPr>
                <w:rFonts w:ascii="Arial" w:hAnsi="Arial" w:cs="Arial"/>
                <w:sz w:val="20"/>
                <w:szCs w:val="20"/>
              </w:rPr>
              <w:t>en</w:t>
            </w:r>
            <w:proofErr w:type="spellEnd"/>
            <w:r w:rsidRPr="00DE10CC">
              <w:rPr>
                <w:rFonts w:ascii="Arial" w:hAnsi="Arial" w:cs="Arial"/>
                <w:sz w:val="20"/>
                <w:szCs w:val="20"/>
              </w:rPr>
              <w:t xml:space="preserve"> </w:t>
            </w:r>
            <w:proofErr w:type="spellStart"/>
            <w:r w:rsidRPr="00DE10CC">
              <w:rPr>
                <w:rFonts w:ascii="Arial" w:hAnsi="Arial" w:cs="Arial"/>
                <w:sz w:val="20"/>
                <w:szCs w:val="20"/>
              </w:rPr>
              <w:t>caso</w:t>
            </w:r>
            <w:proofErr w:type="spellEnd"/>
            <w:r w:rsidRPr="00DE10CC">
              <w:rPr>
                <w:rFonts w:ascii="Arial" w:hAnsi="Arial" w:cs="Arial"/>
                <w:sz w:val="20"/>
                <w:szCs w:val="20"/>
              </w:rPr>
              <w:t xml:space="preserve"> de </w:t>
            </w:r>
            <w:proofErr w:type="spellStart"/>
            <w:r w:rsidRPr="00DE10CC">
              <w:rPr>
                <w:rFonts w:ascii="Arial" w:hAnsi="Arial" w:cs="Arial"/>
                <w:sz w:val="20"/>
                <w:szCs w:val="20"/>
              </w:rPr>
              <w:t>daño</w:t>
            </w:r>
            <w:proofErr w:type="spellEnd"/>
            <w:r w:rsidRPr="00DE10CC">
              <w:rPr>
                <w:rFonts w:ascii="Arial" w:hAnsi="Arial" w:cs="Arial"/>
                <w:sz w:val="20"/>
                <w:szCs w:val="20"/>
              </w:rPr>
              <w:t xml:space="preserve"> </w:t>
            </w:r>
            <w:proofErr w:type="spellStart"/>
            <w:r w:rsidRPr="00DE10CC">
              <w:rPr>
                <w:rFonts w:ascii="Arial" w:hAnsi="Arial" w:cs="Arial"/>
                <w:sz w:val="20"/>
                <w:szCs w:val="20"/>
              </w:rPr>
              <w:t>menor</w:t>
            </w:r>
            <w:proofErr w:type="spellEnd"/>
            <w:r w:rsidRPr="00DE10CC">
              <w:rPr>
                <w:rFonts w:ascii="Arial" w:hAnsi="Arial" w:cs="Arial"/>
                <w:sz w:val="20"/>
                <w:szCs w:val="20"/>
              </w:rPr>
              <w:t xml:space="preserve"> (no </w:t>
            </w:r>
            <w:proofErr w:type="spellStart"/>
            <w:r w:rsidRPr="00DE10CC">
              <w:rPr>
                <w:rFonts w:ascii="Arial" w:hAnsi="Arial" w:cs="Arial"/>
                <w:sz w:val="20"/>
                <w:szCs w:val="20"/>
              </w:rPr>
              <w:t>aplica</w:t>
            </w:r>
            <w:proofErr w:type="spellEnd"/>
            <w:r w:rsidRPr="00DE10CC">
              <w:rPr>
                <w:rFonts w:ascii="Arial" w:hAnsi="Arial" w:cs="Arial"/>
                <w:sz w:val="20"/>
                <w:szCs w:val="20"/>
              </w:rPr>
              <w:t xml:space="preserve"> </w:t>
            </w:r>
            <w:proofErr w:type="spellStart"/>
            <w:r w:rsidRPr="00DE10CC">
              <w:rPr>
                <w:rFonts w:ascii="Arial" w:hAnsi="Arial" w:cs="Arial"/>
                <w:sz w:val="20"/>
                <w:szCs w:val="20"/>
              </w:rPr>
              <w:t>en</w:t>
            </w:r>
            <w:proofErr w:type="spellEnd"/>
            <w:r w:rsidRPr="00DE10CC">
              <w:rPr>
                <w:rFonts w:ascii="Arial" w:hAnsi="Arial" w:cs="Arial"/>
                <w:sz w:val="20"/>
                <w:szCs w:val="20"/>
              </w:rPr>
              <w:t xml:space="preserve"> </w:t>
            </w:r>
            <w:proofErr w:type="spellStart"/>
            <w:r w:rsidRPr="00DE10CC">
              <w:rPr>
                <w:rFonts w:ascii="Arial" w:hAnsi="Arial" w:cs="Arial"/>
                <w:sz w:val="20"/>
                <w:szCs w:val="20"/>
              </w:rPr>
              <w:t>caso</w:t>
            </w:r>
            <w:proofErr w:type="spellEnd"/>
            <w:r w:rsidRPr="00DE10CC">
              <w:rPr>
                <w:rFonts w:ascii="Arial" w:hAnsi="Arial" w:cs="Arial"/>
                <w:sz w:val="20"/>
                <w:szCs w:val="20"/>
              </w:rPr>
              <w:t xml:space="preserve"> de </w:t>
            </w:r>
            <w:proofErr w:type="spellStart"/>
            <w:r w:rsidRPr="00DE10CC">
              <w:rPr>
                <w:rFonts w:ascii="Arial" w:hAnsi="Arial" w:cs="Arial"/>
                <w:sz w:val="20"/>
                <w:szCs w:val="20"/>
              </w:rPr>
              <w:t>reconstrucción</w:t>
            </w:r>
            <w:proofErr w:type="spellEnd"/>
            <w:r w:rsidRPr="00DE10CC">
              <w:rPr>
                <w:rFonts w:ascii="Arial" w:hAnsi="Arial" w:cs="Arial"/>
                <w:sz w:val="20"/>
                <w:szCs w:val="20"/>
              </w:rPr>
              <w:t xml:space="preserve">, </w:t>
            </w:r>
            <w:proofErr w:type="spellStart"/>
            <w:r w:rsidRPr="00DE10CC">
              <w:rPr>
                <w:rFonts w:ascii="Arial" w:hAnsi="Arial" w:cs="Arial"/>
                <w:sz w:val="20"/>
                <w:szCs w:val="20"/>
              </w:rPr>
              <w:t>eliminación</w:t>
            </w:r>
            <w:proofErr w:type="spellEnd"/>
            <w:r w:rsidRPr="00DE10CC">
              <w:rPr>
                <w:rFonts w:ascii="Arial" w:hAnsi="Arial" w:cs="Arial"/>
                <w:sz w:val="20"/>
                <w:szCs w:val="20"/>
              </w:rPr>
              <w:t xml:space="preserve"> de </w:t>
            </w:r>
            <w:proofErr w:type="spellStart"/>
            <w:r w:rsidRPr="00DE10CC">
              <w:rPr>
                <w:rFonts w:ascii="Arial" w:hAnsi="Arial" w:cs="Arial"/>
                <w:sz w:val="20"/>
                <w:szCs w:val="20"/>
              </w:rPr>
              <w:t>árbol</w:t>
            </w:r>
            <w:proofErr w:type="spellEnd"/>
            <w:r w:rsidRPr="00DE10CC">
              <w:rPr>
                <w:rFonts w:ascii="Arial" w:hAnsi="Arial" w:cs="Arial"/>
                <w:sz w:val="20"/>
                <w:szCs w:val="20"/>
              </w:rPr>
              <w:t xml:space="preserve"> o </w:t>
            </w:r>
            <w:proofErr w:type="spellStart"/>
            <w:r w:rsidRPr="00DE10CC">
              <w:rPr>
                <w:rFonts w:ascii="Arial" w:hAnsi="Arial" w:cs="Arial"/>
                <w:sz w:val="20"/>
                <w:szCs w:val="20"/>
              </w:rPr>
              <w:t>remozamiento</w:t>
            </w:r>
            <w:proofErr w:type="spellEnd"/>
            <w:r w:rsidRPr="00DE10CC">
              <w:rPr>
                <w:rFonts w:ascii="Arial" w:hAnsi="Arial" w:cs="Arial"/>
                <w:sz w:val="20"/>
                <w:szCs w:val="20"/>
              </w:rPr>
              <w:t xml:space="preserve"> mayor </w:t>
            </w:r>
            <w:proofErr w:type="spellStart"/>
            <w:r w:rsidRPr="00DE10CC">
              <w:rPr>
                <w:rFonts w:ascii="Arial" w:hAnsi="Arial" w:cs="Arial"/>
                <w:sz w:val="20"/>
                <w:szCs w:val="20"/>
              </w:rPr>
              <w:t>por</w:t>
            </w:r>
            <w:proofErr w:type="spellEnd"/>
          </w:p>
        </w:tc>
        <w:tc>
          <w:tcPr>
            <w:tcW w:w="1320" w:type="dxa"/>
          </w:tcPr>
          <w:p w14:paraId="487BEF9F" w14:textId="77777777" w:rsidR="009A376A" w:rsidRPr="00DE10CC" w:rsidRDefault="009A376A" w:rsidP="00DE10CC">
            <w:pPr>
              <w:jc w:val="right"/>
              <w:rPr>
                <w:rFonts w:ascii="Arial" w:hAnsi="Arial" w:cs="Arial"/>
                <w:b/>
                <w:bCs/>
                <w:sz w:val="20"/>
                <w:szCs w:val="20"/>
              </w:rPr>
            </w:pPr>
            <w:r w:rsidRPr="00DE10CC">
              <w:rPr>
                <w:rFonts w:ascii="Arial" w:hAnsi="Arial" w:cs="Arial"/>
                <w:b/>
                <w:bCs/>
                <w:sz w:val="20"/>
                <w:szCs w:val="20"/>
              </w:rPr>
              <w:t xml:space="preserve"> $550.45 </w:t>
            </w:r>
          </w:p>
        </w:tc>
      </w:tr>
      <w:tr w:rsidR="009A376A" w:rsidRPr="00DE10CC" w14:paraId="452E1F96" w14:textId="77777777" w:rsidTr="00AA29F1">
        <w:tc>
          <w:tcPr>
            <w:tcW w:w="7508" w:type="dxa"/>
          </w:tcPr>
          <w:p w14:paraId="212E9968" w14:textId="77777777" w:rsidR="009A376A" w:rsidRPr="00DE10CC" w:rsidRDefault="009A376A" w:rsidP="00DE10CC">
            <w:pPr>
              <w:jc w:val="both"/>
              <w:rPr>
                <w:rFonts w:ascii="Arial" w:hAnsi="Arial" w:cs="Arial"/>
                <w:b/>
                <w:bCs/>
                <w:sz w:val="20"/>
                <w:szCs w:val="20"/>
              </w:rPr>
            </w:pPr>
            <w:proofErr w:type="spellStart"/>
            <w:r w:rsidRPr="00DE10CC">
              <w:rPr>
                <w:rFonts w:ascii="Arial" w:hAnsi="Arial" w:cs="Arial"/>
                <w:sz w:val="20"/>
                <w:szCs w:val="20"/>
              </w:rPr>
              <w:t>abandono</w:t>
            </w:r>
            <w:proofErr w:type="spellEnd"/>
            <w:r w:rsidRPr="00DE10CC">
              <w:rPr>
                <w:rFonts w:ascii="Arial" w:hAnsi="Arial" w:cs="Arial"/>
                <w:sz w:val="20"/>
                <w:szCs w:val="20"/>
              </w:rPr>
              <w:t>)</w:t>
            </w:r>
          </w:p>
        </w:tc>
        <w:tc>
          <w:tcPr>
            <w:tcW w:w="1320" w:type="dxa"/>
          </w:tcPr>
          <w:p w14:paraId="13BFEE85" w14:textId="77777777" w:rsidR="009A376A" w:rsidRPr="00DE10CC" w:rsidRDefault="009A376A" w:rsidP="00DE10CC">
            <w:pPr>
              <w:jc w:val="right"/>
              <w:rPr>
                <w:rFonts w:ascii="Arial" w:hAnsi="Arial" w:cs="Arial"/>
                <w:b/>
                <w:bCs/>
                <w:sz w:val="20"/>
                <w:szCs w:val="20"/>
              </w:rPr>
            </w:pPr>
          </w:p>
        </w:tc>
      </w:tr>
      <w:tr w:rsidR="009A376A" w:rsidRPr="00DE10CC" w14:paraId="29FBDFA8" w14:textId="77777777" w:rsidTr="00AA29F1">
        <w:tc>
          <w:tcPr>
            <w:tcW w:w="7508" w:type="dxa"/>
          </w:tcPr>
          <w:p w14:paraId="157E8AF9" w14:textId="77777777" w:rsidR="009A376A" w:rsidRPr="00DE10CC" w:rsidRDefault="009A376A" w:rsidP="00DE10CC">
            <w:pPr>
              <w:jc w:val="both"/>
              <w:rPr>
                <w:rFonts w:ascii="Arial" w:hAnsi="Arial" w:cs="Arial"/>
                <w:sz w:val="20"/>
                <w:szCs w:val="20"/>
              </w:rPr>
            </w:pPr>
            <w:r w:rsidRPr="00DE10CC">
              <w:rPr>
                <w:rFonts w:ascii="Arial" w:hAnsi="Arial" w:cs="Arial"/>
                <w:sz w:val="20"/>
                <w:szCs w:val="20"/>
              </w:rPr>
              <w:t> </w:t>
            </w:r>
          </w:p>
        </w:tc>
        <w:tc>
          <w:tcPr>
            <w:tcW w:w="1320" w:type="dxa"/>
          </w:tcPr>
          <w:p w14:paraId="32A61EE4" w14:textId="77777777" w:rsidR="009A376A" w:rsidRPr="00DE10CC" w:rsidRDefault="009A376A" w:rsidP="00DE10CC">
            <w:pPr>
              <w:jc w:val="right"/>
              <w:rPr>
                <w:rFonts w:ascii="Arial" w:hAnsi="Arial" w:cs="Arial"/>
                <w:b/>
                <w:bCs/>
                <w:sz w:val="20"/>
                <w:szCs w:val="20"/>
              </w:rPr>
            </w:pPr>
          </w:p>
        </w:tc>
      </w:tr>
      <w:tr w:rsidR="009A376A" w:rsidRPr="00DE10CC" w14:paraId="760497BD" w14:textId="77777777" w:rsidTr="00AA29F1">
        <w:tc>
          <w:tcPr>
            <w:tcW w:w="7508" w:type="dxa"/>
          </w:tcPr>
          <w:p w14:paraId="26EE0610" w14:textId="0CD3A582" w:rsidR="009A376A" w:rsidRPr="00DE10CC" w:rsidRDefault="009A376A" w:rsidP="00DE10CC">
            <w:pPr>
              <w:jc w:val="both"/>
              <w:rPr>
                <w:rFonts w:ascii="Arial" w:hAnsi="Arial" w:cs="Arial"/>
                <w:sz w:val="20"/>
                <w:szCs w:val="20"/>
              </w:rPr>
            </w:pPr>
            <w:r w:rsidRPr="00DE10CC">
              <w:rPr>
                <w:rFonts w:ascii="Arial" w:hAnsi="Arial" w:cs="Arial"/>
                <w:b/>
                <w:bCs/>
                <w:sz w:val="20"/>
                <w:szCs w:val="20"/>
              </w:rPr>
              <w:t xml:space="preserve">XIV.- </w:t>
            </w:r>
            <w:proofErr w:type="spellStart"/>
            <w:r w:rsidRPr="00DE10CC">
              <w:rPr>
                <w:rFonts w:ascii="Arial" w:hAnsi="Arial" w:cs="Arial"/>
                <w:sz w:val="20"/>
                <w:szCs w:val="20"/>
              </w:rPr>
              <w:t>Cuota</w:t>
            </w:r>
            <w:proofErr w:type="spellEnd"/>
            <w:r w:rsidRPr="00DE10CC">
              <w:rPr>
                <w:rFonts w:ascii="Arial" w:hAnsi="Arial" w:cs="Arial"/>
                <w:sz w:val="20"/>
                <w:szCs w:val="20"/>
              </w:rPr>
              <w:t xml:space="preserve"> </w:t>
            </w:r>
            <w:proofErr w:type="spellStart"/>
            <w:r w:rsidRPr="00DE10CC">
              <w:rPr>
                <w:rFonts w:ascii="Arial" w:hAnsi="Arial" w:cs="Arial"/>
                <w:sz w:val="20"/>
                <w:szCs w:val="20"/>
              </w:rPr>
              <w:t>por</w:t>
            </w:r>
            <w:proofErr w:type="spellEnd"/>
            <w:r w:rsidRPr="00DE10CC">
              <w:rPr>
                <w:rFonts w:ascii="Arial" w:hAnsi="Arial" w:cs="Arial"/>
                <w:sz w:val="20"/>
                <w:szCs w:val="20"/>
              </w:rPr>
              <w:t xml:space="preserve"> </w:t>
            </w:r>
            <w:proofErr w:type="spellStart"/>
            <w:r w:rsidRPr="00DE10CC">
              <w:rPr>
                <w:rFonts w:ascii="Arial" w:hAnsi="Arial" w:cs="Arial"/>
                <w:sz w:val="20"/>
                <w:szCs w:val="20"/>
              </w:rPr>
              <w:t>trabajos</w:t>
            </w:r>
            <w:proofErr w:type="spellEnd"/>
            <w:r w:rsidRPr="00DE10CC">
              <w:rPr>
                <w:rFonts w:ascii="Arial" w:hAnsi="Arial" w:cs="Arial"/>
                <w:sz w:val="20"/>
                <w:szCs w:val="20"/>
              </w:rPr>
              <w:t xml:space="preserve"> que </w:t>
            </w:r>
            <w:proofErr w:type="spellStart"/>
            <w:r w:rsidRPr="00DE10CC">
              <w:rPr>
                <w:rFonts w:ascii="Arial" w:hAnsi="Arial" w:cs="Arial"/>
                <w:sz w:val="20"/>
                <w:szCs w:val="20"/>
              </w:rPr>
              <w:t>realice</w:t>
            </w:r>
            <w:proofErr w:type="spellEnd"/>
            <w:r w:rsidRPr="00DE10CC">
              <w:rPr>
                <w:rFonts w:ascii="Arial" w:hAnsi="Arial" w:cs="Arial"/>
                <w:sz w:val="20"/>
                <w:szCs w:val="20"/>
              </w:rPr>
              <w:t xml:space="preserve"> el personal municipal, para </w:t>
            </w:r>
            <w:proofErr w:type="spellStart"/>
            <w:r w:rsidRPr="00DE10CC">
              <w:rPr>
                <w:rFonts w:ascii="Arial" w:hAnsi="Arial" w:cs="Arial"/>
                <w:sz w:val="20"/>
                <w:szCs w:val="20"/>
              </w:rPr>
              <w:t>retirar</w:t>
            </w:r>
            <w:proofErr w:type="spellEnd"/>
            <w:r w:rsidRPr="00DE10CC">
              <w:rPr>
                <w:rFonts w:ascii="Arial" w:hAnsi="Arial" w:cs="Arial"/>
                <w:sz w:val="20"/>
                <w:szCs w:val="20"/>
              </w:rPr>
              <w:t xml:space="preserve"> </w:t>
            </w:r>
            <w:proofErr w:type="spellStart"/>
            <w:r w:rsidRPr="00DE10CC">
              <w:rPr>
                <w:rFonts w:ascii="Arial" w:hAnsi="Arial" w:cs="Arial"/>
                <w:sz w:val="20"/>
                <w:szCs w:val="20"/>
              </w:rPr>
              <w:t>accesorios</w:t>
            </w:r>
            <w:proofErr w:type="spellEnd"/>
            <w:r w:rsidRPr="00DE10CC">
              <w:rPr>
                <w:rFonts w:ascii="Arial" w:hAnsi="Arial" w:cs="Arial"/>
                <w:sz w:val="20"/>
                <w:szCs w:val="20"/>
              </w:rPr>
              <w:t xml:space="preserve"> y/o </w:t>
            </w:r>
            <w:proofErr w:type="spellStart"/>
            <w:r w:rsidRPr="00DE10CC">
              <w:rPr>
                <w:rFonts w:ascii="Arial" w:hAnsi="Arial" w:cs="Arial"/>
                <w:sz w:val="20"/>
                <w:szCs w:val="20"/>
              </w:rPr>
              <w:t>piso</w:t>
            </w:r>
            <w:proofErr w:type="spellEnd"/>
            <w:r w:rsidRPr="00DE10CC">
              <w:rPr>
                <w:rFonts w:ascii="Arial" w:hAnsi="Arial" w:cs="Arial"/>
                <w:sz w:val="20"/>
                <w:szCs w:val="20"/>
              </w:rPr>
              <w:t xml:space="preserve"> </w:t>
            </w:r>
            <w:proofErr w:type="spellStart"/>
            <w:r w:rsidRPr="00DE10CC">
              <w:rPr>
                <w:rFonts w:ascii="Arial" w:hAnsi="Arial" w:cs="Arial"/>
                <w:sz w:val="20"/>
                <w:szCs w:val="20"/>
              </w:rPr>
              <w:t>ubicado</w:t>
            </w:r>
            <w:proofErr w:type="spellEnd"/>
            <w:r w:rsidRPr="00DE10CC">
              <w:rPr>
                <w:rFonts w:ascii="Arial" w:hAnsi="Arial" w:cs="Arial"/>
                <w:sz w:val="20"/>
                <w:szCs w:val="20"/>
              </w:rPr>
              <w:t xml:space="preserve"> </w:t>
            </w:r>
            <w:proofErr w:type="spellStart"/>
            <w:r w:rsidRPr="00DE10CC">
              <w:rPr>
                <w:rFonts w:ascii="Arial" w:hAnsi="Arial" w:cs="Arial"/>
                <w:sz w:val="20"/>
                <w:szCs w:val="20"/>
              </w:rPr>
              <w:t>sobre</w:t>
            </w:r>
            <w:proofErr w:type="spellEnd"/>
            <w:r w:rsidRPr="00DE10CC">
              <w:rPr>
                <w:rFonts w:ascii="Arial" w:hAnsi="Arial" w:cs="Arial"/>
                <w:sz w:val="20"/>
                <w:szCs w:val="20"/>
              </w:rPr>
              <w:t xml:space="preserve"> la </w:t>
            </w:r>
            <w:proofErr w:type="spellStart"/>
            <w:r w:rsidRPr="00DE10CC">
              <w:rPr>
                <w:rFonts w:ascii="Arial" w:hAnsi="Arial" w:cs="Arial"/>
                <w:sz w:val="20"/>
                <w:szCs w:val="20"/>
              </w:rPr>
              <w:t>bóveda</w:t>
            </w:r>
            <w:proofErr w:type="spellEnd"/>
            <w:r w:rsidRPr="00DE10CC">
              <w:rPr>
                <w:rFonts w:ascii="Arial" w:hAnsi="Arial" w:cs="Arial"/>
                <w:sz w:val="20"/>
                <w:szCs w:val="20"/>
              </w:rPr>
              <w:t xml:space="preserve"> (sin </w:t>
            </w:r>
            <w:proofErr w:type="spellStart"/>
            <w:r w:rsidRPr="00DE10CC">
              <w:rPr>
                <w:rFonts w:ascii="Arial" w:hAnsi="Arial" w:cs="Arial"/>
                <w:sz w:val="20"/>
                <w:szCs w:val="20"/>
              </w:rPr>
              <w:t>responsabilidad</w:t>
            </w:r>
            <w:proofErr w:type="spellEnd"/>
            <w:r w:rsidRPr="00DE10CC">
              <w:rPr>
                <w:rFonts w:ascii="Arial" w:hAnsi="Arial" w:cs="Arial"/>
                <w:sz w:val="20"/>
                <w:szCs w:val="20"/>
              </w:rPr>
              <w:t xml:space="preserve"> municipal </w:t>
            </w:r>
            <w:proofErr w:type="spellStart"/>
            <w:r w:rsidRPr="00DE10CC">
              <w:rPr>
                <w:rFonts w:ascii="Arial" w:hAnsi="Arial" w:cs="Arial"/>
                <w:sz w:val="20"/>
                <w:szCs w:val="20"/>
              </w:rPr>
              <w:t>por</w:t>
            </w:r>
            <w:proofErr w:type="spellEnd"/>
            <w:r w:rsidRPr="00DE10CC">
              <w:rPr>
                <w:rFonts w:ascii="Arial" w:hAnsi="Arial" w:cs="Arial"/>
                <w:sz w:val="20"/>
                <w:szCs w:val="20"/>
              </w:rPr>
              <w:t xml:space="preserve"> </w:t>
            </w:r>
            <w:proofErr w:type="spellStart"/>
            <w:r w:rsidRPr="00DE10CC">
              <w:rPr>
                <w:rFonts w:ascii="Arial" w:hAnsi="Arial" w:cs="Arial"/>
                <w:sz w:val="20"/>
                <w:szCs w:val="20"/>
              </w:rPr>
              <w:t>daños</w:t>
            </w:r>
            <w:proofErr w:type="spellEnd"/>
            <w:r w:rsidRPr="00DE10CC">
              <w:rPr>
                <w:rFonts w:ascii="Arial" w:hAnsi="Arial" w:cs="Arial"/>
                <w:sz w:val="20"/>
                <w:szCs w:val="20"/>
              </w:rPr>
              <w:t xml:space="preserve"> </w:t>
            </w:r>
            <w:proofErr w:type="spellStart"/>
            <w:r w:rsidRPr="00DE10CC">
              <w:rPr>
                <w:rFonts w:ascii="Arial" w:hAnsi="Arial" w:cs="Arial"/>
                <w:sz w:val="20"/>
                <w:szCs w:val="20"/>
              </w:rPr>
              <w:t>estructurales</w:t>
            </w:r>
            <w:proofErr w:type="spellEnd"/>
            <w:r w:rsidRPr="00DE10CC">
              <w:rPr>
                <w:rFonts w:ascii="Arial" w:hAnsi="Arial" w:cs="Arial"/>
                <w:sz w:val="20"/>
                <w:szCs w:val="20"/>
              </w:rPr>
              <w:t xml:space="preserve"> </w:t>
            </w:r>
            <w:proofErr w:type="spellStart"/>
            <w:r w:rsidRPr="00DE10CC">
              <w:rPr>
                <w:rFonts w:ascii="Arial" w:hAnsi="Arial" w:cs="Arial"/>
                <w:sz w:val="20"/>
                <w:szCs w:val="20"/>
              </w:rPr>
              <w:t>existentes</w:t>
            </w:r>
            <w:proofErr w:type="spellEnd"/>
            <w:r w:rsidRPr="00DE10CC">
              <w:rPr>
                <w:rFonts w:ascii="Arial" w:hAnsi="Arial" w:cs="Arial"/>
                <w:sz w:val="20"/>
                <w:szCs w:val="20"/>
              </w:rPr>
              <w:t xml:space="preserve">, </w:t>
            </w:r>
            <w:proofErr w:type="spellStart"/>
            <w:r w:rsidRPr="00DE10CC">
              <w:rPr>
                <w:rFonts w:ascii="Arial" w:hAnsi="Arial" w:cs="Arial"/>
                <w:sz w:val="20"/>
                <w:szCs w:val="20"/>
              </w:rPr>
              <w:t>previos</w:t>
            </w:r>
            <w:proofErr w:type="spellEnd"/>
            <w:r w:rsidRPr="00DE10CC">
              <w:rPr>
                <w:rFonts w:ascii="Arial" w:hAnsi="Arial" w:cs="Arial"/>
                <w:sz w:val="20"/>
                <w:szCs w:val="20"/>
              </w:rPr>
              <w:t xml:space="preserve"> o </w:t>
            </w:r>
            <w:proofErr w:type="spellStart"/>
            <w:r w:rsidRPr="00DE10CC">
              <w:rPr>
                <w:rFonts w:ascii="Arial" w:hAnsi="Arial" w:cs="Arial"/>
                <w:sz w:val="20"/>
                <w:szCs w:val="20"/>
              </w:rPr>
              <w:t>posteriores</w:t>
            </w:r>
            <w:proofErr w:type="spellEnd"/>
            <w:r w:rsidRPr="00DE10CC">
              <w:rPr>
                <w:rFonts w:ascii="Arial" w:hAnsi="Arial" w:cs="Arial"/>
                <w:sz w:val="20"/>
                <w:szCs w:val="20"/>
              </w:rPr>
              <w:t>, no</w:t>
            </w:r>
            <w:r w:rsidR="00C83AF1">
              <w:rPr>
                <w:rFonts w:ascii="Arial" w:hAnsi="Arial" w:cs="Arial"/>
                <w:sz w:val="20"/>
                <w:szCs w:val="20"/>
              </w:rPr>
              <w:t xml:space="preserve"> </w:t>
            </w:r>
            <w:proofErr w:type="spellStart"/>
            <w:r w:rsidR="00C83AF1" w:rsidRPr="00DE10CC">
              <w:rPr>
                <w:rFonts w:ascii="Arial" w:hAnsi="Arial" w:cs="Arial"/>
                <w:sz w:val="20"/>
                <w:szCs w:val="20"/>
              </w:rPr>
              <w:t>incluye</w:t>
            </w:r>
            <w:proofErr w:type="spellEnd"/>
            <w:r w:rsidR="00C83AF1" w:rsidRPr="00DE10CC">
              <w:rPr>
                <w:rFonts w:ascii="Arial" w:hAnsi="Arial" w:cs="Arial"/>
                <w:sz w:val="20"/>
                <w:szCs w:val="20"/>
              </w:rPr>
              <w:t xml:space="preserve"> </w:t>
            </w:r>
            <w:proofErr w:type="spellStart"/>
            <w:r w:rsidR="00C83AF1" w:rsidRPr="00DE10CC">
              <w:rPr>
                <w:rFonts w:ascii="Arial" w:hAnsi="Arial" w:cs="Arial"/>
                <w:sz w:val="20"/>
                <w:szCs w:val="20"/>
              </w:rPr>
              <w:t>reconstrucción</w:t>
            </w:r>
            <w:proofErr w:type="spellEnd"/>
            <w:r w:rsidR="00C83AF1" w:rsidRPr="00DE10CC">
              <w:rPr>
                <w:rFonts w:ascii="Arial" w:hAnsi="Arial" w:cs="Arial"/>
                <w:sz w:val="20"/>
                <w:szCs w:val="20"/>
              </w:rPr>
              <w:t xml:space="preserve"> o </w:t>
            </w:r>
            <w:proofErr w:type="spellStart"/>
            <w:r w:rsidR="00C83AF1" w:rsidRPr="00DE10CC">
              <w:rPr>
                <w:rFonts w:ascii="Arial" w:hAnsi="Arial" w:cs="Arial"/>
                <w:sz w:val="20"/>
                <w:szCs w:val="20"/>
              </w:rPr>
              <w:t>reinstalación</w:t>
            </w:r>
            <w:proofErr w:type="spellEnd"/>
            <w:r w:rsidR="00C83AF1" w:rsidRPr="00DE10CC">
              <w:rPr>
                <w:rFonts w:ascii="Arial" w:hAnsi="Arial" w:cs="Arial"/>
                <w:sz w:val="20"/>
                <w:szCs w:val="20"/>
              </w:rPr>
              <w:t xml:space="preserve"> de </w:t>
            </w:r>
            <w:proofErr w:type="spellStart"/>
            <w:r w:rsidR="00C83AF1" w:rsidRPr="00DE10CC">
              <w:rPr>
                <w:rFonts w:ascii="Arial" w:hAnsi="Arial" w:cs="Arial"/>
                <w:sz w:val="20"/>
                <w:szCs w:val="20"/>
              </w:rPr>
              <w:t>piezas</w:t>
            </w:r>
            <w:proofErr w:type="spellEnd"/>
            <w:r w:rsidR="00C83AF1" w:rsidRPr="00DE10CC">
              <w:rPr>
                <w:rFonts w:ascii="Arial" w:hAnsi="Arial" w:cs="Arial"/>
                <w:sz w:val="20"/>
                <w:szCs w:val="20"/>
              </w:rPr>
              <w:t>)</w:t>
            </w:r>
          </w:p>
        </w:tc>
        <w:tc>
          <w:tcPr>
            <w:tcW w:w="1320" w:type="dxa"/>
          </w:tcPr>
          <w:p w14:paraId="146B5E12" w14:textId="77777777" w:rsidR="009A376A" w:rsidRPr="00DE10CC" w:rsidRDefault="009A376A" w:rsidP="00DE10CC">
            <w:pPr>
              <w:jc w:val="right"/>
              <w:rPr>
                <w:rFonts w:ascii="Arial" w:hAnsi="Arial" w:cs="Arial"/>
                <w:b/>
                <w:bCs/>
                <w:sz w:val="20"/>
                <w:szCs w:val="20"/>
              </w:rPr>
            </w:pPr>
            <w:r w:rsidRPr="00DE10CC">
              <w:rPr>
                <w:rFonts w:ascii="Arial" w:hAnsi="Arial" w:cs="Arial"/>
                <w:b/>
                <w:bCs/>
                <w:sz w:val="20"/>
                <w:szCs w:val="20"/>
              </w:rPr>
              <w:t> </w:t>
            </w:r>
          </w:p>
        </w:tc>
      </w:tr>
      <w:tr w:rsidR="009A376A" w:rsidRPr="00DE10CC" w14:paraId="1A3CAFDD" w14:textId="77777777" w:rsidTr="00AA29F1">
        <w:tc>
          <w:tcPr>
            <w:tcW w:w="7508" w:type="dxa"/>
          </w:tcPr>
          <w:p w14:paraId="639D820C" w14:textId="77777777" w:rsidR="009A376A" w:rsidRPr="00DE10CC" w:rsidRDefault="009A376A" w:rsidP="00DE10CC">
            <w:pPr>
              <w:jc w:val="both"/>
              <w:rPr>
                <w:rFonts w:ascii="Arial" w:hAnsi="Arial" w:cs="Arial"/>
                <w:sz w:val="20"/>
                <w:szCs w:val="20"/>
              </w:rPr>
            </w:pPr>
            <w:r w:rsidRPr="00DE10CC">
              <w:rPr>
                <w:rFonts w:ascii="Arial" w:hAnsi="Arial" w:cs="Arial"/>
                <w:b/>
                <w:bCs/>
                <w:sz w:val="20"/>
                <w:szCs w:val="20"/>
              </w:rPr>
              <w:t xml:space="preserve">1. </w:t>
            </w:r>
            <w:proofErr w:type="spellStart"/>
            <w:r w:rsidRPr="00DE10CC">
              <w:rPr>
                <w:rFonts w:ascii="Arial" w:hAnsi="Arial" w:cs="Arial"/>
                <w:sz w:val="20"/>
                <w:szCs w:val="20"/>
              </w:rPr>
              <w:t>Estructura</w:t>
            </w:r>
            <w:proofErr w:type="spellEnd"/>
            <w:r w:rsidRPr="00DE10CC">
              <w:rPr>
                <w:rFonts w:ascii="Arial" w:hAnsi="Arial" w:cs="Arial"/>
                <w:sz w:val="20"/>
                <w:szCs w:val="20"/>
              </w:rPr>
              <w:t xml:space="preserve"> </w:t>
            </w:r>
            <w:proofErr w:type="spellStart"/>
            <w:r w:rsidRPr="00DE10CC">
              <w:rPr>
                <w:rFonts w:ascii="Arial" w:hAnsi="Arial" w:cs="Arial"/>
                <w:sz w:val="20"/>
                <w:szCs w:val="20"/>
              </w:rPr>
              <w:t>Chica</w:t>
            </w:r>
            <w:proofErr w:type="spellEnd"/>
          </w:p>
        </w:tc>
        <w:tc>
          <w:tcPr>
            <w:tcW w:w="1320" w:type="dxa"/>
          </w:tcPr>
          <w:p w14:paraId="2C92E3DF" w14:textId="77777777" w:rsidR="009A376A" w:rsidRPr="00DE10CC" w:rsidRDefault="009A376A" w:rsidP="00DE10CC">
            <w:pPr>
              <w:jc w:val="right"/>
              <w:rPr>
                <w:rFonts w:ascii="Arial" w:hAnsi="Arial" w:cs="Arial"/>
                <w:b/>
                <w:bCs/>
                <w:sz w:val="20"/>
                <w:szCs w:val="20"/>
              </w:rPr>
            </w:pPr>
            <w:r w:rsidRPr="00DE10CC">
              <w:rPr>
                <w:rFonts w:ascii="Arial" w:hAnsi="Arial" w:cs="Arial"/>
                <w:b/>
                <w:bCs/>
                <w:sz w:val="20"/>
                <w:szCs w:val="20"/>
              </w:rPr>
              <w:t xml:space="preserve"> $514.62 </w:t>
            </w:r>
          </w:p>
        </w:tc>
      </w:tr>
      <w:tr w:rsidR="009A376A" w:rsidRPr="00DE10CC" w14:paraId="491B166A" w14:textId="77777777" w:rsidTr="00AA29F1">
        <w:tc>
          <w:tcPr>
            <w:tcW w:w="7508" w:type="dxa"/>
          </w:tcPr>
          <w:p w14:paraId="25338090" w14:textId="77777777" w:rsidR="009A376A" w:rsidRPr="00DE10CC" w:rsidRDefault="009A376A" w:rsidP="00DE10CC">
            <w:pPr>
              <w:jc w:val="both"/>
              <w:rPr>
                <w:rFonts w:ascii="Arial" w:hAnsi="Arial" w:cs="Arial"/>
                <w:b/>
                <w:bCs/>
                <w:sz w:val="20"/>
                <w:szCs w:val="20"/>
              </w:rPr>
            </w:pPr>
            <w:r w:rsidRPr="00DE10CC">
              <w:rPr>
                <w:rFonts w:ascii="Arial" w:hAnsi="Arial" w:cs="Arial"/>
                <w:b/>
                <w:bCs/>
                <w:sz w:val="20"/>
                <w:szCs w:val="20"/>
              </w:rPr>
              <w:t xml:space="preserve">2. </w:t>
            </w:r>
            <w:proofErr w:type="spellStart"/>
            <w:r w:rsidRPr="00DE10CC">
              <w:rPr>
                <w:rFonts w:ascii="Arial" w:hAnsi="Arial" w:cs="Arial"/>
                <w:sz w:val="20"/>
                <w:szCs w:val="20"/>
              </w:rPr>
              <w:t>Estructura</w:t>
            </w:r>
            <w:proofErr w:type="spellEnd"/>
            <w:r w:rsidRPr="00DE10CC">
              <w:rPr>
                <w:rFonts w:ascii="Arial" w:hAnsi="Arial" w:cs="Arial"/>
                <w:sz w:val="20"/>
                <w:szCs w:val="20"/>
              </w:rPr>
              <w:t xml:space="preserve"> Media</w:t>
            </w:r>
          </w:p>
        </w:tc>
        <w:tc>
          <w:tcPr>
            <w:tcW w:w="1320" w:type="dxa"/>
          </w:tcPr>
          <w:p w14:paraId="43D7CE88" w14:textId="77777777" w:rsidR="009A376A" w:rsidRPr="00DE10CC" w:rsidRDefault="009A376A" w:rsidP="00DE10CC">
            <w:pPr>
              <w:jc w:val="right"/>
              <w:rPr>
                <w:rFonts w:ascii="Arial" w:hAnsi="Arial" w:cs="Arial"/>
                <w:b/>
                <w:bCs/>
                <w:sz w:val="20"/>
                <w:szCs w:val="20"/>
              </w:rPr>
            </w:pPr>
            <w:r w:rsidRPr="00DE10CC">
              <w:rPr>
                <w:rFonts w:ascii="Arial" w:hAnsi="Arial" w:cs="Arial"/>
                <w:b/>
                <w:bCs/>
                <w:sz w:val="20"/>
                <w:szCs w:val="20"/>
              </w:rPr>
              <w:t xml:space="preserve"> $1,028.16 </w:t>
            </w:r>
          </w:p>
        </w:tc>
      </w:tr>
      <w:tr w:rsidR="009A376A" w:rsidRPr="00DE10CC" w14:paraId="77AC67D2" w14:textId="77777777" w:rsidTr="00AA29F1">
        <w:tc>
          <w:tcPr>
            <w:tcW w:w="7508" w:type="dxa"/>
          </w:tcPr>
          <w:p w14:paraId="2F37C6A3" w14:textId="77777777" w:rsidR="009A376A" w:rsidRPr="00DE10CC" w:rsidRDefault="009A376A" w:rsidP="00DE10CC">
            <w:pPr>
              <w:jc w:val="both"/>
              <w:rPr>
                <w:rFonts w:ascii="Arial" w:hAnsi="Arial" w:cs="Arial"/>
                <w:b/>
                <w:bCs/>
                <w:sz w:val="20"/>
                <w:szCs w:val="20"/>
              </w:rPr>
            </w:pPr>
            <w:r w:rsidRPr="00DE10CC">
              <w:rPr>
                <w:rFonts w:ascii="Arial" w:hAnsi="Arial" w:cs="Arial"/>
                <w:b/>
                <w:bCs/>
                <w:sz w:val="20"/>
                <w:szCs w:val="20"/>
              </w:rPr>
              <w:t xml:space="preserve">XV.- </w:t>
            </w:r>
            <w:proofErr w:type="spellStart"/>
            <w:r w:rsidRPr="00DE10CC">
              <w:rPr>
                <w:rFonts w:ascii="Arial" w:hAnsi="Arial" w:cs="Arial"/>
                <w:sz w:val="20"/>
                <w:szCs w:val="20"/>
              </w:rPr>
              <w:t>Cuota</w:t>
            </w:r>
            <w:proofErr w:type="spellEnd"/>
            <w:r w:rsidRPr="00DE10CC">
              <w:rPr>
                <w:rFonts w:ascii="Arial" w:hAnsi="Arial" w:cs="Arial"/>
                <w:sz w:val="20"/>
                <w:szCs w:val="20"/>
              </w:rPr>
              <w:t xml:space="preserve"> </w:t>
            </w:r>
            <w:proofErr w:type="spellStart"/>
            <w:r w:rsidRPr="00DE10CC">
              <w:rPr>
                <w:rFonts w:ascii="Arial" w:hAnsi="Arial" w:cs="Arial"/>
                <w:sz w:val="20"/>
                <w:szCs w:val="20"/>
              </w:rPr>
              <w:t>mensual</w:t>
            </w:r>
            <w:proofErr w:type="spellEnd"/>
            <w:r w:rsidRPr="00DE10CC">
              <w:rPr>
                <w:rFonts w:ascii="Arial" w:hAnsi="Arial" w:cs="Arial"/>
                <w:sz w:val="20"/>
                <w:szCs w:val="20"/>
              </w:rPr>
              <w:t xml:space="preserve"> de </w:t>
            </w:r>
            <w:proofErr w:type="spellStart"/>
            <w:r w:rsidRPr="00DE10CC">
              <w:rPr>
                <w:rFonts w:ascii="Arial" w:hAnsi="Arial" w:cs="Arial"/>
                <w:sz w:val="20"/>
                <w:szCs w:val="20"/>
              </w:rPr>
              <w:t>ocupación</w:t>
            </w:r>
            <w:proofErr w:type="spellEnd"/>
            <w:r w:rsidRPr="00DE10CC">
              <w:rPr>
                <w:rFonts w:ascii="Arial" w:hAnsi="Arial" w:cs="Arial"/>
                <w:sz w:val="20"/>
                <w:szCs w:val="20"/>
              </w:rPr>
              <w:t xml:space="preserve"> </w:t>
            </w:r>
            <w:proofErr w:type="spellStart"/>
            <w:r w:rsidRPr="00DE10CC">
              <w:rPr>
                <w:rFonts w:ascii="Arial" w:hAnsi="Arial" w:cs="Arial"/>
                <w:sz w:val="20"/>
                <w:szCs w:val="20"/>
              </w:rPr>
              <w:t>extraordinaria</w:t>
            </w:r>
            <w:proofErr w:type="spellEnd"/>
            <w:r w:rsidRPr="00DE10CC">
              <w:rPr>
                <w:rFonts w:ascii="Arial" w:hAnsi="Arial" w:cs="Arial"/>
                <w:sz w:val="20"/>
                <w:szCs w:val="20"/>
              </w:rPr>
              <w:t xml:space="preserve"> </w:t>
            </w:r>
            <w:proofErr w:type="spellStart"/>
            <w:r w:rsidRPr="00DE10CC">
              <w:rPr>
                <w:rFonts w:ascii="Arial" w:hAnsi="Arial" w:cs="Arial"/>
                <w:sz w:val="20"/>
                <w:szCs w:val="20"/>
              </w:rPr>
              <w:t>por</w:t>
            </w:r>
            <w:proofErr w:type="spellEnd"/>
            <w:r w:rsidRPr="00DE10CC">
              <w:rPr>
                <w:rFonts w:ascii="Arial" w:hAnsi="Arial" w:cs="Arial"/>
                <w:sz w:val="20"/>
                <w:szCs w:val="20"/>
              </w:rPr>
              <w:t xml:space="preserve"> </w:t>
            </w:r>
            <w:proofErr w:type="spellStart"/>
            <w:r w:rsidRPr="00DE10CC">
              <w:rPr>
                <w:rFonts w:ascii="Arial" w:hAnsi="Arial" w:cs="Arial"/>
                <w:sz w:val="20"/>
                <w:szCs w:val="20"/>
              </w:rPr>
              <w:t>notificación</w:t>
            </w:r>
            <w:proofErr w:type="spellEnd"/>
            <w:r w:rsidRPr="00DE10CC">
              <w:rPr>
                <w:rFonts w:ascii="Arial" w:hAnsi="Arial" w:cs="Arial"/>
                <w:sz w:val="20"/>
                <w:szCs w:val="20"/>
              </w:rPr>
              <w:t xml:space="preserve"> del </w:t>
            </w:r>
            <w:proofErr w:type="spellStart"/>
            <w:r w:rsidRPr="00DE10CC">
              <w:rPr>
                <w:rFonts w:ascii="Arial" w:hAnsi="Arial" w:cs="Arial"/>
                <w:sz w:val="20"/>
                <w:szCs w:val="20"/>
              </w:rPr>
              <w:t>vencimiento</w:t>
            </w:r>
            <w:proofErr w:type="spellEnd"/>
            <w:r w:rsidRPr="00DE10CC">
              <w:rPr>
                <w:rFonts w:ascii="Arial" w:hAnsi="Arial" w:cs="Arial"/>
                <w:sz w:val="20"/>
                <w:szCs w:val="20"/>
              </w:rPr>
              <w:t xml:space="preserve"> del </w:t>
            </w:r>
            <w:proofErr w:type="spellStart"/>
            <w:r w:rsidRPr="00DE10CC">
              <w:rPr>
                <w:rFonts w:ascii="Arial" w:hAnsi="Arial" w:cs="Arial"/>
                <w:sz w:val="20"/>
                <w:szCs w:val="20"/>
              </w:rPr>
              <w:t>plazo</w:t>
            </w:r>
            <w:proofErr w:type="spellEnd"/>
            <w:r w:rsidRPr="00DE10CC">
              <w:rPr>
                <w:rFonts w:ascii="Arial" w:hAnsi="Arial" w:cs="Arial"/>
                <w:sz w:val="20"/>
                <w:szCs w:val="20"/>
              </w:rPr>
              <w:t xml:space="preserve"> </w:t>
            </w:r>
            <w:proofErr w:type="spellStart"/>
            <w:r w:rsidRPr="00DE10CC">
              <w:rPr>
                <w:rFonts w:ascii="Arial" w:hAnsi="Arial" w:cs="Arial"/>
                <w:sz w:val="20"/>
                <w:szCs w:val="20"/>
              </w:rPr>
              <w:t>autorizado</w:t>
            </w:r>
            <w:proofErr w:type="spellEnd"/>
            <w:r w:rsidRPr="00DE10CC">
              <w:rPr>
                <w:rFonts w:ascii="Arial" w:hAnsi="Arial" w:cs="Arial"/>
                <w:sz w:val="20"/>
                <w:szCs w:val="20"/>
              </w:rPr>
              <w:t xml:space="preserve"> del derecho de </w:t>
            </w:r>
            <w:proofErr w:type="spellStart"/>
            <w:r w:rsidRPr="00DE10CC">
              <w:rPr>
                <w:rFonts w:ascii="Arial" w:hAnsi="Arial" w:cs="Arial"/>
                <w:sz w:val="20"/>
                <w:szCs w:val="20"/>
              </w:rPr>
              <w:t>uso</w:t>
            </w:r>
            <w:proofErr w:type="spellEnd"/>
            <w:r w:rsidRPr="00DE10CC">
              <w:rPr>
                <w:rFonts w:ascii="Arial" w:hAnsi="Arial" w:cs="Arial"/>
                <w:sz w:val="20"/>
                <w:szCs w:val="20"/>
              </w:rPr>
              <w:t xml:space="preserve"> a </w:t>
            </w:r>
            <w:proofErr w:type="spellStart"/>
            <w:r w:rsidRPr="00DE10CC">
              <w:rPr>
                <w:rFonts w:ascii="Arial" w:hAnsi="Arial" w:cs="Arial"/>
                <w:sz w:val="20"/>
                <w:szCs w:val="20"/>
              </w:rPr>
              <w:t>temporalidad</w:t>
            </w:r>
            <w:proofErr w:type="spellEnd"/>
            <w:r w:rsidRPr="00DE10CC">
              <w:rPr>
                <w:rFonts w:ascii="Arial" w:hAnsi="Arial" w:cs="Arial"/>
                <w:sz w:val="20"/>
                <w:szCs w:val="20"/>
              </w:rPr>
              <w:t>,</w:t>
            </w:r>
          </w:p>
        </w:tc>
        <w:tc>
          <w:tcPr>
            <w:tcW w:w="1320" w:type="dxa"/>
          </w:tcPr>
          <w:p w14:paraId="09CC24CC" w14:textId="77777777" w:rsidR="009A376A" w:rsidRPr="00DE10CC" w:rsidRDefault="009A376A" w:rsidP="00DE10CC">
            <w:pPr>
              <w:jc w:val="right"/>
              <w:rPr>
                <w:rFonts w:ascii="Arial" w:hAnsi="Arial" w:cs="Arial"/>
                <w:b/>
                <w:bCs/>
                <w:sz w:val="20"/>
                <w:szCs w:val="20"/>
              </w:rPr>
            </w:pPr>
            <w:r w:rsidRPr="00DE10CC">
              <w:rPr>
                <w:rFonts w:ascii="Arial" w:hAnsi="Arial" w:cs="Arial"/>
                <w:b/>
                <w:bCs/>
                <w:sz w:val="20"/>
                <w:szCs w:val="20"/>
              </w:rPr>
              <w:t xml:space="preserve"> $135.71 </w:t>
            </w:r>
          </w:p>
        </w:tc>
      </w:tr>
      <w:tr w:rsidR="009A376A" w:rsidRPr="00DE10CC" w14:paraId="23CDB20F" w14:textId="77777777" w:rsidTr="00AA29F1">
        <w:tc>
          <w:tcPr>
            <w:tcW w:w="7508" w:type="dxa"/>
          </w:tcPr>
          <w:p w14:paraId="2C17C898" w14:textId="77777777" w:rsidR="009A376A" w:rsidRPr="00DE10CC" w:rsidRDefault="009A376A" w:rsidP="00DE10CC">
            <w:pPr>
              <w:jc w:val="both"/>
              <w:rPr>
                <w:rFonts w:ascii="Arial" w:hAnsi="Arial" w:cs="Arial"/>
                <w:b/>
                <w:bCs/>
                <w:sz w:val="20"/>
                <w:szCs w:val="20"/>
              </w:rPr>
            </w:pPr>
            <w:proofErr w:type="spellStart"/>
            <w:r w:rsidRPr="00DE10CC">
              <w:rPr>
                <w:rFonts w:ascii="Arial" w:hAnsi="Arial" w:cs="Arial"/>
                <w:sz w:val="20"/>
                <w:szCs w:val="20"/>
              </w:rPr>
              <w:t>préstamo</w:t>
            </w:r>
            <w:proofErr w:type="spellEnd"/>
            <w:r w:rsidRPr="00DE10CC">
              <w:rPr>
                <w:rFonts w:ascii="Arial" w:hAnsi="Arial" w:cs="Arial"/>
                <w:sz w:val="20"/>
                <w:szCs w:val="20"/>
              </w:rPr>
              <w:t xml:space="preserve"> de </w:t>
            </w:r>
            <w:proofErr w:type="spellStart"/>
            <w:r w:rsidRPr="00DE10CC">
              <w:rPr>
                <w:rFonts w:ascii="Arial" w:hAnsi="Arial" w:cs="Arial"/>
                <w:sz w:val="20"/>
                <w:szCs w:val="20"/>
              </w:rPr>
              <w:t>bóveda</w:t>
            </w:r>
            <w:proofErr w:type="spellEnd"/>
            <w:r w:rsidRPr="00DE10CC">
              <w:rPr>
                <w:rFonts w:ascii="Arial" w:hAnsi="Arial" w:cs="Arial"/>
                <w:sz w:val="20"/>
                <w:szCs w:val="20"/>
              </w:rPr>
              <w:t xml:space="preserve"> o </w:t>
            </w:r>
            <w:proofErr w:type="spellStart"/>
            <w:r w:rsidRPr="00DE10CC">
              <w:rPr>
                <w:rFonts w:ascii="Arial" w:hAnsi="Arial" w:cs="Arial"/>
                <w:sz w:val="20"/>
                <w:szCs w:val="20"/>
              </w:rPr>
              <w:t>fosa</w:t>
            </w:r>
            <w:proofErr w:type="spellEnd"/>
            <w:r w:rsidRPr="00DE10CC">
              <w:rPr>
                <w:rFonts w:ascii="Arial" w:hAnsi="Arial" w:cs="Arial"/>
                <w:sz w:val="20"/>
                <w:szCs w:val="20"/>
              </w:rPr>
              <w:t xml:space="preserve"> </w:t>
            </w:r>
            <w:proofErr w:type="spellStart"/>
            <w:r w:rsidRPr="00DE10CC">
              <w:rPr>
                <w:rFonts w:ascii="Arial" w:hAnsi="Arial" w:cs="Arial"/>
                <w:sz w:val="20"/>
                <w:szCs w:val="20"/>
              </w:rPr>
              <w:t>común</w:t>
            </w:r>
            <w:proofErr w:type="spellEnd"/>
          </w:p>
        </w:tc>
        <w:tc>
          <w:tcPr>
            <w:tcW w:w="1320" w:type="dxa"/>
          </w:tcPr>
          <w:p w14:paraId="277738E0" w14:textId="77777777" w:rsidR="009A376A" w:rsidRPr="00DE10CC" w:rsidRDefault="009A376A" w:rsidP="00DE10CC">
            <w:pPr>
              <w:jc w:val="right"/>
              <w:rPr>
                <w:rFonts w:ascii="Arial" w:hAnsi="Arial" w:cs="Arial"/>
                <w:b/>
                <w:bCs/>
                <w:sz w:val="20"/>
                <w:szCs w:val="20"/>
              </w:rPr>
            </w:pPr>
          </w:p>
        </w:tc>
      </w:tr>
      <w:tr w:rsidR="009A376A" w:rsidRPr="00DE10CC" w14:paraId="50C6453D" w14:textId="77777777" w:rsidTr="00AA29F1">
        <w:tc>
          <w:tcPr>
            <w:tcW w:w="7508" w:type="dxa"/>
          </w:tcPr>
          <w:p w14:paraId="2534A445" w14:textId="77777777" w:rsidR="009A376A" w:rsidRPr="00DE10CC" w:rsidRDefault="009A376A" w:rsidP="00DE10CC">
            <w:pPr>
              <w:jc w:val="both"/>
              <w:rPr>
                <w:rFonts w:ascii="Arial" w:hAnsi="Arial" w:cs="Arial"/>
                <w:sz w:val="20"/>
                <w:szCs w:val="20"/>
              </w:rPr>
            </w:pPr>
            <w:r w:rsidRPr="00DE10CC">
              <w:rPr>
                <w:rFonts w:ascii="Arial" w:hAnsi="Arial" w:cs="Arial"/>
                <w:b/>
                <w:bCs/>
                <w:sz w:val="20"/>
                <w:szCs w:val="20"/>
              </w:rPr>
              <w:t xml:space="preserve">XVI.- </w:t>
            </w:r>
            <w:proofErr w:type="spellStart"/>
            <w:r w:rsidRPr="00DE10CC">
              <w:rPr>
                <w:rFonts w:ascii="Arial" w:hAnsi="Arial" w:cs="Arial"/>
                <w:sz w:val="20"/>
                <w:szCs w:val="20"/>
              </w:rPr>
              <w:t>Cuota</w:t>
            </w:r>
            <w:proofErr w:type="spellEnd"/>
            <w:r w:rsidRPr="00DE10CC">
              <w:rPr>
                <w:rFonts w:ascii="Arial" w:hAnsi="Arial" w:cs="Arial"/>
                <w:sz w:val="20"/>
                <w:szCs w:val="20"/>
              </w:rPr>
              <w:t xml:space="preserve"> </w:t>
            </w:r>
            <w:proofErr w:type="spellStart"/>
            <w:r w:rsidRPr="00DE10CC">
              <w:rPr>
                <w:rFonts w:ascii="Arial" w:hAnsi="Arial" w:cs="Arial"/>
                <w:sz w:val="20"/>
                <w:szCs w:val="20"/>
              </w:rPr>
              <w:t>mensual</w:t>
            </w:r>
            <w:proofErr w:type="spellEnd"/>
            <w:r w:rsidRPr="00DE10CC">
              <w:rPr>
                <w:rFonts w:ascii="Arial" w:hAnsi="Arial" w:cs="Arial"/>
                <w:sz w:val="20"/>
                <w:szCs w:val="20"/>
              </w:rPr>
              <w:t xml:space="preserve"> </w:t>
            </w:r>
            <w:proofErr w:type="spellStart"/>
            <w:r w:rsidRPr="00DE10CC">
              <w:rPr>
                <w:rFonts w:ascii="Arial" w:hAnsi="Arial" w:cs="Arial"/>
                <w:sz w:val="20"/>
                <w:szCs w:val="20"/>
              </w:rPr>
              <w:t>por</w:t>
            </w:r>
            <w:proofErr w:type="spellEnd"/>
            <w:r w:rsidRPr="00DE10CC">
              <w:rPr>
                <w:rFonts w:ascii="Arial" w:hAnsi="Arial" w:cs="Arial"/>
                <w:sz w:val="20"/>
                <w:szCs w:val="20"/>
              </w:rPr>
              <w:t xml:space="preserve"> </w:t>
            </w:r>
            <w:proofErr w:type="spellStart"/>
            <w:r w:rsidRPr="00DE10CC">
              <w:rPr>
                <w:rFonts w:ascii="Arial" w:hAnsi="Arial" w:cs="Arial"/>
                <w:sz w:val="20"/>
                <w:szCs w:val="20"/>
              </w:rPr>
              <w:t>gastos</w:t>
            </w:r>
            <w:proofErr w:type="spellEnd"/>
            <w:r w:rsidRPr="00DE10CC">
              <w:rPr>
                <w:rFonts w:ascii="Arial" w:hAnsi="Arial" w:cs="Arial"/>
                <w:sz w:val="20"/>
                <w:szCs w:val="20"/>
              </w:rPr>
              <w:t xml:space="preserve"> </w:t>
            </w:r>
            <w:proofErr w:type="spellStart"/>
            <w:r w:rsidRPr="00DE10CC">
              <w:rPr>
                <w:rFonts w:ascii="Arial" w:hAnsi="Arial" w:cs="Arial"/>
                <w:sz w:val="20"/>
                <w:szCs w:val="20"/>
              </w:rPr>
              <w:t>administrativos</w:t>
            </w:r>
            <w:proofErr w:type="spellEnd"/>
            <w:r w:rsidRPr="00DE10CC">
              <w:rPr>
                <w:rFonts w:ascii="Arial" w:hAnsi="Arial" w:cs="Arial"/>
                <w:sz w:val="20"/>
                <w:szCs w:val="20"/>
              </w:rPr>
              <w:t xml:space="preserve"> de </w:t>
            </w:r>
            <w:proofErr w:type="spellStart"/>
            <w:r w:rsidRPr="00DE10CC">
              <w:rPr>
                <w:rFonts w:ascii="Arial" w:hAnsi="Arial" w:cs="Arial"/>
                <w:sz w:val="20"/>
                <w:szCs w:val="20"/>
              </w:rPr>
              <w:t>notificación</w:t>
            </w:r>
            <w:proofErr w:type="spellEnd"/>
            <w:r w:rsidRPr="00DE10CC">
              <w:rPr>
                <w:rFonts w:ascii="Arial" w:hAnsi="Arial" w:cs="Arial"/>
                <w:sz w:val="20"/>
                <w:szCs w:val="20"/>
              </w:rPr>
              <w:t xml:space="preserve"> </w:t>
            </w:r>
            <w:proofErr w:type="spellStart"/>
            <w:r w:rsidRPr="00DE10CC">
              <w:rPr>
                <w:rFonts w:ascii="Arial" w:hAnsi="Arial" w:cs="Arial"/>
                <w:sz w:val="20"/>
                <w:szCs w:val="20"/>
              </w:rPr>
              <w:t>en</w:t>
            </w:r>
            <w:proofErr w:type="spellEnd"/>
            <w:r w:rsidRPr="00DE10CC">
              <w:rPr>
                <w:rFonts w:ascii="Arial" w:hAnsi="Arial" w:cs="Arial"/>
                <w:sz w:val="20"/>
                <w:szCs w:val="20"/>
              </w:rPr>
              <w:t xml:space="preserve"> </w:t>
            </w:r>
            <w:proofErr w:type="spellStart"/>
            <w:r w:rsidRPr="00DE10CC">
              <w:rPr>
                <w:rFonts w:ascii="Arial" w:hAnsi="Arial" w:cs="Arial"/>
                <w:sz w:val="20"/>
                <w:szCs w:val="20"/>
              </w:rPr>
              <w:t>caso</w:t>
            </w:r>
            <w:proofErr w:type="spellEnd"/>
            <w:r w:rsidRPr="00DE10CC">
              <w:rPr>
                <w:rFonts w:ascii="Arial" w:hAnsi="Arial" w:cs="Arial"/>
                <w:sz w:val="20"/>
                <w:szCs w:val="20"/>
              </w:rPr>
              <w:t xml:space="preserve"> de </w:t>
            </w:r>
            <w:proofErr w:type="spellStart"/>
            <w:r w:rsidRPr="00DE10CC">
              <w:rPr>
                <w:rFonts w:ascii="Arial" w:hAnsi="Arial" w:cs="Arial"/>
                <w:sz w:val="20"/>
                <w:szCs w:val="20"/>
              </w:rPr>
              <w:t>modificaciones</w:t>
            </w:r>
            <w:proofErr w:type="spellEnd"/>
            <w:r w:rsidRPr="00DE10CC">
              <w:rPr>
                <w:rFonts w:ascii="Arial" w:hAnsi="Arial" w:cs="Arial"/>
                <w:sz w:val="20"/>
                <w:szCs w:val="20"/>
              </w:rPr>
              <w:t xml:space="preserve"> y </w:t>
            </w:r>
            <w:proofErr w:type="spellStart"/>
            <w:r w:rsidRPr="00DE10CC">
              <w:rPr>
                <w:rFonts w:ascii="Arial" w:hAnsi="Arial" w:cs="Arial"/>
                <w:sz w:val="20"/>
                <w:szCs w:val="20"/>
              </w:rPr>
              <w:t>construcciones</w:t>
            </w:r>
            <w:proofErr w:type="spellEnd"/>
            <w:r w:rsidRPr="00DE10CC">
              <w:rPr>
                <w:rFonts w:ascii="Arial" w:hAnsi="Arial" w:cs="Arial"/>
                <w:sz w:val="20"/>
                <w:szCs w:val="20"/>
              </w:rPr>
              <w:t xml:space="preserve"> no </w:t>
            </w:r>
            <w:proofErr w:type="spellStart"/>
            <w:r w:rsidRPr="00DE10CC">
              <w:rPr>
                <w:rFonts w:ascii="Arial" w:hAnsi="Arial" w:cs="Arial"/>
                <w:sz w:val="20"/>
                <w:szCs w:val="20"/>
              </w:rPr>
              <w:t>autorizadas</w:t>
            </w:r>
            <w:proofErr w:type="spellEnd"/>
            <w:r w:rsidRPr="00DE10CC">
              <w:rPr>
                <w:rFonts w:ascii="Arial" w:hAnsi="Arial" w:cs="Arial"/>
                <w:sz w:val="20"/>
                <w:szCs w:val="20"/>
              </w:rPr>
              <w:t xml:space="preserve"> o </w:t>
            </w:r>
            <w:proofErr w:type="spellStart"/>
            <w:r w:rsidRPr="00DE10CC">
              <w:rPr>
                <w:rFonts w:ascii="Arial" w:hAnsi="Arial" w:cs="Arial"/>
                <w:sz w:val="20"/>
                <w:szCs w:val="20"/>
              </w:rPr>
              <w:t>daños</w:t>
            </w:r>
            <w:proofErr w:type="spellEnd"/>
            <w:r w:rsidRPr="00DE10CC">
              <w:rPr>
                <w:rFonts w:ascii="Arial" w:hAnsi="Arial" w:cs="Arial"/>
                <w:sz w:val="20"/>
                <w:szCs w:val="20"/>
              </w:rPr>
              <w:t xml:space="preserve"> a </w:t>
            </w:r>
            <w:proofErr w:type="spellStart"/>
            <w:r w:rsidRPr="00DE10CC">
              <w:rPr>
                <w:rFonts w:ascii="Arial" w:hAnsi="Arial" w:cs="Arial"/>
                <w:sz w:val="20"/>
                <w:szCs w:val="20"/>
              </w:rPr>
              <w:t>propiedad</w:t>
            </w:r>
            <w:proofErr w:type="spellEnd"/>
          </w:p>
        </w:tc>
        <w:tc>
          <w:tcPr>
            <w:tcW w:w="1320" w:type="dxa"/>
          </w:tcPr>
          <w:p w14:paraId="6F8EB518" w14:textId="77777777" w:rsidR="009A376A" w:rsidRPr="00DE10CC" w:rsidRDefault="009A376A" w:rsidP="00DE10CC">
            <w:pPr>
              <w:jc w:val="right"/>
              <w:rPr>
                <w:rFonts w:ascii="Arial" w:hAnsi="Arial" w:cs="Arial"/>
                <w:b/>
                <w:bCs/>
                <w:sz w:val="20"/>
                <w:szCs w:val="20"/>
              </w:rPr>
            </w:pPr>
            <w:r w:rsidRPr="00DE10CC">
              <w:rPr>
                <w:rFonts w:ascii="Arial" w:hAnsi="Arial" w:cs="Arial"/>
                <w:b/>
                <w:bCs/>
                <w:sz w:val="20"/>
                <w:szCs w:val="20"/>
              </w:rPr>
              <w:t xml:space="preserve"> $129.20 </w:t>
            </w:r>
          </w:p>
        </w:tc>
      </w:tr>
      <w:tr w:rsidR="009A376A" w:rsidRPr="00DE10CC" w14:paraId="6DD14F22" w14:textId="77777777" w:rsidTr="00AA29F1">
        <w:tc>
          <w:tcPr>
            <w:tcW w:w="7508" w:type="dxa"/>
          </w:tcPr>
          <w:p w14:paraId="615B282C" w14:textId="77777777" w:rsidR="009A376A" w:rsidRPr="00DE10CC" w:rsidRDefault="009A376A" w:rsidP="00DE10CC">
            <w:pPr>
              <w:jc w:val="both"/>
              <w:rPr>
                <w:rFonts w:ascii="Arial" w:hAnsi="Arial" w:cs="Arial"/>
                <w:b/>
                <w:bCs/>
                <w:sz w:val="20"/>
                <w:szCs w:val="20"/>
              </w:rPr>
            </w:pPr>
            <w:r w:rsidRPr="00DE10CC">
              <w:rPr>
                <w:rFonts w:ascii="Arial" w:hAnsi="Arial" w:cs="Arial"/>
                <w:sz w:val="20"/>
                <w:szCs w:val="20"/>
              </w:rPr>
              <w:t>municipal</w:t>
            </w:r>
          </w:p>
        </w:tc>
        <w:tc>
          <w:tcPr>
            <w:tcW w:w="1320" w:type="dxa"/>
          </w:tcPr>
          <w:p w14:paraId="01211939" w14:textId="77777777" w:rsidR="009A376A" w:rsidRPr="00DE10CC" w:rsidRDefault="009A376A" w:rsidP="00DE10CC">
            <w:pPr>
              <w:jc w:val="right"/>
              <w:rPr>
                <w:rFonts w:ascii="Arial" w:hAnsi="Arial" w:cs="Arial"/>
                <w:b/>
                <w:bCs/>
                <w:sz w:val="20"/>
                <w:szCs w:val="20"/>
              </w:rPr>
            </w:pPr>
          </w:p>
        </w:tc>
      </w:tr>
      <w:tr w:rsidR="009A376A" w:rsidRPr="00DE10CC" w14:paraId="179F54A8" w14:textId="77777777" w:rsidTr="00AA29F1">
        <w:tc>
          <w:tcPr>
            <w:tcW w:w="7508" w:type="dxa"/>
          </w:tcPr>
          <w:p w14:paraId="11D5CABC" w14:textId="77777777" w:rsidR="009A376A" w:rsidRPr="00DE10CC" w:rsidRDefault="009A376A" w:rsidP="00DE10CC">
            <w:pPr>
              <w:jc w:val="both"/>
              <w:rPr>
                <w:rFonts w:ascii="Arial" w:hAnsi="Arial" w:cs="Arial"/>
                <w:sz w:val="20"/>
                <w:szCs w:val="20"/>
              </w:rPr>
            </w:pPr>
            <w:r w:rsidRPr="00DE10CC">
              <w:rPr>
                <w:rFonts w:ascii="Arial" w:hAnsi="Arial" w:cs="Arial"/>
                <w:b/>
                <w:bCs/>
                <w:sz w:val="20"/>
                <w:szCs w:val="20"/>
              </w:rPr>
              <w:t xml:space="preserve">XVII.- </w:t>
            </w:r>
            <w:proofErr w:type="spellStart"/>
            <w:r w:rsidRPr="00DE10CC">
              <w:rPr>
                <w:rFonts w:ascii="Arial" w:hAnsi="Arial" w:cs="Arial"/>
                <w:sz w:val="20"/>
                <w:szCs w:val="20"/>
              </w:rPr>
              <w:t>Por</w:t>
            </w:r>
            <w:proofErr w:type="spellEnd"/>
            <w:r w:rsidRPr="00DE10CC">
              <w:rPr>
                <w:rFonts w:ascii="Arial" w:hAnsi="Arial" w:cs="Arial"/>
                <w:sz w:val="20"/>
                <w:szCs w:val="20"/>
              </w:rPr>
              <w:t xml:space="preserve"> la </w:t>
            </w:r>
            <w:proofErr w:type="spellStart"/>
            <w:r w:rsidRPr="00DE10CC">
              <w:rPr>
                <w:rFonts w:ascii="Arial" w:hAnsi="Arial" w:cs="Arial"/>
                <w:sz w:val="20"/>
                <w:szCs w:val="20"/>
              </w:rPr>
              <w:t>reexpedición</w:t>
            </w:r>
            <w:proofErr w:type="spellEnd"/>
            <w:r w:rsidRPr="00DE10CC">
              <w:rPr>
                <w:rFonts w:ascii="Arial" w:hAnsi="Arial" w:cs="Arial"/>
                <w:sz w:val="20"/>
                <w:szCs w:val="20"/>
              </w:rPr>
              <w:t xml:space="preserve"> del derecho de </w:t>
            </w:r>
            <w:proofErr w:type="spellStart"/>
            <w:r w:rsidRPr="00DE10CC">
              <w:rPr>
                <w:rFonts w:ascii="Arial" w:hAnsi="Arial" w:cs="Arial"/>
                <w:sz w:val="20"/>
                <w:szCs w:val="20"/>
              </w:rPr>
              <w:t>uso</w:t>
            </w:r>
            <w:proofErr w:type="spellEnd"/>
            <w:r w:rsidRPr="00DE10CC">
              <w:rPr>
                <w:rFonts w:ascii="Arial" w:hAnsi="Arial" w:cs="Arial"/>
                <w:sz w:val="20"/>
                <w:szCs w:val="20"/>
              </w:rPr>
              <w:t xml:space="preserve"> a </w:t>
            </w:r>
            <w:proofErr w:type="spellStart"/>
            <w:r w:rsidRPr="00DE10CC">
              <w:rPr>
                <w:rFonts w:ascii="Arial" w:hAnsi="Arial" w:cs="Arial"/>
                <w:sz w:val="20"/>
                <w:szCs w:val="20"/>
              </w:rPr>
              <w:t>perpetuidad</w:t>
            </w:r>
            <w:proofErr w:type="spellEnd"/>
            <w:r w:rsidRPr="00DE10CC">
              <w:rPr>
                <w:rFonts w:ascii="Arial" w:hAnsi="Arial" w:cs="Arial"/>
                <w:sz w:val="20"/>
                <w:szCs w:val="20"/>
              </w:rPr>
              <w:t xml:space="preserve"> </w:t>
            </w:r>
            <w:proofErr w:type="spellStart"/>
            <w:r w:rsidRPr="00DE10CC">
              <w:rPr>
                <w:rFonts w:ascii="Arial" w:hAnsi="Arial" w:cs="Arial"/>
                <w:sz w:val="20"/>
                <w:szCs w:val="20"/>
              </w:rPr>
              <w:t>por</w:t>
            </w:r>
            <w:proofErr w:type="spellEnd"/>
            <w:r w:rsidRPr="00DE10CC">
              <w:rPr>
                <w:rFonts w:ascii="Arial" w:hAnsi="Arial" w:cs="Arial"/>
                <w:sz w:val="20"/>
                <w:szCs w:val="20"/>
              </w:rPr>
              <w:t xml:space="preserve"> </w:t>
            </w:r>
            <w:proofErr w:type="spellStart"/>
            <w:r w:rsidRPr="00DE10CC">
              <w:rPr>
                <w:rFonts w:ascii="Arial" w:hAnsi="Arial" w:cs="Arial"/>
                <w:sz w:val="20"/>
                <w:szCs w:val="20"/>
              </w:rPr>
              <w:t>extravió</w:t>
            </w:r>
            <w:proofErr w:type="spellEnd"/>
          </w:p>
        </w:tc>
        <w:tc>
          <w:tcPr>
            <w:tcW w:w="1320" w:type="dxa"/>
          </w:tcPr>
          <w:p w14:paraId="51CF4538" w14:textId="77777777" w:rsidR="009A376A" w:rsidRPr="00DE10CC" w:rsidRDefault="009A376A" w:rsidP="00DE10CC">
            <w:pPr>
              <w:jc w:val="right"/>
              <w:rPr>
                <w:rFonts w:ascii="Arial" w:hAnsi="Arial" w:cs="Arial"/>
                <w:b/>
                <w:bCs/>
                <w:sz w:val="20"/>
                <w:szCs w:val="20"/>
              </w:rPr>
            </w:pPr>
            <w:r w:rsidRPr="00DE10CC">
              <w:rPr>
                <w:rFonts w:ascii="Arial" w:hAnsi="Arial" w:cs="Arial"/>
                <w:b/>
                <w:bCs/>
                <w:sz w:val="20"/>
                <w:szCs w:val="20"/>
              </w:rPr>
              <w:t xml:space="preserve"> $347.42 </w:t>
            </w:r>
          </w:p>
        </w:tc>
      </w:tr>
      <w:tr w:rsidR="009A376A" w:rsidRPr="00DE10CC" w14:paraId="2AA65E52" w14:textId="77777777" w:rsidTr="00AA29F1">
        <w:tc>
          <w:tcPr>
            <w:tcW w:w="7508" w:type="dxa"/>
          </w:tcPr>
          <w:p w14:paraId="567F664E" w14:textId="77777777" w:rsidR="009A376A" w:rsidRPr="00DE10CC" w:rsidRDefault="009A376A" w:rsidP="00DE10CC">
            <w:pPr>
              <w:jc w:val="both"/>
              <w:rPr>
                <w:rFonts w:ascii="Arial" w:hAnsi="Arial" w:cs="Arial"/>
                <w:b/>
                <w:bCs/>
                <w:sz w:val="20"/>
                <w:szCs w:val="20"/>
              </w:rPr>
            </w:pPr>
            <w:r w:rsidRPr="00DE10CC">
              <w:rPr>
                <w:rFonts w:ascii="Arial" w:hAnsi="Arial" w:cs="Arial"/>
                <w:sz w:val="20"/>
                <w:szCs w:val="20"/>
              </w:rPr>
              <w:t xml:space="preserve">o </w:t>
            </w:r>
            <w:proofErr w:type="spellStart"/>
            <w:r w:rsidRPr="00DE10CC">
              <w:rPr>
                <w:rFonts w:ascii="Arial" w:hAnsi="Arial" w:cs="Arial"/>
                <w:sz w:val="20"/>
                <w:szCs w:val="20"/>
              </w:rPr>
              <w:t>daño</w:t>
            </w:r>
            <w:proofErr w:type="spellEnd"/>
            <w:r w:rsidRPr="00DE10CC">
              <w:rPr>
                <w:rFonts w:ascii="Arial" w:hAnsi="Arial" w:cs="Arial"/>
                <w:sz w:val="20"/>
                <w:szCs w:val="20"/>
              </w:rPr>
              <w:t>.</w:t>
            </w:r>
          </w:p>
        </w:tc>
        <w:tc>
          <w:tcPr>
            <w:tcW w:w="1320" w:type="dxa"/>
          </w:tcPr>
          <w:p w14:paraId="70849DCB" w14:textId="77777777" w:rsidR="009A376A" w:rsidRPr="00DE10CC" w:rsidRDefault="009A376A" w:rsidP="00DE10CC">
            <w:pPr>
              <w:jc w:val="right"/>
              <w:rPr>
                <w:rFonts w:ascii="Arial" w:hAnsi="Arial" w:cs="Arial"/>
                <w:b/>
                <w:bCs/>
                <w:sz w:val="20"/>
                <w:szCs w:val="20"/>
              </w:rPr>
            </w:pPr>
          </w:p>
        </w:tc>
      </w:tr>
      <w:tr w:rsidR="009A376A" w:rsidRPr="00DE10CC" w14:paraId="09542901" w14:textId="77777777" w:rsidTr="00AA29F1">
        <w:tc>
          <w:tcPr>
            <w:tcW w:w="7508" w:type="dxa"/>
          </w:tcPr>
          <w:p w14:paraId="4B7D4715" w14:textId="77777777" w:rsidR="009A376A" w:rsidRPr="00DE10CC" w:rsidRDefault="009A376A" w:rsidP="00DE10CC">
            <w:pPr>
              <w:jc w:val="both"/>
              <w:rPr>
                <w:rFonts w:ascii="Arial" w:hAnsi="Arial" w:cs="Arial"/>
                <w:sz w:val="20"/>
                <w:szCs w:val="20"/>
              </w:rPr>
            </w:pPr>
            <w:r w:rsidRPr="00DE10CC">
              <w:rPr>
                <w:rFonts w:ascii="Arial" w:hAnsi="Arial" w:cs="Arial"/>
                <w:b/>
                <w:bCs/>
                <w:sz w:val="20"/>
                <w:szCs w:val="20"/>
              </w:rPr>
              <w:t xml:space="preserve">XVIII.- </w:t>
            </w:r>
            <w:proofErr w:type="spellStart"/>
            <w:r w:rsidRPr="00DE10CC">
              <w:rPr>
                <w:rFonts w:ascii="Arial" w:hAnsi="Arial" w:cs="Arial"/>
                <w:sz w:val="20"/>
                <w:szCs w:val="20"/>
              </w:rPr>
              <w:t>Por</w:t>
            </w:r>
            <w:proofErr w:type="spellEnd"/>
            <w:r w:rsidRPr="00DE10CC">
              <w:rPr>
                <w:rFonts w:ascii="Arial" w:hAnsi="Arial" w:cs="Arial"/>
                <w:sz w:val="20"/>
                <w:szCs w:val="20"/>
              </w:rPr>
              <w:t xml:space="preserve"> el </w:t>
            </w:r>
            <w:proofErr w:type="spellStart"/>
            <w:r w:rsidRPr="00DE10CC">
              <w:rPr>
                <w:rFonts w:ascii="Arial" w:hAnsi="Arial" w:cs="Arial"/>
                <w:sz w:val="20"/>
                <w:szCs w:val="20"/>
              </w:rPr>
              <w:t>registro</w:t>
            </w:r>
            <w:proofErr w:type="spellEnd"/>
            <w:r w:rsidRPr="00DE10CC">
              <w:rPr>
                <w:rFonts w:ascii="Arial" w:hAnsi="Arial" w:cs="Arial"/>
                <w:sz w:val="20"/>
                <w:szCs w:val="20"/>
              </w:rPr>
              <w:t xml:space="preserve"> de </w:t>
            </w:r>
            <w:proofErr w:type="spellStart"/>
            <w:r w:rsidRPr="00DE10CC">
              <w:rPr>
                <w:rFonts w:ascii="Arial" w:hAnsi="Arial" w:cs="Arial"/>
                <w:sz w:val="20"/>
                <w:szCs w:val="20"/>
              </w:rPr>
              <w:t>cambio</w:t>
            </w:r>
            <w:proofErr w:type="spellEnd"/>
            <w:r w:rsidRPr="00DE10CC">
              <w:rPr>
                <w:rFonts w:ascii="Arial" w:hAnsi="Arial" w:cs="Arial"/>
                <w:sz w:val="20"/>
                <w:szCs w:val="20"/>
              </w:rPr>
              <w:t xml:space="preserve"> de titular o la </w:t>
            </w:r>
            <w:proofErr w:type="spellStart"/>
            <w:r w:rsidRPr="00DE10CC">
              <w:rPr>
                <w:rFonts w:ascii="Arial" w:hAnsi="Arial" w:cs="Arial"/>
                <w:sz w:val="20"/>
                <w:szCs w:val="20"/>
              </w:rPr>
              <w:t>corrección</w:t>
            </w:r>
            <w:proofErr w:type="spellEnd"/>
            <w:r w:rsidRPr="00DE10CC">
              <w:rPr>
                <w:rFonts w:ascii="Arial" w:hAnsi="Arial" w:cs="Arial"/>
                <w:sz w:val="20"/>
                <w:szCs w:val="20"/>
              </w:rPr>
              <w:t xml:space="preserve"> de </w:t>
            </w:r>
            <w:proofErr w:type="spellStart"/>
            <w:r w:rsidRPr="00DE10CC">
              <w:rPr>
                <w:rFonts w:ascii="Arial" w:hAnsi="Arial" w:cs="Arial"/>
                <w:sz w:val="20"/>
                <w:szCs w:val="20"/>
              </w:rPr>
              <w:t>datos</w:t>
            </w:r>
            <w:proofErr w:type="spellEnd"/>
            <w:r w:rsidRPr="00DE10CC">
              <w:rPr>
                <w:rFonts w:ascii="Arial" w:hAnsi="Arial" w:cs="Arial"/>
                <w:sz w:val="20"/>
                <w:szCs w:val="20"/>
              </w:rPr>
              <w:t xml:space="preserve"> y </w:t>
            </w:r>
            <w:proofErr w:type="spellStart"/>
            <w:r w:rsidRPr="00DE10CC">
              <w:rPr>
                <w:rFonts w:ascii="Arial" w:hAnsi="Arial" w:cs="Arial"/>
                <w:sz w:val="20"/>
                <w:szCs w:val="20"/>
              </w:rPr>
              <w:t>su</w:t>
            </w:r>
            <w:proofErr w:type="spellEnd"/>
            <w:r w:rsidRPr="00DE10CC">
              <w:rPr>
                <w:rFonts w:ascii="Arial" w:hAnsi="Arial" w:cs="Arial"/>
                <w:sz w:val="20"/>
                <w:szCs w:val="20"/>
              </w:rPr>
              <w:t xml:space="preserve"> </w:t>
            </w:r>
            <w:proofErr w:type="spellStart"/>
            <w:r w:rsidRPr="00DE10CC">
              <w:rPr>
                <w:rFonts w:ascii="Arial" w:hAnsi="Arial" w:cs="Arial"/>
                <w:sz w:val="20"/>
                <w:szCs w:val="20"/>
              </w:rPr>
              <w:t>correspondiente</w:t>
            </w:r>
            <w:proofErr w:type="spellEnd"/>
            <w:r w:rsidRPr="00DE10CC">
              <w:rPr>
                <w:rFonts w:ascii="Arial" w:hAnsi="Arial" w:cs="Arial"/>
                <w:sz w:val="20"/>
                <w:szCs w:val="20"/>
              </w:rPr>
              <w:t xml:space="preserve"> </w:t>
            </w:r>
            <w:proofErr w:type="spellStart"/>
            <w:r w:rsidRPr="00DE10CC">
              <w:rPr>
                <w:rFonts w:ascii="Arial" w:hAnsi="Arial" w:cs="Arial"/>
                <w:sz w:val="20"/>
                <w:szCs w:val="20"/>
              </w:rPr>
              <w:t>expedición</w:t>
            </w:r>
            <w:proofErr w:type="spellEnd"/>
            <w:r w:rsidRPr="00DE10CC">
              <w:rPr>
                <w:rFonts w:ascii="Arial" w:hAnsi="Arial" w:cs="Arial"/>
                <w:sz w:val="20"/>
                <w:szCs w:val="20"/>
              </w:rPr>
              <w:t xml:space="preserve"> del derecho de </w:t>
            </w:r>
            <w:proofErr w:type="spellStart"/>
            <w:r w:rsidRPr="00DE10CC">
              <w:rPr>
                <w:rFonts w:ascii="Arial" w:hAnsi="Arial" w:cs="Arial"/>
                <w:sz w:val="20"/>
                <w:szCs w:val="20"/>
              </w:rPr>
              <w:t>uso</w:t>
            </w:r>
            <w:proofErr w:type="spellEnd"/>
            <w:r w:rsidRPr="00DE10CC">
              <w:rPr>
                <w:rFonts w:ascii="Arial" w:hAnsi="Arial" w:cs="Arial"/>
                <w:sz w:val="20"/>
                <w:szCs w:val="20"/>
              </w:rPr>
              <w:t xml:space="preserve"> a </w:t>
            </w:r>
            <w:proofErr w:type="spellStart"/>
            <w:r w:rsidRPr="00DE10CC">
              <w:rPr>
                <w:rFonts w:ascii="Arial" w:hAnsi="Arial" w:cs="Arial"/>
                <w:sz w:val="20"/>
                <w:szCs w:val="20"/>
              </w:rPr>
              <w:t>perpetuidad</w:t>
            </w:r>
            <w:proofErr w:type="spellEnd"/>
            <w:r w:rsidRPr="00DE10CC">
              <w:rPr>
                <w:rFonts w:ascii="Arial" w:hAnsi="Arial" w:cs="Arial"/>
                <w:sz w:val="20"/>
                <w:szCs w:val="20"/>
              </w:rPr>
              <w:t xml:space="preserve"> o </w:t>
            </w:r>
            <w:proofErr w:type="spellStart"/>
            <w:r w:rsidRPr="00DE10CC">
              <w:rPr>
                <w:rFonts w:ascii="Arial" w:hAnsi="Arial" w:cs="Arial"/>
                <w:sz w:val="20"/>
                <w:szCs w:val="20"/>
              </w:rPr>
              <w:t>por</w:t>
            </w:r>
            <w:proofErr w:type="spellEnd"/>
            <w:r w:rsidRPr="00DE10CC">
              <w:rPr>
                <w:rFonts w:ascii="Arial" w:hAnsi="Arial" w:cs="Arial"/>
                <w:sz w:val="20"/>
                <w:szCs w:val="20"/>
              </w:rPr>
              <w:t xml:space="preserve"> </w:t>
            </w:r>
            <w:proofErr w:type="spellStart"/>
            <w:r w:rsidRPr="00DE10CC">
              <w:rPr>
                <w:rFonts w:ascii="Arial" w:hAnsi="Arial" w:cs="Arial"/>
                <w:sz w:val="20"/>
                <w:szCs w:val="20"/>
              </w:rPr>
              <w:t>uso</w:t>
            </w:r>
            <w:proofErr w:type="spellEnd"/>
            <w:r w:rsidRPr="00DE10CC">
              <w:rPr>
                <w:rFonts w:ascii="Arial" w:hAnsi="Arial" w:cs="Arial"/>
                <w:sz w:val="20"/>
                <w:szCs w:val="20"/>
              </w:rPr>
              <w:t xml:space="preserve"> temporal a quince </w:t>
            </w:r>
            <w:proofErr w:type="spellStart"/>
            <w:r w:rsidRPr="00DE10CC">
              <w:rPr>
                <w:rFonts w:ascii="Arial" w:hAnsi="Arial" w:cs="Arial"/>
                <w:sz w:val="20"/>
                <w:szCs w:val="20"/>
              </w:rPr>
              <w:t>años</w:t>
            </w:r>
            <w:proofErr w:type="spellEnd"/>
            <w:r w:rsidRPr="00DE10CC">
              <w:rPr>
                <w:rFonts w:ascii="Arial" w:hAnsi="Arial" w:cs="Arial"/>
                <w:sz w:val="20"/>
                <w:szCs w:val="20"/>
              </w:rPr>
              <w:t xml:space="preserve">, </w:t>
            </w:r>
            <w:proofErr w:type="spellStart"/>
            <w:r w:rsidRPr="00DE10CC">
              <w:rPr>
                <w:rFonts w:ascii="Arial" w:hAnsi="Arial" w:cs="Arial"/>
                <w:sz w:val="20"/>
                <w:szCs w:val="20"/>
              </w:rPr>
              <w:t>cuando</w:t>
            </w:r>
            <w:proofErr w:type="spellEnd"/>
            <w:r w:rsidRPr="00DE10CC">
              <w:rPr>
                <w:rFonts w:ascii="Arial" w:hAnsi="Arial" w:cs="Arial"/>
                <w:sz w:val="20"/>
                <w:szCs w:val="20"/>
              </w:rPr>
              <w:t xml:space="preserve"> </w:t>
            </w:r>
            <w:proofErr w:type="spellStart"/>
            <w:r w:rsidRPr="00DE10CC">
              <w:rPr>
                <w:rFonts w:ascii="Arial" w:hAnsi="Arial" w:cs="Arial"/>
                <w:sz w:val="20"/>
                <w:szCs w:val="20"/>
              </w:rPr>
              <w:t>haya</w:t>
            </w:r>
            <w:proofErr w:type="spellEnd"/>
            <w:r w:rsidRPr="00DE10CC">
              <w:rPr>
                <w:rFonts w:ascii="Arial" w:hAnsi="Arial" w:cs="Arial"/>
                <w:sz w:val="20"/>
                <w:szCs w:val="20"/>
              </w:rPr>
              <w:t xml:space="preserve"> </w:t>
            </w:r>
            <w:proofErr w:type="spellStart"/>
            <w:r w:rsidRPr="00DE10CC">
              <w:rPr>
                <w:rFonts w:ascii="Arial" w:hAnsi="Arial" w:cs="Arial"/>
                <w:sz w:val="20"/>
                <w:szCs w:val="20"/>
              </w:rPr>
              <w:t>sido</w:t>
            </w:r>
            <w:proofErr w:type="spellEnd"/>
            <w:r w:rsidRPr="00DE10CC">
              <w:rPr>
                <w:rFonts w:ascii="Arial" w:hAnsi="Arial" w:cs="Arial"/>
                <w:sz w:val="20"/>
                <w:szCs w:val="20"/>
              </w:rPr>
              <w:t xml:space="preserve"> </w:t>
            </w:r>
            <w:proofErr w:type="spellStart"/>
            <w:r w:rsidRPr="00DE10CC">
              <w:rPr>
                <w:rFonts w:ascii="Arial" w:hAnsi="Arial" w:cs="Arial"/>
                <w:sz w:val="20"/>
                <w:szCs w:val="20"/>
              </w:rPr>
              <w:t>adquirida</w:t>
            </w:r>
            <w:proofErr w:type="spellEnd"/>
            <w:r w:rsidRPr="00DE10CC">
              <w:rPr>
                <w:rFonts w:ascii="Arial" w:hAnsi="Arial" w:cs="Arial"/>
                <w:sz w:val="20"/>
                <w:szCs w:val="20"/>
              </w:rPr>
              <w:t xml:space="preserve"> </w:t>
            </w:r>
            <w:proofErr w:type="spellStart"/>
            <w:r w:rsidRPr="00DE10CC">
              <w:rPr>
                <w:rFonts w:ascii="Arial" w:hAnsi="Arial" w:cs="Arial"/>
                <w:sz w:val="20"/>
                <w:szCs w:val="20"/>
              </w:rPr>
              <w:t>por</w:t>
            </w:r>
            <w:proofErr w:type="spellEnd"/>
            <w:r w:rsidRPr="00DE10CC">
              <w:rPr>
                <w:rFonts w:ascii="Arial" w:hAnsi="Arial" w:cs="Arial"/>
                <w:sz w:val="20"/>
                <w:szCs w:val="20"/>
              </w:rPr>
              <w:t xml:space="preserve"> </w:t>
            </w:r>
            <w:proofErr w:type="spellStart"/>
            <w:r w:rsidRPr="00DE10CC">
              <w:rPr>
                <w:rFonts w:ascii="Arial" w:hAnsi="Arial" w:cs="Arial"/>
                <w:sz w:val="20"/>
                <w:szCs w:val="20"/>
              </w:rPr>
              <w:t>herencia</w:t>
            </w:r>
            <w:proofErr w:type="spellEnd"/>
            <w:r w:rsidRPr="00DE10CC">
              <w:rPr>
                <w:rFonts w:ascii="Arial" w:hAnsi="Arial" w:cs="Arial"/>
                <w:sz w:val="20"/>
                <w:szCs w:val="20"/>
              </w:rPr>
              <w:t>,</w:t>
            </w:r>
          </w:p>
        </w:tc>
        <w:tc>
          <w:tcPr>
            <w:tcW w:w="1320" w:type="dxa"/>
          </w:tcPr>
          <w:p w14:paraId="201CBB8F" w14:textId="77777777" w:rsidR="009A376A" w:rsidRPr="00DE10CC" w:rsidRDefault="009A376A" w:rsidP="00DE10CC">
            <w:pPr>
              <w:jc w:val="right"/>
              <w:rPr>
                <w:rFonts w:ascii="Arial" w:hAnsi="Arial" w:cs="Arial"/>
                <w:b/>
                <w:bCs/>
                <w:sz w:val="20"/>
                <w:szCs w:val="20"/>
              </w:rPr>
            </w:pPr>
            <w:r w:rsidRPr="00DE10CC">
              <w:rPr>
                <w:rFonts w:ascii="Arial" w:hAnsi="Arial" w:cs="Arial"/>
                <w:b/>
                <w:bCs/>
                <w:sz w:val="20"/>
                <w:szCs w:val="20"/>
              </w:rPr>
              <w:t xml:space="preserve"> $347.42 </w:t>
            </w:r>
          </w:p>
        </w:tc>
      </w:tr>
      <w:tr w:rsidR="009A376A" w:rsidRPr="00DE10CC" w14:paraId="11447851" w14:textId="77777777" w:rsidTr="00AA29F1">
        <w:tc>
          <w:tcPr>
            <w:tcW w:w="7508" w:type="dxa"/>
          </w:tcPr>
          <w:p w14:paraId="7CB5CCD9" w14:textId="77777777" w:rsidR="009A376A" w:rsidRPr="00DE10CC" w:rsidRDefault="009A376A" w:rsidP="00DE10CC">
            <w:pPr>
              <w:jc w:val="both"/>
              <w:rPr>
                <w:rFonts w:ascii="Arial" w:hAnsi="Arial" w:cs="Arial"/>
                <w:b/>
                <w:bCs/>
                <w:sz w:val="20"/>
                <w:szCs w:val="20"/>
              </w:rPr>
            </w:pPr>
            <w:proofErr w:type="spellStart"/>
            <w:r w:rsidRPr="00DE10CC">
              <w:rPr>
                <w:rFonts w:ascii="Arial" w:hAnsi="Arial" w:cs="Arial"/>
                <w:sz w:val="20"/>
                <w:szCs w:val="20"/>
              </w:rPr>
              <w:t>legado</w:t>
            </w:r>
            <w:proofErr w:type="spellEnd"/>
            <w:r w:rsidRPr="00DE10CC">
              <w:rPr>
                <w:rFonts w:ascii="Arial" w:hAnsi="Arial" w:cs="Arial"/>
                <w:sz w:val="20"/>
                <w:szCs w:val="20"/>
              </w:rPr>
              <w:t xml:space="preserve"> o </w:t>
            </w:r>
            <w:proofErr w:type="spellStart"/>
            <w:r w:rsidRPr="00DE10CC">
              <w:rPr>
                <w:rFonts w:ascii="Arial" w:hAnsi="Arial" w:cs="Arial"/>
                <w:sz w:val="20"/>
                <w:szCs w:val="20"/>
              </w:rPr>
              <w:t>mandato</w:t>
            </w:r>
            <w:proofErr w:type="spellEnd"/>
            <w:r w:rsidRPr="00DE10CC">
              <w:rPr>
                <w:rFonts w:ascii="Arial" w:hAnsi="Arial" w:cs="Arial"/>
                <w:sz w:val="20"/>
                <w:szCs w:val="20"/>
              </w:rPr>
              <w:t xml:space="preserve"> judicial.</w:t>
            </w:r>
          </w:p>
        </w:tc>
        <w:tc>
          <w:tcPr>
            <w:tcW w:w="1320" w:type="dxa"/>
          </w:tcPr>
          <w:p w14:paraId="65809797" w14:textId="77777777" w:rsidR="009A376A" w:rsidRPr="00DE10CC" w:rsidRDefault="009A376A" w:rsidP="00DE10CC">
            <w:pPr>
              <w:jc w:val="right"/>
              <w:rPr>
                <w:rFonts w:ascii="Arial" w:hAnsi="Arial" w:cs="Arial"/>
                <w:b/>
                <w:bCs/>
                <w:sz w:val="20"/>
                <w:szCs w:val="20"/>
              </w:rPr>
            </w:pPr>
          </w:p>
        </w:tc>
      </w:tr>
      <w:tr w:rsidR="009A376A" w:rsidRPr="00DE10CC" w14:paraId="7CE4B5C0" w14:textId="77777777" w:rsidTr="00AA29F1">
        <w:tc>
          <w:tcPr>
            <w:tcW w:w="7508" w:type="dxa"/>
          </w:tcPr>
          <w:p w14:paraId="0AC86397" w14:textId="77777777" w:rsidR="009A376A" w:rsidRPr="00DE10CC" w:rsidRDefault="009A376A" w:rsidP="00DE10CC">
            <w:pPr>
              <w:jc w:val="both"/>
              <w:rPr>
                <w:rFonts w:ascii="Arial" w:hAnsi="Arial" w:cs="Arial"/>
                <w:sz w:val="20"/>
                <w:szCs w:val="20"/>
              </w:rPr>
            </w:pPr>
            <w:r w:rsidRPr="00DE10CC">
              <w:rPr>
                <w:rFonts w:ascii="Arial" w:hAnsi="Arial" w:cs="Arial"/>
                <w:sz w:val="20"/>
                <w:szCs w:val="20"/>
              </w:rPr>
              <w:t> </w:t>
            </w:r>
          </w:p>
        </w:tc>
        <w:tc>
          <w:tcPr>
            <w:tcW w:w="1320" w:type="dxa"/>
          </w:tcPr>
          <w:p w14:paraId="44A1591E" w14:textId="77777777" w:rsidR="009A376A" w:rsidRPr="00DE10CC" w:rsidRDefault="009A376A" w:rsidP="00DE10CC">
            <w:pPr>
              <w:jc w:val="right"/>
              <w:rPr>
                <w:rFonts w:ascii="Arial" w:hAnsi="Arial" w:cs="Arial"/>
                <w:b/>
                <w:bCs/>
                <w:sz w:val="20"/>
                <w:szCs w:val="20"/>
              </w:rPr>
            </w:pPr>
          </w:p>
        </w:tc>
      </w:tr>
      <w:tr w:rsidR="009A376A" w:rsidRPr="00DE10CC" w14:paraId="0DD145E9" w14:textId="77777777" w:rsidTr="00AA29F1">
        <w:tc>
          <w:tcPr>
            <w:tcW w:w="7508" w:type="dxa"/>
          </w:tcPr>
          <w:p w14:paraId="7C6421F4" w14:textId="67E5B0D7" w:rsidR="009A376A" w:rsidRPr="00DE10CC" w:rsidRDefault="009A376A" w:rsidP="00DE10CC">
            <w:pPr>
              <w:jc w:val="both"/>
              <w:rPr>
                <w:rFonts w:ascii="Arial" w:hAnsi="Arial" w:cs="Arial"/>
                <w:sz w:val="20"/>
                <w:szCs w:val="20"/>
              </w:rPr>
            </w:pPr>
            <w:r w:rsidRPr="00DE10CC">
              <w:rPr>
                <w:rFonts w:ascii="Arial" w:hAnsi="Arial" w:cs="Arial"/>
                <w:b/>
                <w:bCs/>
                <w:sz w:val="20"/>
                <w:szCs w:val="20"/>
              </w:rPr>
              <w:t xml:space="preserve">XIX.- </w:t>
            </w:r>
            <w:proofErr w:type="spellStart"/>
            <w:r w:rsidRPr="00DE10CC">
              <w:rPr>
                <w:rFonts w:ascii="Arial" w:hAnsi="Arial" w:cs="Arial"/>
                <w:sz w:val="20"/>
                <w:szCs w:val="20"/>
              </w:rPr>
              <w:t>Por</w:t>
            </w:r>
            <w:proofErr w:type="spellEnd"/>
            <w:r w:rsidRPr="00DE10CC">
              <w:rPr>
                <w:rFonts w:ascii="Arial" w:hAnsi="Arial" w:cs="Arial"/>
                <w:sz w:val="20"/>
                <w:szCs w:val="20"/>
              </w:rPr>
              <w:t xml:space="preserve"> el </w:t>
            </w:r>
            <w:proofErr w:type="spellStart"/>
            <w:r w:rsidRPr="00DE10CC">
              <w:rPr>
                <w:rFonts w:ascii="Arial" w:hAnsi="Arial" w:cs="Arial"/>
                <w:sz w:val="20"/>
                <w:szCs w:val="20"/>
              </w:rPr>
              <w:t>registro</w:t>
            </w:r>
            <w:proofErr w:type="spellEnd"/>
            <w:r w:rsidRPr="00DE10CC">
              <w:rPr>
                <w:rFonts w:ascii="Arial" w:hAnsi="Arial" w:cs="Arial"/>
                <w:sz w:val="20"/>
                <w:szCs w:val="20"/>
              </w:rPr>
              <w:t xml:space="preserve"> de </w:t>
            </w:r>
            <w:proofErr w:type="spellStart"/>
            <w:r w:rsidRPr="00DE10CC">
              <w:rPr>
                <w:rFonts w:ascii="Arial" w:hAnsi="Arial" w:cs="Arial"/>
                <w:sz w:val="20"/>
                <w:szCs w:val="20"/>
              </w:rPr>
              <w:t>cambio</w:t>
            </w:r>
            <w:proofErr w:type="spellEnd"/>
            <w:r w:rsidRPr="00DE10CC">
              <w:rPr>
                <w:rFonts w:ascii="Arial" w:hAnsi="Arial" w:cs="Arial"/>
                <w:sz w:val="20"/>
                <w:szCs w:val="20"/>
              </w:rPr>
              <w:t xml:space="preserve"> de titular o la </w:t>
            </w:r>
            <w:proofErr w:type="spellStart"/>
            <w:r w:rsidRPr="00DE10CC">
              <w:rPr>
                <w:rFonts w:ascii="Arial" w:hAnsi="Arial" w:cs="Arial"/>
                <w:sz w:val="20"/>
                <w:szCs w:val="20"/>
              </w:rPr>
              <w:t>corrección</w:t>
            </w:r>
            <w:proofErr w:type="spellEnd"/>
            <w:r w:rsidRPr="00DE10CC">
              <w:rPr>
                <w:rFonts w:ascii="Arial" w:hAnsi="Arial" w:cs="Arial"/>
                <w:sz w:val="20"/>
                <w:szCs w:val="20"/>
              </w:rPr>
              <w:t xml:space="preserve"> de </w:t>
            </w:r>
            <w:proofErr w:type="spellStart"/>
            <w:r w:rsidRPr="00DE10CC">
              <w:rPr>
                <w:rFonts w:ascii="Arial" w:hAnsi="Arial" w:cs="Arial"/>
                <w:sz w:val="20"/>
                <w:szCs w:val="20"/>
              </w:rPr>
              <w:t>datos</w:t>
            </w:r>
            <w:proofErr w:type="spellEnd"/>
            <w:r w:rsidRPr="00DE10CC">
              <w:rPr>
                <w:rFonts w:ascii="Arial" w:hAnsi="Arial" w:cs="Arial"/>
                <w:sz w:val="20"/>
                <w:szCs w:val="20"/>
              </w:rPr>
              <w:t xml:space="preserve"> y </w:t>
            </w:r>
            <w:proofErr w:type="spellStart"/>
            <w:r w:rsidRPr="00DE10CC">
              <w:rPr>
                <w:rFonts w:ascii="Arial" w:hAnsi="Arial" w:cs="Arial"/>
                <w:sz w:val="20"/>
                <w:szCs w:val="20"/>
              </w:rPr>
              <w:t>su</w:t>
            </w:r>
            <w:proofErr w:type="spellEnd"/>
            <w:r w:rsidRPr="00DE10CC">
              <w:rPr>
                <w:rFonts w:ascii="Arial" w:hAnsi="Arial" w:cs="Arial"/>
                <w:sz w:val="20"/>
                <w:szCs w:val="20"/>
              </w:rPr>
              <w:t xml:space="preserve"> </w:t>
            </w:r>
            <w:proofErr w:type="spellStart"/>
            <w:r w:rsidRPr="00DE10CC">
              <w:rPr>
                <w:rFonts w:ascii="Arial" w:hAnsi="Arial" w:cs="Arial"/>
                <w:sz w:val="20"/>
                <w:szCs w:val="20"/>
              </w:rPr>
              <w:t>correspondiente</w:t>
            </w:r>
            <w:proofErr w:type="spellEnd"/>
            <w:r w:rsidRPr="00DE10CC">
              <w:rPr>
                <w:rFonts w:ascii="Arial" w:hAnsi="Arial" w:cs="Arial"/>
                <w:sz w:val="20"/>
                <w:szCs w:val="20"/>
              </w:rPr>
              <w:t xml:space="preserve"> </w:t>
            </w:r>
            <w:proofErr w:type="spellStart"/>
            <w:r w:rsidRPr="00DE10CC">
              <w:rPr>
                <w:rFonts w:ascii="Arial" w:hAnsi="Arial" w:cs="Arial"/>
                <w:sz w:val="20"/>
                <w:szCs w:val="20"/>
              </w:rPr>
              <w:t>expedición</w:t>
            </w:r>
            <w:proofErr w:type="spellEnd"/>
            <w:r w:rsidRPr="00DE10CC">
              <w:rPr>
                <w:rFonts w:ascii="Arial" w:hAnsi="Arial" w:cs="Arial"/>
                <w:sz w:val="20"/>
                <w:szCs w:val="20"/>
              </w:rPr>
              <w:t xml:space="preserve"> del derecho de </w:t>
            </w:r>
            <w:proofErr w:type="spellStart"/>
            <w:r w:rsidRPr="00DE10CC">
              <w:rPr>
                <w:rFonts w:ascii="Arial" w:hAnsi="Arial" w:cs="Arial"/>
                <w:sz w:val="20"/>
                <w:szCs w:val="20"/>
              </w:rPr>
              <w:t>uso</w:t>
            </w:r>
            <w:proofErr w:type="spellEnd"/>
            <w:r w:rsidRPr="00DE10CC">
              <w:rPr>
                <w:rFonts w:ascii="Arial" w:hAnsi="Arial" w:cs="Arial"/>
                <w:sz w:val="20"/>
                <w:szCs w:val="20"/>
              </w:rPr>
              <w:t xml:space="preserve"> a </w:t>
            </w:r>
            <w:proofErr w:type="spellStart"/>
            <w:r w:rsidRPr="00DE10CC">
              <w:rPr>
                <w:rFonts w:ascii="Arial" w:hAnsi="Arial" w:cs="Arial"/>
                <w:sz w:val="20"/>
                <w:szCs w:val="20"/>
              </w:rPr>
              <w:t>perpetuidad</w:t>
            </w:r>
            <w:proofErr w:type="spellEnd"/>
            <w:r w:rsidRPr="00DE10CC">
              <w:rPr>
                <w:rFonts w:ascii="Arial" w:hAnsi="Arial" w:cs="Arial"/>
                <w:sz w:val="20"/>
                <w:szCs w:val="20"/>
              </w:rPr>
              <w:t xml:space="preserve"> o </w:t>
            </w:r>
            <w:proofErr w:type="spellStart"/>
            <w:r w:rsidRPr="00DE10CC">
              <w:rPr>
                <w:rFonts w:ascii="Arial" w:hAnsi="Arial" w:cs="Arial"/>
                <w:sz w:val="20"/>
                <w:szCs w:val="20"/>
              </w:rPr>
              <w:t>por</w:t>
            </w:r>
            <w:proofErr w:type="spellEnd"/>
            <w:r w:rsidRPr="00DE10CC">
              <w:rPr>
                <w:rFonts w:ascii="Arial" w:hAnsi="Arial" w:cs="Arial"/>
                <w:sz w:val="20"/>
                <w:szCs w:val="20"/>
              </w:rPr>
              <w:t xml:space="preserve"> </w:t>
            </w:r>
            <w:proofErr w:type="spellStart"/>
            <w:r w:rsidRPr="00DE10CC">
              <w:rPr>
                <w:rFonts w:ascii="Arial" w:hAnsi="Arial" w:cs="Arial"/>
                <w:sz w:val="20"/>
                <w:szCs w:val="20"/>
              </w:rPr>
              <w:t>uso</w:t>
            </w:r>
            <w:proofErr w:type="spellEnd"/>
            <w:r w:rsidRPr="00DE10CC">
              <w:rPr>
                <w:rFonts w:ascii="Arial" w:hAnsi="Arial" w:cs="Arial"/>
                <w:sz w:val="20"/>
                <w:szCs w:val="20"/>
              </w:rPr>
              <w:t xml:space="preserve"> temporal a quince </w:t>
            </w:r>
            <w:proofErr w:type="spellStart"/>
            <w:r w:rsidRPr="00DE10CC">
              <w:rPr>
                <w:rFonts w:ascii="Arial" w:hAnsi="Arial" w:cs="Arial"/>
                <w:sz w:val="20"/>
                <w:szCs w:val="20"/>
              </w:rPr>
              <w:t>años</w:t>
            </w:r>
            <w:proofErr w:type="spellEnd"/>
            <w:r w:rsidRPr="00DE10CC">
              <w:rPr>
                <w:rFonts w:ascii="Arial" w:hAnsi="Arial" w:cs="Arial"/>
                <w:sz w:val="20"/>
                <w:szCs w:val="20"/>
              </w:rPr>
              <w:t xml:space="preserve">, </w:t>
            </w:r>
            <w:proofErr w:type="spellStart"/>
            <w:r w:rsidRPr="00DE10CC">
              <w:rPr>
                <w:rFonts w:ascii="Arial" w:hAnsi="Arial" w:cs="Arial"/>
                <w:sz w:val="20"/>
                <w:szCs w:val="20"/>
              </w:rPr>
              <w:t>cuando</w:t>
            </w:r>
            <w:proofErr w:type="spellEnd"/>
            <w:r w:rsidRPr="00DE10CC">
              <w:rPr>
                <w:rFonts w:ascii="Arial" w:hAnsi="Arial" w:cs="Arial"/>
                <w:sz w:val="20"/>
                <w:szCs w:val="20"/>
              </w:rPr>
              <w:t xml:space="preserve"> el </w:t>
            </w:r>
            <w:proofErr w:type="spellStart"/>
            <w:r w:rsidRPr="00DE10CC">
              <w:rPr>
                <w:rFonts w:ascii="Arial" w:hAnsi="Arial" w:cs="Arial"/>
                <w:sz w:val="20"/>
                <w:szCs w:val="20"/>
              </w:rPr>
              <w:t>cónyuge</w:t>
            </w:r>
            <w:proofErr w:type="spellEnd"/>
            <w:r w:rsidRPr="00DE10CC">
              <w:rPr>
                <w:rFonts w:ascii="Arial" w:hAnsi="Arial" w:cs="Arial"/>
                <w:sz w:val="20"/>
                <w:szCs w:val="20"/>
              </w:rPr>
              <w:t xml:space="preserve"> </w:t>
            </w:r>
            <w:proofErr w:type="spellStart"/>
            <w:r w:rsidRPr="00DE10CC">
              <w:rPr>
                <w:rFonts w:ascii="Arial" w:hAnsi="Arial" w:cs="Arial"/>
                <w:sz w:val="20"/>
                <w:szCs w:val="20"/>
              </w:rPr>
              <w:t>supérstite</w:t>
            </w:r>
            <w:proofErr w:type="spellEnd"/>
            <w:r w:rsidRPr="00DE10CC">
              <w:rPr>
                <w:rFonts w:ascii="Arial" w:hAnsi="Arial" w:cs="Arial"/>
                <w:sz w:val="20"/>
                <w:szCs w:val="20"/>
              </w:rPr>
              <w:t xml:space="preserve"> </w:t>
            </w:r>
            <w:proofErr w:type="spellStart"/>
            <w:r w:rsidRPr="00DE10CC">
              <w:rPr>
                <w:rFonts w:ascii="Arial" w:hAnsi="Arial" w:cs="Arial"/>
                <w:sz w:val="20"/>
                <w:szCs w:val="20"/>
              </w:rPr>
              <w:t>haya</w:t>
            </w:r>
            <w:proofErr w:type="spellEnd"/>
            <w:r w:rsidRPr="00DE10CC">
              <w:rPr>
                <w:rFonts w:ascii="Arial" w:hAnsi="Arial" w:cs="Arial"/>
                <w:sz w:val="20"/>
                <w:szCs w:val="20"/>
              </w:rPr>
              <w:t xml:space="preserve"> </w:t>
            </w:r>
            <w:proofErr w:type="spellStart"/>
            <w:r w:rsidRPr="00DE10CC">
              <w:rPr>
                <w:rFonts w:ascii="Arial" w:hAnsi="Arial" w:cs="Arial"/>
                <w:sz w:val="20"/>
                <w:szCs w:val="20"/>
              </w:rPr>
              <w:t>sido</w:t>
            </w:r>
            <w:proofErr w:type="spellEnd"/>
            <w:r w:rsidRPr="00DE10CC">
              <w:rPr>
                <w:rFonts w:ascii="Arial" w:hAnsi="Arial" w:cs="Arial"/>
                <w:sz w:val="20"/>
                <w:szCs w:val="20"/>
              </w:rPr>
              <w:t xml:space="preserve"> </w:t>
            </w:r>
            <w:proofErr w:type="spellStart"/>
            <w:r w:rsidRPr="00DE10CC">
              <w:rPr>
                <w:rFonts w:ascii="Arial" w:hAnsi="Arial" w:cs="Arial"/>
                <w:sz w:val="20"/>
                <w:szCs w:val="20"/>
              </w:rPr>
              <w:t>casado</w:t>
            </w:r>
            <w:proofErr w:type="spellEnd"/>
            <w:r w:rsidR="00C83AF1">
              <w:rPr>
                <w:rFonts w:ascii="Arial" w:hAnsi="Arial" w:cs="Arial"/>
                <w:sz w:val="20"/>
                <w:szCs w:val="20"/>
              </w:rPr>
              <w:t xml:space="preserve"> </w:t>
            </w:r>
            <w:r w:rsidR="00C83AF1" w:rsidRPr="00DE10CC">
              <w:rPr>
                <w:rFonts w:ascii="Arial" w:hAnsi="Arial" w:cs="Arial"/>
                <w:sz w:val="20"/>
                <w:szCs w:val="20"/>
              </w:rPr>
              <w:t xml:space="preserve">con el titular </w:t>
            </w:r>
            <w:proofErr w:type="spellStart"/>
            <w:r w:rsidR="00C83AF1" w:rsidRPr="00DE10CC">
              <w:rPr>
                <w:rFonts w:ascii="Arial" w:hAnsi="Arial" w:cs="Arial"/>
                <w:sz w:val="20"/>
                <w:szCs w:val="20"/>
              </w:rPr>
              <w:t>bajo</w:t>
            </w:r>
            <w:proofErr w:type="spellEnd"/>
            <w:r w:rsidR="00C83AF1" w:rsidRPr="00DE10CC">
              <w:rPr>
                <w:rFonts w:ascii="Arial" w:hAnsi="Arial" w:cs="Arial"/>
                <w:sz w:val="20"/>
                <w:szCs w:val="20"/>
              </w:rPr>
              <w:t xml:space="preserve"> el </w:t>
            </w:r>
            <w:proofErr w:type="spellStart"/>
            <w:r w:rsidR="00C83AF1" w:rsidRPr="00DE10CC">
              <w:rPr>
                <w:rFonts w:ascii="Arial" w:hAnsi="Arial" w:cs="Arial"/>
                <w:sz w:val="20"/>
                <w:szCs w:val="20"/>
              </w:rPr>
              <w:t>régimen</w:t>
            </w:r>
            <w:proofErr w:type="spellEnd"/>
            <w:r w:rsidR="00C83AF1" w:rsidRPr="00DE10CC">
              <w:rPr>
                <w:rFonts w:ascii="Arial" w:hAnsi="Arial" w:cs="Arial"/>
                <w:sz w:val="20"/>
                <w:szCs w:val="20"/>
              </w:rPr>
              <w:t xml:space="preserve"> de </w:t>
            </w:r>
            <w:proofErr w:type="spellStart"/>
            <w:r w:rsidR="00C83AF1" w:rsidRPr="00DE10CC">
              <w:rPr>
                <w:rFonts w:ascii="Arial" w:hAnsi="Arial" w:cs="Arial"/>
                <w:sz w:val="20"/>
                <w:szCs w:val="20"/>
              </w:rPr>
              <w:t>sociedad</w:t>
            </w:r>
            <w:proofErr w:type="spellEnd"/>
            <w:r w:rsidR="00C83AF1" w:rsidRPr="00DE10CC">
              <w:rPr>
                <w:rFonts w:ascii="Arial" w:hAnsi="Arial" w:cs="Arial"/>
                <w:sz w:val="20"/>
                <w:szCs w:val="20"/>
              </w:rPr>
              <w:t xml:space="preserve"> legal o </w:t>
            </w:r>
            <w:proofErr w:type="spellStart"/>
            <w:r w:rsidR="00C83AF1" w:rsidRPr="00DE10CC">
              <w:rPr>
                <w:rFonts w:ascii="Arial" w:hAnsi="Arial" w:cs="Arial"/>
                <w:sz w:val="20"/>
                <w:szCs w:val="20"/>
              </w:rPr>
              <w:t>bienes</w:t>
            </w:r>
            <w:proofErr w:type="spellEnd"/>
            <w:r w:rsidR="00C83AF1" w:rsidRPr="00DE10CC">
              <w:rPr>
                <w:rFonts w:ascii="Arial" w:hAnsi="Arial" w:cs="Arial"/>
                <w:sz w:val="20"/>
                <w:szCs w:val="20"/>
              </w:rPr>
              <w:t xml:space="preserve"> </w:t>
            </w:r>
            <w:proofErr w:type="spellStart"/>
            <w:r w:rsidR="00C83AF1" w:rsidRPr="00DE10CC">
              <w:rPr>
                <w:rFonts w:ascii="Arial" w:hAnsi="Arial" w:cs="Arial"/>
                <w:sz w:val="20"/>
                <w:szCs w:val="20"/>
              </w:rPr>
              <w:t>mancomunados</w:t>
            </w:r>
            <w:proofErr w:type="spellEnd"/>
          </w:p>
        </w:tc>
        <w:tc>
          <w:tcPr>
            <w:tcW w:w="1320" w:type="dxa"/>
          </w:tcPr>
          <w:p w14:paraId="28778FB8" w14:textId="77777777" w:rsidR="009A376A" w:rsidRPr="00DE10CC" w:rsidRDefault="009A376A" w:rsidP="00DE10CC">
            <w:pPr>
              <w:jc w:val="right"/>
              <w:rPr>
                <w:rFonts w:ascii="Arial" w:hAnsi="Arial" w:cs="Arial"/>
                <w:b/>
                <w:bCs/>
                <w:sz w:val="20"/>
                <w:szCs w:val="20"/>
              </w:rPr>
            </w:pPr>
            <w:r w:rsidRPr="00DE10CC">
              <w:rPr>
                <w:rFonts w:ascii="Arial" w:hAnsi="Arial" w:cs="Arial"/>
                <w:b/>
                <w:bCs/>
                <w:sz w:val="20"/>
                <w:szCs w:val="20"/>
              </w:rPr>
              <w:t xml:space="preserve"> $347.42 </w:t>
            </w:r>
          </w:p>
        </w:tc>
      </w:tr>
      <w:tr w:rsidR="009A376A" w:rsidRPr="00DE10CC" w14:paraId="2921DC30" w14:textId="77777777" w:rsidTr="00AA29F1">
        <w:tc>
          <w:tcPr>
            <w:tcW w:w="7508" w:type="dxa"/>
          </w:tcPr>
          <w:p w14:paraId="0E80BB3E" w14:textId="77777777" w:rsidR="009A376A" w:rsidRPr="00DE10CC" w:rsidRDefault="009A376A" w:rsidP="00DE10CC">
            <w:pPr>
              <w:jc w:val="both"/>
              <w:rPr>
                <w:rFonts w:ascii="Arial" w:hAnsi="Arial" w:cs="Arial"/>
                <w:sz w:val="20"/>
                <w:szCs w:val="20"/>
              </w:rPr>
            </w:pPr>
            <w:r w:rsidRPr="00DE10CC">
              <w:rPr>
                <w:rFonts w:ascii="Arial" w:hAnsi="Arial" w:cs="Arial"/>
                <w:sz w:val="20"/>
                <w:szCs w:val="20"/>
              </w:rPr>
              <w:t> </w:t>
            </w:r>
          </w:p>
        </w:tc>
        <w:tc>
          <w:tcPr>
            <w:tcW w:w="1320" w:type="dxa"/>
          </w:tcPr>
          <w:p w14:paraId="7B9BF563" w14:textId="77777777" w:rsidR="009A376A" w:rsidRPr="00DE10CC" w:rsidRDefault="009A376A" w:rsidP="00DE10CC">
            <w:pPr>
              <w:jc w:val="right"/>
              <w:rPr>
                <w:rFonts w:ascii="Arial" w:hAnsi="Arial" w:cs="Arial"/>
                <w:b/>
                <w:bCs/>
                <w:sz w:val="20"/>
                <w:szCs w:val="20"/>
              </w:rPr>
            </w:pPr>
            <w:r w:rsidRPr="00DE10CC">
              <w:rPr>
                <w:rFonts w:ascii="Arial" w:hAnsi="Arial" w:cs="Arial"/>
                <w:b/>
                <w:bCs/>
                <w:sz w:val="20"/>
                <w:szCs w:val="20"/>
              </w:rPr>
              <w:t> </w:t>
            </w:r>
          </w:p>
        </w:tc>
      </w:tr>
      <w:tr w:rsidR="009A376A" w:rsidRPr="00DE10CC" w14:paraId="29E6D8CF" w14:textId="77777777" w:rsidTr="00AA29F1">
        <w:tc>
          <w:tcPr>
            <w:tcW w:w="7508" w:type="dxa"/>
          </w:tcPr>
          <w:p w14:paraId="1308F5C8" w14:textId="38868A3F" w:rsidR="009A376A" w:rsidRPr="00DE10CC" w:rsidRDefault="009A376A" w:rsidP="00DE10CC">
            <w:pPr>
              <w:jc w:val="both"/>
              <w:rPr>
                <w:rFonts w:ascii="Arial" w:hAnsi="Arial" w:cs="Arial"/>
                <w:sz w:val="20"/>
                <w:szCs w:val="20"/>
              </w:rPr>
            </w:pPr>
            <w:r w:rsidRPr="00DE10CC">
              <w:rPr>
                <w:rFonts w:ascii="Arial" w:hAnsi="Arial" w:cs="Arial"/>
                <w:b/>
                <w:bCs/>
                <w:sz w:val="20"/>
                <w:szCs w:val="20"/>
              </w:rPr>
              <w:t xml:space="preserve">XX.- </w:t>
            </w:r>
            <w:proofErr w:type="spellStart"/>
            <w:r w:rsidRPr="00DE10CC">
              <w:rPr>
                <w:rFonts w:ascii="Arial" w:hAnsi="Arial" w:cs="Arial"/>
                <w:sz w:val="20"/>
                <w:szCs w:val="20"/>
              </w:rPr>
              <w:t>Por</w:t>
            </w:r>
            <w:proofErr w:type="spellEnd"/>
            <w:r w:rsidRPr="00DE10CC">
              <w:rPr>
                <w:rFonts w:ascii="Arial" w:hAnsi="Arial" w:cs="Arial"/>
                <w:sz w:val="20"/>
                <w:szCs w:val="20"/>
              </w:rPr>
              <w:t xml:space="preserve"> el </w:t>
            </w:r>
            <w:proofErr w:type="spellStart"/>
            <w:r w:rsidRPr="00DE10CC">
              <w:rPr>
                <w:rFonts w:ascii="Arial" w:hAnsi="Arial" w:cs="Arial"/>
                <w:sz w:val="20"/>
                <w:szCs w:val="20"/>
              </w:rPr>
              <w:t>permiso</w:t>
            </w:r>
            <w:proofErr w:type="spellEnd"/>
            <w:r w:rsidRPr="00DE10CC">
              <w:rPr>
                <w:rFonts w:ascii="Arial" w:hAnsi="Arial" w:cs="Arial"/>
                <w:sz w:val="20"/>
                <w:szCs w:val="20"/>
              </w:rPr>
              <w:t xml:space="preserve"> temporal a </w:t>
            </w:r>
            <w:proofErr w:type="spellStart"/>
            <w:r w:rsidRPr="00DE10CC">
              <w:rPr>
                <w:rFonts w:ascii="Arial" w:hAnsi="Arial" w:cs="Arial"/>
                <w:sz w:val="20"/>
                <w:szCs w:val="20"/>
              </w:rPr>
              <w:t>trabajadores</w:t>
            </w:r>
            <w:proofErr w:type="spellEnd"/>
            <w:r w:rsidRPr="00DE10CC">
              <w:rPr>
                <w:rFonts w:ascii="Arial" w:hAnsi="Arial" w:cs="Arial"/>
                <w:sz w:val="20"/>
                <w:szCs w:val="20"/>
              </w:rPr>
              <w:t xml:space="preserve">, </w:t>
            </w:r>
            <w:proofErr w:type="spellStart"/>
            <w:r w:rsidRPr="00DE10CC">
              <w:rPr>
                <w:rFonts w:ascii="Arial" w:hAnsi="Arial" w:cs="Arial"/>
                <w:sz w:val="20"/>
                <w:szCs w:val="20"/>
              </w:rPr>
              <w:t>profesionistas</w:t>
            </w:r>
            <w:proofErr w:type="spellEnd"/>
            <w:r w:rsidRPr="00DE10CC">
              <w:rPr>
                <w:rFonts w:ascii="Arial" w:hAnsi="Arial" w:cs="Arial"/>
                <w:sz w:val="20"/>
                <w:szCs w:val="20"/>
              </w:rPr>
              <w:t xml:space="preserve"> o </w:t>
            </w:r>
            <w:proofErr w:type="spellStart"/>
            <w:r w:rsidRPr="00DE10CC">
              <w:rPr>
                <w:rFonts w:ascii="Arial" w:hAnsi="Arial" w:cs="Arial"/>
                <w:sz w:val="20"/>
                <w:szCs w:val="20"/>
              </w:rPr>
              <w:t>empresas</w:t>
            </w:r>
            <w:proofErr w:type="spellEnd"/>
            <w:r w:rsidRPr="00DE10CC">
              <w:rPr>
                <w:rFonts w:ascii="Arial" w:hAnsi="Arial" w:cs="Arial"/>
                <w:sz w:val="20"/>
                <w:szCs w:val="20"/>
              </w:rPr>
              <w:t>,</w:t>
            </w:r>
            <w:r w:rsidR="00C83AF1" w:rsidRPr="00DE10CC">
              <w:rPr>
                <w:rFonts w:ascii="Arial" w:hAnsi="Arial" w:cs="Arial"/>
                <w:sz w:val="20"/>
                <w:szCs w:val="20"/>
              </w:rPr>
              <w:t xml:space="preserve"> para </w:t>
            </w:r>
            <w:proofErr w:type="spellStart"/>
            <w:r w:rsidR="00C83AF1" w:rsidRPr="00DE10CC">
              <w:rPr>
                <w:rFonts w:ascii="Arial" w:hAnsi="Arial" w:cs="Arial"/>
                <w:sz w:val="20"/>
                <w:szCs w:val="20"/>
              </w:rPr>
              <w:t>realizar</w:t>
            </w:r>
            <w:proofErr w:type="spellEnd"/>
            <w:r w:rsidR="00C83AF1" w:rsidRPr="00DE10CC">
              <w:rPr>
                <w:rFonts w:ascii="Arial" w:hAnsi="Arial" w:cs="Arial"/>
                <w:sz w:val="20"/>
                <w:szCs w:val="20"/>
              </w:rPr>
              <w:t xml:space="preserve"> </w:t>
            </w:r>
            <w:proofErr w:type="spellStart"/>
            <w:r w:rsidR="00C83AF1" w:rsidRPr="00DE10CC">
              <w:rPr>
                <w:rFonts w:ascii="Arial" w:hAnsi="Arial" w:cs="Arial"/>
                <w:sz w:val="20"/>
                <w:szCs w:val="20"/>
              </w:rPr>
              <w:t>actividades</w:t>
            </w:r>
            <w:proofErr w:type="spellEnd"/>
            <w:r w:rsidR="00C83AF1" w:rsidRPr="00DE10CC">
              <w:rPr>
                <w:rFonts w:ascii="Arial" w:hAnsi="Arial" w:cs="Arial"/>
                <w:sz w:val="20"/>
                <w:szCs w:val="20"/>
              </w:rPr>
              <w:t xml:space="preserve"> </w:t>
            </w:r>
            <w:proofErr w:type="spellStart"/>
            <w:r w:rsidR="00C83AF1" w:rsidRPr="00DE10CC">
              <w:rPr>
                <w:rFonts w:ascii="Arial" w:hAnsi="Arial" w:cs="Arial"/>
                <w:sz w:val="20"/>
                <w:szCs w:val="20"/>
              </w:rPr>
              <w:t>autorizadas</w:t>
            </w:r>
            <w:proofErr w:type="spellEnd"/>
            <w:r w:rsidR="00C83AF1" w:rsidRPr="00DE10CC">
              <w:rPr>
                <w:rFonts w:ascii="Arial" w:hAnsi="Arial" w:cs="Arial"/>
                <w:sz w:val="20"/>
                <w:szCs w:val="20"/>
              </w:rPr>
              <w:t xml:space="preserve"> </w:t>
            </w:r>
            <w:proofErr w:type="spellStart"/>
            <w:r w:rsidR="00C83AF1" w:rsidRPr="00DE10CC">
              <w:rPr>
                <w:rFonts w:ascii="Arial" w:hAnsi="Arial" w:cs="Arial"/>
                <w:sz w:val="20"/>
                <w:szCs w:val="20"/>
              </w:rPr>
              <w:t>en</w:t>
            </w:r>
            <w:proofErr w:type="spellEnd"/>
            <w:r w:rsidR="00C83AF1" w:rsidRPr="00DE10CC">
              <w:rPr>
                <w:rFonts w:ascii="Arial" w:hAnsi="Arial" w:cs="Arial"/>
                <w:sz w:val="20"/>
                <w:szCs w:val="20"/>
              </w:rPr>
              <w:t xml:space="preserve"> el interior de </w:t>
            </w:r>
            <w:proofErr w:type="spellStart"/>
            <w:r w:rsidR="00C83AF1" w:rsidRPr="00DE10CC">
              <w:rPr>
                <w:rFonts w:ascii="Arial" w:hAnsi="Arial" w:cs="Arial"/>
                <w:sz w:val="20"/>
                <w:szCs w:val="20"/>
              </w:rPr>
              <w:t>los</w:t>
            </w:r>
            <w:proofErr w:type="spellEnd"/>
            <w:r w:rsidR="00C83AF1" w:rsidRPr="00DE10CC">
              <w:rPr>
                <w:rFonts w:ascii="Arial" w:hAnsi="Arial" w:cs="Arial"/>
                <w:sz w:val="20"/>
                <w:szCs w:val="20"/>
              </w:rPr>
              <w:t xml:space="preserve"> </w:t>
            </w:r>
            <w:proofErr w:type="spellStart"/>
            <w:r w:rsidR="00C83AF1" w:rsidRPr="00DE10CC">
              <w:rPr>
                <w:rFonts w:ascii="Arial" w:hAnsi="Arial" w:cs="Arial"/>
                <w:sz w:val="20"/>
                <w:szCs w:val="20"/>
              </w:rPr>
              <w:t>panteones</w:t>
            </w:r>
            <w:proofErr w:type="spellEnd"/>
            <w:r w:rsidR="00C83AF1" w:rsidRPr="00DE10CC">
              <w:rPr>
                <w:rFonts w:ascii="Arial" w:hAnsi="Arial" w:cs="Arial"/>
                <w:sz w:val="20"/>
                <w:szCs w:val="20"/>
              </w:rPr>
              <w:t xml:space="preserve"> </w:t>
            </w:r>
            <w:proofErr w:type="spellStart"/>
            <w:r w:rsidR="00C83AF1" w:rsidRPr="00DE10CC">
              <w:rPr>
                <w:rFonts w:ascii="Arial" w:hAnsi="Arial" w:cs="Arial"/>
                <w:sz w:val="20"/>
                <w:szCs w:val="20"/>
              </w:rPr>
              <w:t>públicos</w:t>
            </w:r>
            <w:proofErr w:type="spellEnd"/>
            <w:r w:rsidR="00C83AF1" w:rsidRPr="00DE10CC">
              <w:rPr>
                <w:rFonts w:ascii="Arial" w:hAnsi="Arial" w:cs="Arial"/>
                <w:sz w:val="20"/>
                <w:szCs w:val="20"/>
              </w:rPr>
              <w:t xml:space="preserve"> y </w:t>
            </w:r>
            <w:proofErr w:type="spellStart"/>
            <w:r w:rsidR="00C83AF1" w:rsidRPr="00DE10CC">
              <w:rPr>
                <w:rFonts w:ascii="Arial" w:hAnsi="Arial" w:cs="Arial"/>
                <w:sz w:val="20"/>
                <w:szCs w:val="20"/>
              </w:rPr>
              <w:t>utilizar</w:t>
            </w:r>
            <w:proofErr w:type="spellEnd"/>
            <w:r w:rsidR="00C83AF1" w:rsidRPr="00DE10CC">
              <w:rPr>
                <w:rFonts w:ascii="Arial" w:hAnsi="Arial" w:cs="Arial"/>
                <w:sz w:val="20"/>
                <w:szCs w:val="20"/>
              </w:rPr>
              <w:t xml:space="preserve"> </w:t>
            </w:r>
            <w:proofErr w:type="spellStart"/>
            <w:r w:rsidR="00C83AF1" w:rsidRPr="00DE10CC">
              <w:rPr>
                <w:rFonts w:ascii="Arial" w:hAnsi="Arial" w:cs="Arial"/>
                <w:sz w:val="20"/>
                <w:szCs w:val="20"/>
              </w:rPr>
              <w:t>recursos</w:t>
            </w:r>
            <w:proofErr w:type="spellEnd"/>
            <w:r w:rsidR="00C83AF1" w:rsidRPr="00DE10CC">
              <w:rPr>
                <w:rFonts w:ascii="Arial" w:hAnsi="Arial" w:cs="Arial"/>
                <w:sz w:val="20"/>
                <w:szCs w:val="20"/>
              </w:rPr>
              <w:t xml:space="preserve"> </w:t>
            </w:r>
            <w:proofErr w:type="spellStart"/>
            <w:r w:rsidR="00C83AF1" w:rsidRPr="00DE10CC">
              <w:rPr>
                <w:rFonts w:ascii="Arial" w:hAnsi="Arial" w:cs="Arial"/>
                <w:sz w:val="20"/>
                <w:szCs w:val="20"/>
              </w:rPr>
              <w:t>municipales</w:t>
            </w:r>
            <w:proofErr w:type="spellEnd"/>
            <w:r w:rsidR="00C83AF1" w:rsidRPr="00DE10CC">
              <w:rPr>
                <w:rFonts w:ascii="Arial" w:hAnsi="Arial" w:cs="Arial"/>
                <w:sz w:val="20"/>
                <w:szCs w:val="20"/>
              </w:rPr>
              <w:t xml:space="preserve">, </w:t>
            </w:r>
            <w:proofErr w:type="spellStart"/>
            <w:r w:rsidR="00C83AF1" w:rsidRPr="00DE10CC">
              <w:rPr>
                <w:rFonts w:ascii="Arial" w:hAnsi="Arial" w:cs="Arial"/>
                <w:sz w:val="20"/>
                <w:szCs w:val="20"/>
              </w:rPr>
              <w:t>por</w:t>
            </w:r>
            <w:proofErr w:type="spellEnd"/>
            <w:r w:rsidR="00C83AF1" w:rsidRPr="00DE10CC">
              <w:rPr>
                <w:rFonts w:ascii="Arial" w:hAnsi="Arial" w:cs="Arial"/>
                <w:sz w:val="20"/>
                <w:szCs w:val="20"/>
              </w:rPr>
              <w:t xml:space="preserve"> </w:t>
            </w:r>
            <w:proofErr w:type="spellStart"/>
            <w:r w:rsidR="00C83AF1" w:rsidRPr="00DE10CC">
              <w:rPr>
                <w:rFonts w:ascii="Arial" w:hAnsi="Arial" w:cs="Arial"/>
                <w:sz w:val="20"/>
                <w:szCs w:val="20"/>
              </w:rPr>
              <w:t>mes</w:t>
            </w:r>
            <w:proofErr w:type="spellEnd"/>
            <w:r w:rsidR="00C83AF1" w:rsidRPr="00DE10CC">
              <w:rPr>
                <w:rFonts w:ascii="Arial" w:hAnsi="Arial" w:cs="Arial"/>
                <w:sz w:val="20"/>
                <w:szCs w:val="20"/>
              </w:rPr>
              <w:t>.</w:t>
            </w:r>
          </w:p>
        </w:tc>
        <w:tc>
          <w:tcPr>
            <w:tcW w:w="1320" w:type="dxa"/>
          </w:tcPr>
          <w:p w14:paraId="59C9B30D" w14:textId="77777777" w:rsidR="009A376A" w:rsidRPr="00DE10CC" w:rsidRDefault="009A376A" w:rsidP="00DE10CC">
            <w:pPr>
              <w:jc w:val="right"/>
              <w:rPr>
                <w:rFonts w:ascii="Arial" w:hAnsi="Arial" w:cs="Arial"/>
                <w:b/>
                <w:bCs/>
                <w:sz w:val="20"/>
                <w:szCs w:val="20"/>
              </w:rPr>
            </w:pPr>
            <w:r w:rsidRPr="00DE10CC">
              <w:rPr>
                <w:rFonts w:ascii="Arial" w:hAnsi="Arial" w:cs="Arial"/>
                <w:b/>
                <w:bCs/>
                <w:sz w:val="20"/>
                <w:szCs w:val="20"/>
              </w:rPr>
              <w:t xml:space="preserve"> $0.00 </w:t>
            </w:r>
          </w:p>
        </w:tc>
      </w:tr>
      <w:tr w:rsidR="009A376A" w:rsidRPr="00DE10CC" w14:paraId="7D4C0FE6" w14:textId="77777777" w:rsidTr="00AA29F1">
        <w:tc>
          <w:tcPr>
            <w:tcW w:w="7508" w:type="dxa"/>
          </w:tcPr>
          <w:p w14:paraId="3EE0DB3E" w14:textId="77777777" w:rsidR="009A376A" w:rsidRPr="00DE10CC" w:rsidRDefault="009A376A" w:rsidP="00DE10CC">
            <w:pPr>
              <w:jc w:val="both"/>
              <w:rPr>
                <w:rFonts w:ascii="Arial" w:hAnsi="Arial" w:cs="Arial"/>
                <w:sz w:val="20"/>
                <w:szCs w:val="20"/>
              </w:rPr>
            </w:pPr>
            <w:r w:rsidRPr="00DE10CC">
              <w:rPr>
                <w:rFonts w:ascii="Arial" w:hAnsi="Arial" w:cs="Arial"/>
                <w:b/>
                <w:bCs/>
                <w:sz w:val="20"/>
                <w:szCs w:val="20"/>
              </w:rPr>
              <w:t xml:space="preserve">1. </w:t>
            </w:r>
            <w:proofErr w:type="spellStart"/>
            <w:r w:rsidRPr="00DE10CC">
              <w:rPr>
                <w:rFonts w:ascii="Arial" w:hAnsi="Arial" w:cs="Arial"/>
                <w:sz w:val="20"/>
                <w:szCs w:val="20"/>
              </w:rPr>
              <w:t>Instalación</w:t>
            </w:r>
            <w:proofErr w:type="spellEnd"/>
            <w:r w:rsidRPr="00DE10CC">
              <w:rPr>
                <w:rFonts w:ascii="Arial" w:hAnsi="Arial" w:cs="Arial"/>
                <w:sz w:val="20"/>
                <w:szCs w:val="20"/>
              </w:rPr>
              <w:t xml:space="preserve">   de   </w:t>
            </w:r>
            <w:proofErr w:type="spellStart"/>
            <w:r w:rsidRPr="00DE10CC">
              <w:rPr>
                <w:rFonts w:ascii="Arial" w:hAnsi="Arial" w:cs="Arial"/>
                <w:sz w:val="20"/>
                <w:szCs w:val="20"/>
              </w:rPr>
              <w:t>canceles</w:t>
            </w:r>
            <w:proofErr w:type="spellEnd"/>
            <w:r w:rsidRPr="00DE10CC">
              <w:rPr>
                <w:rFonts w:ascii="Arial" w:hAnsi="Arial" w:cs="Arial"/>
                <w:sz w:val="20"/>
                <w:szCs w:val="20"/>
              </w:rPr>
              <w:t xml:space="preserve">   de   </w:t>
            </w:r>
            <w:proofErr w:type="spellStart"/>
            <w:r w:rsidRPr="00DE10CC">
              <w:rPr>
                <w:rFonts w:ascii="Arial" w:hAnsi="Arial" w:cs="Arial"/>
                <w:sz w:val="20"/>
                <w:szCs w:val="20"/>
              </w:rPr>
              <w:t>aluminio</w:t>
            </w:r>
            <w:proofErr w:type="spellEnd"/>
            <w:r w:rsidRPr="00DE10CC">
              <w:rPr>
                <w:rFonts w:ascii="Arial" w:hAnsi="Arial" w:cs="Arial"/>
                <w:sz w:val="20"/>
                <w:szCs w:val="20"/>
              </w:rPr>
              <w:t xml:space="preserve">, </w:t>
            </w:r>
            <w:proofErr w:type="spellStart"/>
            <w:r w:rsidRPr="00DE10CC">
              <w:rPr>
                <w:rFonts w:ascii="Arial" w:hAnsi="Arial" w:cs="Arial"/>
                <w:sz w:val="20"/>
                <w:szCs w:val="20"/>
              </w:rPr>
              <w:t>herrería</w:t>
            </w:r>
            <w:proofErr w:type="spellEnd"/>
            <w:r w:rsidRPr="00DE10CC">
              <w:rPr>
                <w:rFonts w:ascii="Arial" w:hAnsi="Arial" w:cs="Arial"/>
                <w:sz w:val="20"/>
                <w:szCs w:val="20"/>
              </w:rPr>
              <w:t xml:space="preserve">,  </w:t>
            </w:r>
            <w:proofErr w:type="spellStart"/>
            <w:r w:rsidRPr="00DE10CC">
              <w:rPr>
                <w:rFonts w:ascii="Arial" w:hAnsi="Arial" w:cs="Arial"/>
                <w:sz w:val="20"/>
                <w:szCs w:val="20"/>
              </w:rPr>
              <w:t>pintura</w:t>
            </w:r>
            <w:proofErr w:type="spellEnd"/>
            <w:r w:rsidRPr="00DE10CC">
              <w:rPr>
                <w:rFonts w:ascii="Arial" w:hAnsi="Arial" w:cs="Arial"/>
                <w:sz w:val="20"/>
                <w:szCs w:val="20"/>
              </w:rPr>
              <w:t xml:space="preserve">   y</w:t>
            </w:r>
          </w:p>
        </w:tc>
        <w:tc>
          <w:tcPr>
            <w:tcW w:w="1320" w:type="dxa"/>
          </w:tcPr>
          <w:p w14:paraId="53479C82" w14:textId="77777777" w:rsidR="009A376A" w:rsidRPr="00DE10CC" w:rsidRDefault="009A376A" w:rsidP="00DE10CC">
            <w:pPr>
              <w:jc w:val="right"/>
              <w:rPr>
                <w:rFonts w:ascii="Arial" w:hAnsi="Arial" w:cs="Arial"/>
                <w:b/>
                <w:bCs/>
                <w:sz w:val="20"/>
                <w:szCs w:val="20"/>
              </w:rPr>
            </w:pPr>
            <w:r w:rsidRPr="00DE10CC">
              <w:rPr>
                <w:rFonts w:ascii="Arial" w:hAnsi="Arial" w:cs="Arial"/>
                <w:b/>
                <w:bCs/>
                <w:sz w:val="20"/>
                <w:szCs w:val="20"/>
              </w:rPr>
              <w:t xml:space="preserve"> $172.63 </w:t>
            </w:r>
          </w:p>
        </w:tc>
      </w:tr>
      <w:tr w:rsidR="009A376A" w:rsidRPr="00DE10CC" w14:paraId="63879114" w14:textId="77777777" w:rsidTr="00AA29F1">
        <w:tc>
          <w:tcPr>
            <w:tcW w:w="7508" w:type="dxa"/>
          </w:tcPr>
          <w:p w14:paraId="6A0AE13D" w14:textId="77777777" w:rsidR="009A376A" w:rsidRPr="00DE10CC" w:rsidRDefault="009A376A" w:rsidP="00DE10CC">
            <w:pPr>
              <w:jc w:val="both"/>
              <w:rPr>
                <w:rFonts w:ascii="Arial" w:hAnsi="Arial" w:cs="Arial"/>
                <w:b/>
                <w:bCs/>
                <w:sz w:val="20"/>
                <w:szCs w:val="20"/>
              </w:rPr>
            </w:pPr>
            <w:proofErr w:type="spellStart"/>
            <w:r w:rsidRPr="00DE10CC">
              <w:rPr>
                <w:rFonts w:ascii="Arial" w:hAnsi="Arial" w:cs="Arial"/>
                <w:sz w:val="20"/>
                <w:szCs w:val="20"/>
              </w:rPr>
              <w:t>remozamiento</w:t>
            </w:r>
            <w:proofErr w:type="spellEnd"/>
          </w:p>
        </w:tc>
        <w:tc>
          <w:tcPr>
            <w:tcW w:w="1320" w:type="dxa"/>
          </w:tcPr>
          <w:p w14:paraId="3E6FD693" w14:textId="77777777" w:rsidR="009A376A" w:rsidRPr="00DE10CC" w:rsidRDefault="009A376A" w:rsidP="00DE10CC">
            <w:pPr>
              <w:jc w:val="right"/>
              <w:rPr>
                <w:rFonts w:ascii="Arial" w:hAnsi="Arial" w:cs="Arial"/>
                <w:b/>
                <w:bCs/>
                <w:sz w:val="20"/>
                <w:szCs w:val="20"/>
              </w:rPr>
            </w:pPr>
          </w:p>
        </w:tc>
      </w:tr>
      <w:tr w:rsidR="009A376A" w:rsidRPr="00DE10CC" w14:paraId="74FE917C" w14:textId="77777777" w:rsidTr="00AA29F1">
        <w:tc>
          <w:tcPr>
            <w:tcW w:w="7508" w:type="dxa"/>
          </w:tcPr>
          <w:p w14:paraId="62D597A3" w14:textId="77777777" w:rsidR="009A376A" w:rsidRPr="00DE10CC" w:rsidRDefault="009A376A" w:rsidP="00DE10CC">
            <w:pPr>
              <w:jc w:val="both"/>
              <w:rPr>
                <w:rFonts w:ascii="Arial" w:hAnsi="Arial" w:cs="Arial"/>
                <w:sz w:val="20"/>
                <w:szCs w:val="20"/>
              </w:rPr>
            </w:pPr>
            <w:r w:rsidRPr="00DE10CC">
              <w:rPr>
                <w:rFonts w:ascii="Arial" w:hAnsi="Arial" w:cs="Arial"/>
                <w:b/>
                <w:bCs/>
                <w:sz w:val="20"/>
                <w:szCs w:val="20"/>
              </w:rPr>
              <w:t xml:space="preserve">2. </w:t>
            </w:r>
            <w:proofErr w:type="spellStart"/>
            <w:r w:rsidRPr="00DE10CC">
              <w:rPr>
                <w:rFonts w:ascii="Arial" w:hAnsi="Arial" w:cs="Arial"/>
                <w:sz w:val="20"/>
                <w:szCs w:val="20"/>
              </w:rPr>
              <w:t>Actividades</w:t>
            </w:r>
            <w:proofErr w:type="spellEnd"/>
            <w:r w:rsidRPr="00DE10CC">
              <w:rPr>
                <w:rFonts w:ascii="Arial" w:hAnsi="Arial" w:cs="Arial"/>
                <w:sz w:val="20"/>
                <w:szCs w:val="20"/>
              </w:rPr>
              <w:t xml:space="preserve"> </w:t>
            </w:r>
            <w:proofErr w:type="spellStart"/>
            <w:r w:rsidRPr="00DE10CC">
              <w:rPr>
                <w:rFonts w:ascii="Arial" w:hAnsi="Arial" w:cs="Arial"/>
                <w:sz w:val="20"/>
                <w:szCs w:val="20"/>
              </w:rPr>
              <w:t>menores</w:t>
            </w:r>
            <w:proofErr w:type="spellEnd"/>
            <w:r w:rsidRPr="00DE10CC">
              <w:rPr>
                <w:rFonts w:ascii="Arial" w:hAnsi="Arial" w:cs="Arial"/>
                <w:sz w:val="20"/>
                <w:szCs w:val="20"/>
              </w:rPr>
              <w:t xml:space="preserve"> (</w:t>
            </w:r>
            <w:proofErr w:type="spellStart"/>
            <w:r w:rsidRPr="00DE10CC">
              <w:rPr>
                <w:rFonts w:ascii="Arial" w:hAnsi="Arial" w:cs="Arial"/>
                <w:sz w:val="20"/>
                <w:szCs w:val="20"/>
              </w:rPr>
              <w:t>construcción</w:t>
            </w:r>
            <w:proofErr w:type="spellEnd"/>
            <w:r w:rsidRPr="00DE10CC">
              <w:rPr>
                <w:rFonts w:ascii="Arial" w:hAnsi="Arial" w:cs="Arial"/>
                <w:sz w:val="20"/>
                <w:szCs w:val="20"/>
              </w:rPr>
              <w:t xml:space="preserve"> </w:t>
            </w:r>
            <w:proofErr w:type="spellStart"/>
            <w:r w:rsidRPr="00DE10CC">
              <w:rPr>
                <w:rFonts w:ascii="Arial" w:hAnsi="Arial" w:cs="Arial"/>
                <w:sz w:val="20"/>
                <w:szCs w:val="20"/>
              </w:rPr>
              <w:t>menor</w:t>
            </w:r>
            <w:proofErr w:type="spellEnd"/>
            <w:r w:rsidRPr="00DE10CC">
              <w:rPr>
                <w:rFonts w:ascii="Arial" w:hAnsi="Arial" w:cs="Arial"/>
                <w:sz w:val="20"/>
                <w:szCs w:val="20"/>
              </w:rPr>
              <w:t xml:space="preserve"> y/o </w:t>
            </w:r>
            <w:proofErr w:type="spellStart"/>
            <w:r w:rsidRPr="00DE10CC">
              <w:rPr>
                <w:rFonts w:ascii="Arial" w:hAnsi="Arial" w:cs="Arial"/>
                <w:sz w:val="20"/>
                <w:szCs w:val="20"/>
              </w:rPr>
              <w:t>colocación</w:t>
            </w:r>
            <w:proofErr w:type="spellEnd"/>
            <w:r w:rsidRPr="00DE10CC">
              <w:rPr>
                <w:rFonts w:ascii="Arial" w:hAnsi="Arial" w:cs="Arial"/>
                <w:sz w:val="20"/>
                <w:szCs w:val="20"/>
              </w:rPr>
              <w:t xml:space="preserve"> de</w:t>
            </w:r>
          </w:p>
        </w:tc>
        <w:tc>
          <w:tcPr>
            <w:tcW w:w="1320" w:type="dxa"/>
          </w:tcPr>
          <w:p w14:paraId="37272D38" w14:textId="77777777" w:rsidR="009A376A" w:rsidRPr="00DE10CC" w:rsidRDefault="009A376A" w:rsidP="00DE10CC">
            <w:pPr>
              <w:jc w:val="right"/>
              <w:rPr>
                <w:rFonts w:ascii="Arial" w:hAnsi="Arial" w:cs="Arial"/>
                <w:b/>
                <w:bCs/>
                <w:sz w:val="20"/>
                <w:szCs w:val="20"/>
              </w:rPr>
            </w:pPr>
            <w:r w:rsidRPr="00DE10CC">
              <w:rPr>
                <w:rFonts w:ascii="Arial" w:hAnsi="Arial" w:cs="Arial"/>
                <w:b/>
                <w:bCs/>
                <w:sz w:val="20"/>
                <w:szCs w:val="20"/>
              </w:rPr>
              <w:t xml:space="preserve"> $209.54 </w:t>
            </w:r>
          </w:p>
        </w:tc>
      </w:tr>
      <w:tr w:rsidR="009A376A" w:rsidRPr="00DE10CC" w14:paraId="5A5DD7D9" w14:textId="77777777" w:rsidTr="00AA29F1">
        <w:tc>
          <w:tcPr>
            <w:tcW w:w="7508" w:type="dxa"/>
          </w:tcPr>
          <w:p w14:paraId="65204193" w14:textId="77777777" w:rsidR="009A376A" w:rsidRPr="00DE10CC" w:rsidRDefault="009A376A" w:rsidP="00DE10CC">
            <w:pPr>
              <w:jc w:val="both"/>
              <w:rPr>
                <w:rFonts w:ascii="Arial" w:hAnsi="Arial" w:cs="Arial"/>
                <w:b/>
                <w:bCs/>
                <w:sz w:val="20"/>
                <w:szCs w:val="20"/>
              </w:rPr>
            </w:pPr>
            <w:proofErr w:type="spellStart"/>
            <w:r w:rsidRPr="00DE10CC">
              <w:rPr>
                <w:rFonts w:ascii="Arial" w:hAnsi="Arial" w:cs="Arial"/>
                <w:sz w:val="20"/>
                <w:szCs w:val="20"/>
              </w:rPr>
              <w:t>accesorios</w:t>
            </w:r>
            <w:proofErr w:type="spellEnd"/>
            <w:r w:rsidRPr="00DE10CC">
              <w:rPr>
                <w:rFonts w:ascii="Arial" w:hAnsi="Arial" w:cs="Arial"/>
                <w:sz w:val="20"/>
                <w:szCs w:val="20"/>
              </w:rPr>
              <w:t>)</w:t>
            </w:r>
          </w:p>
        </w:tc>
        <w:tc>
          <w:tcPr>
            <w:tcW w:w="1320" w:type="dxa"/>
          </w:tcPr>
          <w:p w14:paraId="2180843D" w14:textId="77777777" w:rsidR="009A376A" w:rsidRPr="00DE10CC" w:rsidRDefault="009A376A" w:rsidP="00DE10CC">
            <w:pPr>
              <w:jc w:val="right"/>
              <w:rPr>
                <w:rFonts w:ascii="Arial" w:hAnsi="Arial" w:cs="Arial"/>
                <w:b/>
                <w:bCs/>
                <w:sz w:val="20"/>
                <w:szCs w:val="20"/>
              </w:rPr>
            </w:pPr>
          </w:p>
        </w:tc>
      </w:tr>
      <w:tr w:rsidR="009A376A" w:rsidRPr="00DE10CC" w14:paraId="76099ED5" w14:textId="77777777" w:rsidTr="00AA29F1">
        <w:tc>
          <w:tcPr>
            <w:tcW w:w="7508" w:type="dxa"/>
          </w:tcPr>
          <w:p w14:paraId="5D2E88CE" w14:textId="77777777" w:rsidR="009A376A" w:rsidRPr="00DE10CC" w:rsidRDefault="009A376A" w:rsidP="00DE10CC">
            <w:pPr>
              <w:jc w:val="both"/>
              <w:rPr>
                <w:rFonts w:ascii="Arial" w:hAnsi="Arial" w:cs="Arial"/>
                <w:sz w:val="20"/>
                <w:szCs w:val="20"/>
              </w:rPr>
            </w:pPr>
            <w:r w:rsidRPr="00DE10CC">
              <w:rPr>
                <w:rFonts w:ascii="Arial" w:hAnsi="Arial" w:cs="Arial"/>
                <w:b/>
                <w:bCs/>
                <w:sz w:val="20"/>
                <w:szCs w:val="20"/>
              </w:rPr>
              <w:t xml:space="preserve">3. </w:t>
            </w:r>
            <w:proofErr w:type="spellStart"/>
            <w:r w:rsidRPr="00DE10CC">
              <w:rPr>
                <w:rFonts w:ascii="Arial" w:hAnsi="Arial" w:cs="Arial"/>
                <w:sz w:val="20"/>
                <w:szCs w:val="20"/>
              </w:rPr>
              <w:t>Actividades</w:t>
            </w:r>
            <w:proofErr w:type="spellEnd"/>
            <w:r w:rsidRPr="00DE10CC">
              <w:rPr>
                <w:rFonts w:ascii="Arial" w:hAnsi="Arial" w:cs="Arial"/>
                <w:sz w:val="20"/>
                <w:szCs w:val="20"/>
              </w:rPr>
              <w:t xml:space="preserve"> </w:t>
            </w:r>
            <w:proofErr w:type="spellStart"/>
            <w:r w:rsidRPr="00DE10CC">
              <w:rPr>
                <w:rFonts w:ascii="Arial" w:hAnsi="Arial" w:cs="Arial"/>
                <w:sz w:val="20"/>
                <w:szCs w:val="20"/>
              </w:rPr>
              <w:t>mayores</w:t>
            </w:r>
            <w:proofErr w:type="spellEnd"/>
            <w:r w:rsidRPr="00DE10CC">
              <w:rPr>
                <w:rFonts w:ascii="Arial" w:hAnsi="Arial" w:cs="Arial"/>
                <w:sz w:val="20"/>
                <w:szCs w:val="20"/>
              </w:rPr>
              <w:t xml:space="preserve"> (</w:t>
            </w:r>
            <w:proofErr w:type="spellStart"/>
            <w:r w:rsidRPr="00DE10CC">
              <w:rPr>
                <w:rFonts w:ascii="Arial" w:hAnsi="Arial" w:cs="Arial"/>
                <w:sz w:val="20"/>
                <w:szCs w:val="20"/>
              </w:rPr>
              <w:t>construcción</w:t>
            </w:r>
            <w:proofErr w:type="spellEnd"/>
            <w:r w:rsidRPr="00DE10CC">
              <w:rPr>
                <w:rFonts w:ascii="Arial" w:hAnsi="Arial" w:cs="Arial"/>
                <w:sz w:val="20"/>
                <w:szCs w:val="20"/>
              </w:rPr>
              <w:t xml:space="preserve"> de </w:t>
            </w:r>
            <w:proofErr w:type="spellStart"/>
            <w:r w:rsidRPr="00DE10CC">
              <w:rPr>
                <w:rFonts w:ascii="Arial" w:hAnsi="Arial" w:cs="Arial"/>
                <w:sz w:val="20"/>
                <w:szCs w:val="20"/>
              </w:rPr>
              <w:t>mausoleos</w:t>
            </w:r>
            <w:proofErr w:type="spellEnd"/>
            <w:r w:rsidRPr="00DE10CC">
              <w:rPr>
                <w:rFonts w:ascii="Arial" w:hAnsi="Arial" w:cs="Arial"/>
                <w:sz w:val="20"/>
                <w:szCs w:val="20"/>
              </w:rPr>
              <w:t>)</w:t>
            </w:r>
          </w:p>
        </w:tc>
        <w:tc>
          <w:tcPr>
            <w:tcW w:w="1320" w:type="dxa"/>
          </w:tcPr>
          <w:p w14:paraId="5D433308" w14:textId="77777777" w:rsidR="009A376A" w:rsidRPr="00DE10CC" w:rsidRDefault="009A376A" w:rsidP="00DE10CC">
            <w:pPr>
              <w:jc w:val="right"/>
              <w:rPr>
                <w:rFonts w:ascii="Arial" w:hAnsi="Arial" w:cs="Arial"/>
                <w:b/>
                <w:bCs/>
                <w:sz w:val="20"/>
                <w:szCs w:val="20"/>
              </w:rPr>
            </w:pPr>
            <w:r w:rsidRPr="00DE10CC">
              <w:rPr>
                <w:rFonts w:ascii="Arial" w:hAnsi="Arial" w:cs="Arial"/>
                <w:b/>
                <w:bCs/>
                <w:sz w:val="20"/>
                <w:szCs w:val="20"/>
              </w:rPr>
              <w:t xml:space="preserve"> $450.57 </w:t>
            </w:r>
          </w:p>
        </w:tc>
      </w:tr>
      <w:tr w:rsidR="009A376A" w:rsidRPr="00DE10CC" w14:paraId="425B7415" w14:textId="77777777" w:rsidTr="00AA29F1">
        <w:tc>
          <w:tcPr>
            <w:tcW w:w="7508" w:type="dxa"/>
          </w:tcPr>
          <w:p w14:paraId="6A1F44EB" w14:textId="77777777" w:rsidR="009A376A" w:rsidRPr="00DE10CC" w:rsidRDefault="009A376A" w:rsidP="00DE10CC">
            <w:pPr>
              <w:jc w:val="both"/>
              <w:rPr>
                <w:rFonts w:ascii="Arial" w:hAnsi="Arial" w:cs="Arial"/>
                <w:b/>
                <w:bCs/>
                <w:sz w:val="20"/>
                <w:szCs w:val="20"/>
              </w:rPr>
            </w:pPr>
            <w:r w:rsidRPr="00DE10CC">
              <w:rPr>
                <w:rFonts w:ascii="Arial" w:hAnsi="Arial" w:cs="Arial"/>
                <w:b/>
                <w:bCs/>
                <w:sz w:val="20"/>
                <w:szCs w:val="20"/>
              </w:rPr>
              <w:t xml:space="preserve">XXI.- </w:t>
            </w:r>
            <w:proofErr w:type="spellStart"/>
            <w:r w:rsidRPr="00DE10CC">
              <w:rPr>
                <w:rFonts w:ascii="Arial" w:hAnsi="Arial" w:cs="Arial"/>
                <w:sz w:val="20"/>
                <w:szCs w:val="20"/>
              </w:rPr>
              <w:t>Por</w:t>
            </w:r>
            <w:proofErr w:type="spellEnd"/>
            <w:r w:rsidRPr="00DE10CC">
              <w:rPr>
                <w:rFonts w:ascii="Arial" w:hAnsi="Arial" w:cs="Arial"/>
                <w:sz w:val="20"/>
                <w:szCs w:val="20"/>
              </w:rPr>
              <w:t xml:space="preserve"> el </w:t>
            </w:r>
            <w:proofErr w:type="spellStart"/>
            <w:r w:rsidRPr="00DE10CC">
              <w:rPr>
                <w:rFonts w:ascii="Arial" w:hAnsi="Arial" w:cs="Arial"/>
                <w:sz w:val="20"/>
                <w:szCs w:val="20"/>
              </w:rPr>
              <w:t>otorgamiento</w:t>
            </w:r>
            <w:proofErr w:type="spellEnd"/>
            <w:r w:rsidRPr="00DE10CC">
              <w:rPr>
                <w:rFonts w:ascii="Arial" w:hAnsi="Arial" w:cs="Arial"/>
                <w:sz w:val="20"/>
                <w:szCs w:val="20"/>
              </w:rPr>
              <w:t xml:space="preserve"> de la </w:t>
            </w:r>
            <w:proofErr w:type="spellStart"/>
            <w:r w:rsidRPr="00DE10CC">
              <w:rPr>
                <w:rFonts w:ascii="Arial" w:hAnsi="Arial" w:cs="Arial"/>
                <w:sz w:val="20"/>
                <w:szCs w:val="20"/>
              </w:rPr>
              <w:t>concesión</w:t>
            </w:r>
            <w:proofErr w:type="spellEnd"/>
            <w:r w:rsidRPr="00DE10CC">
              <w:rPr>
                <w:rFonts w:ascii="Arial" w:hAnsi="Arial" w:cs="Arial"/>
                <w:sz w:val="20"/>
                <w:szCs w:val="20"/>
              </w:rPr>
              <w:t xml:space="preserve"> municipal para </w:t>
            </w:r>
            <w:proofErr w:type="spellStart"/>
            <w:r w:rsidRPr="00DE10CC">
              <w:rPr>
                <w:rFonts w:ascii="Arial" w:hAnsi="Arial" w:cs="Arial"/>
                <w:sz w:val="20"/>
                <w:szCs w:val="20"/>
              </w:rPr>
              <w:t>operar</w:t>
            </w:r>
            <w:proofErr w:type="spellEnd"/>
            <w:r w:rsidRPr="00DE10CC">
              <w:rPr>
                <w:rFonts w:ascii="Arial" w:hAnsi="Arial" w:cs="Arial"/>
                <w:sz w:val="20"/>
                <w:szCs w:val="20"/>
              </w:rPr>
              <w:t xml:space="preserve"> un</w:t>
            </w:r>
          </w:p>
        </w:tc>
        <w:tc>
          <w:tcPr>
            <w:tcW w:w="1320" w:type="dxa"/>
          </w:tcPr>
          <w:p w14:paraId="4CA3C8CE" w14:textId="77777777" w:rsidR="009A376A" w:rsidRPr="00DE10CC" w:rsidRDefault="009A376A" w:rsidP="00DE10CC">
            <w:pPr>
              <w:jc w:val="right"/>
              <w:rPr>
                <w:rFonts w:ascii="Arial" w:hAnsi="Arial" w:cs="Arial"/>
                <w:b/>
                <w:bCs/>
                <w:sz w:val="20"/>
                <w:szCs w:val="20"/>
              </w:rPr>
            </w:pPr>
            <w:r w:rsidRPr="00DE10CC">
              <w:rPr>
                <w:rFonts w:ascii="Arial" w:hAnsi="Arial" w:cs="Arial"/>
                <w:b/>
                <w:bCs/>
                <w:sz w:val="20"/>
                <w:szCs w:val="20"/>
              </w:rPr>
              <w:t xml:space="preserve"> $12,850.35 </w:t>
            </w:r>
          </w:p>
        </w:tc>
      </w:tr>
      <w:tr w:rsidR="009A376A" w:rsidRPr="00DE10CC" w14:paraId="26496B7F" w14:textId="77777777" w:rsidTr="00AA29F1">
        <w:tc>
          <w:tcPr>
            <w:tcW w:w="7508" w:type="dxa"/>
          </w:tcPr>
          <w:p w14:paraId="49811D06" w14:textId="77777777" w:rsidR="009A376A" w:rsidRPr="00DE10CC" w:rsidRDefault="009A376A" w:rsidP="00DE10CC">
            <w:pPr>
              <w:jc w:val="both"/>
              <w:rPr>
                <w:rFonts w:ascii="Arial" w:hAnsi="Arial" w:cs="Arial"/>
                <w:b/>
                <w:bCs/>
                <w:sz w:val="20"/>
                <w:szCs w:val="20"/>
              </w:rPr>
            </w:pPr>
            <w:proofErr w:type="spellStart"/>
            <w:proofErr w:type="gramStart"/>
            <w:r w:rsidRPr="00DE10CC">
              <w:rPr>
                <w:rFonts w:ascii="Arial" w:hAnsi="Arial" w:cs="Arial"/>
                <w:sz w:val="20"/>
                <w:szCs w:val="20"/>
              </w:rPr>
              <w:t>crematorio</w:t>
            </w:r>
            <w:proofErr w:type="spellEnd"/>
            <w:proofErr w:type="gramEnd"/>
            <w:r w:rsidRPr="00DE10CC">
              <w:rPr>
                <w:rFonts w:ascii="Arial" w:hAnsi="Arial" w:cs="Arial"/>
                <w:sz w:val="20"/>
                <w:szCs w:val="20"/>
              </w:rPr>
              <w:t xml:space="preserve"> particular, </w:t>
            </w:r>
            <w:proofErr w:type="spellStart"/>
            <w:r w:rsidRPr="00DE10CC">
              <w:rPr>
                <w:rFonts w:ascii="Arial" w:hAnsi="Arial" w:cs="Arial"/>
                <w:sz w:val="20"/>
                <w:szCs w:val="20"/>
              </w:rPr>
              <w:t>por</w:t>
            </w:r>
            <w:proofErr w:type="spellEnd"/>
            <w:r w:rsidRPr="00DE10CC">
              <w:rPr>
                <w:rFonts w:ascii="Arial" w:hAnsi="Arial" w:cs="Arial"/>
                <w:sz w:val="20"/>
                <w:szCs w:val="20"/>
              </w:rPr>
              <w:t xml:space="preserve"> </w:t>
            </w:r>
            <w:proofErr w:type="spellStart"/>
            <w:r w:rsidRPr="00DE10CC">
              <w:rPr>
                <w:rFonts w:ascii="Arial" w:hAnsi="Arial" w:cs="Arial"/>
                <w:sz w:val="20"/>
                <w:szCs w:val="20"/>
              </w:rPr>
              <w:t>cada</w:t>
            </w:r>
            <w:proofErr w:type="spellEnd"/>
            <w:r w:rsidRPr="00DE10CC">
              <w:rPr>
                <w:rFonts w:ascii="Arial" w:hAnsi="Arial" w:cs="Arial"/>
                <w:sz w:val="20"/>
                <w:szCs w:val="20"/>
              </w:rPr>
              <w:t xml:space="preserve"> </w:t>
            </w:r>
            <w:proofErr w:type="spellStart"/>
            <w:r w:rsidRPr="00DE10CC">
              <w:rPr>
                <w:rFonts w:ascii="Arial" w:hAnsi="Arial" w:cs="Arial"/>
                <w:sz w:val="20"/>
                <w:szCs w:val="20"/>
              </w:rPr>
              <w:t>año</w:t>
            </w:r>
            <w:proofErr w:type="spellEnd"/>
            <w:r w:rsidRPr="00DE10CC">
              <w:rPr>
                <w:rFonts w:ascii="Arial" w:hAnsi="Arial" w:cs="Arial"/>
                <w:sz w:val="20"/>
                <w:szCs w:val="20"/>
              </w:rPr>
              <w:t xml:space="preserve"> </w:t>
            </w:r>
            <w:proofErr w:type="spellStart"/>
            <w:r w:rsidRPr="00DE10CC">
              <w:rPr>
                <w:rFonts w:ascii="Arial" w:hAnsi="Arial" w:cs="Arial"/>
                <w:sz w:val="20"/>
                <w:szCs w:val="20"/>
              </w:rPr>
              <w:t>concesionado</w:t>
            </w:r>
            <w:proofErr w:type="spellEnd"/>
            <w:r w:rsidRPr="00DE10CC">
              <w:rPr>
                <w:rFonts w:ascii="Arial" w:hAnsi="Arial" w:cs="Arial"/>
                <w:sz w:val="20"/>
                <w:szCs w:val="20"/>
              </w:rPr>
              <w:t>.</w:t>
            </w:r>
          </w:p>
        </w:tc>
        <w:tc>
          <w:tcPr>
            <w:tcW w:w="1320" w:type="dxa"/>
          </w:tcPr>
          <w:p w14:paraId="79434F62" w14:textId="77777777" w:rsidR="009A376A" w:rsidRPr="00DE10CC" w:rsidRDefault="009A376A" w:rsidP="00DE10CC">
            <w:pPr>
              <w:jc w:val="right"/>
              <w:rPr>
                <w:rFonts w:ascii="Arial" w:hAnsi="Arial" w:cs="Arial"/>
                <w:b/>
                <w:bCs/>
                <w:sz w:val="20"/>
                <w:szCs w:val="20"/>
              </w:rPr>
            </w:pPr>
          </w:p>
        </w:tc>
      </w:tr>
      <w:tr w:rsidR="009A376A" w:rsidRPr="00DE10CC" w14:paraId="6F71DB08" w14:textId="77777777" w:rsidTr="00AA29F1">
        <w:tc>
          <w:tcPr>
            <w:tcW w:w="7508" w:type="dxa"/>
          </w:tcPr>
          <w:p w14:paraId="69ADBB94" w14:textId="77777777" w:rsidR="009A376A" w:rsidRPr="00DE10CC" w:rsidRDefault="009A376A" w:rsidP="00DE10CC">
            <w:pPr>
              <w:jc w:val="both"/>
              <w:rPr>
                <w:rFonts w:ascii="Arial" w:hAnsi="Arial" w:cs="Arial"/>
                <w:sz w:val="20"/>
                <w:szCs w:val="20"/>
              </w:rPr>
            </w:pPr>
            <w:r w:rsidRPr="00DE10CC">
              <w:rPr>
                <w:rFonts w:ascii="Arial" w:hAnsi="Arial" w:cs="Arial"/>
                <w:b/>
                <w:bCs/>
                <w:sz w:val="20"/>
                <w:szCs w:val="20"/>
              </w:rPr>
              <w:t>XXII</w:t>
            </w:r>
            <w:proofErr w:type="gramStart"/>
            <w:r w:rsidRPr="00DE10CC">
              <w:rPr>
                <w:rFonts w:ascii="Arial" w:hAnsi="Arial" w:cs="Arial"/>
                <w:b/>
                <w:bCs/>
                <w:sz w:val="20"/>
                <w:szCs w:val="20"/>
              </w:rPr>
              <w:t>.-</w:t>
            </w:r>
            <w:proofErr w:type="gramEnd"/>
            <w:r w:rsidRPr="00DE10CC">
              <w:rPr>
                <w:rFonts w:ascii="Arial" w:hAnsi="Arial" w:cs="Arial"/>
                <w:b/>
                <w:bCs/>
                <w:sz w:val="20"/>
                <w:szCs w:val="20"/>
              </w:rPr>
              <w:t xml:space="preserve"> </w:t>
            </w:r>
            <w:proofErr w:type="spellStart"/>
            <w:r w:rsidRPr="00DE10CC">
              <w:rPr>
                <w:rFonts w:ascii="Arial" w:hAnsi="Arial" w:cs="Arial"/>
                <w:sz w:val="20"/>
                <w:szCs w:val="20"/>
              </w:rPr>
              <w:t>Por</w:t>
            </w:r>
            <w:proofErr w:type="spellEnd"/>
            <w:r w:rsidRPr="00DE10CC">
              <w:rPr>
                <w:rFonts w:ascii="Arial" w:hAnsi="Arial" w:cs="Arial"/>
                <w:sz w:val="20"/>
                <w:szCs w:val="20"/>
              </w:rPr>
              <w:t xml:space="preserve"> el </w:t>
            </w:r>
            <w:proofErr w:type="spellStart"/>
            <w:r w:rsidRPr="00DE10CC">
              <w:rPr>
                <w:rFonts w:ascii="Arial" w:hAnsi="Arial" w:cs="Arial"/>
                <w:sz w:val="20"/>
                <w:szCs w:val="20"/>
              </w:rPr>
              <w:t>otorgamiento</w:t>
            </w:r>
            <w:proofErr w:type="spellEnd"/>
            <w:r w:rsidRPr="00DE10CC">
              <w:rPr>
                <w:rFonts w:ascii="Arial" w:hAnsi="Arial" w:cs="Arial"/>
                <w:sz w:val="20"/>
                <w:szCs w:val="20"/>
              </w:rPr>
              <w:t xml:space="preserve"> de la </w:t>
            </w:r>
            <w:proofErr w:type="spellStart"/>
            <w:r w:rsidRPr="00DE10CC">
              <w:rPr>
                <w:rFonts w:ascii="Arial" w:hAnsi="Arial" w:cs="Arial"/>
                <w:sz w:val="20"/>
                <w:szCs w:val="20"/>
              </w:rPr>
              <w:t>concesión</w:t>
            </w:r>
            <w:proofErr w:type="spellEnd"/>
            <w:r w:rsidRPr="00DE10CC">
              <w:rPr>
                <w:rFonts w:ascii="Arial" w:hAnsi="Arial" w:cs="Arial"/>
                <w:sz w:val="20"/>
                <w:szCs w:val="20"/>
              </w:rPr>
              <w:t xml:space="preserve"> municipal para </w:t>
            </w:r>
            <w:proofErr w:type="spellStart"/>
            <w:r w:rsidRPr="00DE10CC">
              <w:rPr>
                <w:rFonts w:ascii="Arial" w:hAnsi="Arial" w:cs="Arial"/>
                <w:sz w:val="20"/>
                <w:szCs w:val="20"/>
              </w:rPr>
              <w:t>operar</w:t>
            </w:r>
            <w:proofErr w:type="spellEnd"/>
            <w:r w:rsidRPr="00DE10CC">
              <w:rPr>
                <w:rFonts w:ascii="Arial" w:hAnsi="Arial" w:cs="Arial"/>
                <w:sz w:val="20"/>
                <w:szCs w:val="20"/>
              </w:rPr>
              <w:t xml:space="preserve"> un </w:t>
            </w:r>
            <w:proofErr w:type="spellStart"/>
            <w:r w:rsidRPr="00DE10CC">
              <w:rPr>
                <w:rFonts w:ascii="Arial" w:hAnsi="Arial" w:cs="Arial"/>
                <w:sz w:val="20"/>
                <w:szCs w:val="20"/>
              </w:rPr>
              <w:t>panteón</w:t>
            </w:r>
            <w:proofErr w:type="spellEnd"/>
            <w:r w:rsidRPr="00DE10CC">
              <w:rPr>
                <w:rFonts w:ascii="Arial" w:hAnsi="Arial" w:cs="Arial"/>
                <w:sz w:val="20"/>
                <w:szCs w:val="20"/>
              </w:rPr>
              <w:t xml:space="preserve"> particular, </w:t>
            </w:r>
            <w:proofErr w:type="spellStart"/>
            <w:r w:rsidRPr="00DE10CC">
              <w:rPr>
                <w:rFonts w:ascii="Arial" w:hAnsi="Arial" w:cs="Arial"/>
                <w:sz w:val="20"/>
                <w:szCs w:val="20"/>
              </w:rPr>
              <w:t>por</w:t>
            </w:r>
            <w:proofErr w:type="spellEnd"/>
            <w:r w:rsidRPr="00DE10CC">
              <w:rPr>
                <w:rFonts w:ascii="Arial" w:hAnsi="Arial" w:cs="Arial"/>
                <w:sz w:val="20"/>
                <w:szCs w:val="20"/>
              </w:rPr>
              <w:t xml:space="preserve"> </w:t>
            </w:r>
            <w:proofErr w:type="spellStart"/>
            <w:r w:rsidRPr="00DE10CC">
              <w:rPr>
                <w:rFonts w:ascii="Arial" w:hAnsi="Arial" w:cs="Arial"/>
                <w:sz w:val="20"/>
                <w:szCs w:val="20"/>
              </w:rPr>
              <w:t>cada</w:t>
            </w:r>
            <w:proofErr w:type="spellEnd"/>
            <w:r w:rsidRPr="00DE10CC">
              <w:rPr>
                <w:rFonts w:ascii="Arial" w:hAnsi="Arial" w:cs="Arial"/>
                <w:sz w:val="20"/>
                <w:szCs w:val="20"/>
              </w:rPr>
              <w:t xml:space="preserve"> </w:t>
            </w:r>
            <w:proofErr w:type="spellStart"/>
            <w:r w:rsidRPr="00DE10CC">
              <w:rPr>
                <w:rFonts w:ascii="Arial" w:hAnsi="Arial" w:cs="Arial"/>
                <w:sz w:val="20"/>
                <w:szCs w:val="20"/>
              </w:rPr>
              <w:t>año</w:t>
            </w:r>
            <w:proofErr w:type="spellEnd"/>
            <w:r w:rsidRPr="00DE10CC">
              <w:rPr>
                <w:rFonts w:ascii="Arial" w:hAnsi="Arial" w:cs="Arial"/>
                <w:sz w:val="20"/>
                <w:szCs w:val="20"/>
              </w:rPr>
              <w:t xml:space="preserve"> </w:t>
            </w:r>
            <w:proofErr w:type="spellStart"/>
            <w:r w:rsidRPr="00DE10CC">
              <w:rPr>
                <w:rFonts w:ascii="Arial" w:hAnsi="Arial" w:cs="Arial"/>
                <w:sz w:val="20"/>
                <w:szCs w:val="20"/>
              </w:rPr>
              <w:t>concesionado</w:t>
            </w:r>
            <w:proofErr w:type="spellEnd"/>
            <w:r w:rsidRPr="00DE10CC">
              <w:rPr>
                <w:rFonts w:ascii="Arial" w:hAnsi="Arial" w:cs="Arial"/>
                <w:sz w:val="20"/>
                <w:szCs w:val="20"/>
              </w:rPr>
              <w:t>.</w:t>
            </w:r>
          </w:p>
        </w:tc>
        <w:tc>
          <w:tcPr>
            <w:tcW w:w="1320" w:type="dxa"/>
          </w:tcPr>
          <w:p w14:paraId="490211CE" w14:textId="77777777" w:rsidR="009A376A" w:rsidRPr="00DE10CC" w:rsidRDefault="009A376A" w:rsidP="00DE10CC">
            <w:pPr>
              <w:jc w:val="right"/>
              <w:rPr>
                <w:rFonts w:ascii="Arial" w:hAnsi="Arial" w:cs="Arial"/>
                <w:b/>
                <w:bCs/>
                <w:sz w:val="20"/>
                <w:szCs w:val="20"/>
              </w:rPr>
            </w:pPr>
            <w:r w:rsidRPr="00DE10CC">
              <w:rPr>
                <w:rFonts w:ascii="Arial" w:hAnsi="Arial" w:cs="Arial"/>
                <w:b/>
                <w:bCs/>
                <w:sz w:val="20"/>
                <w:szCs w:val="20"/>
              </w:rPr>
              <w:t xml:space="preserve"> $28,764.54 </w:t>
            </w:r>
          </w:p>
        </w:tc>
      </w:tr>
      <w:bookmarkEnd w:id="52"/>
    </w:tbl>
    <w:p w14:paraId="48A834B3" w14:textId="77777777" w:rsidR="00972BED" w:rsidRPr="00DE10CC" w:rsidRDefault="00972BED" w:rsidP="00DE10CC">
      <w:pPr>
        <w:tabs>
          <w:tab w:val="left" w:pos="3765"/>
        </w:tabs>
        <w:jc w:val="both"/>
        <w:rPr>
          <w:rFonts w:ascii="Arial" w:hAnsi="Arial" w:cs="Arial"/>
        </w:rPr>
      </w:pPr>
    </w:p>
    <w:p w14:paraId="77FAA026" w14:textId="77777777" w:rsidR="00972BED" w:rsidRPr="00DE10CC" w:rsidRDefault="00972BED" w:rsidP="00DE10CC">
      <w:pPr>
        <w:tabs>
          <w:tab w:val="left" w:pos="3765"/>
        </w:tabs>
        <w:jc w:val="both"/>
        <w:rPr>
          <w:rFonts w:ascii="Arial" w:hAnsi="Arial" w:cs="Arial"/>
        </w:rPr>
      </w:pPr>
      <w:r w:rsidRPr="00DE10CC">
        <w:rPr>
          <w:rFonts w:ascii="Arial" w:hAnsi="Arial" w:cs="Arial"/>
        </w:rPr>
        <w:t>Cualquier cuota o derecho no contemplado en la presente sección, será evaluada y quedará a discrecionalidad del Director de Tesorería, Finanzas y Administración Municipal para fijar la tarifa correspondiente.</w:t>
      </w:r>
    </w:p>
    <w:p w14:paraId="37152749" w14:textId="77777777" w:rsidR="009A376A" w:rsidRPr="00DE10CC" w:rsidRDefault="009A376A" w:rsidP="00DE10CC">
      <w:pPr>
        <w:tabs>
          <w:tab w:val="left" w:pos="3765"/>
        </w:tabs>
        <w:jc w:val="both"/>
        <w:rPr>
          <w:rFonts w:ascii="Arial" w:hAnsi="Arial" w:cs="Arial"/>
        </w:rPr>
      </w:pPr>
    </w:p>
    <w:p w14:paraId="64DECBF0" w14:textId="5FF0E1D9" w:rsidR="00972BED" w:rsidRPr="00DE10CC" w:rsidRDefault="00972BED" w:rsidP="00DE10CC">
      <w:pPr>
        <w:tabs>
          <w:tab w:val="left" w:pos="3765"/>
        </w:tabs>
        <w:jc w:val="both"/>
        <w:rPr>
          <w:rFonts w:ascii="Arial" w:hAnsi="Arial" w:cs="Arial"/>
        </w:rPr>
      </w:pPr>
      <w:r w:rsidRPr="00DE10CC">
        <w:rPr>
          <w:rFonts w:ascii="Arial" w:hAnsi="Arial" w:cs="Arial"/>
        </w:rPr>
        <w:t>Cuando el propio ciudadano realice las actividades de remozamiento, pintura, mantenimiento y construcción o en caso de requerir desmantelar estructuras mayores, reconstruir piso, remozamiento o reinstalar estructuras mediante personal externo, no se le cobrará la cuota de mantenimiento o permiso municipal, debido a que será cubierto con sus recursos y en apoyo a su economía familiar contrate al personal de su confianza.</w:t>
      </w:r>
    </w:p>
    <w:p w14:paraId="70CB5FF9" w14:textId="77777777" w:rsidR="009A376A" w:rsidRPr="00DE10CC" w:rsidRDefault="009A376A" w:rsidP="00DE10CC">
      <w:pPr>
        <w:tabs>
          <w:tab w:val="left" w:pos="3765"/>
        </w:tabs>
        <w:jc w:val="both"/>
        <w:rPr>
          <w:rFonts w:ascii="Arial" w:hAnsi="Arial" w:cs="Arial"/>
        </w:rPr>
      </w:pPr>
    </w:p>
    <w:p w14:paraId="52429306" w14:textId="4190F31C" w:rsidR="00972BED" w:rsidRPr="00DE10CC" w:rsidRDefault="00972BED" w:rsidP="00DE10CC">
      <w:pPr>
        <w:tabs>
          <w:tab w:val="left" w:pos="3765"/>
        </w:tabs>
        <w:jc w:val="both"/>
        <w:rPr>
          <w:rFonts w:ascii="Arial" w:hAnsi="Arial" w:cs="Arial"/>
        </w:rPr>
      </w:pPr>
      <w:r w:rsidRPr="00DE10CC">
        <w:rPr>
          <w:rFonts w:ascii="Arial" w:hAnsi="Arial" w:cs="Arial"/>
        </w:rPr>
        <w:t>Cuando se trate de bóvedas en calidad de préstamo tendrán vencimiento al tercer año de uso y deberán ser desocupadas al término del plazo mencionado, en caso de embalsamados, deberá optar por refrendar el uso mediante la temporalidad mínima, máxima o a perpetuidad.</w:t>
      </w:r>
    </w:p>
    <w:p w14:paraId="05948065" w14:textId="77777777" w:rsidR="009A376A" w:rsidRPr="00DE10CC" w:rsidRDefault="009A376A" w:rsidP="00DE10CC">
      <w:pPr>
        <w:tabs>
          <w:tab w:val="left" w:pos="3765"/>
        </w:tabs>
        <w:jc w:val="both"/>
        <w:rPr>
          <w:rFonts w:ascii="Arial" w:hAnsi="Arial" w:cs="Arial"/>
        </w:rPr>
      </w:pPr>
    </w:p>
    <w:p w14:paraId="5F0F290A" w14:textId="452DB563" w:rsidR="00972BED" w:rsidRPr="00DE10CC" w:rsidRDefault="00972BED" w:rsidP="00DE10CC">
      <w:pPr>
        <w:tabs>
          <w:tab w:val="left" w:pos="3765"/>
        </w:tabs>
        <w:jc w:val="both"/>
        <w:rPr>
          <w:rFonts w:ascii="Arial" w:hAnsi="Arial" w:cs="Arial"/>
        </w:rPr>
      </w:pPr>
      <w:r w:rsidRPr="00DE10CC">
        <w:rPr>
          <w:rFonts w:ascii="Arial" w:hAnsi="Arial" w:cs="Arial"/>
        </w:rPr>
        <w:t>Cuando se trate de inhumaciones en comisarías y subcomisarias del municipio de Valladolid, no se causarán los derechos por el uso de la bóveda.</w:t>
      </w:r>
    </w:p>
    <w:p w14:paraId="17913DE0" w14:textId="77777777" w:rsidR="009A376A" w:rsidRPr="00DE10CC" w:rsidRDefault="009A376A" w:rsidP="00DE10CC">
      <w:pPr>
        <w:tabs>
          <w:tab w:val="left" w:pos="3765"/>
        </w:tabs>
        <w:jc w:val="both"/>
        <w:rPr>
          <w:rFonts w:ascii="Arial" w:hAnsi="Arial" w:cs="Arial"/>
          <w:b/>
          <w:bCs/>
        </w:rPr>
      </w:pPr>
    </w:p>
    <w:p w14:paraId="63A658FF" w14:textId="2D0E459C" w:rsidR="00972BED" w:rsidRPr="00DE10CC" w:rsidRDefault="00972BED" w:rsidP="00DE10CC">
      <w:pPr>
        <w:tabs>
          <w:tab w:val="left" w:pos="3765"/>
        </w:tabs>
        <w:jc w:val="both"/>
        <w:rPr>
          <w:rFonts w:ascii="Arial" w:hAnsi="Arial" w:cs="Arial"/>
        </w:rPr>
      </w:pPr>
      <w:r w:rsidRPr="00DE10CC">
        <w:rPr>
          <w:rFonts w:ascii="Arial" w:hAnsi="Arial" w:cs="Arial"/>
          <w:b/>
          <w:bCs/>
        </w:rPr>
        <w:t>Artículo 129.-</w:t>
      </w:r>
      <w:r w:rsidRPr="00DE10CC">
        <w:rPr>
          <w:rFonts w:ascii="Arial" w:hAnsi="Arial" w:cs="Arial"/>
        </w:rPr>
        <w:t xml:space="preserve"> En el caso de personas de escasos recursos el Presidente Municipal o el secretario de la Comuna, en coordinación con el Director de Tesorería, Finanzas, y Administración Municipal, podrán disminuir o elaborar convenios de pago en parcialidades por la adquisición de bóvedas o sobre las cuotas señaladas, previa petición expresa del interesado, tomando en consideración lo siguiente:</w:t>
      </w:r>
    </w:p>
    <w:p w14:paraId="1B5645A2" w14:textId="77777777" w:rsidR="009A376A" w:rsidRPr="00DE10CC" w:rsidRDefault="009A376A" w:rsidP="00DE10CC">
      <w:pPr>
        <w:tabs>
          <w:tab w:val="left" w:pos="3765"/>
        </w:tabs>
        <w:jc w:val="both"/>
        <w:rPr>
          <w:rFonts w:ascii="Arial" w:hAnsi="Arial" w:cs="Arial"/>
          <w:b/>
        </w:rPr>
      </w:pPr>
    </w:p>
    <w:p w14:paraId="7FB10BD8" w14:textId="39FF89CD" w:rsidR="00972BED" w:rsidRPr="00DE10CC" w:rsidRDefault="00972BED" w:rsidP="00DE10CC">
      <w:pPr>
        <w:tabs>
          <w:tab w:val="left" w:pos="3765"/>
        </w:tabs>
        <w:jc w:val="both"/>
        <w:rPr>
          <w:rFonts w:ascii="Arial" w:hAnsi="Arial" w:cs="Arial"/>
        </w:rPr>
      </w:pPr>
      <w:r w:rsidRPr="00DE10CC">
        <w:rPr>
          <w:rFonts w:ascii="Arial" w:hAnsi="Arial" w:cs="Arial"/>
          <w:b/>
        </w:rPr>
        <w:t>I.-</w:t>
      </w:r>
      <w:r w:rsidRPr="00DE10CC">
        <w:rPr>
          <w:rFonts w:ascii="Arial" w:hAnsi="Arial" w:cs="Arial"/>
        </w:rPr>
        <w:t xml:space="preserve"> No serán sujetos de convenio o condonación los derechos correspondientes a inhumación, exhumación o adquisición de tapas para bóvedas u osarios;</w:t>
      </w:r>
    </w:p>
    <w:p w14:paraId="46205C2C" w14:textId="77777777" w:rsidR="00972BED" w:rsidRPr="00DE10CC" w:rsidRDefault="00972BED" w:rsidP="00DE10CC">
      <w:pPr>
        <w:tabs>
          <w:tab w:val="left" w:pos="3765"/>
        </w:tabs>
        <w:jc w:val="both"/>
        <w:rPr>
          <w:rFonts w:ascii="Arial" w:hAnsi="Arial" w:cs="Arial"/>
        </w:rPr>
      </w:pPr>
      <w:r w:rsidRPr="00DE10CC">
        <w:rPr>
          <w:rFonts w:ascii="Arial" w:hAnsi="Arial" w:cs="Arial"/>
          <w:b/>
        </w:rPr>
        <w:t>II.-</w:t>
      </w:r>
      <w:r w:rsidRPr="00DE10CC">
        <w:rPr>
          <w:rFonts w:ascii="Arial" w:hAnsi="Arial" w:cs="Arial"/>
        </w:rPr>
        <w:t xml:space="preserve"> El interesado a fin de solicitar la disminución o convenio por la adquisición de bóvedas u osarios deberá tomar en consideración y acatar el estudio socioeconómico, así como los lineamientos que para tal efecto se realice y establezca;</w:t>
      </w:r>
    </w:p>
    <w:p w14:paraId="627CE3D1" w14:textId="77777777" w:rsidR="00972BED" w:rsidRPr="00DE10CC" w:rsidRDefault="00972BED" w:rsidP="00DE10CC">
      <w:pPr>
        <w:tabs>
          <w:tab w:val="left" w:pos="3765"/>
        </w:tabs>
        <w:jc w:val="both"/>
        <w:rPr>
          <w:rFonts w:ascii="Arial" w:hAnsi="Arial" w:cs="Arial"/>
        </w:rPr>
      </w:pPr>
      <w:r w:rsidRPr="00DE10CC">
        <w:rPr>
          <w:rFonts w:ascii="Arial" w:hAnsi="Arial" w:cs="Arial"/>
          <w:b/>
        </w:rPr>
        <w:t>III.-</w:t>
      </w:r>
      <w:r w:rsidRPr="00DE10CC">
        <w:rPr>
          <w:rFonts w:ascii="Arial" w:hAnsi="Arial" w:cs="Arial"/>
        </w:rPr>
        <w:t xml:space="preserve"> La Dirección de Tesorería, Finanzas y Administración Municipal supervisara y aplicará los medios o procedimientos que considere necesarios para el cumplimiento de los convenios de pago en parcialidades; al vencimiento del plazo previa notificación al usuario, procederá a la cancelación del mismo con fundamento en los artículos 80, 81 y 82 del reglamento de Cementerios, considerándose al término del plazo de pago previamente establecido en el convenio que las aportaciones efectuadas a favor del Ayuntamiento serán reclasificados y destinados a los gastos administrativos de recuperación, en caso, de convenir a sus intereses y solicitar nuevamente la continuidad de la vigencia del convenio, se realizará un nuevo convenio que incluya los gastos administrativos de notificación de acuerdo a la tasa de interés publicada por la Secretaria de Hacienda y Crédito Público;</w:t>
      </w:r>
    </w:p>
    <w:p w14:paraId="6C3CAEFA" w14:textId="77777777" w:rsidR="00972BED" w:rsidRPr="00DE10CC" w:rsidRDefault="00972BED" w:rsidP="00DE10CC">
      <w:pPr>
        <w:tabs>
          <w:tab w:val="left" w:pos="3765"/>
        </w:tabs>
        <w:jc w:val="both"/>
        <w:rPr>
          <w:rFonts w:ascii="Arial" w:hAnsi="Arial" w:cs="Arial"/>
        </w:rPr>
      </w:pPr>
      <w:r w:rsidRPr="00DE10CC">
        <w:rPr>
          <w:rFonts w:ascii="Arial" w:hAnsi="Arial" w:cs="Arial"/>
          <w:b/>
        </w:rPr>
        <w:t>IV.-</w:t>
      </w:r>
      <w:r w:rsidRPr="00DE10CC">
        <w:rPr>
          <w:rFonts w:ascii="Arial" w:hAnsi="Arial" w:cs="Arial"/>
        </w:rPr>
        <w:t xml:space="preserve"> El departamento de Cementerios siendo notificada del incumplimiento de pago del convenio realizado para la adquisición de bóvedas, reclasificará dicho espacio como bóveda con temporalidad mínima de tres años, aplicando lo establecido en los artículos 50 y 51 del reglamento de cementerios, y</w:t>
      </w:r>
    </w:p>
    <w:p w14:paraId="6F1195CB" w14:textId="77777777" w:rsidR="00972BED" w:rsidRPr="00DE10CC" w:rsidRDefault="00972BED" w:rsidP="00DE10CC">
      <w:pPr>
        <w:tabs>
          <w:tab w:val="left" w:pos="3765"/>
        </w:tabs>
        <w:jc w:val="both"/>
        <w:rPr>
          <w:rFonts w:ascii="Arial" w:hAnsi="Arial" w:cs="Arial"/>
        </w:rPr>
      </w:pPr>
      <w:r w:rsidRPr="00DE10CC">
        <w:rPr>
          <w:rFonts w:ascii="Arial" w:hAnsi="Arial" w:cs="Arial"/>
          <w:b/>
        </w:rPr>
        <w:t>V.-</w:t>
      </w:r>
      <w:r w:rsidRPr="00DE10CC">
        <w:rPr>
          <w:rFonts w:ascii="Arial" w:hAnsi="Arial" w:cs="Arial"/>
        </w:rPr>
        <w:t xml:space="preserve"> Para realizar los servicios de Inhumación o Exhumación en las comisarías y subcomisarias del Municipio de Valladolid será responsable solidario la empresa funeraria contratada por el usuario para el entregar los requisitos autorizados y efectuar los trámites ante el Departamento de Cementerios Municipales; así como realizar los pagos aplicables en la Dirección de Tesorería, Finanzas y Administración Municipal.</w:t>
      </w:r>
    </w:p>
    <w:p w14:paraId="10AC7905" w14:textId="19BEDF19" w:rsidR="00972BED" w:rsidRPr="00DE10CC" w:rsidRDefault="000F1881" w:rsidP="00DE10CC">
      <w:pPr>
        <w:tabs>
          <w:tab w:val="left" w:pos="3765"/>
        </w:tabs>
        <w:jc w:val="both"/>
        <w:rPr>
          <w:rFonts w:ascii="Arial" w:hAnsi="Arial" w:cs="Arial"/>
          <w:b/>
          <w:bCs/>
        </w:rPr>
      </w:pPr>
      <w:r>
        <w:rPr>
          <w:rFonts w:ascii="Arial" w:hAnsi="Arial" w:cs="Arial"/>
          <w:b/>
          <w:bCs/>
        </w:rPr>
        <w:br w:type="column"/>
      </w:r>
    </w:p>
    <w:p w14:paraId="7FA9804E" w14:textId="77777777" w:rsidR="009A376A" w:rsidRPr="00DE10CC" w:rsidRDefault="00972BED" w:rsidP="00DE10CC">
      <w:pPr>
        <w:tabs>
          <w:tab w:val="left" w:pos="3765"/>
        </w:tabs>
        <w:jc w:val="center"/>
        <w:rPr>
          <w:rFonts w:ascii="Arial" w:hAnsi="Arial" w:cs="Arial"/>
          <w:b/>
          <w:bCs/>
        </w:rPr>
      </w:pPr>
      <w:r w:rsidRPr="00DE10CC">
        <w:rPr>
          <w:rFonts w:ascii="Arial" w:hAnsi="Arial" w:cs="Arial"/>
          <w:b/>
          <w:bCs/>
        </w:rPr>
        <w:t xml:space="preserve">Sección Décima Primera </w:t>
      </w:r>
    </w:p>
    <w:p w14:paraId="43AB7A6D" w14:textId="16DB8C7E" w:rsidR="00972BED" w:rsidRPr="00DE10CC" w:rsidRDefault="00972BED" w:rsidP="00DE10CC">
      <w:pPr>
        <w:tabs>
          <w:tab w:val="left" w:pos="3765"/>
        </w:tabs>
        <w:jc w:val="center"/>
        <w:rPr>
          <w:rFonts w:ascii="Arial" w:hAnsi="Arial" w:cs="Arial"/>
          <w:b/>
          <w:bCs/>
        </w:rPr>
      </w:pPr>
      <w:r w:rsidRPr="00DE10CC">
        <w:rPr>
          <w:rFonts w:ascii="Arial" w:hAnsi="Arial" w:cs="Arial"/>
          <w:b/>
          <w:bCs/>
        </w:rPr>
        <w:t>Derechos por Servicio de Alumbrado Público</w:t>
      </w:r>
    </w:p>
    <w:p w14:paraId="7E83DC38" w14:textId="77777777" w:rsidR="009A376A" w:rsidRPr="00DE10CC" w:rsidRDefault="009A376A" w:rsidP="00DE10CC">
      <w:pPr>
        <w:tabs>
          <w:tab w:val="left" w:pos="3765"/>
        </w:tabs>
        <w:jc w:val="both"/>
        <w:rPr>
          <w:rFonts w:ascii="Arial" w:hAnsi="Arial" w:cs="Arial"/>
          <w:b/>
          <w:bCs/>
        </w:rPr>
      </w:pPr>
    </w:p>
    <w:p w14:paraId="248477A0" w14:textId="24AC3BEE" w:rsidR="00972BED" w:rsidRPr="00DE10CC" w:rsidRDefault="00972BED" w:rsidP="00DE10CC">
      <w:pPr>
        <w:tabs>
          <w:tab w:val="left" w:pos="3765"/>
        </w:tabs>
        <w:jc w:val="both"/>
        <w:rPr>
          <w:rFonts w:ascii="Arial" w:hAnsi="Arial" w:cs="Arial"/>
        </w:rPr>
      </w:pPr>
      <w:r w:rsidRPr="00DE10CC">
        <w:rPr>
          <w:rFonts w:ascii="Arial" w:hAnsi="Arial" w:cs="Arial"/>
          <w:b/>
          <w:bCs/>
        </w:rPr>
        <w:t>Artículo 130.-</w:t>
      </w:r>
      <w:r w:rsidRPr="00DE10CC">
        <w:rPr>
          <w:rFonts w:ascii="Arial" w:hAnsi="Arial" w:cs="Arial"/>
        </w:rPr>
        <w:t xml:space="preserve"> Son sujetos del Derecho de Alumbrado Público los propietarios o poseedores de predios urbanos o rústicos ubicados en el Municipio. </w:t>
      </w:r>
    </w:p>
    <w:p w14:paraId="70CA0727" w14:textId="77777777" w:rsidR="009A376A" w:rsidRPr="00DE10CC" w:rsidRDefault="009A376A" w:rsidP="00DE10CC">
      <w:pPr>
        <w:tabs>
          <w:tab w:val="left" w:pos="3765"/>
        </w:tabs>
        <w:jc w:val="both"/>
        <w:rPr>
          <w:rFonts w:ascii="Arial" w:hAnsi="Arial" w:cs="Arial"/>
          <w:b/>
          <w:bCs/>
        </w:rPr>
      </w:pPr>
    </w:p>
    <w:p w14:paraId="08EDE84E" w14:textId="23A44A7B" w:rsidR="00972BED" w:rsidRPr="00DE10CC" w:rsidRDefault="00972BED" w:rsidP="00DE10CC">
      <w:pPr>
        <w:tabs>
          <w:tab w:val="left" w:pos="3765"/>
        </w:tabs>
        <w:jc w:val="both"/>
        <w:rPr>
          <w:rFonts w:ascii="Arial" w:hAnsi="Arial" w:cs="Arial"/>
        </w:rPr>
      </w:pPr>
      <w:r w:rsidRPr="00DE10CC">
        <w:rPr>
          <w:rFonts w:ascii="Arial" w:hAnsi="Arial" w:cs="Arial"/>
          <w:b/>
          <w:bCs/>
        </w:rPr>
        <w:t>Artículo 131.-</w:t>
      </w:r>
      <w:r w:rsidRPr="00DE10CC">
        <w:rPr>
          <w:rFonts w:ascii="Arial" w:hAnsi="Arial" w:cs="Arial"/>
        </w:rPr>
        <w:t xml:space="preserve"> Es objeto de este derecho la prestación del servicio de alumbrado público para los habitantes del Municipio. Se entiende por servicio de alumbrado público, el que el Municipio otorga a la comunidad, en calles, plazas, jardines y otros lugares de uso común. </w:t>
      </w:r>
    </w:p>
    <w:p w14:paraId="2C1BA1D8" w14:textId="77777777" w:rsidR="009A376A" w:rsidRPr="00DE10CC" w:rsidRDefault="009A376A" w:rsidP="00DE10CC">
      <w:pPr>
        <w:tabs>
          <w:tab w:val="left" w:pos="3765"/>
        </w:tabs>
        <w:jc w:val="both"/>
        <w:rPr>
          <w:rFonts w:ascii="Arial" w:hAnsi="Arial" w:cs="Arial"/>
          <w:b/>
          <w:bCs/>
        </w:rPr>
      </w:pPr>
    </w:p>
    <w:p w14:paraId="29F5AE23" w14:textId="11816566" w:rsidR="00972BED" w:rsidRPr="00DE10CC" w:rsidRDefault="00972BED" w:rsidP="00DE10CC">
      <w:pPr>
        <w:tabs>
          <w:tab w:val="left" w:pos="3765"/>
        </w:tabs>
        <w:jc w:val="both"/>
        <w:rPr>
          <w:rFonts w:ascii="Arial" w:hAnsi="Arial" w:cs="Arial"/>
        </w:rPr>
      </w:pPr>
      <w:r w:rsidRPr="00DE10CC">
        <w:rPr>
          <w:rFonts w:ascii="Arial" w:hAnsi="Arial" w:cs="Arial"/>
          <w:b/>
          <w:bCs/>
        </w:rPr>
        <w:t>Artículo 132.-</w:t>
      </w:r>
      <w:r w:rsidRPr="00DE10CC">
        <w:rPr>
          <w:rFonts w:ascii="Arial" w:hAnsi="Arial" w:cs="Arial"/>
        </w:rPr>
        <w:t xml:space="preserve"> 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cobrará en cada recibo que la Comisión Federal de Electricidad expida, y su monto no podrá ser superior al 5% de las cantidades que deban pagar los contribuyentes en forma particular, por el consumo de energía eléctrica.</w:t>
      </w:r>
    </w:p>
    <w:p w14:paraId="543CADB6" w14:textId="77777777" w:rsidR="009A376A" w:rsidRPr="00DE10CC" w:rsidRDefault="009A376A" w:rsidP="00DE10CC">
      <w:pPr>
        <w:tabs>
          <w:tab w:val="left" w:pos="3765"/>
        </w:tabs>
        <w:jc w:val="both"/>
        <w:rPr>
          <w:rFonts w:ascii="Arial" w:hAnsi="Arial" w:cs="Arial"/>
        </w:rPr>
      </w:pPr>
    </w:p>
    <w:p w14:paraId="51263839" w14:textId="3B1CA041" w:rsidR="00972BED" w:rsidRPr="00DE10CC" w:rsidRDefault="00972BED" w:rsidP="00DE10CC">
      <w:pPr>
        <w:tabs>
          <w:tab w:val="left" w:pos="3765"/>
        </w:tabs>
        <w:jc w:val="both"/>
        <w:rPr>
          <w:rFonts w:ascii="Arial" w:hAnsi="Arial" w:cs="Arial"/>
        </w:rPr>
      </w:pPr>
      <w:r w:rsidRPr="00DE10CC">
        <w:rPr>
          <w:rFonts w:ascii="Arial" w:hAnsi="Arial" w:cs="Arial"/>
        </w:rPr>
        <w:t>Los propietarios o poseedores de predios rústicos o urbanos que no estén registrados en la Comisión Federal de Electricidad pagarán la tarifa resultante mencionada en el párrafo anterior, mediante el recibo que para tal efecto expida la Dirección de Tesorería, Finanzas y Administración Municipal.</w:t>
      </w:r>
    </w:p>
    <w:p w14:paraId="08AAEEB7" w14:textId="77777777" w:rsidR="00061010" w:rsidRPr="00DE10CC" w:rsidRDefault="00061010" w:rsidP="00DE10CC">
      <w:pPr>
        <w:tabs>
          <w:tab w:val="left" w:pos="3765"/>
        </w:tabs>
        <w:jc w:val="both"/>
        <w:rPr>
          <w:rFonts w:ascii="Arial" w:hAnsi="Arial" w:cs="Arial"/>
        </w:rPr>
      </w:pPr>
    </w:p>
    <w:p w14:paraId="4247D5CC" w14:textId="77777777" w:rsidR="00972BED" w:rsidRPr="00DE10CC" w:rsidRDefault="00972BED" w:rsidP="00DE10CC">
      <w:pPr>
        <w:tabs>
          <w:tab w:val="left" w:pos="3765"/>
        </w:tabs>
        <w:jc w:val="both"/>
        <w:rPr>
          <w:rFonts w:ascii="Arial" w:hAnsi="Arial" w:cs="Arial"/>
        </w:rPr>
      </w:pPr>
      <w:r w:rsidRPr="00DE10CC">
        <w:rPr>
          <w:rFonts w:ascii="Arial" w:hAnsi="Arial" w:cs="Arial"/>
        </w:rPr>
        <w:t>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14:paraId="58E1CCF2" w14:textId="77777777" w:rsidR="00972BED" w:rsidRPr="00DE10CC" w:rsidRDefault="00972BED" w:rsidP="00DE10CC">
      <w:pPr>
        <w:tabs>
          <w:tab w:val="left" w:pos="3765"/>
        </w:tabs>
        <w:jc w:val="both"/>
        <w:rPr>
          <w:rFonts w:ascii="Arial" w:hAnsi="Arial" w:cs="Arial"/>
          <w:b/>
          <w:bCs/>
        </w:rPr>
      </w:pPr>
    </w:p>
    <w:p w14:paraId="698057F2" w14:textId="77777777" w:rsidR="00972BED" w:rsidRPr="00DE10CC" w:rsidRDefault="00972BED" w:rsidP="00DE10CC">
      <w:pPr>
        <w:tabs>
          <w:tab w:val="left" w:pos="3765"/>
        </w:tabs>
        <w:jc w:val="both"/>
        <w:rPr>
          <w:rFonts w:ascii="Arial" w:hAnsi="Arial" w:cs="Arial"/>
        </w:rPr>
      </w:pPr>
      <w:r w:rsidRPr="00DE10CC">
        <w:rPr>
          <w:rFonts w:ascii="Arial" w:hAnsi="Arial" w:cs="Arial"/>
          <w:b/>
          <w:bCs/>
        </w:rPr>
        <w:t>Artículo 133.-</w:t>
      </w:r>
      <w:r w:rsidRPr="00DE10CC">
        <w:rPr>
          <w:rFonts w:ascii="Arial" w:hAnsi="Arial" w:cs="Arial"/>
        </w:rPr>
        <w:t xml:space="preserve"> El derecho de alumbrado público se causará mensualmente. El pago se hará dentro de los primeros 15 días siguientes al mes en que se cause, dicho pago deberá realizarse en las oficinas de la Dirección de Tesorería, Finanzas y Administración Municipal o en las instituciones autorizadas para tal efecto. El plazo de pago a que se refiere el presente artículo podrá ser diferente, incluso podrá ser bimestral, en el caso a que se refiere el artículo 114 en su primer párrafo.</w:t>
      </w:r>
    </w:p>
    <w:p w14:paraId="7BBADEAA" w14:textId="77777777" w:rsidR="00972BED" w:rsidRPr="00DE10CC" w:rsidRDefault="00972BED" w:rsidP="00DE10CC">
      <w:pPr>
        <w:tabs>
          <w:tab w:val="left" w:pos="3765"/>
        </w:tabs>
        <w:jc w:val="both"/>
        <w:rPr>
          <w:rFonts w:ascii="Arial" w:hAnsi="Arial" w:cs="Arial"/>
          <w:b/>
          <w:bCs/>
        </w:rPr>
      </w:pPr>
    </w:p>
    <w:p w14:paraId="4AFD1459" w14:textId="77777777" w:rsidR="00972BED" w:rsidRPr="00DE10CC" w:rsidRDefault="00972BED" w:rsidP="00DE10CC">
      <w:pPr>
        <w:tabs>
          <w:tab w:val="left" w:pos="3765"/>
        </w:tabs>
        <w:jc w:val="both"/>
        <w:rPr>
          <w:rFonts w:ascii="Arial" w:hAnsi="Arial" w:cs="Arial"/>
        </w:rPr>
      </w:pPr>
      <w:r w:rsidRPr="00DE10CC">
        <w:rPr>
          <w:rFonts w:ascii="Arial" w:hAnsi="Arial" w:cs="Arial"/>
          <w:b/>
          <w:bCs/>
        </w:rPr>
        <w:t>Artículo 134.-</w:t>
      </w:r>
      <w:r w:rsidRPr="00DE10CC">
        <w:rPr>
          <w:rFonts w:ascii="Arial" w:hAnsi="Arial" w:cs="Arial"/>
        </w:rPr>
        <w:t xml:space="preserve"> Para efectos del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p>
    <w:p w14:paraId="70BB752A" w14:textId="77777777" w:rsidR="009A376A" w:rsidRPr="00DE10CC" w:rsidRDefault="009A376A" w:rsidP="00DE10CC">
      <w:pPr>
        <w:tabs>
          <w:tab w:val="left" w:pos="3765"/>
        </w:tabs>
        <w:jc w:val="both"/>
        <w:rPr>
          <w:rFonts w:ascii="Arial" w:hAnsi="Arial" w:cs="Arial"/>
          <w:b/>
          <w:bCs/>
        </w:rPr>
      </w:pPr>
    </w:p>
    <w:p w14:paraId="6A026615" w14:textId="36E0FFA0" w:rsidR="00972BED" w:rsidRPr="00DE10CC" w:rsidRDefault="00972BED" w:rsidP="00DE10CC">
      <w:pPr>
        <w:tabs>
          <w:tab w:val="left" w:pos="3765"/>
        </w:tabs>
        <w:jc w:val="both"/>
        <w:rPr>
          <w:rFonts w:ascii="Arial" w:hAnsi="Arial" w:cs="Arial"/>
        </w:rPr>
      </w:pPr>
      <w:r w:rsidRPr="00DE10CC">
        <w:rPr>
          <w:rFonts w:ascii="Arial" w:hAnsi="Arial" w:cs="Arial"/>
          <w:b/>
          <w:bCs/>
        </w:rPr>
        <w:t>Artículo 135.-</w:t>
      </w:r>
      <w:r w:rsidRPr="00DE10CC">
        <w:rPr>
          <w:rFonts w:ascii="Arial" w:hAnsi="Arial" w:cs="Arial"/>
        </w:rPr>
        <w:t xml:space="preserve"> Los ingresos que se perciban por el derecho a que se refiere la presente Sección se destinarán al pago, mantenimiento y mejoramiento del servicio de alumbrado público que proporcione al Ayuntamiento.</w:t>
      </w:r>
    </w:p>
    <w:p w14:paraId="791325F7" w14:textId="4A81776E" w:rsidR="00972BED" w:rsidRPr="00DE10CC" w:rsidRDefault="000F1881" w:rsidP="00DE10CC">
      <w:pPr>
        <w:tabs>
          <w:tab w:val="left" w:pos="3765"/>
        </w:tabs>
        <w:jc w:val="both"/>
        <w:rPr>
          <w:rFonts w:ascii="Arial" w:hAnsi="Arial" w:cs="Arial"/>
        </w:rPr>
      </w:pPr>
      <w:r>
        <w:rPr>
          <w:rFonts w:ascii="Arial" w:hAnsi="Arial" w:cs="Arial"/>
        </w:rPr>
        <w:br w:type="column"/>
      </w:r>
    </w:p>
    <w:p w14:paraId="6EA47BF9" w14:textId="7E886294" w:rsidR="00972BED" w:rsidRPr="00DE10CC" w:rsidRDefault="00972BED" w:rsidP="00DE10CC">
      <w:pPr>
        <w:tabs>
          <w:tab w:val="left" w:pos="3765"/>
        </w:tabs>
        <w:jc w:val="center"/>
        <w:rPr>
          <w:rFonts w:ascii="Arial" w:hAnsi="Arial" w:cs="Arial"/>
          <w:b/>
          <w:bCs/>
        </w:rPr>
      </w:pPr>
      <w:r w:rsidRPr="00DE10CC">
        <w:rPr>
          <w:rFonts w:ascii="Arial" w:hAnsi="Arial" w:cs="Arial"/>
          <w:b/>
          <w:bCs/>
        </w:rPr>
        <w:t>Sección Décima Segunda</w:t>
      </w:r>
    </w:p>
    <w:p w14:paraId="3734FA6A" w14:textId="513AC14C" w:rsidR="00972BED" w:rsidRPr="00DE10CC" w:rsidRDefault="00972BED" w:rsidP="00DE10CC">
      <w:pPr>
        <w:tabs>
          <w:tab w:val="left" w:pos="3765"/>
        </w:tabs>
        <w:jc w:val="center"/>
        <w:rPr>
          <w:rFonts w:ascii="Arial" w:hAnsi="Arial" w:cs="Arial"/>
          <w:b/>
          <w:bCs/>
        </w:rPr>
      </w:pPr>
      <w:r w:rsidRPr="00DE10CC">
        <w:rPr>
          <w:rFonts w:ascii="Arial" w:hAnsi="Arial" w:cs="Arial"/>
          <w:b/>
          <w:bCs/>
        </w:rPr>
        <w:t>Derechos por Servicios de la Unidad de Transparencia</w:t>
      </w:r>
    </w:p>
    <w:p w14:paraId="36309611" w14:textId="77777777" w:rsidR="009A376A" w:rsidRPr="00DE10CC" w:rsidRDefault="009A376A" w:rsidP="00DE10CC">
      <w:pPr>
        <w:tabs>
          <w:tab w:val="left" w:pos="3765"/>
        </w:tabs>
        <w:jc w:val="both"/>
        <w:rPr>
          <w:rFonts w:ascii="Arial" w:hAnsi="Arial" w:cs="Arial"/>
          <w:b/>
          <w:bCs/>
        </w:rPr>
      </w:pPr>
    </w:p>
    <w:p w14:paraId="06779133" w14:textId="5616726D" w:rsidR="00972BED" w:rsidRPr="00DE10CC" w:rsidRDefault="00972BED" w:rsidP="00DE10CC">
      <w:pPr>
        <w:tabs>
          <w:tab w:val="left" w:pos="3765"/>
        </w:tabs>
        <w:jc w:val="both"/>
        <w:rPr>
          <w:rFonts w:ascii="Arial" w:hAnsi="Arial" w:cs="Arial"/>
        </w:rPr>
      </w:pPr>
      <w:r w:rsidRPr="00DE10CC">
        <w:rPr>
          <w:rFonts w:ascii="Arial" w:hAnsi="Arial" w:cs="Arial"/>
          <w:b/>
          <w:bCs/>
        </w:rPr>
        <w:t>Artículo 136.-</w:t>
      </w:r>
      <w:r w:rsidRPr="00DE10CC">
        <w:rPr>
          <w:rFonts w:ascii="Arial" w:hAnsi="Arial" w:cs="Arial"/>
        </w:rPr>
        <w:t xml:space="preserve"> Es objeto del derecho por los servicios que presta la Unidad de Transparencia, la entrega de información a través de copias simples, copias certificadas, discos magnéticos, Discos Compactos Discos DVD o Memorias USB.</w:t>
      </w:r>
    </w:p>
    <w:p w14:paraId="0B7418BC" w14:textId="77777777" w:rsidR="009A376A" w:rsidRPr="00DE10CC" w:rsidRDefault="009A376A" w:rsidP="00DE10CC">
      <w:pPr>
        <w:tabs>
          <w:tab w:val="left" w:pos="3765"/>
        </w:tabs>
        <w:jc w:val="both"/>
        <w:rPr>
          <w:rFonts w:ascii="Arial" w:hAnsi="Arial" w:cs="Arial"/>
          <w:b/>
          <w:bCs/>
        </w:rPr>
      </w:pPr>
    </w:p>
    <w:p w14:paraId="3409F917" w14:textId="00F9D52F" w:rsidR="00972BED" w:rsidRPr="00DE10CC" w:rsidRDefault="00972BED" w:rsidP="00DE10CC">
      <w:pPr>
        <w:tabs>
          <w:tab w:val="left" w:pos="3765"/>
        </w:tabs>
        <w:jc w:val="both"/>
        <w:rPr>
          <w:rFonts w:ascii="Arial" w:hAnsi="Arial" w:cs="Arial"/>
        </w:rPr>
      </w:pPr>
      <w:r w:rsidRPr="00DE10CC">
        <w:rPr>
          <w:rFonts w:ascii="Arial" w:hAnsi="Arial" w:cs="Arial"/>
          <w:b/>
          <w:bCs/>
        </w:rPr>
        <w:t>Artículo 137.-</w:t>
      </w:r>
      <w:r w:rsidRPr="00DE10CC">
        <w:rPr>
          <w:rFonts w:ascii="Arial" w:hAnsi="Arial" w:cs="Arial"/>
        </w:rPr>
        <w:t xml:space="preserve"> Son sujetos del derecho a que se refiere la presente Sección, las personas que soliciten los servicios señalados en el artículo anterior.</w:t>
      </w:r>
    </w:p>
    <w:p w14:paraId="2777D309" w14:textId="77777777" w:rsidR="009A376A" w:rsidRPr="00DE10CC" w:rsidRDefault="009A376A" w:rsidP="00DE10CC">
      <w:pPr>
        <w:tabs>
          <w:tab w:val="left" w:pos="3765"/>
        </w:tabs>
        <w:jc w:val="both"/>
        <w:rPr>
          <w:rFonts w:ascii="Arial" w:hAnsi="Arial" w:cs="Arial"/>
          <w:b/>
          <w:bCs/>
        </w:rPr>
      </w:pPr>
    </w:p>
    <w:p w14:paraId="7DA5BD98" w14:textId="7FE5A1A9" w:rsidR="00972BED" w:rsidRPr="00DE10CC" w:rsidRDefault="00972BED" w:rsidP="00DE10CC">
      <w:pPr>
        <w:tabs>
          <w:tab w:val="left" w:pos="3765"/>
        </w:tabs>
        <w:jc w:val="both"/>
        <w:rPr>
          <w:rFonts w:ascii="Arial" w:hAnsi="Arial" w:cs="Arial"/>
        </w:rPr>
      </w:pPr>
      <w:r w:rsidRPr="00DE10CC">
        <w:rPr>
          <w:rFonts w:ascii="Arial" w:hAnsi="Arial" w:cs="Arial"/>
          <w:b/>
          <w:bCs/>
        </w:rPr>
        <w:t>Artículo 138.-</w:t>
      </w:r>
      <w:r w:rsidRPr="00DE10CC">
        <w:rPr>
          <w:rFonts w:ascii="Arial" w:hAnsi="Arial" w:cs="Arial"/>
        </w:rPr>
        <w:t xml:space="preserve"> Es base para el cálculo del derecho a que se refiere la presente Sección, el costo de cada uno de los insumos usados para la entrega de la información.</w:t>
      </w:r>
    </w:p>
    <w:p w14:paraId="67012B62" w14:textId="77777777" w:rsidR="009A376A" w:rsidRPr="00DE10CC" w:rsidRDefault="009A376A" w:rsidP="00DE10CC">
      <w:pPr>
        <w:tabs>
          <w:tab w:val="left" w:pos="3765"/>
        </w:tabs>
        <w:jc w:val="both"/>
        <w:rPr>
          <w:rFonts w:ascii="Arial" w:hAnsi="Arial" w:cs="Arial"/>
          <w:b/>
          <w:bCs/>
        </w:rPr>
      </w:pPr>
    </w:p>
    <w:p w14:paraId="5A67730B" w14:textId="3AE7BB17" w:rsidR="00972BED" w:rsidRPr="00DE10CC" w:rsidRDefault="00972BED" w:rsidP="00DE10CC">
      <w:pPr>
        <w:tabs>
          <w:tab w:val="left" w:pos="3765"/>
        </w:tabs>
        <w:jc w:val="both"/>
        <w:rPr>
          <w:rFonts w:ascii="Arial" w:hAnsi="Arial" w:cs="Arial"/>
        </w:rPr>
      </w:pPr>
      <w:r w:rsidRPr="00DE10CC">
        <w:rPr>
          <w:rFonts w:ascii="Arial" w:hAnsi="Arial" w:cs="Arial"/>
          <w:b/>
          <w:bCs/>
        </w:rPr>
        <w:t>Artículo 139.-</w:t>
      </w:r>
      <w:r w:rsidRPr="00DE10CC">
        <w:rPr>
          <w:rFonts w:ascii="Arial" w:hAnsi="Arial" w:cs="Arial"/>
        </w:rPr>
        <w:t xml:space="preserve"> El pago de los derechos a que se refiere la presente Sección, se realizará una vez determinado por los sujetos obligados de conformidad de la normatividad en materia de transparencia y acceso a la información pública.</w:t>
      </w:r>
    </w:p>
    <w:p w14:paraId="5EC4AA33" w14:textId="77777777" w:rsidR="009A376A" w:rsidRPr="00DE10CC" w:rsidRDefault="009A376A" w:rsidP="00DE10CC">
      <w:pPr>
        <w:tabs>
          <w:tab w:val="left" w:pos="3765"/>
        </w:tabs>
        <w:jc w:val="both"/>
        <w:rPr>
          <w:rFonts w:ascii="Arial" w:hAnsi="Arial" w:cs="Arial"/>
          <w:b/>
          <w:bCs/>
        </w:rPr>
      </w:pPr>
      <w:bookmarkStart w:id="53" w:name="_Hlk183112864"/>
    </w:p>
    <w:p w14:paraId="3BB81ABD" w14:textId="77777777" w:rsidR="00726999" w:rsidRPr="00726999" w:rsidRDefault="00972BED" w:rsidP="00726999">
      <w:pPr>
        <w:tabs>
          <w:tab w:val="left" w:pos="3765"/>
        </w:tabs>
        <w:jc w:val="both"/>
        <w:rPr>
          <w:rFonts w:ascii="Arial" w:hAnsi="Arial" w:cs="Arial"/>
        </w:rPr>
      </w:pPr>
      <w:r w:rsidRPr="00DE10CC">
        <w:rPr>
          <w:rFonts w:ascii="Arial" w:hAnsi="Arial" w:cs="Arial"/>
          <w:b/>
          <w:bCs/>
        </w:rPr>
        <w:t>Artículo 140.-</w:t>
      </w:r>
      <w:r w:rsidRPr="00DE10CC">
        <w:rPr>
          <w:rFonts w:ascii="Arial" w:hAnsi="Arial" w:cs="Arial"/>
        </w:rPr>
        <w:t xml:space="preserve"> </w:t>
      </w:r>
      <w:r w:rsidR="00726999" w:rsidRPr="00726999">
        <w:rPr>
          <w:rFonts w:ascii="Arial" w:hAnsi="Arial" w:cs="Arial"/>
        </w:rPr>
        <w:t>El derecho por acceso a la información pública que proporciona la Unidad de Transparencia municipal será gratuita.</w:t>
      </w:r>
    </w:p>
    <w:p w14:paraId="20E6A745" w14:textId="77777777" w:rsidR="00726999" w:rsidRPr="00726999" w:rsidRDefault="00726999" w:rsidP="00726999">
      <w:pPr>
        <w:tabs>
          <w:tab w:val="left" w:pos="3765"/>
        </w:tabs>
        <w:jc w:val="both"/>
        <w:rPr>
          <w:rFonts w:ascii="Arial" w:hAnsi="Arial" w:cs="Arial"/>
        </w:rPr>
      </w:pPr>
    </w:p>
    <w:p w14:paraId="4BABB70A" w14:textId="77777777" w:rsidR="00726999" w:rsidRPr="00726999" w:rsidRDefault="00726999" w:rsidP="00726999">
      <w:pPr>
        <w:tabs>
          <w:tab w:val="left" w:pos="3765"/>
        </w:tabs>
        <w:jc w:val="both"/>
        <w:rPr>
          <w:rFonts w:ascii="Arial" w:hAnsi="Arial" w:cs="Arial"/>
        </w:rPr>
      </w:pPr>
      <w:r w:rsidRPr="00726999">
        <w:rPr>
          <w:rFonts w:ascii="Arial" w:hAnsi="Arial" w:cs="Aria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1599E496" w14:textId="77777777" w:rsidR="00726999" w:rsidRPr="00726999" w:rsidRDefault="00726999" w:rsidP="00726999">
      <w:pPr>
        <w:tabs>
          <w:tab w:val="left" w:pos="3765"/>
        </w:tabs>
        <w:jc w:val="both"/>
        <w:rPr>
          <w:rFonts w:ascii="Arial" w:hAnsi="Arial" w:cs="Arial"/>
        </w:rPr>
      </w:pPr>
    </w:p>
    <w:p w14:paraId="4DB54C87" w14:textId="4BE2FBD3" w:rsidR="00972BED" w:rsidRPr="00DE10CC" w:rsidRDefault="00726999" w:rsidP="00726999">
      <w:pPr>
        <w:tabs>
          <w:tab w:val="left" w:pos="3765"/>
        </w:tabs>
        <w:jc w:val="both"/>
        <w:rPr>
          <w:rFonts w:ascii="Arial" w:hAnsi="Arial" w:cs="Arial"/>
        </w:rPr>
      </w:pPr>
      <w:r w:rsidRPr="00726999">
        <w:rPr>
          <w:rFonts w:ascii="Arial" w:hAnsi="Arial" w:cs="Arial"/>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6FD53DA8" w14:textId="77777777" w:rsidR="009A376A" w:rsidRPr="00DE10CC" w:rsidRDefault="009A376A" w:rsidP="00DE10CC">
      <w:pPr>
        <w:tabs>
          <w:tab w:val="left" w:pos="3765"/>
        </w:tabs>
        <w:jc w:val="both"/>
        <w:rPr>
          <w:rFonts w:ascii="Arial" w:hAnsi="Arial" w:cs="Arial"/>
        </w:rPr>
      </w:pPr>
    </w:p>
    <w:tbl>
      <w:tblPr>
        <w:tblStyle w:val="a"/>
        <w:tblW w:w="5000" w:type="pct"/>
        <w:tblInd w:w="0" w:type="dxa"/>
        <w:tblLook w:val="04A0" w:firstRow="1" w:lastRow="0" w:firstColumn="1" w:lastColumn="0" w:noHBand="0" w:noVBand="1"/>
      </w:tblPr>
      <w:tblGrid>
        <w:gridCol w:w="6795"/>
        <w:gridCol w:w="2318"/>
      </w:tblGrid>
      <w:tr w:rsidR="00972BED" w:rsidRPr="00DE10CC" w14:paraId="5F189D30" w14:textId="77777777" w:rsidTr="00090F7A">
        <w:trPr>
          <w:trHeight w:val="20"/>
        </w:trPr>
        <w:tc>
          <w:tcPr>
            <w:tcW w:w="6795" w:type="dxa"/>
            <w:tcBorders>
              <w:top w:val="single" w:sz="4" w:space="0" w:color="auto"/>
              <w:left w:val="single" w:sz="4" w:space="0" w:color="auto"/>
              <w:bottom w:val="single" w:sz="4" w:space="0" w:color="auto"/>
              <w:right w:val="single" w:sz="4" w:space="0" w:color="auto"/>
            </w:tcBorders>
            <w:noWrap/>
            <w:hideMark/>
          </w:tcPr>
          <w:p w14:paraId="3F45C796" w14:textId="77777777" w:rsidR="00972BED" w:rsidRPr="00DE10CC" w:rsidRDefault="00972BED" w:rsidP="00DE10CC">
            <w:pPr>
              <w:tabs>
                <w:tab w:val="left" w:pos="3765"/>
              </w:tabs>
              <w:jc w:val="both"/>
              <w:rPr>
                <w:rFonts w:ascii="Arial" w:hAnsi="Arial" w:cs="Arial"/>
                <w:b/>
                <w:bCs/>
              </w:rPr>
            </w:pPr>
            <w:bookmarkStart w:id="54" w:name="_Hlk183112868"/>
            <w:bookmarkEnd w:id="53"/>
            <w:r w:rsidRPr="00DE10CC">
              <w:rPr>
                <w:rFonts w:ascii="Arial" w:hAnsi="Arial" w:cs="Arial"/>
                <w:b/>
                <w:bCs/>
              </w:rPr>
              <w:t>Concepto</w:t>
            </w:r>
          </w:p>
        </w:tc>
        <w:tc>
          <w:tcPr>
            <w:tcW w:w="2318" w:type="dxa"/>
            <w:tcBorders>
              <w:top w:val="single" w:sz="4" w:space="0" w:color="auto"/>
              <w:left w:val="single" w:sz="4" w:space="0" w:color="auto"/>
              <w:bottom w:val="single" w:sz="4" w:space="0" w:color="auto"/>
              <w:right w:val="single" w:sz="4" w:space="0" w:color="auto"/>
            </w:tcBorders>
            <w:noWrap/>
            <w:hideMark/>
          </w:tcPr>
          <w:p w14:paraId="73069896" w14:textId="77777777" w:rsidR="00972BED" w:rsidRPr="00DE10CC" w:rsidRDefault="00972BED" w:rsidP="00DE10CC">
            <w:pPr>
              <w:tabs>
                <w:tab w:val="left" w:pos="3765"/>
              </w:tabs>
              <w:jc w:val="both"/>
              <w:rPr>
                <w:rFonts w:ascii="Arial" w:hAnsi="Arial" w:cs="Arial"/>
                <w:b/>
                <w:bCs/>
              </w:rPr>
            </w:pPr>
            <w:r w:rsidRPr="00DE10CC">
              <w:rPr>
                <w:rFonts w:ascii="Arial" w:hAnsi="Arial" w:cs="Arial"/>
                <w:b/>
                <w:bCs/>
              </w:rPr>
              <w:t xml:space="preserve"> Costo en Pesos </w:t>
            </w:r>
          </w:p>
        </w:tc>
      </w:tr>
      <w:tr w:rsidR="00090F7A" w:rsidRPr="00DE10CC" w14:paraId="6B6BDEE1" w14:textId="77777777" w:rsidTr="00090F7A">
        <w:trPr>
          <w:trHeight w:val="545"/>
        </w:trPr>
        <w:tc>
          <w:tcPr>
            <w:tcW w:w="6795" w:type="dxa"/>
            <w:tcBorders>
              <w:top w:val="single" w:sz="4" w:space="0" w:color="auto"/>
              <w:left w:val="single" w:sz="4" w:space="0" w:color="auto"/>
              <w:right w:val="single" w:sz="4" w:space="0" w:color="auto"/>
            </w:tcBorders>
            <w:hideMark/>
          </w:tcPr>
          <w:p w14:paraId="4E532D74" w14:textId="025AAAD2" w:rsidR="00090F7A" w:rsidRPr="00DE10CC" w:rsidRDefault="00090F7A" w:rsidP="00DE10CC">
            <w:pPr>
              <w:tabs>
                <w:tab w:val="left" w:pos="3765"/>
              </w:tabs>
              <w:jc w:val="both"/>
              <w:rPr>
                <w:rFonts w:ascii="Arial" w:hAnsi="Arial" w:cs="Arial"/>
              </w:rPr>
            </w:pPr>
            <w:r w:rsidRPr="00090F7A">
              <w:rPr>
                <w:rFonts w:ascii="Arial" w:hAnsi="Arial" w:cs="Arial"/>
                <w:b/>
                <w:bCs/>
              </w:rPr>
              <w:t>I.-</w:t>
            </w:r>
            <w:r w:rsidRPr="00DE10CC">
              <w:rPr>
                <w:rFonts w:ascii="Arial" w:hAnsi="Arial" w:cs="Arial"/>
              </w:rPr>
              <w:t xml:space="preserve"> Emisión de copias simples o impresiones de</w:t>
            </w:r>
            <w:r>
              <w:rPr>
                <w:rFonts w:ascii="Arial" w:hAnsi="Arial" w:cs="Arial"/>
              </w:rPr>
              <w:t xml:space="preserve"> </w:t>
            </w:r>
            <w:r w:rsidRPr="00DE10CC">
              <w:rPr>
                <w:rFonts w:ascii="Arial" w:hAnsi="Arial" w:cs="Arial"/>
              </w:rPr>
              <w:t>documentos, tamaño carta u oficio, por cada página.</w:t>
            </w:r>
          </w:p>
        </w:tc>
        <w:tc>
          <w:tcPr>
            <w:tcW w:w="2318" w:type="dxa"/>
            <w:tcBorders>
              <w:top w:val="single" w:sz="4" w:space="0" w:color="auto"/>
              <w:left w:val="single" w:sz="4" w:space="0" w:color="auto"/>
              <w:bottom w:val="single" w:sz="4" w:space="0" w:color="auto"/>
              <w:right w:val="single" w:sz="4" w:space="0" w:color="auto"/>
            </w:tcBorders>
            <w:noWrap/>
            <w:hideMark/>
          </w:tcPr>
          <w:p w14:paraId="68038E02" w14:textId="3D1D61EA" w:rsidR="00090F7A" w:rsidRPr="00DE10CC" w:rsidRDefault="00726999" w:rsidP="00DE10CC">
            <w:pPr>
              <w:tabs>
                <w:tab w:val="left" w:pos="3765"/>
              </w:tabs>
              <w:jc w:val="right"/>
              <w:rPr>
                <w:rFonts w:ascii="Arial" w:hAnsi="Arial" w:cs="Arial"/>
              </w:rPr>
            </w:pPr>
            <w:r>
              <w:rPr>
                <w:rFonts w:ascii="Arial" w:hAnsi="Arial" w:cs="Arial"/>
              </w:rPr>
              <w:t>$1.00</w:t>
            </w:r>
            <w:r w:rsidR="00090F7A" w:rsidRPr="00DE10CC">
              <w:rPr>
                <w:rFonts w:ascii="Arial" w:hAnsi="Arial" w:cs="Arial"/>
              </w:rPr>
              <w:t xml:space="preserve"> </w:t>
            </w:r>
          </w:p>
        </w:tc>
      </w:tr>
      <w:tr w:rsidR="00972BED" w:rsidRPr="00DE10CC" w14:paraId="69030925" w14:textId="77777777" w:rsidTr="00090F7A">
        <w:trPr>
          <w:trHeight w:val="244"/>
        </w:trPr>
        <w:tc>
          <w:tcPr>
            <w:tcW w:w="6795" w:type="dxa"/>
            <w:vMerge w:val="restart"/>
            <w:tcBorders>
              <w:top w:val="single" w:sz="4" w:space="0" w:color="auto"/>
              <w:left w:val="single" w:sz="4" w:space="0" w:color="auto"/>
              <w:bottom w:val="single" w:sz="4" w:space="0" w:color="auto"/>
              <w:right w:val="single" w:sz="4" w:space="0" w:color="auto"/>
            </w:tcBorders>
            <w:hideMark/>
          </w:tcPr>
          <w:p w14:paraId="7A88E713" w14:textId="77777777" w:rsidR="00972BED" w:rsidRPr="00DE10CC" w:rsidRDefault="00972BED" w:rsidP="00DE10CC">
            <w:pPr>
              <w:tabs>
                <w:tab w:val="left" w:pos="3765"/>
              </w:tabs>
              <w:jc w:val="both"/>
              <w:rPr>
                <w:rFonts w:ascii="Arial" w:hAnsi="Arial" w:cs="Arial"/>
              </w:rPr>
            </w:pPr>
            <w:r w:rsidRPr="00090F7A">
              <w:rPr>
                <w:rFonts w:ascii="Arial" w:hAnsi="Arial" w:cs="Arial"/>
                <w:b/>
                <w:bCs/>
              </w:rPr>
              <w:t>II.-</w:t>
            </w:r>
            <w:r w:rsidRPr="00DE10CC">
              <w:rPr>
                <w:rFonts w:ascii="Arial" w:hAnsi="Arial" w:cs="Arial"/>
              </w:rPr>
              <w:t xml:space="preserve"> Expedición de copias certificadas de documentos, tamaño carta u oficio, por cada página. </w:t>
            </w:r>
          </w:p>
        </w:tc>
        <w:tc>
          <w:tcPr>
            <w:tcW w:w="2318" w:type="dxa"/>
            <w:vMerge w:val="restart"/>
            <w:tcBorders>
              <w:top w:val="single" w:sz="4" w:space="0" w:color="auto"/>
              <w:left w:val="single" w:sz="4" w:space="0" w:color="auto"/>
              <w:bottom w:val="single" w:sz="4" w:space="0" w:color="auto"/>
              <w:right w:val="single" w:sz="4" w:space="0" w:color="auto"/>
            </w:tcBorders>
            <w:noWrap/>
            <w:hideMark/>
          </w:tcPr>
          <w:p w14:paraId="7115B664" w14:textId="25B46DD9" w:rsidR="00972BED" w:rsidRPr="00DE10CC" w:rsidRDefault="00972BED" w:rsidP="00726999">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w:t>
            </w:r>
            <w:r w:rsidRPr="00DE10CC">
              <w:rPr>
                <w:rFonts w:ascii="Arial" w:hAnsi="Arial" w:cs="Arial"/>
              </w:rPr>
              <w:t>3</w:t>
            </w:r>
            <w:r w:rsidR="00726999">
              <w:rPr>
                <w:rFonts w:ascii="Arial" w:hAnsi="Arial" w:cs="Arial"/>
              </w:rPr>
              <w:t>.00</w:t>
            </w:r>
          </w:p>
        </w:tc>
      </w:tr>
      <w:tr w:rsidR="00972BED" w:rsidRPr="00DE10CC" w14:paraId="7F2CBB1A" w14:textId="77777777" w:rsidTr="00090F7A">
        <w:trPr>
          <w:trHeight w:val="244"/>
        </w:trPr>
        <w:tc>
          <w:tcPr>
            <w:tcW w:w="6795" w:type="dxa"/>
            <w:vMerge/>
            <w:tcBorders>
              <w:top w:val="single" w:sz="4" w:space="0" w:color="auto"/>
              <w:left w:val="single" w:sz="4" w:space="0" w:color="auto"/>
              <w:bottom w:val="single" w:sz="4" w:space="0" w:color="auto"/>
              <w:right w:val="single" w:sz="4" w:space="0" w:color="auto"/>
            </w:tcBorders>
            <w:hideMark/>
          </w:tcPr>
          <w:p w14:paraId="3482C328" w14:textId="77777777" w:rsidR="00972BED" w:rsidRPr="00DE10CC" w:rsidRDefault="00972BED" w:rsidP="00DE10CC">
            <w:pPr>
              <w:rPr>
                <w:rFonts w:ascii="Arial" w:hAnsi="Arial" w:cs="Arial"/>
              </w:rPr>
            </w:pPr>
          </w:p>
        </w:tc>
        <w:tc>
          <w:tcPr>
            <w:tcW w:w="2318" w:type="dxa"/>
            <w:vMerge/>
            <w:tcBorders>
              <w:top w:val="single" w:sz="4" w:space="0" w:color="auto"/>
              <w:left w:val="single" w:sz="4" w:space="0" w:color="auto"/>
              <w:bottom w:val="single" w:sz="4" w:space="0" w:color="auto"/>
              <w:right w:val="single" w:sz="4" w:space="0" w:color="auto"/>
            </w:tcBorders>
            <w:hideMark/>
          </w:tcPr>
          <w:p w14:paraId="1785B2E5" w14:textId="77777777" w:rsidR="00972BED" w:rsidRPr="00DE10CC" w:rsidRDefault="00972BED" w:rsidP="00DE10CC">
            <w:pPr>
              <w:jc w:val="right"/>
              <w:rPr>
                <w:rFonts w:ascii="Arial" w:hAnsi="Arial" w:cs="Arial"/>
              </w:rPr>
            </w:pPr>
          </w:p>
        </w:tc>
      </w:tr>
      <w:tr w:rsidR="00972BED" w:rsidRPr="00DE10CC" w14:paraId="58EF3EAC" w14:textId="77777777" w:rsidTr="00090F7A">
        <w:trPr>
          <w:trHeight w:val="20"/>
        </w:trPr>
        <w:tc>
          <w:tcPr>
            <w:tcW w:w="6795" w:type="dxa"/>
            <w:tcBorders>
              <w:top w:val="single" w:sz="4" w:space="0" w:color="auto"/>
              <w:left w:val="single" w:sz="4" w:space="0" w:color="auto"/>
              <w:bottom w:val="single" w:sz="4" w:space="0" w:color="auto"/>
              <w:right w:val="single" w:sz="4" w:space="0" w:color="auto"/>
            </w:tcBorders>
            <w:noWrap/>
            <w:hideMark/>
          </w:tcPr>
          <w:p w14:paraId="7212D252" w14:textId="77777777" w:rsidR="00972BED" w:rsidRPr="00DE10CC" w:rsidRDefault="00972BED" w:rsidP="00DE10CC">
            <w:pPr>
              <w:tabs>
                <w:tab w:val="left" w:pos="3765"/>
              </w:tabs>
              <w:jc w:val="both"/>
              <w:rPr>
                <w:rFonts w:ascii="Arial" w:hAnsi="Arial" w:cs="Arial"/>
              </w:rPr>
            </w:pPr>
            <w:r w:rsidRPr="00090F7A">
              <w:rPr>
                <w:rFonts w:ascii="Arial" w:hAnsi="Arial" w:cs="Arial"/>
                <w:b/>
                <w:bCs/>
              </w:rPr>
              <w:t>III.-</w:t>
            </w:r>
            <w:r w:rsidRPr="00DE10CC">
              <w:rPr>
                <w:rFonts w:ascii="Arial" w:hAnsi="Arial" w:cs="Arial"/>
              </w:rPr>
              <w:t xml:space="preserve"> Información en discos magnéticos y disco compacto</w:t>
            </w:r>
          </w:p>
        </w:tc>
        <w:tc>
          <w:tcPr>
            <w:tcW w:w="2318" w:type="dxa"/>
            <w:tcBorders>
              <w:top w:val="single" w:sz="4" w:space="0" w:color="auto"/>
              <w:left w:val="single" w:sz="4" w:space="0" w:color="auto"/>
              <w:bottom w:val="single" w:sz="4" w:space="0" w:color="auto"/>
              <w:right w:val="single" w:sz="4" w:space="0" w:color="auto"/>
            </w:tcBorders>
            <w:noWrap/>
            <w:hideMark/>
          </w:tcPr>
          <w:p w14:paraId="571B99FC" w14:textId="0CDE5D2C" w:rsidR="00972BED" w:rsidRPr="00DE10CC" w:rsidRDefault="00972BED" w:rsidP="00726999">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w:t>
            </w:r>
            <w:r w:rsidR="00726999">
              <w:rPr>
                <w:rFonts w:ascii="Arial" w:hAnsi="Arial" w:cs="Arial"/>
              </w:rPr>
              <w:t>10.00</w:t>
            </w:r>
            <w:r w:rsidRPr="00DE10CC">
              <w:rPr>
                <w:rFonts w:ascii="Arial" w:hAnsi="Arial" w:cs="Arial"/>
              </w:rPr>
              <w:t xml:space="preserve"> </w:t>
            </w:r>
          </w:p>
        </w:tc>
      </w:tr>
      <w:tr w:rsidR="00972BED" w:rsidRPr="00DE10CC" w14:paraId="3AB2F0DD" w14:textId="77777777" w:rsidTr="00090F7A">
        <w:trPr>
          <w:trHeight w:val="20"/>
        </w:trPr>
        <w:tc>
          <w:tcPr>
            <w:tcW w:w="6795" w:type="dxa"/>
            <w:tcBorders>
              <w:top w:val="single" w:sz="4" w:space="0" w:color="auto"/>
              <w:left w:val="single" w:sz="4" w:space="0" w:color="auto"/>
              <w:bottom w:val="single" w:sz="4" w:space="0" w:color="auto"/>
              <w:right w:val="single" w:sz="4" w:space="0" w:color="auto"/>
            </w:tcBorders>
            <w:noWrap/>
            <w:hideMark/>
          </w:tcPr>
          <w:p w14:paraId="6D443C6D" w14:textId="77777777" w:rsidR="00972BED" w:rsidRPr="00DE10CC" w:rsidRDefault="00972BED" w:rsidP="00DE10CC">
            <w:pPr>
              <w:tabs>
                <w:tab w:val="left" w:pos="3765"/>
              </w:tabs>
              <w:jc w:val="both"/>
              <w:rPr>
                <w:rFonts w:ascii="Arial" w:hAnsi="Arial" w:cs="Arial"/>
              </w:rPr>
            </w:pPr>
            <w:r w:rsidRPr="00090F7A">
              <w:rPr>
                <w:rFonts w:ascii="Arial" w:hAnsi="Arial" w:cs="Arial"/>
                <w:b/>
                <w:bCs/>
              </w:rPr>
              <w:t xml:space="preserve">IV.- </w:t>
            </w:r>
            <w:r w:rsidRPr="00DE10CC">
              <w:rPr>
                <w:rFonts w:ascii="Arial" w:hAnsi="Arial" w:cs="Arial"/>
              </w:rPr>
              <w:t>Información en disco de video digital</w:t>
            </w:r>
          </w:p>
        </w:tc>
        <w:tc>
          <w:tcPr>
            <w:tcW w:w="2318" w:type="dxa"/>
            <w:tcBorders>
              <w:top w:val="single" w:sz="4" w:space="0" w:color="auto"/>
              <w:left w:val="single" w:sz="4" w:space="0" w:color="auto"/>
              <w:bottom w:val="single" w:sz="4" w:space="0" w:color="auto"/>
              <w:right w:val="single" w:sz="4" w:space="0" w:color="auto"/>
            </w:tcBorders>
            <w:noWrap/>
            <w:hideMark/>
          </w:tcPr>
          <w:p w14:paraId="6DCF09AC" w14:textId="0F781586" w:rsidR="00972BED" w:rsidRPr="00DE10CC" w:rsidRDefault="00972BED" w:rsidP="00726999">
            <w:pPr>
              <w:tabs>
                <w:tab w:val="left" w:pos="3765"/>
              </w:tabs>
              <w:jc w:val="right"/>
              <w:rPr>
                <w:rFonts w:ascii="Arial" w:hAnsi="Arial" w:cs="Arial"/>
              </w:rPr>
            </w:pPr>
            <w:r w:rsidRPr="00DE10CC">
              <w:rPr>
                <w:rFonts w:ascii="Arial" w:hAnsi="Arial" w:cs="Arial"/>
              </w:rPr>
              <w:t xml:space="preserve">                    </w:t>
            </w:r>
            <w:r w:rsidR="00833D6E" w:rsidRPr="00DE10CC">
              <w:rPr>
                <w:rFonts w:ascii="Arial" w:hAnsi="Arial" w:cs="Arial"/>
              </w:rPr>
              <w:t>$</w:t>
            </w:r>
            <w:r w:rsidR="00726999">
              <w:rPr>
                <w:rFonts w:ascii="Arial" w:hAnsi="Arial" w:cs="Arial"/>
              </w:rPr>
              <w:t>10.00</w:t>
            </w:r>
            <w:r w:rsidRPr="00DE10CC">
              <w:rPr>
                <w:rFonts w:ascii="Arial" w:hAnsi="Arial" w:cs="Arial"/>
              </w:rPr>
              <w:t xml:space="preserve"> </w:t>
            </w:r>
          </w:p>
        </w:tc>
      </w:tr>
      <w:bookmarkEnd w:id="54"/>
    </w:tbl>
    <w:p w14:paraId="7DCF1EFB" w14:textId="77777777" w:rsidR="00972BED" w:rsidRPr="00DE10CC" w:rsidRDefault="00972BED" w:rsidP="00DE10CC">
      <w:pPr>
        <w:tabs>
          <w:tab w:val="left" w:pos="3765"/>
        </w:tabs>
        <w:jc w:val="both"/>
        <w:rPr>
          <w:rFonts w:ascii="Arial" w:hAnsi="Arial" w:cs="Arial"/>
        </w:rPr>
      </w:pPr>
    </w:p>
    <w:p w14:paraId="0F2B0078" w14:textId="77777777" w:rsidR="009A376A" w:rsidRPr="00DE10CC" w:rsidRDefault="00972BED" w:rsidP="00DE10CC">
      <w:pPr>
        <w:tabs>
          <w:tab w:val="left" w:pos="3765"/>
        </w:tabs>
        <w:jc w:val="center"/>
        <w:rPr>
          <w:rFonts w:ascii="Arial" w:hAnsi="Arial" w:cs="Arial"/>
          <w:b/>
          <w:bCs/>
        </w:rPr>
      </w:pPr>
      <w:r w:rsidRPr="00DE10CC">
        <w:rPr>
          <w:rFonts w:ascii="Arial" w:hAnsi="Arial" w:cs="Arial"/>
          <w:b/>
          <w:bCs/>
        </w:rPr>
        <w:t xml:space="preserve">Sección Décima Tercera </w:t>
      </w:r>
    </w:p>
    <w:p w14:paraId="0DE47514" w14:textId="2C172674" w:rsidR="00972BED" w:rsidRPr="00DE10CC" w:rsidRDefault="00972BED" w:rsidP="00DE10CC">
      <w:pPr>
        <w:tabs>
          <w:tab w:val="left" w:pos="3765"/>
        </w:tabs>
        <w:jc w:val="center"/>
        <w:rPr>
          <w:rFonts w:ascii="Arial" w:hAnsi="Arial" w:cs="Arial"/>
          <w:b/>
          <w:bCs/>
        </w:rPr>
      </w:pPr>
      <w:r w:rsidRPr="00DE10CC">
        <w:rPr>
          <w:rFonts w:ascii="Arial" w:hAnsi="Arial" w:cs="Arial"/>
          <w:b/>
          <w:bCs/>
        </w:rPr>
        <w:t>Derechos por Servicios de Agua Potable</w:t>
      </w:r>
    </w:p>
    <w:p w14:paraId="295429D6" w14:textId="77777777" w:rsidR="009A376A" w:rsidRPr="00DE10CC" w:rsidRDefault="009A376A" w:rsidP="00DE10CC">
      <w:pPr>
        <w:tabs>
          <w:tab w:val="left" w:pos="3765"/>
        </w:tabs>
        <w:jc w:val="both"/>
        <w:rPr>
          <w:rFonts w:ascii="Arial" w:hAnsi="Arial" w:cs="Arial"/>
          <w:b/>
          <w:bCs/>
        </w:rPr>
      </w:pPr>
    </w:p>
    <w:p w14:paraId="106C3757" w14:textId="7FBDA447" w:rsidR="00972BED" w:rsidRPr="00DE10CC" w:rsidRDefault="00972BED" w:rsidP="00DE10CC">
      <w:pPr>
        <w:tabs>
          <w:tab w:val="left" w:pos="3765"/>
        </w:tabs>
        <w:jc w:val="both"/>
        <w:rPr>
          <w:rFonts w:ascii="Arial" w:hAnsi="Arial" w:cs="Arial"/>
        </w:rPr>
      </w:pPr>
      <w:r w:rsidRPr="00DE10CC">
        <w:rPr>
          <w:rFonts w:ascii="Arial" w:hAnsi="Arial" w:cs="Arial"/>
          <w:b/>
          <w:bCs/>
        </w:rPr>
        <w:t>Artículo 141.-</w:t>
      </w:r>
      <w:r w:rsidRPr="00DE10CC">
        <w:rPr>
          <w:rFonts w:ascii="Arial" w:hAnsi="Arial" w:cs="Arial"/>
        </w:rPr>
        <w:t xml:space="preserve"> Es objeto de este derecho la prestación de los servicios de agua potable a los habitantes del Municipio de Valladolid.</w:t>
      </w:r>
    </w:p>
    <w:p w14:paraId="4E96597E" w14:textId="77777777" w:rsidR="009A376A" w:rsidRPr="00DE10CC" w:rsidRDefault="009A376A" w:rsidP="00DE10CC">
      <w:pPr>
        <w:tabs>
          <w:tab w:val="left" w:pos="3765"/>
        </w:tabs>
        <w:jc w:val="both"/>
        <w:rPr>
          <w:rFonts w:ascii="Arial" w:hAnsi="Arial" w:cs="Arial"/>
          <w:b/>
          <w:bCs/>
        </w:rPr>
      </w:pPr>
    </w:p>
    <w:p w14:paraId="2293CB7D" w14:textId="1CD5BBE7" w:rsidR="00972BED" w:rsidRPr="00DE10CC" w:rsidRDefault="00972BED" w:rsidP="00DE10CC">
      <w:pPr>
        <w:tabs>
          <w:tab w:val="left" w:pos="3765"/>
        </w:tabs>
        <w:jc w:val="both"/>
        <w:rPr>
          <w:rFonts w:ascii="Arial" w:hAnsi="Arial" w:cs="Arial"/>
        </w:rPr>
      </w:pPr>
      <w:r w:rsidRPr="00DE10CC">
        <w:rPr>
          <w:rFonts w:ascii="Arial" w:hAnsi="Arial" w:cs="Arial"/>
          <w:b/>
          <w:bCs/>
        </w:rPr>
        <w:t>Artículo 142.-</w:t>
      </w:r>
      <w:r w:rsidRPr="00DE10CC">
        <w:rPr>
          <w:rFonts w:ascii="Arial" w:hAnsi="Arial" w:cs="Arial"/>
        </w:rPr>
        <w:t xml:space="preserve"> Son sujetos del pago de estos derechos, las personas físicas o morales, propietarios, poseedores por cualquier título, del inmueble objeto de la prestación del servicio, considerándose que el servicio se presta, con la sola existencia de éste en el frente del predio, independientemente que se hagan o no las conexiones al mismo.</w:t>
      </w:r>
    </w:p>
    <w:p w14:paraId="49D73E8C" w14:textId="77777777" w:rsidR="009A376A" w:rsidRPr="00DE10CC" w:rsidRDefault="009A376A" w:rsidP="00DE10CC">
      <w:pPr>
        <w:tabs>
          <w:tab w:val="left" w:pos="3765"/>
        </w:tabs>
        <w:jc w:val="both"/>
        <w:rPr>
          <w:rFonts w:ascii="Arial" w:hAnsi="Arial" w:cs="Arial"/>
          <w:b/>
          <w:bCs/>
        </w:rPr>
      </w:pPr>
    </w:p>
    <w:p w14:paraId="1AF24DCF" w14:textId="78F42909" w:rsidR="00972BED" w:rsidRPr="00DE10CC" w:rsidRDefault="00972BED" w:rsidP="00DE10CC">
      <w:pPr>
        <w:tabs>
          <w:tab w:val="left" w:pos="3765"/>
        </w:tabs>
        <w:jc w:val="both"/>
        <w:rPr>
          <w:rFonts w:ascii="Arial" w:hAnsi="Arial" w:cs="Arial"/>
        </w:rPr>
      </w:pPr>
      <w:r w:rsidRPr="00DE10CC">
        <w:rPr>
          <w:rFonts w:ascii="Arial" w:hAnsi="Arial" w:cs="Arial"/>
          <w:b/>
          <w:bCs/>
        </w:rPr>
        <w:t>Artículo 143.-</w:t>
      </w:r>
      <w:r w:rsidRPr="00DE10CC">
        <w:rPr>
          <w:rFonts w:ascii="Arial" w:hAnsi="Arial" w:cs="Arial"/>
        </w:rPr>
        <w:t xml:space="preserve"> Son responsables solidarios del pago de estos derechos los Notarios Públicos y demás encargados de llevar la fe pública, que autoricen instrumentos en los que se consigne la enajenación de predios o giros sin que previamente se compruebe con las constancias oficiales correspondientes que se está al corriente del pago de los derechos de agua potable.</w:t>
      </w:r>
    </w:p>
    <w:p w14:paraId="208158C5" w14:textId="77777777" w:rsidR="009A376A" w:rsidRPr="00DE10CC" w:rsidRDefault="009A376A" w:rsidP="00DE10CC">
      <w:pPr>
        <w:tabs>
          <w:tab w:val="left" w:pos="3765"/>
        </w:tabs>
        <w:jc w:val="both"/>
        <w:rPr>
          <w:rFonts w:ascii="Arial" w:hAnsi="Arial" w:cs="Arial"/>
          <w:b/>
          <w:bCs/>
        </w:rPr>
      </w:pPr>
    </w:p>
    <w:p w14:paraId="5C9FB80B" w14:textId="6187597F" w:rsidR="00972BED" w:rsidRPr="00DE10CC" w:rsidRDefault="00972BED" w:rsidP="00DE10CC">
      <w:pPr>
        <w:tabs>
          <w:tab w:val="left" w:pos="3765"/>
        </w:tabs>
        <w:jc w:val="both"/>
        <w:rPr>
          <w:rFonts w:ascii="Arial" w:hAnsi="Arial" w:cs="Arial"/>
        </w:rPr>
      </w:pPr>
      <w:r w:rsidRPr="00DE10CC">
        <w:rPr>
          <w:rFonts w:ascii="Arial" w:hAnsi="Arial" w:cs="Arial"/>
          <w:b/>
          <w:bCs/>
        </w:rPr>
        <w:t>Artículo 144.-</w:t>
      </w:r>
      <w:r w:rsidRPr="00DE10CC">
        <w:rPr>
          <w:rFonts w:ascii="Arial" w:hAnsi="Arial" w:cs="Arial"/>
        </w:rPr>
        <w:t xml:space="preserve"> Serán base de este derecho, el consumo en metros cúbicos de agua, en los casos que se haya instalado medidor y, a falta de éste, la cuota establecida en la norma aplicable y el costo del material utilizado en la instalación de tomas de agua potable.</w:t>
      </w:r>
    </w:p>
    <w:p w14:paraId="6D71D5D9" w14:textId="77777777" w:rsidR="009A376A" w:rsidRPr="00DE10CC" w:rsidRDefault="009A376A" w:rsidP="00DE10CC">
      <w:pPr>
        <w:tabs>
          <w:tab w:val="left" w:pos="3765"/>
        </w:tabs>
        <w:jc w:val="both"/>
        <w:rPr>
          <w:rFonts w:ascii="Arial" w:hAnsi="Arial" w:cs="Arial"/>
          <w:b/>
          <w:bCs/>
        </w:rPr>
      </w:pPr>
    </w:p>
    <w:p w14:paraId="76646086" w14:textId="1D374C2B" w:rsidR="00972BED" w:rsidRPr="00DE10CC" w:rsidRDefault="00972BED" w:rsidP="00DE10CC">
      <w:pPr>
        <w:tabs>
          <w:tab w:val="left" w:pos="3765"/>
        </w:tabs>
        <w:jc w:val="both"/>
        <w:rPr>
          <w:rFonts w:ascii="Arial" w:hAnsi="Arial" w:cs="Arial"/>
        </w:rPr>
      </w:pPr>
      <w:r w:rsidRPr="00DE10CC">
        <w:rPr>
          <w:rFonts w:ascii="Arial" w:hAnsi="Arial" w:cs="Arial"/>
          <w:b/>
          <w:bCs/>
        </w:rPr>
        <w:t>Artículo 145.-</w:t>
      </w:r>
      <w:r w:rsidRPr="00DE10CC">
        <w:rPr>
          <w:rFonts w:ascii="Arial" w:hAnsi="Arial" w:cs="Arial"/>
        </w:rPr>
        <w:t xml:space="preserve"> La cuota de este derecho será la que al efecto determine el Consejo Directivo del Organismo Público Descentralizado del Sistema de Agua Potable y Alcantarilladlo del Municipio de Valladolid.</w:t>
      </w:r>
    </w:p>
    <w:p w14:paraId="208C324B" w14:textId="77777777" w:rsidR="009A376A" w:rsidRPr="00DE10CC" w:rsidRDefault="009A376A" w:rsidP="00DE10CC">
      <w:pPr>
        <w:tabs>
          <w:tab w:val="left" w:pos="3765"/>
        </w:tabs>
        <w:jc w:val="both"/>
        <w:rPr>
          <w:rFonts w:ascii="Arial" w:hAnsi="Arial" w:cs="Arial"/>
          <w:b/>
          <w:bCs/>
        </w:rPr>
      </w:pPr>
    </w:p>
    <w:p w14:paraId="03D7EF6B" w14:textId="4325E9EE" w:rsidR="00972BED" w:rsidRPr="00DE10CC" w:rsidRDefault="00972BED" w:rsidP="00DE10CC">
      <w:pPr>
        <w:tabs>
          <w:tab w:val="left" w:pos="3765"/>
        </w:tabs>
        <w:jc w:val="both"/>
        <w:rPr>
          <w:rFonts w:ascii="Arial" w:hAnsi="Arial" w:cs="Arial"/>
        </w:rPr>
      </w:pPr>
      <w:r w:rsidRPr="00DE10CC">
        <w:rPr>
          <w:rFonts w:ascii="Arial" w:hAnsi="Arial" w:cs="Arial"/>
          <w:b/>
          <w:bCs/>
        </w:rPr>
        <w:t>Artículo 146.-</w:t>
      </w:r>
      <w:r w:rsidRPr="00DE10CC">
        <w:rPr>
          <w:rFonts w:ascii="Arial" w:hAnsi="Arial" w:cs="Arial"/>
        </w:rPr>
        <w:t xml:space="preserve"> El derecho por consumo de agua potable se causará bimestralmente y se pagará durante los primeros quince días del período siguiente.</w:t>
      </w:r>
    </w:p>
    <w:p w14:paraId="60D37635" w14:textId="77777777" w:rsidR="009A376A" w:rsidRPr="00DE10CC" w:rsidRDefault="009A376A" w:rsidP="00DE10CC">
      <w:pPr>
        <w:tabs>
          <w:tab w:val="left" w:pos="3765"/>
        </w:tabs>
        <w:jc w:val="both"/>
        <w:rPr>
          <w:rFonts w:ascii="Arial" w:hAnsi="Arial" w:cs="Arial"/>
          <w:b/>
          <w:bCs/>
        </w:rPr>
      </w:pPr>
    </w:p>
    <w:p w14:paraId="0E087D5E" w14:textId="3D723120" w:rsidR="00972BED" w:rsidRPr="00DE10CC" w:rsidRDefault="00972BED" w:rsidP="00DE10CC">
      <w:pPr>
        <w:tabs>
          <w:tab w:val="left" w:pos="3765"/>
        </w:tabs>
        <w:jc w:val="both"/>
        <w:rPr>
          <w:rFonts w:ascii="Arial" w:hAnsi="Arial" w:cs="Arial"/>
        </w:rPr>
      </w:pPr>
      <w:r w:rsidRPr="00DE10CC">
        <w:rPr>
          <w:rFonts w:ascii="Arial" w:hAnsi="Arial" w:cs="Arial"/>
          <w:b/>
          <w:bCs/>
        </w:rPr>
        <w:t>Artículo 147.-</w:t>
      </w:r>
      <w:r w:rsidRPr="00DE10CC">
        <w:rPr>
          <w:rFonts w:ascii="Arial" w:hAnsi="Arial" w:cs="Arial"/>
        </w:rPr>
        <w:t xml:space="preserve"> Los usuarios de este servicio están obligados a permitir que las autoridades fiscales verifiquen la información proporcionada con motivo de este servicio, pudiendo para ello practicar visitas domiciliarias o valerse de medios técnicos que permitan determinar con mayor precisión los consumos realizados.</w:t>
      </w:r>
    </w:p>
    <w:p w14:paraId="3AE4F5D7" w14:textId="77777777" w:rsidR="009A376A" w:rsidRPr="00DE10CC" w:rsidRDefault="009A376A" w:rsidP="00DE10CC">
      <w:pPr>
        <w:tabs>
          <w:tab w:val="left" w:pos="3765"/>
        </w:tabs>
        <w:jc w:val="both"/>
        <w:rPr>
          <w:rFonts w:ascii="Arial" w:hAnsi="Arial" w:cs="Arial"/>
          <w:b/>
          <w:bCs/>
        </w:rPr>
      </w:pPr>
    </w:p>
    <w:p w14:paraId="76BE3A0A" w14:textId="7CB81A0F" w:rsidR="00972BED" w:rsidRPr="00DE10CC" w:rsidRDefault="00972BED" w:rsidP="00DE10CC">
      <w:pPr>
        <w:tabs>
          <w:tab w:val="left" w:pos="3765"/>
        </w:tabs>
        <w:jc w:val="center"/>
        <w:rPr>
          <w:rFonts w:ascii="Arial" w:hAnsi="Arial" w:cs="Arial"/>
          <w:b/>
          <w:bCs/>
        </w:rPr>
      </w:pPr>
      <w:r w:rsidRPr="00DE10CC">
        <w:rPr>
          <w:rFonts w:ascii="Arial" w:hAnsi="Arial" w:cs="Arial"/>
          <w:b/>
          <w:bCs/>
        </w:rPr>
        <w:t>Derechos por la Prestación de Servicios en Materia de Protección Civil</w:t>
      </w:r>
    </w:p>
    <w:p w14:paraId="71076291" w14:textId="77777777" w:rsidR="009A376A" w:rsidRPr="00DE10CC" w:rsidRDefault="009A376A" w:rsidP="00DE10CC">
      <w:pPr>
        <w:tabs>
          <w:tab w:val="left" w:pos="3765"/>
        </w:tabs>
        <w:jc w:val="both"/>
        <w:rPr>
          <w:rFonts w:ascii="Arial" w:hAnsi="Arial" w:cs="Arial"/>
          <w:b/>
          <w:bCs/>
        </w:rPr>
      </w:pPr>
    </w:p>
    <w:p w14:paraId="7AC588FE" w14:textId="3DCCB34D" w:rsidR="00972BED" w:rsidRPr="00DE10CC" w:rsidRDefault="00972BED" w:rsidP="00DE10CC">
      <w:pPr>
        <w:tabs>
          <w:tab w:val="left" w:pos="3765"/>
        </w:tabs>
        <w:jc w:val="both"/>
        <w:rPr>
          <w:rFonts w:ascii="Arial" w:hAnsi="Arial" w:cs="Arial"/>
        </w:rPr>
      </w:pPr>
      <w:r w:rsidRPr="00DE10CC">
        <w:rPr>
          <w:rFonts w:ascii="Arial" w:hAnsi="Arial" w:cs="Arial"/>
          <w:b/>
          <w:bCs/>
        </w:rPr>
        <w:t>Artículo 148.-</w:t>
      </w:r>
      <w:r w:rsidRPr="00DE10CC">
        <w:rPr>
          <w:rFonts w:ascii="Arial" w:hAnsi="Arial" w:cs="Arial"/>
        </w:rPr>
        <w:t xml:space="preserve"> Son sujetos de los derechos establecidos en esta sección las personas físicas o morales que soliciten, cualquiera de los servicios a que se refiere esta sección.</w:t>
      </w:r>
    </w:p>
    <w:p w14:paraId="6D717A36" w14:textId="77777777" w:rsidR="009A376A" w:rsidRPr="00DE10CC" w:rsidRDefault="009A376A" w:rsidP="00DE10CC">
      <w:pPr>
        <w:tabs>
          <w:tab w:val="left" w:pos="3765"/>
        </w:tabs>
        <w:jc w:val="both"/>
        <w:rPr>
          <w:rFonts w:ascii="Arial" w:hAnsi="Arial" w:cs="Arial"/>
          <w:b/>
          <w:bCs/>
        </w:rPr>
      </w:pPr>
    </w:p>
    <w:p w14:paraId="07255FC1" w14:textId="435D4D76" w:rsidR="00972BED" w:rsidRPr="00DE10CC" w:rsidRDefault="00972BED" w:rsidP="00DE10CC">
      <w:pPr>
        <w:tabs>
          <w:tab w:val="left" w:pos="3765"/>
        </w:tabs>
        <w:jc w:val="both"/>
        <w:rPr>
          <w:rFonts w:ascii="Arial" w:hAnsi="Arial" w:cs="Arial"/>
        </w:rPr>
      </w:pPr>
      <w:r w:rsidRPr="00DE10CC">
        <w:rPr>
          <w:rFonts w:ascii="Arial" w:hAnsi="Arial" w:cs="Arial"/>
          <w:b/>
          <w:bCs/>
        </w:rPr>
        <w:t>Artículo 149.-</w:t>
      </w:r>
      <w:r w:rsidRPr="00DE10CC">
        <w:rPr>
          <w:rFonts w:ascii="Arial" w:hAnsi="Arial" w:cs="Arial"/>
        </w:rPr>
        <w:t xml:space="preserve"> El objeto de los derechos establecidos en esta sección son los servicios prestados por la Coordinación municipal de Protección Civil por concepto de:</w:t>
      </w:r>
    </w:p>
    <w:p w14:paraId="4C3FA812" w14:textId="77777777" w:rsidR="009A376A" w:rsidRPr="00DE10CC" w:rsidRDefault="009A376A" w:rsidP="00DE10CC">
      <w:pPr>
        <w:tabs>
          <w:tab w:val="left" w:pos="3765"/>
        </w:tabs>
        <w:jc w:val="both"/>
        <w:rPr>
          <w:rFonts w:ascii="Arial" w:hAnsi="Arial" w:cs="Arial"/>
          <w:b/>
        </w:rPr>
      </w:pPr>
    </w:p>
    <w:p w14:paraId="3FD71CBF" w14:textId="356A5B5C" w:rsidR="00972BED" w:rsidRPr="00DE10CC" w:rsidRDefault="00972BED" w:rsidP="00DE10CC">
      <w:pPr>
        <w:tabs>
          <w:tab w:val="left" w:pos="3765"/>
        </w:tabs>
        <w:jc w:val="both"/>
        <w:rPr>
          <w:rFonts w:ascii="Arial" w:hAnsi="Arial" w:cs="Arial"/>
        </w:rPr>
      </w:pPr>
      <w:r w:rsidRPr="00DE10CC">
        <w:rPr>
          <w:rFonts w:ascii="Arial" w:hAnsi="Arial" w:cs="Arial"/>
          <w:b/>
        </w:rPr>
        <w:t>I.-</w:t>
      </w:r>
      <w:r w:rsidRPr="00DE10CC">
        <w:rPr>
          <w:rFonts w:ascii="Arial" w:hAnsi="Arial" w:cs="Arial"/>
        </w:rPr>
        <w:t xml:space="preserve"> Integración, Revisión, Visto Bueno y Aprobación de programas internos de protección civil;</w:t>
      </w:r>
    </w:p>
    <w:p w14:paraId="3A76969E" w14:textId="77777777" w:rsidR="00972BED" w:rsidRPr="00DE10CC" w:rsidRDefault="00972BED" w:rsidP="00DE10CC">
      <w:pPr>
        <w:tabs>
          <w:tab w:val="left" w:pos="3765"/>
        </w:tabs>
        <w:jc w:val="both"/>
        <w:rPr>
          <w:rFonts w:ascii="Arial" w:hAnsi="Arial" w:cs="Arial"/>
        </w:rPr>
      </w:pPr>
      <w:r w:rsidRPr="00DE10CC">
        <w:rPr>
          <w:rFonts w:ascii="Arial" w:hAnsi="Arial" w:cs="Arial"/>
          <w:b/>
        </w:rPr>
        <w:t>II.-</w:t>
      </w:r>
      <w:r w:rsidRPr="00DE10CC">
        <w:rPr>
          <w:rFonts w:ascii="Arial" w:hAnsi="Arial" w:cs="Arial"/>
        </w:rPr>
        <w:t xml:space="preserve"> Análisis de riesgo;</w:t>
      </w:r>
    </w:p>
    <w:p w14:paraId="727CECF5" w14:textId="77777777" w:rsidR="00972BED" w:rsidRPr="00DE10CC" w:rsidRDefault="00972BED" w:rsidP="00DE10CC">
      <w:pPr>
        <w:tabs>
          <w:tab w:val="left" w:pos="3765"/>
        </w:tabs>
        <w:jc w:val="both"/>
        <w:rPr>
          <w:rFonts w:ascii="Arial" w:hAnsi="Arial" w:cs="Arial"/>
        </w:rPr>
      </w:pPr>
      <w:r w:rsidRPr="00DE10CC">
        <w:rPr>
          <w:rFonts w:ascii="Arial" w:hAnsi="Arial" w:cs="Arial"/>
          <w:b/>
        </w:rPr>
        <w:t>III.-</w:t>
      </w:r>
      <w:r w:rsidRPr="00DE10CC">
        <w:rPr>
          <w:rFonts w:ascii="Arial" w:hAnsi="Arial" w:cs="Arial"/>
        </w:rPr>
        <w:t xml:space="preserve"> Registro provisional del instructor externo, y</w:t>
      </w:r>
    </w:p>
    <w:p w14:paraId="3D9B70BC" w14:textId="77777777" w:rsidR="00972BED" w:rsidRPr="00DE10CC" w:rsidRDefault="00972BED" w:rsidP="00DE10CC">
      <w:pPr>
        <w:tabs>
          <w:tab w:val="left" w:pos="3765"/>
        </w:tabs>
        <w:jc w:val="both"/>
        <w:rPr>
          <w:rFonts w:ascii="Arial" w:hAnsi="Arial" w:cs="Arial"/>
        </w:rPr>
      </w:pPr>
      <w:r w:rsidRPr="00DE10CC">
        <w:rPr>
          <w:rFonts w:ascii="Arial" w:hAnsi="Arial" w:cs="Arial"/>
          <w:b/>
        </w:rPr>
        <w:t>IV.-</w:t>
      </w:r>
      <w:r w:rsidRPr="00DE10CC">
        <w:rPr>
          <w:rFonts w:ascii="Arial" w:hAnsi="Arial" w:cs="Arial"/>
        </w:rPr>
        <w:t xml:space="preserve"> Sanciones.</w:t>
      </w:r>
    </w:p>
    <w:p w14:paraId="7407B959" w14:textId="77777777" w:rsidR="009A376A" w:rsidRPr="00DE10CC" w:rsidRDefault="009A376A" w:rsidP="00DE10CC">
      <w:pPr>
        <w:tabs>
          <w:tab w:val="left" w:pos="3765"/>
        </w:tabs>
        <w:jc w:val="both"/>
        <w:rPr>
          <w:rFonts w:ascii="Arial" w:hAnsi="Arial" w:cs="Arial"/>
          <w:b/>
          <w:bCs/>
        </w:rPr>
      </w:pPr>
      <w:bookmarkStart w:id="55" w:name="_Hlk183112894"/>
    </w:p>
    <w:p w14:paraId="0F40AE59" w14:textId="411F979A" w:rsidR="00972BED" w:rsidRPr="00DE10CC" w:rsidRDefault="00972BED" w:rsidP="00DE10CC">
      <w:pPr>
        <w:tabs>
          <w:tab w:val="left" w:pos="3765"/>
        </w:tabs>
        <w:jc w:val="both"/>
        <w:rPr>
          <w:rFonts w:ascii="Arial" w:hAnsi="Arial" w:cs="Arial"/>
        </w:rPr>
      </w:pPr>
      <w:r w:rsidRPr="00DE10CC">
        <w:rPr>
          <w:rFonts w:ascii="Arial" w:hAnsi="Arial" w:cs="Arial"/>
          <w:b/>
          <w:bCs/>
        </w:rPr>
        <w:t>Artículo 150.-</w:t>
      </w:r>
      <w:r w:rsidRPr="00DE10CC">
        <w:rPr>
          <w:rFonts w:ascii="Arial" w:hAnsi="Arial" w:cs="Arial"/>
        </w:rPr>
        <w:t xml:space="preserve"> Los derechos por los servicios a que se refiere la presente sección se pagarán conforme a lo siguiente:</w:t>
      </w:r>
    </w:p>
    <w:bookmarkEnd w:id="55"/>
    <w:p w14:paraId="3F6D3BD6" w14:textId="77777777" w:rsidR="00972BED" w:rsidRPr="00DE10CC" w:rsidRDefault="00972BED" w:rsidP="00DE10CC">
      <w:pPr>
        <w:tabs>
          <w:tab w:val="left" w:pos="3765"/>
        </w:tabs>
        <w:jc w:val="both"/>
        <w:rPr>
          <w:rFonts w:ascii="Arial" w:hAnsi="Arial" w:cs="Arial"/>
        </w:rPr>
      </w:pPr>
    </w:p>
    <w:tbl>
      <w:tblPr>
        <w:tblW w:w="9389" w:type="dxa"/>
        <w:tblLayout w:type="fixed"/>
        <w:tblCellMar>
          <w:left w:w="70" w:type="dxa"/>
          <w:right w:w="70" w:type="dxa"/>
        </w:tblCellMar>
        <w:tblLook w:val="04A0" w:firstRow="1" w:lastRow="0" w:firstColumn="1" w:lastColumn="0" w:noHBand="0" w:noVBand="1"/>
      </w:tblPr>
      <w:tblGrid>
        <w:gridCol w:w="6794"/>
        <w:gridCol w:w="2348"/>
        <w:gridCol w:w="247"/>
      </w:tblGrid>
      <w:tr w:rsidR="00972BED" w:rsidRPr="00DE10CC" w14:paraId="09F997E6" w14:textId="77777777" w:rsidTr="00090F7A">
        <w:trPr>
          <w:gridAfter w:val="1"/>
          <w:wAfter w:w="247" w:type="dxa"/>
          <w:trHeight w:val="244"/>
        </w:trPr>
        <w:tc>
          <w:tcPr>
            <w:tcW w:w="6794" w:type="dxa"/>
            <w:vMerge w:val="restart"/>
            <w:tcBorders>
              <w:top w:val="single" w:sz="8" w:space="0" w:color="000000"/>
              <w:left w:val="single" w:sz="8" w:space="0" w:color="000000"/>
              <w:bottom w:val="single" w:sz="8" w:space="0" w:color="000000"/>
              <w:right w:val="single" w:sz="8" w:space="0" w:color="000000"/>
            </w:tcBorders>
            <w:hideMark/>
          </w:tcPr>
          <w:p w14:paraId="5C9D60B9" w14:textId="77777777" w:rsidR="00972BED" w:rsidRPr="00DE10CC" w:rsidRDefault="00972BED" w:rsidP="00DE10CC">
            <w:pPr>
              <w:jc w:val="both"/>
              <w:rPr>
                <w:rFonts w:ascii="Arial" w:eastAsia="Times New Roman" w:hAnsi="Arial" w:cs="Arial"/>
                <w:b/>
                <w:bCs/>
                <w:color w:val="000000" w:themeColor="text1"/>
              </w:rPr>
            </w:pPr>
            <w:bookmarkStart w:id="56" w:name="_Hlk183112902"/>
            <w:r w:rsidRPr="00DE10CC">
              <w:rPr>
                <w:rFonts w:ascii="Arial" w:eastAsia="Times New Roman" w:hAnsi="Arial" w:cs="Arial"/>
                <w:b/>
                <w:bCs/>
                <w:color w:val="000000" w:themeColor="text1"/>
              </w:rPr>
              <w:t>C o n c e p t o</w:t>
            </w:r>
          </w:p>
        </w:tc>
        <w:tc>
          <w:tcPr>
            <w:tcW w:w="2348" w:type="dxa"/>
            <w:vMerge w:val="restart"/>
            <w:tcBorders>
              <w:top w:val="single" w:sz="8" w:space="0" w:color="000000"/>
              <w:left w:val="single" w:sz="8" w:space="0" w:color="000000"/>
              <w:bottom w:val="single" w:sz="8" w:space="0" w:color="000000"/>
              <w:right w:val="single" w:sz="8" w:space="0" w:color="000000"/>
            </w:tcBorders>
            <w:hideMark/>
          </w:tcPr>
          <w:p w14:paraId="1C948D33" w14:textId="77777777" w:rsidR="00972BED" w:rsidRPr="00DE10CC" w:rsidRDefault="00972BED" w:rsidP="00DE10CC">
            <w:pPr>
              <w:jc w:val="both"/>
              <w:rPr>
                <w:rFonts w:ascii="Arial" w:eastAsia="Times New Roman" w:hAnsi="Arial" w:cs="Arial"/>
                <w:b/>
                <w:bCs/>
                <w:color w:val="000000" w:themeColor="text1"/>
              </w:rPr>
            </w:pPr>
            <w:r w:rsidRPr="00DE10CC">
              <w:rPr>
                <w:rFonts w:ascii="Arial" w:eastAsia="Times New Roman" w:hAnsi="Arial" w:cs="Arial"/>
                <w:b/>
                <w:bCs/>
                <w:color w:val="000000" w:themeColor="text1"/>
              </w:rPr>
              <w:t>Costo en Pesos</w:t>
            </w:r>
          </w:p>
        </w:tc>
      </w:tr>
      <w:tr w:rsidR="00972BED" w:rsidRPr="00DE10CC" w14:paraId="10136375" w14:textId="77777777" w:rsidTr="00090F7A">
        <w:tc>
          <w:tcPr>
            <w:tcW w:w="6794" w:type="dxa"/>
            <w:vMerge/>
            <w:tcBorders>
              <w:top w:val="single" w:sz="8" w:space="0" w:color="000000"/>
              <w:left w:val="single" w:sz="8" w:space="0" w:color="000000"/>
              <w:bottom w:val="single" w:sz="8" w:space="0" w:color="000000"/>
              <w:right w:val="single" w:sz="8" w:space="0" w:color="000000"/>
            </w:tcBorders>
            <w:hideMark/>
          </w:tcPr>
          <w:p w14:paraId="3451FA53" w14:textId="77777777" w:rsidR="00972BED" w:rsidRPr="00DE10CC" w:rsidRDefault="00972BED" w:rsidP="00DE10CC">
            <w:pPr>
              <w:rPr>
                <w:rFonts w:ascii="Arial" w:eastAsia="Times New Roman" w:hAnsi="Arial" w:cs="Arial"/>
                <w:b/>
                <w:bCs/>
                <w:color w:val="000000" w:themeColor="text1"/>
              </w:rPr>
            </w:pPr>
          </w:p>
        </w:tc>
        <w:tc>
          <w:tcPr>
            <w:tcW w:w="2348" w:type="dxa"/>
            <w:vMerge/>
            <w:tcBorders>
              <w:top w:val="single" w:sz="8" w:space="0" w:color="000000"/>
              <w:left w:val="single" w:sz="8" w:space="0" w:color="000000"/>
              <w:bottom w:val="single" w:sz="8" w:space="0" w:color="000000"/>
              <w:right w:val="single" w:sz="8" w:space="0" w:color="000000"/>
            </w:tcBorders>
            <w:hideMark/>
          </w:tcPr>
          <w:p w14:paraId="47FD0F8E" w14:textId="77777777" w:rsidR="00972BED" w:rsidRPr="00DE10CC" w:rsidRDefault="00972BED" w:rsidP="00DE10CC">
            <w:pPr>
              <w:rPr>
                <w:rFonts w:ascii="Arial" w:eastAsia="Times New Roman" w:hAnsi="Arial" w:cs="Arial"/>
                <w:b/>
                <w:bCs/>
                <w:color w:val="000000" w:themeColor="text1"/>
              </w:rPr>
            </w:pPr>
          </w:p>
        </w:tc>
        <w:tc>
          <w:tcPr>
            <w:tcW w:w="247" w:type="dxa"/>
            <w:noWrap/>
            <w:vAlign w:val="bottom"/>
            <w:hideMark/>
          </w:tcPr>
          <w:p w14:paraId="524A866A" w14:textId="77777777" w:rsidR="00972BED" w:rsidRPr="00DE10CC" w:rsidRDefault="00972BED" w:rsidP="00DE10CC">
            <w:pPr>
              <w:rPr>
                <w:rFonts w:ascii="Arial" w:hAnsi="Arial" w:cs="Arial"/>
                <w:lang w:val="en-US"/>
              </w:rPr>
            </w:pPr>
          </w:p>
        </w:tc>
      </w:tr>
      <w:tr w:rsidR="00972BED" w:rsidRPr="00DE10CC" w14:paraId="7DCA8A68" w14:textId="77777777" w:rsidTr="00090F7A">
        <w:tc>
          <w:tcPr>
            <w:tcW w:w="6794" w:type="dxa"/>
            <w:tcBorders>
              <w:top w:val="nil"/>
              <w:left w:val="single" w:sz="8" w:space="0" w:color="000000"/>
              <w:bottom w:val="nil"/>
              <w:right w:val="single" w:sz="8" w:space="0" w:color="000000"/>
            </w:tcBorders>
            <w:hideMark/>
          </w:tcPr>
          <w:p w14:paraId="52DB35E7" w14:textId="77777777" w:rsidR="00972BED" w:rsidRPr="00DE10CC" w:rsidRDefault="00972BED" w:rsidP="00DE10CC">
            <w:pPr>
              <w:jc w:val="both"/>
              <w:rPr>
                <w:rFonts w:ascii="Arial" w:eastAsia="Times New Roman" w:hAnsi="Arial" w:cs="Arial"/>
                <w:b/>
                <w:bCs/>
                <w:color w:val="000000"/>
              </w:rPr>
            </w:pPr>
            <w:r w:rsidRPr="00DE10CC">
              <w:rPr>
                <w:rFonts w:ascii="Arial" w:eastAsia="Times New Roman" w:hAnsi="Arial" w:cs="Arial"/>
                <w:b/>
                <w:bCs/>
                <w:color w:val="000000"/>
              </w:rPr>
              <w:t xml:space="preserve">I.- </w:t>
            </w:r>
            <w:r w:rsidRPr="00DE10CC">
              <w:rPr>
                <w:rFonts w:ascii="Arial" w:eastAsia="Times New Roman" w:hAnsi="Arial" w:cs="Arial"/>
                <w:color w:val="000000"/>
              </w:rPr>
              <w:t>Revisión de la Integración, Visto Bueno y Aprobación de Programas</w:t>
            </w:r>
            <w:r w:rsidRPr="00DE10CC">
              <w:rPr>
                <w:rFonts w:ascii="Arial" w:eastAsia="Times New Roman" w:hAnsi="Arial" w:cs="Arial"/>
                <w:b/>
                <w:bCs/>
                <w:color w:val="000000"/>
              </w:rPr>
              <w:t xml:space="preserve"> </w:t>
            </w:r>
            <w:r w:rsidRPr="00726999">
              <w:rPr>
                <w:rFonts w:ascii="Arial" w:eastAsia="Times New Roman" w:hAnsi="Arial" w:cs="Arial"/>
                <w:bCs/>
                <w:color w:val="000000"/>
              </w:rPr>
              <w:t>Internos</w:t>
            </w:r>
          </w:p>
        </w:tc>
        <w:tc>
          <w:tcPr>
            <w:tcW w:w="2348" w:type="dxa"/>
            <w:tcBorders>
              <w:top w:val="nil"/>
              <w:left w:val="nil"/>
              <w:bottom w:val="nil"/>
              <w:right w:val="single" w:sz="8" w:space="0" w:color="000000"/>
            </w:tcBorders>
            <w:hideMark/>
          </w:tcPr>
          <w:p w14:paraId="3EAFB3D0" w14:textId="42013480" w:rsidR="00972BED" w:rsidRPr="00DE10CC" w:rsidRDefault="00972BED" w:rsidP="00DE10CC">
            <w:pPr>
              <w:jc w:val="center"/>
              <w:rPr>
                <w:rFonts w:ascii="Arial" w:eastAsia="Times New Roman" w:hAnsi="Arial" w:cs="Arial"/>
                <w:color w:val="000000"/>
              </w:rPr>
            </w:pPr>
            <w:r w:rsidRPr="00DE10CC">
              <w:rPr>
                <w:rFonts w:ascii="Arial" w:eastAsia="Times New Roman" w:hAnsi="Arial" w:cs="Arial"/>
                <w:color w:val="000000"/>
              </w:rPr>
              <w:t>2,497.11</w:t>
            </w:r>
          </w:p>
        </w:tc>
        <w:tc>
          <w:tcPr>
            <w:tcW w:w="247" w:type="dxa"/>
            <w:vAlign w:val="center"/>
            <w:hideMark/>
          </w:tcPr>
          <w:p w14:paraId="759204AE" w14:textId="77777777" w:rsidR="00972BED" w:rsidRPr="00DE10CC" w:rsidRDefault="00972BED" w:rsidP="00DE10CC">
            <w:pPr>
              <w:rPr>
                <w:rFonts w:ascii="Arial" w:eastAsia="Times New Roman" w:hAnsi="Arial" w:cs="Arial"/>
                <w:color w:val="000000"/>
              </w:rPr>
            </w:pPr>
          </w:p>
        </w:tc>
      </w:tr>
      <w:tr w:rsidR="00972BED" w:rsidRPr="00DE10CC" w14:paraId="5C1CE33D" w14:textId="77777777" w:rsidTr="00090F7A">
        <w:tc>
          <w:tcPr>
            <w:tcW w:w="6794" w:type="dxa"/>
            <w:tcBorders>
              <w:top w:val="single" w:sz="4" w:space="0" w:color="auto"/>
              <w:left w:val="single" w:sz="8" w:space="0" w:color="000000"/>
              <w:bottom w:val="nil"/>
              <w:right w:val="single" w:sz="8" w:space="0" w:color="000000"/>
            </w:tcBorders>
            <w:hideMark/>
          </w:tcPr>
          <w:p w14:paraId="5E2CBA14" w14:textId="77777777" w:rsidR="00972BED" w:rsidRPr="00DE10CC" w:rsidRDefault="00972BED" w:rsidP="00DE10CC">
            <w:pPr>
              <w:jc w:val="both"/>
              <w:rPr>
                <w:rFonts w:ascii="Arial" w:eastAsia="Times New Roman" w:hAnsi="Arial" w:cs="Arial"/>
                <w:b/>
                <w:bCs/>
                <w:color w:val="000000"/>
              </w:rPr>
            </w:pPr>
            <w:r w:rsidRPr="00DE10CC">
              <w:rPr>
                <w:rFonts w:ascii="Arial" w:eastAsia="Times New Roman" w:hAnsi="Arial" w:cs="Arial"/>
                <w:b/>
                <w:bCs/>
                <w:color w:val="000000"/>
              </w:rPr>
              <w:t xml:space="preserve">II. </w:t>
            </w:r>
            <w:r w:rsidRPr="00726999">
              <w:rPr>
                <w:rFonts w:ascii="Arial" w:eastAsia="Times New Roman" w:hAnsi="Arial" w:cs="Arial"/>
                <w:bCs/>
                <w:color w:val="000000"/>
              </w:rPr>
              <w:t>Revisión de la Integración, y Aprobación de planes de Emergencia</w:t>
            </w:r>
            <w:r w:rsidRPr="00DE10CC">
              <w:rPr>
                <w:rFonts w:ascii="Arial" w:eastAsia="Times New Roman" w:hAnsi="Arial" w:cs="Arial"/>
                <w:b/>
                <w:bCs/>
                <w:color w:val="000000"/>
              </w:rPr>
              <w:t xml:space="preserve"> </w:t>
            </w:r>
          </w:p>
        </w:tc>
        <w:tc>
          <w:tcPr>
            <w:tcW w:w="2348" w:type="dxa"/>
            <w:tcBorders>
              <w:top w:val="single" w:sz="4" w:space="0" w:color="auto"/>
              <w:left w:val="nil"/>
              <w:bottom w:val="nil"/>
              <w:right w:val="single" w:sz="8" w:space="0" w:color="000000"/>
            </w:tcBorders>
            <w:hideMark/>
          </w:tcPr>
          <w:p w14:paraId="74EB8CAB" w14:textId="38C41CF8" w:rsidR="00972BED" w:rsidRPr="00DE10CC" w:rsidRDefault="00972BED" w:rsidP="00DE10CC">
            <w:pPr>
              <w:jc w:val="center"/>
              <w:rPr>
                <w:rFonts w:ascii="Arial" w:eastAsia="Times New Roman" w:hAnsi="Arial" w:cs="Arial"/>
                <w:color w:val="000000"/>
              </w:rPr>
            </w:pPr>
            <w:r w:rsidRPr="00DE10CC">
              <w:rPr>
                <w:rFonts w:ascii="Arial" w:eastAsia="Times New Roman" w:hAnsi="Arial" w:cs="Arial"/>
                <w:color w:val="000000"/>
              </w:rPr>
              <w:t>999.93</w:t>
            </w:r>
          </w:p>
        </w:tc>
        <w:tc>
          <w:tcPr>
            <w:tcW w:w="247" w:type="dxa"/>
            <w:vAlign w:val="center"/>
            <w:hideMark/>
          </w:tcPr>
          <w:p w14:paraId="0B80828C" w14:textId="77777777" w:rsidR="00972BED" w:rsidRPr="00DE10CC" w:rsidRDefault="00972BED" w:rsidP="00DE10CC">
            <w:pPr>
              <w:rPr>
                <w:rFonts w:ascii="Arial" w:eastAsia="Times New Roman" w:hAnsi="Arial" w:cs="Arial"/>
                <w:color w:val="000000"/>
              </w:rPr>
            </w:pPr>
          </w:p>
        </w:tc>
      </w:tr>
      <w:tr w:rsidR="00972BED" w:rsidRPr="00DE10CC" w14:paraId="786F61D0" w14:textId="77777777" w:rsidTr="00090F7A">
        <w:tc>
          <w:tcPr>
            <w:tcW w:w="6794" w:type="dxa"/>
            <w:tcBorders>
              <w:top w:val="single" w:sz="4" w:space="0" w:color="auto"/>
              <w:left w:val="single" w:sz="8" w:space="0" w:color="000000"/>
              <w:bottom w:val="single" w:sz="4" w:space="0" w:color="auto"/>
              <w:right w:val="single" w:sz="8" w:space="0" w:color="000000"/>
            </w:tcBorders>
            <w:hideMark/>
          </w:tcPr>
          <w:p w14:paraId="5B4685B5" w14:textId="77777777" w:rsidR="00972BED" w:rsidRPr="00DE10CC" w:rsidRDefault="00972BED" w:rsidP="00DE10CC">
            <w:pPr>
              <w:jc w:val="both"/>
              <w:rPr>
                <w:rFonts w:ascii="Arial" w:eastAsia="Times New Roman" w:hAnsi="Arial" w:cs="Arial"/>
                <w:b/>
                <w:bCs/>
                <w:color w:val="000000"/>
              </w:rPr>
            </w:pPr>
            <w:r w:rsidRPr="00DE10CC">
              <w:rPr>
                <w:rFonts w:ascii="Arial" w:eastAsia="Times New Roman" w:hAnsi="Arial" w:cs="Arial"/>
                <w:b/>
                <w:bCs/>
                <w:color w:val="000000"/>
              </w:rPr>
              <w:t xml:space="preserve">II.- </w:t>
            </w:r>
            <w:r w:rsidRPr="00DE10CC">
              <w:rPr>
                <w:rFonts w:ascii="Arial" w:eastAsia="Times New Roman" w:hAnsi="Arial" w:cs="Arial"/>
                <w:color w:val="000000"/>
              </w:rPr>
              <w:t>Análisis de Riesgo</w:t>
            </w:r>
          </w:p>
        </w:tc>
        <w:tc>
          <w:tcPr>
            <w:tcW w:w="2348" w:type="dxa"/>
            <w:tcBorders>
              <w:top w:val="single" w:sz="4" w:space="0" w:color="auto"/>
              <w:left w:val="nil"/>
              <w:bottom w:val="single" w:sz="4" w:space="0" w:color="auto"/>
              <w:right w:val="single" w:sz="8" w:space="0" w:color="000000"/>
            </w:tcBorders>
            <w:hideMark/>
          </w:tcPr>
          <w:p w14:paraId="3B8455D5" w14:textId="25D00861" w:rsidR="00972BED" w:rsidRPr="00DE10CC" w:rsidRDefault="00972BED" w:rsidP="00DE10CC">
            <w:pPr>
              <w:jc w:val="center"/>
              <w:rPr>
                <w:rFonts w:ascii="Arial" w:eastAsia="Times New Roman" w:hAnsi="Arial" w:cs="Arial"/>
                <w:color w:val="000000"/>
              </w:rPr>
            </w:pPr>
            <w:r w:rsidRPr="00DE10CC">
              <w:rPr>
                <w:rFonts w:ascii="Arial" w:eastAsia="Times New Roman" w:hAnsi="Arial" w:cs="Arial"/>
                <w:color w:val="000000"/>
              </w:rPr>
              <w:t>2,999.79</w:t>
            </w:r>
          </w:p>
        </w:tc>
        <w:tc>
          <w:tcPr>
            <w:tcW w:w="247" w:type="dxa"/>
            <w:vAlign w:val="center"/>
            <w:hideMark/>
          </w:tcPr>
          <w:p w14:paraId="5EDDA77D" w14:textId="77777777" w:rsidR="00972BED" w:rsidRPr="00DE10CC" w:rsidRDefault="00972BED" w:rsidP="00DE10CC">
            <w:pPr>
              <w:rPr>
                <w:rFonts w:ascii="Arial" w:eastAsia="Times New Roman" w:hAnsi="Arial" w:cs="Arial"/>
                <w:color w:val="000000"/>
              </w:rPr>
            </w:pPr>
          </w:p>
        </w:tc>
      </w:tr>
      <w:tr w:rsidR="00972BED" w:rsidRPr="00DE10CC" w14:paraId="54073C0A" w14:textId="77777777" w:rsidTr="00090F7A">
        <w:tc>
          <w:tcPr>
            <w:tcW w:w="6794" w:type="dxa"/>
            <w:tcBorders>
              <w:top w:val="single" w:sz="4" w:space="0" w:color="auto"/>
              <w:left w:val="single" w:sz="8" w:space="0" w:color="000000"/>
              <w:bottom w:val="single" w:sz="8" w:space="0" w:color="000000"/>
              <w:right w:val="single" w:sz="8" w:space="0" w:color="000000"/>
            </w:tcBorders>
            <w:shd w:val="clear" w:color="auto" w:fill="FFFFFF"/>
            <w:hideMark/>
          </w:tcPr>
          <w:p w14:paraId="64086EFB" w14:textId="77777777" w:rsidR="00972BED" w:rsidRPr="00DE10CC" w:rsidRDefault="00972BED" w:rsidP="00DE10CC">
            <w:pPr>
              <w:jc w:val="both"/>
              <w:rPr>
                <w:rFonts w:ascii="Arial" w:eastAsia="Times New Roman" w:hAnsi="Arial" w:cs="Arial"/>
                <w:b/>
                <w:bCs/>
                <w:color w:val="000000"/>
              </w:rPr>
            </w:pPr>
            <w:r w:rsidRPr="00DE10CC">
              <w:rPr>
                <w:rFonts w:ascii="Arial" w:eastAsia="Times New Roman" w:hAnsi="Arial" w:cs="Arial"/>
                <w:b/>
                <w:bCs/>
                <w:color w:val="000000"/>
              </w:rPr>
              <w:t xml:space="preserve">III.- </w:t>
            </w:r>
            <w:r w:rsidRPr="00DE10CC">
              <w:rPr>
                <w:rFonts w:ascii="Arial" w:eastAsia="Times New Roman" w:hAnsi="Arial" w:cs="Arial"/>
                <w:color w:val="000000"/>
              </w:rPr>
              <w:t>Registro Provisional del Instructor externo por 90 días</w:t>
            </w:r>
          </w:p>
        </w:tc>
        <w:tc>
          <w:tcPr>
            <w:tcW w:w="2348" w:type="dxa"/>
            <w:tcBorders>
              <w:top w:val="single" w:sz="4" w:space="0" w:color="auto"/>
              <w:left w:val="nil"/>
              <w:bottom w:val="single" w:sz="8" w:space="0" w:color="000000"/>
              <w:right w:val="single" w:sz="8" w:space="0" w:color="000000"/>
            </w:tcBorders>
            <w:shd w:val="clear" w:color="auto" w:fill="FFFFFF"/>
            <w:hideMark/>
          </w:tcPr>
          <w:p w14:paraId="32968E4B" w14:textId="411025AA" w:rsidR="00972BED" w:rsidRPr="00DE10CC" w:rsidRDefault="00972BED" w:rsidP="00DE10CC">
            <w:pPr>
              <w:jc w:val="center"/>
              <w:rPr>
                <w:rFonts w:ascii="Arial" w:eastAsia="Times New Roman" w:hAnsi="Arial" w:cs="Arial"/>
                <w:color w:val="000000"/>
              </w:rPr>
            </w:pPr>
            <w:r w:rsidRPr="00DE10CC">
              <w:rPr>
                <w:rFonts w:ascii="Arial" w:eastAsia="Times New Roman" w:hAnsi="Arial" w:cs="Arial"/>
                <w:color w:val="000000"/>
              </w:rPr>
              <w:t>2,714.25</w:t>
            </w:r>
          </w:p>
        </w:tc>
        <w:tc>
          <w:tcPr>
            <w:tcW w:w="247" w:type="dxa"/>
            <w:vAlign w:val="center"/>
            <w:hideMark/>
          </w:tcPr>
          <w:p w14:paraId="54DD976E" w14:textId="77777777" w:rsidR="00972BED" w:rsidRPr="00DE10CC" w:rsidRDefault="00972BED" w:rsidP="00DE10CC">
            <w:pPr>
              <w:rPr>
                <w:rFonts w:ascii="Arial" w:eastAsia="Times New Roman" w:hAnsi="Arial" w:cs="Arial"/>
                <w:color w:val="000000"/>
              </w:rPr>
            </w:pPr>
          </w:p>
        </w:tc>
      </w:tr>
      <w:tr w:rsidR="00972BED" w:rsidRPr="00DE10CC" w14:paraId="3933D269" w14:textId="77777777" w:rsidTr="00090F7A">
        <w:tc>
          <w:tcPr>
            <w:tcW w:w="6794" w:type="dxa"/>
            <w:tcBorders>
              <w:top w:val="nil"/>
              <w:left w:val="single" w:sz="8" w:space="0" w:color="000000"/>
              <w:bottom w:val="single" w:sz="8" w:space="0" w:color="000000"/>
              <w:right w:val="single" w:sz="8" w:space="0" w:color="000000"/>
            </w:tcBorders>
            <w:shd w:val="clear" w:color="auto" w:fill="FFFFFF"/>
            <w:hideMark/>
          </w:tcPr>
          <w:p w14:paraId="349726BF" w14:textId="77777777" w:rsidR="00972BED" w:rsidRPr="00DE10CC" w:rsidRDefault="00972BED" w:rsidP="00DE10CC">
            <w:pPr>
              <w:jc w:val="both"/>
              <w:rPr>
                <w:rFonts w:ascii="Arial" w:eastAsia="Times New Roman" w:hAnsi="Arial" w:cs="Arial"/>
                <w:b/>
                <w:bCs/>
                <w:color w:val="000000"/>
              </w:rPr>
            </w:pPr>
            <w:r w:rsidRPr="00DE10CC">
              <w:rPr>
                <w:rFonts w:ascii="Arial" w:eastAsia="Times New Roman" w:hAnsi="Arial" w:cs="Arial"/>
                <w:b/>
                <w:bCs/>
                <w:color w:val="000000"/>
              </w:rPr>
              <w:t xml:space="preserve">IV.- </w:t>
            </w:r>
            <w:r w:rsidRPr="00DE10CC">
              <w:rPr>
                <w:rFonts w:ascii="Arial" w:eastAsia="Times New Roman" w:hAnsi="Arial" w:cs="Arial"/>
                <w:color w:val="000000"/>
              </w:rPr>
              <w:t>Sanciones leves</w:t>
            </w:r>
          </w:p>
        </w:tc>
        <w:tc>
          <w:tcPr>
            <w:tcW w:w="2348" w:type="dxa"/>
            <w:tcBorders>
              <w:top w:val="nil"/>
              <w:left w:val="nil"/>
              <w:bottom w:val="single" w:sz="8" w:space="0" w:color="000000"/>
              <w:right w:val="single" w:sz="8" w:space="0" w:color="000000"/>
            </w:tcBorders>
            <w:shd w:val="clear" w:color="auto" w:fill="FFFFFF"/>
            <w:hideMark/>
          </w:tcPr>
          <w:p w14:paraId="25B6426F" w14:textId="4493B0ED" w:rsidR="00972BED" w:rsidRPr="00DE10CC" w:rsidRDefault="00833D6E" w:rsidP="00DE10CC">
            <w:pPr>
              <w:jc w:val="center"/>
              <w:rPr>
                <w:rFonts w:ascii="Arial" w:eastAsia="Times New Roman" w:hAnsi="Arial" w:cs="Arial"/>
                <w:color w:val="000000"/>
              </w:rPr>
            </w:pPr>
            <w:r w:rsidRPr="00DE10CC">
              <w:rPr>
                <w:rFonts w:ascii="Arial" w:eastAsia="Times New Roman" w:hAnsi="Arial" w:cs="Arial"/>
                <w:color w:val="000000"/>
              </w:rPr>
              <w:t>$</w:t>
            </w:r>
            <w:r w:rsidR="00972BED" w:rsidRPr="00DE10CC">
              <w:rPr>
                <w:rFonts w:ascii="Arial" w:eastAsia="Times New Roman" w:hAnsi="Arial" w:cs="Arial"/>
                <w:color w:val="000000"/>
              </w:rPr>
              <w:t xml:space="preserve">2171.4 a </w:t>
            </w:r>
            <w:r w:rsidRPr="00DE10CC">
              <w:rPr>
                <w:rFonts w:ascii="Arial" w:eastAsia="Times New Roman" w:hAnsi="Arial" w:cs="Arial"/>
                <w:color w:val="000000"/>
              </w:rPr>
              <w:t>$</w:t>
            </w:r>
            <w:r w:rsidR="00972BED" w:rsidRPr="00DE10CC">
              <w:rPr>
                <w:rFonts w:ascii="Arial" w:eastAsia="Times New Roman" w:hAnsi="Arial" w:cs="Arial"/>
                <w:color w:val="000000"/>
              </w:rPr>
              <w:t>10,857.00</w:t>
            </w:r>
          </w:p>
        </w:tc>
        <w:tc>
          <w:tcPr>
            <w:tcW w:w="247" w:type="dxa"/>
            <w:vAlign w:val="center"/>
            <w:hideMark/>
          </w:tcPr>
          <w:p w14:paraId="5C1F5605" w14:textId="77777777" w:rsidR="00972BED" w:rsidRPr="00DE10CC" w:rsidRDefault="00972BED" w:rsidP="00DE10CC">
            <w:pPr>
              <w:rPr>
                <w:rFonts w:ascii="Arial" w:eastAsia="Times New Roman" w:hAnsi="Arial" w:cs="Arial"/>
                <w:color w:val="000000"/>
              </w:rPr>
            </w:pPr>
          </w:p>
        </w:tc>
      </w:tr>
      <w:tr w:rsidR="00972BED" w:rsidRPr="00DE10CC" w14:paraId="68711306" w14:textId="77777777" w:rsidTr="00090F7A">
        <w:tc>
          <w:tcPr>
            <w:tcW w:w="6794" w:type="dxa"/>
            <w:tcBorders>
              <w:top w:val="nil"/>
              <w:left w:val="single" w:sz="8" w:space="0" w:color="000000"/>
              <w:bottom w:val="single" w:sz="8" w:space="0" w:color="000000"/>
              <w:right w:val="single" w:sz="8" w:space="0" w:color="000000"/>
            </w:tcBorders>
            <w:shd w:val="clear" w:color="auto" w:fill="FFFFFF"/>
            <w:hideMark/>
          </w:tcPr>
          <w:p w14:paraId="1F2E4FD0" w14:textId="11902579" w:rsidR="00972BED" w:rsidRPr="00726999" w:rsidRDefault="00972BED" w:rsidP="00726999">
            <w:pPr>
              <w:jc w:val="both"/>
              <w:rPr>
                <w:rFonts w:ascii="Arial" w:eastAsia="Times New Roman" w:hAnsi="Arial" w:cs="Arial"/>
                <w:b/>
                <w:bCs/>
                <w:color w:val="000000"/>
              </w:rPr>
            </w:pPr>
            <w:r w:rsidRPr="00DE10CC">
              <w:rPr>
                <w:rFonts w:ascii="Arial" w:eastAsia="Times New Roman" w:hAnsi="Arial" w:cs="Arial"/>
                <w:b/>
                <w:bCs/>
                <w:color w:val="000000"/>
              </w:rPr>
              <w:t xml:space="preserve">V.- </w:t>
            </w:r>
            <w:r w:rsidRPr="00DE10CC">
              <w:rPr>
                <w:rFonts w:ascii="Arial" w:eastAsia="Times New Roman" w:hAnsi="Arial" w:cs="Arial"/>
                <w:color w:val="000000"/>
              </w:rPr>
              <w:t>Sanciones graves</w:t>
            </w:r>
          </w:p>
        </w:tc>
        <w:tc>
          <w:tcPr>
            <w:tcW w:w="2348" w:type="dxa"/>
            <w:tcBorders>
              <w:top w:val="nil"/>
              <w:left w:val="nil"/>
              <w:bottom w:val="single" w:sz="8" w:space="0" w:color="000000"/>
              <w:right w:val="single" w:sz="8" w:space="0" w:color="000000"/>
            </w:tcBorders>
            <w:shd w:val="clear" w:color="auto" w:fill="FFFFFF"/>
            <w:hideMark/>
          </w:tcPr>
          <w:p w14:paraId="0CD6F370" w14:textId="1C866653" w:rsidR="00972BED" w:rsidRPr="00DE10CC" w:rsidRDefault="00833D6E" w:rsidP="00DE10CC">
            <w:pPr>
              <w:jc w:val="center"/>
              <w:rPr>
                <w:rFonts w:ascii="Arial" w:eastAsia="Times New Roman" w:hAnsi="Arial" w:cs="Arial"/>
                <w:color w:val="000000"/>
              </w:rPr>
            </w:pPr>
            <w:r w:rsidRPr="00DE10CC">
              <w:rPr>
                <w:rFonts w:ascii="Arial" w:eastAsia="Times New Roman" w:hAnsi="Arial" w:cs="Arial"/>
                <w:color w:val="000000"/>
              </w:rPr>
              <w:t>$</w:t>
            </w:r>
            <w:r w:rsidR="00972BED" w:rsidRPr="00DE10CC">
              <w:rPr>
                <w:rFonts w:ascii="Arial" w:eastAsia="Times New Roman" w:hAnsi="Arial" w:cs="Arial"/>
                <w:color w:val="000000"/>
              </w:rPr>
              <w:t xml:space="preserve">10,857.00 a </w:t>
            </w:r>
            <w:r w:rsidRPr="00DE10CC">
              <w:rPr>
                <w:rFonts w:ascii="Arial" w:eastAsia="Times New Roman" w:hAnsi="Arial" w:cs="Arial"/>
                <w:color w:val="000000"/>
              </w:rPr>
              <w:t>$</w:t>
            </w:r>
            <w:r w:rsidR="00972BED" w:rsidRPr="00DE10CC">
              <w:rPr>
                <w:rFonts w:ascii="Arial" w:eastAsia="Times New Roman" w:hAnsi="Arial" w:cs="Arial"/>
                <w:color w:val="000000"/>
              </w:rPr>
              <w:t>54,285.00</w:t>
            </w:r>
          </w:p>
        </w:tc>
        <w:tc>
          <w:tcPr>
            <w:tcW w:w="247" w:type="dxa"/>
            <w:vAlign w:val="center"/>
            <w:hideMark/>
          </w:tcPr>
          <w:p w14:paraId="2D45C3B0" w14:textId="77777777" w:rsidR="00972BED" w:rsidRPr="00DE10CC" w:rsidRDefault="00972BED" w:rsidP="00DE10CC">
            <w:pPr>
              <w:rPr>
                <w:rFonts w:ascii="Arial" w:eastAsia="Times New Roman" w:hAnsi="Arial" w:cs="Arial"/>
                <w:color w:val="000000"/>
              </w:rPr>
            </w:pPr>
          </w:p>
        </w:tc>
      </w:tr>
      <w:bookmarkEnd w:id="56"/>
    </w:tbl>
    <w:p w14:paraId="54F3B016" w14:textId="77777777" w:rsidR="00972BED" w:rsidRPr="00DE10CC" w:rsidRDefault="00972BED" w:rsidP="00DE10CC">
      <w:pPr>
        <w:tabs>
          <w:tab w:val="left" w:pos="3765"/>
        </w:tabs>
        <w:jc w:val="both"/>
        <w:rPr>
          <w:rFonts w:ascii="Arial" w:hAnsi="Arial" w:cs="Arial"/>
        </w:rPr>
      </w:pPr>
    </w:p>
    <w:p w14:paraId="23B70CD8" w14:textId="77777777" w:rsidR="00972BED" w:rsidRPr="00DE10CC" w:rsidRDefault="00972BED" w:rsidP="00DE10CC">
      <w:pPr>
        <w:tabs>
          <w:tab w:val="left" w:pos="3765"/>
        </w:tabs>
        <w:jc w:val="both"/>
        <w:rPr>
          <w:rFonts w:ascii="Arial" w:hAnsi="Arial" w:cs="Arial"/>
        </w:rPr>
      </w:pPr>
      <w:bookmarkStart w:id="57" w:name="_Hlk183112918"/>
      <w:r w:rsidRPr="00DE10CC">
        <w:rPr>
          <w:rFonts w:ascii="Arial" w:hAnsi="Arial" w:cs="Arial"/>
        </w:rPr>
        <w:t>Las infracciones a esta ley serán sancionadas por la Unidad de Protección Civil municipal de la manera siguiente:</w:t>
      </w:r>
    </w:p>
    <w:p w14:paraId="6F4B8ACE" w14:textId="77777777" w:rsidR="009A376A" w:rsidRPr="00DE10CC" w:rsidRDefault="009A376A" w:rsidP="00DE10CC">
      <w:pPr>
        <w:tabs>
          <w:tab w:val="left" w:pos="3765"/>
        </w:tabs>
        <w:jc w:val="both"/>
        <w:rPr>
          <w:rFonts w:ascii="Arial" w:hAnsi="Arial" w:cs="Arial"/>
          <w:b/>
        </w:rPr>
      </w:pPr>
    </w:p>
    <w:p w14:paraId="40746D92" w14:textId="3BDB835E" w:rsidR="00972BED" w:rsidRPr="00DE10CC" w:rsidRDefault="00972BED" w:rsidP="00DE10CC">
      <w:pPr>
        <w:tabs>
          <w:tab w:val="left" w:pos="3765"/>
        </w:tabs>
        <w:jc w:val="both"/>
        <w:rPr>
          <w:rFonts w:ascii="Arial" w:hAnsi="Arial" w:cs="Arial"/>
        </w:rPr>
      </w:pPr>
      <w:r w:rsidRPr="00DE10CC">
        <w:rPr>
          <w:rFonts w:ascii="Arial" w:hAnsi="Arial" w:cs="Arial"/>
          <w:b/>
        </w:rPr>
        <w:t>I.-</w:t>
      </w:r>
      <w:r w:rsidRPr="00DE10CC">
        <w:rPr>
          <w:rFonts w:ascii="Arial" w:hAnsi="Arial" w:cs="Arial"/>
        </w:rPr>
        <w:t xml:space="preserve"> Las infracciones leves serán sancionadas con amonestación y con multa de veinte a cien unidades de medida de actualización, y</w:t>
      </w:r>
    </w:p>
    <w:p w14:paraId="4D9C4F3B" w14:textId="77777777" w:rsidR="00972BED" w:rsidRPr="00DE10CC" w:rsidRDefault="00972BED" w:rsidP="00DE10CC">
      <w:pPr>
        <w:tabs>
          <w:tab w:val="left" w:pos="3765"/>
        </w:tabs>
        <w:jc w:val="both"/>
        <w:rPr>
          <w:rFonts w:ascii="Arial" w:hAnsi="Arial" w:cs="Arial"/>
        </w:rPr>
      </w:pPr>
      <w:r w:rsidRPr="00DE10CC">
        <w:rPr>
          <w:rFonts w:ascii="Arial" w:hAnsi="Arial" w:cs="Arial"/>
          <w:b/>
        </w:rPr>
        <w:t>II.-</w:t>
      </w:r>
      <w:r w:rsidRPr="00DE10CC">
        <w:rPr>
          <w:rFonts w:ascii="Arial" w:hAnsi="Arial" w:cs="Arial"/>
        </w:rPr>
        <w:t xml:space="preserve"> Las infracciones graves serán sancionadas con una multa de cien a quinientas unidades de medida y actualización, así como con la clausura temporal o definitiva, parcial o total del inmueble.</w:t>
      </w:r>
    </w:p>
    <w:p w14:paraId="1A946B05" w14:textId="77777777" w:rsidR="009A376A" w:rsidRPr="00DE10CC" w:rsidRDefault="009A376A" w:rsidP="00DE10CC">
      <w:pPr>
        <w:tabs>
          <w:tab w:val="left" w:pos="3765"/>
        </w:tabs>
        <w:jc w:val="both"/>
        <w:rPr>
          <w:rFonts w:ascii="Arial" w:hAnsi="Arial" w:cs="Arial"/>
        </w:rPr>
      </w:pPr>
      <w:bookmarkStart w:id="58" w:name="_Hlk183112932"/>
      <w:bookmarkEnd w:id="57"/>
    </w:p>
    <w:p w14:paraId="0098786F" w14:textId="401902FD" w:rsidR="00972BED" w:rsidRPr="00DE10CC" w:rsidRDefault="00972BED" w:rsidP="00DE10CC">
      <w:pPr>
        <w:tabs>
          <w:tab w:val="left" w:pos="3765"/>
        </w:tabs>
        <w:jc w:val="both"/>
        <w:rPr>
          <w:rFonts w:ascii="Arial" w:hAnsi="Arial" w:cs="Arial"/>
        </w:rPr>
      </w:pPr>
      <w:r w:rsidRPr="00DE10CC">
        <w:rPr>
          <w:rFonts w:ascii="Arial" w:hAnsi="Arial" w:cs="Arial"/>
        </w:rPr>
        <w:t>El Dictamen Técnico que se tramite por la apertura o renovación de un establecimiento, negocio, industria, o prestación de servicios tendrá una vigencia desde el día de su expedición hasta el 31 de diciembre del mismo año en que se tramite y su costo será de acuerdo con el siguiente giro o prestación de servicio:</w:t>
      </w:r>
    </w:p>
    <w:p w14:paraId="36BE9FF5" w14:textId="61FA44A2" w:rsidR="00726999" w:rsidRDefault="00726999" w:rsidP="00DE10CC">
      <w:pPr>
        <w:tabs>
          <w:tab w:val="left" w:pos="3765"/>
        </w:tabs>
        <w:jc w:val="both"/>
        <w:rPr>
          <w:rFonts w:ascii="Arial" w:hAnsi="Arial" w:cs="Arial"/>
        </w:rPr>
      </w:pPr>
    </w:p>
    <w:tbl>
      <w:tblPr>
        <w:tblStyle w:val="a"/>
        <w:tblW w:w="9209" w:type="dxa"/>
        <w:tblInd w:w="0" w:type="dxa"/>
        <w:tblLook w:val="04A0" w:firstRow="1" w:lastRow="0" w:firstColumn="1" w:lastColumn="0" w:noHBand="0" w:noVBand="1"/>
      </w:tblPr>
      <w:tblGrid>
        <w:gridCol w:w="1866"/>
        <w:gridCol w:w="4176"/>
        <w:gridCol w:w="1221"/>
        <w:gridCol w:w="1946"/>
      </w:tblGrid>
      <w:tr w:rsidR="00972BED" w:rsidRPr="00DE10CC" w14:paraId="2B7832CE" w14:textId="77777777" w:rsidTr="00090F7A">
        <w:tc>
          <w:tcPr>
            <w:tcW w:w="1866" w:type="dxa"/>
            <w:tcBorders>
              <w:top w:val="single" w:sz="4" w:space="0" w:color="auto"/>
              <w:left w:val="single" w:sz="4" w:space="0" w:color="auto"/>
              <w:bottom w:val="single" w:sz="4" w:space="0" w:color="auto"/>
              <w:right w:val="single" w:sz="4" w:space="0" w:color="auto"/>
            </w:tcBorders>
            <w:noWrap/>
            <w:hideMark/>
          </w:tcPr>
          <w:p w14:paraId="7450E04F" w14:textId="77777777" w:rsidR="00972BED" w:rsidRPr="00DE10CC" w:rsidRDefault="00972BED" w:rsidP="00DE10CC">
            <w:pPr>
              <w:jc w:val="both"/>
              <w:rPr>
                <w:rFonts w:ascii="Arial" w:hAnsi="Arial" w:cs="Arial"/>
                <w:b/>
                <w:bCs/>
              </w:rPr>
            </w:pPr>
            <w:bookmarkStart w:id="59" w:name="_Hlk183113003"/>
            <w:bookmarkEnd w:id="58"/>
            <w:r w:rsidRPr="00DE10CC">
              <w:rPr>
                <w:rFonts w:ascii="Arial" w:hAnsi="Arial" w:cs="Arial"/>
                <w:b/>
                <w:bCs/>
              </w:rPr>
              <w:t>CONCEPTO</w:t>
            </w:r>
          </w:p>
        </w:tc>
        <w:tc>
          <w:tcPr>
            <w:tcW w:w="4176" w:type="dxa"/>
            <w:tcBorders>
              <w:top w:val="single" w:sz="4" w:space="0" w:color="auto"/>
              <w:left w:val="single" w:sz="4" w:space="0" w:color="auto"/>
              <w:bottom w:val="single" w:sz="4" w:space="0" w:color="auto"/>
              <w:right w:val="single" w:sz="4" w:space="0" w:color="auto"/>
            </w:tcBorders>
            <w:noWrap/>
            <w:hideMark/>
          </w:tcPr>
          <w:p w14:paraId="5DBA3A6C" w14:textId="77777777" w:rsidR="00972BED" w:rsidRPr="00DE10CC" w:rsidRDefault="00972BED" w:rsidP="00DE10CC">
            <w:pPr>
              <w:jc w:val="both"/>
              <w:rPr>
                <w:rFonts w:ascii="Arial" w:hAnsi="Arial" w:cs="Arial"/>
                <w:b/>
                <w:bCs/>
              </w:rPr>
            </w:pPr>
            <w:r w:rsidRPr="00DE10CC">
              <w:rPr>
                <w:rFonts w:ascii="Arial" w:hAnsi="Arial" w:cs="Arial"/>
                <w:b/>
                <w:bCs/>
              </w:rPr>
              <w:t>ESTABLECIMIENTO, NEGOCIOS Y EMPRESA</w:t>
            </w:r>
          </w:p>
        </w:tc>
        <w:tc>
          <w:tcPr>
            <w:tcW w:w="1221" w:type="dxa"/>
            <w:tcBorders>
              <w:top w:val="single" w:sz="4" w:space="0" w:color="auto"/>
              <w:left w:val="single" w:sz="4" w:space="0" w:color="auto"/>
              <w:bottom w:val="single" w:sz="4" w:space="0" w:color="auto"/>
              <w:right w:val="single" w:sz="4" w:space="0" w:color="auto"/>
            </w:tcBorders>
            <w:noWrap/>
            <w:hideMark/>
          </w:tcPr>
          <w:p w14:paraId="4C60330D" w14:textId="77777777" w:rsidR="00972BED" w:rsidRPr="00DE10CC" w:rsidRDefault="00972BED" w:rsidP="00DE10CC">
            <w:pPr>
              <w:jc w:val="both"/>
              <w:rPr>
                <w:rFonts w:ascii="Arial" w:hAnsi="Arial" w:cs="Arial"/>
                <w:b/>
                <w:bCs/>
              </w:rPr>
            </w:pPr>
            <w:r w:rsidRPr="00DE10CC">
              <w:rPr>
                <w:rFonts w:ascii="Arial" w:hAnsi="Arial" w:cs="Arial"/>
                <w:b/>
                <w:bCs/>
              </w:rPr>
              <w:t>Costo en pesos</w:t>
            </w:r>
          </w:p>
        </w:tc>
        <w:tc>
          <w:tcPr>
            <w:tcW w:w="1946" w:type="dxa"/>
            <w:tcBorders>
              <w:top w:val="single" w:sz="4" w:space="0" w:color="auto"/>
              <w:left w:val="single" w:sz="4" w:space="0" w:color="auto"/>
              <w:bottom w:val="single" w:sz="4" w:space="0" w:color="auto"/>
              <w:right w:val="single" w:sz="4" w:space="0" w:color="auto"/>
            </w:tcBorders>
            <w:hideMark/>
          </w:tcPr>
          <w:p w14:paraId="21935031" w14:textId="77777777" w:rsidR="00972BED" w:rsidRPr="00DE10CC" w:rsidRDefault="00972BED" w:rsidP="00DE10CC">
            <w:pPr>
              <w:jc w:val="both"/>
              <w:rPr>
                <w:rFonts w:ascii="Arial" w:hAnsi="Arial" w:cs="Arial"/>
                <w:b/>
                <w:bCs/>
              </w:rPr>
            </w:pPr>
            <w:r w:rsidRPr="00DE10CC">
              <w:rPr>
                <w:rFonts w:ascii="Arial" w:hAnsi="Arial" w:cs="Arial"/>
                <w:b/>
                <w:bCs/>
              </w:rPr>
              <w:t xml:space="preserve"> TRAMITE NECESARIO </w:t>
            </w:r>
          </w:p>
        </w:tc>
      </w:tr>
      <w:tr w:rsidR="00972BED" w:rsidRPr="00DE10CC" w14:paraId="2E456A5C" w14:textId="77777777" w:rsidTr="00090F7A">
        <w:tc>
          <w:tcPr>
            <w:tcW w:w="1866" w:type="dxa"/>
            <w:vMerge w:val="restart"/>
            <w:tcBorders>
              <w:top w:val="single" w:sz="4" w:space="0" w:color="auto"/>
              <w:left w:val="single" w:sz="4" w:space="0" w:color="auto"/>
              <w:bottom w:val="single" w:sz="4" w:space="0" w:color="auto"/>
              <w:right w:val="single" w:sz="4" w:space="0" w:color="auto"/>
            </w:tcBorders>
            <w:noWrap/>
            <w:hideMark/>
          </w:tcPr>
          <w:p w14:paraId="3D41DBDB" w14:textId="77777777" w:rsidR="00972BED" w:rsidRPr="00DE10CC" w:rsidRDefault="00972BED" w:rsidP="00DE10CC">
            <w:pPr>
              <w:jc w:val="both"/>
              <w:rPr>
                <w:rFonts w:ascii="Arial" w:hAnsi="Arial" w:cs="Arial"/>
              </w:rPr>
            </w:pPr>
            <w:r w:rsidRPr="00DE10CC">
              <w:rPr>
                <w:rFonts w:ascii="Arial" w:hAnsi="Arial" w:cs="Arial"/>
              </w:rPr>
              <w:t>TIPO A</w:t>
            </w:r>
          </w:p>
        </w:tc>
        <w:tc>
          <w:tcPr>
            <w:tcW w:w="4176" w:type="dxa"/>
            <w:tcBorders>
              <w:top w:val="single" w:sz="4" w:space="0" w:color="auto"/>
              <w:left w:val="single" w:sz="4" w:space="0" w:color="auto"/>
              <w:bottom w:val="single" w:sz="4" w:space="0" w:color="auto"/>
              <w:right w:val="single" w:sz="4" w:space="0" w:color="auto"/>
            </w:tcBorders>
            <w:noWrap/>
            <w:hideMark/>
          </w:tcPr>
          <w:p w14:paraId="229C444A" w14:textId="77777777" w:rsidR="00972BED" w:rsidRPr="00DE10CC" w:rsidRDefault="00972BED" w:rsidP="00DE10CC">
            <w:pPr>
              <w:jc w:val="both"/>
              <w:rPr>
                <w:rFonts w:ascii="Arial" w:hAnsi="Arial" w:cs="Arial"/>
              </w:rPr>
            </w:pPr>
            <w:r w:rsidRPr="00DE10CC">
              <w:rPr>
                <w:rFonts w:ascii="Arial" w:hAnsi="Arial" w:cs="Arial"/>
              </w:rPr>
              <w:t>HOTEL (CON MÁS DE 15 CUARTOS).</w:t>
            </w:r>
          </w:p>
        </w:tc>
        <w:tc>
          <w:tcPr>
            <w:tcW w:w="1221" w:type="dxa"/>
            <w:vMerge w:val="restart"/>
            <w:tcBorders>
              <w:top w:val="single" w:sz="4" w:space="0" w:color="auto"/>
              <w:left w:val="single" w:sz="4" w:space="0" w:color="auto"/>
              <w:bottom w:val="single" w:sz="4" w:space="0" w:color="auto"/>
              <w:right w:val="single" w:sz="4" w:space="0" w:color="auto"/>
            </w:tcBorders>
            <w:noWrap/>
            <w:hideMark/>
          </w:tcPr>
          <w:p w14:paraId="5FF49BA7" w14:textId="1DE3CA12" w:rsidR="00972BED" w:rsidRPr="00DE10CC" w:rsidRDefault="00833D6E" w:rsidP="00DE10CC">
            <w:pPr>
              <w:jc w:val="right"/>
              <w:rPr>
                <w:rFonts w:ascii="Arial" w:hAnsi="Arial" w:cs="Arial"/>
              </w:rPr>
            </w:pPr>
            <w:r w:rsidRPr="00DE10CC">
              <w:rPr>
                <w:rFonts w:ascii="Arial" w:hAnsi="Arial" w:cs="Arial"/>
              </w:rPr>
              <w:t>$</w:t>
            </w:r>
            <w:r w:rsidR="00972BED" w:rsidRPr="00DE10CC">
              <w:rPr>
                <w:rFonts w:ascii="Arial" w:hAnsi="Arial" w:cs="Arial"/>
              </w:rPr>
              <w:t>2,497.11</w:t>
            </w:r>
          </w:p>
        </w:tc>
        <w:tc>
          <w:tcPr>
            <w:tcW w:w="1946" w:type="dxa"/>
            <w:vMerge w:val="restart"/>
            <w:tcBorders>
              <w:top w:val="single" w:sz="4" w:space="0" w:color="auto"/>
              <w:left w:val="single" w:sz="4" w:space="0" w:color="auto"/>
              <w:bottom w:val="single" w:sz="4" w:space="0" w:color="auto"/>
              <w:right w:val="single" w:sz="4" w:space="0" w:color="auto"/>
            </w:tcBorders>
            <w:hideMark/>
          </w:tcPr>
          <w:p w14:paraId="46044E87" w14:textId="77777777" w:rsidR="00972BED" w:rsidRPr="00DE10CC" w:rsidRDefault="00972BED" w:rsidP="00DE10CC">
            <w:pPr>
              <w:jc w:val="both"/>
              <w:rPr>
                <w:rFonts w:ascii="Arial" w:hAnsi="Arial" w:cs="Arial"/>
              </w:rPr>
            </w:pPr>
            <w:r w:rsidRPr="00DE10CC">
              <w:rPr>
                <w:rFonts w:ascii="Arial" w:hAnsi="Arial" w:cs="Arial"/>
              </w:rPr>
              <w:t xml:space="preserve"> Revisión de la Integración, Visto Bueno y Aprobación de Programas Internos  </w:t>
            </w:r>
          </w:p>
        </w:tc>
      </w:tr>
      <w:tr w:rsidR="00972BED" w:rsidRPr="00DE10CC" w14:paraId="3AEE0BE3"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380E12AE"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0EEF6D16" w14:textId="77777777" w:rsidR="00972BED" w:rsidRPr="00DE10CC" w:rsidRDefault="00972BED" w:rsidP="00DE10CC">
            <w:pPr>
              <w:jc w:val="both"/>
              <w:rPr>
                <w:rFonts w:ascii="Arial" w:hAnsi="Arial" w:cs="Arial"/>
              </w:rPr>
            </w:pPr>
            <w:r w:rsidRPr="00DE10CC">
              <w:rPr>
                <w:rFonts w:ascii="Arial" w:hAnsi="Arial" w:cs="Arial"/>
              </w:rPr>
              <w:t>HOSTAL (CON MÁS DE 15 CUARTOS)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38B099"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23DB9BA0" w14:textId="77777777" w:rsidR="00972BED" w:rsidRPr="00DE10CC" w:rsidRDefault="00972BED" w:rsidP="00DE10CC">
            <w:pPr>
              <w:rPr>
                <w:rFonts w:ascii="Arial" w:hAnsi="Arial" w:cs="Arial"/>
              </w:rPr>
            </w:pPr>
          </w:p>
        </w:tc>
      </w:tr>
      <w:tr w:rsidR="00972BED" w:rsidRPr="00DE10CC" w14:paraId="2D593891"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594AD73C"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272FF57C" w14:textId="77777777" w:rsidR="00972BED" w:rsidRPr="00DE10CC" w:rsidRDefault="00972BED" w:rsidP="00DE10CC">
            <w:pPr>
              <w:jc w:val="both"/>
              <w:rPr>
                <w:rFonts w:ascii="Arial" w:hAnsi="Arial" w:cs="Arial"/>
              </w:rPr>
            </w:pPr>
            <w:r w:rsidRPr="00DE10CC">
              <w:rPr>
                <w:rFonts w:ascii="Arial" w:hAnsi="Arial" w:cs="Arial"/>
              </w:rPr>
              <w:t>DEPARTAMENTO (CON MÁS DE 15 CUARTOS).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963F8"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15AD1DB4" w14:textId="77777777" w:rsidR="00972BED" w:rsidRPr="00DE10CC" w:rsidRDefault="00972BED" w:rsidP="00DE10CC">
            <w:pPr>
              <w:rPr>
                <w:rFonts w:ascii="Arial" w:hAnsi="Arial" w:cs="Arial"/>
              </w:rPr>
            </w:pPr>
          </w:p>
        </w:tc>
      </w:tr>
      <w:tr w:rsidR="00972BED" w:rsidRPr="00DE10CC" w14:paraId="05C7442A"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52DBD2AA"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562DA23E" w14:textId="77777777" w:rsidR="00972BED" w:rsidRPr="00DE10CC" w:rsidRDefault="00972BED" w:rsidP="00DE10CC">
            <w:pPr>
              <w:jc w:val="both"/>
              <w:rPr>
                <w:rFonts w:ascii="Arial" w:hAnsi="Arial" w:cs="Arial"/>
              </w:rPr>
            </w:pPr>
            <w:r w:rsidRPr="00DE10CC">
              <w:rPr>
                <w:rFonts w:ascii="Arial" w:hAnsi="Arial" w:cs="Arial"/>
              </w:rPr>
              <w:t>MOTEL (CON MAS DE 15 CUARTOS)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B6003D"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7433E439" w14:textId="77777777" w:rsidR="00972BED" w:rsidRPr="00DE10CC" w:rsidRDefault="00972BED" w:rsidP="00DE10CC">
            <w:pPr>
              <w:rPr>
                <w:rFonts w:ascii="Arial" w:hAnsi="Arial" w:cs="Arial"/>
              </w:rPr>
            </w:pPr>
          </w:p>
        </w:tc>
      </w:tr>
      <w:tr w:rsidR="00972BED" w:rsidRPr="00DE10CC" w14:paraId="62A64FD9"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488EB0A3"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251B2B98" w14:textId="77777777" w:rsidR="00972BED" w:rsidRPr="00DE10CC" w:rsidRDefault="00972BED" w:rsidP="00DE10CC">
            <w:pPr>
              <w:jc w:val="both"/>
              <w:rPr>
                <w:rFonts w:ascii="Arial" w:hAnsi="Arial" w:cs="Arial"/>
              </w:rPr>
            </w:pPr>
            <w:r w:rsidRPr="00DE10CC">
              <w:rPr>
                <w:rFonts w:ascii="Arial" w:hAnsi="Arial" w:cs="Arial"/>
              </w:rPr>
              <w:t>CUARTERÍA DE (CON MAS DE 15 CUARTOS)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64198C"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0134D399" w14:textId="77777777" w:rsidR="00972BED" w:rsidRPr="00DE10CC" w:rsidRDefault="00972BED" w:rsidP="00DE10CC">
            <w:pPr>
              <w:rPr>
                <w:rFonts w:ascii="Arial" w:hAnsi="Arial" w:cs="Arial"/>
              </w:rPr>
            </w:pPr>
          </w:p>
        </w:tc>
      </w:tr>
      <w:tr w:rsidR="00972BED" w:rsidRPr="00DE10CC" w14:paraId="7990CC2E" w14:textId="77777777" w:rsidTr="00090F7A">
        <w:tc>
          <w:tcPr>
            <w:tcW w:w="1866" w:type="dxa"/>
            <w:vMerge w:val="restart"/>
            <w:tcBorders>
              <w:top w:val="single" w:sz="4" w:space="0" w:color="auto"/>
              <w:left w:val="single" w:sz="4" w:space="0" w:color="auto"/>
              <w:bottom w:val="single" w:sz="4" w:space="0" w:color="auto"/>
              <w:right w:val="single" w:sz="4" w:space="0" w:color="auto"/>
            </w:tcBorders>
            <w:noWrap/>
            <w:hideMark/>
          </w:tcPr>
          <w:p w14:paraId="21522BAD" w14:textId="77777777" w:rsidR="00972BED" w:rsidRPr="00DE10CC" w:rsidRDefault="00972BED" w:rsidP="00DE10CC">
            <w:pPr>
              <w:jc w:val="both"/>
              <w:rPr>
                <w:rFonts w:ascii="Arial" w:hAnsi="Arial" w:cs="Arial"/>
              </w:rPr>
            </w:pPr>
            <w:r w:rsidRPr="00DE10CC">
              <w:rPr>
                <w:rFonts w:ascii="Arial" w:hAnsi="Arial" w:cs="Arial"/>
              </w:rPr>
              <w:t>TIPO B</w:t>
            </w:r>
          </w:p>
        </w:tc>
        <w:tc>
          <w:tcPr>
            <w:tcW w:w="4176" w:type="dxa"/>
            <w:tcBorders>
              <w:top w:val="single" w:sz="4" w:space="0" w:color="auto"/>
              <w:left w:val="single" w:sz="4" w:space="0" w:color="auto"/>
              <w:bottom w:val="single" w:sz="4" w:space="0" w:color="auto"/>
              <w:right w:val="single" w:sz="4" w:space="0" w:color="auto"/>
            </w:tcBorders>
            <w:noWrap/>
            <w:hideMark/>
          </w:tcPr>
          <w:p w14:paraId="686243BE" w14:textId="77777777" w:rsidR="00972BED" w:rsidRPr="00DE10CC" w:rsidRDefault="00972BED" w:rsidP="00DE10CC">
            <w:pPr>
              <w:jc w:val="both"/>
              <w:rPr>
                <w:rFonts w:ascii="Arial" w:hAnsi="Arial" w:cs="Arial"/>
              </w:rPr>
            </w:pPr>
            <w:r w:rsidRPr="00DE10CC">
              <w:rPr>
                <w:rFonts w:ascii="Arial" w:hAnsi="Arial" w:cs="Arial"/>
              </w:rPr>
              <w:t>HOTEL (6 A 14 CUARTOS).</w:t>
            </w:r>
          </w:p>
        </w:tc>
        <w:tc>
          <w:tcPr>
            <w:tcW w:w="1221" w:type="dxa"/>
            <w:vMerge w:val="restart"/>
            <w:tcBorders>
              <w:top w:val="single" w:sz="4" w:space="0" w:color="auto"/>
              <w:left w:val="single" w:sz="4" w:space="0" w:color="auto"/>
              <w:bottom w:val="single" w:sz="4" w:space="0" w:color="auto"/>
              <w:right w:val="single" w:sz="4" w:space="0" w:color="auto"/>
            </w:tcBorders>
            <w:noWrap/>
            <w:hideMark/>
          </w:tcPr>
          <w:p w14:paraId="1CCDBD32" w14:textId="46CBE829" w:rsidR="00972BED" w:rsidRPr="00DE10CC" w:rsidRDefault="00833D6E" w:rsidP="00DE10CC">
            <w:pPr>
              <w:jc w:val="right"/>
              <w:rPr>
                <w:rFonts w:ascii="Arial" w:hAnsi="Arial" w:cs="Arial"/>
              </w:rPr>
            </w:pPr>
            <w:r w:rsidRPr="00DE10CC">
              <w:rPr>
                <w:rFonts w:ascii="Arial" w:hAnsi="Arial" w:cs="Arial"/>
              </w:rPr>
              <w:t>$</w:t>
            </w:r>
            <w:r w:rsidR="00972BED" w:rsidRPr="00DE10CC">
              <w:rPr>
                <w:rFonts w:ascii="Arial" w:hAnsi="Arial" w:cs="Arial"/>
              </w:rPr>
              <w:t>999</w:t>
            </w:r>
          </w:p>
        </w:tc>
        <w:tc>
          <w:tcPr>
            <w:tcW w:w="1946" w:type="dxa"/>
            <w:vMerge w:val="restart"/>
            <w:tcBorders>
              <w:top w:val="single" w:sz="4" w:space="0" w:color="auto"/>
              <w:left w:val="single" w:sz="4" w:space="0" w:color="auto"/>
              <w:bottom w:val="single" w:sz="4" w:space="0" w:color="auto"/>
              <w:right w:val="single" w:sz="4" w:space="0" w:color="auto"/>
            </w:tcBorders>
            <w:hideMark/>
          </w:tcPr>
          <w:p w14:paraId="1BDFF398" w14:textId="77777777" w:rsidR="00972BED" w:rsidRPr="00DE10CC" w:rsidRDefault="00972BED" w:rsidP="00DE10CC">
            <w:pPr>
              <w:jc w:val="both"/>
              <w:rPr>
                <w:rFonts w:ascii="Arial" w:hAnsi="Arial" w:cs="Arial"/>
              </w:rPr>
            </w:pPr>
            <w:r w:rsidRPr="00DE10CC">
              <w:rPr>
                <w:rFonts w:ascii="Arial" w:hAnsi="Arial" w:cs="Arial"/>
              </w:rPr>
              <w:t xml:space="preserve"> Revisión de la Integración, y Aprobación de Planes de Emergencia. </w:t>
            </w:r>
          </w:p>
        </w:tc>
      </w:tr>
      <w:tr w:rsidR="00972BED" w:rsidRPr="00DE10CC" w14:paraId="2E24F5D8"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42F6093B"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73CCF479" w14:textId="77777777" w:rsidR="00972BED" w:rsidRPr="00DE10CC" w:rsidRDefault="00972BED" w:rsidP="00DE10CC">
            <w:pPr>
              <w:jc w:val="both"/>
              <w:rPr>
                <w:rFonts w:ascii="Arial" w:hAnsi="Arial" w:cs="Arial"/>
              </w:rPr>
            </w:pPr>
            <w:r w:rsidRPr="00DE10CC">
              <w:rPr>
                <w:rFonts w:ascii="Arial" w:hAnsi="Arial" w:cs="Arial"/>
              </w:rPr>
              <w:t>HOSTAL (6 A 14 CUARTOS)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CBB035"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5933AA9C" w14:textId="77777777" w:rsidR="00972BED" w:rsidRPr="00DE10CC" w:rsidRDefault="00972BED" w:rsidP="00DE10CC">
            <w:pPr>
              <w:rPr>
                <w:rFonts w:ascii="Arial" w:hAnsi="Arial" w:cs="Arial"/>
              </w:rPr>
            </w:pPr>
          </w:p>
        </w:tc>
      </w:tr>
      <w:tr w:rsidR="00972BED" w:rsidRPr="00DE10CC" w14:paraId="77898B7A"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5AF82AC5"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7D8DB675" w14:textId="77777777" w:rsidR="00972BED" w:rsidRPr="00DE10CC" w:rsidRDefault="00972BED" w:rsidP="00DE10CC">
            <w:pPr>
              <w:jc w:val="both"/>
              <w:rPr>
                <w:rFonts w:ascii="Arial" w:hAnsi="Arial" w:cs="Arial"/>
              </w:rPr>
            </w:pPr>
            <w:r w:rsidRPr="00DE10CC">
              <w:rPr>
                <w:rFonts w:ascii="Arial" w:hAnsi="Arial" w:cs="Arial"/>
              </w:rPr>
              <w:t>SPA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9DA01D"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7A144AE1" w14:textId="77777777" w:rsidR="00972BED" w:rsidRPr="00DE10CC" w:rsidRDefault="00972BED" w:rsidP="00DE10CC">
            <w:pPr>
              <w:rPr>
                <w:rFonts w:ascii="Arial" w:hAnsi="Arial" w:cs="Arial"/>
              </w:rPr>
            </w:pPr>
          </w:p>
        </w:tc>
      </w:tr>
      <w:tr w:rsidR="00972BED" w:rsidRPr="00DE10CC" w14:paraId="51566D01"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72B8BD54"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34444304" w14:textId="77777777" w:rsidR="00972BED" w:rsidRPr="00DE10CC" w:rsidRDefault="00972BED" w:rsidP="00DE10CC">
            <w:pPr>
              <w:jc w:val="both"/>
              <w:rPr>
                <w:rFonts w:ascii="Arial" w:hAnsi="Arial" w:cs="Arial"/>
              </w:rPr>
            </w:pPr>
            <w:r w:rsidRPr="00DE10CC">
              <w:rPr>
                <w:rFonts w:ascii="Arial" w:hAnsi="Arial" w:cs="Arial"/>
              </w:rPr>
              <w:t>DEPARTAMENTO (6 A 14 CUARTOS)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CBC1E7"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58DA7F67" w14:textId="77777777" w:rsidR="00972BED" w:rsidRPr="00DE10CC" w:rsidRDefault="00972BED" w:rsidP="00DE10CC">
            <w:pPr>
              <w:rPr>
                <w:rFonts w:ascii="Arial" w:hAnsi="Arial" w:cs="Arial"/>
              </w:rPr>
            </w:pPr>
          </w:p>
        </w:tc>
      </w:tr>
      <w:tr w:rsidR="00972BED" w:rsidRPr="00DE10CC" w14:paraId="3AFFAD10"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7BA0B05A"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5E9A6999" w14:textId="77777777" w:rsidR="00972BED" w:rsidRPr="00DE10CC" w:rsidRDefault="00972BED" w:rsidP="00DE10CC">
            <w:pPr>
              <w:jc w:val="both"/>
              <w:rPr>
                <w:rFonts w:ascii="Arial" w:hAnsi="Arial" w:cs="Arial"/>
              </w:rPr>
            </w:pPr>
            <w:r w:rsidRPr="00DE10CC">
              <w:rPr>
                <w:rFonts w:ascii="Arial" w:hAnsi="Arial" w:cs="Arial"/>
              </w:rPr>
              <w:t>CASA DE HOSPEDAJE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D20AFD"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68FC8824" w14:textId="77777777" w:rsidR="00972BED" w:rsidRPr="00DE10CC" w:rsidRDefault="00972BED" w:rsidP="00DE10CC">
            <w:pPr>
              <w:rPr>
                <w:rFonts w:ascii="Arial" w:hAnsi="Arial" w:cs="Arial"/>
              </w:rPr>
            </w:pPr>
          </w:p>
        </w:tc>
      </w:tr>
      <w:tr w:rsidR="00972BED" w:rsidRPr="00DE10CC" w14:paraId="785FE8C7"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7D9F0C6F"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59AD056B" w14:textId="77777777" w:rsidR="00972BED" w:rsidRPr="00DE10CC" w:rsidRDefault="00972BED" w:rsidP="00DE10CC">
            <w:pPr>
              <w:jc w:val="both"/>
              <w:rPr>
                <w:rFonts w:ascii="Arial" w:hAnsi="Arial" w:cs="Arial"/>
              </w:rPr>
            </w:pPr>
            <w:r w:rsidRPr="00DE10CC">
              <w:rPr>
                <w:rFonts w:ascii="Arial" w:hAnsi="Arial" w:cs="Arial"/>
              </w:rPr>
              <w:t>MOTEL (DE 6 A 14 CUARTOS)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B5C6E4"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219BFDAF" w14:textId="77777777" w:rsidR="00972BED" w:rsidRPr="00DE10CC" w:rsidRDefault="00972BED" w:rsidP="00DE10CC">
            <w:pPr>
              <w:rPr>
                <w:rFonts w:ascii="Arial" w:hAnsi="Arial" w:cs="Arial"/>
              </w:rPr>
            </w:pPr>
          </w:p>
        </w:tc>
      </w:tr>
      <w:tr w:rsidR="00972BED" w:rsidRPr="00DE10CC" w14:paraId="2CFA01A7"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12722211"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3F919EBF" w14:textId="77777777" w:rsidR="00972BED" w:rsidRPr="00DE10CC" w:rsidRDefault="00972BED" w:rsidP="00DE10CC">
            <w:pPr>
              <w:jc w:val="both"/>
              <w:rPr>
                <w:rFonts w:ascii="Arial" w:hAnsi="Arial" w:cs="Arial"/>
              </w:rPr>
            </w:pPr>
            <w:r w:rsidRPr="00DE10CC">
              <w:rPr>
                <w:rFonts w:ascii="Arial" w:hAnsi="Arial" w:cs="Arial"/>
              </w:rPr>
              <w:t>CUARTERÍAS (6 A 14 CUARTOS)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83E48C"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6EE39C8F" w14:textId="77777777" w:rsidR="00972BED" w:rsidRPr="00DE10CC" w:rsidRDefault="00972BED" w:rsidP="00DE10CC">
            <w:pPr>
              <w:rPr>
                <w:rFonts w:ascii="Arial" w:hAnsi="Arial" w:cs="Arial"/>
              </w:rPr>
            </w:pPr>
          </w:p>
        </w:tc>
      </w:tr>
      <w:tr w:rsidR="00972BED" w:rsidRPr="00DE10CC" w14:paraId="5EFD58B4" w14:textId="77777777" w:rsidTr="00090F7A">
        <w:tc>
          <w:tcPr>
            <w:tcW w:w="1866" w:type="dxa"/>
            <w:vMerge w:val="restart"/>
            <w:tcBorders>
              <w:top w:val="single" w:sz="4" w:space="0" w:color="auto"/>
              <w:left w:val="single" w:sz="4" w:space="0" w:color="auto"/>
              <w:bottom w:val="single" w:sz="4" w:space="0" w:color="auto"/>
              <w:right w:val="single" w:sz="4" w:space="0" w:color="auto"/>
            </w:tcBorders>
            <w:hideMark/>
          </w:tcPr>
          <w:p w14:paraId="0E1E2622" w14:textId="77777777" w:rsidR="00972BED" w:rsidRPr="00DE10CC" w:rsidRDefault="00972BED" w:rsidP="00DE10CC">
            <w:pPr>
              <w:jc w:val="both"/>
              <w:rPr>
                <w:rFonts w:ascii="Arial" w:hAnsi="Arial" w:cs="Arial"/>
              </w:rPr>
            </w:pPr>
            <w:r w:rsidRPr="00DE10CC">
              <w:rPr>
                <w:rFonts w:ascii="Arial" w:hAnsi="Arial" w:cs="Arial"/>
              </w:rPr>
              <w:t xml:space="preserve">TIPO C            </w:t>
            </w:r>
            <w:r w:rsidRPr="00F53EA2">
              <w:rPr>
                <w:rFonts w:ascii="Arial" w:hAnsi="Arial" w:cs="Arial"/>
                <w:bCs/>
              </w:rPr>
              <w:t>(MODO: AIRBNB)</w:t>
            </w:r>
          </w:p>
        </w:tc>
        <w:tc>
          <w:tcPr>
            <w:tcW w:w="4176" w:type="dxa"/>
            <w:tcBorders>
              <w:top w:val="single" w:sz="4" w:space="0" w:color="auto"/>
              <w:left w:val="single" w:sz="4" w:space="0" w:color="auto"/>
              <w:bottom w:val="single" w:sz="4" w:space="0" w:color="auto"/>
              <w:right w:val="single" w:sz="4" w:space="0" w:color="auto"/>
            </w:tcBorders>
            <w:noWrap/>
            <w:hideMark/>
          </w:tcPr>
          <w:p w14:paraId="35A99E40" w14:textId="77777777" w:rsidR="00972BED" w:rsidRPr="00DE10CC" w:rsidRDefault="00972BED" w:rsidP="00DE10CC">
            <w:pPr>
              <w:jc w:val="both"/>
              <w:rPr>
                <w:rFonts w:ascii="Arial" w:hAnsi="Arial" w:cs="Arial"/>
              </w:rPr>
            </w:pPr>
            <w:r w:rsidRPr="00DE10CC">
              <w:rPr>
                <w:rFonts w:ascii="Arial" w:hAnsi="Arial" w:cs="Arial"/>
              </w:rPr>
              <w:t>CASA DE HOSPEDAJE (1 A 5 CUARTOS)</w:t>
            </w:r>
          </w:p>
        </w:tc>
        <w:tc>
          <w:tcPr>
            <w:tcW w:w="1221" w:type="dxa"/>
            <w:vMerge w:val="restart"/>
            <w:tcBorders>
              <w:top w:val="single" w:sz="4" w:space="0" w:color="auto"/>
              <w:left w:val="single" w:sz="4" w:space="0" w:color="auto"/>
              <w:bottom w:val="single" w:sz="4" w:space="0" w:color="auto"/>
              <w:right w:val="single" w:sz="4" w:space="0" w:color="auto"/>
            </w:tcBorders>
            <w:noWrap/>
            <w:hideMark/>
          </w:tcPr>
          <w:p w14:paraId="4728C40F" w14:textId="17963BA6" w:rsidR="00972BED" w:rsidRPr="00DE10CC" w:rsidRDefault="00833D6E" w:rsidP="00DE10CC">
            <w:pPr>
              <w:jc w:val="right"/>
              <w:rPr>
                <w:rFonts w:ascii="Arial" w:hAnsi="Arial" w:cs="Arial"/>
              </w:rPr>
            </w:pPr>
            <w:r w:rsidRPr="00DE10CC">
              <w:rPr>
                <w:rFonts w:ascii="Arial" w:hAnsi="Arial" w:cs="Arial"/>
              </w:rPr>
              <w:t>$</w:t>
            </w:r>
            <w:r w:rsidR="00972BED" w:rsidRPr="00DE10CC">
              <w:rPr>
                <w:rFonts w:ascii="Arial" w:hAnsi="Arial" w:cs="Arial"/>
              </w:rPr>
              <w:t>434.28</w:t>
            </w:r>
          </w:p>
        </w:tc>
        <w:tc>
          <w:tcPr>
            <w:tcW w:w="1946" w:type="dxa"/>
            <w:vMerge w:val="restart"/>
            <w:tcBorders>
              <w:top w:val="single" w:sz="4" w:space="0" w:color="auto"/>
              <w:left w:val="single" w:sz="4" w:space="0" w:color="auto"/>
              <w:bottom w:val="single" w:sz="4" w:space="0" w:color="auto"/>
              <w:right w:val="single" w:sz="4" w:space="0" w:color="auto"/>
            </w:tcBorders>
            <w:noWrap/>
            <w:hideMark/>
          </w:tcPr>
          <w:p w14:paraId="01F63FE1" w14:textId="77777777" w:rsidR="00972BED" w:rsidRPr="00DE10CC" w:rsidRDefault="00972BED" w:rsidP="00DE10CC">
            <w:pPr>
              <w:jc w:val="both"/>
              <w:rPr>
                <w:rFonts w:ascii="Arial" w:hAnsi="Arial" w:cs="Arial"/>
              </w:rPr>
            </w:pPr>
            <w:r w:rsidRPr="00DE10CC">
              <w:rPr>
                <w:rFonts w:ascii="Arial" w:hAnsi="Arial" w:cs="Arial"/>
              </w:rPr>
              <w:t xml:space="preserve"> Dictamen Técnico </w:t>
            </w:r>
          </w:p>
        </w:tc>
      </w:tr>
      <w:tr w:rsidR="00972BED" w:rsidRPr="00DE10CC" w14:paraId="0020873A"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3840D38D"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2A0090C1" w14:textId="77777777" w:rsidR="00972BED" w:rsidRPr="00DE10CC" w:rsidRDefault="00972BED" w:rsidP="00DE10CC">
            <w:pPr>
              <w:jc w:val="both"/>
              <w:rPr>
                <w:rFonts w:ascii="Arial" w:hAnsi="Arial" w:cs="Arial"/>
              </w:rPr>
            </w:pPr>
            <w:r w:rsidRPr="00DE10CC">
              <w:rPr>
                <w:rFonts w:ascii="Arial" w:hAnsi="Arial" w:cs="Arial"/>
              </w:rPr>
              <w:t>CUARTERÍA DE (1 A 5 CUARTOS)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BE0F5B"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00600EB3" w14:textId="77777777" w:rsidR="00972BED" w:rsidRPr="00DE10CC" w:rsidRDefault="00972BED" w:rsidP="00DE10CC">
            <w:pPr>
              <w:rPr>
                <w:rFonts w:ascii="Arial" w:hAnsi="Arial" w:cs="Arial"/>
              </w:rPr>
            </w:pPr>
          </w:p>
        </w:tc>
      </w:tr>
      <w:tr w:rsidR="00972BED" w:rsidRPr="00DE10CC" w14:paraId="41DA03F2"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7AF07743"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761C4095" w14:textId="77777777" w:rsidR="00972BED" w:rsidRPr="00DE10CC" w:rsidRDefault="00972BED" w:rsidP="00DE10CC">
            <w:pPr>
              <w:jc w:val="both"/>
              <w:rPr>
                <w:rFonts w:ascii="Arial" w:hAnsi="Arial" w:cs="Arial"/>
              </w:rPr>
            </w:pPr>
            <w:r w:rsidRPr="00DE10CC">
              <w:rPr>
                <w:rFonts w:ascii="Arial" w:hAnsi="Arial" w:cs="Arial"/>
              </w:rPr>
              <w:t>MOTEL (DE 1 A 5 CUARTOS)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E686FF"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0AD5A9A6" w14:textId="77777777" w:rsidR="00972BED" w:rsidRPr="00DE10CC" w:rsidRDefault="00972BED" w:rsidP="00DE10CC">
            <w:pPr>
              <w:rPr>
                <w:rFonts w:ascii="Arial" w:hAnsi="Arial" w:cs="Arial"/>
              </w:rPr>
            </w:pPr>
          </w:p>
        </w:tc>
      </w:tr>
      <w:tr w:rsidR="00972BED" w:rsidRPr="00DE10CC" w14:paraId="6ECC7109" w14:textId="77777777" w:rsidTr="00090F7A">
        <w:tc>
          <w:tcPr>
            <w:tcW w:w="1866" w:type="dxa"/>
            <w:tcBorders>
              <w:top w:val="single" w:sz="4" w:space="0" w:color="auto"/>
              <w:left w:val="single" w:sz="4" w:space="0" w:color="auto"/>
              <w:bottom w:val="nil"/>
              <w:right w:val="single" w:sz="4" w:space="0" w:color="auto"/>
            </w:tcBorders>
            <w:noWrap/>
            <w:hideMark/>
          </w:tcPr>
          <w:p w14:paraId="63D62F0F" w14:textId="77777777" w:rsidR="00972BED" w:rsidRPr="00DE10CC" w:rsidRDefault="00972BED" w:rsidP="00DE10CC">
            <w:pPr>
              <w:jc w:val="both"/>
              <w:rPr>
                <w:rFonts w:ascii="Arial" w:hAnsi="Arial" w:cs="Arial"/>
              </w:rPr>
            </w:pPr>
            <w:r w:rsidRPr="00DE10CC">
              <w:rPr>
                <w:rFonts w:ascii="Arial" w:hAnsi="Arial" w:cs="Arial"/>
              </w:rPr>
              <w:t>TIPO A</w:t>
            </w:r>
          </w:p>
        </w:tc>
        <w:tc>
          <w:tcPr>
            <w:tcW w:w="4176" w:type="dxa"/>
            <w:tcBorders>
              <w:top w:val="single" w:sz="4" w:space="0" w:color="auto"/>
              <w:left w:val="single" w:sz="4" w:space="0" w:color="auto"/>
              <w:bottom w:val="single" w:sz="4" w:space="0" w:color="auto"/>
              <w:right w:val="single" w:sz="4" w:space="0" w:color="auto"/>
            </w:tcBorders>
            <w:noWrap/>
            <w:hideMark/>
          </w:tcPr>
          <w:p w14:paraId="2AD82B9E" w14:textId="77777777" w:rsidR="00972BED" w:rsidRPr="00DE10CC" w:rsidRDefault="00972BED" w:rsidP="00DE10CC">
            <w:pPr>
              <w:jc w:val="both"/>
              <w:rPr>
                <w:rFonts w:ascii="Arial" w:hAnsi="Arial" w:cs="Arial"/>
              </w:rPr>
            </w:pPr>
            <w:r w:rsidRPr="00DE10CC">
              <w:rPr>
                <w:rFonts w:ascii="Arial" w:hAnsi="Arial" w:cs="Arial"/>
              </w:rPr>
              <w:t xml:space="preserve">PIZZERÍA </w:t>
            </w:r>
          </w:p>
        </w:tc>
        <w:tc>
          <w:tcPr>
            <w:tcW w:w="1221" w:type="dxa"/>
            <w:vMerge w:val="restart"/>
            <w:tcBorders>
              <w:top w:val="single" w:sz="4" w:space="0" w:color="auto"/>
              <w:left w:val="single" w:sz="4" w:space="0" w:color="auto"/>
              <w:bottom w:val="single" w:sz="4" w:space="0" w:color="auto"/>
              <w:right w:val="single" w:sz="4" w:space="0" w:color="auto"/>
            </w:tcBorders>
            <w:noWrap/>
            <w:hideMark/>
          </w:tcPr>
          <w:p w14:paraId="420E05B8" w14:textId="797AFF1B" w:rsidR="00972BED" w:rsidRPr="00DE10CC" w:rsidRDefault="00833D6E" w:rsidP="00DE10CC">
            <w:pPr>
              <w:jc w:val="right"/>
              <w:rPr>
                <w:rFonts w:ascii="Arial" w:hAnsi="Arial" w:cs="Arial"/>
              </w:rPr>
            </w:pPr>
            <w:r w:rsidRPr="00DE10CC">
              <w:rPr>
                <w:rFonts w:ascii="Arial" w:hAnsi="Arial" w:cs="Arial"/>
              </w:rPr>
              <w:t>$</w:t>
            </w:r>
            <w:r w:rsidR="00972BED" w:rsidRPr="00DE10CC">
              <w:rPr>
                <w:rFonts w:ascii="Arial" w:hAnsi="Arial" w:cs="Arial"/>
              </w:rPr>
              <w:t>759.99</w:t>
            </w:r>
          </w:p>
          <w:p w14:paraId="2EFE3BF6" w14:textId="77777777" w:rsidR="00972BED" w:rsidRPr="00DE10CC" w:rsidRDefault="00972BED" w:rsidP="00DE10CC">
            <w:pPr>
              <w:jc w:val="right"/>
              <w:rPr>
                <w:rFonts w:ascii="Arial" w:hAnsi="Arial" w:cs="Arial"/>
              </w:rPr>
            </w:pPr>
            <w:r w:rsidRPr="00DE10CC">
              <w:rPr>
                <w:rFonts w:ascii="Arial" w:hAnsi="Arial" w:cs="Arial"/>
              </w:rPr>
              <w:t> </w:t>
            </w:r>
          </w:p>
          <w:p w14:paraId="6A4F1738" w14:textId="77777777" w:rsidR="00972BED" w:rsidRPr="00DE10CC" w:rsidRDefault="00972BED" w:rsidP="00DE10CC">
            <w:pPr>
              <w:jc w:val="right"/>
              <w:rPr>
                <w:rFonts w:ascii="Arial" w:hAnsi="Arial" w:cs="Arial"/>
              </w:rPr>
            </w:pPr>
            <w:r w:rsidRPr="00DE10CC">
              <w:rPr>
                <w:rFonts w:ascii="Arial" w:hAnsi="Arial" w:cs="Arial"/>
              </w:rPr>
              <w:t> </w:t>
            </w:r>
          </w:p>
        </w:tc>
        <w:tc>
          <w:tcPr>
            <w:tcW w:w="1946" w:type="dxa"/>
            <w:vMerge w:val="restart"/>
            <w:tcBorders>
              <w:top w:val="single" w:sz="4" w:space="0" w:color="auto"/>
              <w:left w:val="single" w:sz="4" w:space="0" w:color="auto"/>
              <w:bottom w:val="single" w:sz="4" w:space="0" w:color="auto"/>
              <w:right w:val="single" w:sz="4" w:space="0" w:color="auto"/>
            </w:tcBorders>
            <w:hideMark/>
          </w:tcPr>
          <w:p w14:paraId="25A2BA29" w14:textId="59DD1476" w:rsidR="00972BED" w:rsidRPr="00DE10CC" w:rsidRDefault="00972BED" w:rsidP="000F1881">
            <w:pPr>
              <w:jc w:val="both"/>
              <w:rPr>
                <w:rFonts w:ascii="Arial" w:hAnsi="Arial" w:cs="Arial"/>
              </w:rPr>
            </w:pPr>
            <w:r w:rsidRPr="00DE10CC">
              <w:rPr>
                <w:rFonts w:ascii="Arial" w:hAnsi="Arial" w:cs="Arial"/>
              </w:rPr>
              <w:t xml:space="preserve"> Revisión de la Integración, Visto Bueno y Aprobación de Programas Internos  </w:t>
            </w:r>
          </w:p>
        </w:tc>
      </w:tr>
      <w:tr w:rsidR="00972BED" w:rsidRPr="00DE10CC" w14:paraId="2923C5E8" w14:textId="77777777" w:rsidTr="00090F7A">
        <w:tc>
          <w:tcPr>
            <w:tcW w:w="1866" w:type="dxa"/>
            <w:tcBorders>
              <w:top w:val="nil"/>
              <w:left w:val="single" w:sz="4" w:space="0" w:color="auto"/>
              <w:bottom w:val="nil"/>
              <w:right w:val="single" w:sz="4" w:space="0" w:color="auto"/>
            </w:tcBorders>
            <w:noWrap/>
            <w:hideMark/>
          </w:tcPr>
          <w:p w14:paraId="341964AD" w14:textId="77777777" w:rsidR="00972BED" w:rsidRPr="00DE10CC" w:rsidRDefault="00972BED" w:rsidP="00DE10CC">
            <w:pPr>
              <w:jc w:val="both"/>
              <w:rPr>
                <w:rFonts w:ascii="Arial" w:hAnsi="Arial" w:cs="Arial"/>
              </w:rPr>
            </w:pPr>
            <w:r w:rsidRPr="00DE10CC">
              <w:rPr>
                <w:rFonts w:ascii="Arial" w:hAnsi="Arial" w:cs="Arial"/>
              </w:rPr>
              <w:t> </w:t>
            </w:r>
          </w:p>
        </w:tc>
        <w:tc>
          <w:tcPr>
            <w:tcW w:w="4176" w:type="dxa"/>
            <w:tcBorders>
              <w:top w:val="single" w:sz="4" w:space="0" w:color="auto"/>
              <w:left w:val="single" w:sz="4" w:space="0" w:color="auto"/>
              <w:bottom w:val="single" w:sz="4" w:space="0" w:color="auto"/>
              <w:right w:val="single" w:sz="4" w:space="0" w:color="auto"/>
            </w:tcBorders>
            <w:noWrap/>
            <w:hideMark/>
          </w:tcPr>
          <w:p w14:paraId="4D3804CF" w14:textId="77777777" w:rsidR="00972BED" w:rsidRPr="00DE10CC" w:rsidRDefault="00972BED" w:rsidP="00DE10CC">
            <w:pPr>
              <w:jc w:val="both"/>
              <w:rPr>
                <w:rFonts w:ascii="Arial" w:hAnsi="Arial" w:cs="Arial"/>
              </w:rPr>
            </w:pPr>
            <w:r w:rsidRPr="00DE10CC">
              <w:rPr>
                <w:rFonts w:ascii="Arial" w:hAnsi="Arial" w:cs="Arial"/>
              </w:rPr>
              <w:t>RESTAURANTE.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1D495F"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7394A8FC" w14:textId="77777777" w:rsidR="00972BED" w:rsidRPr="00DE10CC" w:rsidRDefault="00972BED" w:rsidP="00DE10CC">
            <w:pPr>
              <w:rPr>
                <w:rFonts w:ascii="Arial" w:hAnsi="Arial" w:cs="Arial"/>
              </w:rPr>
            </w:pPr>
          </w:p>
        </w:tc>
      </w:tr>
      <w:tr w:rsidR="00972BED" w:rsidRPr="00DE10CC" w14:paraId="71190A92" w14:textId="77777777" w:rsidTr="00090F7A">
        <w:tc>
          <w:tcPr>
            <w:tcW w:w="1866" w:type="dxa"/>
            <w:tcBorders>
              <w:top w:val="nil"/>
              <w:left w:val="single" w:sz="4" w:space="0" w:color="auto"/>
              <w:bottom w:val="single" w:sz="4" w:space="0" w:color="auto"/>
              <w:right w:val="single" w:sz="4" w:space="0" w:color="auto"/>
            </w:tcBorders>
            <w:noWrap/>
            <w:hideMark/>
          </w:tcPr>
          <w:p w14:paraId="5C6C2095" w14:textId="77777777" w:rsidR="00972BED" w:rsidRPr="00DE10CC" w:rsidRDefault="00972BED" w:rsidP="00DE10CC">
            <w:pPr>
              <w:jc w:val="both"/>
              <w:rPr>
                <w:rFonts w:ascii="Arial" w:hAnsi="Arial" w:cs="Arial"/>
              </w:rPr>
            </w:pPr>
            <w:r w:rsidRPr="00DE10CC">
              <w:rPr>
                <w:rFonts w:ascii="Arial" w:hAnsi="Arial" w:cs="Arial"/>
              </w:rPr>
              <w:t> </w:t>
            </w:r>
          </w:p>
        </w:tc>
        <w:tc>
          <w:tcPr>
            <w:tcW w:w="4176" w:type="dxa"/>
            <w:tcBorders>
              <w:top w:val="single" w:sz="4" w:space="0" w:color="auto"/>
              <w:left w:val="single" w:sz="4" w:space="0" w:color="auto"/>
              <w:bottom w:val="single" w:sz="4" w:space="0" w:color="auto"/>
              <w:right w:val="single" w:sz="4" w:space="0" w:color="auto"/>
            </w:tcBorders>
            <w:noWrap/>
            <w:hideMark/>
          </w:tcPr>
          <w:p w14:paraId="3B2AE306" w14:textId="77777777" w:rsidR="00972BED" w:rsidRPr="00DE10CC" w:rsidRDefault="00972BED" w:rsidP="00DE10CC">
            <w:pPr>
              <w:jc w:val="both"/>
              <w:rPr>
                <w:rFonts w:ascii="Arial" w:hAnsi="Arial" w:cs="Arial"/>
              </w:rPr>
            </w:pPr>
            <w:r w:rsidRPr="00DE10CC">
              <w:rPr>
                <w:rFonts w:ascii="Arial" w:hAnsi="Arial" w:cs="Arial"/>
              </w:rPr>
              <w:t>MARISQUERIA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54306C"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73D297DE" w14:textId="77777777" w:rsidR="00972BED" w:rsidRPr="00DE10CC" w:rsidRDefault="00972BED" w:rsidP="00DE10CC">
            <w:pPr>
              <w:rPr>
                <w:rFonts w:ascii="Arial" w:hAnsi="Arial" w:cs="Arial"/>
              </w:rPr>
            </w:pPr>
          </w:p>
        </w:tc>
      </w:tr>
      <w:tr w:rsidR="00972BED" w:rsidRPr="00DE10CC" w14:paraId="2531B28B" w14:textId="77777777" w:rsidTr="00090F7A">
        <w:tc>
          <w:tcPr>
            <w:tcW w:w="1866" w:type="dxa"/>
            <w:tcBorders>
              <w:top w:val="single" w:sz="4" w:space="0" w:color="auto"/>
              <w:left w:val="single" w:sz="4" w:space="0" w:color="auto"/>
              <w:bottom w:val="nil"/>
              <w:right w:val="single" w:sz="4" w:space="0" w:color="auto"/>
            </w:tcBorders>
            <w:noWrap/>
            <w:hideMark/>
          </w:tcPr>
          <w:p w14:paraId="68B764AB" w14:textId="77777777" w:rsidR="00972BED" w:rsidRPr="00DE10CC" w:rsidRDefault="00972BED" w:rsidP="00DE10CC">
            <w:pPr>
              <w:jc w:val="both"/>
              <w:rPr>
                <w:rFonts w:ascii="Arial" w:hAnsi="Arial" w:cs="Arial"/>
              </w:rPr>
            </w:pPr>
            <w:r w:rsidRPr="00DE10CC">
              <w:rPr>
                <w:rFonts w:ascii="Arial" w:hAnsi="Arial" w:cs="Arial"/>
              </w:rPr>
              <w:t>TIPO C</w:t>
            </w:r>
          </w:p>
        </w:tc>
        <w:tc>
          <w:tcPr>
            <w:tcW w:w="4176" w:type="dxa"/>
            <w:tcBorders>
              <w:top w:val="single" w:sz="4" w:space="0" w:color="auto"/>
              <w:left w:val="single" w:sz="4" w:space="0" w:color="auto"/>
              <w:bottom w:val="single" w:sz="4" w:space="0" w:color="auto"/>
              <w:right w:val="single" w:sz="4" w:space="0" w:color="auto"/>
            </w:tcBorders>
            <w:noWrap/>
            <w:hideMark/>
          </w:tcPr>
          <w:p w14:paraId="5E9DE809" w14:textId="77777777" w:rsidR="00972BED" w:rsidRPr="00DE10CC" w:rsidRDefault="00972BED" w:rsidP="00DE10CC">
            <w:pPr>
              <w:jc w:val="both"/>
              <w:rPr>
                <w:rFonts w:ascii="Arial" w:hAnsi="Arial" w:cs="Arial"/>
              </w:rPr>
            </w:pPr>
            <w:r w:rsidRPr="00DE10CC">
              <w:rPr>
                <w:rFonts w:ascii="Arial" w:hAnsi="Arial" w:cs="Arial"/>
              </w:rPr>
              <w:t>VENTA DE COMIDA ELABORADA</w:t>
            </w:r>
          </w:p>
        </w:tc>
        <w:tc>
          <w:tcPr>
            <w:tcW w:w="1221" w:type="dxa"/>
            <w:vMerge w:val="restart"/>
            <w:tcBorders>
              <w:top w:val="single" w:sz="4" w:space="0" w:color="auto"/>
              <w:left w:val="single" w:sz="4" w:space="0" w:color="auto"/>
              <w:bottom w:val="single" w:sz="4" w:space="0" w:color="auto"/>
              <w:right w:val="single" w:sz="4" w:space="0" w:color="auto"/>
            </w:tcBorders>
            <w:noWrap/>
            <w:hideMark/>
          </w:tcPr>
          <w:p w14:paraId="6ADB7B08" w14:textId="7E99AAA9" w:rsidR="00972BED" w:rsidRPr="00DE10CC" w:rsidRDefault="00833D6E" w:rsidP="00DE10CC">
            <w:pPr>
              <w:jc w:val="right"/>
              <w:rPr>
                <w:rFonts w:ascii="Arial" w:hAnsi="Arial" w:cs="Arial"/>
              </w:rPr>
            </w:pPr>
            <w:r w:rsidRPr="00DE10CC">
              <w:rPr>
                <w:rFonts w:ascii="Arial" w:hAnsi="Arial" w:cs="Arial"/>
              </w:rPr>
              <w:t>$</w:t>
            </w:r>
            <w:r w:rsidR="00972BED" w:rsidRPr="00DE10CC">
              <w:rPr>
                <w:rFonts w:ascii="Arial" w:hAnsi="Arial" w:cs="Arial"/>
              </w:rPr>
              <w:t>325.71</w:t>
            </w:r>
          </w:p>
          <w:p w14:paraId="010BD2FA" w14:textId="77777777" w:rsidR="00972BED" w:rsidRPr="00DE10CC" w:rsidRDefault="00972BED" w:rsidP="00DE10CC">
            <w:pPr>
              <w:jc w:val="right"/>
              <w:rPr>
                <w:rFonts w:ascii="Arial" w:hAnsi="Arial" w:cs="Arial"/>
              </w:rPr>
            </w:pPr>
            <w:r w:rsidRPr="00DE10CC">
              <w:rPr>
                <w:rFonts w:ascii="Arial" w:hAnsi="Arial" w:cs="Arial"/>
              </w:rPr>
              <w:t> </w:t>
            </w:r>
          </w:p>
        </w:tc>
        <w:tc>
          <w:tcPr>
            <w:tcW w:w="1946" w:type="dxa"/>
            <w:vMerge w:val="restart"/>
            <w:tcBorders>
              <w:top w:val="single" w:sz="4" w:space="0" w:color="auto"/>
              <w:left w:val="single" w:sz="4" w:space="0" w:color="auto"/>
              <w:bottom w:val="single" w:sz="4" w:space="0" w:color="auto"/>
              <w:right w:val="single" w:sz="4" w:space="0" w:color="auto"/>
            </w:tcBorders>
            <w:hideMark/>
          </w:tcPr>
          <w:p w14:paraId="3DA9780B" w14:textId="77777777" w:rsidR="00972BED" w:rsidRPr="00DE10CC" w:rsidRDefault="00972BED" w:rsidP="00DE10CC">
            <w:pPr>
              <w:jc w:val="both"/>
              <w:rPr>
                <w:rFonts w:ascii="Arial" w:hAnsi="Arial" w:cs="Arial"/>
              </w:rPr>
            </w:pPr>
            <w:r w:rsidRPr="00DE10CC">
              <w:rPr>
                <w:rFonts w:ascii="Arial" w:hAnsi="Arial" w:cs="Arial"/>
              </w:rPr>
              <w:t xml:space="preserve"> Dictamen Técnico </w:t>
            </w:r>
          </w:p>
          <w:p w14:paraId="296F12D1" w14:textId="77777777" w:rsidR="00972BED" w:rsidRPr="00DE10CC" w:rsidRDefault="00972BED" w:rsidP="00DE10CC">
            <w:pPr>
              <w:jc w:val="both"/>
              <w:rPr>
                <w:rFonts w:ascii="Arial" w:hAnsi="Arial" w:cs="Arial"/>
              </w:rPr>
            </w:pPr>
            <w:r w:rsidRPr="00DE10CC">
              <w:rPr>
                <w:rFonts w:ascii="Arial" w:hAnsi="Arial" w:cs="Arial"/>
              </w:rPr>
              <w:t> </w:t>
            </w:r>
          </w:p>
        </w:tc>
      </w:tr>
      <w:tr w:rsidR="00972BED" w:rsidRPr="00DE10CC" w14:paraId="5074C243" w14:textId="77777777" w:rsidTr="00090F7A">
        <w:tc>
          <w:tcPr>
            <w:tcW w:w="1866" w:type="dxa"/>
            <w:tcBorders>
              <w:top w:val="nil"/>
              <w:left w:val="single" w:sz="4" w:space="0" w:color="auto"/>
              <w:bottom w:val="single" w:sz="4" w:space="0" w:color="auto"/>
              <w:right w:val="single" w:sz="4" w:space="0" w:color="auto"/>
            </w:tcBorders>
            <w:noWrap/>
            <w:hideMark/>
          </w:tcPr>
          <w:p w14:paraId="7E9B576F" w14:textId="77777777" w:rsidR="00972BED" w:rsidRPr="00DE10CC" w:rsidRDefault="00972BED" w:rsidP="00DE10CC">
            <w:pPr>
              <w:jc w:val="both"/>
              <w:rPr>
                <w:rFonts w:ascii="Arial" w:hAnsi="Arial" w:cs="Arial"/>
              </w:rPr>
            </w:pPr>
            <w:r w:rsidRPr="00DE10CC">
              <w:rPr>
                <w:rFonts w:ascii="Arial" w:hAnsi="Arial" w:cs="Arial"/>
              </w:rPr>
              <w:t> </w:t>
            </w:r>
          </w:p>
        </w:tc>
        <w:tc>
          <w:tcPr>
            <w:tcW w:w="4176" w:type="dxa"/>
            <w:tcBorders>
              <w:top w:val="single" w:sz="4" w:space="0" w:color="auto"/>
              <w:left w:val="single" w:sz="4" w:space="0" w:color="auto"/>
              <w:bottom w:val="single" w:sz="4" w:space="0" w:color="auto"/>
              <w:right w:val="single" w:sz="4" w:space="0" w:color="auto"/>
            </w:tcBorders>
            <w:hideMark/>
          </w:tcPr>
          <w:p w14:paraId="28762E78" w14:textId="77777777" w:rsidR="00972BED" w:rsidRPr="00DE10CC" w:rsidRDefault="00972BED" w:rsidP="00DE10CC">
            <w:pPr>
              <w:jc w:val="both"/>
              <w:rPr>
                <w:rFonts w:ascii="Arial" w:hAnsi="Arial" w:cs="Arial"/>
              </w:rPr>
            </w:pPr>
            <w:r w:rsidRPr="00DE10CC">
              <w:rPr>
                <w:rFonts w:ascii="Arial" w:hAnsi="Arial" w:cs="Arial"/>
              </w:rPr>
              <w:t>COCINA ECONÓMICA (TAQUERIAS, FONDAS, ETC.)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16FDC"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5B8D2296" w14:textId="77777777" w:rsidR="00972BED" w:rsidRPr="00DE10CC" w:rsidRDefault="00972BED" w:rsidP="00DE10CC">
            <w:pPr>
              <w:rPr>
                <w:rFonts w:ascii="Arial" w:hAnsi="Arial" w:cs="Arial"/>
              </w:rPr>
            </w:pPr>
          </w:p>
        </w:tc>
      </w:tr>
      <w:tr w:rsidR="00972BED" w:rsidRPr="00DE10CC" w14:paraId="59578B94" w14:textId="77777777" w:rsidTr="00090F7A">
        <w:tc>
          <w:tcPr>
            <w:tcW w:w="1866" w:type="dxa"/>
            <w:vMerge w:val="restart"/>
            <w:tcBorders>
              <w:top w:val="single" w:sz="4" w:space="0" w:color="auto"/>
              <w:left w:val="single" w:sz="4" w:space="0" w:color="auto"/>
              <w:bottom w:val="single" w:sz="4" w:space="0" w:color="auto"/>
              <w:right w:val="single" w:sz="4" w:space="0" w:color="auto"/>
            </w:tcBorders>
            <w:noWrap/>
            <w:hideMark/>
          </w:tcPr>
          <w:p w14:paraId="2A4D6227" w14:textId="77777777" w:rsidR="00972BED" w:rsidRPr="00DE10CC" w:rsidRDefault="00972BED" w:rsidP="00DE10CC">
            <w:pPr>
              <w:jc w:val="both"/>
              <w:rPr>
                <w:rFonts w:ascii="Arial" w:hAnsi="Arial" w:cs="Arial"/>
              </w:rPr>
            </w:pPr>
            <w:r w:rsidRPr="00DE10CC">
              <w:rPr>
                <w:rFonts w:ascii="Arial" w:hAnsi="Arial" w:cs="Arial"/>
              </w:rPr>
              <w:t>TIPO A</w:t>
            </w:r>
          </w:p>
          <w:p w14:paraId="75BB3587" w14:textId="77777777" w:rsidR="00972BED" w:rsidRPr="00DE10CC" w:rsidRDefault="00972BED" w:rsidP="00DE10CC">
            <w:pPr>
              <w:jc w:val="both"/>
              <w:rPr>
                <w:rFonts w:ascii="Arial" w:hAnsi="Arial" w:cs="Arial"/>
              </w:rPr>
            </w:pPr>
            <w:r w:rsidRPr="00DE10CC">
              <w:rPr>
                <w:rFonts w:ascii="Arial" w:hAnsi="Arial" w:cs="Arial"/>
              </w:rPr>
              <w:t> </w:t>
            </w:r>
          </w:p>
          <w:p w14:paraId="2A016133" w14:textId="77777777" w:rsidR="00972BED" w:rsidRPr="00DE10CC" w:rsidRDefault="00972BED" w:rsidP="00DE10CC">
            <w:pPr>
              <w:jc w:val="both"/>
              <w:rPr>
                <w:rFonts w:ascii="Arial" w:hAnsi="Arial" w:cs="Arial"/>
              </w:rPr>
            </w:pPr>
            <w:r w:rsidRPr="00DE10CC">
              <w:rPr>
                <w:rFonts w:ascii="Arial" w:hAnsi="Arial" w:cs="Arial"/>
              </w:rPr>
              <w:t> </w:t>
            </w:r>
          </w:p>
          <w:p w14:paraId="11FA9D66" w14:textId="77777777" w:rsidR="00972BED" w:rsidRPr="00DE10CC" w:rsidRDefault="00972BED" w:rsidP="00DE10CC">
            <w:pPr>
              <w:jc w:val="both"/>
              <w:rPr>
                <w:rFonts w:ascii="Arial" w:hAnsi="Arial" w:cs="Arial"/>
              </w:rPr>
            </w:pPr>
            <w:r w:rsidRPr="00DE10CC">
              <w:rPr>
                <w:rFonts w:ascii="Arial" w:hAnsi="Arial" w:cs="Arial"/>
              </w:rPr>
              <w:t> </w:t>
            </w:r>
          </w:p>
          <w:p w14:paraId="56750A8D" w14:textId="77777777" w:rsidR="00972BED" w:rsidRPr="00DE10CC" w:rsidRDefault="00972BED" w:rsidP="00DE10CC">
            <w:pPr>
              <w:jc w:val="both"/>
              <w:rPr>
                <w:rFonts w:ascii="Arial" w:hAnsi="Arial" w:cs="Arial"/>
              </w:rPr>
            </w:pPr>
            <w:r w:rsidRPr="00DE10CC">
              <w:rPr>
                <w:rFonts w:ascii="Arial" w:hAnsi="Arial" w:cs="Arial"/>
              </w:rPr>
              <w:t> </w:t>
            </w:r>
          </w:p>
          <w:p w14:paraId="63229B69" w14:textId="77777777" w:rsidR="00972BED" w:rsidRPr="00DE10CC" w:rsidRDefault="00972BED" w:rsidP="00DE10CC">
            <w:pPr>
              <w:jc w:val="both"/>
              <w:rPr>
                <w:rFonts w:ascii="Arial" w:hAnsi="Arial" w:cs="Arial"/>
              </w:rPr>
            </w:pPr>
            <w:r w:rsidRPr="00DE10CC">
              <w:rPr>
                <w:rFonts w:ascii="Arial" w:hAnsi="Arial" w:cs="Arial"/>
              </w:rPr>
              <w:t> </w:t>
            </w:r>
          </w:p>
          <w:p w14:paraId="41B10354" w14:textId="77777777" w:rsidR="00972BED" w:rsidRPr="00DE10CC" w:rsidRDefault="00972BED" w:rsidP="00DE10CC">
            <w:pPr>
              <w:jc w:val="both"/>
              <w:rPr>
                <w:rFonts w:ascii="Arial" w:hAnsi="Arial" w:cs="Arial"/>
              </w:rPr>
            </w:pPr>
            <w:r w:rsidRPr="00DE10CC">
              <w:rPr>
                <w:rFonts w:ascii="Arial" w:hAnsi="Arial" w:cs="Arial"/>
              </w:rPr>
              <w:t> </w:t>
            </w:r>
          </w:p>
          <w:p w14:paraId="3ED994D8" w14:textId="77777777" w:rsidR="00972BED" w:rsidRPr="00DE10CC" w:rsidRDefault="00972BED" w:rsidP="00DE10CC">
            <w:pPr>
              <w:jc w:val="both"/>
              <w:rPr>
                <w:rFonts w:ascii="Arial" w:hAnsi="Arial" w:cs="Arial"/>
              </w:rPr>
            </w:pPr>
            <w:r w:rsidRPr="00DE10CC">
              <w:rPr>
                <w:rFonts w:ascii="Arial" w:hAnsi="Arial" w:cs="Arial"/>
              </w:rPr>
              <w:t> </w:t>
            </w:r>
          </w:p>
        </w:tc>
        <w:tc>
          <w:tcPr>
            <w:tcW w:w="4176" w:type="dxa"/>
            <w:tcBorders>
              <w:top w:val="single" w:sz="4" w:space="0" w:color="auto"/>
              <w:left w:val="single" w:sz="4" w:space="0" w:color="auto"/>
              <w:bottom w:val="single" w:sz="4" w:space="0" w:color="auto"/>
              <w:right w:val="single" w:sz="4" w:space="0" w:color="auto"/>
            </w:tcBorders>
            <w:noWrap/>
            <w:hideMark/>
          </w:tcPr>
          <w:p w14:paraId="3C2FE874" w14:textId="77777777" w:rsidR="00972BED" w:rsidRPr="00DE10CC" w:rsidRDefault="00972BED" w:rsidP="00DE10CC">
            <w:pPr>
              <w:jc w:val="both"/>
              <w:rPr>
                <w:rFonts w:ascii="Arial" w:hAnsi="Arial" w:cs="Arial"/>
              </w:rPr>
            </w:pPr>
            <w:r w:rsidRPr="00DE10CC">
              <w:rPr>
                <w:rFonts w:ascii="Arial" w:hAnsi="Arial" w:cs="Arial"/>
              </w:rPr>
              <w:t>TIENDA DEPARTAMENTAL (TIENDAS GRANDES)</w:t>
            </w:r>
          </w:p>
        </w:tc>
        <w:tc>
          <w:tcPr>
            <w:tcW w:w="1221" w:type="dxa"/>
            <w:vMerge w:val="restart"/>
            <w:tcBorders>
              <w:top w:val="single" w:sz="4" w:space="0" w:color="auto"/>
              <w:left w:val="single" w:sz="4" w:space="0" w:color="auto"/>
              <w:bottom w:val="single" w:sz="4" w:space="0" w:color="auto"/>
              <w:right w:val="single" w:sz="4" w:space="0" w:color="auto"/>
            </w:tcBorders>
            <w:noWrap/>
            <w:hideMark/>
          </w:tcPr>
          <w:p w14:paraId="14F576A5" w14:textId="68351F56" w:rsidR="00972BED" w:rsidRPr="00DE10CC" w:rsidRDefault="00833D6E" w:rsidP="00DE10CC">
            <w:pPr>
              <w:jc w:val="right"/>
              <w:rPr>
                <w:rFonts w:ascii="Arial" w:hAnsi="Arial" w:cs="Arial"/>
              </w:rPr>
            </w:pPr>
            <w:r w:rsidRPr="00DE10CC">
              <w:rPr>
                <w:rFonts w:ascii="Arial" w:hAnsi="Arial" w:cs="Arial"/>
              </w:rPr>
              <w:t>$</w:t>
            </w:r>
            <w:r w:rsidR="00972BED" w:rsidRPr="00DE10CC">
              <w:rPr>
                <w:rFonts w:ascii="Arial" w:hAnsi="Arial" w:cs="Arial"/>
              </w:rPr>
              <w:t>2,497.11</w:t>
            </w:r>
          </w:p>
          <w:p w14:paraId="27D55CE1" w14:textId="77777777" w:rsidR="00972BED" w:rsidRPr="00DE10CC" w:rsidRDefault="00972BED" w:rsidP="00DE10CC">
            <w:pPr>
              <w:jc w:val="right"/>
              <w:rPr>
                <w:rFonts w:ascii="Arial" w:hAnsi="Arial" w:cs="Arial"/>
              </w:rPr>
            </w:pPr>
            <w:r w:rsidRPr="00DE10CC">
              <w:rPr>
                <w:rFonts w:ascii="Arial" w:hAnsi="Arial" w:cs="Arial"/>
              </w:rPr>
              <w:t> </w:t>
            </w:r>
          </w:p>
          <w:p w14:paraId="3F58DB69" w14:textId="77777777" w:rsidR="00972BED" w:rsidRPr="00DE10CC" w:rsidRDefault="00972BED" w:rsidP="00DE10CC">
            <w:pPr>
              <w:jc w:val="right"/>
              <w:rPr>
                <w:rFonts w:ascii="Arial" w:hAnsi="Arial" w:cs="Arial"/>
              </w:rPr>
            </w:pPr>
            <w:r w:rsidRPr="00DE10CC">
              <w:rPr>
                <w:rFonts w:ascii="Arial" w:hAnsi="Arial" w:cs="Arial"/>
              </w:rPr>
              <w:t> </w:t>
            </w:r>
          </w:p>
          <w:p w14:paraId="4EE62369" w14:textId="77777777" w:rsidR="00972BED" w:rsidRPr="00DE10CC" w:rsidRDefault="00972BED" w:rsidP="00DE10CC">
            <w:pPr>
              <w:jc w:val="right"/>
              <w:rPr>
                <w:rFonts w:ascii="Arial" w:hAnsi="Arial" w:cs="Arial"/>
              </w:rPr>
            </w:pPr>
            <w:r w:rsidRPr="00DE10CC">
              <w:rPr>
                <w:rFonts w:ascii="Arial" w:hAnsi="Arial" w:cs="Arial"/>
              </w:rPr>
              <w:t> </w:t>
            </w:r>
          </w:p>
          <w:p w14:paraId="6DE94BEF" w14:textId="77777777" w:rsidR="00972BED" w:rsidRPr="00DE10CC" w:rsidRDefault="00972BED" w:rsidP="00DE10CC">
            <w:pPr>
              <w:jc w:val="right"/>
              <w:rPr>
                <w:rFonts w:ascii="Arial" w:hAnsi="Arial" w:cs="Arial"/>
              </w:rPr>
            </w:pPr>
            <w:r w:rsidRPr="00DE10CC">
              <w:rPr>
                <w:rFonts w:ascii="Arial" w:hAnsi="Arial" w:cs="Arial"/>
              </w:rPr>
              <w:t> </w:t>
            </w:r>
          </w:p>
          <w:p w14:paraId="2A12F308" w14:textId="77777777" w:rsidR="00972BED" w:rsidRPr="00DE10CC" w:rsidRDefault="00972BED" w:rsidP="00DE10CC">
            <w:pPr>
              <w:jc w:val="right"/>
              <w:rPr>
                <w:rFonts w:ascii="Arial" w:hAnsi="Arial" w:cs="Arial"/>
              </w:rPr>
            </w:pPr>
            <w:r w:rsidRPr="00DE10CC">
              <w:rPr>
                <w:rFonts w:ascii="Arial" w:hAnsi="Arial" w:cs="Arial"/>
              </w:rPr>
              <w:t> </w:t>
            </w:r>
          </w:p>
          <w:p w14:paraId="34024044" w14:textId="77777777" w:rsidR="00972BED" w:rsidRPr="00DE10CC" w:rsidRDefault="00972BED" w:rsidP="00DE10CC">
            <w:pPr>
              <w:jc w:val="right"/>
              <w:rPr>
                <w:rFonts w:ascii="Arial" w:hAnsi="Arial" w:cs="Arial"/>
              </w:rPr>
            </w:pPr>
            <w:r w:rsidRPr="00DE10CC">
              <w:rPr>
                <w:rFonts w:ascii="Arial" w:hAnsi="Arial" w:cs="Arial"/>
              </w:rPr>
              <w:t> </w:t>
            </w:r>
          </w:p>
          <w:p w14:paraId="556839AF" w14:textId="77777777" w:rsidR="00972BED" w:rsidRPr="00DE10CC" w:rsidRDefault="00972BED" w:rsidP="00DE10CC">
            <w:pPr>
              <w:jc w:val="right"/>
              <w:rPr>
                <w:rFonts w:ascii="Arial" w:hAnsi="Arial" w:cs="Arial"/>
              </w:rPr>
            </w:pPr>
            <w:r w:rsidRPr="00DE10CC">
              <w:rPr>
                <w:rFonts w:ascii="Arial" w:hAnsi="Arial" w:cs="Arial"/>
              </w:rPr>
              <w:t> </w:t>
            </w:r>
          </w:p>
        </w:tc>
        <w:tc>
          <w:tcPr>
            <w:tcW w:w="1946" w:type="dxa"/>
            <w:vMerge w:val="restart"/>
            <w:tcBorders>
              <w:top w:val="single" w:sz="4" w:space="0" w:color="auto"/>
              <w:left w:val="single" w:sz="4" w:space="0" w:color="auto"/>
              <w:bottom w:val="single" w:sz="4" w:space="0" w:color="auto"/>
              <w:right w:val="single" w:sz="4" w:space="0" w:color="auto"/>
            </w:tcBorders>
            <w:hideMark/>
          </w:tcPr>
          <w:p w14:paraId="1BF9CD28" w14:textId="4A0DE02D" w:rsidR="00972BED" w:rsidRPr="00DE10CC" w:rsidRDefault="00972BED" w:rsidP="00DE10CC">
            <w:pPr>
              <w:jc w:val="both"/>
              <w:rPr>
                <w:rFonts w:ascii="Arial" w:hAnsi="Arial" w:cs="Arial"/>
              </w:rPr>
            </w:pPr>
            <w:r w:rsidRPr="00DE10CC">
              <w:rPr>
                <w:rFonts w:ascii="Arial" w:hAnsi="Arial" w:cs="Arial"/>
              </w:rPr>
              <w:t xml:space="preserve"> Revisión de la Integración, Visto Bueno y Apr</w:t>
            </w:r>
            <w:r w:rsidR="00F53EA2">
              <w:rPr>
                <w:rFonts w:ascii="Arial" w:hAnsi="Arial" w:cs="Arial"/>
              </w:rPr>
              <w:t xml:space="preserve">obación de Programas Internos  </w:t>
            </w:r>
          </w:p>
          <w:p w14:paraId="59403DBD" w14:textId="77777777" w:rsidR="00972BED" w:rsidRPr="00DE10CC" w:rsidRDefault="00972BED" w:rsidP="00DE10CC">
            <w:pPr>
              <w:jc w:val="both"/>
              <w:rPr>
                <w:rFonts w:ascii="Arial" w:hAnsi="Arial" w:cs="Arial"/>
              </w:rPr>
            </w:pPr>
            <w:r w:rsidRPr="00DE10CC">
              <w:rPr>
                <w:rFonts w:ascii="Arial" w:hAnsi="Arial" w:cs="Arial"/>
              </w:rPr>
              <w:t> </w:t>
            </w:r>
          </w:p>
          <w:p w14:paraId="108D5D12" w14:textId="77777777" w:rsidR="00972BED" w:rsidRPr="00DE10CC" w:rsidRDefault="00972BED" w:rsidP="00DE10CC">
            <w:pPr>
              <w:jc w:val="both"/>
              <w:rPr>
                <w:rFonts w:ascii="Arial" w:hAnsi="Arial" w:cs="Arial"/>
              </w:rPr>
            </w:pPr>
            <w:r w:rsidRPr="00DE10CC">
              <w:rPr>
                <w:rFonts w:ascii="Arial" w:hAnsi="Arial" w:cs="Arial"/>
              </w:rPr>
              <w:t> </w:t>
            </w:r>
          </w:p>
          <w:p w14:paraId="1A38341D" w14:textId="77777777" w:rsidR="00972BED" w:rsidRPr="00DE10CC" w:rsidRDefault="00972BED" w:rsidP="00DE10CC">
            <w:pPr>
              <w:jc w:val="both"/>
              <w:rPr>
                <w:rFonts w:ascii="Arial" w:hAnsi="Arial" w:cs="Arial"/>
              </w:rPr>
            </w:pPr>
            <w:r w:rsidRPr="00DE10CC">
              <w:rPr>
                <w:rFonts w:ascii="Arial" w:hAnsi="Arial" w:cs="Arial"/>
              </w:rPr>
              <w:t> </w:t>
            </w:r>
          </w:p>
          <w:p w14:paraId="7933F554" w14:textId="77777777" w:rsidR="00972BED" w:rsidRPr="00DE10CC" w:rsidRDefault="00972BED" w:rsidP="00DE10CC">
            <w:pPr>
              <w:jc w:val="both"/>
              <w:rPr>
                <w:rFonts w:ascii="Arial" w:hAnsi="Arial" w:cs="Arial"/>
              </w:rPr>
            </w:pPr>
            <w:r w:rsidRPr="00DE10CC">
              <w:rPr>
                <w:rFonts w:ascii="Arial" w:hAnsi="Arial" w:cs="Arial"/>
              </w:rPr>
              <w:t xml:space="preserve"> Plan de Emergencia </w:t>
            </w:r>
          </w:p>
        </w:tc>
      </w:tr>
      <w:tr w:rsidR="00972BED" w:rsidRPr="00DE10CC" w14:paraId="73D90ADF"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0E92948B"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285961ED" w14:textId="77777777" w:rsidR="00972BED" w:rsidRPr="00DE10CC" w:rsidRDefault="00972BED" w:rsidP="00DE10CC">
            <w:pPr>
              <w:jc w:val="both"/>
              <w:rPr>
                <w:rFonts w:ascii="Arial" w:hAnsi="Arial" w:cs="Arial"/>
              </w:rPr>
            </w:pPr>
            <w:r w:rsidRPr="00DE10CC">
              <w:rPr>
                <w:rFonts w:ascii="Arial" w:hAnsi="Arial" w:cs="Arial"/>
              </w:rPr>
              <w:t>CANTINA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0E9B3D"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33663A58" w14:textId="77777777" w:rsidR="00972BED" w:rsidRPr="00DE10CC" w:rsidRDefault="00972BED" w:rsidP="00DE10CC">
            <w:pPr>
              <w:rPr>
                <w:rFonts w:ascii="Arial" w:hAnsi="Arial" w:cs="Arial"/>
              </w:rPr>
            </w:pPr>
          </w:p>
        </w:tc>
      </w:tr>
      <w:tr w:rsidR="00972BED" w:rsidRPr="00DE10CC" w14:paraId="1931A6DD"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68830319"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051ABA1D" w14:textId="77777777" w:rsidR="00972BED" w:rsidRPr="00DE10CC" w:rsidRDefault="00972BED" w:rsidP="00DE10CC">
            <w:pPr>
              <w:jc w:val="both"/>
              <w:rPr>
                <w:rFonts w:ascii="Arial" w:hAnsi="Arial" w:cs="Arial"/>
              </w:rPr>
            </w:pPr>
            <w:r w:rsidRPr="00DE10CC">
              <w:rPr>
                <w:rFonts w:ascii="Arial" w:hAnsi="Arial" w:cs="Arial"/>
              </w:rPr>
              <w:t>TIENDA DE AUTOSERVICIOS (CON BEBIDAS ALCOHÓLICAS)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62B0D1"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7E262A4C" w14:textId="77777777" w:rsidR="00972BED" w:rsidRPr="00DE10CC" w:rsidRDefault="00972BED" w:rsidP="00DE10CC">
            <w:pPr>
              <w:rPr>
                <w:rFonts w:ascii="Arial" w:hAnsi="Arial" w:cs="Arial"/>
              </w:rPr>
            </w:pPr>
          </w:p>
        </w:tc>
      </w:tr>
      <w:tr w:rsidR="00972BED" w:rsidRPr="00DE10CC" w14:paraId="25AFB6A1"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20DB2C80"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1346F788" w14:textId="77777777" w:rsidR="00972BED" w:rsidRPr="00DE10CC" w:rsidRDefault="00972BED" w:rsidP="00DE10CC">
            <w:pPr>
              <w:jc w:val="both"/>
              <w:rPr>
                <w:rFonts w:ascii="Arial" w:hAnsi="Arial" w:cs="Arial"/>
              </w:rPr>
            </w:pPr>
            <w:r w:rsidRPr="00DE10CC">
              <w:rPr>
                <w:rFonts w:ascii="Arial" w:hAnsi="Arial" w:cs="Arial"/>
              </w:rPr>
              <w:t>EXPENDIO DE CERVEZA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92C565"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2DAB74E1" w14:textId="77777777" w:rsidR="00972BED" w:rsidRPr="00DE10CC" w:rsidRDefault="00972BED" w:rsidP="00DE10CC">
            <w:pPr>
              <w:rPr>
                <w:rFonts w:ascii="Arial" w:hAnsi="Arial" w:cs="Arial"/>
              </w:rPr>
            </w:pPr>
          </w:p>
        </w:tc>
      </w:tr>
      <w:tr w:rsidR="00972BED" w:rsidRPr="00DE10CC" w14:paraId="3E8F67B6"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60FDFEA0"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0B1E2C8D" w14:textId="77777777" w:rsidR="00972BED" w:rsidRPr="00DE10CC" w:rsidRDefault="00972BED" w:rsidP="00DE10CC">
            <w:pPr>
              <w:jc w:val="both"/>
              <w:rPr>
                <w:rFonts w:ascii="Arial" w:hAnsi="Arial" w:cs="Arial"/>
              </w:rPr>
            </w:pPr>
            <w:r w:rsidRPr="00DE10CC">
              <w:rPr>
                <w:rFonts w:ascii="Arial" w:hAnsi="Arial" w:cs="Arial"/>
              </w:rPr>
              <w:t>RESTAURANTE (CON BEBIDAS ALCOHOLICAS)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9FCA55"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5021DFB1" w14:textId="77777777" w:rsidR="00972BED" w:rsidRPr="00DE10CC" w:rsidRDefault="00972BED" w:rsidP="00DE10CC">
            <w:pPr>
              <w:rPr>
                <w:rFonts w:ascii="Arial" w:hAnsi="Arial" w:cs="Arial"/>
              </w:rPr>
            </w:pPr>
          </w:p>
        </w:tc>
      </w:tr>
      <w:tr w:rsidR="00972BED" w:rsidRPr="00DE10CC" w14:paraId="5BBF1EA0"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1E8A85DD"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433E3378" w14:textId="77777777" w:rsidR="00972BED" w:rsidRPr="00DE10CC" w:rsidRDefault="00972BED" w:rsidP="00DE10CC">
            <w:pPr>
              <w:jc w:val="both"/>
              <w:rPr>
                <w:rFonts w:ascii="Arial" w:hAnsi="Arial" w:cs="Arial"/>
              </w:rPr>
            </w:pPr>
            <w:r w:rsidRPr="00DE10CC">
              <w:rPr>
                <w:rFonts w:ascii="Arial" w:hAnsi="Arial" w:cs="Arial"/>
              </w:rPr>
              <w:t>CENTRO DE CONVENCIONES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4967AC"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4F1B0C99" w14:textId="77777777" w:rsidR="00972BED" w:rsidRPr="00DE10CC" w:rsidRDefault="00972BED" w:rsidP="00DE10CC">
            <w:pPr>
              <w:rPr>
                <w:rFonts w:ascii="Arial" w:hAnsi="Arial" w:cs="Arial"/>
              </w:rPr>
            </w:pPr>
          </w:p>
        </w:tc>
      </w:tr>
      <w:tr w:rsidR="00972BED" w:rsidRPr="00DE10CC" w14:paraId="112A55FB"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4E06C02F"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74079FAA" w14:textId="77777777" w:rsidR="00972BED" w:rsidRPr="00DE10CC" w:rsidRDefault="00972BED" w:rsidP="00DE10CC">
            <w:pPr>
              <w:jc w:val="both"/>
              <w:rPr>
                <w:rFonts w:ascii="Arial" w:hAnsi="Arial" w:cs="Arial"/>
              </w:rPr>
            </w:pPr>
            <w:r w:rsidRPr="00DE10CC">
              <w:rPr>
                <w:rFonts w:ascii="Arial" w:hAnsi="Arial" w:cs="Arial"/>
              </w:rPr>
              <w:t>CINEMA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853FBB"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09EAD642" w14:textId="77777777" w:rsidR="00972BED" w:rsidRPr="00DE10CC" w:rsidRDefault="00972BED" w:rsidP="00DE10CC">
            <w:pPr>
              <w:rPr>
                <w:rFonts w:ascii="Arial" w:hAnsi="Arial" w:cs="Arial"/>
              </w:rPr>
            </w:pPr>
          </w:p>
        </w:tc>
      </w:tr>
      <w:tr w:rsidR="00972BED" w:rsidRPr="00DE10CC" w14:paraId="5BF215BD"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203133E9"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1AA12E30" w14:textId="77777777" w:rsidR="00972BED" w:rsidRPr="00DE10CC" w:rsidRDefault="00972BED" w:rsidP="00DE10CC">
            <w:pPr>
              <w:jc w:val="both"/>
              <w:rPr>
                <w:rFonts w:ascii="Arial" w:hAnsi="Arial" w:cs="Arial"/>
              </w:rPr>
            </w:pPr>
            <w:r w:rsidRPr="00DE10CC">
              <w:rPr>
                <w:rFonts w:ascii="Arial" w:hAnsi="Arial" w:cs="Arial"/>
              </w:rPr>
              <w:t>BAR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75B849"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232BA1FC" w14:textId="77777777" w:rsidR="00972BED" w:rsidRPr="00DE10CC" w:rsidRDefault="00972BED" w:rsidP="00DE10CC">
            <w:pPr>
              <w:rPr>
                <w:rFonts w:ascii="Arial" w:hAnsi="Arial" w:cs="Arial"/>
              </w:rPr>
            </w:pPr>
          </w:p>
        </w:tc>
      </w:tr>
      <w:tr w:rsidR="00972BED" w:rsidRPr="00DE10CC" w14:paraId="0D6CB655" w14:textId="77777777" w:rsidTr="00090F7A">
        <w:tc>
          <w:tcPr>
            <w:tcW w:w="1866" w:type="dxa"/>
            <w:vMerge w:val="restart"/>
            <w:tcBorders>
              <w:top w:val="single" w:sz="4" w:space="0" w:color="auto"/>
              <w:left w:val="single" w:sz="4" w:space="0" w:color="auto"/>
              <w:bottom w:val="single" w:sz="4" w:space="0" w:color="auto"/>
              <w:right w:val="single" w:sz="4" w:space="0" w:color="auto"/>
            </w:tcBorders>
            <w:noWrap/>
            <w:hideMark/>
          </w:tcPr>
          <w:p w14:paraId="7138E1A7" w14:textId="77777777" w:rsidR="00972BED" w:rsidRPr="00DE10CC" w:rsidRDefault="00972BED" w:rsidP="00DE10CC">
            <w:pPr>
              <w:jc w:val="both"/>
              <w:rPr>
                <w:rFonts w:ascii="Arial" w:hAnsi="Arial" w:cs="Arial"/>
              </w:rPr>
            </w:pPr>
            <w:r w:rsidRPr="00DE10CC">
              <w:rPr>
                <w:rFonts w:ascii="Arial" w:hAnsi="Arial" w:cs="Arial"/>
              </w:rPr>
              <w:t>TIPO C</w:t>
            </w:r>
          </w:p>
          <w:p w14:paraId="2E35B662" w14:textId="77777777" w:rsidR="00972BED" w:rsidRPr="00DE10CC" w:rsidRDefault="00972BED" w:rsidP="00DE10CC">
            <w:pPr>
              <w:jc w:val="both"/>
              <w:rPr>
                <w:rFonts w:ascii="Arial" w:hAnsi="Arial" w:cs="Arial"/>
              </w:rPr>
            </w:pPr>
            <w:r w:rsidRPr="00DE10CC">
              <w:rPr>
                <w:rFonts w:ascii="Arial" w:hAnsi="Arial" w:cs="Arial"/>
              </w:rPr>
              <w:t> </w:t>
            </w:r>
          </w:p>
          <w:p w14:paraId="5DA2AB09" w14:textId="77777777" w:rsidR="00972BED" w:rsidRPr="00DE10CC" w:rsidRDefault="00972BED" w:rsidP="00DE10CC">
            <w:pPr>
              <w:jc w:val="both"/>
              <w:rPr>
                <w:rFonts w:ascii="Arial" w:hAnsi="Arial" w:cs="Arial"/>
              </w:rPr>
            </w:pPr>
            <w:r w:rsidRPr="00DE10CC">
              <w:rPr>
                <w:rFonts w:ascii="Arial" w:hAnsi="Arial" w:cs="Arial"/>
              </w:rPr>
              <w:t> </w:t>
            </w:r>
          </w:p>
          <w:p w14:paraId="44886584" w14:textId="77777777" w:rsidR="00972BED" w:rsidRPr="00DE10CC" w:rsidRDefault="00972BED" w:rsidP="00DE10CC">
            <w:pPr>
              <w:jc w:val="both"/>
              <w:rPr>
                <w:rFonts w:ascii="Arial" w:hAnsi="Arial" w:cs="Arial"/>
              </w:rPr>
            </w:pPr>
            <w:r w:rsidRPr="00DE10CC">
              <w:rPr>
                <w:rFonts w:ascii="Arial" w:hAnsi="Arial" w:cs="Arial"/>
              </w:rPr>
              <w:t> </w:t>
            </w:r>
          </w:p>
          <w:p w14:paraId="3FAB4C59" w14:textId="77777777" w:rsidR="00972BED" w:rsidRPr="00DE10CC" w:rsidRDefault="00972BED" w:rsidP="00DE10CC">
            <w:pPr>
              <w:jc w:val="both"/>
              <w:rPr>
                <w:rFonts w:ascii="Arial" w:hAnsi="Arial" w:cs="Arial"/>
              </w:rPr>
            </w:pPr>
            <w:r w:rsidRPr="00DE10CC">
              <w:rPr>
                <w:rFonts w:ascii="Arial" w:hAnsi="Arial" w:cs="Arial"/>
              </w:rPr>
              <w:t> </w:t>
            </w:r>
          </w:p>
          <w:p w14:paraId="299CD28B" w14:textId="77777777" w:rsidR="00972BED" w:rsidRPr="00DE10CC" w:rsidRDefault="00972BED" w:rsidP="00DE10CC">
            <w:pPr>
              <w:jc w:val="both"/>
              <w:rPr>
                <w:rFonts w:ascii="Arial" w:hAnsi="Arial" w:cs="Arial"/>
              </w:rPr>
            </w:pPr>
            <w:r w:rsidRPr="00DE10CC">
              <w:rPr>
                <w:rFonts w:ascii="Arial" w:hAnsi="Arial" w:cs="Arial"/>
              </w:rPr>
              <w:t> </w:t>
            </w:r>
          </w:p>
          <w:p w14:paraId="0045DAAB" w14:textId="77777777" w:rsidR="00972BED" w:rsidRPr="00DE10CC" w:rsidRDefault="00972BED" w:rsidP="00DE10CC">
            <w:pPr>
              <w:jc w:val="both"/>
              <w:rPr>
                <w:rFonts w:ascii="Arial" w:hAnsi="Arial" w:cs="Arial"/>
              </w:rPr>
            </w:pPr>
            <w:r w:rsidRPr="00DE10CC">
              <w:rPr>
                <w:rFonts w:ascii="Arial" w:hAnsi="Arial" w:cs="Arial"/>
              </w:rPr>
              <w:t> </w:t>
            </w:r>
          </w:p>
          <w:p w14:paraId="12E28021" w14:textId="77777777" w:rsidR="00972BED" w:rsidRPr="00DE10CC" w:rsidRDefault="00972BED" w:rsidP="00DE10CC">
            <w:pPr>
              <w:jc w:val="both"/>
              <w:rPr>
                <w:rFonts w:ascii="Arial" w:hAnsi="Arial" w:cs="Arial"/>
              </w:rPr>
            </w:pPr>
            <w:r w:rsidRPr="00DE10CC">
              <w:rPr>
                <w:rFonts w:ascii="Arial" w:hAnsi="Arial" w:cs="Arial"/>
              </w:rPr>
              <w:t> </w:t>
            </w:r>
          </w:p>
          <w:p w14:paraId="165A39B3" w14:textId="77777777" w:rsidR="00972BED" w:rsidRPr="00DE10CC" w:rsidRDefault="00972BED" w:rsidP="00DE10CC">
            <w:pPr>
              <w:jc w:val="both"/>
              <w:rPr>
                <w:rFonts w:ascii="Arial" w:hAnsi="Arial" w:cs="Arial"/>
              </w:rPr>
            </w:pPr>
            <w:r w:rsidRPr="00DE10CC">
              <w:rPr>
                <w:rFonts w:ascii="Arial" w:hAnsi="Arial" w:cs="Arial"/>
              </w:rPr>
              <w:t> </w:t>
            </w:r>
          </w:p>
        </w:tc>
        <w:tc>
          <w:tcPr>
            <w:tcW w:w="4176" w:type="dxa"/>
            <w:tcBorders>
              <w:top w:val="single" w:sz="4" w:space="0" w:color="auto"/>
              <w:left w:val="single" w:sz="4" w:space="0" w:color="auto"/>
              <w:bottom w:val="single" w:sz="4" w:space="0" w:color="auto"/>
              <w:right w:val="single" w:sz="4" w:space="0" w:color="auto"/>
            </w:tcBorders>
            <w:noWrap/>
            <w:hideMark/>
          </w:tcPr>
          <w:p w14:paraId="1E64435B" w14:textId="77777777" w:rsidR="00972BED" w:rsidRPr="00DE10CC" w:rsidRDefault="00972BED" w:rsidP="00DE10CC">
            <w:pPr>
              <w:jc w:val="both"/>
              <w:rPr>
                <w:rFonts w:ascii="Arial" w:hAnsi="Arial" w:cs="Arial"/>
              </w:rPr>
            </w:pPr>
            <w:r w:rsidRPr="00DE10CC">
              <w:rPr>
                <w:rFonts w:ascii="Arial" w:hAnsi="Arial" w:cs="Arial"/>
              </w:rPr>
              <w:t>BALNEARIO</w:t>
            </w:r>
          </w:p>
        </w:tc>
        <w:tc>
          <w:tcPr>
            <w:tcW w:w="1221" w:type="dxa"/>
            <w:tcBorders>
              <w:top w:val="single" w:sz="4" w:space="0" w:color="auto"/>
              <w:left w:val="single" w:sz="4" w:space="0" w:color="auto"/>
              <w:bottom w:val="single" w:sz="4" w:space="0" w:color="auto"/>
              <w:right w:val="single" w:sz="4" w:space="0" w:color="auto"/>
            </w:tcBorders>
            <w:noWrap/>
            <w:hideMark/>
          </w:tcPr>
          <w:p w14:paraId="0778AFFE" w14:textId="59000F84" w:rsidR="00972BED" w:rsidRPr="00DE10CC" w:rsidRDefault="00972BED" w:rsidP="00DE10CC">
            <w:pPr>
              <w:jc w:val="right"/>
              <w:rPr>
                <w:rFonts w:ascii="Arial" w:hAnsi="Arial" w:cs="Arial"/>
              </w:rPr>
            </w:pPr>
            <w:r w:rsidRPr="00DE10CC">
              <w:rPr>
                <w:rFonts w:ascii="Arial" w:hAnsi="Arial" w:cs="Arial"/>
              </w:rPr>
              <w:t> </w:t>
            </w:r>
            <w:r w:rsidR="00833D6E" w:rsidRPr="00DE10CC">
              <w:rPr>
                <w:rFonts w:ascii="Arial" w:hAnsi="Arial" w:cs="Arial"/>
              </w:rPr>
              <w:t>$</w:t>
            </w:r>
            <w:r w:rsidRPr="00DE10CC">
              <w:rPr>
                <w:rFonts w:ascii="Arial" w:hAnsi="Arial" w:cs="Arial"/>
              </w:rPr>
              <w:t>542.85</w:t>
            </w:r>
          </w:p>
        </w:tc>
        <w:tc>
          <w:tcPr>
            <w:tcW w:w="1946" w:type="dxa"/>
            <w:tcBorders>
              <w:top w:val="single" w:sz="4" w:space="0" w:color="auto"/>
              <w:left w:val="single" w:sz="4" w:space="0" w:color="auto"/>
              <w:bottom w:val="single" w:sz="4" w:space="0" w:color="auto"/>
              <w:right w:val="single" w:sz="4" w:space="0" w:color="auto"/>
            </w:tcBorders>
            <w:noWrap/>
            <w:hideMark/>
          </w:tcPr>
          <w:p w14:paraId="3C04563A" w14:textId="77777777" w:rsidR="00972BED" w:rsidRPr="00DE10CC" w:rsidRDefault="00972BED" w:rsidP="00DE10CC">
            <w:pPr>
              <w:jc w:val="both"/>
              <w:rPr>
                <w:rFonts w:ascii="Arial" w:hAnsi="Arial" w:cs="Arial"/>
              </w:rPr>
            </w:pPr>
            <w:r w:rsidRPr="00DE10CC">
              <w:rPr>
                <w:rFonts w:ascii="Arial" w:hAnsi="Arial" w:cs="Arial"/>
              </w:rPr>
              <w:t xml:space="preserve"> Dictamen Técnico </w:t>
            </w:r>
          </w:p>
        </w:tc>
      </w:tr>
      <w:tr w:rsidR="00972BED" w:rsidRPr="00DE10CC" w14:paraId="42EA3FEA"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1E9B8464"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4F32BBEE" w14:textId="77777777" w:rsidR="00972BED" w:rsidRPr="00DE10CC" w:rsidRDefault="00972BED" w:rsidP="00DE10CC">
            <w:pPr>
              <w:jc w:val="both"/>
              <w:rPr>
                <w:rFonts w:ascii="Arial" w:hAnsi="Arial" w:cs="Arial"/>
              </w:rPr>
            </w:pPr>
            <w:r w:rsidRPr="00DE10CC">
              <w:rPr>
                <w:rFonts w:ascii="Arial" w:hAnsi="Arial" w:cs="Arial"/>
              </w:rPr>
              <w:t>SALA DE FIESTAS</w:t>
            </w:r>
          </w:p>
        </w:tc>
        <w:tc>
          <w:tcPr>
            <w:tcW w:w="1221" w:type="dxa"/>
            <w:tcBorders>
              <w:top w:val="single" w:sz="4" w:space="0" w:color="auto"/>
              <w:left w:val="single" w:sz="4" w:space="0" w:color="auto"/>
              <w:bottom w:val="single" w:sz="4" w:space="0" w:color="auto"/>
              <w:right w:val="single" w:sz="4" w:space="0" w:color="auto"/>
            </w:tcBorders>
            <w:noWrap/>
            <w:hideMark/>
          </w:tcPr>
          <w:p w14:paraId="68607DDD" w14:textId="77777777" w:rsidR="00972BED" w:rsidRPr="00DE10CC" w:rsidRDefault="00972BED" w:rsidP="00DE10CC">
            <w:pPr>
              <w:jc w:val="right"/>
              <w:rPr>
                <w:rFonts w:ascii="Arial" w:hAnsi="Arial" w:cs="Arial"/>
              </w:rPr>
            </w:pPr>
            <w:r w:rsidRPr="00DE10CC">
              <w:rPr>
                <w:rFonts w:ascii="Arial" w:hAnsi="Arial" w:cs="Arial"/>
              </w:rPr>
              <w:t> </w:t>
            </w:r>
          </w:p>
        </w:tc>
        <w:tc>
          <w:tcPr>
            <w:tcW w:w="1946" w:type="dxa"/>
            <w:tcBorders>
              <w:top w:val="single" w:sz="4" w:space="0" w:color="auto"/>
              <w:left w:val="single" w:sz="4" w:space="0" w:color="auto"/>
              <w:bottom w:val="single" w:sz="4" w:space="0" w:color="auto"/>
              <w:right w:val="single" w:sz="4" w:space="0" w:color="auto"/>
            </w:tcBorders>
            <w:noWrap/>
            <w:hideMark/>
          </w:tcPr>
          <w:p w14:paraId="58C97069" w14:textId="77777777" w:rsidR="00972BED" w:rsidRPr="00DE10CC" w:rsidRDefault="00972BED" w:rsidP="00DE10CC">
            <w:pPr>
              <w:jc w:val="both"/>
              <w:rPr>
                <w:rFonts w:ascii="Arial" w:hAnsi="Arial" w:cs="Arial"/>
              </w:rPr>
            </w:pPr>
            <w:r w:rsidRPr="00DE10CC">
              <w:rPr>
                <w:rFonts w:ascii="Arial" w:hAnsi="Arial" w:cs="Arial"/>
              </w:rPr>
              <w:t> </w:t>
            </w:r>
          </w:p>
        </w:tc>
      </w:tr>
      <w:tr w:rsidR="00972BED" w:rsidRPr="00DE10CC" w14:paraId="0090A3E2"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2FA2D0B2"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142D0A98" w14:textId="77777777" w:rsidR="00972BED" w:rsidRPr="00DE10CC" w:rsidRDefault="00972BED" w:rsidP="00DE10CC">
            <w:pPr>
              <w:jc w:val="both"/>
              <w:rPr>
                <w:rFonts w:ascii="Arial" w:hAnsi="Arial" w:cs="Arial"/>
              </w:rPr>
            </w:pPr>
            <w:r w:rsidRPr="00DE10CC">
              <w:rPr>
                <w:rFonts w:ascii="Arial" w:hAnsi="Arial" w:cs="Arial"/>
              </w:rPr>
              <w:t>LICORERÍA</w:t>
            </w:r>
          </w:p>
        </w:tc>
        <w:tc>
          <w:tcPr>
            <w:tcW w:w="1221" w:type="dxa"/>
            <w:tcBorders>
              <w:top w:val="single" w:sz="4" w:space="0" w:color="auto"/>
              <w:left w:val="single" w:sz="4" w:space="0" w:color="auto"/>
              <w:bottom w:val="single" w:sz="4" w:space="0" w:color="auto"/>
              <w:right w:val="single" w:sz="4" w:space="0" w:color="auto"/>
            </w:tcBorders>
            <w:noWrap/>
            <w:hideMark/>
          </w:tcPr>
          <w:p w14:paraId="1EFC191A" w14:textId="77777777" w:rsidR="00972BED" w:rsidRPr="00DE10CC" w:rsidRDefault="00972BED" w:rsidP="00DE10CC">
            <w:pPr>
              <w:jc w:val="right"/>
              <w:rPr>
                <w:rFonts w:ascii="Arial" w:hAnsi="Arial" w:cs="Arial"/>
              </w:rPr>
            </w:pPr>
            <w:r w:rsidRPr="00DE10CC">
              <w:rPr>
                <w:rFonts w:ascii="Arial" w:hAnsi="Arial" w:cs="Arial"/>
              </w:rPr>
              <w:t> </w:t>
            </w:r>
          </w:p>
        </w:tc>
        <w:tc>
          <w:tcPr>
            <w:tcW w:w="1946" w:type="dxa"/>
            <w:tcBorders>
              <w:top w:val="single" w:sz="4" w:space="0" w:color="auto"/>
              <w:left w:val="single" w:sz="4" w:space="0" w:color="auto"/>
              <w:bottom w:val="single" w:sz="4" w:space="0" w:color="auto"/>
              <w:right w:val="single" w:sz="4" w:space="0" w:color="auto"/>
            </w:tcBorders>
            <w:noWrap/>
            <w:hideMark/>
          </w:tcPr>
          <w:p w14:paraId="485BB08B" w14:textId="77777777" w:rsidR="00972BED" w:rsidRPr="00DE10CC" w:rsidRDefault="00972BED" w:rsidP="00DE10CC">
            <w:pPr>
              <w:jc w:val="both"/>
              <w:rPr>
                <w:rFonts w:ascii="Arial" w:hAnsi="Arial" w:cs="Arial"/>
              </w:rPr>
            </w:pPr>
            <w:r w:rsidRPr="00DE10CC">
              <w:rPr>
                <w:rFonts w:ascii="Arial" w:hAnsi="Arial" w:cs="Arial"/>
              </w:rPr>
              <w:t> </w:t>
            </w:r>
          </w:p>
        </w:tc>
      </w:tr>
      <w:tr w:rsidR="00972BED" w:rsidRPr="00DE10CC" w14:paraId="619E52F8"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47EBD158"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3CCAF84F" w14:textId="77777777" w:rsidR="00972BED" w:rsidRPr="00DE10CC" w:rsidRDefault="00972BED" w:rsidP="00DE10CC">
            <w:pPr>
              <w:jc w:val="both"/>
              <w:rPr>
                <w:rFonts w:ascii="Arial" w:hAnsi="Arial" w:cs="Arial"/>
              </w:rPr>
            </w:pPr>
            <w:r w:rsidRPr="00DE10CC">
              <w:rPr>
                <w:rFonts w:ascii="Arial" w:hAnsi="Arial" w:cs="Arial"/>
              </w:rPr>
              <w:t xml:space="preserve">OFICINA ADMINISTRATIVAS </w:t>
            </w:r>
          </w:p>
        </w:tc>
        <w:tc>
          <w:tcPr>
            <w:tcW w:w="1221" w:type="dxa"/>
            <w:tcBorders>
              <w:top w:val="single" w:sz="4" w:space="0" w:color="auto"/>
              <w:left w:val="single" w:sz="4" w:space="0" w:color="auto"/>
              <w:bottom w:val="single" w:sz="4" w:space="0" w:color="auto"/>
              <w:right w:val="single" w:sz="4" w:space="0" w:color="auto"/>
            </w:tcBorders>
            <w:noWrap/>
            <w:hideMark/>
          </w:tcPr>
          <w:p w14:paraId="51A4BDBF" w14:textId="77777777" w:rsidR="00972BED" w:rsidRPr="00DE10CC" w:rsidRDefault="00972BED" w:rsidP="00DE10CC">
            <w:pPr>
              <w:jc w:val="right"/>
              <w:rPr>
                <w:rFonts w:ascii="Arial" w:hAnsi="Arial" w:cs="Arial"/>
              </w:rPr>
            </w:pPr>
          </w:p>
        </w:tc>
        <w:tc>
          <w:tcPr>
            <w:tcW w:w="1946" w:type="dxa"/>
            <w:tcBorders>
              <w:top w:val="single" w:sz="4" w:space="0" w:color="auto"/>
              <w:left w:val="single" w:sz="4" w:space="0" w:color="auto"/>
              <w:bottom w:val="single" w:sz="4" w:space="0" w:color="auto"/>
              <w:right w:val="single" w:sz="4" w:space="0" w:color="auto"/>
            </w:tcBorders>
            <w:noWrap/>
            <w:hideMark/>
          </w:tcPr>
          <w:p w14:paraId="38103A6E" w14:textId="77777777" w:rsidR="00972BED" w:rsidRPr="00DE10CC" w:rsidRDefault="00972BED" w:rsidP="00DE10CC">
            <w:pPr>
              <w:jc w:val="both"/>
              <w:rPr>
                <w:rFonts w:ascii="Arial" w:hAnsi="Arial" w:cs="Arial"/>
              </w:rPr>
            </w:pPr>
            <w:r w:rsidRPr="00DE10CC">
              <w:rPr>
                <w:rFonts w:ascii="Arial" w:hAnsi="Arial" w:cs="Arial"/>
              </w:rPr>
              <w:t> </w:t>
            </w:r>
          </w:p>
        </w:tc>
      </w:tr>
      <w:tr w:rsidR="00972BED" w:rsidRPr="00DE10CC" w14:paraId="0C85F1CD"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11E1D91A"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14:paraId="2052683B" w14:textId="77777777" w:rsidR="00972BED" w:rsidRPr="00DE10CC" w:rsidRDefault="00972BED" w:rsidP="00DE10CC">
            <w:pPr>
              <w:jc w:val="both"/>
              <w:rPr>
                <w:rFonts w:ascii="Arial" w:hAnsi="Arial" w:cs="Arial"/>
              </w:rPr>
            </w:pPr>
            <w:r w:rsidRPr="00DE10CC">
              <w:rPr>
                <w:rFonts w:ascii="Arial" w:hAnsi="Arial" w:cs="Arial"/>
              </w:rPr>
              <w:t>ALQUILADORA DE TRAJES E INMOBILIARIAS (MESAS, SILLAS)</w:t>
            </w:r>
          </w:p>
        </w:tc>
        <w:tc>
          <w:tcPr>
            <w:tcW w:w="1221" w:type="dxa"/>
            <w:tcBorders>
              <w:top w:val="single" w:sz="4" w:space="0" w:color="auto"/>
              <w:left w:val="single" w:sz="4" w:space="0" w:color="auto"/>
              <w:bottom w:val="single" w:sz="4" w:space="0" w:color="auto"/>
              <w:right w:val="single" w:sz="4" w:space="0" w:color="auto"/>
            </w:tcBorders>
            <w:noWrap/>
            <w:hideMark/>
          </w:tcPr>
          <w:p w14:paraId="1475523D" w14:textId="77777777" w:rsidR="00972BED" w:rsidRPr="00DE10CC" w:rsidRDefault="00972BED" w:rsidP="00DE10CC">
            <w:pPr>
              <w:jc w:val="right"/>
              <w:rPr>
                <w:rFonts w:ascii="Arial" w:hAnsi="Arial" w:cs="Arial"/>
              </w:rPr>
            </w:pPr>
            <w:r w:rsidRPr="00DE10CC">
              <w:rPr>
                <w:rFonts w:ascii="Arial" w:hAnsi="Arial" w:cs="Arial"/>
              </w:rPr>
              <w:t> </w:t>
            </w:r>
          </w:p>
        </w:tc>
        <w:tc>
          <w:tcPr>
            <w:tcW w:w="1946" w:type="dxa"/>
            <w:tcBorders>
              <w:top w:val="single" w:sz="4" w:space="0" w:color="auto"/>
              <w:left w:val="single" w:sz="4" w:space="0" w:color="auto"/>
              <w:bottom w:val="single" w:sz="4" w:space="0" w:color="auto"/>
              <w:right w:val="single" w:sz="4" w:space="0" w:color="auto"/>
            </w:tcBorders>
            <w:noWrap/>
            <w:hideMark/>
          </w:tcPr>
          <w:p w14:paraId="73E0A77A" w14:textId="77777777" w:rsidR="00972BED" w:rsidRPr="00DE10CC" w:rsidRDefault="00972BED" w:rsidP="00DE10CC">
            <w:pPr>
              <w:jc w:val="both"/>
              <w:rPr>
                <w:rFonts w:ascii="Arial" w:hAnsi="Arial" w:cs="Arial"/>
              </w:rPr>
            </w:pPr>
            <w:r w:rsidRPr="00DE10CC">
              <w:rPr>
                <w:rFonts w:ascii="Arial" w:hAnsi="Arial" w:cs="Arial"/>
              </w:rPr>
              <w:t> </w:t>
            </w:r>
          </w:p>
        </w:tc>
      </w:tr>
      <w:tr w:rsidR="00972BED" w:rsidRPr="00DE10CC" w14:paraId="5E1BAD28"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099A1054"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14:paraId="76712B99" w14:textId="77777777" w:rsidR="00972BED" w:rsidRPr="00DE10CC" w:rsidRDefault="00972BED" w:rsidP="00DE10CC">
            <w:pPr>
              <w:jc w:val="both"/>
              <w:rPr>
                <w:rFonts w:ascii="Arial" w:hAnsi="Arial" w:cs="Arial"/>
              </w:rPr>
            </w:pPr>
            <w:r w:rsidRPr="00DE10CC">
              <w:rPr>
                <w:rFonts w:ascii="Arial" w:hAnsi="Arial" w:cs="Arial"/>
              </w:rPr>
              <w:t>RENTADORA (MOTOS, BICICLETAS, ETC.)</w:t>
            </w:r>
          </w:p>
        </w:tc>
        <w:tc>
          <w:tcPr>
            <w:tcW w:w="1221" w:type="dxa"/>
            <w:tcBorders>
              <w:top w:val="single" w:sz="4" w:space="0" w:color="auto"/>
              <w:left w:val="single" w:sz="4" w:space="0" w:color="auto"/>
              <w:bottom w:val="single" w:sz="4" w:space="0" w:color="auto"/>
              <w:right w:val="single" w:sz="4" w:space="0" w:color="auto"/>
            </w:tcBorders>
            <w:noWrap/>
            <w:hideMark/>
          </w:tcPr>
          <w:p w14:paraId="6EA2788D" w14:textId="77777777" w:rsidR="00972BED" w:rsidRPr="00DE10CC" w:rsidRDefault="00972BED" w:rsidP="00DE10CC">
            <w:pPr>
              <w:jc w:val="right"/>
              <w:rPr>
                <w:rFonts w:ascii="Arial" w:hAnsi="Arial" w:cs="Arial"/>
              </w:rPr>
            </w:pPr>
            <w:r w:rsidRPr="00DE10CC">
              <w:rPr>
                <w:rFonts w:ascii="Arial" w:hAnsi="Arial" w:cs="Arial"/>
              </w:rPr>
              <w:t> </w:t>
            </w:r>
          </w:p>
        </w:tc>
        <w:tc>
          <w:tcPr>
            <w:tcW w:w="1946" w:type="dxa"/>
            <w:tcBorders>
              <w:top w:val="single" w:sz="4" w:space="0" w:color="auto"/>
              <w:left w:val="single" w:sz="4" w:space="0" w:color="auto"/>
              <w:bottom w:val="single" w:sz="4" w:space="0" w:color="auto"/>
              <w:right w:val="single" w:sz="4" w:space="0" w:color="auto"/>
            </w:tcBorders>
            <w:noWrap/>
            <w:hideMark/>
          </w:tcPr>
          <w:p w14:paraId="69F7AFAF" w14:textId="77777777" w:rsidR="00972BED" w:rsidRPr="00DE10CC" w:rsidRDefault="00972BED" w:rsidP="00DE10CC">
            <w:pPr>
              <w:jc w:val="both"/>
              <w:rPr>
                <w:rFonts w:ascii="Arial" w:hAnsi="Arial" w:cs="Arial"/>
              </w:rPr>
            </w:pPr>
            <w:r w:rsidRPr="00DE10CC">
              <w:rPr>
                <w:rFonts w:ascii="Arial" w:hAnsi="Arial" w:cs="Arial"/>
              </w:rPr>
              <w:t> </w:t>
            </w:r>
          </w:p>
        </w:tc>
      </w:tr>
      <w:tr w:rsidR="00972BED" w:rsidRPr="00DE10CC" w14:paraId="452A62B8"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66CEB68A"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14:paraId="233DB243" w14:textId="77777777" w:rsidR="00972BED" w:rsidRPr="00DE10CC" w:rsidRDefault="00972BED" w:rsidP="00DE10CC">
            <w:pPr>
              <w:jc w:val="both"/>
              <w:rPr>
                <w:rFonts w:ascii="Arial" w:hAnsi="Arial" w:cs="Arial"/>
              </w:rPr>
            </w:pPr>
            <w:r w:rsidRPr="00DE10CC">
              <w:rPr>
                <w:rFonts w:ascii="Arial" w:hAnsi="Arial" w:cs="Arial"/>
              </w:rPr>
              <w:t>ESTACIONAMIENTO</w:t>
            </w:r>
          </w:p>
        </w:tc>
        <w:tc>
          <w:tcPr>
            <w:tcW w:w="1221" w:type="dxa"/>
            <w:tcBorders>
              <w:top w:val="single" w:sz="4" w:space="0" w:color="auto"/>
              <w:left w:val="single" w:sz="4" w:space="0" w:color="auto"/>
              <w:bottom w:val="single" w:sz="4" w:space="0" w:color="auto"/>
              <w:right w:val="single" w:sz="4" w:space="0" w:color="auto"/>
            </w:tcBorders>
            <w:noWrap/>
            <w:hideMark/>
          </w:tcPr>
          <w:p w14:paraId="10EC7DEC" w14:textId="77777777" w:rsidR="00972BED" w:rsidRPr="00DE10CC" w:rsidRDefault="00972BED" w:rsidP="00DE10CC">
            <w:pPr>
              <w:jc w:val="right"/>
              <w:rPr>
                <w:rFonts w:ascii="Arial" w:hAnsi="Arial" w:cs="Arial"/>
              </w:rPr>
            </w:pPr>
            <w:r w:rsidRPr="00DE10CC">
              <w:rPr>
                <w:rFonts w:ascii="Arial" w:hAnsi="Arial" w:cs="Arial"/>
              </w:rPr>
              <w:t> </w:t>
            </w:r>
          </w:p>
        </w:tc>
        <w:tc>
          <w:tcPr>
            <w:tcW w:w="1946" w:type="dxa"/>
            <w:tcBorders>
              <w:top w:val="single" w:sz="4" w:space="0" w:color="auto"/>
              <w:left w:val="single" w:sz="4" w:space="0" w:color="auto"/>
              <w:bottom w:val="single" w:sz="4" w:space="0" w:color="auto"/>
              <w:right w:val="single" w:sz="4" w:space="0" w:color="auto"/>
            </w:tcBorders>
            <w:noWrap/>
            <w:hideMark/>
          </w:tcPr>
          <w:p w14:paraId="5BA78872" w14:textId="77777777" w:rsidR="00972BED" w:rsidRPr="00DE10CC" w:rsidRDefault="00972BED" w:rsidP="00DE10CC">
            <w:pPr>
              <w:jc w:val="both"/>
              <w:rPr>
                <w:rFonts w:ascii="Arial" w:hAnsi="Arial" w:cs="Arial"/>
              </w:rPr>
            </w:pPr>
            <w:r w:rsidRPr="00DE10CC">
              <w:rPr>
                <w:rFonts w:ascii="Arial" w:hAnsi="Arial" w:cs="Arial"/>
              </w:rPr>
              <w:t> </w:t>
            </w:r>
          </w:p>
        </w:tc>
      </w:tr>
      <w:tr w:rsidR="00972BED" w:rsidRPr="00DE10CC" w14:paraId="11EE74DE"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0619F681"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14:paraId="2D12552F" w14:textId="77777777" w:rsidR="00972BED" w:rsidRPr="00DE10CC" w:rsidRDefault="00972BED" w:rsidP="00DE10CC">
            <w:pPr>
              <w:jc w:val="both"/>
              <w:rPr>
                <w:rFonts w:ascii="Arial" w:hAnsi="Arial" w:cs="Arial"/>
              </w:rPr>
            </w:pPr>
            <w:r w:rsidRPr="00DE10CC">
              <w:rPr>
                <w:rFonts w:ascii="Arial" w:hAnsi="Arial" w:cs="Arial"/>
              </w:rPr>
              <w:t>CENTRO RECREATIVO (FIESTAS EN ÁREAS RECREATIVAS).</w:t>
            </w:r>
          </w:p>
        </w:tc>
        <w:tc>
          <w:tcPr>
            <w:tcW w:w="1221" w:type="dxa"/>
            <w:tcBorders>
              <w:top w:val="single" w:sz="4" w:space="0" w:color="auto"/>
              <w:left w:val="single" w:sz="4" w:space="0" w:color="auto"/>
              <w:bottom w:val="single" w:sz="4" w:space="0" w:color="auto"/>
              <w:right w:val="single" w:sz="4" w:space="0" w:color="auto"/>
            </w:tcBorders>
            <w:noWrap/>
            <w:hideMark/>
          </w:tcPr>
          <w:p w14:paraId="335AA6E5" w14:textId="77777777" w:rsidR="00972BED" w:rsidRPr="00DE10CC" w:rsidRDefault="00972BED" w:rsidP="00DE10CC">
            <w:pPr>
              <w:jc w:val="right"/>
              <w:rPr>
                <w:rFonts w:ascii="Arial" w:hAnsi="Arial" w:cs="Arial"/>
              </w:rPr>
            </w:pPr>
            <w:r w:rsidRPr="00DE10CC">
              <w:rPr>
                <w:rFonts w:ascii="Arial" w:hAnsi="Arial" w:cs="Arial"/>
              </w:rPr>
              <w:t> </w:t>
            </w:r>
          </w:p>
        </w:tc>
        <w:tc>
          <w:tcPr>
            <w:tcW w:w="1946" w:type="dxa"/>
            <w:tcBorders>
              <w:top w:val="single" w:sz="4" w:space="0" w:color="auto"/>
              <w:left w:val="single" w:sz="4" w:space="0" w:color="auto"/>
              <w:bottom w:val="single" w:sz="4" w:space="0" w:color="auto"/>
              <w:right w:val="single" w:sz="4" w:space="0" w:color="auto"/>
            </w:tcBorders>
            <w:noWrap/>
            <w:hideMark/>
          </w:tcPr>
          <w:p w14:paraId="37C16939" w14:textId="77777777" w:rsidR="00972BED" w:rsidRPr="00DE10CC" w:rsidRDefault="00972BED" w:rsidP="00DE10CC">
            <w:pPr>
              <w:jc w:val="both"/>
              <w:rPr>
                <w:rFonts w:ascii="Arial" w:hAnsi="Arial" w:cs="Arial"/>
              </w:rPr>
            </w:pPr>
            <w:r w:rsidRPr="00DE10CC">
              <w:rPr>
                <w:rFonts w:ascii="Arial" w:hAnsi="Arial" w:cs="Arial"/>
              </w:rPr>
              <w:t> </w:t>
            </w:r>
          </w:p>
        </w:tc>
      </w:tr>
      <w:tr w:rsidR="00972BED" w:rsidRPr="00DE10CC" w14:paraId="1F1BF983"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0406353B"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14:paraId="7D34BDF8" w14:textId="77777777" w:rsidR="00972BED" w:rsidRPr="00DE10CC" w:rsidRDefault="00972BED" w:rsidP="00DE10CC">
            <w:pPr>
              <w:jc w:val="both"/>
              <w:rPr>
                <w:rFonts w:ascii="Arial" w:hAnsi="Arial" w:cs="Arial"/>
              </w:rPr>
            </w:pPr>
            <w:r w:rsidRPr="00DE10CC">
              <w:rPr>
                <w:rFonts w:ascii="Arial" w:hAnsi="Arial" w:cs="Arial"/>
              </w:rPr>
              <w:t>TIENDA DE AUTOSERVICIOS (SIN BEBIDAS ALCOHÓLICAS)</w:t>
            </w:r>
          </w:p>
        </w:tc>
        <w:tc>
          <w:tcPr>
            <w:tcW w:w="1221" w:type="dxa"/>
            <w:tcBorders>
              <w:top w:val="single" w:sz="4" w:space="0" w:color="auto"/>
              <w:left w:val="single" w:sz="4" w:space="0" w:color="auto"/>
              <w:bottom w:val="single" w:sz="4" w:space="0" w:color="auto"/>
              <w:right w:val="single" w:sz="4" w:space="0" w:color="auto"/>
            </w:tcBorders>
            <w:noWrap/>
            <w:hideMark/>
          </w:tcPr>
          <w:p w14:paraId="6B68D35E" w14:textId="77777777" w:rsidR="00972BED" w:rsidRPr="00DE10CC" w:rsidRDefault="00972BED" w:rsidP="00DE10CC">
            <w:pPr>
              <w:jc w:val="right"/>
              <w:rPr>
                <w:rFonts w:ascii="Arial" w:hAnsi="Arial" w:cs="Arial"/>
              </w:rPr>
            </w:pPr>
            <w:r w:rsidRPr="00DE10CC">
              <w:rPr>
                <w:rFonts w:ascii="Arial" w:hAnsi="Arial" w:cs="Arial"/>
              </w:rPr>
              <w:t> </w:t>
            </w:r>
          </w:p>
        </w:tc>
        <w:tc>
          <w:tcPr>
            <w:tcW w:w="1946" w:type="dxa"/>
            <w:tcBorders>
              <w:top w:val="single" w:sz="4" w:space="0" w:color="auto"/>
              <w:left w:val="single" w:sz="4" w:space="0" w:color="auto"/>
              <w:bottom w:val="single" w:sz="4" w:space="0" w:color="auto"/>
              <w:right w:val="single" w:sz="4" w:space="0" w:color="auto"/>
            </w:tcBorders>
            <w:noWrap/>
            <w:hideMark/>
          </w:tcPr>
          <w:p w14:paraId="2F81BC27" w14:textId="77777777" w:rsidR="00972BED" w:rsidRPr="00DE10CC" w:rsidRDefault="00972BED" w:rsidP="00DE10CC">
            <w:pPr>
              <w:jc w:val="both"/>
              <w:rPr>
                <w:rFonts w:ascii="Arial" w:hAnsi="Arial" w:cs="Arial"/>
              </w:rPr>
            </w:pPr>
            <w:r w:rsidRPr="00DE10CC">
              <w:rPr>
                <w:rFonts w:ascii="Arial" w:hAnsi="Arial" w:cs="Arial"/>
              </w:rPr>
              <w:t> </w:t>
            </w:r>
          </w:p>
        </w:tc>
      </w:tr>
      <w:tr w:rsidR="00972BED" w:rsidRPr="00DE10CC" w14:paraId="772FA803" w14:textId="77777777" w:rsidTr="00090F7A">
        <w:tc>
          <w:tcPr>
            <w:tcW w:w="1866" w:type="dxa"/>
            <w:vMerge w:val="restart"/>
            <w:tcBorders>
              <w:top w:val="single" w:sz="4" w:space="0" w:color="auto"/>
              <w:left w:val="single" w:sz="4" w:space="0" w:color="auto"/>
              <w:bottom w:val="single" w:sz="4" w:space="0" w:color="auto"/>
              <w:right w:val="single" w:sz="4" w:space="0" w:color="auto"/>
            </w:tcBorders>
            <w:noWrap/>
            <w:hideMark/>
          </w:tcPr>
          <w:p w14:paraId="0F3FEC29" w14:textId="77777777" w:rsidR="00972BED" w:rsidRPr="00DE10CC" w:rsidRDefault="00972BED" w:rsidP="00DE10CC">
            <w:pPr>
              <w:jc w:val="both"/>
              <w:rPr>
                <w:rFonts w:ascii="Arial" w:hAnsi="Arial" w:cs="Arial"/>
              </w:rPr>
            </w:pPr>
            <w:r w:rsidRPr="00DE10CC">
              <w:rPr>
                <w:rFonts w:ascii="Arial" w:hAnsi="Arial" w:cs="Arial"/>
              </w:rPr>
              <w:t>TIPO A</w:t>
            </w:r>
          </w:p>
          <w:p w14:paraId="2253A502" w14:textId="77777777" w:rsidR="00972BED" w:rsidRPr="00DE10CC" w:rsidRDefault="00972BED" w:rsidP="00DE10CC">
            <w:pPr>
              <w:jc w:val="both"/>
              <w:rPr>
                <w:rFonts w:ascii="Arial" w:hAnsi="Arial" w:cs="Arial"/>
              </w:rPr>
            </w:pPr>
            <w:r w:rsidRPr="00DE10CC">
              <w:rPr>
                <w:rFonts w:ascii="Arial" w:hAnsi="Arial" w:cs="Arial"/>
              </w:rPr>
              <w:t> </w:t>
            </w:r>
          </w:p>
        </w:tc>
        <w:tc>
          <w:tcPr>
            <w:tcW w:w="4176" w:type="dxa"/>
            <w:tcBorders>
              <w:top w:val="single" w:sz="4" w:space="0" w:color="auto"/>
              <w:left w:val="single" w:sz="4" w:space="0" w:color="auto"/>
              <w:bottom w:val="single" w:sz="4" w:space="0" w:color="auto"/>
              <w:right w:val="single" w:sz="4" w:space="0" w:color="auto"/>
            </w:tcBorders>
            <w:noWrap/>
            <w:hideMark/>
          </w:tcPr>
          <w:p w14:paraId="7DEDF578" w14:textId="77777777" w:rsidR="00972BED" w:rsidRPr="00DE10CC" w:rsidRDefault="00972BED" w:rsidP="00DE10CC">
            <w:pPr>
              <w:jc w:val="both"/>
              <w:rPr>
                <w:rFonts w:ascii="Arial" w:hAnsi="Arial" w:cs="Arial"/>
              </w:rPr>
            </w:pPr>
            <w:r w:rsidRPr="00DE10CC">
              <w:rPr>
                <w:rFonts w:ascii="Arial" w:hAnsi="Arial" w:cs="Arial"/>
              </w:rPr>
              <w:t>CLÍNICA PARTICULAR</w:t>
            </w:r>
          </w:p>
        </w:tc>
        <w:tc>
          <w:tcPr>
            <w:tcW w:w="1221" w:type="dxa"/>
            <w:vMerge w:val="restart"/>
            <w:tcBorders>
              <w:top w:val="single" w:sz="4" w:space="0" w:color="auto"/>
              <w:left w:val="single" w:sz="4" w:space="0" w:color="auto"/>
              <w:bottom w:val="single" w:sz="4" w:space="0" w:color="auto"/>
              <w:right w:val="single" w:sz="4" w:space="0" w:color="auto"/>
            </w:tcBorders>
            <w:noWrap/>
            <w:hideMark/>
          </w:tcPr>
          <w:p w14:paraId="2CEF0231" w14:textId="72601CA8" w:rsidR="00972BED" w:rsidRPr="00DE10CC" w:rsidRDefault="00833D6E" w:rsidP="00DE10CC">
            <w:pPr>
              <w:jc w:val="right"/>
              <w:rPr>
                <w:rFonts w:ascii="Arial" w:hAnsi="Arial" w:cs="Arial"/>
              </w:rPr>
            </w:pPr>
            <w:r w:rsidRPr="00DE10CC">
              <w:rPr>
                <w:rFonts w:ascii="Arial" w:hAnsi="Arial" w:cs="Arial"/>
              </w:rPr>
              <w:t>$</w:t>
            </w:r>
            <w:r w:rsidR="00972BED" w:rsidRPr="00DE10CC">
              <w:rPr>
                <w:rFonts w:ascii="Arial" w:hAnsi="Arial" w:cs="Arial"/>
              </w:rPr>
              <w:t>2,497.11</w:t>
            </w:r>
          </w:p>
          <w:p w14:paraId="6833E68B" w14:textId="77777777" w:rsidR="00972BED" w:rsidRPr="00DE10CC" w:rsidRDefault="00972BED" w:rsidP="00DE10CC">
            <w:pPr>
              <w:jc w:val="right"/>
              <w:rPr>
                <w:rFonts w:ascii="Arial" w:hAnsi="Arial" w:cs="Arial"/>
              </w:rPr>
            </w:pPr>
            <w:r w:rsidRPr="00DE10CC">
              <w:rPr>
                <w:rFonts w:ascii="Arial" w:hAnsi="Arial" w:cs="Arial"/>
              </w:rPr>
              <w:t> </w:t>
            </w:r>
          </w:p>
        </w:tc>
        <w:tc>
          <w:tcPr>
            <w:tcW w:w="1946" w:type="dxa"/>
            <w:vMerge w:val="restart"/>
            <w:tcBorders>
              <w:top w:val="single" w:sz="4" w:space="0" w:color="auto"/>
              <w:left w:val="single" w:sz="4" w:space="0" w:color="auto"/>
              <w:bottom w:val="single" w:sz="4" w:space="0" w:color="auto"/>
              <w:right w:val="single" w:sz="4" w:space="0" w:color="auto"/>
            </w:tcBorders>
            <w:hideMark/>
          </w:tcPr>
          <w:p w14:paraId="34388413" w14:textId="7DCA5F91" w:rsidR="00972BED" w:rsidRPr="00DE10CC" w:rsidRDefault="00972BED" w:rsidP="00090F7A">
            <w:pPr>
              <w:jc w:val="both"/>
              <w:rPr>
                <w:rFonts w:ascii="Arial" w:hAnsi="Arial" w:cs="Arial"/>
              </w:rPr>
            </w:pPr>
            <w:r w:rsidRPr="00DE10CC">
              <w:rPr>
                <w:rFonts w:ascii="Arial" w:hAnsi="Arial" w:cs="Arial"/>
              </w:rPr>
              <w:t xml:space="preserve"> Revisión de la Integración, Visto Bueno y Aprobación de Programas Internos   </w:t>
            </w:r>
          </w:p>
        </w:tc>
      </w:tr>
      <w:tr w:rsidR="00972BED" w:rsidRPr="00DE10CC" w14:paraId="066E068F"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7A4D767E"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08C7C646" w14:textId="77777777" w:rsidR="00972BED" w:rsidRPr="00DE10CC" w:rsidRDefault="00972BED" w:rsidP="00DE10CC">
            <w:pPr>
              <w:jc w:val="both"/>
              <w:rPr>
                <w:rFonts w:ascii="Arial" w:hAnsi="Arial" w:cs="Arial"/>
              </w:rPr>
            </w:pPr>
            <w:r w:rsidRPr="00DE10CC">
              <w:rPr>
                <w:rFonts w:ascii="Arial" w:hAnsi="Arial" w:cs="Arial"/>
              </w:rPr>
              <w:t>FARMACIA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0E20B3"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000978DA" w14:textId="77777777" w:rsidR="00972BED" w:rsidRPr="00DE10CC" w:rsidRDefault="00972BED" w:rsidP="00DE10CC">
            <w:pPr>
              <w:rPr>
                <w:rFonts w:ascii="Arial" w:hAnsi="Arial" w:cs="Arial"/>
              </w:rPr>
            </w:pPr>
          </w:p>
        </w:tc>
      </w:tr>
      <w:tr w:rsidR="00972BED" w:rsidRPr="00DE10CC" w14:paraId="2E0A5DCB" w14:textId="77777777" w:rsidTr="00090F7A">
        <w:tc>
          <w:tcPr>
            <w:tcW w:w="1866" w:type="dxa"/>
            <w:vMerge w:val="restart"/>
            <w:tcBorders>
              <w:top w:val="single" w:sz="4" w:space="0" w:color="auto"/>
              <w:left w:val="single" w:sz="4" w:space="0" w:color="auto"/>
              <w:bottom w:val="single" w:sz="4" w:space="0" w:color="auto"/>
              <w:right w:val="single" w:sz="4" w:space="0" w:color="auto"/>
            </w:tcBorders>
            <w:noWrap/>
            <w:hideMark/>
          </w:tcPr>
          <w:p w14:paraId="45FE5ABE" w14:textId="77777777" w:rsidR="00972BED" w:rsidRPr="00DE10CC" w:rsidRDefault="00972BED" w:rsidP="00DE10CC">
            <w:pPr>
              <w:jc w:val="both"/>
              <w:rPr>
                <w:rFonts w:ascii="Arial" w:hAnsi="Arial" w:cs="Arial"/>
              </w:rPr>
            </w:pPr>
            <w:r w:rsidRPr="00DE10CC">
              <w:rPr>
                <w:rFonts w:ascii="Arial" w:hAnsi="Arial" w:cs="Arial"/>
              </w:rPr>
              <w:t>TIPO C</w:t>
            </w:r>
          </w:p>
          <w:p w14:paraId="49EBF466" w14:textId="77777777" w:rsidR="00972BED" w:rsidRPr="00DE10CC" w:rsidRDefault="00972BED" w:rsidP="00DE10CC">
            <w:pPr>
              <w:jc w:val="both"/>
              <w:rPr>
                <w:rFonts w:ascii="Arial" w:hAnsi="Arial" w:cs="Arial"/>
              </w:rPr>
            </w:pPr>
            <w:r w:rsidRPr="00DE10CC">
              <w:rPr>
                <w:rFonts w:ascii="Arial" w:hAnsi="Arial" w:cs="Arial"/>
              </w:rPr>
              <w:t> </w:t>
            </w:r>
          </w:p>
          <w:p w14:paraId="7C0BB85B" w14:textId="77777777" w:rsidR="00972BED" w:rsidRPr="00DE10CC" w:rsidRDefault="00972BED" w:rsidP="00DE10CC">
            <w:pPr>
              <w:jc w:val="both"/>
              <w:rPr>
                <w:rFonts w:ascii="Arial" w:hAnsi="Arial" w:cs="Arial"/>
              </w:rPr>
            </w:pPr>
            <w:r w:rsidRPr="00DE10CC">
              <w:rPr>
                <w:rFonts w:ascii="Arial" w:hAnsi="Arial" w:cs="Arial"/>
              </w:rPr>
              <w:t> </w:t>
            </w:r>
          </w:p>
          <w:p w14:paraId="68AC69F3" w14:textId="77777777" w:rsidR="00972BED" w:rsidRPr="00DE10CC" w:rsidRDefault="00972BED" w:rsidP="00DE10CC">
            <w:pPr>
              <w:jc w:val="both"/>
              <w:rPr>
                <w:rFonts w:ascii="Arial" w:hAnsi="Arial" w:cs="Arial"/>
              </w:rPr>
            </w:pPr>
            <w:r w:rsidRPr="00DE10CC">
              <w:rPr>
                <w:rFonts w:ascii="Arial" w:hAnsi="Arial" w:cs="Arial"/>
              </w:rPr>
              <w:t> </w:t>
            </w:r>
          </w:p>
          <w:p w14:paraId="396988E3" w14:textId="77777777" w:rsidR="00972BED" w:rsidRPr="00DE10CC" w:rsidRDefault="00972BED" w:rsidP="00DE10CC">
            <w:pPr>
              <w:jc w:val="both"/>
              <w:rPr>
                <w:rFonts w:ascii="Arial" w:hAnsi="Arial" w:cs="Arial"/>
              </w:rPr>
            </w:pPr>
            <w:r w:rsidRPr="00DE10CC">
              <w:rPr>
                <w:rFonts w:ascii="Arial" w:hAnsi="Arial" w:cs="Arial"/>
              </w:rPr>
              <w:t> </w:t>
            </w:r>
          </w:p>
        </w:tc>
        <w:tc>
          <w:tcPr>
            <w:tcW w:w="4176" w:type="dxa"/>
            <w:tcBorders>
              <w:top w:val="single" w:sz="4" w:space="0" w:color="auto"/>
              <w:left w:val="single" w:sz="4" w:space="0" w:color="auto"/>
              <w:bottom w:val="single" w:sz="4" w:space="0" w:color="auto"/>
              <w:right w:val="single" w:sz="4" w:space="0" w:color="auto"/>
            </w:tcBorders>
            <w:noWrap/>
            <w:hideMark/>
          </w:tcPr>
          <w:p w14:paraId="20B53EBD" w14:textId="77777777" w:rsidR="00972BED" w:rsidRPr="00DE10CC" w:rsidRDefault="00972BED" w:rsidP="00DE10CC">
            <w:pPr>
              <w:jc w:val="both"/>
              <w:rPr>
                <w:rFonts w:ascii="Arial" w:hAnsi="Arial" w:cs="Arial"/>
              </w:rPr>
            </w:pPr>
            <w:r w:rsidRPr="00DE10CC">
              <w:rPr>
                <w:rFonts w:ascii="Arial" w:hAnsi="Arial" w:cs="Arial"/>
              </w:rPr>
              <w:t>LABORATORIO CLÍNICO</w:t>
            </w:r>
          </w:p>
        </w:tc>
        <w:tc>
          <w:tcPr>
            <w:tcW w:w="1221" w:type="dxa"/>
            <w:vMerge w:val="restart"/>
            <w:tcBorders>
              <w:top w:val="single" w:sz="4" w:space="0" w:color="auto"/>
              <w:left w:val="single" w:sz="4" w:space="0" w:color="auto"/>
              <w:bottom w:val="single" w:sz="4" w:space="0" w:color="auto"/>
              <w:right w:val="single" w:sz="4" w:space="0" w:color="auto"/>
            </w:tcBorders>
            <w:noWrap/>
            <w:hideMark/>
          </w:tcPr>
          <w:p w14:paraId="64349D11" w14:textId="6C3853D6" w:rsidR="00972BED" w:rsidRPr="00DE10CC" w:rsidRDefault="00833D6E" w:rsidP="00DE10CC">
            <w:pPr>
              <w:jc w:val="right"/>
              <w:rPr>
                <w:rFonts w:ascii="Arial" w:hAnsi="Arial" w:cs="Arial"/>
              </w:rPr>
            </w:pPr>
            <w:r w:rsidRPr="00DE10CC">
              <w:rPr>
                <w:rFonts w:ascii="Arial" w:hAnsi="Arial" w:cs="Arial"/>
              </w:rPr>
              <w:t>$</w:t>
            </w:r>
            <w:r w:rsidR="00972BED" w:rsidRPr="00DE10CC">
              <w:rPr>
                <w:rFonts w:ascii="Arial" w:hAnsi="Arial" w:cs="Arial"/>
              </w:rPr>
              <w:t>434.28</w:t>
            </w:r>
          </w:p>
          <w:p w14:paraId="517A8F29" w14:textId="77777777" w:rsidR="00972BED" w:rsidRPr="00DE10CC" w:rsidRDefault="00972BED" w:rsidP="00DE10CC">
            <w:pPr>
              <w:jc w:val="right"/>
              <w:rPr>
                <w:rFonts w:ascii="Arial" w:hAnsi="Arial" w:cs="Arial"/>
              </w:rPr>
            </w:pPr>
            <w:r w:rsidRPr="00DE10CC">
              <w:rPr>
                <w:rFonts w:ascii="Arial" w:hAnsi="Arial" w:cs="Arial"/>
              </w:rPr>
              <w:t> </w:t>
            </w:r>
          </w:p>
          <w:p w14:paraId="65D2E6A4" w14:textId="77777777" w:rsidR="00972BED" w:rsidRPr="00DE10CC" w:rsidRDefault="00972BED" w:rsidP="00DE10CC">
            <w:pPr>
              <w:jc w:val="right"/>
              <w:rPr>
                <w:rFonts w:ascii="Arial" w:hAnsi="Arial" w:cs="Arial"/>
              </w:rPr>
            </w:pPr>
            <w:r w:rsidRPr="00DE10CC">
              <w:rPr>
                <w:rFonts w:ascii="Arial" w:hAnsi="Arial" w:cs="Arial"/>
              </w:rPr>
              <w:t> </w:t>
            </w:r>
          </w:p>
          <w:p w14:paraId="66E71E1B" w14:textId="77777777" w:rsidR="00972BED" w:rsidRPr="00DE10CC" w:rsidRDefault="00972BED" w:rsidP="00DE10CC">
            <w:pPr>
              <w:jc w:val="right"/>
              <w:rPr>
                <w:rFonts w:ascii="Arial" w:hAnsi="Arial" w:cs="Arial"/>
              </w:rPr>
            </w:pPr>
            <w:r w:rsidRPr="00DE10CC">
              <w:rPr>
                <w:rFonts w:ascii="Arial" w:hAnsi="Arial" w:cs="Arial"/>
              </w:rPr>
              <w:t> </w:t>
            </w:r>
          </w:p>
          <w:p w14:paraId="4B7AEDAA" w14:textId="77777777" w:rsidR="00972BED" w:rsidRPr="00DE10CC" w:rsidRDefault="00972BED" w:rsidP="00DE10CC">
            <w:pPr>
              <w:jc w:val="right"/>
              <w:rPr>
                <w:rFonts w:ascii="Arial" w:hAnsi="Arial" w:cs="Arial"/>
              </w:rPr>
            </w:pPr>
            <w:r w:rsidRPr="00DE10CC">
              <w:rPr>
                <w:rFonts w:ascii="Arial" w:hAnsi="Arial" w:cs="Arial"/>
              </w:rPr>
              <w:t> </w:t>
            </w:r>
          </w:p>
        </w:tc>
        <w:tc>
          <w:tcPr>
            <w:tcW w:w="1946" w:type="dxa"/>
            <w:vMerge w:val="restart"/>
            <w:tcBorders>
              <w:top w:val="single" w:sz="4" w:space="0" w:color="auto"/>
              <w:left w:val="single" w:sz="4" w:space="0" w:color="auto"/>
              <w:bottom w:val="single" w:sz="4" w:space="0" w:color="auto"/>
              <w:right w:val="single" w:sz="4" w:space="0" w:color="auto"/>
            </w:tcBorders>
            <w:hideMark/>
          </w:tcPr>
          <w:p w14:paraId="45FC7643" w14:textId="77777777" w:rsidR="00972BED" w:rsidRPr="00DE10CC" w:rsidRDefault="00972BED" w:rsidP="00DE10CC">
            <w:pPr>
              <w:jc w:val="both"/>
              <w:rPr>
                <w:rFonts w:ascii="Arial" w:hAnsi="Arial" w:cs="Arial"/>
              </w:rPr>
            </w:pPr>
            <w:r w:rsidRPr="00DE10CC">
              <w:rPr>
                <w:rFonts w:ascii="Arial" w:hAnsi="Arial" w:cs="Arial"/>
              </w:rPr>
              <w:t xml:space="preserve"> Dictamen Técnico </w:t>
            </w:r>
          </w:p>
          <w:p w14:paraId="0151CA93" w14:textId="77777777" w:rsidR="00972BED" w:rsidRPr="00DE10CC" w:rsidRDefault="00972BED" w:rsidP="00DE10CC">
            <w:pPr>
              <w:jc w:val="both"/>
              <w:rPr>
                <w:rFonts w:ascii="Arial" w:hAnsi="Arial" w:cs="Arial"/>
              </w:rPr>
            </w:pPr>
            <w:r w:rsidRPr="00DE10CC">
              <w:rPr>
                <w:rFonts w:ascii="Arial" w:hAnsi="Arial" w:cs="Arial"/>
              </w:rPr>
              <w:t> </w:t>
            </w:r>
          </w:p>
          <w:p w14:paraId="39D521E6" w14:textId="77777777" w:rsidR="00972BED" w:rsidRPr="00DE10CC" w:rsidRDefault="00972BED" w:rsidP="00DE10CC">
            <w:pPr>
              <w:jc w:val="both"/>
              <w:rPr>
                <w:rFonts w:ascii="Arial" w:hAnsi="Arial" w:cs="Arial"/>
              </w:rPr>
            </w:pPr>
            <w:r w:rsidRPr="00DE10CC">
              <w:rPr>
                <w:rFonts w:ascii="Arial" w:hAnsi="Arial" w:cs="Arial"/>
              </w:rPr>
              <w:t> </w:t>
            </w:r>
          </w:p>
          <w:p w14:paraId="40824CBF" w14:textId="77777777" w:rsidR="00972BED" w:rsidRPr="00DE10CC" w:rsidRDefault="00972BED" w:rsidP="00DE10CC">
            <w:pPr>
              <w:jc w:val="both"/>
              <w:rPr>
                <w:rFonts w:ascii="Arial" w:hAnsi="Arial" w:cs="Arial"/>
              </w:rPr>
            </w:pPr>
            <w:r w:rsidRPr="00DE10CC">
              <w:rPr>
                <w:rFonts w:ascii="Arial" w:hAnsi="Arial" w:cs="Arial"/>
              </w:rPr>
              <w:t> </w:t>
            </w:r>
          </w:p>
          <w:p w14:paraId="61C718AC" w14:textId="77777777" w:rsidR="00972BED" w:rsidRPr="00DE10CC" w:rsidRDefault="00972BED" w:rsidP="00DE10CC">
            <w:pPr>
              <w:jc w:val="both"/>
              <w:rPr>
                <w:rFonts w:ascii="Arial" w:hAnsi="Arial" w:cs="Arial"/>
              </w:rPr>
            </w:pPr>
            <w:r w:rsidRPr="00DE10CC">
              <w:rPr>
                <w:rFonts w:ascii="Arial" w:hAnsi="Arial" w:cs="Arial"/>
              </w:rPr>
              <w:t> </w:t>
            </w:r>
          </w:p>
        </w:tc>
      </w:tr>
      <w:tr w:rsidR="00972BED" w:rsidRPr="00DE10CC" w14:paraId="565FC203"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5EBD1062"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162A5F10" w14:textId="77777777" w:rsidR="00972BED" w:rsidRPr="00DE10CC" w:rsidRDefault="00972BED" w:rsidP="00DE10CC">
            <w:pPr>
              <w:jc w:val="both"/>
              <w:rPr>
                <w:rFonts w:ascii="Arial" w:hAnsi="Arial" w:cs="Arial"/>
              </w:rPr>
            </w:pPr>
            <w:r w:rsidRPr="00DE10CC">
              <w:rPr>
                <w:rFonts w:ascii="Arial" w:hAnsi="Arial" w:cs="Arial"/>
              </w:rPr>
              <w:t>CONSULTORIO DENTAL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8DAC05"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400D3966" w14:textId="77777777" w:rsidR="00972BED" w:rsidRPr="00DE10CC" w:rsidRDefault="00972BED" w:rsidP="00DE10CC">
            <w:pPr>
              <w:rPr>
                <w:rFonts w:ascii="Arial" w:hAnsi="Arial" w:cs="Arial"/>
              </w:rPr>
            </w:pPr>
          </w:p>
        </w:tc>
      </w:tr>
      <w:tr w:rsidR="00972BED" w:rsidRPr="00DE10CC" w14:paraId="04A4AF55"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32A2E3A1"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2E03589A" w14:textId="77777777" w:rsidR="00972BED" w:rsidRPr="00DE10CC" w:rsidRDefault="00972BED" w:rsidP="00DE10CC">
            <w:pPr>
              <w:jc w:val="both"/>
              <w:rPr>
                <w:rFonts w:ascii="Arial" w:hAnsi="Arial" w:cs="Arial"/>
              </w:rPr>
            </w:pPr>
            <w:r w:rsidRPr="00DE10CC">
              <w:rPr>
                <w:rFonts w:ascii="Arial" w:hAnsi="Arial" w:cs="Arial"/>
              </w:rPr>
              <w:t>VETERINARIA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6ADFDD"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0C1B0BE9" w14:textId="77777777" w:rsidR="00972BED" w:rsidRPr="00DE10CC" w:rsidRDefault="00972BED" w:rsidP="00DE10CC">
            <w:pPr>
              <w:rPr>
                <w:rFonts w:ascii="Arial" w:hAnsi="Arial" w:cs="Arial"/>
              </w:rPr>
            </w:pPr>
          </w:p>
        </w:tc>
      </w:tr>
      <w:tr w:rsidR="00972BED" w:rsidRPr="00DE10CC" w14:paraId="7047B0F7"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3CE70082"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050B50A6" w14:textId="77777777" w:rsidR="00972BED" w:rsidRPr="00DE10CC" w:rsidRDefault="00972BED" w:rsidP="00DE10CC">
            <w:pPr>
              <w:jc w:val="both"/>
              <w:rPr>
                <w:rFonts w:ascii="Arial" w:hAnsi="Arial" w:cs="Arial"/>
              </w:rPr>
            </w:pPr>
            <w:r w:rsidRPr="00DE10CC">
              <w:rPr>
                <w:rFonts w:ascii="Arial" w:hAnsi="Arial" w:cs="Arial"/>
              </w:rPr>
              <w:t>FUNERARIA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21A67B"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0BFC7CAD" w14:textId="77777777" w:rsidR="00972BED" w:rsidRPr="00DE10CC" w:rsidRDefault="00972BED" w:rsidP="00DE10CC">
            <w:pPr>
              <w:rPr>
                <w:rFonts w:ascii="Arial" w:hAnsi="Arial" w:cs="Arial"/>
              </w:rPr>
            </w:pPr>
          </w:p>
        </w:tc>
      </w:tr>
      <w:tr w:rsidR="00972BED" w:rsidRPr="00DE10CC" w14:paraId="2E71A60C"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095CF5CF"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4E4EC643" w14:textId="77777777" w:rsidR="00972BED" w:rsidRPr="00DE10CC" w:rsidRDefault="00972BED" w:rsidP="00DE10CC">
            <w:pPr>
              <w:jc w:val="both"/>
              <w:rPr>
                <w:rFonts w:ascii="Arial" w:hAnsi="Arial" w:cs="Arial"/>
              </w:rPr>
            </w:pPr>
            <w:r w:rsidRPr="00DE10CC">
              <w:rPr>
                <w:rFonts w:ascii="Arial" w:hAnsi="Arial" w:cs="Arial"/>
              </w:rPr>
              <w:t>CONSULTORIO MÉDICO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18DDCB"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38018C57" w14:textId="77777777" w:rsidR="00972BED" w:rsidRPr="00DE10CC" w:rsidRDefault="00972BED" w:rsidP="00DE10CC">
            <w:pPr>
              <w:rPr>
                <w:rFonts w:ascii="Arial" w:hAnsi="Arial" w:cs="Arial"/>
              </w:rPr>
            </w:pPr>
          </w:p>
        </w:tc>
      </w:tr>
      <w:tr w:rsidR="00972BED" w:rsidRPr="00DE10CC" w14:paraId="17535043" w14:textId="77777777" w:rsidTr="00090F7A">
        <w:tc>
          <w:tcPr>
            <w:tcW w:w="1866" w:type="dxa"/>
            <w:tcBorders>
              <w:top w:val="single" w:sz="4" w:space="0" w:color="auto"/>
              <w:left w:val="single" w:sz="4" w:space="0" w:color="auto"/>
              <w:bottom w:val="single" w:sz="4" w:space="0" w:color="auto"/>
              <w:right w:val="single" w:sz="4" w:space="0" w:color="auto"/>
            </w:tcBorders>
            <w:noWrap/>
            <w:hideMark/>
          </w:tcPr>
          <w:p w14:paraId="58FBD5ED" w14:textId="77777777" w:rsidR="00972BED" w:rsidRPr="00DE10CC" w:rsidRDefault="00972BED" w:rsidP="00DE10CC">
            <w:pPr>
              <w:jc w:val="both"/>
              <w:rPr>
                <w:rFonts w:ascii="Arial" w:hAnsi="Arial" w:cs="Arial"/>
              </w:rPr>
            </w:pPr>
            <w:r w:rsidRPr="00DE10CC">
              <w:rPr>
                <w:rFonts w:ascii="Arial" w:hAnsi="Arial" w:cs="Arial"/>
              </w:rPr>
              <w:t>TIPO A</w:t>
            </w:r>
          </w:p>
        </w:tc>
        <w:tc>
          <w:tcPr>
            <w:tcW w:w="4176" w:type="dxa"/>
            <w:tcBorders>
              <w:top w:val="single" w:sz="4" w:space="0" w:color="auto"/>
              <w:left w:val="single" w:sz="4" w:space="0" w:color="auto"/>
              <w:bottom w:val="single" w:sz="4" w:space="0" w:color="auto"/>
              <w:right w:val="single" w:sz="4" w:space="0" w:color="auto"/>
            </w:tcBorders>
            <w:noWrap/>
            <w:hideMark/>
          </w:tcPr>
          <w:p w14:paraId="504ACE72" w14:textId="77777777" w:rsidR="00972BED" w:rsidRPr="00F53EA2" w:rsidRDefault="00972BED" w:rsidP="00DE10CC">
            <w:pPr>
              <w:jc w:val="both"/>
              <w:rPr>
                <w:rFonts w:ascii="Arial" w:hAnsi="Arial" w:cs="Arial"/>
                <w:bCs/>
              </w:rPr>
            </w:pPr>
            <w:r w:rsidRPr="00F53EA2">
              <w:rPr>
                <w:rFonts w:ascii="Arial" w:hAnsi="Arial" w:cs="Arial"/>
                <w:bCs/>
              </w:rPr>
              <w:t>GASOLINERA, GASERA</w:t>
            </w:r>
          </w:p>
        </w:tc>
        <w:tc>
          <w:tcPr>
            <w:tcW w:w="1221" w:type="dxa"/>
            <w:tcBorders>
              <w:top w:val="single" w:sz="4" w:space="0" w:color="auto"/>
              <w:left w:val="single" w:sz="4" w:space="0" w:color="auto"/>
              <w:bottom w:val="single" w:sz="4" w:space="0" w:color="auto"/>
              <w:right w:val="single" w:sz="4" w:space="0" w:color="auto"/>
            </w:tcBorders>
            <w:noWrap/>
            <w:hideMark/>
          </w:tcPr>
          <w:p w14:paraId="60DED416" w14:textId="47F52DDB" w:rsidR="00972BED" w:rsidRPr="00DE10CC" w:rsidRDefault="00833D6E" w:rsidP="00DE10CC">
            <w:pPr>
              <w:jc w:val="right"/>
              <w:rPr>
                <w:rFonts w:ascii="Arial" w:hAnsi="Arial" w:cs="Arial"/>
              </w:rPr>
            </w:pPr>
            <w:r w:rsidRPr="00DE10CC">
              <w:rPr>
                <w:rFonts w:ascii="Arial" w:hAnsi="Arial" w:cs="Arial"/>
              </w:rPr>
              <w:t>$</w:t>
            </w:r>
            <w:r w:rsidR="00972BED" w:rsidRPr="00DE10CC">
              <w:rPr>
                <w:rFonts w:ascii="Arial" w:hAnsi="Arial" w:cs="Arial"/>
              </w:rPr>
              <w:t>5,428.50</w:t>
            </w:r>
          </w:p>
        </w:tc>
        <w:tc>
          <w:tcPr>
            <w:tcW w:w="1946" w:type="dxa"/>
            <w:tcBorders>
              <w:top w:val="single" w:sz="4" w:space="0" w:color="auto"/>
              <w:left w:val="single" w:sz="4" w:space="0" w:color="auto"/>
              <w:bottom w:val="single" w:sz="4" w:space="0" w:color="auto"/>
              <w:right w:val="single" w:sz="4" w:space="0" w:color="auto"/>
            </w:tcBorders>
            <w:hideMark/>
          </w:tcPr>
          <w:p w14:paraId="5F7B46AD" w14:textId="77777777" w:rsidR="00972BED" w:rsidRPr="00DE10CC" w:rsidRDefault="00972BED" w:rsidP="00DE10CC">
            <w:pPr>
              <w:jc w:val="both"/>
              <w:rPr>
                <w:rFonts w:ascii="Arial" w:hAnsi="Arial" w:cs="Arial"/>
              </w:rPr>
            </w:pPr>
            <w:r w:rsidRPr="00DE10CC">
              <w:rPr>
                <w:rFonts w:ascii="Arial" w:hAnsi="Arial" w:cs="Arial"/>
              </w:rPr>
              <w:t xml:space="preserve"> Revisión de la Integración, Visto Bueno y Aprobación de Programas Internos </w:t>
            </w:r>
          </w:p>
        </w:tc>
      </w:tr>
      <w:tr w:rsidR="00972BED" w:rsidRPr="00DE10CC" w14:paraId="0FA30641" w14:textId="77777777" w:rsidTr="00090F7A">
        <w:tc>
          <w:tcPr>
            <w:tcW w:w="1866" w:type="dxa"/>
            <w:tcBorders>
              <w:top w:val="single" w:sz="4" w:space="0" w:color="auto"/>
              <w:left w:val="single" w:sz="4" w:space="0" w:color="auto"/>
              <w:bottom w:val="single" w:sz="4" w:space="0" w:color="auto"/>
              <w:right w:val="single" w:sz="4" w:space="0" w:color="auto"/>
            </w:tcBorders>
            <w:noWrap/>
            <w:hideMark/>
          </w:tcPr>
          <w:p w14:paraId="723AE604" w14:textId="77777777" w:rsidR="00972BED" w:rsidRPr="00DE10CC" w:rsidRDefault="00972BED" w:rsidP="00DE10CC">
            <w:pPr>
              <w:jc w:val="both"/>
              <w:rPr>
                <w:rFonts w:ascii="Arial" w:hAnsi="Arial" w:cs="Arial"/>
              </w:rPr>
            </w:pPr>
            <w:r w:rsidRPr="00DE10CC">
              <w:rPr>
                <w:rFonts w:ascii="Arial" w:hAnsi="Arial" w:cs="Arial"/>
              </w:rPr>
              <w:t>TIPO A</w:t>
            </w:r>
          </w:p>
        </w:tc>
        <w:tc>
          <w:tcPr>
            <w:tcW w:w="4176" w:type="dxa"/>
            <w:tcBorders>
              <w:top w:val="single" w:sz="4" w:space="0" w:color="auto"/>
              <w:left w:val="single" w:sz="4" w:space="0" w:color="auto"/>
              <w:bottom w:val="single" w:sz="4" w:space="0" w:color="auto"/>
              <w:right w:val="single" w:sz="4" w:space="0" w:color="auto"/>
            </w:tcBorders>
            <w:noWrap/>
            <w:hideMark/>
          </w:tcPr>
          <w:p w14:paraId="589712D3" w14:textId="77777777" w:rsidR="00972BED" w:rsidRPr="00DE10CC" w:rsidRDefault="00972BED" w:rsidP="00DE10CC">
            <w:pPr>
              <w:jc w:val="both"/>
              <w:rPr>
                <w:rFonts w:ascii="Arial" w:hAnsi="Arial" w:cs="Arial"/>
              </w:rPr>
            </w:pPr>
            <w:r w:rsidRPr="00DE10CC">
              <w:rPr>
                <w:rFonts w:ascii="Arial" w:hAnsi="Arial" w:cs="Arial"/>
              </w:rPr>
              <w:t>ZAPATERÍAS</w:t>
            </w:r>
          </w:p>
        </w:tc>
        <w:tc>
          <w:tcPr>
            <w:tcW w:w="1221" w:type="dxa"/>
            <w:vMerge w:val="restart"/>
            <w:tcBorders>
              <w:top w:val="single" w:sz="4" w:space="0" w:color="auto"/>
              <w:left w:val="single" w:sz="4" w:space="0" w:color="auto"/>
              <w:bottom w:val="single" w:sz="4" w:space="0" w:color="auto"/>
              <w:right w:val="single" w:sz="4" w:space="0" w:color="auto"/>
            </w:tcBorders>
            <w:noWrap/>
            <w:hideMark/>
          </w:tcPr>
          <w:p w14:paraId="36BA0DBB" w14:textId="23ED00CE" w:rsidR="00972BED" w:rsidRPr="00DE10CC" w:rsidRDefault="00833D6E" w:rsidP="00DE10CC">
            <w:pPr>
              <w:jc w:val="right"/>
              <w:rPr>
                <w:rFonts w:ascii="Arial" w:hAnsi="Arial" w:cs="Arial"/>
              </w:rPr>
            </w:pPr>
            <w:r w:rsidRPr="00DE10CC">
              <w:rPr>
                <w:rFonts w:ascii="Arial" w:hAnsi="Arial" w:cs="Arial"/>
              </w:rPr>
              <w:t>$</w:t>
            </w:r>
            <w:r w:rsidR="00972BED" w:rsidRPr="00DE10CC">
              <w:rPr>
                <w:rFonts w:ascii="Arial" w:hAnsi="Arial" w:cs="Arial"/>
              </w:rPr>
              <w:t>2,497.11</w:t>
            </w:r>
          </w:p>
          <w:p w14:paraId="1AAD9A0D" w14:textId="77777777" w:rsidR="00972BED" w:rsidRPr="00DE10CC" w:rsidRDefault="00972BED" w:rsidP="00DE10CC">
            <w:pPr>
              <w:jc w:val="right"/>
              <w:rPr>
                <w:rFonts w:ascii="Arial" w:hAnsi="Arial" w:cs="Arial"/>
              </w:rPr>
            </w:pPr>
            <w:r w:rsidRPr="00DE10CC">
              <w:rPr>
                <w:rFonts w:ascii="Arial" w:hAnsi="Arial" w:cs="Arial"/>
              </w:rPr>
              <w:t> </w:t>
            </w:r>
          </w:p>
          <w:p w14:paraId="10FB9368" w14:textId="77777777" w:rsidR="00972BED" w:rsidRPr="00DE10CC" w:rsidRDefault="00972BED" w:rsidP="00DE10CC">
            <w:pPr>
              <w:jc w:val="right"/>
              <w:rPr>
                <w:rFonts w:ascii="Arial" w:hAnsi="Arial" w:cs="Arial"/>
              </w:rPr>
            </w:pPr>
            <w:r w:rsidRPr="00DE10CC">
              <w:rPr>
                <w:rFonts w:ascii="Arial" w:hAnsi="Arial" w:cs="Arial"/>
              </w:rPr>
              <w:t> </w:t>
            </w:r>
          </w:p>
          <w:p w14:paraId="1E52B67A" w14:textId="77777777" w:rsidR="00972BED" w:rsidRPr="00DE10CC" w:rsidRDefault="00972BED" w:rsidP="00DE10CC">
            <w:pPr>
              <w:jc w:val="right"/>
              <w:rPr>
                <w:rFonts w:ascii="Arial" w:hAnsi="Arial" w:cs="Arial"/>
              </w:rPr>
            </w:pPr>
            <w:r w:rsidRPr="00DE10CC">
              <w:rPr>
                <w:rFonts w:ascii="Arial" w:hAnsi="Arial" w:cs="Arial"/>
              </w:rPr>
              <w:t> </w:t>
            </w:r>
          </w:p>
          <w:p w14:paraId="662F3AEA" w14:textId="77777777" w:rsidR="00972BED" w:rsidRPr="00DE10CC" w:rsidRDefault="00972BED" w:rsidP="00DE10CC">
            <w:pPr>
              <w:jc w:val="right"/>
              <w:rPr>
                <w:rFonts w:ascii="Arial" w:hAnsi="Arial" w:cs="Arial"/>
              </w:rPr>
            </w:pPr>
            <w:r w:rsidRPr="00DE10CC">
              <w:rPr>
                <w:rFonts w:ascii="Arial" w:hAnsi="Arial" w:cs="Arial"/>
              </w:rPr>
              <w:t> </w:t>
            </w:r>
          </w:p>
          <w:p w14:paraId="3CF3FF9F" w14:textId="77777777" w:rsidR="00972BED" w:rsidRPr="00DE10CC" w:rsidRDefault="00972BED" w:rsidP="00DE10CC">
            <w:pPr>
              <w:jc w:val="right"/>
              <w:rPr>
                <w:rFonts w:ascii="Arial" w:hAnsi="Arial" w:cs="Arial"/>
              </w:rPr>
            </w:pPr>
            <w:r w:rsidRPr="00DE10CC">
              <w:rPr>
                <w:rFonts w:ascii="Arial" w:hAnsi="Arial" w:cs="Arial"/>
              </w:rPr>
              <w:t> </w:t>
            </w:r>
          </w:p>
          <w:p w14:paraId="77A23DB7" w14:textId="77777777" w:rsidR="00972BED" w:rsidRPr="00DE10CC" w:rsidRDefault="00972BED" w:rsidP="00DE10CC">
            <w:pPr>
              <w:jc w:val="right"/>
              <w:rPr>
                <w:rFonts w:ascii="Arial" w:hAnsi="Arial" w:cs="Arial"/>
              </w:rPr>
            </w:pPr>
            <w:r w:rsidRPr="00DE10CC">
              <w:rPr>
                <w:rFonts w:ascii="Arial" w:hAnsi="Arial" w:cs="Arial"/>
              </w:rPr>
              <w:t> </w:t>
            </w:r>
          </w:p>
          <w:p w14:paraId="26269636" w14:textId="77777777" w:rsidR="00972BED" w:rsidRPr="00DE10CC" w:rsidRDefault="00972BED" w:rsidP="00DE10CC">
            <w:pPr>
              <w:jc w:val="right"/>
              <w:rPr>
                <w:rFonts w:ascii="Arial" w:hAnsi="Arial" w:cs="Arial"/>
              </w:rPr>
            </w:pPr>
            <w:r w:rsidRPr="00DE10CC">
              <w:rPr>
                <w:rFonts w:ascii="Arial" w:hAnsi="Arial" w:cs="Arial"/>
              </w:rPr>
              <w:t> </w:t>
            </w:r>
          </w:p>
        </w:tc>
        <w:tc>
          <w:tcPr>
            <w:tcW w:w="1946" w:type="dxa"/>
            <w:vMerge w:val="restart"/>
            <w:tcBorders>
              <w:top w:val="single" w:sz="4" w:space="0" w:color="auto"/>
              <w:left w:val="single" w:sz="4" w:space="0" w:color="auto"/>
              <w:bottom w:val="single" w:sz="4" w:space="0" w:color="auto"/>
              <w:right w:val="single" w:sz="4" w:space="0" w:color="auto"/>
            </w:tcBorders>
            <w:hideMark/>
          </w:tcPr>
          <w:p w14:paraId="315D4B7E" w14:textId="77777777" w:rsidR="00972BED" w:rsidRPr="00DE10CC" w:rsidRDefault="00972BED" w:rsidP="00DE10CC">
            <w:pPr>
              <w:jc w:val="both"/>
              <w:rPr>
                <w:rFonts w:ascii="Arial" w:hAnsi="Arial" w:cs="Arial"/>
              </w:rPr>
            </w:pPr>
            <w:r w:rsidRPr="00DE10CC">
              <w:rPr>
                <w:rFonts w:ascii="Arial" w:hAnsi="Arial" w:cs="Arial"/>
              </w:rPr>
              <w:t xml:space="preserve"> Revisión de la Integración, Visto Bueno y Aprobación de Programas Internos  </w:t>
            </w:r>
          </w:p>
          <w:p w14:paraId="6325EB40" w14:textId="77777777" w:rsidR="00972BED" w:rsidRPr="00DE10CC" w:rsidRDefault="00972BED" w:rsidP="00DE10CC">
            <w:pPr>
              <w:jc w:val="both"/>
              <w:rPr>
                <w:rFonts w:ascii="Arial" w:hAnsi="Arial" w:cs="Arial"/>
              </w:rPr>
            </w:pPr>
            <w:r w:rsidRPr="00DE10CC">
              <w:rPr>
                <w:rFonts w:ascii="Arial" w:hAnsi="Arial" w:cs="Arial"/>
              </w:rPr>
              <w:t> </w:t>
            </w:r>
          </w:p>
          <w:p w14:paraId="40BEE538" w14:textId="77777777" w:rsidR="00972BED" w:rsidRPr="00DE10CC" w:rsidRDefault="00972BED" w:rsidP="00DE10CC">
            <w:pPr>
              <w:jc w:val="both"/>
              <w:rPr>
                <w:rFonts w:ascii="Arial" w:hAnsi="Arial" w:cs="Arial"/>
              </w:rPr>
            </w:pPr>
            <w:r w:rsidRPr="00DE10CC">
              <w:rPr>
                <w:rFonts w:ascii="Arial" w:hAnsi="Arial" w:cs="Arial"/>
              </w:rPr>
              <w:t> </w:t>
            </w:r>
          </w:p>
          <w:p w14:paraId="766C6F8E" w14:textId="77777777" w:rsidR="00972BED" w:rsidRPr="00DE10CC" w:rsidRDefault="00972BED" w:rsidP="00DE10CC">
            <w:pPr>
              <w:jc w:val="both"/>
              <w:rPr>
                <w:rFonts w:ascii="Arial" w:hAnsi="Arial" w:cs="Arial"/>
              </w:rPr>
            </w:pPr>
            <w:r w:rsidRPr="00DE10CC">
              <w:rPr>
                <w:rFonts w:ascii="Arial" w:hAnsi="Arial" w:cs="Arial"/>
              </w:rPr>
              <w:t> </w:t>
            </w:r>
          </w:p>
          <w:p w14:paraId="39008F1A" w14:textId="77777777" w:rsidR="00972BED" w:rsidRPr="00DE10CC" w:rsidRDefault="00972BED" w:rsidP="00DE10CC">
            <w:pPr>
              <w:jc w:val="both"/>
              <w:rPr>
                <w:rFonts w:ascii="Arial" w:hAnsi="Arial" w:cs="Arial"/>
              </w:rPr>
            </w:pPr>
            <w:r w:rsidRPr="00DE10CC">
              <w:rPr>
                <w:rFonts w:ascii="Arial" w:hAnsi="Arial" w:cs="Arial"/>
              </w:rPr>
              <w:t> </w:t>
            </w:r>
          </w:p>
          <w:p w14:paraId="45659067" w14:textId="57C128C0" w:rsidR="00972BED" w:rsidRPr="00DE10CC" w:rsidRDefault="00972BED" w:rsidP="00DE10CC">
            <w:pPr>
              <w:jc w:val="both"/>
              <w:rPr>
                <w:rFonts w:ascii="Arial" w:hAnsi="Arial" w:cs="Arial"/>
              </w:rPr>
            </w:pPr>
            <w:r w:rsidRPr="00DE10CC">
              <w:rPr>
                <w:rFonts w:ascii="Arial" w:hAnsi="Arial" w:cs="Arial"/>
              </w:rPr>
              <w:t>  </w:t>
            </w:r>
          </w:p>
          <w:p w14:paraId="64619BCD" w14:textId="77777777" w:rsidR="00972BED" w:rsidRPr="00DE10CC" w:rsidRDefault="00972BED" w:rsidP="00DE10CC">
            <w:pPr>
              <w:jc w:val="both"/>
              <w:rPr>
                <w:rFonts w:ascii="Arial" w:hAnsi="Arial" w:cs="Arial"/>
              </w:rPr>
            </w:pPr>
            <w:r w:rsidRPr="00DE10CC">
              <w:rPr>
                <w:rFonts w:ascii="Arial" w:hAnsi="Arial" w:cs="Arial"/>
              </w:rPr>
              <w:t> </w:t>
            </w:r>
          </w:p>
        </w:tc>
      </w:tr>
      <w:tr w:rsidR="00972BED" w:rsidRPr="00DE10CC" w14:paraId="43C11BEF" w14:textId="77777777" w:rsidTr="00090F7A">
        <w:tc>
          <w:tcPr>
            <w:tcW w:w="1866" w:type="dxa"/>
            <w:vMerge w:val="restart"/>
            <w:tcBorders>
              <w:top w:val="nil"/>
              <w:left w:val="single" w:sz="4" w:space="0" w:color="auto"/>
              <w:bottom w:val="single" w:sz="4" w:space="0" w:color="auto"/>
              <w:right w:val="single" w:sz="4" w:space="0" w:color="auto"/>
            </w:tcBorders>
            <w:noWrap/>
            <w:hideMark/>
          </w:tcPr>
          <w:p w14:paraId="7C33ABF9" w14:textId="77777777" w:rsidR="00972BED" w:rsidRPr="00DE10CC" w:rsidRDefault="00972BED" w:rsidP="00DE10CC">
            <w:pPr>
              <w:jc w:val="both"/>
              <w:rPr>
                <w:rFonts w:ascii="Arial" w:hAnsi="Arial" w:cs="Arial"/>
              </w:rPr>
            </w:pPr>
            <w:r w:rsidRPr="00DE10CC">
              <w:rPr>
                <w:rFonts w:ascii="Arial" w:hAnsi="Arial" w:cs="Arial"/>
              </w:rPr>
              <w:t> </w:t>
            </w:r>
          </w:p>
          <w:p w14:paraId="655970C8" w14:textId="77777777" w:rsidR="00972BED" w:rsidRPr="00DE10CC" w:rsidRDefault="00972BED" w:rsidP="00DE10CC">
            <w:pPr>
              <w:jc w:val="both"/>
              <w:rPr>
                <w:rFonts w:ascii="Arial" w:hAnsi="Arial" w:cs="Arial"/>
              </w:rPr>
            </w:pPr>
            <w:r w:rsidRPr="00DE10CC">
              <w:rPr>
                <w:rFonts w:ascii="Arial" w:hAnsi="Arial" w:cs="Arial"/>
              </w:rPr>
              <w:t> </w:t>
            </w:r>
          </w:p>
          <w:p w14:paraId="33489647" w14:textId="77777777" w:rsidR="00972BED" w:rsidRPr="00DE10CC" w:rsidRDefault="00972BED" w:rsidP="00DE10CC">
            <w:pPr>
              <w:jc w:val="both"/>
              <w:rPr>
                <w:rFonts w:ascii="Arial" w:hAnsi="Arial" w:cs="Arial"/>
              </w:rPr>
            </w:pPr>
            <w:r w:rsidRPr="00DE10CC">
              <w:rPr>
                <w:rFonts w:ascii="Arial" w:hAnsi="Arial" w:cs="Arial"/>
              </w:rPr>
              <w:t> </w:t>
            </w:r>
          </w:p>
          <w:p w14:paraId="02B9F1AC" w14:textId="77777777" w:rsidR="00972BED" w:rsidRPr="00DE10CC" w:rsidRDefault="00972BED" w:rsidP="00DE10CC">
            <w:pPr>
              <w:jc w:val="both"/>
              <w:rPr>
                <w:rFonts w:ascii="Arial" w:hAnsi="Arial" w:cs="Arial"/>
              </w:rPr>
            </w:pPr>
            <w:r w:rsidRPr="00DE10CC">
              <w:rPr>
                <w:rFonts w:ascii="Arial" w:hAnsi="Arial" w:cs="Arial"/>
              </w:rPr>
              <w:t> </w:t>
            </w:r>
          </w:p>
          <w:p w14:paraId="3278F8BA" w14:textId="77777777" w:rsidR="00972BED" w:rsidRPr="00DE10CC" w:rsidRDefault="00972BED" w:rsidP="00DE10CC">
            <w:pPr>
              <w:jc w:val="both"/>
              <w:rPr>
                <w:rFonts w:ascii="Arial" w:hAnsi="Arial" w:cs="Arial"/>
              </w:rPr>
            </w:pPr>
            <w:r w:rsidRPr="00DE10CC">
              <w:rPr>
                <w:rFonts w:ascii="Arial" w:hAnsi="Arial" w:cs="Arial"/>
              </w:rPr>
              <w:t> </w:t>
            </w:r>
          </w:p>
        </w:tc>
        <w:tc>
          <w:tcPr>
            <w:tcW w:w="4176" w:type="dxa"/>
            <w:tcBorders>
              <w:top w:val="single" w:sz="4" w:space="0" w:color="auto"/>
              <w:left w:val="single" w:sz="4" w:space="0" w:color="auto"/>
              <w:bottom w:val="single" w:sz="4" w:space="0" w:color="auto"/>
              <w:right w:val="single" w:sz="4" w:space="0" w:color="auto"/>
            </w:tcBorders>
            <w:noWrap/>
            <w:hideMark/>
          </w:tcPr>
          <w:p w14:paraId="65EAB59C" w14:textId="77777777" w:rsidR="00972BED" w:rsidRPr="00DE10CC" w:rsidRDefault="00972BED" w:rsidP="00DE10CC">
            <w:pPr>
              <w:jc w:val="both"/>
              <w:rPr>
                <w:rFonts w:ascii="Arial" w:hAnsi="Arial" w:cs="Arial"/>
              </w:rPr>
            </w:pPr>
            <w:r w:rsidRPr="00DE10CC">
              <w:rPr>
                <w:rFonts w:ascii="Arial" w:hAnsi="Arial" w:cs="Arial"/>
              </w:rPr>
              <w:t>FERRETERÍAS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4621CC"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358B802D" w14:textId="77777777" w:rsidR="00972BED" w:rsidRPr="00DE10CC" w:rsidRDefault="00972BED" w:rsidP="00DE10CC">
            <w:pPr>
              <w:rPr>
                <w:rFonts w:ascii="Arial" w:hAnsi="Arial" w:cs="Arial"/>
              </w:rPr>
            </w:pPr>
          </w:p>
        </w:tc>
      </w:tr>
      <w:tr w:rsidR="00972BED" w:rsidRPr="00DE10CC" w14:paraId="297BAAC4" w14:textId="77777777" w:rsidTr="00090F7A">
        <w:tc>
          <w:tcPr>
            <w:tcW w:w="0" w:type="auto"/>
            <w:vMerge/>
            <w:tcBorders>
              <w:top w:val="nil"/>
              <w:left w:val="single" w:sz="4" w:space="0" w:color="auto"/>
              <w:bottom w:val="single" w:sz="4" w:space="0" w:color="auto"/>
              <w:right w:val="single" w:sz="4" w:space="0" w:color="auto"/>
            </w:tcBorders>
            <w:vAlign w:val="center"/>
            <w:hideMark/>
          </w:tcPr>
          <w:p w14:paraId="625974A4"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1CDCA919" w14:textId="77777777" w:rsidR="00972BED" w:rsidRPr="00DE10CC" w:rsidRDefault="00972BED" w:rsidP="00DE10CC">
            <w:pPr>
              <w:jc w:val="both"/>
              <w:rPr>
                <w:rFonts w:ascii="Arial" w:hAnsi="Arial" w:cs="Arial"/>
              </w:rPr>
            </w:pPr>
            <w:r w:rsidRPr="00DE10CC">
              <w:rPr>
                <w:rFonts w:ascii="Arial" w:hAnsi="Arial" w:cs="Arial"/>
              </w:rPr>
              <w:t>AUTOREFACCIONARIA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4FDEAD"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0B1E6E57" w14:textId="77777777" w:rsidR="00972BED" w:rsidRPr="00DE10CC" w:rsidRDefault="00972BED" w:rsidP="00DE10CC">
            <w:pPr>
              <w:rPr>
                <w:rFonts w:ascii="Arial" w:hAnsi="Arial" w:cs="Arial"/>
              </w:rPr>
            </w:pPr>
          </w:p>
        </w:tc>
      </w:tr>
      <w:tr w:rsidR="00972BED" w:rsidRPr="00DE10CC" w14:paraId="455608C7" w14:textId="77777777" w:rsidTr="00090F7A">
        <w:tc>
          <w:tcPr>
            <w:tcW w:w="0" w:type="auto"/>
            <w:vMerge/>
            <w:tcBorders>
              <w:top w:val="nil"/>
              <w:left w:val="single" w:sz="4" w:space="0" w:color="auto"/>
              <w:bottom w:val="single" w:sz="4" w:space="0" w:color="auto"/>
              <w:right w:val="single" w:sz="4" w:space="0" w:color="auto"/>
            </w:tcBorders>
            <w:vAlign w:val="center"/>
            <w:hideMark/>
          </w:tcPr>
          <w:p w14:paraId="0852ECA9"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704DBF7F" w14:textId="77777777" w:rsidR="00972BED" w:rsidRPr="00DE10CC" w:rsidRDefault="00972BED" w:rsidP="00DE10CC">
            <w:pPr>
              <w:jc w:val="both"/>
              <w:rPr>
                <w:rFonts w:ascii="Arial" w:hAnsi="Arial" w:cs="Arial"/>
              </w:rPr>
            </w:pPr>
            <w:r w:rsidRPr="00DE10CC">
              <w:rPr>
                <w:rFonts w:ascii="Arial" w:hAnsi="Arial" w:cs="Arial"/>
              </w:rPr>
              <w:t>CASA DE EMPEÑOS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B85C80"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48C193F5" w14:textId="77777777" w:rsidR="00972BED" w:rsidRPr="00DE10CC" w:rsidRDefault="00972BED" w:rsidP="00DE10CC">
            <w:pPr>
              <w:rPr>
                <w:rFonts w:ascii="Arial" w:hAnsi="Arial" w:cs="Arial"/>
              </w:rPr>
            </w:pPr>
          </w:p>
        </w:tc>
      </w:tr>
      <w:tr w:rsidR="00972BED" w:rsidRPr="00DE10CC" w14:paraId="670C18D4" w14:textId="77777777" w:rsidTr="00090F7A">
        <w:tc>
          <w:tcPr>
            <w:tcW w:w="0" w:type="auto"/>
            <w:vMerge/>
            <w:tcBorders>
              <w:top w:val="nil"/>
              <w:left w:val="single" w:sz="4" w:space="0" w:color="auto"/>
              <w:bottom w:val="single" w:sz="4" w:space="0" w:color="auto"/>
              <w:right w:val="single" w:sz="4" w:space="0" w:color="auto"/>
            </w:tcBorders>
            <w:vAlign w:val="center"/>
            <w:hideMark/>
          </w:tcPr>
          <w:p w14:paraId="109B8DEB"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3AA018C2" w14:textId="77777777" w:rsidR="00972BED" w:rsidRPr="00DE10CC" w:rsidRDefault="00972BED" w:rsidP="00DE10CC">
            <w:pPr>
              <w:jc w:val="both"/>
              <w:rPr>
                <w:rFonts w:ascii="Arial" w:hAnsi="Arial" w:cs="Arial"/>
              </w:rPr>
            </w:pPr>
            <w:r w:rsidRPr="00DE10CC">
              <w:rPr>
                <w:rFonts w:ascii="Arial" w:hAnsi="Arial" w:cs="Arial"/>
              </w:rPr>
              <w:t>PINTURAS Y SOLVENTES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E2A0A5"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5339AF6F" w14:textId="77777777" w:rsidR="00972BED" w:rsidRPr="00DE10CC" w:rsidRDefault="00972BED" w:rsidP="00DE10CC">
            <w:pPr>
              <w:rPr>
                <w:rFonts w:ascii="Arial" w:hAnsi="Arial" w:cs="Arial"/>
              </w:rPr>
            </w:pPr>
          </w:p>
        </w:tc>
      </w:tr>
      <w:tr w:rsidR="00972BED" w:rsidRPr="00DE10CC" w14:paraId="12BC8DD2" w14:textId="77777777" w:rsidTr="00090F7A">
        <w:tc>
          <w:tcPr>
            <w:tcW w:w="0" w:type="auto"/>
            <w:vMerge/>
            <w:tcBorders>
              <w:top w:val="nil"/>
              <w:left w:val="single" w:sz="4" w:space="0" w:color="auto"/>
              <w:bottom w:val="single" w:sz="4" w:space="0" w:color="auto"/>
              <w:right w:val="single" w:sz="4" w:space="0" w:color="auto"/>
            </w:tcBorders>
            <w:vAlign w:val="center"/>
            <w:hideMark/>
          </w:tcPr>
          <w:p w14:paraId="56215F3F"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14:paraId="594FD2BF" w14:textId="77777777" w:rsidR="00972BED" w:rsidRPr="00DE10CC" w:rsidRDefault="00972BED" w:rsidP="00DE10CC">
            <w:pPr>
              <w:jc w:val="both"/>
              <w:rPr>
                <w:rFonts w:ascii="Arial" w:hAnsi="Arial" w:cs="Arial"/>
              </w:rPr>
            </w:pPr>
            <w:r w:rsidRPr="00DE10CC">
              <w:rPr>
                <w:rFonts w:ascii="Arial" w:hAnsi="Arial" w:cs="Arial"/>
              </w:rPr>
              <w:t>TALLERES (HERRERÍA, ALFARERÍA, HOJALATERÍA, PINTURA, REFRIGERACIÓN)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54C193"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5C931C96" w14:textId="77777777" w:rsidR="00972BED" w:rsidRPr="00DE10CC" w:rsidRDefault="00972BED" w:rsidP="00DE10CC">
            <w:pPr>
              <w:rPr>
                <w:rFonts w:ascii="Arial" w:hAnsi="Arial" w:cs="Arial"/>
              </w:rPr>
            </w:pPr>
          </w:p>
        </w:tc>
      </w:tr>
      <w:tr w:rsidR="00972BED" w:rsidRPr="00DE10CC" w14:paraId="5ACA3ADB" w14:textId="77777777" w:rsidTr="00090F7A">
        <w:tc>
          <w:tcPr>
            <w:tcW w:w="0" w:type="auto"/>
            <w:vMerge/>
            <w:tcBorders>
              <w:top w:val="nil"/>
              <w:left w:val="single" w:sz="4" w:space="0" w:color="auto"/>
              <w:bottom w:val="single" w:sz="4" w:space="0" w:color="auto"/>
              <w:right w:val="single" w:sz="4" w:space="0" w:color="auto"/>
            </w:tcBorders>
            <w:vAlign w:val="center"/>
            <w:hideMark/>
          </w:tcPr>
          <w:p w14:paraId="66997745"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14:paraId="288184EF" w14:textId="77777777" w:rsidR="00972BED" w:rsidRPr="00DE10CC" w:rsidRDefault="00972BED" w:rsidP="00DE10CC">
            <w:pPr>
              <w:jc w:val="both"/>
              <w:rPr>
                <w:rFonts w:ascii="Arial" w:hAnsi="Arial" w:cs="Arial"/>
              </w:rPr>
            </w:pPr>
            <w:r w:rsidRPr="00DE10CC">
              <w:rPr>
                <w:rFonts w:ascii="Arial" w:hAnsi="Arial" w:cs="Arial"/>
              </w:rPr>
              <w:t>SERVICIOS/PRODUCTOS DE TELEFONÍAS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D589C3"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1A12B584" w14:textId="77777777" w:rsidR="00972BED" w:rsidRPr="00DE10CC" w:rsidRDefault="00972BED" w:rsidP="00DE10CC">
            <w:pPr>
              <w:rPr>
                <w:rFonts w:ascii="Arial" w:hAnsi="Arial" w:cs="Arial"/>
              </w:rPr>
            </w:pPr>
          </w:p>
        </w:tc>
      </w:tr>
      <w:tr w:rsidR="00972BED" w:rsidRPr="00DE10CC" w14:paraId="7F5731CD" w14:textId="77777777" w:rsidTr="00090F7A">
        <w:tc>
          <w:tcPr>
            <w:tcW w:w="1866" w:type="dxa"/>
            <w:tcBorders>
              <w:top w:val="single" w:sz="4" w:space="0" w:color="auto"/>
              <w:left w:val="single" w:sz="4" w:space="0" w:color="auto"/>
              <w:bottom w:val="single" w:sz="4" w:space="0" w:color="auto"/>
              <w:right w:val="single" w:sz="4" w:space="0" w:color="auto"/>
            </w:tcBorders>
            <w:noWrap/>
            <w:hideMark/>
          </w:tcPr>
          <w:p w14:paraId="1B40BC5A" w14:textId="77777777" w:rsidR="00972BED" w:rsidRPr="00DE10CC" w:rsidRDefault="00972BED" w:rsidP="00DE10CC">
            <w:pPr>
              <w:jc w:val="both"/>
              <w:rPr>
                <w:rFonts w:ascii="Arial" w:hAnsi="Arial" w:cs="Arial"/>
              </w:rPr>
            </w:pPr>
            <w:r w:rsidRPr="00DE10CC">
              <w:rPr>
                <w:rFonts w:ascii="Arial" w:hAnsi="Arial" w:cs="Arial"/>
              </w:rPr>
              <w:t> </w:t>
            </w:r>
          </w:p>
        </w:tc>
        <w:tc>
          <w:tcPr>
            <w:tcW w:w="4176" w:type="dxa"/>
            <w:tcBorders>
              <w:top w:val="single" w:sz="4" w:space="0" w:color="auto"/>
              <w:left w:val="single" w:sz="4" w:space="0" w:color="auto"/>
              <w:bottom w:val="single" w:sz="4" w:space="0" w:color="auto"/>
              <w:right w:val="single" w:sz="4" w:space="0" w:color="auto"/>
            </w:tcBorders>
            <w:noWrap/>
            <w:hideMark/>
          </w:tcPr>
          <w:p w14:paraId="1D86858A" w14:textId="77777777" w:rsidR="00972BED" w:rsidRPr="00DE10CC" w:rsidRDefault="00972BED" w:rsidP="00DE10CC">
            <w:pPr>
              <w:jc w:val="both"/>
              <w:rPr>
                <w:rFonts w:ascii="Arial" w:hAnsi="Arial" w:cs="Arial"/>
              </w:rPr>
            </w:pPr>
            <w:r w:rsidRPr="00DE10CC">
              <w:rPr>
                <w:rFonts w:ascii="Arial" w:hAnsi="Arial" w:cs="Arial"/>
              </w:rPr>
              <w:t>OFICINA FINANCIERA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BDC57D"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274E3BC1" w14:textId="77777777" w:rsidR="00972BED" w:rsidRPr="00DE10CC" w:rsidRDefault="00972BED" w:rsidP="00DE10CC">
            <w:pPr>
              <w:rPr>
                <w:rFonts w:ascii="Arial" w:hAnsi="Arial" w:cs="Arial"/>
              </w:rPr>
            </w:pPr>
          </w:p>
        </w:tc>
      </w:tr>
      <w:tr w:rsidR="00972BED" w:rsidRPr="00DE10CC" w14:paraId="3753BE21" w14:textId="77777777" w:rsidTr="00090F7A">
        <w:tc>
          <w:tcPr>
            <w:tcW w:w="1866" w:type="dxa"/>
            <w:vMerge w:val="restart"/>
            <w:tcBorders>
              <w:top w:val="single" w:sz="4" w:space="0" w:color="auto"/>
              <w:left w:val="single" w:sz="4" w:space="0" w:color="auto"/>
              <w:bottom w:val="single" w:sz="4" w:space="0" w:color="auto"/>
              <w:right w:val="single" w:sz="4" w:space="0" w:color="auto"/>
            </w:tcBorders>
            <w:noWrap/>
            <w:hideMark/>
          </w:tcPr>
          <w:p w14:paraId="4F1E8BBE" w14:textId="77777777" w:rsidR="00972BED" w:rsidRPr="00DE10CC" w:rsidRDefault="00972BED" w:rsidP="00DE10CC">
            <w:pPr>
              <w:jc w:val="both"/>
              <w:rPr>
                <w:rFonts w:ascii="Arial" w:hAnsi="Arial" w:cs="Arial"/>
              </w:rPr>
            </w:pPr>
            <w:r w:rsidRPr="00DE10CC">
              <w:rPr>
                <w:rFonts w:ascii="Arial" w:hAnsi="Arial" w:cs="Arial"/>
              </w:rPr>
              <w:t>TIPO B</w:t>
            </w:r>
          </w:p>
          <w:p w14:paraId="61E3E50B" w14:textId="77777777" w:rsidR="00972BED" w:rsidRPr="00DE10CC" w:rsidRDefault="00972BED" w:rsidP="00DE10CC">
            <w:pPr>
              <w:jc w:val="both"/>
              <w:rPr>
                <w:rFonts w:ascii="Arial" w:hAnsi="Arial" w:cs="Arial"/>
              </w:rPr>
            </w:pPr>
            <w:r w:rsidRPr="00DE10CC">
              <w:rPr>
                <w:rFonts w:ascii="Arial" w:hAnsi="Arial" w:cs="Arial"/>
              </w:rPr>
              <w:t> </w:t>
            </w:r>
          </w:p>
          <w:p w14:paraId="7ED6BBD9" w14:textId="77777777" w:rsidR="00972BED" w:rsidRPr="00DE10CC" w:rsidRDefault="00972BED" w:rsidP="00DE10CC">
            <w:pPr>
              <w:jc w:val="both"/>
              <w:rPr>
                <w:rFonts w:ascii="Arial" w:hAnsi="Arial" w:cs="Arial"/>
              </w:rPr>
            </w:pPr>
            <w:r w:rsidRPr="00DE10CC">
              <w:rPr>
                <w:rFonts w:ascii="Arial" w:hAnsi="Arial" w:cs="Arial"/>
              </w:rPr>
              <w:t> </w:t>
            </w:r>
          </w:p>
          <w:p w14:paraId="0EF16068" w14:textId="77777777" w:rsidR="00972BED" w:rsidRPr="00DE10CC" w:rsidRDefault="00972BED" w:rsidP="00DE10CC">
            <w:pPr>
              <w:jc w:val="both"/>
              <w:rPr>
                <w:rFonts w:ascii="Arial" w:hAnsi="Arial" w:cs="Arial"/>
              </w:rPr>
            </w:pPr>
            <w:r w:rsidRPr="00DE10CC">
              <w:rPr>
                <w:rFonts w:ascii="Arial" w:hAnsi="Arial" w:cs="Arial"/>
              </w:rPr>
              <w:t> </w:t>
            </w:r>
          </w:p>
          <w:p w14:paraId="5D0C30E6" w14:textId="77777777" w:rsidR="00972BED" w:rsidRPr="00DE10CC" w:rsidRDefault="00972BED" w:rsidP="00DE10CC">
            <w:pPr>
              <w:jc w:val="both"/>
              <w:rPr>
                <w:rFonts w:ascii="Arial" w:hAnsi="Arial" w:cs="Arial"/>
              </w:rPr>
            </w:pPr>
            <w:r w:rsidRPr="00DE10CC">
              <w:rPr>
                <w:rFonts w:ascii="Arial" w:hAnsi="Arial" w:cs="Arial"/>
              </w:rPr>
              <w:t> </w:t>
            </w:r>
          </w:p>
          <w:p w14:paraId="37BCCD75" w14:textId="77777777" w:rsidR="00972BED" w:rsidRPr="00DE10CC" w:rsidRDefault="00972BED" w:rsidP="00DE10CC">
            <w:pPr>
              <w:jc w:val="both"/>
              <w:rPr>
                <w:rFonts w:ascii="Arial" w:hAnsi="Arial" w:cs="Arial"/>
              </w:rPr>
            </w:pPr>
            <w:r w:rsidRPr="00DE10CC">
              <w:rPr>
                <w:rFonts w:ascii="Arial" w:hAnsi="Arial" w:cs="Arial"/>
              </w:rPr>
              <w:t> </w:t>
            </w:r>
          </w:p>
          <w:p w14:paraId="6122DC8A" w14:textId="77777777" w:rsidR="00972BED" w:rsidRPr="00DE10CC" w:rsidRDefault="00972BED" w:rsidP="00DE10CC">
            <w:pPr>
              <w:jc w:val="both"/>
              <w:rPr>
                <w:rFonts w:ascii="Arial" w:hAnsi="Arial" w:cs="Arial"/>
              </w:rPr>
            </w:pPr>
            <w:r w:rsidRPr="00DE10CC">
              <w:rPr>
                <w:rFonts w:ascii="Arial" w:hAnsi="Arial" w:cs="Arial"/>
              </w:rPr>
              <w:t> </w:t>
            </w:r>
          </w:p>
          <w:p w14:paraId="11738E93" w14:textId="77777777" w:rsidR="00972BED" w:rsidRPr="00DE10CC" w:rsidRDefault="00972BED" w:rsidP="00DE10CC">
            <w:pPr>
              <w:jc w:val="both"/>
              <w:rPr>
                <w:rFonts w:ascii="Arial" w:hAnsi="Arial" w:cs="Arial"/>
              </w:rPr>
            </w:pPr>
            <w:r w:rsidRPr="00DE10CC">
              <w:rPr>
                <w:rFonts w:ascii="Arial" w:hAnsi="Arial" w:cs="Arial"/>
              </w:rPr>
              <w:t> </w:t>
            </w:r>
          </w:p>
        </w:tc>
        <w:tc>
          <w:tcPr>
            <w:tcW w:w="4176" w:type="dxa"/>
            <w:tcBorders>
              <w:top w:val="single" w:sz="4" w:space="0" w:color="auto"/>
              <w:left w:val="single" w:sz="4" w:space="0" w:color="auto"/>
              <w:bottom w:val="single" w:sz="4" w:space="0" w:color="auto"/>
              <w:right w:val="single" w:sz="4" w:space="0" w:color="auto"/>
            </w:tcBorders>
            <w:noWrap/>
            <w:hideMark/>
          </w:tcPr>
          <w:p w14:paraId="19315B39" w14:textId="77777777" w:rsidR="00972BED" w:rsidRPr="00DE10CC" w:rsidRDefault="00972BED" w:rsidP="00DE10CC">
            <w:pPr>
              <w:jc w:val="both"/>
              <w:rPr>
                <w:rFonts w:ascii="Arial" w:hAnsi="Arial" w:cs="Arial"/>
              </w:rPr>
            </w:pPr>
            <w:r w:rsidRPr="00DE10CC">
              <w:rPr>
                <w:rFonts w:ascii="Arial" w:hAnsi="Arial" w:cs="Arial"/>
              </w:rPr>
              <w:t>JOYERÍA</w:t>
            </w:r>
          </w:p>
        </w:tc>
        <w:tc>
          <w:tcPr>
            <w:tcW w:w="1221" w:type="dxa"/>
            <w:vMerge w:val="restart"/>
            <w:tcBorders>
              <w:top w:val="single" w:sz="4" w:space="0" w:color="auto"/>
              <w:left w:val="single" w:sz="4" w:space="0" w:color="auto"/>
              <w:bottom w:val="single" w:sz="4" w:space="0" w:color="auto"/>
              <w:right w:val="single" w:sz="4" w:space="0" w:color="auto"/>
            </w:tcBorders>
            <w:noWrap/>
            <w:hideMark/>
          </w:tcPr>
          <w:p w14:paraId="15854791" w14:textId="564494EF" w:rsidR="00972BED" w:rsidRPr="00DE10CC" w:rsidRDefault="00833D6E" w:rsidP="00DE10CC">
            <w:pPr>
              <w:jc w:val="right"/>
              <w:rPr>
                <w:rFonts w:ascii="Arial" w:hAnsi="Arial" w:cs="Arial"/>
              </w:rPr>
            </w:pPr>
            <w:r w:rsidRPr="00DE10CC">
              <w:rPr>
                <w:rFonts w:ascii="Arial" w:hAnsi="Arial" w:cs="Arial"/>
              </w:rPr>
              <w:t>$</w:t>
            </w:r>
            <w:r w:rsidR="00972BED" w:rsidRPr="00DE10CC">
              <w:rPr>
                <w:rFonts w:ascii="Arial" w:hAnsi="Arial" w:cs="Arial"/>
              </w:rPr>
              <w:t>999</w:t>
            </w:r>
          </w:p>
          <w:p w14:paraId="35173F72" w14:textId="77777777" w:rsidR="00972BED" w:rsidRPr="00DE10CC" w:rsidRDefault="00972BED" w:rsidP="00DE10CC">
            <w:pPr>
              <w:jc w:val="right"/>
              <w:rPr>
                <w:rFonts w:ascii="Arial" w:hAnsi="Arial" w:cs="Arial"/>
              </w:rPr>
            </w:pPr>
            <w:r w:rsidRPr="00DE10CC">
              <w:rPr>
                <w:rFonts w:ascii="Arial" w:hAnsi="Arial" w:cs="Arial"/>
              </w:rPr>
              <w:t> </w:t>
            </w:r>
          </w:p>
          <w:p w14:paraId="57E9D3FA" w14:textId="77777777" w:rsidR="00972BED" w:rsidRPr="00DE10CC" w:rsidRDefault="00972BED" w:rsidP="00DE10CC">
            <w:pPr>
              <w:jc w:val="right"/>
              <w:rPr>
                <w:rFonts w:ascii="Arial" w:hAnsi="Arial" w:cs="Arial"/>
              </w:rPr>
            </w:pPr>
            <w:r w:rsidRPr="00DE10CC">
              <w:rPr>
                <w:rFonts w:ascii="Arial" w:hAnsi="Arial" w:cs="Arial"/>
              </w:rPr>
              <w:t> </w:t>
            </w:r>
          </w:p>
          <w:p w14:paraId="4075F650" w14:textId="77777777" w:rsidR="00972BED" w:rsidRPr="00DE10CC" w:rsidRDefault="00972BED" w:rsidP="00DE10CC">
            <w:pPr>
              <w:jc w:val="right"/>
              <w:rPr>
                <w:rFonts w:ascii="Arial" w:hAnsi="Arial" w:cs="Arial"/>
              </w:rPr>
            </w:pPr>
            <w:r w:rsidRPr="00DE10CC">
              <w:rPr>
                <w:rFonts w:ascii="Arial" w:hAnsi="Arial" w:cs="Arial"/>
              </w:rPr>
              <w:t> </w:t>
            </w:r>
          </w:p>
          <w:p w14:paraId="08772266" w14:textId="77777777" w:rsidR="00972BED" w:rsidRPr="00DE10CC" w:rsidRDefault="00972BED" w:rsidP="00DE10CC">
            <w:pPr>
              <w:jc w:val="right"/>
              <w:rPr>
                <w:rFonts w:ascii="Arial" w:hAnsi="Arial" w:cs="Arial"/>
              </w:rPr>
            </w:pPr>
            <w:r w:rsidRPr="00DE10CC">
              <w:rPr>
                <w:rFonts w:ascii="Arial" w:hAnsi="Arial" w:cs="Arial"/>
              </w:rPr>
              <w:t> </w:t>
            </w:r>
          </w:p>
          <w:p w14:paraId="5D6F5388" w14:textId="77777777" w:rsidR="00972BED" w:rsidRPr="00DE10CC" w:rsidRDefault="00972BED" w:rsidP="00DE10CC">
            <w:pPr>
              <w:jc w:val="right"/>
              <w:rPr>
                <w:rFonts w:ascii="Arial" w:hAnsi="Arial" w:cs="Arial"/>
              </w:rPr>
            </w:pPr>
            <w:r w:rsidRPr="00DE10CC">
              <w:rPr>
                <w:rFonts w:ascii="Arial" w:hAnsi="Arial" w:cs="Arial"/>
              </w:rPr>
              <w:t> </w:t>
            </w:r>
          </w:p>
          <w:p w14:paraId="12E47641" w14:textId="77777777" w:rsidR="00972BED" w:rsidRPr="00DE10CC" w:rsidRDefault="00972BED" w:rsidP="00DE10CC">
            <w:pPr>
              <w:jc w:val="right"/>
              <w:rPr>
                <w:rFonts w:ascii="Arial" w:hAnsi="Arial" w:cs="Arial"/>
              </w:rPr>
            </w:pPr>
            <w:r w:rsidRPr="00DE10CC">
              <w:rPr>
                <w:rFonts w:ascii="Arial" w:hAnsi="Arial" w:cs="Arial"/>
              </w:rPr>
              <w:t> </w:t>
            </w:r>
          </w:p>
          <w:p w14:paraId="61995A07" w14:textId="77777777" w:rsidR="00972BED" w:rsidRPr="00DE10CC" w:rsidRDefault="00972BED" w:rsidP="00DE10CC">
            <w:pPr>
              <w:jc w:val="right"/>
              <w:rPr>
                <w:rFonts w:ascii="Arial" w:hAnsi="Arial" w:cs="Arial"/>
              </w:rPr>
            </w:pPr>
            <w:r w:rsidRPr="00DE10CC">
              <w:rPr>
                <w:rFonts w:ascii="Arial" w:hAnsi="Arial" w:cs="Arial"/>
              </w:rPr>
              <w:t> </w:t>
            </w:r>
          </w:p>
        </w:tc>
        <w:tc>
          <w:tcPr>
            <w:tcW w:w="1946" w:type="dxa"/>
            <w:vMerge w:val="restart"/>
            <w:tcBorders>
              <w:top w:val="single" w:sz="4" w:space="0" w:color="auto"/>
              <w:left w:val="single" w:sz="4" w:space="0" w:color="auto"/>
              <w:bottom w:val="single" w:sz="4" w:space="0" w:color="auto"/>
              <w:right w:val="single" w:sz="4" w:space="0" w:color="auto"/>
            </w:tcBorders>
            <w:hideMark/>
          </w:tcPr>
          <w:p w14:paraId="531FA425" w14:textId="77777777" w:rsidR="00972BED" w:rsidRPr="00DE10CC" w:rsidRDefault="00972BED" w:rsidP="00DE10CC">
            <w:pPr>
              <w:jc w:val="both"/>
              <w:rPr>
                <w:rFonts w:ascii="Arial" w:hAnsi="Arial" w:cs="Arial"/>
              </w:rPr>
            </w:pPr>
            <w:r w:rsidRPr="00DE10CC">
              <w:rPr>
                <w:rFonts w:ascii="Arial" w:hAnsi="Arial" w:cs="Arial"/>
              </w:rPr>
              <w:t xml:space="preserve"> Revisión de la Integración, y Aprobación de Planes de Emergencia. </w:t>
            </w:r>
          </w:p>
          <w:p w14:paraId="7FE904F7" w14:textId="77777777" w:rsidR="00972BED" w:rsidRPr="00DE10CC" w:rsidRDefault="00972BED" w:rsidP="00DE10CC">
            <w:pPr>
              <w:jc w:val="both"/>
              <w:rPr>
                <w:rFonts w:ascii="Arial" w:hAnsi="Arial" w:cs="Arial"/>
              </w:rPr>
            </w:pPr>
            <w:r w:rsidRPr="00DE10CC">
              <w:rPr>
                <w:rFonts w:ascii="Arial" w:hAnsi="Arial" w:cs="Arial"/>
              </w:rPr>
              <w:t> </w:t>
            </w:r>
          </w:p>
          <w:p w14:paraId="29707CA8" w14:textId="77777777" w:rsidR="00972BED" w:rsidRPr="00DE10CC" w:rsidRDefault="00972BED" w:rsidP="00DE10CC">
            <w:pPr>
              <w:jc w:val="both"/>
              <w:rPr>
                <w:rFonts w:ascii="Arial" w:hAnsi="Arial" w:cs="Arial"/>
              </w:rPr>
            </w:pPr>
            <w:r w:rsidRPr="00DE10CC">
              <w:rPr>
                <w:rFonts w:ascii="Arial" w:hAnsi="Arial" w:cs="Arial"/>
              </w:rPr>
              <w:t> </w:t>
            </w:r>
          </w:p>
          <w:p w14:paraId="646CA71C" w14:textId="11CFCF78" w:rsidR="00972BED" w:rsidRPr="00DE10CC" w:rsidRDefault="00972BED" w:rsidP="00F53EA2">
            <w:pPr>
              <w:jc w:val="both"/>
              <w:rPr>
                <w:rFonts w:ascii="Arial" w:hAnsi="Arial" w:cs="Arial"/>
              </w:rPr>
            </w:pPr>
            <w:r w:rsidRPr="00DE10CC">
              <w:rPr>
                <w:rFonts w:ascii="Arial" w:hAnsi="Arial" w:cs="Arial"/>
              </w:rPr>
              <w:t>   </w:t>
            </w:r>
          </w:p>
        </w:tc>
      </w:tr>
      <w:tr w:rsidR="00972BED" w:rsidRPr="00DE10CC" w14:paraId="153F6AE6"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22B1D37A"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1B0AC0D8" w14:textId="77777777" w:rsidR="00972BED" w:rsidRPr="00DE10CC" w:rsidRDefault="00972BED" w:rsidP="00DE10CC">
            <w:pPr>
              <w:jc w:val="both"/>
              <w:rPr>
                <w:rFonts w:ascii="Arial" w:hAnsi="Arial" w:cs="Arial"/>
              </w:rPr>
            </w:pPr>
            <w:r w:rsidRPr="00DE10CC">
              <w:rPr>
                <w:rFonts w:ascii="Arial" w:hAnsi="Arial" w:cs="Arial"/>
              </w:rPr>
              <w:t>TALLER MECÁNICO EN GENERAL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94E9ED"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19DED934" w14:textId="77777777" w:rsidR="00972BED" w:rsidRPr="00DE10CC" w:rsidRDefault="00972BED" w:rsidP="00DE10CC">
            <w:pPr>
              <w:rPr>
                <w:rFonts w:ascii="Arial" w:hAnsi="Arial" w:cs="Arial"/>
              </w:rPr>
            </w:pPr>
          </w:p>
        </w:tc>
      </w:tr>
      <w:tr w:rsidR="00972BED" w:rsidRPr="00DE10CC" w14:paraId="5F873BA6"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3CF4A636"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1099495A" w14:textId="77777777" w:rsidR="00972BED" w:rsidRPr="00DE10CC" w:rsidRDefault="00972BED" w:rsidP="00DE10CC">
            <w:pPr>
              <w:jc w:val="both"/>
              <w:rPr>
                <w:rFonts w:ascii="Arial" w:hAnsi="Arial" w:cs="Arial"/>
              </w:rPr>
            </w:pPr>
            <w:r w:rsidRPr="00DE10CC">
              <w:rPr>
                <w:rFonts w:ascii="Arial" w:hAnsi="Arial" w:cs="Arial"/>
              </w:rPr>
              <w:t>MOLINOS Y TORTILLERIAS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9FAC1A"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7F9A5A4D" w14:textId="77777777" w:rsidR="00972BED" w:rsidRPr="00DE10CC" w:rsidRDefault="00972BED" w:rsidP="00DE10CC">
            <w:pPr>
              <w:rPr>
                <w:rFonts w:ascii="Arial" w:hAnsi="Arial" w:cs="Arial"/>
              </w:rPr>
            </w:pPr>
          </w:p>
        </w:tc>
      </w:tr>
      <w:tr w:rsidR="00972BED" w:rsidRPr="00DE10CC" w14:paraId="768CC243"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62083CEC"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71161FF8" w14:textId="77777777" w:rsidR="00972BED" w:rsidRPr="00DE10CC" w:rsidRDefault="00972BED" w:rsidP="00DE10CC">
            <w:pPr>
              <w:jc w:val="both"/>
              <w:rPr>
                <w:rFonts w:ascii="Arial" w:hAnsi="Arial" w:cs="Arial"/>
              </w:rPr>
            </w:pPr>
            <w:r w:rsidRPr="00DE10CC">
              <w:rPr>
                <w:rFonts w:ascii="Arial" w:hAnsi="Arial" w:cs="Arial"/>
              </w:rPr>
              <w:t>MINISÚPER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D55F0E"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2CACA6EE" w14:textId="77777777" w:rsidR="00972BED" w:rsidRPr="00DE10CC" w:rsidRDefault="00972BED" w:rsidP="00DE10CC">
            <w:pPr>
              <w:rPr>
                <w:rFonts w:ascii="Arial" w:hAnsi="Arial" w:cs="Arial"/>
              </w:rPr>
            </w:pPr>
          </w:p>
        </w:tc>
      </w:tr>
      <w:tr w:rsidR="00972BED" w:rsidRPr="00DE10CC" w14:paraId="00054451"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11058153"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1B3EFFBB" w14:textId="77777777" w:rsidR="00972BED" w:rsidRPr="00DE10CC" w:rsidRDefault="00972BED" w:rsidP="00DE10CC">
            <w:pPr>
              <w:jc w:val="both"/>
              <w:rPr>
                <w:rFonts w:ascii="Arial" w:hAnsi="Arial" w:cs="Arial"/>
              </w:rPr>
            </w:pPr>
            <w:r w:rsidRPr="00DE10CC">
              <w:rPr>
                <w:rFonts w:ascii="Arial" w:hAnsi="Arial" w:cs="Arial"/>
              </w:rPr>
              <w:t>MISCELÁNEAS (PRODUCTOS DE LIMPIEZA)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E573B6"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2F94F199" w14:textId="77777777" w:rsidR="00972BED" w:rsidRPr="00DE10CC" w:rsidRDefault="00972BED" w:rsidP="00DE10CC">
            <w:pPr>
              <w:rPr>
                <w:rFonts w:ascii="Arial" w:hAnsi="Arial" w:cs="Arial"/>
              </w:rPr>
            </w:pPr>
          </w:p>
        </w:tc>
      </w:tr>
      <w:tr w:rsidR="00972BED" w:rsidRPr="00DE10CC" w14:paraId="7CB2C1E0"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651A80B6"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44C8A32E" w14:textId="77777777" w:rsidR="00972BED" w:rsidRPr="00DE10CC" w:rsidRDefault="00972BED" w:rsidP="00DE10CC">
            <w:pPr>
              <w:jc w:val="both"/>
              <w:rPr>
                <w:rFonts w:ascii="Arial" w:hAnsi="Arial" w:cs="Arial"/>
              </w:rPr>
            </w:pPr>
            <w:r w:rsidRPr="00DE10CC">
              <w:rPr>
                <w:rFonts w:ascii="Arial" w:hAnsi="Arial" w:cs="Arial"/>
              </w:rPr>
              <w:t>CAFETERÍA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28F3FA"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1E24969D" w14:textId="77777777" w:rsidR="00972BED" w:rsidRPr="00DE10CC" w:rsidRDefault="00972BED" w:rsidP="00DE10CC">
            <w:pPr>
              <w:rPr>
                <w:rFonts w:ascii="Arial" w:hAnsi="Arial" w:cs="Arial"/>
              </w:rPr>
            </w:pPr>
          </w:p>
        </w:tc>
      </w:tr>
      <w:tr w:rsidR="00972BED" w:rsidRPr="00DE10CC" w14:paraId="05DC5FAF"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70C49B18"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417ED723" w14:textId="77777777" w:rsidR="00972BED" w:rsidRPr="00DE10CC" w:rsidRDefault="00972BED" w:rsidP="00DE10CC">
            <w:pPr>
              <w:jc w:val="both"/>
              <w:rPr>
                <w:rFonts w:ascii="Arial" w:hAnsi="Arial" w:cs="Arial"/>
              </w:rPr>
            </w:pPr>
            <w:r w:rsidRPr="00DE10CC">
              <w:rPr>
                <w:rFonts w:ascii="Arial" w:hAnsi="Arial" w:cs="Arial"/>
              </w:rPr>
              <w:t>TIENDAS DE ROPA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103773"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1B2C1989" w14:textId="77777777" w:rsidR="00972BED" w:rsidRPr="00DE10CC" w:rsidRDefault="00972BED" w:rsidP="00DE10CC">
            <w:pPr>
              <w:rPr>
                <w:rFonts w:ascii="Arial" w:hAnsi="Arial" w:cs="Arial"/>
              </w:rPr>
            </w:pPr>
          </w:p>
        </w:tc>
      </w:tr>
      <w:tr w:rsidR="00972BED" w:rsidRPr="00DE10CC" w14:paraId="4FA5A3D1"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724F77EA"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6DB846D0" w14:textId="77777777" w:rsidR="00972BED" w:rsidRPr="00DE10CC" w:rsidRDefault="00972BED" w:rsidP="00DE10CC">
            <w:pPr>
              <w:jc w:val="both"/>
              <w:rPr>
                <w:rFonts w:ascii="Arial" w:hAnsi="Arial" w:cs="Arial"/>
              </w:rPr>
            </w:pPr>
            <w:r w:rsidRPr="00DE10CC">
              <w:rPr>
                <w:rFonts w:ascii="Arial" w:hAnsi="Arial" w:cs="Arial"/>
              </w:rPr>
              <w:t>CENTRO DE COPIADO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818EAD"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724B5916" w14:textId="77777777" w:rsidR="00972BED" w:rsidRPr="00DE10CC" w:rsidRDefault="00972BED" w:rsidP="00DE10CC">
            <w:pPr>
              <w:rPr>
                <w:rFonts w:ascii="Arial" w:hAnsi="Arial" w:cs="Arial"/>
              </w:rPr>
            </w:pPr>
          </w:p>
        </w:tc>
      </w:tr>
      <w:tr w:rsidR="00972BED" w:rsidRPr="00DE10CC" w14:paraId="590A8D3D" w14:textId="77777777" w:rsidTr="00090F7A">
        <w:tc>
          <w:tcPr>
            <w:tcW w:w="1866" w:type="dxa"/>
            <w:vMerge w:val="restart"/>
            <w:tcBorders>
              <w:top w:val="single" w:sz="4" w:space="0" w:color="auto"/>
              <w:left w:val="single" w:sz="4" w:space="0" w:color="auto"/>
              <w:bottom w:val="single" w:sz="4" w:space="0" w:color="auto"/>
              <w:right w:val="single" w:sz="4" w:space="0" w:color="auto"/>
            </w:tcBorders>
            <w:noWrap/>
            <w:hideMark/>
          </w:tcPr>
          <w:p w14:paraId="208A6876" w14:textId="77777777" w:rsidR="00972BED" w:rsidRPr="00DE10CC" w:rsidRDefault="00972BED" w:rsidP="00DE10CC">
            <w:pPr>
              <w:jc w:val="both"/>
              <w:rPr>
                <w:rFonts w:ascii="Arial" w:hAnsi="Arial" w:cs="Arial"/>
              </w:rPr>
            </w:pPr>
            <w:r w:rsidRPr="00DE10CC">
              <w:rPr>
                <w:rFonts w:ascii="Arial" w:hAnsi="Arial" w:cs="Arial"/>
              </w:rPr>
              <w:t>TIPO C</w:t>
            </w:r>
          </w:p>
          <w:p w14:paraId="78D6410B" w14:textId="77777777" w:rsidR="00972BED" w:rsidRPr="00DE10CC" w:rsidRDefault="00972BED" w:rsidP="00DE10CC">
            <w:pPr>
              <w:jc w:val="both"/>
              <w:rPr>
                <w:rFonts w:ascii="Arial" w:hAnsi="Arial" w:cs="Arial"/>
              </w:rPr>
            </w:pPr>
            <w:r w:rsidRPr="00DE10CC">
              <w:rPr>
                <w:rFonts w:ascii="Arial" w:hAnsi="Arial" w:cs="Arial"/>
              </w:rPr>
              <w:t> </w:t>
            </w:r>
          </w:p>
          <w:p w14:paraId="4E8A3C74" w14:textId="77777777" w:rsidR="00972BED" w:rsidRPr="00DE10CC" w:rsidRDefault="00972BED" w:rsidP="00DE10CC">
            <w:pPr>
              <w:jc w:val="both"/>
              <w:rPr>
                <w:rFonts w:ascii="Arial" w:hAnsi="Arial" w:cs="Arial"/>
              </w:rPr>
            </w:pPr>
            <w:r w:rsidRPr="00DE10CC">
              <w:rPr>
                <w:rFonts w:ascii="Arial" w:hAnsi="Arial" w:cs="Arial"/>
              </w:rPr>
              <w:t> </w:t>
            </w:r>
          </w:p>
          <w:p w14:paraId="283E18EA" w14:textId="77777777" w:rsidR="00972BED" w:rsidRPr="00DE10CC" w:rsidRDefault="00972BED" w:rsidP="00DE10CC">
            <w:pPr>
              <w:jc w:val="both"/>
              <w:rPr>
                <w:rFonts w:ascii="Arial" w:hAnsi="Arial" w:cs="Arial"/>
              </w:rPr>
            </w:pPr>
            <w:r w:rsidRPr="00DE10CC">
              <w:rPr>
                <w:rFonts w:ascii="Arial" w:hAnsi="Arial" w:cs="Arial"/>
              </w:rPr>
              <w:t> </w:t>
            </w:r>
          </w:p>
          <w:p w14:paraId="714E9CA0" w14:textId="77777777" w:rsidR="00972BED" w:rsidRPr="00DE10CC" w:rsidRDefault="00972BED" w:rsidP="00DE10CC">
            <w:pPr>
              <w:jc w:val="both"/>
              <w:rPr>
                <w:rFonts w:ascii="Arial" w:hAnsi="Arial" w:cs="Arial"/>
              </w:rPr>
            </w:pPr>
            <w:r w:rsidRPr="00DE10CC">
              <w:rPr>
                <w:rFonts w:ascii="Arial" w:hAnsi="Arial" w:cs="Arial"/>
              </w:rPr>
              <w:t> </w:t>
            </w:r>
          </w:p>
          <w:p w14:paraId="6FDB9B3C" w14:textId="77777777" w:rsidR="00972BED" w:rsidRPr="00DE10CC" w:rsidRDefault="00972BED" w:rsidP="00DE10CC">
            <w:pPr>
              <w:jc w:val="both"/>
              <w:rPr>
                <w:rFonts w:ascii="Arial" w:hAnsi="Arial" w:cs="Arial"/>
              </w:rPr>
            </w:pPr>
            <w:r w:rsidRPr="00DE10CC">
              <w:rPr>
                <w:rFonts w:ascii="Arial" w:hAnsi="Arial" w:cs="Arial"/>
              </w:rPr>
              <w:t> </w:t>
            </w:r>
          </w:p>
          <w:p w14:paraId="56DF4967" w14:textId="77777777" w:rsidR="00972BED" w:rsidRPr="00DE10CC" w:rsidRDefault="00972BED" w:rsidP="00DE10CC">
            <w:pPr>
              <w:jc w:val="both"/>
              <w:rPr>
                <w:rFonts w:ascii="Arial" w:hAnsi="Arial" w:cs="Arial"/>
              </w:rPr>
            </w:pPr>
            <w:r w:rsidRPr="00DE10CC">
              <w:rPr>
                <w:rFonts w:ascii="Arial" w:hAnsi="Arial" w:cs="Arial"/>
              </w:rPr>
              <w:t> </w:t>
            </w:r>
          </w:p>
          <w:p w14:paraId="4F0FD0F4" w14:textId="77777777" w:rsidR="00972BED" w:rsidRPr="00DE10CC" w:rsidRDefault="00972BED" w:rsidP="00DE10CC">
            <w:pPr>
              <w:jc w:val="both"/>
              <w:rPr>
                <w:rFonts w:ascii="Arial" w:hAnsi="Arial" w:cs="Arial"/>
              </w:rPr>
            </w:pPr>
            <w:r w:rsidRPr="00DE10CC">
              <w:rPr>
                <w:rFonts w:ascii="Arial" w:hAnsi="Arial" w:cs="Arial"/>
              </w:rPr>
              <w:t> </w:t>
            </w:r>
          </w:p>
        </w:tc>
        <w:tc>
          <w:tcPr>
            <w:tcW w:w="4176" w:type="dxa"/>
            <w:tcBorders>
              <w:top w:val="single" w:sz="4" w:space="0" w:color="auto"/>
              <w:left w:val="single" w:sz="4" w:space="0" w:color="auto"/>
              <w:bottom w:val="single" w:sz="4" w:space="0" w:color="auto"/>
              <w:right w:val="single" w:sz="4" w:space="0" w:color="auto"/>
            </w:tcBorders>
            <w:noWrap/>
            <w:hideMark/>
          </w:tcPr>
          <w:p w14:paraId="2CD006FF" w14:textId="77777777" w:rsidR="00972BED" w:rsidRPr="00DE10CC" w:rsidRDefault="00972BED" w:rsidP="00DE10CC">
            <w:pPr>
              <w:jc w:val="both"/>
              <w:rPr>
                <w:rFonts w:ascii="Arial" w:hAnsi="Arial" w:cs="Arial"/>
              </w:rPr>
            </w:pPr>
            <w:r w:rsidRPr="00DE10CC">
              <w:rPr>
                <w:rFonts w:ascii="Arial" w:hAnsi="Arial" w:cs="Arial"/>
              </w:rPr>
              <w:t>TIENDAS DE ABARROTES</w:t>
            </w:r>
          </w:p>
        </w:tc>
        <w:tc>
          <w:tcPr>
            <w:tcW w:w="1221" w:type="dxa"/>
            <w:vMerge w:val="restart"/>
            <w:tcBorders>
              <w:top w:val="single" w:sz="4" w:space="0" w:color="auto"/>
              <w:left w:val="single" w:sz="4" w:space="0" w:color="auto"/>
              <w:bottom w:val="single" w:sz="4" w:space="0" w:color="auto"/>
              <w:right w:val="single" w:sz="4" w:space="0" w:color="auto"/>
            </w:tcBorders>
            <w:noWrap/>
            <w:hideMark/>
          </w:tcPr>
          <w:p w14:paraId="43A91CC2" w14:textId="20127436" w:rsidR="00972BED" w:rsidRPr="00DE10CC" w:rsidRDefault="00833D6E" w:rsidP="00DE10CC">
            <w:pPr>
              <w:jc w:val="right"/>
              <w:rPr>
                <w:rFonts w:ascii="Arial" w:hAnsi="Arial" w:cs="Arial"/>
              </w:rPr>
            </w:pPr>
            <w:r w:rsidRPr="00DE10CC">
              <w:rPr>
                <w:rFonts w:ascii="Arial" w:hAnsi="Arial" w:cs="Arial"/>
              </w:rPr>
              <w:t>$</w:t>
            </w:r>
            <w:r w:rsidR="00972BED" w:rsidRPr="00DE10CC">
              <w:rPr>
                <w:rFonts w:ascii="Arial" w:hAnsi="Arial" w:cs="Arial"/>
              </w:rPr>
              <w:t>325.71</w:t>
            </w:r>
          </w:p>
          <w:p w14:paraId="49C11A30" w14:textId="77777777" w:rsidR="00972BED" w:rsidRPr="00DE10CC" w:rsidRDefault="00972BED" w:rsidP="00DE10CC">
            <w:pPr>
              <w:jc w:val="right"/>
              <w:rPr>
                <w:rFonts w:ascii="Arial" w:hAnsi="Arial" w:cs="Arial"/>
              </w:rPr>
            </w:pPr>
            <w:r w:rsidRPr="00DE10CC">
              <w:rPr>
                <w:rFonts w:ascii="Arial" w:hAnsi="Arial" w:cs="Arial"/>
              </w:rPr>
              <w:t> </w:t>
            </w:r>
          </w:p>
          <w:p w14:paraId="101689DE" w14:textId="77777777" w:rsidR="00972BED" w:rsidRPr="00DE10CC" w:rsidRDefault="00972BED" w:rsidP="00DE10CC">
            <w:pPr>
              <w:jc w:val="right"/>
              <w:rPr>
                <w:rFonts w:ascii="Arial" w:hAnsi="Arial" w:cs="Arial"/>
              </w:rPr>
            </w:pPr>
            <w:r w:rsidRPr="00DE10CC">
              <w:rPr>
                <w:rFonts w:ascii="Arial" w:hAnsi="Arial" w:cs="Arial"/>
              </w:rPr>
              <w:t> </w:t>
            </w:r>
          </w:p>
          <w:p w14:paraId="4BB3C8BD" w14:textId="77777777" w:rsidR="00972BED" w:rsidRPr="00DE10CC" w:rsidRDefault="00972BED" w:rsidP="00DE10CC">
            <w:pPr>
              <w:jc w:val="right"/>
              <w:rPr>
                <w:rFonts w:ascii="Arial" w:hAnsi="Arial" w:cs="Arial"/>
              </w:rPr>
            </w:pPr>
            <w:r w:rsidRPr="00DE10CC">
              <w:rPr>
                <w:rFonts w:ascii="Arial" w:hAnsi="Arial" w:cs="Arial"/>
              </w:rPr>
              <w:t> </w:t>
            </w:r>
          </w:p>
          <w:p w14:paraId="4B28D240" w14:textId="77777777" w:rsidR="00972BED" w:rsidRPr="00DE10CC" w:rsidRDefault="00972BED" w:rsidP="00DE10CC">
            <w:pPr>
              <w:jc w:val="right"/>
              <w:rPr>
                <w:rFonts w:ascii="Arial" w:hAnsi="Arial" w:cs="Arial"/>
              </w:rPr>
            </w:pPr>
            <w:r w:rsidRPr="00DE10CC">
              <w:rPr>
                <w:rFonts w:ascii="Arial" w:hAnsi="Arial" w:cs="Arial"/>
              </w:rPr>
              <w:t> </w:t>
            </w:r>
          </w:p>
          <w:p w14:paraId="7816C80C" w14:textId="77777777" w:rsidR="00972BED" w:rsidRPr="00DE10CC" w:rsidRDefault="00972BED" w:rsidP="00DE10CC">
            <w:pPr>
              <w:jc w:val="right"/>
              <w:rPr>
                <w:rFonts w:ascii="Arial" w:hAnsi="Arial" w:cs="Arial"/>
              </w:rPr>
            </w:pPr>
            <w:r w:rsidRPr="00DE10CC">
              <w:rPr>
                <w:rFonts w:ascii="Arial" w:hAnsi="Arial" w:cs="Arial"/>
              </w:rPr>
              <w:t> </w:t>
            </w:r>
          </w:p>
          <w:p w14:paraId="1D057CA8" w14:textId="77777777" w:rsidR="00972BED" w:rsidRPr="00DE10CC" w:rsidRDefault="00972BED" w:rsidP="00DE10CC">
            <w:pPr>
              <w:jc w:val="right"/>
              <w:rPr>
                <w:rFonts w:ascii="Arial" w:hAnsi="Arial" w:cs="Arial"/>
              </w:rPr>
            </w:pPr>
            <w:r w:rsidRPr="00DE10CC">
              <w:rPr>
                <w:rFonts w:ascii="Arial" w:hAnsi="Arial" w:cs="Arial"/>
              </w:rPr>
              <w:t> </w:t>
            </w:r>
          </w:p>
          <w:p w14:paraId="768BFC17" w14:textId="77777777" w:rsidR="00972BED" w:rsidRPr="00DE10CC" w:rsidRDefault="00972BED" w:rsidP="00DE10CC">
            <w:pPr>
              <w:jc w:val="right"/>
              <w:rPr>
                <w:rFonts w:ascii="Arial" w:hAnsi="Arial" w:cs="Arial"/>
              </w:rPr>
            </w:pPr>
            <w:r w:rsidRPr="00DE10CC">
              <w:rPr>
                <w:rFonts w:ascii="Arial" w:hAnsi="Arial" w:cs="Arial"/>
              </w:rPr>
              <w:t> </w:t>
            </w:r>
          </w:p>
        </w:tc>
        <w:tc>
          <w:tcPr>
            <w:tcW w:w="1946" w:type="dxa"/>
            <w:vMerge w:val="restart"/>
            <w:tcBorders>
              <w:top w:val="single" w:sz="4" w:space="0" w:color="auto"/>
              <w:left w:val="single" w:sz="4" w:space="0" w:color="auto"/>
              <w:bottom w:val="single" w:sz="4" w:space="0" w:color="auto"/>
              <w:right w:val="single" w:sz="4" w:space="0" w:color="auto"/>
            </w:tcBorders>
            <w:noWrap/>
            <w:hideMark/>
          </w:tcPr>
          <w:p w14:paraId="7352EDFF" w14:textId="77777777" w:rsidR="00972BED" w:rsidRPr="00DE10CC" w:rsidRDefault="00972BED" w:rsidP="00DE10CC">
            <w:pPr>
              <w:jc w:val="both"/>
              <w:rPr>
                <w:rFonts w:ascii="Arial" w:hAnsi="Arial" w:cs="Arial"/>
              </w:rPr>
            </w:pPr>
            <w:r w:rsidRPr="00DE10CC">
              <w:rPr>
                <w:rFonts w:ascii="Arial" w:hAnsi="Arial" w:cs="Arial"/>
              </w:rPr>
              <w:t xml:space="preserve"> Dictamen Técnico </w:t>
            </w:r>
          </w:p>
          <w:p w14:paraId="4F81425A" w14:textId="77777777" w:rsidR="00972BED" w:rsidRPr="00DE10CC" w:rsidRDefault="00972BED" w:rsidP="00DE10CC">
            <w:pPr>
              <w:jc w:val="both"/>
              <w:rPr>
                <w:rFonts w:ascii="Arial" w:hAnsi="Arial" w:cs="Arial"/>
              </w:rPr>
            </w:pPr>
            <w:r w:rsidRPr="00DE10CC">
              <w:rPr>
                <w:rFonts w:ascii="Arial" w:hAnsi="Arial" w:cs="Arial"/>
              </w:rPr>
              <w:t> </w:t>
            </w:r>
          </w:p>
          <w:p w14:paraId="2CDB5422" w14:textId="77777777" w:rsidR="00972BED" w:rsidRPr="00DE10CC" w:rsidRDefault="00972BED" w:rsidP="00DE10CC">
            <w:pPr>
              <w:jc w:val="both"/>
              <w:rPr>
                <w:rFonts w:ascii="Arial" w:hAnsi="Arial" w:cs="Arial"/>
              </w:rPr>
            </w:pPr>
            <w:r w:rsidRPr="00DE10CC">
              <w:rPr>
                <w:rFonts w:ascii="Arial" w:hAnsi="Arial" w:cs="Arial"/>
              </w:rPr>
              <w:t> </w:t>
            </w:r>
          </w:p>
          <w:p w14:paraId="7537633B" w14:textId="77777777" w:rsidR="00972BED" w:rsidRPr="00DE10CC" w:rsidRDefault="00972BED" w:rsidP="00DE10CC">
            <w:pPr>
              <w:jc w:val="both"/>
              <w:rPr>
                <w:rFonts w:ascii="Arial" w:hAnsi="Arial" w:cs="Arial"/>
              </w:rPr>
            </w:pPr>
            <w:r w:rsidRPr="00DE10CC">
              <w:rPr>
                <w:rFonts w:ascii="Arial" w:hAnsi="Arial" w:cs="Arial"/>
              </w:rPr>
              <w:t> </w:t>
            </w:r>
          </w:p>
          <w:p w14:paraId="68E6C831" w14:textId="77777777" w:rsidR="00972BED" w:rsidRPr="00DE10CC" w:rsidRDefault="00972BED" w:rsidP="00DE10CC">
            <w:pPr>
              <w:jc w:val="both"/>
              <w:rPr>
                <w:rFonts w:ascii="Arial" w:hAnsi="Arial" w:cs="Arial"/>
              </w:rPr>
            </w:pPr>
            <w:r w:rsidRPr="00DE10CC">
              <w:rPr>
                <w:rFonts w:ascii="Arial" w:hAnsi="Arial" w:cs="Arial"/>
              </w:rPr>
              <w:t> </w:t>
            </w:r>
          </w:p>
          <w:p w14:paraId="789AE015" w14:textId="77777777" w:rsidR="00972BED" w:rsidRPr="00DE10CC" w:rsidRDefault="00972BED" w:rsidP="00DE10CC">
            <w:pPr>
              <w:jc w:val="both"/>
              <w:rPr>
                <w:rFonts w:ascii="Arial" w:hAnsi="Arial" w:cs="Arial"/>
              </w:rPr>
            </w:pPr>
            <w:r w:rsidRPr="00DE10CC">
              <w:rPr>
                <w:rFonts w:ascii="Arial" w:hAnsi="Arial" w:cs="Arial"/>
              </w:rPr>
              <w:t> </w:t>
            </w:r>
          </w:p>
          <w:p w14:paraId="68936F20" w14:textId="77777777" w:rsidR="00972BED" w:rsidRPr="00DE10CC" w:rsidRDefault="00972BED" w:rsidP="00DE10CC">
            <w:pPr>
              <w:jc w:val="both"/>
              <w:rPr>
                <w:rFonts w:ascii="Arial" w:hAnsi="Arial" w:cs="Arial"/>
              </w:rPr>
            </w:pPr>
            <w:r w:rsidRPr="00DE10CC">
              <w:rPr>
                <w:rFonts w:ascii="Arial" w:hAnsi="Arial" w:cs="Arial"/>
              </w:rPr>
              <w:t> </w:t>
            </w:r>
          </w:p>
          <w:p w14:paraId="7B1B153C" w14:textId="77777777" w:rsidR="00972BED" w:rsidRPr="00DE10CC" w:rsidRDefault="00972BED" w:rsidP="00DE10CC">
            <w:pPr>
              <w:jc w:val="both"/>
              <w:rPr>
                <w:rFonts w:ascii="Arial" w:hAnsi="Arial" w:cs="Arial"/>
              </w:rPr>
            </w:pPr>
            <w:r w:rsidRPr="00DE10CC">
              <w:rPr>
                <w:rFonts w:ascii="Arial" w:hAnsi="Arial" w:cs="Arial"/>
              </w:rPr>
              <w:t> </w:t>
            </w:r>
          </w:p>
        </w:tc>
      </w:tr>
      <w:tr w:rsidR="00972BED" w:rsidRPr="00DE10CC" w14:paraId="318AE5EB"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04D9537A"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20641B88" w14:textId="77777777" w:rsidR="00972BED" w:rsidRPr="00DE10CC" w:rsidRDefault="00972BED" w:rsidP="00DE10CC">
            <w:pPr>
              <w:jc w:val="both"/>
              <w:rPr>
                <w:rFonts w:ascii="Arial" w:hAnsi="Arial" w:cs="Arial"/>
              </w:rPr>
            </w:pPr>
            <w:r w:rsidRPr="00DE10CC">
              <w:rPr>
                <w:rFonts w:ascii="Arial" w:hAnsi="Arial" w:cs="Arial"/>
              </w:rPr>
              <w:t>LAVADERO (AUTOS, MOTOS)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80EA54"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5BAA5BA6" w14:textId="77777777" w:rsidR="00972BED" w:rsidRPr="00DE10CC" w:rsidRDefault="00972BED" w:rsidP="00DE10CC">
            <w:pPr>
              <w:rPr>
                <w:rFonts w:ascii="Arial" w:hAnsi="Arial" w:cs="Arial"/>
              </w:rPr>
            </w:pPr>
          </w:p>
        </w:tc>
      </w:tr>
      <w:tr w:rsidR="00972BED" w:rsidRPr="00DE10CC" w14:paraId="5C19B455"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38A33074"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6786A1F0" w14:textId="77777777" w:rsidR="00972BED" w:rsidRPr="00DE10CC" w:rsidRDefault="00972BED" w:rsidP="00DE10CC">
            <w:pPr>
              <w:jc w:val="both"/>
              <w:rPr>
                <w:rFonts w:ascii="Arial" w:hAnsi="Arial" w:cs="Arial"/>
              </w:rPr>
            </w:pPr>
            <w:r w:rsidRPr="00DE10CC">
              <w:rPr>
                <w:rFonts w:ascii="Arial" w:hAnsi="Arial" w:cs="Arial"/>
              </w:rPr>
              <w:t>LAVANDERÍAS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FF5F30"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09F3769A" w14:textId="77777777" w:rsidR="00972BED" w:rsidRPr="00DE10CC" w:rsidRDefault="00972BED" w:rsidP="00DE10CC">
            <w:pPr>
              <w:rPr>
                <w:rFonts w:ascii="Arial" w:hAnsi="Arial" w:cs="Arial"/>
              </w:rPr>
            </w:pPr>
          </w:p>
        </w:tc>
      </w:tr>
      <w:tr w:rsidR="00972BED" w:rsidRPr="00DE10CC" w14:paraId="197B6C60"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6127F82B"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55687AE9" w14:textId="77777777" w:rsidR="00972BED" w:rsidRPr="00DE10CC" w:rsidRDefault="00972BED" w:rsidP="00DE10CC">
            <w:pPr>
              <w:jc w:val="both"/>
              <w:rPr>
                <w:rFonts w:ascii="Arial" w:hAnsi="Arial" w:cs="Arial"/>
              </w:rPr>
            </w:pPr>
            <w:r w:rsidRPr="00DE10CC">
              <w:rPr>
                <w:rFonts w:ascii="Arial" w:hAnsi="Arial" w:cs="Arial"/>
              </w:rPr>
              <w:t>TALLER (ELÉCTRICO, BICICLETAS)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402F10"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4D5A3A4D" w14:textId="77777777" w:rsidR="00972BED" w:rsidRPr="00DE10CC" w:rsidRDefault="00972BED" w:rsidP="00DE10CC">
            <w:pPr>
              <w:rPr>
                <w:rFonts w:ascii="Arial" w:hAnsi="Arial" w:cs="Arial"/>
              </w:rPr>
            </w:pPr>
          </w:p>
        </w:tc>
      </w:tr>
      <w:tr w:rsidR="00972BED" w:rsidRPr="00DE10CC" w14:paraId="6037D85B"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2EF94E88"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2D467EF7" w14:textId="77777777" w:rsidR="00972BED" w:rsidRPr="00DE10CC" w:rsidRDefault="00972BED" w:rsidP="00DE10CC">
            <w:pPr>
              <w:jc w:val="both"/>
              <w:rPr>
                <w:rFonts w:ascii="Arial" w:hAnsi="Arial" w:cs="Arial"/>
              </w:rPr>
            </w:pPr>
            <w:r w:rsidRPr="00DE10CC">
              <w:rPr>
                <w:rFonts w:ascii="Arial" w:hAnsi="Arial" w:cs="Arial"/>
              </w:rPr>
              <w:t>BOUTIQUE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818F1E"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795C2D04" w14:textId="77777777" w:rsidR="00972BED" w:rsidRPr="00DE10CC" w:rsidRDefault="00972BED" w:rsidP="00DE10CC">
            <w:pPr>
              <w:rPr>
                <w:rFonts w:ascii="Arial" w:hAnsi="Arial" w:cs="Arial"/>
              </w:rPr>
            </w:pPr>
          </w:p>
        </w:tc>
      </w:tr>
      <w:tr w:rsidR="00972BED" w:rsidRPr="00DE10CC" w14:paraId="59553E60"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5973F618"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50B4EB28" w14:textId="77777777" w:rsidR="00972BED" w:rsidRPr="00DE10CC" w:rsidRDefault="00972BED" w:rsidP="00DE10CC">
            <w:pPr>
              <w:jc w:val="both"/>
              <w:rPr>
                <w:rFonts w:ascii="Arial" w:hAnsi="Arial" w:cs="Arial"/>
              </w:rPr>
            </w:pPr>
            <w:r w:rsidRPr="00DE10CC">
              <w:rPr>
                <w:rFonts w:ascii="Arial" w:hAnsi="Arial" w:cs="Arial"/>
              </w:rPr>
              <w:t>PANADERÍA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AE41B6"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031BB757" w14:textId="77777777" w:rsidR="00972BED" w:rsidRPr="00DE10CC" w:rsidRDefault="00972BED" w:rsidP="00DE10CC">
            <w:pPr>
              <w:rPr>
                <w:rFonts w:ascii="Arial" w:hAnsi="Arial" w:cs="Arial"/>
              </w:rPr>
            </w:pPr>
          </w:p>
        </w:tc>
      </w:tr>
      <w:tr w:rsidR="00972BED" w:rsidRPr="00DE10CC" w14:paraId="4FC86EFC"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3646C471"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53EAEC2E" w14:textId="77777777" w:rsidR="00972BED" w:rsidRPr="00DE10CC" w:rsidRDefault="00972BED" w:rsidP="00DE10CC">
            <w:pPr>
              <w:jc w:val="both"/>
              <w:rPr>
                <w:rFonts w:ascii="Arial" w:hAnsi="Arial" w:cs="Arial"/>
              </w:rPr>
            </w:pPr>
            <w:r w:rsidRPr="00DE10CC">
              <w:rPr>
                <w:rFonts w:ascii="Arial" w:hAnsi="Arial" w:cs="Arial"/>
              </w:rPr>
              <w:t>VIDEO CLUB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738556"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48CF3245" w14:textId="77777777" w:rsidR="00972BED" w:rsidRPr="00DE10CC" w:rsidRDefault="00972BED" w:rsidP="00DE10CC">
            <w:pPr>
              <w:rPr>
                <w:rFonts w:ascii="Arial" w:hAnsi="Arial" w:cs="Arial"/>
              </w:rPr>
            </w:pPr>
          </w:p>
        </w:tc>
      </w:tr>
      <w:tr w:rsidR="00972BED" w:rsidRPr="00DE10CC" w14:paraId="595888B6"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5756A54B"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32100FBB" w14:textId="77777777" w:rsidR="00972BED" w:rsidRPr="00DE10CC" w:rsidRDefault="00972BED" w:rsidP="00DE10CC">
            <w:pPr>
              <w:jc w:val="both"/>
              <w:rPr>
                <w:rFonts w:ascii="Arial" w:hAnsi="Arial" w:cs="Arial"/>
              </w:rPr>
            </w:pPr>
            <w:r w:rsidRPr="00DE10CC">
              <w:rPr>
                <w:rFonts w:ascii="Arial" w:hAnsi="Arial" w:cs="Arial"/>
              </w:rPr>
              <w:t>TENDEJONES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383879"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60DB54FE" w14:textId="77777777" w:rsidR="00972BED" w:rsidRPr="00DE10CC" w:rsidRDefault="00972BED" w:rsidP="00DE10CC">
            <w:pPr>
              <w:rPr>
                <w:rFonts w:ascii="Arial" w:hAnsi="Arial" w:cs="Arial"/>
              </w:rPr>
            </w:pPr>
          </w:p>
        </w:tc>
      </w:tr>
      <w:tr w:rsidR="00972BED" w:rsidRPr="00DE10CC" w14:paraId="73C54EED" w14:textId="77777777" w:rsidTr="00090F7A">
        <w:tc>
          <w:tcPr>
            <w:tcW w:w="1866" w:type="dxa"/>
            <w:vMerge w:val="restart"/>
            <w:tcBorders>
              <w:top w:val="single" w:sz="4" w:space="0" w:color="auto"/>
              <w:left w:val="single" w:sz="4" w:space="0" w:color="auto"/>
              <w:bottom w:val="single" w:sz="4" w:space="0" w:color="auto"/>
              <w:right w:val="single" w:sz="4" w:space="0" w:color="auto"/>
            </w:tcBorders>
            <w:noWrap/>
            <w:hideMark/>
          </w:tcPr>
          <w:p w14:paraId="3481924C" w14:textId="77777777" w:rsidR="00972BED" w:rsidRPr="00DE10CC" w:rsidRDefault="00972BED" w:rsidP="00DE10CC">
            <w:pPr>
              <w:jc w:val="both"/>
              <w:rPr>
                <w:rFonts w:ascii="Arial" w:hAnsi="Arial" w:cs="Arial"/>
              </w:rPr>
            </w:pPr>
            <w:r w:rsidRPr="00DE10CC">
              <w:rPr>
                <w:rFonts w:ascii="Arial" w:hAnsi="Arial" w:cs="Arial"/>
              </w:rPr>
              <w:t>TIPO C</w:t>
            </w:r>
          </w:p>
          <w:p w14:paraId="69D641D4" w14:textId="77777777" w:rsidR="00972BED" w:rsidRPr="00DE10CC" w:rsidRDefault="00972BED" w:rsidP="00DE10CC">
            <w:pPr>
              <w:jc w:val="both"/>
              <w:rPr>
                <w:rFonts w:ascii="Arial" w:hAnsi="Arial" w:cs="Arial"/>
              </w:rPr>
            </w:pPr>
            <w:r w:rsidRPr="00DE10CC">
              <w:rPr>
                <w:rFonts w:ascii="Arial" w:hAnsi="Arial" w:cs="Arial"/>
              </w:rPr>
              <w:t> </w:t>
            </w:r>
          </w:p>
          <w:p w14:paraId="5BA84226" w14:textId="77777777" w:rsidR="00972BED" w:rsidRPr="00DE10CC" w:rsidRDefault="00972BED" w:rsidP="00DE10CC">
            <w:pPr>
              <w:jc w:val="both"/>
              <w:rPr>
                <w:rFonts w:ascii="Arial" w:hAnsi="Arial" w:cs="Arial"/>
              </w:rPr>
            </w:pPr>
            <w:r w:rsidRPr="00DE10CC">
              <w:rPr>
                <w:rFonts w:ascii="Arial" w:hAnsi="Arial" w:cs="Arial"/>
              </w:rPr>
              <w:t> </w:t>
            </w:r>
          </w:p>
          <w:p w14:paraId="60FE875E" w14:textId="77777777" w:rsidR="00972BED" w:rsidRPr="00DE10CC" w:rsidRDefault="00972BED" w:rsidP="00DE10CC">
            <w:pPr>
              <w:jc w:val="both"/>
              <w:rPr>
                <w:rFonts w:ascii="Arial" w:hAnsi="Arial" w:cs="Arial"/>
              </w:rPr>
            </w:pPr>
            <w:r w:rsidRPr="00DE10CC">
              <w:rPr>
                <w:rFonts w:ascii="Arial" w:hAnsi="Arial" w:cs="Arial"/>
              </w:rPr>
              <w:t> </w:t>
            </w:r>
          </w:p>
          <w:p w14:paraId="1F9BF9A4" w14:textId="77777777" w:rsidR="00972BED" w:rsidRPr="00DE10CC" w:rsidRDefault="00972BED" w:rsidP="00DE10CC">
            <w:pPr>
              <w:jc w:val="both"/>
              <w:rPr>
                <w:rFonts w:ascii="Arial" w:hAnsi="Arial" w:cs="Arial"/>
              </w:rPr>
            </w:pPr>
            <w:r w:rsidRPr="00DE10CC">
              <w:rPr>
                <w:rFonts w:ascii="Arial" w:hAnsi="Arial" w:cs="Arial"/>
              </w:rPr>
              <w:t> </w:t>
            </w:r>
          </w:p>
          <w:p w14:paraId="3DC4CFE9" w14:textId="77777777" w:rsidR="00972BED" w:rsidRPr="00DE10CC" w:rsidRDefault="00972BED" w:rsidP="00DE10CC">
            <w:pPr>
              <w:jc w:val="both"/>
              <w:rPr>
                <w:rFonts w:ascii="Arial" w:hAnsi="Arial" w:cs="Arial"/>
              </w:rPr>
            </w:pPr>
            <w:r w:rsidRPr="00DE10CC">
              <w:rPr>
                <w:rFonts w:ascii="Arial" w:hAnsi="Arial" w:cs="Arial"/>
              </w:rPr>
              <w:t> </w:t>
            </w:r>
          </w:p>
        </w:tc>
        <w:tc>
          <w:tcPr>
            <w:tcW w:w="4176" w:type="dxa"/>
            <w:tcBorders>
              <w:top w:val="single" w:sz="4" w:space="0" w:color="auto"/>
              <w:left w:val="single" w:sz="4" w:space="0" w:color="auto"/>
              <w:bottom w:val="single" w:sz="4" w:space="0" w:color="auto"/>
              <w:right w:val="single" w:sz="4" w:space="0" w:color="auto"/>
            </w:tcBorders>
            <w:noWrap/>
            <w:hideMark/>
          </w:tcPr>
          <w:p w14:paraId="4268F47D" w14:textId="77777777" w:rsidR="00972BED" w:rsidRPr="00DE10CC" w:rsidRDefault="00972BED" w:rsidP="00DE10CC">
            <w:pPr>
              <w:jc w:val="both"/>
              <w:rPr>
                <w:rFonts w:ascii="Arial" w:hAnsi="Arial" w:cs="Arial"/>
              </w:rPr>
            </w:pPr>
            <w:r w:rsidRPr="00DE10CC">
              <w:rPr>
                <w:rFonts w:ascii="Arial" w:hAnsi="Arial" w:cs="Arial"/>
              </w:rPr>
              <w:t>CARNICERÍA</w:t>
            </w:r>
          </w:p>
        </w:tc>
        <w:tc>
          <w:tcPr>
            <w:tcW w:w="1221" w:type="dxa"/>
            <w:vMerge w:val="restart"/>
            <w:tcBorders>
              <w:top w:val="single" w:sz="4" w:space="0" w:color="auto"/>
              <w:left w:val="single" w:sz="4" w:space="0" w:color="auto"/>
              <w:bottom w:val="single" w:sz="4" w:space="0" w:color="auto"/>
              <w:right w:val="single" w:sz="4" w:space="0" w:color="auto"/>
            </w:tcBorders>
            <w:noWrap/>
            <w:hideMark/>
          </w:tcPr>
          <w:p w14:paraId="4F7826E4" w14:textId="7F00F7DB" w:rsidR="00972BED" w:rsidRPr="00DE10CC" w:rsidRDefault="00833D6E" w:rsidP="00DE10CC">
            <w:pPr>
              <w:jc w:val="right"/>
              <w:rPr>
                <w:rFonts w:ascii="Arial" w:hAnsi="Arial" w:cs="Arial"/>
              </w:rPr>
            </w:pPr>
            <w:r w:rsidRPr="00DE10CC">
              <w:rPr>
                <w:rFonts w:ascii="Arial" w:hAnsi="Arial" w:cs="Arial"/>
              </w:rPr>
              <w:t>$</w:t>
            </w:r>
            <w:r w:rsidR="00972BED" w:rsidRPr="00DE10CC">
              <w:rPr>
                <w:rFonts w:ascii="Arial" w:hAnsi="Arial" w:cs="Arial"/>
              </w:rPr>
              <w:t>542.85</w:t>
            </w:r>
          </w:p>
          <w:p w14:paraId="4F78DD9B" w14:textId="77777777" w:rsidR="00972BED" w:rsidRPr="00DE10CC" w:rsidRDefault="00972BED" w:rsidP="00DE10CC">
            <w:pPr>
              <w:jc w:val="right"/>
              <w:rPr>
                <w:rFonts w:ascii="Arial" w:hAnsi="Arial" w:cs="Arial"/>
              </w:rPr>
            </w:pPr>
            <w:r w:rsidRPr="00DE10CC">
              <w:rPr>
                <w:rFonts w:ascii="Arial" w:hAnsi="Arial" w:cs="Arial"/>
              </w:rPr>
              <w:t> </w:t>
            </w:r>
          </w:p>
          <w:p w14:paraId="6ADA68E9" w14:textId="77777777" w:rsidR="00972BED" w:rsidRPr="00DE10CC" w:rsidRDefault="00972BED" w:rsidP="00DE10CC">
            <w:pPr>
              <w:jc w:val="right"/>
              <w:rPr>
                <w:rFonts w:ascii="Arial" w:hAnsi="Arial" w:cs="Arial"/>
              </w:rPr>
            </w:pPr>
            <w:r w:rsidRPr="00DE10CC">
              <w:rPr>
                <w:rFonts w:ascii="Arial" w:hAnsi="Arial" w:cs="Arial"/>
              </w:rPr>
              <w:t> </w:t>
            </w:r>
          </w:p>
          <w:p w14:paraId="57F7982C" w14:textId="77777777" w:rsidR="00972BED" w:rsidRPr="00DE10CC" w:rsidRDefault="00972BED" w:rsidP="00DE10CC">
            <w:pPr>
              <w:jc w:val="right"/>
              <w:rPr>
                <w:rFonts w:ascii="Arial" w:hAnsi="Arial" w:cs="Arial"/>
              </w:rPr>
            </w:pPr>
            <w:r w:rsidRPr="00DE10CC">
              <w:rPr>
                <w:rFonts w:ascii="Arial" w:hAnsi="Arial" w:cs="Arial"/>
              </w:rPr>
              <w:t> </w:t>
            </w:r>
          </w:p>
          <w:p w14:paraId="5095AE9E" w14:textId="77777777" w:rsidR="00972BED" w:rsidRPr="00DE10CC" w:rsidRDefault="00972BED" w:rsidP="00DE10CC">
            <w:pPr>
              <w:jc w:val="right"/>
              <w:rPr>
                <w:rFonts w:ascii="Arial" w:hAnsi="Arial" w:cs="Arial"/>
              </w:rPr>
            </w:pPr>
            <w:r w:rsidRPr="00DE10CC">
              <w:rPr>
                <w:rFonts w:ascii="Arial" w:hAnsi="Arial" w:cs="Arial"/>
              </w:rPr>
              <w:t> </w:t>
            </w:r>
          </w:p>
          <w:p w14:paraId="1958CD0D" w14:textId="77777777" w:rsidR="00972BED" w:rsidRPr="00DE10CC" w:rsidRDefault="00972BED" w:rsidP="00DE10CC">
            <w:pPr>
              <w:jc w:val="right"/>
              <w:rPr>
                <w:rFonts w:ascii="Arial" w:hAnsi="Arial" w:cs="Arial"/>
              </w:rPr>
            </w:pPr>
            <w:r w:rsidRPr="00DE10CC">
              <w:rPr>
                <w:rFonts w:ascii="Arial" w:hAnsi="Arial" w:cs="Arial"/>
              </w:rPr>
              <w:t> </w:t>
            </w:r>
          </w:p>
          <w:p w14:paraId="7EBF238A" w14:textId="77777777" w:rsidR="00972BED" w:rsidRPr="00DE10CC" w:rsidRDefault="00972BED" w:rsidP="00DE10CC">
            <w:pPr>
              <w:jc w:val="right"/>
              <w:rPr>
                <w:rFonts w:ascii="Arial" w:hAnsi="Arial" w:cs="Arial"/>
              </w:rPr>
            </w:pPr>
            <w:r w:rsidRPr="00DE10CC">
              <w:rPr>
                <w:rFonts w:ascii="Arial" w:hAnsi="Arial" w:cs="Arial"/>
              </w:rPr>
              <w:t> </w:t>
            </w:r>
          </w:p>
          <w:p w14:paraId="05C371B4" w14:textId="77777777" w:rsidR="00972BED" w:rsidRPr="00DE10CC" w:rsidRDefault="00972BED" w:rsidP="00DE10CC">
            <w:pPr>
              <w:jc w:val="right"/>
              <w:rPr>
                <w:rFonts w:ascii="Arial" w:hAnsi="Arial" w:cs="Arial"/>
              </w:rPr>
            </w:pPr>
            <w:r w:rsidRPr="00DE10CC">
              <w:rPr>
                <w:rFonts w:ascii="Arial" w:hAnsi="Arial" w:cs="Arial"/>
              </w:rPr>
              <w:t> </w:t>
            </w:r>
          </w:p>
        </w:tc>
        <w:tc>
          <w:tcPr>
            <w:tcW w:w="1946" w:type="dxa"/>
            <w:vMerge w:val="restart"/>
            <w:tcBorders>
              <w:top w:val="single" w:sz="4" w:space="0" w:color="auto"/>
              <w:left w:val="single" w:sz="4" w:space="0" w:color="auto"/>
              <w:bottom w:val="single" w:sz="4" w:space="0" w:color="auto"/>
              <w:right w:val="single" w:sz="4" w:space="0" w:color="auto"/>
            </w:tcBorders>
            <w:noWrap/>
            <w:hideMark/>
          </w:tcPr>
          <w:p w14:paraId="35EDB094" w14:textId="77777777" w:rsidR="00972BED" w:rsidRPr="00DE10CC" w:rsidRDefault="00972BED" w:rsidP="00DE10CC">
            <w:pPr>
              <w:jc w:val="both"/>
              <w:rPr>
                <w:rFonts w:ascii="Arial" w:hAnsi="Arial" w:cs="Arial"/>
              </w:rPr>
            </w:pPr>
            <w:r w:rsidRPr="00DE10CC">
              <w:rPr>
                <w:rFonts w:ascii="Arial" w:hAnsi="Arial" w:cs="Arial"/>
              </w:rPr>
              <w:t xml:space="preserve"> Dictamen Técnico </w:t>
            </w:r>
          </w:p>
          <w:p w14:paraId="7A9BDB5A" w14:textId="77777777" w:rsidR="00972BED" w:rsidRPr="00DE10CC" w:rsidRDefault="00972BED" w:rsidP="00DE10CC">
            <w:pPr>
              <w:jc w:val="both"/>
              <w:rPr>
                <w:rFonts w:ascii="Arial" w:hAnsi="Arial" w:cs="Arial"/>
              </w:rPr>
            </w:pPr>
            <w:r w:rsidRPr="00DE10CC">
              <w:rPr>
                <w:rFonts w:ascii="Arial" w:hAnsi="Arial" w:cs="Arial"/>
              </w:rPr>
              <w:t> </w:t>
            </w:r>
          </w:p>
          <w:p w14:paraId="483B17BC" w14:textId="77777777" w:rsidR="00972BED" w:rsidRPr="00DE10CC" w:rsidRDefault="00972BED" w:rsidP="00DE10CC">
            <w:pPr>
              <w:jc w:val="both"/>
              <w:rPr>
                <w:rFonts w:ascii="Arial" w:hAnsi="Arial" w:cs="Arial"/>
              </w:rPr>
            </w:pPr>
            <w:r w:rsidRPr="00DE10CC">
              <w:rPr>
                <w:rFonts w:ascii="Arial" w:hAnsi="Arial" w:cs="Arial"/>
              </w:rPr>
              <w:t> </w:t>
            </w:r>
          </w:p>
          <w:p w14:paraId="1E0A73DF" w14:textId="77777777" w:rsidR="00972BED" w:rsidRPr="00DE10CC" w:rsidRDefault="00972BED" w:rsidP="00DE10CC">
            <w:pPr>
              <w:jc w:val="both"/>
              <w:rPr>
                <w:rFonts w:ascii="Arial" w:hAnsi="Arial" w:cs="Arial"/>
              </w:rPr>
            </w:pPr>
            <w:r w:rsidRPr="00DE10CC">
              <w:rPr>
                <w:rFonts w:ascii="Arial" w:hAnsi="Arial" w:cs="Arial"/>
              </w:rPr>
              <w:t> </w:t>
            </w:r>
          </w:p>
          <w:p w14:paraId="120BED0F" w14:textId="77777777" w:rsidR="00972BED" w:rsidRPr="00DE10CC" w:rsidRDefault="00972BED" w:rsidP="00DE10CC">
            <w:pPr>
              <w:jc w:val="both"/>
              <w:rPr>
                <w:rFonts w:ascii="Arial" w:hAnsi="Arial" w:cs="Arial"/>
              </w:rPr>
            </w:pPr>
            <w:r w:rsidRPr="00DE10CC">
              <w:rPr>
                <w:rFonts w:ascii="Arial" w:hAnsi="Arial" w:cs="Arial"/>
              </w:rPr>
              <w:t> </w:t>
            </w:r>
          </w:p>
          <w:p w14:paraId="6E921104" w14:textId="77777777" w:rsidR="00972BED" w:rsidRPr="00DE10CC" w:rsidRDefault="00972BED" w:rsidP="00DE10CC">
            <w:pPr>
              <w:jc w:val="both"/>
              <w:rPr>
                <w:rFonts w:ascii="Arial" w:hAnsi="Arial" w:cs="Arial"/>
              </w:rPr>
            </w:pPr>
            <w:r w:rsidRPr="00DE10CC">
              <w:rPr>
                <w:rFonts w:ascii="Arial" w:hAnsi="Arial" w:cs="Arial"/>
              </w:rPr>
              <w:t> </w:t>
            </w:r>
          </w:p>
          <w:p w14:paraId="74A3CBF9" w14:textId="77777777" w:rsidR="00972BED" w:rsidRPr="00DE10CC" w:rsidRDefault="00972BED" w:rsidP="00DE10CC">
            <w:pPr>
              <w:jc w:val="both"/>
              <w:rPr>
                <w:rFonts w:ascii="Arial" w:hAnsi="Arial" w:cs="Arial"/>
              </w:rPr>
            </w:pPr>
            <w:r w:rsidRPr="00DE10CC">
              <w:rPr>
                <w:rFonts w:ascii="Arial" w:hAnsi="Arial" w:cs="Arial"/>
              </w:rPr>
              <w:t> </w:t>
            </w:r>
          </w:p>
          <w:p w14:paraId="4AD503AC" w14:textId="77777777" w:rsidR="00972BED" w:rsidRPr="00DE10CC" w:rsidRDefault="00972BED" w:rsidP="00DE10CC">
            <w:pPr>
              <w:jc w:val="both"/>
              <w:rPr>
                <w:rFonts w:ascii="Arial" w:hAnsi="Arial" w:cs="Arial"/>
              </w:rPr>
            </w:pPr>
            <w:r w:rsidRPr="00DE10CC">
              <w:rPr>
                <w:rFonts w:ascii="Arial" w:hAnsi="Arial" w:cs="Arial"/>
              </w:rPr>
              <w:t> </w:t>
            </w:r>
          </w:p>
          <w:p w14:paraId="68FAACD5" w14:textId="77777777" w:rsidR="00972BED" w:rsidRPr="00DE10CC" w:rsidRDefault="00972BED" w:rsidP="00DE10CC">
            <w:pPr>
              <w:jc w:val="both"/>
              <w:rPr>
                <w:rFonts w:ascii="Arial" w:hAnsi="Arial" w:cs="Arial"/>
              </w:rPr>
            </w:pPr>
            <w:r w:rsidRPr="00DE10CC">
              <w:rPr>
                <w:rFonts w:ascii="Arial" w:hAnsi="Arial" w:cs="Arial"/>
              </w:rPr>
              <w:t> </w:t>
            </w:r>
          </w:p>
        </w:tc>
      </w:tr>
      <w:tr w:rsidR="00972BED" w:rsidRPr="00DE10CC" w14:paraId="259DE3C5"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7371DB59"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71F8CBE8" w14:textId="77777777" w:rsidR="00972BED" w:rsidRPr="00DE10CC" w:rsidRDefault="00972BED" w:rsidP="00DE10CC">
            <w:pPr>
              <w:jc w:val="both"/>
              <w:rPr>
                <w:rFonts w:ascii="Arial" w:hAnsi="Arial" w:cs="Arial"/>
              </w:rPr>
            </w:pPr>
            <w:r w:rsidRPr="00DE10CC">
              <w:rPr>
                <w:rFonts w:ascii="Arial" w:hAnsi="Arial" w:cs="Arial"/>
              </w:rPr>
              <w:t>POLLERÍA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B376BE"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2FDF53C8" w14:textId="77777777" w:rsidR="00972BED" w:rsidRPr="00DE10CC" w:rsidRDefault="00972BED" w:rsidP="00DE10CC">
            <w:pPr>
              <w:rPr>
                <w:rFonts w:ascii="Arial" w:hAnsi="Arial" w:cs="Arial"/>
              </w:rPr>
            </w:pPr>
          </w:p>
        </w:tc>
      </w:tr>
      <w:tr w:rsidR="00972BED" w:rsidRPr="00DE10CC" w14:paraId="034F68B7"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3537B450"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350D404C" w14:textId="77777777" w:rsidR="00972BED" w:rsidRPr="00DE10CC" w:rsidRDefault="00972BED" w:rsidP="00DE10CC">
            <w:pPr>
              <w:jc w:val="both"/>
              <w:rPr>
                <w:rFonts w:ascii="Arial" w:hAnsi="Arial" w:cs="Arial"/>
              </w:rPr>
            </w:pPr>
            <w:r w:rsidRPr="00DE10CC">
              <w:rPr>
                <w:rFonts w:ascii="Arial" w:hAnsi="Arial" w:cs="Arial"/>
              </w:rPr>
              <w:t>CURTERIA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687847"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3ADB1F60" w14:textId="77777777" w:rsidR="00972BED" w:rsidRPr="00DE10CC" w:rsidRDefault="00972BED" w:rsidP="00DE10CC">
            <w:pPr>
              <w:rPr>
                <w:rFonts w:ascii="Arial" w:hAnsi="Arial" w:cs="Arial"/>
              </w:rPr>
            </w:pPr>
          </w:p>
        </w:tc>
      </w:tr>
      <w:tr w:rsidR="00972BED" w:rsidRPr="00DE10CC" w14:paraId="00F05595"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1870E8DC"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3EA1F220" w14:textId="77777777" w:rsidR="00972BED" w:rsidRPr="00DE10CC" w:rsidRDefault="00972BED" w:rsidP="00DE10CC">
            <w:pPr>
              <w:jc w:val="both"/>
              <w:rPr>
                <w:rFonts w:ascii="Arial" w:hAnsi="Arial" w:cs="Arial"/>
              </w:rPr>
            </w:pPr>
            <w:r w:rsidRPr="00DE10CC">
              <w:rPr>
                <w:rFonts w:ascii="Arial" w:hAnsi="Arial" w:cs="Arial"/>
              </w:rPr>
              <w:t>EXPENDIO DE PAN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D29AED"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5B8E661D" w14:textId="77777777" w:rsidR="00972BED" w:rsidRPr="00DE10CC" w:rsidRDefault="00972BED" w:rsidP="00DE10CC">
            <w:pPr>
              <w:rPr>
                <w:rFonts w:ascii="Arial" w:hAnsi="Arial" w:cs="Arial"/>
              </w:rPr>
            </w:pPr>
          </w:p>
        </w:tc>
      </w:tr>
      <w:tr w:rsidR="00972BED" w:rsidRPr="00DE10CC" w14:paraId="7493F28D"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1F0FEFF3"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4175074F" w14:textId="77777777" w:rsidR="00972BED" w:rsidRPr="00DE10CC" w:rsidRDefault="00972BED" w:rsidP="00DE10CC">
            <w:pPr>
              <w:jc w:val="both"/>
              <w:rPr>
                <w:rFonts w:ascii="Arial" w:hAnsi="Arial" w:cs="Arial"/>
              </w:rPr>
            </w:pPr>
            <w:r w:rsidRPr="00DE10CC">
              <w:rPr>
                <w:rFonts w:ascii="Arial" w:hAnsi="Arial" w:cs="Arial"/>
              </w:rPr>
              <w:t>DESPACHO CONTABLE/JURÍDICO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A6325C"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1FE6CEB0" w14:textId="77777777" w:rsidR="00972BED" w:rsidRPr="00DE10CC" w:rsidRDefault="00972BED" w:rsidP="00DE10CC">
            <w:pPr>
              <w:rPr>
                <w:rFonts w:ascii="Arial" w:hAnsi="Arial" w:cs="Arial"/>
              </w:rPr>
            </w:pPr>
          </w:p>
        </w:tc>
      </w:tr>
      <w:tr w:rsidR="00972BED" w:rsidRPr="00DE10CC" w14:paraId="68C3309D"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6ACD0966"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56EE89C3" w14:textId="77777777" w:rsidR="00972BED" w:rsidRPr="00DE10CC" w:rsidRDefault="00972BED" w:rsidP="00DE10CC">
            <w:pPr>
              <w:jc w:val="both"/>
              <w:rPr>
                <w:rFonts w:ascii="Arial" w:hAnsi="Arial" w:cs="Arial"/>
              </w:rPr>
            </w:pPr>
            <w:r w:rsidRPr="00DE10CC">
              <w:rPr>
                <w:rFonts w:ascii="Arial" w:hAnsi="Arial" w:cs="Arial"/>
              </w:rPr>
              <w:t>AGENCIA DE VIAJE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27D37C"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4AE90720" w14:textId="77777777" w:rsidR="00972BED" w:rsidRPr="00DE10CC" w:rsidRDefault="00972BED" w:rsidP="00DE10CC">
            <w:pPr>
              <w:rPr>
                <w:rFonts w:ascii="Arial" w:hAnsi="Arial" w:cs="Arial"/>
              </w:rPr>
            </w:pPr>
          </w:p>
        </w:tc>
      </w:tr>
      <w:tr w:rsidR="00972BED" w:rsidRPr="00DE10CC" w14:paraId="36BEB07F" w14:textId="77777777" w:rsidTr="00090F7A">
        <w:tc>
          <w:tcPr>
            <w:tcW w:w="1866" w:type="dxa"/>
            <w:vMerge w:val="restart"/>
            <w:tcBorders>
              <w:top w:val="nil"/>
              <w:left w:val="single" w:sz="4" w:space="0" w:color="auto"/>
              <w:bottom w:val="single" w:sz="4" w:space="0" w:color="auto"/>
              <w:right w:val="single" w:sz="4" w:space="0" w:color="auto"/>
            </w:tcBorders>
            <w:noWrap/>
            <w:hideMark/>
          </w:tcPr>
          <w:p w14:paraId="232CD6A5" w14:textId="77777777" w:rsidR="00972BED" w:rsidRPr="00DE10CC" w:rsidRDefault="00972BED" w:rsidP="00DE10CC">
            <w:pPr>
              <w:jc w:val="both"/>
              <w:rPr>
                <w:rFonts w:ascii="Arial" w:hAnsi="Arial" w:cs="Arial"/>
              </w:rPr>
            </w:pPr>
            <w:r w:rsidRPr="00DE10CC">
              <w:rPr>
                <w:rFonts w:ascii="Arial" w:hAnsi="Arial" w:cs="Arial"/>
              </w:rPr>
              <w:t> </w:t>
            </w:r>
          </w:p>
          <w:p w14:paraId="0A334918" w14:textId="77777777" w:rsidR="00972BED" w:rsidRPr="00DE10CC" w:rsidRDefault="00972BED" w:rsidP="00DE10CC">
            <w:pPr>
              <w:jc w:val="both"/>
              <w:rPr>
                <w:rFonts w:ascii="Arial" w:hAnsi="Arial" w:cs="Arial"/>
              </w:rPr>
            </w:pPr>
            <w:r w:rsidRPr="00DE10CC">
              <w:rPr>
                <w:rFonts w:ascii="Arial" w:hAnsi="Arial" w:cs="Arial"/>
              </w:rPr>
              <w:t> </w:t>
            </w:r>
          </w:p>
          <w:p w14:paraId="6C87C654" w14:textId="77777777" w:rsidR="00972BED" w:rsidRPr="00DE10CC" w:rsidRDefault="00972BED" w:rsidP="00DE10CC">
            <w:pPr>
              <w:jc w:val="both"/>
              <w:rPr>
                <w:rFonts w:ascii="Arial" w:hAnsi="Arial" w:cs="Arial"/>
              </w:rPr>
            </w:pPr>
            <w:r w:rsidRPr="00DE10CC">
              <w:rPr>
                <w:rFonts w:ascii="Arial" w:hAnsi="Arial" w:cs="Arial"/>
              </w:rPr>
              <w:t> </w:t>
            </w:r>
          </w:p>
          <w:p w14:paraId="2FD06F97" w14:textId="77777777" w:rsidR="00972BED" w:rsidRPr="00DE10CC" w:rsidRDefault="00972BED" w:rsidP="00DE10CC">
            <w:pPr>
              <w:jc w:val="both"/>
              <w:rPr>
                <w:rFonts w:ascii="Arial" w:hAnsi="Arial" w:cs="Arial"/>
              </w:rPr>
            </w:pPr>
            <w:r w:rsidRPr="00DE10CC">
              <w:rPr>
                <w:rFonts w:ascii="Arial" w:hAnsi="Arial" w:cs="Arial"/>
              </w:rPr>
              <w:t> </w:t>
            </w:r>
          </w:p>
          <w:p w14:paraId="6A55BD0F" w14:textId="77777777" w:rsidR="00972BED" w:rsidRPr="00DE10CC" w:rsidRDefault="00972BED" w:rsidP="00DE10CC">
            <w:pPr>
              <w:jc w:val="both"/>
              <w:rPr>
                <w:rFonts w:ascii="Arial" w:hAnsi="Arial" w:cs="Arial"/>
              </w:rPr>
            </w:pPr>
            <w:r w:rsidRPr="00DE10CC">
              <w:rPr>
                <w:rFonts w:ascii="Arial" w:hAnsi="Arial" w:cs="Arial"/>
              </w:rPr>
              <w:t> </w:t>
            </w:r>
          </w:p>
          <w:p w14:paraId="7642D40B" w14:textId="77777777" w:rsidR="00972BED" w:rsidRPr="00DE10CC" w:rsidRDefault="00972BED" w:rsidP="00DE10CC">
            <w:pPr>
              <w:jc w:val="both"/>
              <w:rPr>
                <w:rFonts w:ascii="Arial" w:hAnsi="Arial" w:cs="Arial"/>
              </w:rPr>
            </w:pPr>
            <w:r w:rsidRPr="00DE10CC">
              <w:rPr>
                <w:rFonts w:ascii="Arial" w:hAnsi="Arial" w:cs="Arial"/>
              </w:rPr>
              <w:t> </w:t>
            </w:r>
          </w:p>
          <w:p w14:paraId="7CCDA3E7" w14:textId="77777777" w:rsidR="00972BED" w:rsidRPr="00DE10CC" w:rsidRDefault="00972BED" w:rsidP="00DE10CC">
            <w:pPr>
              <w:jc w:val="both"/>
              <w:rPr>
                <w:rFonts w:ascii="Arial" w:hAnsi="Arial" w:cs="Arial"/>
              </w:rPr>
            </w:pPr>
            <w:r w:rsidRPr="00DE10CC">
              <w:rPr>
                <w:rFonts w:ascii="Arial" w:hAnsi="Arial" w:cs="Arial"/>
              </w:rPr>
              <w:t> </w:t>
            </w:r>
          </w:p>
          <w:p w14:paraId="7815C322" w14:textId="77777777" w:rsidR="00972BED" w:rsidRPr="00DE10CC" w:rsidRDefault="00972BED" w:rsidP="00DE10CC">
            <w:pPr>
              <w:jc w:val="both"/>
              <w:rPr>
                <w:rFonts w:ascii="Arial" w:hAnsi="Arial" w:cs="Arial"/>
              </w:rPr>
            </w:pPr>
            <w:r w:rsidRPr="00DE10CC">
              <w:rPr>
                <w:rFonts w:ascii="Arial" w:hAnsi="Arial" w:cs="Arial"/>
              </w:rPr>
              <w:t> </w:t>
            </w:r>
          </w:p>
          <w:p w14:paraId="75EBF70B" w14:textId="77777777" w:rsidR="00972BED" w:rsidRPr="00DE10CC" w:rsidRDefault="00972BED" w:rsidP="00DE10CC">
            <w:pPr>
              <w:jc w:val="both"/>
              <w:rPr>
                <w:rFonts w:ascii="Arial" w:hAnsi="Arial" w:cs="Arial"/>
              </w:rPr>
            </w:pPr>
            <w:r w:rsidRPr="00DE10CC">
              <w:rPr>
                <w:rFonts w:ascii="Arial" w:hAnsi="Arial" w:cs="Arial"/>
              </w:rPr>
              <w:t> </w:t>
            </w:r>
          </w:p>
          <w:p w14:paraId="78715F66" w14:textId="77777777" w:rsidR="00972BED" w:rsidRPr="00DE10CC" w:rsidRDefault="00972BED" w:rsidP="00DE10CC">
            <w:pPr>
              <w:jc w:val="both"/>
              <w:rPr>
                <w:rFonts w:ascii="Arial" w:hAnsi="Arial" w:cs="Arial"/>
              </w:rPr>
            </w:pPr>
            <w:r w:rsidRPr="00DE10CC">
              <w:rPr>
                <w:rFonts w:ascii="Arial" w:hAnsi="Arial" w:cs="Arial"/>
              </w:rPr>
              <w:t> </w:t>
            </w:r>
          </w:p>
          <w:p w14:paraId="3065B661" w14:textId="77777777" w:rsidR="00972BED" w:rsidRPr="00DE10CC" w:rsidRDefault="00972BED" w:rsidP="00DE10CC">
            <w:pPr>
              <w:jc w:val="both"/>
              <w:rPr>
                <w:rFonts w:ascii="Arial" w:hAnsi="Arial" w:cs="Arial"/>
              </w:rPr>
            </w:pPr>
            <w:r w:rsidRPr="00DE10CC">
              <w:rPr>
                <w:rFonts w:ascii="Arial" w:hAnsi="Arial" w:cs="Arial"/>
              </w:rPr>
              <w:t> </w:t>
            </w:r>
          </w:p>
          <w:p w14:paraId="4912777C" w14:textId="77777777" w:rsidR="00972BED" w:rsidRPr="00DE10CC" w:rsidRDefault="00972BED" w:rsidP="00DE10CC">
            <w:pPr>
              <w:jc w:val="both"/>
              <w:rPr>
                <w:rFonts w:ascii="Arial" w:hAnsi="Arial" w:cs="Arial"/>
              </w:rPr>
            </w:pPr>
            <w:r w:rsidRPr="00DE10CC">
              <w:rPr>
                <w:rFonts w:ascii="Arial" w:hAnsi="Arial" w:cs="Arial"/>
              </w:rPr>
              <w:t> </w:t>
            </w:r>
          </w:p>
          <w:p w14:paraId="647EBE7D" w14:textId="77777777" w:rsidR="00972BED" w:rsidRPr="00DE10CC" w:rsidRDefault="00972BED" w:rsidP="00DE10CC">
            <w:pPr>
              <w:jc w:val="both"/>
              <w:rPr>
                <w:rFonts w:ascii="Arial" w:hAnsi="Arial" w:cs="Arial"/>
              </w:rPr>
            </w:pPr>
            <w:r w:rsidRPr="00DE10CC">
              <w:rPr>
                <w:rFonts w:ascii="Arial" w:hAnsi="Arial" w:cs="Arial"/>
              </w:rPr>
              <w:t> </w:t>
            </w:r>
          </w:p>
        </w:tc>
        <w:tc>
          <w:tcPr>
            <w:tcW w:w="4176" w:type="dxa"/>
            <w:tcBorders>
              <w:top w:val="single" w:sz="4" w:space="0" w:color="auto"/>
              <w:left w:val="single" w:sz="4" w:space="0" w:color="auto"/>
              <w:bottom w:val="single" w:sz="4" w:space="0" w:color="auto"/>
              <w:right w:val="single" w:sz="4" w:space="0" w:color="auto"/>
            </w:tcBorders>
            <w:hideMark/>
          </w:tcPr>
          <w:p w14:paraId="6D5EB792" w14:textId="77777777" w:rsidR="00972BED" w:rsidRPr="00DE10CC" w:rsidRDefault="00972BED" w:rsidP="00DE10CC">
            <w:pPr>
              <w:jc w:val="both"/>
              <w:rPr>
                <w:rFonts w:ascii="Arial" w:hAnsi="Arial" w:cs="Arial"/>
                <w:b/>
                <w:bCs/>
              </w:rPr>
            </w:pPr>
            <w:r w:rsidRPr="00F53EA2">
              <w:rPr>
                <w:rFonts w:ascii="Arial" w:hAnsi="Arial" w:cs="Arial"/>
                <w:bCs/>
              </w:rPr>
              <w:t>PUNTO DE VENTA</w:t>
            </w:r>
            <w:r w:rsidRPr="00DE10CC">
              <w:rPr>
                <w:rFonts w:ascii="Arial" w:hAnsi="Arial" w:cs="Arial"/>
              </w:rPr>
              <w:t xml:space="preserve"> (FLORERIA, BISUTERÍA, TIENDA DE REGALOS, FOTO STUDIO, NOVEDADES, VENTA DE INSUMOS DESECHABLES, PAPELERIA, DULCERIA, PASTELERIA, ETC)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B54709"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76730CCB" w14:textId="77777777" w:rsidR="00972BED" w:rsidRPr="00DE10CC" w:rsidRDefault="00972BED" w:rsidP="00DE10CC">
            <w:pPr>
              <w:rPr>
                <w:rFonts w:ascii="Arial" w:hAnsi="Arial" w:cs="Arial"/>
              </w:rPr>
            </w:pPr>
          </w:p>
        </w:tc>
      </w:tr>
      <w:tr w:rsidR="00972BED" w:rsidRPr="00DE10CC" w14:paraId="493565FE" w14:textId="77777777" w:rsidTr="00090F7A">
        <w:tc>
          <w:tcPr>
            <w:tcW w:w="0" w:type="auto"/>
            <w:vMerge/>
            <w:tcBorders>
              <w:top w:val="nil"/>
              <w:left w:val="single" w:sz="4" w:space="0" w:color="auto"/>
              <w:bottom w:val="single" w:sz="4" w:space="0" w:color="auto"/>
              <w:right w:val="single" w:sz="4" w:space="0" w:color="auto"/>
            </w:tcBorders>
            <w:vAlign w:val="center"/>
            <w:hideMark/>
          </w:tcPr>
          <w:p w14:paraId="4C85CF94"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447939A1" w14:textId="77777777" w:rsidR="00972BED" w:rsidRPr="00DE10CC" w:rsidRDefault="00972BED" w:rsidP="00DE10CC">
            <w:pPr>
              <w:jc w:val="both"/>
              <w:rPr>
                <w:rFonts w:ascii="Arial" w:hAnsi="Arial" w:cs="Arial"/>
              </w:rPr>
            </w:pPr>
            <w:r w:rsidRPr="00DE10CC">
              <w:rPr>
                <w:rFonts w:ascii="Arial" w:hAnsi="Arial" w:cs="Arial"/>
              </w:rPr>
              <w:t>ASERRADERO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A4BFA9"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40599EFF" w14:textId="77777777" w:rsidR="00972BED" w:rsidRPr="00DE10CC" w:rsidRDefault="00972BED" w:rsidP="00DE10CC">
            <w:pPr>
              <w:rPr>
                <w:rFonts w:ascii="Arial" w:hAnsi="Arial" w:cs="Arial"/>
              </w:rPr>
            </w:pPr>
          </w:p>
        </w:tc>
      </w:tr>
      <w:tr w:rsidR="00972BED" w:rsidRPr="00DE10CC" w14:paraId="2FE6BC89" w14:textId="77777777" w:rsidTr="00090F7A">
        <w:tc>
          <w:tcPr>
            <w:tcW w:w="0" w:type="auto"/>
            <w:vMerge/>
            <w:tcBorders>
              <w:top w:val="nil"/>
              <w:left w:val="single" w:sz="4" w:space="0" w:color="auto"/>
              <w:bottom w:val="single" w:sz="4" w:space="0" w:color="auto"/>
              <w:right w:val="single" w:sz="4" w:space="0" w:color="auto"/>
            </w:tcBorders>
            <w:vAlign w:val="center"/>
            <w:hideMark/>
          </w:tcPr>
          <w:p w14:paraId="20969472"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4BC9A4B7" w14:textId="77777777" w:rsidR="00972BED" w:rsidRPr="00DE10CC" w:rsidRDefault="00972BED" w:rsidP="00DE10CC">
            <w:pPr>
              <w:jc w:val="both"/>
              <w:rPr>
                <w:rFonts w:ascii="Arial" w:hAnsi="Arial" w:cs="Arial"/>
              </w:rPr>
            </w:pPr>
            <w:r w:rsidRPr="00DE10CC">
              <w:rPr>
                <w:rFonts w:ascii="Arial" w:hAnsi="Arial" w:cs="Arial"/>
              </w:rPr>
              <w:t>ARTESANIAS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C0EF61"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31AC091F" w14:textId="77777777" w:rsidR="00972BED" w:rsidRPr="00DE10CC" w:rsidRDefault="00972BED" w:rsidP="00DE10CC">
            <w:pPr>
              <w:rPr>
                <w:rFonts w:ascii="Arial" w:hAnsi="Arial" w:cs="Arial"/>
              </w:rPr>
            </w:pPr>
          </w:p>
        </w:tc>
      </w:tr>
      <w:tr w:rsidR="00972BED" w:rsidRPr="00DE10CC" w14:paraId="507DBAF7" w14:textId="77777777" w:rsidTr="00090F7A">
        <w:tc>
          <w:tcPr>
            <w:tcW w:w="0" w:type="auto"/>
            <w:vMerge/>
            <w:tcBorders>
              <w:top w:val="nil"/>
              <w:left w:val="single" w:sz="4" w:space="0" w:color="auto"/>
              <w:bottom w:val="single" w:sz="4" w:space="0" w:color="auto"/>
              <w:right w:val="single" w:sz="4" w:space="0" w:color="auto"/>
            </w:tcBorders>
            <w:vAlign w:val="center"/>
            <w:hideMark/>
          </w:tcPr>
          <w:p w14:paraId="41DB982E"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2069F055" w14:textId="77777777" w:rsidR="00972BED" w:rsidRPr="00DE10CC" w:rsidRDefault="00972BED" w:rsidP="00DE10CC">
            <w:pPr>
              <w:jc w:val="both"/>
              <w:rPr>
                <w:rFonts w:ascii="Arial" w:hAnsi="Arial" w:cs="Arial"/>
              </w:rPr>
            </w:pPr>
            <w:r w:rsidRPr="00DE10CC">
              <w:rPr>
                <w:rFonts w:ascii="Arial" w:hAnsi="Arial" w:cs="Arial"/>
              </w:rPr>
              <w:t>SALÓN DE BELLEZA Y ESTÉTICA.</w:t>
            </w:r>
          </w:p>
        </w:tc>
        <w:tc>
          <w:tcPr>
            <w:tcW w:w="1221" w:type="dxa"/>
            <w:vMerge w:val="restart"/>
            <w:tcBorders>
              <w:top w:val="single" w:sz="4" w:space="0" w:color="auto"/>
              <w:left w:val="single" w:sz="4" w:space="0" w:color="auto"/>
              <w:bottom w:val="single" w:sz="4" w:space="0" w:color="auto"/>
              <w:right w:val="single" w:sz="4" w:space="0" w:color="auto"/>
            </w:tcBorders>
            <w:noWrap/>
            <w:hideMark/>
          </w:tcPr>
          <w:p w14:paraId="1B35BBA2" w14:textId="63318E42" w:rsidR="00972BED" w:rsidRPr="00DE10CC" w:rsidRDefault="00833D6E" w:rsidP="00DE10CC">
            <w:pPr>
              <w:jc w:val="right"/>
              <w:rPr>
                <w:rFonts w:ascii="Arial" w:hAnsi="Arial" w:cs="Arial"/>
              </w:rPr>
            </w:pPr>
            <w:r w:rsidRPr="00DE10CC">
              <w:rPr>
                <w:rFonts w:ascii="Arial" w:hAnsi="Arial" w:cs="Arial"/>
              </w:rPr>
              <w:t>$</w:t>
            </w:r>
            <w:r w:rsidR="00972BED" w:rsidRPr="00DE10CC">
              <w:rPr>
                <w:rFonts w:ascii="Arial" w:hAnsi="Arial" w:cs="Arial"/>
              </w:rPr>
              <w:t>325.71</w:t>
            </w:r>
          </w:p>
          <w:p w14:paraId="776BE5A7" w14:textId="77777777" w:rsidR="00972BED" w:rsidRPr="00DE10CC" w:rsidRDefault="00972BED" w:rsidP="00DE10CC">
            <w:pPr>
              <w:jc w:val="right"/>
              <w:rPr>
                <w:rFonts w:ascii="Arial" w:hAnsi="Arial" w:cs="Arial"/>
              </w:rPr>
            </w:pPr>
            <w:r w:rsidRPr="00DE10CC">
              <w:rPr>
                <w:rFonts w:ascii="Arial" w:hAnsi="Arial" w:cs="Arial"/>
              </w:rPr>
              <w:t> </w:t>
            </w:r>
          </w:p>
          <w:p w14:paraId="01563387" w14:textId="77777777" w:rsidR="00972BED" w:rsidRPr="00DE10CC" w:rsidRDefault="00972BED" w:rsidP="00DE10CC">
            <w:pPr>
              <w:jc w:val="right"/>
              <w:rPr>
                <w:rFonts w:ascii="Arial" w:hAnsi="Arial" w:cs="Arial"/>
              </w:rPr>
            </w:pPr>
            <w:r w:rsidRPr="00DE10CC">
              <w:rPr>
                <w:rFonts w:ascii="Arial" w:hAnsi="Arial" w:cs="Arial"/>
              </w:rPr>
              <w:t> </w:t>
            </w:r>
          </w:p>
          <w:p w14:paraId="63037F42" w14:textId="77777777" w:rsidR="00972BED" w:rsidRPr="00DE10CC" w:rsidRDefault="00972BED" w:rsidP="00DE10CC">
            <w:pPr>
              <w:jc w:val="right"/>
              <w:rPr>
                <w:rFonts w:ascii="Arial" w:hAnsi="Arial" w:cs="Arial"/>
              </w:rPr>
            </w:pPr>
            <w:r w:rsidRPr="00DE10CC">
              <w:rPr>
                <w:rFonts w:ascii="Arial" w:hAnsi="Arial" w:cs="Arial"/>
              </w:rPr>
              <w:t> </w:t>
            </w:r>
          </w:p>
          <w:p w14:paraId="1835F02E" w14:textId="77777777" w:rsidR="00972BED" w:rsidRPr="00DE10CC" w:rsidRDefault="00972BED" w:rsidP="00DE10CC">
            <w:pPr>
              <w:jc w:val="right"/>
              <w:rPr>
                <w:rFonts w:ascii="Arial" w:hAnsi="Arial" w:cs="Arial"/>
              </w:rPr>
            </w:pPr>
            <w:r w:rsidRPr="00DE10CC">
              <w:rPr>
                <w:rFonts w:ascii="Arial" w:hAnsi="Arial" w:cs="Arial"/>
              </w:rPr>
              <w:t> </w:t>
            </w:r>
          </w:p>
          <w:p w14:paraId="684BD48C" w14:textId="77777777" w:rsidR="00972BED" w:rsidRPr="00DE10CC" w:rsidRDefault="00972BED" w:rsidP="00DE10CC">
            <w:pPr>
              <w:jc w:val="right"/>
              <w:rPr>
                <w:rFonts w:ascii="Arial" w:hAnsi="Arial" w:cs="Arial"/>
              </w:rPr>
            </w:pPr>
            <w:r w:rsidRPr="00DE10CC">
              <w:rPr>
                <w:rFonts w:ascii="Arial" w:hAnsi="Arial" w:cs="Arial"/>
              </w:rPr>
              <w:t> </w:t>
            </w:r>
          </w:p>
          <w:p w14:paraId="4025F5C5" w14:textId="77777777" w:rsidR="00972BED" w:rsidRPr="00DE10CC" w:rsidRDefault="00972BED" w:rsidP="00DE10CC">
            <w:pPr>
              <w:jc w:val="right"/>
              <w:rPr>
                <w:rFonts w:ascii="Arial" w:hAnsi="Arial" w:cs="Arial"/>
              </w:rPr>
            </w:pPr>
            <w:r w:rsidRPr="00DE10CC">
              <w:rPr>
                <w:rFonts w:ascii="Arial" w:hAnsi="Arial" w:cs="Arial"/>
              </w:rPr>
              <w:t> </w:t>
            </w:r>
          </w:p>
          <w:p w14:paraId="0B526A86" w14:textId="77777777" w:rsidR="00972BED" w:rsidRPr="00DE10CC" w:rsidRDefault="00972BED" w:rsidP="00DE10CC">
            <w:pPr>
              <w:jc w:val="right"/>
              <w:rPr>
                <w:rFonts w:ascii="Arial" w:hAnsi="Arial" w:cs="Arial"/>
              </w:rPr>
            </w:pPr>
            <w:r w:rsidRPr="00DE10CC">
              <w:rPr>
                <w:rFonts w:ascii="Arial" w:hAnsi="Arial" w:cs="Arial"/>
              </w:rPr>
              <w:t> </w:t>
            </w:r>
          </w:p>
          <w:p w14:paraId="73CD55FE" w14:textId="77777777" w:rsidR="00972BED" w:rsidRPr="00DE10CC" w:rsidRDefault="00972BED" w:rsidP="00DE10CC">
            <w:pPr>
              <w:jc w:val="right"/>
              <w:rPr>
                <w:rFonts w:ascii="Arial" w:hAnsi="Arial" w:cs="Arial"/>
              </w:rPr>
            </w:pPr>
            <w:r w:rsidRPr="00DE10CC">
              <w:rPr>
                <w:rFonts w:ascii="Arial" w:hAnsi="Arial" w:cs="Arial"/>
              </w:rPr>
              <w:t> </w:t>
            </w:r>
          </w:p>
          <w:p w14:paraId="2768DDC5" w14:textId="77777777" w:rsidR="00972BED" w:rsidRPr="00DE10CC" w:rsidRDefault="00972BED" w:rsidP="00DE10CC">
            <w:pPr>
              <w:jc w:val="right"/>
              <w:rPr>
                <w:rFonts w:ascii="Arial" w:hAnsi="Arial" w:cs="Arial"/>
              </w:rPr>
            </w:pPr>
            <w:r w:rsidRPr="00DE10CC">
              <w:rPr>
                <w:rFonts w:ascii="Arial" w:hAnsi="Arial" w:cs="Arial"/>
              </w:rPr>
              <w:t> </w:t>
            </w:r>
          </w:p>
        </w:tc>
        <w:tc>
          <w:tcPr>
            <w:tcW w:w="1946" w:type="dxa"/>
            <w:vMerge w:val="restart"/>
            <w:tcBorders>
              <w:top w:val="single" w:sz="4" w:space="0" w:color="auto"/>
              <w:left w:val="single" w:sz="4" w:space="0" w:color="auto"/>
              <w:bottom w:val="single" w:sz="4" w:space="0" w:color="auto"/>
              <w:right w:val="single" w:sz="4" w:space="0" w:color="auto"/>
            </w:tcBorders>
            <w:noWrap/>
            <w:hideMark/>
          </w:tcPr>
          <w:p w14:paraId="7D10A900" w14:textId="77777777" w:rsidR="00972BED" w:rsidRPr="00DE10CC" w:rsidRDefault="00972BED" w:rsidP="00DE10CC">
            <w:pPr>
              <w:jc w:val="both"/>
              <w:rPr>
                <w:rFonts w:ascii="Arial" w:hAnsi="Arial" w:cs="Arial"/>
              </w:rPr>
            </w:pPr>
            <w:r w:rsidRPr="00DE10CC">
              <w:rPr>
                <w:rFonts w:ascii="Arial" w:hAnsi="Arial" w:cs="Arial"/>
              </w:rPr>
              <w:t> Dictamen Técnico</w:t>
            </w:r>
          </w:p>
          <w:p w14:paraId="03306E6C" w14:textId="77777777" w:rsidR="00972BED" w:rsidRPr="00DE10CC" w:rsidRDefault="00972BED" w:rsidP="00DE10CC">
            <w:pPr>
              <w:jc w:val="both"/>
              <w:rPr>
                <w:rFonts w:ascii="Arial" w:hAnsi="Arial" w:cs="Arial"/>
              </w:rPr>
            </w:pPr>
            <w:r w:rsidRPr="00DE10CC">
              <w:rPr>
                <w:rFonts w:ascii="Arial" w:hAnsi="Arial" w:cs="Arial"/>
              </w:rPr>
              <w:t> </w:t>
            </w:r>
          </w:p>
          <w:p w14:paraId="7408DDCD" w14:textId="77777777" w:rsidR="00972BED" w:rsidRPr="00DE10CC" w:rsidRDefault="00972BED" w:rsidP="00DE10CC">
            <w:pPr>
              <w:jc w:val="both"/>
              <w:rPr>
                <w:rFonts w:ascii="Arial" w:hAnsi="Arial" w:cs="Arial"/>
              </w:rPr>
            </w:pPr>
            <w:r w:rsidRPr="00DE10CC">
              <w:rPr>
                <w:rFonts w:ascii="Arial" w:hAnsi="Arial" w:cs="Arial"/>
              </w:rPr>
              <w:t> </w:t>
            </w:r>
          </w:p>
          <w:p w14:paraId="13320700" w14:textId="77777777" w:rsidR="00972BED" w:rsidRPr="00DE10CC" w:rsidRDefault="00972BED" w:rsidP="00DE10CC">
            <w:pPr>
              <w:jc w:val="both"/>
              <w:rPr>
                <w:rFonts w:ascii="Arial" w:hAnsi="Arial" w:cs="Arial"/>
              </w:rPr>
            </w:pPr>
            <w:r w:rsidRPr="00DE10CC">
              <w:rPr>
                <w:rFonts w:ascii="Arial" w:hAnsi="Arial" w:cs="Arial"/>
              </w:rPr>
              <w:t> </w:t>
            </w:r>
          </w:p>
          <w:p w14:paraId="0143496B" w14:textId="77777777" w:rsidR="00972BED" w:rsidRPr="00DE10CC" w:rsidRDefault="00972BED" w:rsidP="00DE10CC">
            <w:pPr>
              <w:jc w:val="both"/>
              <w:rPr>
                <w:rFonts w:ascii="Arial" w:hAnsi="Arial" w:cs="Arial"/>
              </w:rPr>
            </w:pPr>
            <w:r w:rsidRPr="00DE10CC">
              <w:rPr>
                <w:rFonts w:ascii="Arial" w:hAnsi="Arial" w:cs="Arial"/>
              </w:rPr>
              <w:t> </w:t>
            </w:r>
          </w:p>
          <w:p w14:paraId="0D644D1D" w14:textId="77777777" w:rsidR="00972BED" w:rsidRPr="00DE10CC" w:rsidRDefault="00972BED" w:rsidP="00DE10CC">
            <w:pPr>
              <w:jc w:val="both"/>
              <w:rPr>
                <w:rFonts w:ascii="Arial" w:hAnsi="Arial" w:cs="Arial"/>
              </w:rPr>
            </w:pPr>
            <w:r w:rsidRPr="00DE10CC">
              <w:rPr>
                <w:rFonts w:ascii="Arial" w:hAnsi="Arial" w:cs="Arial"/>
              </w:rPr>
              <w:t> </w:t>
            </w:r>
          </w:p>
          <w:p w14:paraId="5BEF10B3" w14:textId="77777777" w:rsidR="00972BED" w:rsidRPr="00DE10CC" w:rsidRDefault="00972BED" w:rsidP="00DE10CC">
            <w:pPr>
              <w:jc w:val="both"/>
              <w:rPr>
                <w:rFonts w:ascii="Arial" w:hAnsi="Arial" w:cs="Arial"/>
              </w:rPr>
            </w:pPr>
            <w:r w:rsidRPr="00DE10CC">
              <w:rPr>
                <w:rFonts w:ascii="Arial" w:hAnsi="Arial" w:cs="Arial"/>
              </w:rPr>
              <w:t> </w:t>
            </w:r>
          </w:p>
          <w:p w14:paraId="7D608D16" w14:textId="77777777" w:rsidR="00972BED" w:rsidRPr="00DE10CC" w:rsidRDefault="00972BED" w:rsidP="00DE10CC">
            <w:pPr>
              <w:jc w:val="both"/>
              <w:rPr>
                <w:rFonts w:ascii="Arial" w:hAnsi="Arial" w:cs="Arial"/>
              </w:rPr>
            </w:pPr>
            <w:r w:rsidRPr="00DE10CC">
              <w:rPr>
                <w:rFonts w:ascii="Arial" w:hAnsi="Arial" w:cs="Arial"/>
              </w:rPr>
              <w:t> </w:t>
            </w:r>
          </w:p>
          <w:p w14:paraId="7C117648" w14:textId="77777777" w:rsidR="00972BED" w:rsidRPr="00DE10CC" w:rsidRDefault="00972BED" w:rsidP="00DE10CC">
            <w:pPr>
              <w:jc w:val="both"/>
              <w:rPr>
                <w:rFonts w:ascii="Arial" w:hAnsi="Arial" w:cs="Arial"/>
              </w:rPr>
            </w:pPr>
            <w:r w:rsidRPr="00DE10CC">
              <w:rPr>
                <w:rFonts w:ascii="Arial" w:hAnsi="Arial" w:cs="Arial"/>
              </w:rPr>
              <w:t> </w:t>
            </w:r>
          </w:p>
          <w:p w14:paraId="44F39A92" w14:textId="77777777" w:rsidR="00972BED" w:rsidRPr="00DE10CC" w:rsidRDefault="00972BED" w:rsidP="00DE10CC">
            <w:pPr>
              <w:jc w:val="both"/>
              <w:rPr>
                <w:rFonts w:ascii="Arial" w:hAnsi="Arial" w:cs="Arial"/>
              </w:rPr>
            </w:pPr>
            <w:r w:rsidRPr="00DE10CC">
              <w:rPr>
                <w:rFonts w:ascii="Arial" w:hAnsi="Arial" w:cs="Arial"/>
              </w:rPr>
              <w:t> </w:t>
            </w:r>
          </w:p>
        </w:tc>
      </w:tr>
      <w:tr w:rsidR="00972BED" w:rsidRPr="00DE10CC" w14:paraId="7D23D803" w14:textId="77777777" w:rsidTr="00090F7A">
        <w:tc>
          <w:tcPr>
            <w:tcW w:w="0" w:type="auto"/>
            <w:vMerge/>
            <w:tcBorders>
              <w:top w:val="nil"/>
              <w:left w:val="single" w:sz="4" w:space="0" w:color="auto"/>
              <w:bottom w:val="single" w:sz="4" w:space="0" w:color="auto"/>
              <w:right w:val="single" w:sz="4" w:space="0" w:color="auto"/>
            </w:tcBorders>
            <w:vAlign w:val="center"/>
            <w:hideMark/>
          </w:tcPr>
          <w:p w14:paraId="027A6D1A"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2DB829FB" w14:textId="77777777" w:rsidR="00972BED" w:rsidRPr="00DE10CC" w:rsidRDefault="00972BED" w:rsidP="00DE10CC">
            <w:pPr>
              <w:jc w:val="both"/>
              <w:rPr>
                <w:rFonts w:ascii="Arial" w:hAnsi="Arial" w:cs="Arial"/>
              </w:rPr>
            </w:pPr>
            <w:r w:rsidRPr="00DE10CC">
              <w:rPr>
                <w:rFonts w:ascii="Arial" w:hAnsi="Arial" w:cs="Arial"/>
              </w:rPr>
              <w:t>SALÓN DE UÑAS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2F4A1F"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6A3B39C3" w14:textId="77777777" w:rsidR="00972BED" w:rsidRPr="00DE10CC" w:rsidRDefault="00972BED" w:rsidP="00DE10CC">
            <w:pPr>
              <w:rPr>
                <w:rFonts w:ascii="Arial" w:hAnsi="Arial" w:cs="Arial"/>
              </w:rPr>
            </w:pPr>
          </w:p>
        </w:tc>
      </w:tr>
      <w:tr w:rsidR="00972BED" w:rsidRPr="00DE10CC" w14:paraId="0B7892B3" w14:textId="77777777" w:rsidTr="00090F7A">
        <w:tc>
          <w:tcPr>
            <w:tcW w:w="0" w:type="auto"/>
            <w:vMerge/>
            <w:tcBorders>
              <w:top w:val="nil"/>
              <w:left w:val="single" w:sz="4" w:space="0" w:color="auto"/>
              <w:bottom w:val="single" w:sz="4" w:space="0" w:color="auto"/>
              <w:right w:val="single" w:sz="4" w:space="0" w:color="auto"/>
            </w:tcBorders>
            <w:vAlign w:val="center"/>
            <w:hideMark/>
          </w:tcPr>
          <w:p w14:paraId="6322D3B0"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4A1FF6A8" w14:textId="77777777" w:rsidR="00972BED" w:rsidRPr="00DE10CC" w:rsidRDefault="00972BED" w:rsidP="00DE10CC">
            <w:pPr>
              <w:jc w:val="both"/>
              <w:rPr>
                <w:rFonts w:ascii="Arial" w:hAnsi="Arial" w:cs="Arial"/>
              </w:rPr>
            </w:pPr>
            <w:r w:rsidRPr="00DE10CC">
              <w:rPr>
                <w:rFonts w:ascii="Arial" w:hAnsi="Arial" w:cs="Arial"/>
              </w:rPr>
              <w:t>BARBERIA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465E34"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7198BC31" w14:textId="77777777" w:rsidR="00972BED" w:rsidRPr="00DE10CC" w:rsidRDefault="00972BED" w:rsidP="00DE10CC">
            <w:pPr>
              <w:rPr>
                <w:rFonts w:ascii="Arial" w:hAnsi="Arial" w:cs="Arial"/>
              </w:rPr>
            </w:pPr>
          </w:p>
        </w:tc>
      </w:tr>
      <w:tr w:rsidR="00972BED" w:rsidRPr="00DE10CC" w14:paraId="79E4268A" w14:textId="77777777" w:rsidTr="00090F7A">
        <w:tc>
          <w:tcPr>
            <w:tcW w:w="0" w:type="auto"/>
            <w:vMerge/>
            <w:tcBorders>
              <w:top w:val="nil"/>
              <w:left w:val="single" w:sz="4" w:space="0" w:color="auto"/>
              <w:bottom w:val="single" w:sz="4" w:space="0" w:color="auto"/>
              <w:right w:val="single" w:sz="4" w:space="0" w:color="auto"/>
            </w:tcBorders>
            <w:vAlign w:val="center"/>
            <w:hideMark/>
          </w:tcPr>
          <w:p w14:paraId="2BA089E9"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48D781EA" w14:textId="77777777" w:rsidR="00972BED" w:rsidRPr="00DE10CC" w:rsidRDefault="00972BED" w:rsidP="00DE10CC">
            <w:pPr>
              <w:jc w:val="both"/>
              <w:rPr>
                <w:rFonts w:ascii="Arial" w:hAnsi="Arial" w:cs="Arial"/>
              </w:rPr>
            </w:pPr>
            <w:r w:rsidRPr="00DE10CC">
              <w:rPr>
                <w:rFonts w:ascii="Arial" w:hAnsi="Arial" w:cs="Arial"/>
              </w:rPr>
              <w:t>CENTRO DE NUTRICIÓN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9FD8C9"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254C4447" w14:textId="77777777" w:rsidR="00972BED" w:rsidRPr="00DE10CC" w:rsidRDefault="00972BED" w:rsidP="00DE10CC">
            <w:pPr>
              <w:rPr>
                <w:rFonts w:ascii="Arial" w:hAnsi="Arial" w:cs="Arial"/>
              </w:rPr>
            </w:pPr>
          </w:p>
        </w:tc>
      </w:tr>
      <w:tr w:rsidR="00972BED" w:rsidRPr="00DE10CC" w14:paraId="53AC91F9" w14:textId="77777777" w:rsidTr="00090F7A">
        <w:tc>
          <w:tcPr>
            <w:tcW w:w="0" w:type="auto"/>
            <w:vMerge/>
            <w:tcBorders>
              <w:top w:val="nil"/>
              <w:left w:val="single" w:sz="4" w:space="0" w:color="auto"/>
              <w:bottom w:val="single" w:sz="4" w:space="0" w:color="auto"/>
              <w:right w:val="single" w:sz="4" w:space="0" w:color="auto"/>
            </w:tcBorders>
            <w:vAlign w:val="center"/>
            <w:hideMark/>
          </w:tcPr>
          <w:p w14:paraId="40A778AA"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73CCE766" w14:textId="77777777" w:rsidR="00972BED" w:rsidRPr="00DE10CC" w:rsidRDefault="00972BED" w:rsidP="00DE10CC">
            <w:pPr>
              <w:jc w:val="both"/>
              <w:rPr>
                <w:rFonts w:ascii="Arial" w:hAnsi="Arial" w:cs="Arial"/>
              </w:rPr>
            </w:pPr>
            <w:r w:rsidRPr="00DE10CC">
              <w:rPr>
                <w:rFonts w:ascii="Arial" w:hAnsi="Arial" w:cs="Arial"/>
              </w:rPr>
              <w:t>LONCHERÍA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D62580"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30695347" w14:textId="77777777" w:rsidR="00972BED" w:rsidRPr="00DE10CC" w:rsidRDefault="00972BED" w:rsidP="00DE10CC">
            <w:pPr>
              <w:rPr>
                <w:rFonts w:ascii="Arial" w:hAnsi="Arial" w:cs="Arial"/>
              </w:rPr>
            </w:pPr>
          </w:p>
        </w:tc>
      </w:tr>
      <w:tr w:rsidR="00972BED" w:rsidRPr="00DE10CC" w14:paraId="39BC436E" w14:textId="77777777" w:rsidTr="00090F7A">
        <w:tc>
          <w:tcPr>
            <w:tcW w:w="0" w:type="auto"/>
            <w:vMerge/>
            <w:tcBorders>
              <w:top w:val="nil"/>
              <w:left w:val="single" w:sz="4" w:space="0" w:color="auto"/>
              <w:bottom w:val="single" w:sz="4" w:space="0" w:color="auto"/>
              <w:right w:val="single" w:sz="4" w:space="0" w:color="auto"/>
            </w:tcBorders>
            <w:vAlign w:val="center"/>
            <w:hideMark/>
          </w:tcPr>
          <w:p w14:paraId="1E68ECBA"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3A4E6B4B" w14:textId="77777777" w:rsidR="00972BED" w:rsidRPr="00DE10CC" w:rsidRDefault="00972BED" w:rsidP="00DE10CC">
            <w:pPr>
              <w:jc w:val="both"/>
              <w:rPr>
                <w:rFonts w:ascii="Arial" w:hAnsi="Arial" w:cs="Arial"/>
              </w:rPr>
            </w:pPr>
            <w:r w:rsidRPr="00DE10CC">
              <w:rPr>
                <w:rFonts w:ascii="Arial" w:hAnsi="Arial" w:cs="Arial"/>
              </w:rPr>
              <w:t>FRUTERÍA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770046"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09526A14" w14:textId="77777777" w:rsidR="00972BED" w:rsidRPr="00DE10CC" w:rsidRDefault="00972BED" w:rsidP="00DE10CC">
            <w:pPr>
              <w:rPr>
                <w:rFonts w:ascii="Arial" w:hAnsi="Arial" w:cs="Arial"/>
              </w:rPr>
            </w:pPr>
          </w:p>
        </w:tc>
      </w:tr>
      <w:tr w:rsidR="00972BED" w:rsidRPr="00DE10CC" w14:paraId="0CC38A92" w14:textId="77777777" w:rsidTr="00090F7A">
        <w:tc>
          <w:tcPr>
            <w:tcW w:w="0" w:type="auto"/>
            <w:vMerge/>
            <w:tcBorders>
              <w:top w:val="nil"/>
              <w:left w:val="single" w:sz="4" w:space="0" w:color="auto"/>
              <w:bottom w:val="single" w:sz="4" w:space="0" w:color="auto"/>
              <w:right w:val="single" w:sz="4" w:space="0" w:color="auto"/>
            </w:tcBorders>
            <w:vAlign w:val="center"/>
            <w:hideMark/>
          </w:tcPr>
          <w:p w14:paraId="0673955A"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1B354EA0" w14:textId="77777777" w:rsidR="00972BED" w:rsidRPr="00DE10CC" w:rsidRDefault="00972BED" w:rsidP="00DE10CC">
            <w:pPr>
              <w:jc w:val="both"/>
              <w:rPr>
                <w:rFonts w:ascii="Arial" w:hAnsi="Arial" w:cs="Arial"/>
              </w:rPr>
            </w:pPr>
            <w:r w:rsidRPr="00DE10CC">
              <w:rPr>
                <w:rFonts w:ascii="Arial" w:hAnsi="Arial" w:cs="Arial"/>
              </w:rPr>
              <w:t>DULCERÍA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161B0D"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5618B423" w14:textId="77777777" w:rsidR="00972BED" w:rsidRPr="00DE10CC" w:rsidRDefault="00972BED" w:rsidP="00DE10CC">
            <w:pPr>
              <w:rPr>
                <w:rFonts w:ascii="Arial" w:hAnsi="Arial" w:cs="Arial"/>
              </w:rPr>
            </w:pPr>
          </w:p>
        </w:tc>
      </w:tr>
      <w:tr w:rsidR="00972BED" w:rsidRPr="00DE10CC" w14:paraId="57084BD7" w14:textId="77777777" w:rsidTr="00090F7A">
        <w:tc>
          <w:tcPr>
            <w:tcW w:w="0" w:type="auto"/>
            <w:vMerge/>
            <w:tcBorders>
              <w:top w:val="nil"/>
              <w:left w:val="single" w:sz="4" w:space="0" w:color="auto"/>
              <w:bottom w:val="single" w:sz="4" w:space="0" w:color="auto"/>
              <w:right w:val="single" w:sz="4" w:space="0" w:color="auto"/>
            </w:tcBorders>
            <w:vAlign w:val="center"/>
            <w:hideMark/>
          </w:tcPr>
          <w:p w14:paraId="44A7AD13"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6FA787EB" w14:textId="77777777" w:rsidR="00972BED" w:rsidRPr="00DE10CC" w:rsidRDefault="00972BED" w:rsidP="00DE10CC">
            <w:pPr>
              <w:jc w:val="both"/>
              <w:rPr>
                <w:rFonts w:ascii="Arial" w:hAnsi="Arial" w:cs="Arial"/>
              </w:rPr>
            </w:pPr>
            <w:r w:rsidRPr="00DE10CC">
              <w:rPr>
                <w:rFonts w:ascii="Arial" w:hAnsi="Arial" w:cs="Arial"/>
              </w:rPr>
              <w:t>CIBER CAFÉ</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16304B"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334772B5" w14:textId="77777777" w:rsidR="00972BED" w:rsidRPr="00DE10CC" w:rsidRDefault="00972BED" w:rsidP="00DE10CC">
            <w:pPr>
              <w:rPr>
                <w:rFonts w:ascii="Arial" w:hAnsi="Arial" w:cs="Arial"/>
              </w:rPr>
            </w:pPr>
          </w:p>
        </w:tc>
      </w:tr>
      <w:tr w:rsidR="00972BED" w:rsidRPr="00DE10CC" w14:paraId="3BF2EF62" w14:textId="77777777" w:rsidTr="00090F7A">
        <w:tc>
          <w:tcPr>
            <w:tcW w:w="0" w:type="auto"/>
            <w:vMerge/>
            <w:tcBorders>
              <w:top w:val="nil"/>
              <w:left w:val="single" w:sz="4" w:space="0" w:color="auto"/>
              <w:bottom w:val="single" w:sz="4" w:space="0" w:color="auto"/>
              <w:right w:val="single" w:sz="4" w:space="0" w:color="auto"/>
            </w:tcBorders>
            <w:vAlign w:val="center"/>
            <w:hideMark/>
          </w:tcPr>
          <w:p w14:paraId="745258E2"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1628D7E1" w14:textId="77777777" w:rsidR="00972BED" w:rsidRPr="00DE10CC" w:rsidRDefault="00972BED" w:rsidP="00DE10CC">
            <w:pPr>
              <w:jc w:val="both"/>
              <w:rPr>
                <w:rFonts w:ascii="Arial" w:hAnsi="Arial" w:cs="Arial"/>
              </w:rPr>
            </w:pPr>
            <w:r w:rsidRPr="00DE10CC">
              <w:rPr>
                <w:rFonts w:ascii="Arial" w:hAnsi="Arial" w:cs="Arial"/>
              </w:rPr>
              <w:t>CENTRO DE ATENCIÓN (INFORMATIVO)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EE9D4B"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581515D2" w14:textId="77777777" w:rsidR="00972BED" w:rsidRPr="00DE10CC" w:rsidRDefault="00972BED" w:rsidP="00DE10CC">
            <w:pPr>
              <w:rPr>
                <w:rFonts w:ascii="Arial" w:hAnsi="Arial" w:cs="Arial"/>
              </w:rPr>
            </w:pPr>
          </w:p>
        </w:tc>
      </w:tr>
      <w:tr w:rsidR="00972BED" w:rsidRPr="00DE10CC" w14:paraId="338E9F20" w14:textId="77777777" w:rsidTr="00090F7A">
        <w:tc>
          <w:tcPr>
            <w:tcW w:w="0" w:type="auto"/>
            <w:vMerge/>
            <w:tcBorders>
              <w:top w:val="nil"/>
              <w:left w:val="single" w:sz="4" w:space="0" w:color="auto"/>
              <w:bottom w:val="single" w:sz="4" w:space="0" w:color="auto"/>
              <w:right w:val="single" w:sz="4" w:space="0" w:color="auto"/>
            </w:tcBorders>
            <w:vAlign w:val="center"/>
            <w:hideMark/>
          </w:tcPr>
          <w:p w14:paraId="71D65120"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45F32040" w14:textId="77777777" w:rsidR="00972BED" w:rsidRPr="00DE10CC" w:rsidRDefault="00972BED" w:rsidP="00DE10CC">
            <w:pPr>
              <w:jc w:val="both"/>
              <w:rPr>
                <w:rFonts w:ascii="Arial" w:hAnsi="Arial" w:cs="Arial"/>
              </w:rPr>
            </w:pPr>
            <w:r w:rsidRPr="00DE10CC">
              <w:rPr>
                <w:rFonts w:ascii="Arial" w:hAnsi="Arial" w:cs="Arial"/>
              </w:rPr>
              <w:t>HELADERIA Y/O PALETERIA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29192F"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12B7E310" w14:textId="77777777" w:rsidR="00972BED" w:rsidRPr="00DE10CC" w:rsidRDefault="00972BED" w:rsidP="00DE10CC">
            <w:pPr>
              <w:rPr>
                <w:rFonts w:ascii="Arial" w:hAnsi="Arial" w:cs="Arial"/>
              </w:rPr>
            </w:pPr>
          </w:p>
        </w:tc>
      </w:tr>
      <w:tr w:rsidR="00972BED" w:rsidRPr="00DE10CC" w14:paraId="276C4D13" w14:textId="77777777" w:rsidTr="00090F7A">
        <w:tc>
          <w:tcPr>
            <w:tcW w:w="1866" w:type="dxa"/>
            <w:vMerge w:val="restart"/>
            <w:tcBorders>
              <w:top w:val="single" w:sz="4" w:space="0" w:color="auto"/>
              <w:left w:val="single" w:sz="4" w:space="0" w:color="auto"/>
              <w:bottom w:val="single" w:sz="4" w:space="0" w:color="auto"/>
              <w:right w:val="single" w:sz="4" w:space="0" w:color="auto"/>
            </w:tcBorders>
            <w:noWrap/>
            <w:hideMark/>
          </w:tcPr>
          <w:p w14:paraId="017B5EF4" w14:textId="77777777" w:rsidR="00972BED" w:rsidRPr="00DE10CC" w:rsidRDefault="00972BED" w:rsidP="00DE10CC">
            <w:pPr>
              <w:jc w:val="both"/>
              <w:rPr>
                <w:rFonts w:ascii="Arial" w:hAnsi="Arial" w:cs="Arial"/>
              </w:rPr>
            </w:pPr>
            <w:r w:rsidRPr="00DE10CC">
              <w:rPr>
                <w:rFonts w:ascii="Arial" w:hAnsi="Arial" w:cs="Arial"/>
              </w:rPr>
              <w:t>TIPO A</w:t>
            </w:r>
          </w:p>
        </w:tc>
        <w:tc>
          <w:tcPr>
            <w:tcW w:w="4176" w:type="dxa"/>
            <w:tcBorders>
              <w:top w:val="single" w:sz="4" w:space="0" w:color="auto"/>
              <w:left w:val="single" w:sz="4" w:space="0" w:color="auto"/>
              <w:bottom w:val="single" w:sz="4" w:space="0" w:color="auto"/>
              <w:right w:val="single" w:sz="4" w:space="0" w:color="auto"/>
            </w:tcBorders>
            <w:hideMark/>
          </w:tcPr>
          <w:p w14:paraId="74F65F53" w14:textId="77777777" w:rsidR="00972BED" w:rsidRPr="00DE10CC" w:rsidRDefault="00972BED" w:rsidP="00DE10CC">
            <w:pPr>
              <w:jc w:val="both"/>
              <w:rPr>
                <w:rFonts w:ascii="Arial" w:hAnsi="Arial" w:cs="Arial"/>
              </w:rPr>
            </w:pPr>
            <w:r w:rsidRPr="00DE10CC">
              <w:rPr>
                <w:rFonts w:ascii="Arial" w:hAnsi="Arial" w:cs="Arial"/>
              </w:rPr>
              <w:t>INSTITUCIÓN PARTICULAR (EDUCATIVA O DEPORTIVA)</w:t>
            </w:r>
          </w:p>
        </w:tc>
        <w:tc>
          <w:tcPr>
            <w:tcW w:w="1221" w:type="dxa"/>
            <w:vMerge w:val="restart"/>
            <w:tcBorders>
              <w:top w:val="single" w:sz="4" w:space="0" w:color="auto"/>
              <w:left w:val="single" w:sz="4" w:space="0" w:color="auto"/>
              <w:bottom w:val="single" w:sz="4" w:space="0" w:color="auto"/>
              <w:right w:val="single" w:sz="4" w:space="0" w:color="auto"/>
            </w:tcBorders>
            <w:noWrap/>
            <w:hideMark/>
          </w:tcPr>
          <w:p w14:paraId="2AB3E532" w14:textId="30E13A88"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1,085.70</w:t>
            </w:r>
          </w:p>
        </w:tc>
        <w:tc>
          <w:tcPr>
            <w:tcW w:w="1946" w:type="dxa"/>
            <w:vMerge w:val="restart"/>
            <w:tcBorders>
              <w:top w:val="single" w:sz="4" w:space="0" w:color="auto"/>
              <w:left w:val="single" w:sz="4" w:space="0" w:color="auto"/>
              <w:bottom w:val="single" w:sz="4" w:space="0" w:color="auto"/>
              <w:right w:val="single" w:sz="4" w:space="0" w:color="auto"/>
            </w:tcBorders>
            <w:hideMark/>
          </w:tcPr>
          <w:p w14:paraId="526C7FB6" w14:textId="77777777" w:rsidR="00972BED" w:rsidRPr="00DE10CC" w:rsidRDefault="00972BED" w:rsidP="00DE10CC">
            <w:pPr>
              <w:jc w:val="both"/>
              <w:rPr>
                <w:rFonts w:ascii="Arial" w:hAnsi="Arial" w:cs="Arial"/>
              </w:rPr>
            </w:pPr>
            <w:r w:rsidRPr="00DE10CC">
              <w:rPr>
                <w:rFonts w:ascii="Arial" w:hAnsi="Arial" w:cs="Arial"/>
              </w:rPr>
              <w:t xml:space="preserve"> Revisión de la Integración, Visto Bueno y Aprobación de Programas Internos  </w:t>
            </w:r>
          </w:p>
        </w:tc>
      </w:tr>
      <w:tr w:rsidR="00972BED" w:rsidRPr="00DE10CC" w14:paraId="44EE6257"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00D59139"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1C30D77B" w14:textId="77777777" w:rsidR="00972BED" w:rsidRPr="00DE10CC" w:rsidRDefault="00972BED" w:rsidP="00DE10CC">
            <w:pPr>
              <w:jc w:val="both"/>
              <w:rPr>
                <w:rFonts w:ascii="Arial" w:hAnsi="Arial" w:cs="Arial"/>
              </w:rPr>
            </w:pPr>
            <w:r w:rsidRPr="00DE10CC">
              <w:rPr>
                <w:rFonts w:ascii="Arial" w:hAnsi="Arial" w:cs="Arial"/>
              </w:rPr>
              <w:t>GIMNASIO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C73DC3"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2E992A09" w14:textId="77777777" w:rsidR="00972BED" w:rsidRPr="00DE10CC" w:rsidRDefault="00972BED" w:rsidP="00DE10CC">
            <w:pPr>
              <w:rPr>
                <w:rFonts w:ascii="Arial" w:hAnsi="Arial" w:cs="Arial"/>
              </w:rPr>
            </w:pPr>
          </w:p>
        </w:tc>
      </w:tr>
      <w:tr w:rsidR="00972BED" w:rsidRPr="00DE10CC" w14:paraId="67704FC2"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083F753E"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05818E37" w14:textId="77777777" w:rsidR="00972BED" w:rsidRPr="00DE10CC" w:rsidRDefault="00972BED" w:rsidP="00DE10CC">
            <w:pPr>
              <w:jc w:val="both"/>
              <w:rPr>
                <w:rFonts w:ascii="Arial" w:hAnsi="Arial" w:cs="Arial"/>
              </w:rPr>
            </w:pPr>
            <w:r w:rsidRPr="00DE10CC">
              <w:rPr>
                <w:rFonts w:ascii="Arial" w:hAnsi="Arial" w:cs="Arial"/>
              </w:rPr>
              <w:t>ACADEMIA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397A6B"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761A3BAD" w14:textId="77777777" w:rsidR="00972BED" w:rsidRPr="00DE10CC" w:rsidRDefault="00972BED" w:rsidP="00DE10CC">
            <w:pPr>
              <w:rPr>
                <w:rFonts w:ascii="Arial" w:hAnsi="Arial" w:cs="Arial"/>
              </w:rPr>
            </w:pPr>
          </w:p>
        </w:tc>
      </w:tr>
      <w:tr w:rsidR="00972BED" w:rsidRPr="00DE10CC" w14:paraId="26EEB3C1" w14:textId="77777777" w:rsidTr="00090F7A">
        <w:tc>
          <w:tcPr>
            <w:tcW w:w="1866" w:type="dxa"/>
            <w:vMerge w:val="restart"/>
            <w:tcBorders>
              <w:top w:val="single" w:sz="4" w:space="0" w:color="auto"/>
              <w:left w:val="single" w:sz="4" w:space="0" w:color="auto"/>
              <w:bottom w:val="single" w:sz="4" w:space="0" w:color="auto"/>
              <w:right w:val="single" w:sz="4" w:space="0" w:color="auto"/>
            </w:tcBorders>
            <w:noWrap/>
            <w:hideMark/>
          </w:tcPr>
          <w:p w14:paraId="5AB0C5AD" w14:textId="77777777" w:rsidR="00972BED" w:rsidRPr="00DE10CC" w:rsidRDefault="00972BED" w:rsidP="00DE10CC">
            <w:pPr>
              <w:jc w:val="both"/>
              <w:rPr>
                <w:rFonts w:ascii="Arial" w:hAnsi="Arial" w:cs="Arial"/>
              </w:rPr>
            </w:pPr>
            <w:r w:rsidRPr="00DE10CC">
              <w:rPr>
                <w:rFonts w:ascii="Arial" w:hAnsi="Arial" w:cs="Arial"/>
              </w:rPr>
              <w:t>TIPO C</w:t>
            </w:r>
          </w:p>
        </w:tc>
        <w:tc>
          <w:tcPr>
            <w:tcW w:w="4176" w:type="dxa"/>
            <w:tcBorders>
              <w:top w:val="single" w:sz="4" w:space="0" w:color="auto"/>
              <w:left w:val="single" w:sz="4" w:space="0" w:color="auto"/>
              <w:bottom w:val="single" w:sz="4" w:space="0" w:color="auto"/>
              <w:right w:val="single" w:sz="4" w:space="0" w:color="auto"/>
            </w:tcBorders>
            <w:noWrap/>
            <w:hideMark/>
          </w:tcPr>
          <w:p w14:paraId="4A9C75E2" w14:textId="77777777" w:rsidR="00972BED" w:rsidRPr="00DE10CC" w:rsidRDefault="00972BED" w:rsidP="00DE10CC">
            <w:pPr>
              <w:jc w:val="both"/>
              <w:rPr>
                <w:rFonts w:ascii="Arial" w:hAnsi="Arial" w:cs="Arial"/>
              </w:rPr>
            </w:pPr>
            <w:r w:rsidRPr="00DE10CC">
              <w:rPr>
                <w:rFonts w:ascii="Arial" w:hAnsi="Arial" w:cs="Arial"/>
              </w:rPr>
              <w:t>ASILOS</w:t>
            </w:r>
          </w:p>
        </w:tc>
        <w:tc>
          <w:tcPr>
            <w:tcW w:w="1221" w:type="dxa"/>
            <w:vMerge w:val="restart"/>
            <w:tcBorders>
              <w:top w:val="single" w:sz="4" w:space="0" w:color="auto"/>
              <w:left w:val="single" w:sz="4" w:space="0" w:color="auto"/>
              <w:bottom w:val="single" w:sz="4" w:space="0" w:color="auto"/>
              <w:right w:val="single" w:sz="4" w:space="0" w:color="auto"/>
            </w:tcBorders>
            <w:noWrap/>
            <w:hideMark/>
          </w:tcPr>
          <w:p w14:paraId="6F63387D" w14:textId="4B8F39FD"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434.28</w:t>
            </w:r>
          </w:p>
        </w:tc>
        <w:tc>
          <w:tcPr>
            <w:tcW w:w="1946" w:type="dxa"/>
            <w:vMerge w:val="restart"/>
            <w:tcBorders>
              <w:top w:val="single" w:sz="4" w:space="0" w:color="auto"/>
              <w:left w:val="single" w:sz="4" w:space="0" w:color="auto"/>
              <w:bottom w:val="single" w:sz="4" w:space="0" w:color="auto"/>
              <w:right w:val="single" w:sz="4" w:space="0" w:color="auto"/>
            </w:tcBorders>
            <w:noWrap/>
            <w:hideMark/>
          </w:tcPr>
          <w:p w14:paraId="4C7B0800" w14:textId="77777777" w:rsidR="00972BED" w:rsidRPr="00DE10CC" w:rsidRDefault="00972BED" w:rsidP="00DE10CC">
            <w:pPr>
              <w:jc w:val="both"/>
              <w:rPr>
                <w:rFonts w:ascii="Arial" w:hAnsi="Arial" w:cs="Arial"/>
              </w:rPr>
            </w:pPr>
            <w:r w:rsidRPr="00DE10CC">
              <w:rPr>
                <w:rFonts w:ascii="Arial" w:hAnsi="Arial" w:cs="Arial"/>
              </w:rPr>
              <w:t xml:space="preserve"> Dictamen Técnico </w:t>
            </w:r>
          </w:p>
        </w:tc>
      </w:tr>
      <w:tr w:rsidR="00972BED" w:rsidRPr="00DE10CC" w14:paraId="6AC841A1"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2E72BF18"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0319B63E" w14:textId="77777777" w:rsidR="00972BED" w:rsidRPr="00DE10CC" w:rsidRDefault="00972BED" w:rsidP="00DE10CC">
            <w:pPr>
              <w:jc w:val="both"/>
              <w:rPr>
                <w:rFonts w:ascii="Arial" w:hAnsi="Arial" w:cs="Arial"/>
              </w:rPr>
            </w:pPr>
            <w:r w:rsidRPr="00DE10CC">
              <w:rPr>
                <w:rFonts w:ascii="Arial" w:hAnsi="Arial" w:cs="Arial"/>
              </w:rPr>
              <w:t>SALÓN DE BAILE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7116AF"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697FE6DB" w14:textId="77777777" w:rsidR="00972BED" w:rsidRPr="00DE10CC" w:rsidRDefault="00972BED" w:rsidP="00DE10CC">
            <w:pPr>
              <w:rPr>
                <w:rFonts w:ascii="Arial" w:hAnsi="Arial" w:cs="Arial"/>
              </w:rPr>
            </w:pPr>
          </w:p>
        </w:tc>
      </w:tr>
      <w:tr w:rsidR="00972BED" w:rsidRPr="00DE10CC" w14:paraId="7C9BA703" w14:textId="77777777" w:rsidTr="00090F7A">
        <w:tc>
          <w:tcPr>
            <w:tcW w:w="1866" w:type="dxa"/>
            <w:vMerge w:val="restart"/>
            <w:tcBorders>
              <w:top w:val="single" w:sz="4" w:space="0" w:color="auto"/>
              <w:left w:val="single" w:sz="4" w:space="0" w:color="auto"/>
              <w:bottom w:val="single" w:sz="4" w:space="0" w:color="auto"/>
              <w:right w:val="single" w:sz="4" w:space="0" w:color="auto"/>
            </w:tcBorders>
            <w:noWrap/>
            <w:hideMark/>
          </w:tcPr>
          <w:p w14:paraId="1F8AA57E" w14:textId="77777777" w:rsidR="00972BED" w:rsidRPr="00DE10CC" w:rsidRDefault="00972BED" w:rsidP="00DE10CC">
            <w:pPr>
              <w:jc w:val="both"/>
              <w:rPr>
                <w:rFonts w:ascii="Arial" w:hAnsi="Arial" w:cs="Arial"/>
              </w:rPr>
            </w:pPr>
            <w:r w:rsidRPr="00DE10CC">
              <w:rPr>
                <w:rFonts w:ascii="Arial" w:hAnsi="Arial" w:cs="Arial"/>
              </w:rPr>
              <w:t xml:space="preserve">TIPO C </w:t>
            </w:r>
          </w:p>
        </w:tc>
        <w:tc>
          <w:tcPr>
            <w:tcW w:w="4176" w:type="dxa"/>
            <w:tcBorders>
              <w:top w:val="single" w:sz="4" w:space="0" w:color="auto"/>
              <w:left w:val="single" w:sz="4" w:space="0" w:color="auto"/>
              <w:bottom w:val="single" w:sz="4" w:space="0" w:color="auto"/>
              <w:right w:val="single" w:sz="4" w:space="0" w:color="auto"/>
            </w:tcBorders>
            <w:hideMark/>
          </w:tcPr>
          <w:p w14:paraId="24FB8ABF" w14:textId="77777777" w:rsidR="00972BED" w:rsidRPr="00DE10CC" w:rsidRDefault="00972BED" w:rsidP="00DE10CC">
            <w:pPr>
              <w:jc w:val="both"/>
              <w:rPr>
                <w:rFonts w:ascii="Arial" w:hAnsi="Arial" w:cs="Arial"/>
              </w:rPr>
            </w:pPr>
            <w:r w:rsidRPr="00DE10CC">
              <w:rPr>
                <w:rFonts w:ascii="Arial" w:hAnsi="Arial" w:cs="Arial"/>
              </w:rPr>
              <w:t>BAILES, EVENTO SOCIAL, EVENTO JUVENIL (MAS DE 100 PERSONAS).</w:t>
            </w:r>
          </w:p>
        </w:tc>
        <w:tc>
          <w:tcPr>
            <w:tcW w:w="1221" w:type="dxa"/>
            <w:tcBorders>
              <w:top w:val="single" w:sz="4" w:space="0" w:color="auto"/>
              <w:left w:val="single" w:sz="4" w:space="0" w:color="auto"/>
              <w:bottom w:val="single" w:sz="4" w:space="0" w:color="auto"/>
              <w:right w:val="single" w:sz="4" w:space="0" w:color="auto"/>
            </w:tcBorders>
            <w:noWrap/>
            <w:hideMark/>
          </w:tcPr>
          <w:p w14:paraId="61068F29" w14:textId="50B07CCB"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868.56</w:t>
            </w:r>
          </w:p>
        </w:tc>
        <w:tc>
          <w:tcPr>
            <w:tcW w:w="1946" w:type="dxa"/>
            <w:vMerge w:val="restart"/>
            <w:tcBorders>
              <w:top w:val="single" w:sz="4" w:space="0" w:color="auto"/>
              <w:left w:val="single" w:sz="4" w:space="0" w:color="auto"/>
              <w:bottom w:val="single" w:sz="4" w:space="0" w:color="auto"/>
              <w:right w:val="single" w:sz="4" w:space="0" w:color="auto"/>
            </w:tcBorders>
            <w:noWrap/>
            <w:hideMark/>
          </w:tcPr>
          <w:p w14:paraId="53AF0690" w14:textId="77777777" w:rsidR="00972BED" w:rsidRPr="00DE10CC" w:rsidRDefault="00972BED" w:rsidP="00DE10CC">
            <w:pPr>
              <w:jc w:val="both"/>
              <w:rPr>
                <w:rFonts w:ascii="Arial" w:hAnsi="Arial" w:cs="Arial"/>
              </w:rPr>
            </w:pPr>
            <w:r w:rsidRPr="00DE10CC">
              <w:rPr>
                <w:rFonts w:ascii="Arial" w:hAnsi="Arial" w:cs="Arial"/>
              </w:rPr>
              <w:t xml:space="preserve"> Dictamen Técnico </w:t>
            </w:r>
          </w:p>
        </w:tc>
      </w:tr>
      <w:tr w:rsidR="00972BED" w:rsidRPr="00DE10CC" w14:paraId="7D18C8A2"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7A632316"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14:paraId="4845ECB7" w14:textId="77777777" w:rsidR="00972BED" w:rsidRPr="00DE10CC" w:rsidRDefault="00972BED" w:rsidP="00DE10CC">
            <w:pPr>
              <w:jc w:val="both"/>
              <w:rPr>
                <w:rFonts w:ascii="Arial" w:hAnsi="Arial" w:cs="Arial"/>
              </w:rPr>
            </w:pPr>
            <w:r w:rsidRPr="00DE10CC">
              <w:rPr>
                <w:rFonts w:ascii="Arial" w:hAnsi="Arial" w:cs="Arial"/>
              </w:rPr>
              <w:t>BAILES, EVENTO SOCIAL, EVENTO JUVENIL (1 A 50 PERSONAS).</w:t>
            </w:r>
          </w:p>
        </w:tc>
        <w:tc>
          <w:tcPr>
            <w:tcW w:w="1221" w:type="dxa"/>
            <w:tcBorders>
              <w:top w:val="single" w:sz="4" w:space="0" w:color="auto"/>
              <w:left w:val="single" w:sz="4" w:space="0" w:color="auto"/>
              <w:bottom w:val="single" w:sz="4" w:space="0" w:color="auto"/>
              <w:right w:val="single" w:sz="4" w:space="0" w:color="auto"/>
            </w:tcBorders>
            <w:noWrap/>
            <w:hideMark/>
          </w:tcPr>
          <w:p w14:paraId="3D970DB6" w14:textId="1DB06871"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434.28</w:t>
            </w: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66F5C1CD" w14:textId="77777777" w:rsidR="00972BED" w:rsidRPr="00DE10CC" w:rsidRDefault="00972BED" w:rsidP="00DE10CC">
            <w:pPr>
              <w:rPr>
                <w:rFonts w:ascii="Arial" w:hAnsi="Arial" w:cs="Arial"/>
              </w:rPr>
            </w:pPr>
          </w:p>
        </w:tc>
      </w:tr>
      <w:tr w:rsidR="00972BED" w:rsidRPr="00DE10CC" w14:paraId="5D595871" w14:textId="77777777" w:rsidTr="00090F7A">
        <w:tc>
          <w:tcPr>
            <w:tcW w:w="1866" w:type="dxa"/>
            <w:tcBorders>
              <w:top w:val="single" w:sz="4" w:space="0" w:color="auto"/>
              <w:left w:val="single" w:sz="4" w:space="0" w:color="auto"/>
              <w:bottom w:val="single" w:sz="4" w:space="0" w:color="auto"/>
              <w:right w:val="single" w:sz="4" w:space="0" w:color="auto"/>
            </w:tcBorders>
            <w:noWrap/>
            <w:hideMark/>
          </w:tcPr>
          <w:p w14:paraId="3AD5F606" w14:textId="77777777" w:rsidR="00972BED" w:rsidRPr="00DE10CC" w:rsidRDefault="00972BED" w:rsidP="00DE10CC">
            <w:pPr>
              <w:jc w:val="both"/>
              <w:rPr>
                <w:rFonts w:ascii="Arial" w:hAnsi="Arial" w:cs="Arial"/>
              </w:rPr>
            </w:pPr>
            <w:r w:rsidRPr="00DE10CC">
              <w:rPr>
                <w:rFonts w:ascii="Arial" w:hAnsi="Arial" w:cs="Arial"/>
              </w:rPr>
              <w:t xml:space="preserve">TIPO A </w:t>
            </w:r>
          </w:p>
        </w:tc>
        <w:tc>
          <w:tcPr>
            <w:tcW w:w="4176" w:type="dxa"/>
            <w:tcBorders>
              <w:top w:val="single" w:sz="4" w:space="0" w:color="auto"/>
              <w:left w:val="single" w:sz="4" w:space="0" w:color="auto"/>
              <w:bottom w:val="single" w:sz="4" w:space="0" w:color="auto"/>
              <w:right w:val="single" w:sz="4" w:space="0" w:color="auto"/>
            </w:tcBorders>
            <w:hideMark/>
          </w:tcPr>
          <w:p w14:paraId="3D4C11BB" w14:textId="77777777" w:rsidR="00972BED" w:rsidRPr="00DE10CC" w:rsidRDefault="00972BED" w:rsidP="00DE10CC">
            <w:pPr>
              <w:jc w:val="both"/>
              <w:rPr>
                <w:rFonts w:ascii="Arial" w:hAnsi="Arial" w:cs="Arial"/>
              </w:rPr>
            </w:pPr>
            <w:r w:rsidRPr="00DE10CC">
              <w:rPr>
                <w:rFonts w:ascii="Arial" w:hAnsi="Arial" w:cs="Arial"/>
              </w:rPr>
              <w:t>FIESTA TRADICIONAL (CORRIDA DE TOROS, FERIA, BAILE, VAQUERÍAS).</w:t>
            </w:r>
          </w:p>
        </w:tc>
        <w:tc>
          <w:tcPr>
            <w:tcW w:w="1221" w:type="dxa"/>
            <w:tcBorders>
              <w:top w:val="single" w:sz="4" w:space="0" w:color="auto"/>
              <w:left w:val="single" w:sz="4" w:space="0" w:color="auto"/>
              <w:bottom w:val="single" w:sz="4" w:space="0" w:color="auto"/>
              <w:right w:val="single" w:sz="4" w:space="0" w:color="auto"/>
            </w:tcBorders>
            <w:noWrap/>
            <w:hideMark/>
          </w:tcPr>
          <w:p w14:paraId="2A510CB3" w14:textId="13A371B9"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651.42</w:t>
            </w:r>
          </w:p>
        </w:tc>
        <w:tc>
          <w:tcPr>
            <w:tcW w:w="1946" w:type="dxa"/>
            <w:tcBorders>
              <w:top w:val="single" w:sz="4" w:space="0" w:color="auto"/>
              <w:left w:val="single" w:sz="4" w:space="0" w:color="auto"/>
              <w:bottom w:val="single" w:sz="4" w:space="0" w:color="auto"/>
              <w:right w:val="single" w:sz="4" w:space="0" w:color="auto"/>
            </w:tcBorders>
            <w:hideMark/>
          </w:tcPr>
          <w:p w14:paraId="0260F9BC" w14:textId="77777777" w:rsidR="00972BED" w:rsidRPr="00DE10CC" w:rsidRDefault="00972BED" w:rsidP="00DE10CC">
            <w:pPr>
              <w:jc w:val="both"/>
              <w:rPr>
                <w:rFonts w:ascii="Arial" w:hAnsi="Arial" w:cs="Arial"/>
              </w:rPr>
            </w:pPr>
            <w:r w:rsidRPr="00DE10CC">
              <w:rPr>
                <w:rFonts w:ascii="Arial" w:hAnsi="Arial" w:cs="Arial"/>
              </w:rPr>
              <w:t xml:space="preserve"> Revisión de la Integración, Visto Bueno y Aprobación de Programas Internos  </w:t>
            </w:r>
          </w:p>
        </w:tc>
      </w:tr>
      <w:tr w:rsidR="00972BED" w:rsidRPr="00DE10CC" w14:paraId="17FBD4FA" w14:textId="77777777" w:rsidTr="00090F7A">
        <w:tc>
          <w:tcPr>
            <w:tcW w:w="1866" w:type="dxa"/>
            <w:tcBorders>
              <w:top w:val="single" w:sz="4" w:space="0" w:color="auto"/>
              <w:left w:val="single" w:sz="4" w:space="0" w:color="auto"/>
              <w:bottom w:val="single" w:sz="4" w:space="0" w:color="auto"/>
              <w:right w:val="single" w:sz="4" w:space="0" w:color="auto"/>
            </w:tcBorders>
            <w:noWrap/>
            <w:hideMark/>
          </w:tcPr>
          <w:p w14:paraId="47A2DB44" w14:textId="77777777" w:rsidR="00972BED" w:rsidRPr="00DE10CC" w:rsidRDefault="00972BED" w:rsidP="00DE10CC">
            <w:pPr>
              <w:jc w:val="both"/>
              <w:rPr>
                <w:rFonts w:ascii="Arial" w:hAnsi="Arial" w:cs="Arial"/>
              </w:rPr>
            </w:pPr>
            <w:r w:rsidRPr="00DE10CC">
              <w:rPr>
                <w:rFonts w:ascii="Arial" w:hAnsi="Arial" w:cs="Arial"/>
              </w:rPr>
              <w:t>TIPO B</w:t>
            </w:r>
          </w:p>
        </w:tc>
        <w:tc>
          <w:tcPr>
            <w:tcW w:w="4176" w:type="dxa"/>
            <w:tcBorders>
              <w:top w:val="single" w:sz="4" w:space="0" w:color="auto"/>
              <w:left w:val="single" w:sz="4" w:space="0" w:color="auto"/>
              <w:bottom w:val="single" w:sz="4" w:space="0" w:color="auto"/>
              <w:right w:val="single" w:sz="4" w:space="0" w:color="auto"/>
            </w:tcBorders>
            <w:noWrap/>
            <w:hideMark/>
          </w:tcPr>
          <w:p w14:paraId="4DC2A5FB" w14:textId="77777777" w:rsidR="00972BED" w:rsidRPr="00DE10CC" w:rsidRDefault="00972BED" w:rsidP="00DE10CC">
            <w:pPr>
              <w:jc w:val="both"/>
              <w:rPr>
                <w:rFonts w:ascii="Arial" w:hAnsi="Arial" w:cs="Arial"/>
              </w:rPr>
            </w:pPr>
            <w:r w:rsidRPr="00DE10CC">
              <w:rPr>
                <w:rFonts w:ascii="Arial" w:hAnsi="Arial" w:cs="Arial"/>
              </w:rPr>
              <w:t>BAILES EN COMISARÍAS.</w:t>
            </w:r>
          </w:p>
        </w:tc>
        <w:tc>
          <w:tcPr>
            <w:tcW w:w="1221" w:type="dxa"/>
            <w:tcBorders>
              <w:top w:val="single" w:sz="4" w:space="0" w:color="auto"/>
              <w:left w:val="single" w:sz="4" w:space="0" w:color="auto"/>
              <w:bottom w:val="single" w:sz="4" w:space="0" w:color="auto"/>
              <w:right w:val="single" w:sz="4" w:space="0" w:color="auto"/>
            </w:tcBorders>
            <w:noWrap/>
            <w:hideMark/>
          </w:tcPr>
          <w:p w14:paraId="3F6665B3" w14:textId="004E824E"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434.28</w:t>
            </w:r>
          </w:p>
        </w:tc>
        <w:tc>
          <w:tcPr>
            <w:tcW w:w="1946" w:type="dxa"/>
            <w:tcBorders>
              <w:top w:val="single" w:sz="4" w:space="0" w:color="auto"/>
              <w:left w:val="single" w:sz="4" w:space="0" w:color="auto"/>
              <w:bottom w:val="single" w:sz="4" w:space="0" w:color="auto"/>
              <w:right w:val="single" w:sz="4" w:space="0" w:color="auto"/>
            </w:tcBorders>
            <w:noWrap/>
            <w:hideMark/>
          </w:tcPr>
          <w:p w14:paraId="565863DC" w14:textId="77777777" w:rsidR="00972BED" w:rsidRPr="00DE10CC" w:rsidRDefault="00972BED" w:rsidP="00DE10CC">
            <w:pPr>
              <w:jc w:val="both"/>
              <w:rPr>
                <w:rFonts w:ascii="Arial" w:hAnsi="Arial" w:cs="Arial"/>
              </w:rPr>
            </w:pPr>
            <w:r w:rsidRPr="00DE10CC">
              <w:rPr>
                <w:rFonts w:ascii="Arial" w:hAnsi="Arial" w:cs="Arial"/>
              </w:rPr>
              <w:t xml:space="preserve"> Plan de emergencia </w:t>
            </w:r>
          </w:p>
        </w:tc>
      </w:tr>
      <w:tr w:rsidR="00972BED" w:rsidRPr="00DE10CC" w14:paraId="098A9F49" w14:textId="77777777" w:rsidTr="00090F7A">
        <w:tc>
          <w:tcPr>
            <w:tcW w:w="1866" w:type="dxa"/>
            <w:tcBorders>
              <w:top w:val="single" w:sz="4" w:space="0" w:color="auto"/>
              <w:left w:val="single" w:sz="4" w:space="0" w:color="auto"/>
              <w:bottom w:val="single" w:sz="4" w:space="0" w:color="auto"/>
              <w:right w:val="single" w:sz="4" w:space="0" w:color="auto"/>
            </w:tcBorders>
            <w:noWrap/>
            <w:hideMark/>
          </w:tcPr>
          <w:p w14:paraId="33263D6F" w14:textId="77777777" w:rsidR="00972BED" w:rsidRPr="00DE10CC" w:rsidRDefault="00972BED" w:rsidP="00DE10CC">
            <w:pPr>
              <w:jc w:val="both"/>
              <w:rPr>
                <w:rFonts w:ascii="Arial" w:hAnsi="Arial" w:cs="Arial"/>
              </w:rPr>
            </w:pPr>
            <w:r w:rsidRPr="00DE10CC">
              <w:rPr>
                <w:rFonts w:ascii="Arial" w:hAnsi="Arial" w:cs="Arial"/>
              </w:rPr>
              <w:t xml:space="preserve">TIPO A </w:t>
            </w:r>
          </w:p>
        </w:tc>
        <w:tc>
          <w:tcPr>
            <w:tcW w:w="4176" w:type="dxa"/>
            <w:tcBorders>
              <w:top w:val="single" w:sz="4" w:space="0" w:color="auto"/>
              <w:left w:val="single" w:sz="4" w:space="0" w:color="auto"/>
              <w:bottom w:val="single" w:sz="4" w:space="0" w:color="auto"/>
              <w:right w:val="single" w:sz="4" w:space="0" w:color="auto"/>
            </w:tcBorders>
            <w:hideMark/>
          </w:tcPr>
          <w:p w14:paraId="5D0F9128" w14:textId="77777777" w:rsidR="00972BED" w:rsidRPr="00DE10CC" w:rsidRDefault="00972BED" w:rsidP="00DE10CC">
            <w:pPr>
              <w:jc w:val="both"/>
              <w:rPr>
                <w:rFonts w:ascii="Arial" w:hAnsi="Arial" w:cs="Arial"/>
              </w:rPr>
            </w:pPr>
            <w:r w:rsidRPr="00DE10CC">
              <w:rPr>
                <w:rFonts w:ascii="Arial" w:hAnsi="Arial" w:cs="Arial"/>
              </w:rPr>
              <w:t>DICTAMEN DE ÁREA SEGURA (JUEGOS PIROTÉCNICOS)</w:t>
            </w:r>
          </w:p>
        </w:tc>
        <w:tc>
          <w:tcPr>
            <w:tcW w:w="1221" w:type="dxa"/>
            <w:tcBorders>
              <w:top w:val="single" w:sz="4" w:space="0" w:color="auto"/>
              <w:left w:val="single" w:sz="4" w:space="0" w:color="auto"/>
              <w:bottom w:val="single" w:sz="4" w:space="0" w:color="auto"/>
              <w:right w:val="single" w:sz="4" w:space="0" w:color="auto"/>
            </w:tcBorders>
            <w:noWrap/>
            <w:hideMark/>
          </w:tcPr>
          <w:p w14:paraId="39409076" w14:textId="5EE9915F"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542.85</w:t>
            </w:r>
          </w:p>
        </w:tc>
        <w:tc>
          <w:tcPr>
            <w:tcW w:w="1946" w:type="dxa"/>
            <w:tcBorders>
              <w:top w:val="single" w:sz="4" w:space="0" w:color="auto"/>
              <w:left w:val="single" w:sz="4" w:space="0" w:color="auto"/>
              <w:bottom w:val="single" w:sz="4" w:space="0" w:color="auto"/>
              <w:right w:val="single" w:sz="4" w:space="0" w:color="auto"/>
            </w:tcBorders>
            <w:hideMark/>
          </w:tcPr>
          <w:p w14:paraId="7CF2CC0A" w14:textId="77777777" w:rsidR="00972BED" w:rsidRPr="00DE10CC" w:rsidRDefault="00972BED" w:rsidP="00DE10CC">
            <w:pPr>
              <w:jc w:val="both"/>
              <w:rPr>
                <w:rFonts w:ascii="Arial" w:hAnsi="Arial" w:cs="Arial"/>
              </w:rPr>
            </w:pPr>
            <w:r w:rsidRPr="00DE10CC">
              <w:rPr>
                <w:rFonts w:ascii="Arial" w:hAnsi="Arial" w:cs="Arial"/>
              </w:rPr>
              <w:t xml:space="preserve"> Revisión de la Integración, Visto Bueno y Aprobación de Programas Internos  </w:t>
            </w:r>
          </w:p>
        </w:tc>
      </w:tr>
      <w:tr w:rsidR="00972BED" w:rsidRPr="00DE10CC" w14:paraId="47971F0F" w14:textId="77777777" w:rsidTr="00090F7A">
        <w:tc>
          <w:tcPr>
            <w:tcW w:w="1866" w:type="dxa"/>
            <w:tcBorders>
              <w:top w:val="single" w:sz="4" w:space="0" w:color="auto"/>
              <w:left w:val="single" w:sz="4" w:space="0" w:color="auto"/>
              <w:bottom w:val="single" w:sz="4" w:space="0" w:color="auto"/>
              <w:right w:val="single" w:sz="4" w:space="0" w:color="auto"/>
            </w:tcBorders>
            <w:noWrap/>
            <w:hideMark/>
          </w:tcPr>
          <w:p w14:paraId="260D6C8B" w14:textId="77777777" w:rsidR="00972BED" w:rsidRPr="00DE10CC" w:rsidRDefault="00972BED" w:rsidP="00DE10CC">
            <w:pPr>
              <w:jc w:val="both"/>
              <w:rPr>
                <w:rFonts w:ascii="Arial" w:hAnsi="Arial" w:cs="Arial"/>
              </w:rPr>
            </w:pPr>
            <w:r w:rsidRPr="00DE10CC">
              <w:rPr>
                <w:rFonts w:ascii="Arial" w:hAnsi="Arial" w:cs="Arial"/>
              </w:rPr>
              <w:t>TIPO B</w:t>
            </w:r>
          </w:p>
        </w:tc>
        <w:tc>
          <w:tcPr>
            <w:tcW w:w="4176" w:type="dxa"/>
            <w:tcBorders>
              <w:top w:val="single" w:sz="4" w:space="0" w:color="auto"/>
              <w:left w:val="single" w:sz="4" w:space="0" w:color="auto"/>
              <w:bottom w:val="single" w:sz="4" w:space="0" w:color="auto"/>
              <w:right w:val="single" w:sz="4" w:space="0" w:color="auto"/>
            </w:tcBorders>
            <w:hideMark/>
          </w:tcPr>
          <w:p w14:paraId="6C09CCBC" w14:textId="77777777" w:rsidR="00972BED" w:rsidRPr="00DE10CC" w:rsidRDefault="00972BED" w:rsidP="00DE10CC">
            <w:pPr>
              <w:jc w:val="both"/>
              <w:rPr>
                <w:rFonts w:ascii="Arial" w:hAnsi="Arial" w:cs="Arial"/>
              </w:rPr>
            </w:pPr>
            <w:r w:rsidRPr="00DE10CC">
              <w:rPr>
                <w:rFonts w:ascii="Arial" w:hAnsi="Arial" w:cs="Arial"/>
              </w:rPr>
              <w:t>DICTAMEN DE ÁREA SEGURA (BANCO DE MATERIAL)</w:t>
            </w:r>
          </w:p>
        </w:tc>
        <w:tc>
          <w:tcPr>
            <w:tcW w:w="1221" w:type="dxa"/>
            <w:tcBorders>
              <w:top w:val="single" w:sz="4" w:space="0" w:color="auto"/>
              <w:left w:val="single" w:sz="4" w:space="0" w:color="auto"/>
              <w:bottom w:val="single" w:sz="4" w:space="0" w:color="auto"/>
              <w:right w:val="single" w:sz="4" w:space="0" w:color="auto"/>
            </w:tcBorders>
            <w:noWrap/>
            <w:hideMark/>
          </w:tcPr>
          <w:p w14:paraId="4F0049FF" w14:textId="417ADBB4"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4,342.80</w:t>
            </w:r>
          </w:p>
        </w:tc>
        <w:tc>
          <w:tcPr>
            <w:tcW w:w="1946" w:type="dxa"/>
            <w:tcBorders>
              <w:top w:val="single" w:sz="4" w:space="0" w:color="auto"/>
              <w:left w:val="single" w:sz="4" w:space="0" w:color="auto"/>
              <w:bottom w:val="single" w:sz="4" w:space="0" w:color="auto"/>
              <w:right w:val="single" w:sz="4" w:space="0" w:color="auto"/>
            </w:tcBorders>
            <w:noWrap/>
            <w:hideMark/>
          </w:tcPr>
          <w:p w14:paraId="5923A5A9" w14:textId="77777777" w:rsidR="00972BED" w:rsidRPr="00DE10CC" w:rsidRDefault="00972BED" w:rsidP="00DE10CC">
            <w:pPr>
              <w:jc w:val="both"/>
              <w:rPr>
                <w:rFonts w:ascii="Arial" w:hAnsi="Arial" w:cs="Arial"/>
              </w:rPr>
            </w:pPr>
            <w:r w:rsidRPr="00DE10CC">
              <w:rPr>
                <w:rFonts w:ascii="Arial" w:hAnsi="Arial" w:cs="Arial"/>
              </w:rPr>
              <w:t xml:space="preserve"> Plan de emergencia </w:t>
            </w:r>
          </w:p>
        </w:tc>
      </w:tr>
      <w:tr w:rsidR="00972BED" w:rsidRPr="00DE10CC" w14:paraId="03A3E287" w14:textId="77777777" w:rsidTr="00090F7A">
        <w:tc>
          <w:tcPr>
            <w:tcW w:w="1866" w:type="dxa"/>
            <w:tcBorders>
              <w:top w:val="single" w:sz="4" w:space="0" w:color="auto"/>
              <w:left w:val="single" w:sz="4" w:space="0" w:color="auto"/>
              <w:bottom w:val="single" w:sz="4" w:space="0" w:color="auto"/>
              <w:right w:val="single" w:sz="4" w:space="0" w:color="auto"/>
            </w:tcBorders>
            <w:noWrap/>
            <w:hideMark/>
          </w:tcPr>
          <w:p w14:paraId="0B8F540D" w14:textId="77777777" w:rsidR="00972BED" w:rsidRPr="00DE10CC" w:rsidRDefault="00972BED" w:rsidP="00DE10CC">
            <w:pPr>
              <w:jc w:val="both"/>
              <w:rPr>
                <w:rFonts w:ascii="Arial" w:hAnsi="Arial" w:cs="Arial"/>
              </w:rPr>
            </w:pPr>
            <w:r w:rsidRPr="00DE10CC">
              <w:rPr>
                <w:rFonts w:ascii="Arial" w:hAnsi="Arial" w:cs="Arial"/>
              </w:rPr>
              <w:t xml:space="preserve">TIPO C </w:t>
            </w:r>
          </w:p>
        </w:tc>
        <w:tc>
          <w:tcPr>
            <w:tcW w:w="4176" w:type="dxa"/>
            <w:tcBorders>
              <w:top w:val="single" w:sz="4" w:space="0" w:color="auto"/>
              <w:left w:val="single" w:sz="4" w:space="0" w:color="auto"/>
              <w:bottom w:val="single" w:sz="4" w:space="0" w:color="auto"/>
              <w:right w:val="single" w:sz="4" w:space="0" w:color="auto"/>
            </w:tcBorders>
            <w:noWrap/>
            <w:hideMark/>
          </w:tcPr>
          <w:p w14:paraId="149822C9" w14:textId="77777777" w:rsidR="00972BED" w:rsidRPr="00DE10CC" w:rsidRDefault="00972BED" w:rsidP="00DE10CC">
            <w:pPr>
              <w:jc w:val="both"/>
              <w:rPr>
                <w:rFonts w:ascii="Arial" w:hAnsi="Arial" w:cs="Arial"/>
              </w:rPr>
            </w:pPr>
            <w:r w:rsidRPr="00DE10CC">
              <w:rPr>
                <w:rFonts w:ascii="Arial" w:hAnsi="Arial" w:cs="Arial"/>
              </w:rPr>
              <w:t>CREMATORIO</w:t>
            </w:r>
          </w:p>
        </w:tc>
        <w:tc>
          <w:tcPr>
            <w:tcW w:w="1221" w:type="dxa"/>
            <w:tcBorders>
              <w:top w:val="single" w:sz="4" w:space="0" w:color="auto"/>
              <w:left w:val="single" w:sz="4" w:space="0" w:color="auto"/>
              <w:bottom w:val="single" w:sz="4" w:space="0" w:color="auto"/>
              <w:right w:val="single" w:sz="4" w:space="0" w:color="auto"/>
            </w:tcBorders>
            <w:noWrap/>
            <w:hideMark/>
          </w:tcPr>
          <w:p w14:paraId="2B7B2501" w14:textId="214B69BA"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1,628.55</w:t>
            </w:r>
          </w:p>
        </w:tc>
        <w:tc>
          <w:tcPr>
            <w:tcW w:w="1946" w:type="dxa"/>
            <w:tcBorders>
              <w:top w:val="single" w:sz="4" w:space="0" w:color="auto"/>
              <w:left w:val="single" w:sz="4" w:space="0" w:color="auto"/>
              <w:bottom w:val="single" w:sz="4" w:space="0" w:color="auto"/>
              <w:right w:val="single" w:sz="4" w:space="0" w:color="auto"/>
            </w:tcBorders>
            <w:noWrap/>
            <w:hideMark/>
          </w:tcPr>
          <w:p w14:paraId="2E4762BE" w14:textId="77777777" w:rsidR="00972BED" w:rsidRPr="00DE10CC" w:rsidRDefault="00972BED" w:rsidP="00DE10CC">
            <w:pPr>
              <w:jc w:val="both"/>
              <w:rPr>
                <w:rFonts w:ascii="Arial" w:hAnsi="Arial" w:cs="Arial"/>
              </w:rPr>
            </w:pPr>
            <w:r w:rsidRPr="00DE10CC">
              <w:rPr>
                <w:rFonts w:ascii="Arial" w:hAnsi="Arial" w:cs="Arial"/>
              </w:rPr>
              <w:t xml:space="preserve"> Dictamen Técnico </w:t>
            </w:r>
          </w:p>
        </w:tc>
      </w:tr>
      <w:tr w:rsidR="00972BED" w:rsidRPr="00DE10CC" w14:paraId="32267884" w14:textId="77777777" w:rsidTr="00090F7A">
        <w:tc>
          <w:tcPr>
            <w:tcW w:w="1866" w:type="dxa"/>
            <w:vMerge w:val="restart"/>
            <w:tcBorders>
              <w:top w:val="single" w:sz="4" w:space="0" w:color="auto"/>
              <w:left w:val="single" w:sz="4" w:space="0" w:color="auto"/>
              <w:bottom w:val="single" w:sz="4" w:space="0" w:color="auto"/>
              <w:right w:val="single" w:sz="4" w:space="0" w:color="auto"/>
            </w:tcBorders>
            <w:hideMark/>
          </w:tcPr>
          <w:p w14:paraId="4135FDCE" w14:textId="77777777" w:rsidR="00972BED" w:rsidRPr="00DE10CC" w:rsidRDefault="00972BED" w:rsidP="00DE10CC">
            <w:pPr>
              <w:jc w:val="both"/>
              <w:rPr>
                <w:rFonts w:ascii="Arial" w:hAnsi="Arial" w:cs="Arial"/>
              </w:rPr>
            </w:pPr>
            <w:r w:rsidRPr="00F53EA2">
              <w:rPr>
                <w:rFonts w:ascii="Arial" w:hAnsi="Arial" w:cs="Arial"/>
                <w:bCs/>
              </w:rPr>
              <w:t>TIPO UNICO</w:t>
            </w:r>
            <w:r w:rsidRPr="00DE10CC">
              <w:rPr>
                <w:rFonts w:ascii="Arial" w:hAnsi="Arial" w:cs="Arial"/>
                <w:b/>
                <w:bCs/>
              </w:rPr>
              <w:t xml:space="preserve">     </w:t>
            </w:r>
            <w:r w:rsidRPr="00DE10CC">
              <w:rPr>
                <w:rFonts w:ascii="Arial" w:hAnsi="Arial" w:cs="Arial"/>
              </w:rPr>
              <w:t xml:space="preserve">                     (ELABORACION DE SU PROGRAMA INTERNO DE PROTECCION CIVIL CONFORME A LAS LEYES, REGLAMENTOS Y NORMAS EN MATERIA DE PROTECCION CIVIL)</w:t>
            </w:r>
          </w:p>
        </w:tc>
        <w:tc>
          <w:tcPr>
            <w:tcW w:w="4176" w:type="dxa"/>
            <w:tcBorders>
              <w:top w:val="single" w:sz="4" w:space="0" w:color="auto"/>
              <w:left w:val="single" w:sz="4" w:space="0" w:color="auto"/>
              <w:bottom w:val="single" w:sz="4" w:space="0" w:color="auto"/>
              <w:right w:val="single" w:sz="4" w:space="0" w:color="auto"/>
            </w:tcBorders>
            <w:noWrap/>
            <w:hideMark/>
          </w:tcPr>
          <w:p w14:paraId="4F569A7B" w14:textId="77777777" w:rsidR="00972BED" w:rsidRPr="00DE10CC" w:rsidRDefault="00972BED" w:rsidP="00DE10CC">
            <w:pPr>
              <w:jc w:val="both"/>
              <w:rPr>
                <w:rFonts w:ascii="Arial" w:hAnsi="Arial" w:cs="Arial"/>
              </w:rPr>
            </w:pPr>
            <w:r w:rsidRPr="00DE10CC">
              <w:rPr>
                <w:rFonts w:ascii="Arial" w:hAnsi="Arial" w:cs="Arial"/>
              </w:rPr>
              <w:t>SUPERMERCADOS</w:t>
            </w:r>
          </w:p>
        </w:tc>
        <w:tc>
          <w:tcPr>
            <w:tcW w:w="1221" w:type="dxa"/>
            <w:vMerge w:val="restart"/>
            <w:tcBorders>
              <w:top w:val="single" w:sz="4" w:space="0" w:color="auto"/>
              <w:left w:val="single" w:sz="4" w:space="0" w:color="auto"/>
              <w:bottom w:val="single" w:sz="4" w:space="0" w:color="auto"/>
              <w:right w:val="single" w:sz="4" w:space="0" w:color="auto"/>
            </w:tcBorders>
            <w:noWrap/>
            <w:hideMark/>
          </w:tcPr>
          <w:p w14:paraId="487147EF" w14:textId="6523B62C"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3,257.10</w:t>
            </w:r>
          </w:p>
        </w:tc>
        <w:tc>
          <w:tcPr>
            <w:tcW w:w="1946" w:type="dxa"/>
            <w:vMerge w:val="restart"/>
            <w:tcBorders>
              <w:top w:val="single" w:sz="4" w:space="0" w:color="auto"/>
              <w:left w:val="single" w:sz="4" w:space="0" w:color="auto"/>
              <w:bottom w:val="single" w:sz="4" w:space="0" w:color="auto"/>
              <w:right w:val="single" w:sz="4" w:space="0" w:color="auto"/>
            </w:tcBorders>
            <w:hideMark/>
          </w:tcPr>
          <w:p w14:paraId="3CE18134" w14:textId="77777777" w:rsidR="00972BED" w:rsidRPr="00DE10CC" w:rsidRDefault="00972BED" w:rsidP="00DE10CC">
            <w:pPr>
              <w:jc w:val="both"/>
              <w:rPr>
                <w:rFonts w:ascii="Arial" w:hAnsi="Arial" w:cs="Arial"/>
              </w:rPr>
            </w:pPr>
            <w:r w:rsidRPr="00DE10CC">
              <w:rPr>
                <w:rFonts w:ascii="Arial" w:hAnsi="Arial" w:cs="Arial"/>
              </w:rPr>
              <w:t xml:space="preserve"> Revisión de la Integración, Visto Bueno y Aprobación de Programas Internos  </w:t>
            </w:r>
          </w:p>
        </w:tc>
      </w:tr>
      <w:tr w:rsidR="00972BED" w:rsidRPr="00DE10CC" w14:paraId="713F3DA2"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08EA2484"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19879726" w14:textId="77777777" w:rsidR="00972BED" w:rsidRPr="00DE10CC" w:rsidRDefault="00972BED" w:rsidP="00DE10CC">
            <w:pPr>
              <w:jc w:val="both"/>
              <w:rPr>
                <w:rFonts w:ascii="Arial" w:hAnsi="Arial" w:cs="Arial"/>
              </w:rPr>
            </w:pPr>
            <w:r w:rsidRPr="00DE10CC">
              <w:rPr>
                <w:rFonts w:ascii="Arial" w:hAnsi="Arial" w:cs="Arial"/>
              </w:rPr>
              <w:t>GRANJAS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BE5351"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7D8EFAFA" w14:textId="77777777" w:rsidR="00972BED" w:rsidRPr="00DE10CC" w:rsidRDefault="00972BED" w:rsidP="00DE10CC">
            <w:pPr>
              <w:rPr>
                <w:rFonts w:ascii="Arial" w:hAnsi="Arial" w:cs="Arial"/>
              </w:rPr>
            </w:pPr>
          </w:p>
        </w:tc>
      </w:tr>
      <w:tr w:rsidR="00972BED" w:rsidRPr="00DE10CC" w14:paraId="501DD444"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222C6784"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1C8BE994" w14:textId="77777777" w:rsidR="00972BED" w:rsidRPr="00DE10CC" w:rsidRDefault="00972BED" w:rsidP="00DE10CC">
            <w:pPr>
              <w:jc w:val="both"/>
              <w:rPr>
                <w:rFonts w:ascii="Arial" w:hAnsi="Arial" w:cs="Arial"/>
              </w:rPr>
            </w:pPr>
            <w:r w:rsidRPr="00DE10CC">
              <w:rPr>
                <w:rFonts w:ascii="Arial" w:hAnsi="Arial" w:cs="Arial"/>
              </w:rPr>
              <w:t>PLAZA COMERCIAL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8C9634"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326B0EA6" w14:textId="77777777" w:rsidR="00972BED" w:rsidRPr="00DE10CC" w:rsidRDefault="00972BED" w:rsidP="00DE10CC">
            <w:pPr>
              <w:rPr>
                <w:rFonts w:ascii="Arial" w:hAnsi="Arial" w:cs="Arial"/>
              </w:rPr>
            </w:pPr>
          </w:p>
        </w:tc>
      </w:tr>
      <w:tr w:rsidR="00972BED" w:rsidRPr="00DE10CC" w14:paraId="59F212FB"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23650601"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75A40AE8" w14:textId="77777777" w:rsidR="00972BED" w:rsidRPr="00DE10CC" w:rsidRDefault="00972BED" w:rsidP="00DE10CC">
            <w:pPr>
              <w:jc w:val="both"/>
              <w:rPr>
                <w:rFonts w:ascii="Arial" w:hAnsi="Arial" w:cs="Arial"/>
              </w:rPr>
            </w:pPr>
            <w:r w:rsidRPr="00DE10CC">
              <w:rPr>
                <w:rFonts w:ascii="Arial" w:hAnsi="Arial" w:cs="Arial"/>
              </w:rPr>
              <w:t>MAQUILADORAS (TEXTIL)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436F7A"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03186547" w14:textId="77777777" w:rsidR="00972BED" w:rsidRPr="00DE10CC" w:rsidRDefault="00972BED" w:rsidP="00DE10CC">
            <w:pPr>
              <w:rPr>
                <w:rFonts w:ascii="Arial" w:hAnsi="Arial" w:cs="Arial"/>
              </w:rPr>
            </w:pPr>
          </w:p>
        </w:tc>
      </w:tr>
      <w:tr w:rsidR="00972BED" w:rsidRPr="00DE10CC" w14:paraId="6A09D6C0"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36CF1E3F"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42C8396B" w14:textId="77777777" w:rsidR="00972BED" w:rsidRPr="00DE10CC" w:rsidRDefault="00972BED" w:rsidP="00DE10CC">
            <w:pPr>
              <w:jc w:val="both"/>
              <w:rPr>
                <w:rFonts w:ascii="Arial" w:hAnsi="Arial" w:cs="Arial"/>
              </w:rPr>
            </w:pPr>
            <w:r w:rsidRPr="00DE10CC">
              <w:rPr>
                <w:rFonts w:ascii="Arial" w:hAnsi="Arial" w:cs="Arial"/>
              </w:rPr>
              <w:t>BANCO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4F923E"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05AA1C3C" w14:textId="77777777" w:rsidR="00972BED" w:rsidRPr="00DE10CC" w:rsidRDefault="00972BED" w:rsidP="00DE10CC">
            <w:pPr>
              <w:rPr>
                <w:rFonts w:ascii="Arial" w:hAnsi="Arial" w:cs="Arial"/>
              </w:rPr>
            </w:pPr>
          </w:p>
        </w:tc>
      </w:tr>
      <w:tr w:rsidR="00972BED" w:rsidRPr="00DE10CC" w14:paraId="57D079F3"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1680835B"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5B3BFA59" w14:textId="77777777" w:rsidR="00972BED" w:rsidRPr="00DE10CC" w:rsidRDefault="00972BED" w:rsidP="00DE10CC">
            <w:pPr>
              <w:jc w:val="both"/>
              <w:rPr>
                <w:rFonts w:ascii="Arial" w:hAnsi="Arial" w:cs="Arial"/>
              </w:rPr>
            </w:pPr>
            <w:r w:rsidRPr="00DE10CC">
              <w:rPr>
                <w:rFonts w:ascii="Arial" w:hAnsi="Arial" w:cs="Arial"/>
              </w:rPr>
              <w:t>BODEGA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FFC54"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457FEDBE" w14:textId="77777777" w:rsidR="00972BED" w:rsidRPr="00DE10CC" w:rsidRDefault="00972BED" w:rsidP="00DE10CC">
            <w:pPr>
              <w:rPr>
                <w:rFonts w:ascii="Arial" w:hAnsi="Arial" w:cs="Arial"/>
              </w:rPr>
            </w:pPr>
          </w:p>
        </w:tc>
      </w:tr>
      <w:tr w:rsidR="00972BED" w:rsidRPr="00DE10CC" w14:paraId="3F1E88C6"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73E336A4"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14:paraId="6EB429D6" w14:textId="77777777" w:rsidR="00972BED" w:rsidRPr="00DE10CC" w:rsidRDefault="00972BED" w:rsidP="00DE10CC">
            <w:pPr>
              <w:jc w:val="both"/>
              <w:rPr>
                <w:rFonts w:ascii="Arial" w:hAnsi="Arial" w:cs="Arial"/>
              </w:rPr>
            </w:pPr>
            <w:r w:rsidRPr="00DE10CC">
              <w:rPr>
                <w:rFonts w:ascii="Arial" w:hAnsi="Arial" w:cs="Arial"/>
              </w:rPr>
              <w:t>TERMINAL DE AUTOBUSES U OTROS SERVICIOS EN RELACION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B5E51D"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2D235271" w14:textId="77777777" w:rsidR="00972BED" w:rsidRPr="00DE10CC" w:rsidRDefault="00972BED" w:rsidP="00DE10CC">
            <w:pPr>
              <w:rPr>
                <w:rFonts w:ascii="Arial" w:hAnsi="Arial" w:cs="Arial"/>
              </w:rPr>
            </w:pPr>
          </w:p>
        </w:tc>
      </w:tr>
      <w:tr w:rsidR="00972BED" w:rsidRPr="00DE10CC" w14:paraId="4D9419B6"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1171F7F6"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5C425EA6" w14:textId="77777777" w:rsidR="00972BED" w:rsidRPr="00DE10CC" w:rsidRDefault="00972BED" w:rsidP="00DE10CC">
            <w:pPr>
              <w:jc w:val="both"/>
              <w:rPr>
                <w:rFonts w:ascii="Arial" w:hAnsi="Arial" w:cs="Arial"/>
              </w:rPr>
            </w:pPr>
            <w:r w:rsidRPr="00DE10CC">
              <w:rPr>
                <w:rFonts w:ascii="Arial" w:hAnsi="Arial" w:cs="Arial"/>
              </w:rPr>
              <w:t>ALMACÉN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35EEAD"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25126407" w14:textId="77777777" w:rsidR="00972BED" w:rsidRPr="00DE10CC" w:rsidRDefault="00972BED" w:rsidP="00DE10CC">
            <w:pPr>
              <w:rPr>
                <w:rFonts w:ascii="Arial" w:hAnsi="Arial" w:cs="Arial"/>
              </w:rPr>
            </w:pPr>
          </w:p>
        </w:tc>
      </w:tr>
      <w:tr w:rsidR="00972BED" w:rsidRPr="00DE10CC" w14:paraId="4CE80686"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45AB4BA9"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14:paraId="5782657D" w14:textId="77777777" w:rsidR="00972BED" w:rsidRPr="00DE10CC" w:rsidRDefault="00972BED" w:rsidP="00DE10CC">
            <w:pPr>
              <w:jc w:val="both"/>
              <w:rPr>
                <w:rFonts w:ascii="Arial" w:hAnsi="Arial" w:cs="Arial"/>
              </w:rPr>
            </w:pPr>
            <w:r w:rsidRPr="00DE10CC">
              <w:rPr>
                <w:rFonts w:ascii="Arial" w:hAnsi="Arial" w:cs="Arial"/>
              </w:rPr>
              <w:t xml:space="preserve">CENTRO DE DISTRIBUCIÓN (AGENCIA DE CARROS, CEDIS, TIENDAS DEPARTAMENTAL CON BODEGA, CENTRO DE DISTRIBUCIÓN DE TELAS, DISTRIBUCION DE MATERIALES DE CONSTRUCCION, INFRAESTRUCTURA, </w:t>
            </w:r>
            <w:r w:rsidRPr="00F53EA2">
              <w:rPr>
                <w:rFonts w:ascii="Arial" w:hAnsi="Arial" w:cs="Arial"/>
                <w:bCs/>
              </w:rPr>
              <w:t>MADERA</w:t>
            </w:r>
            <w:r w:rsidRPr="00DE10CC">
              <w:rPr>
                <w:rFonts w:ascii="Arial" w:hAnsi="Arial" w:cs="Arial"/>
              </w:rPr>
              <w:t>, ETC.)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7C571C"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7D2699D2" w14:textId="77777777" w:rsidR="00972BED" w:rsidRPr="00DE10CC" w:rsidRDefault="00972BED" w:rsidP="00DE10CC">
            <w:pPr>
              <w:rPr>
                <w:rFonts w:ascii="Arial" w:hAnsi="Arial" w:cs="Arial"/>
              </w:rPr>
            </w:pPr>
          </w:p>
        </w:tc>
      </w:tr>
      <w:tr w:rsidR="00972BED" w:rsidRPr="00DE10CC" w14:paraId="40653A56"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7C4F189E"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017072B8" w14:textId="77777777" w:rsidR="00972BED" w:rsidRPr="00DE10CC" w:rsidRDefault="00972BED" w:rsidP="00DE10CC">
            <w:pPr>
              <w:jc w:val="both"/>
              <w:rPr>
                <w:rFonts w:ascii="Arial" w:hAnsi="Arial" w:cs="Arial"/>
              </w:rPr>
            </w:pPr>
            <w:r w:rsidRPr="00DE10CC">
              <w:rPr>
                <w:rFonts w:ascii="Arial" w:hAnsi="Arial" w:cs="Arial"/>
              </w:rPr>
              <w:t>COMPLEJO TURÍSTICOS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EDA022"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24252766" w14:textId="77777777" w:rsidR="00972BED" w:rsidRPr="00DE10CC" w:rsidRDefault="00972BED" w:rsidP="00DE10CC">
            <w:pPr>
              <w:rPr>
                <w:rFonts w:ascii="Arial" w:hAnsi="Arial" w:cs="Arial"/>
              </w:rPr>
            </w:pPr>
          </w:p>
        </w:tc>
      </w:tr>
      <w:tr w:rsidR="00972BED" w:rsidRPr="00DE10CC" w14:paraId="26BD076E"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067BDD9F"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58F1D136" w14:textId="77777777" w:rsidR="00972BED" w:rsidRPr="00DE10CC" w:rsidRDefault="00972BED" w:rsidP="00DE10CC">
            <w:pPr>
              <w:jc w:val="both"/>
              <w:rPr>
                <w:rFonts w:ascii="Arial" w:hAnsi="Arial" w:cs="Arial"/>
              </w:rPr>
            </w:pPr>
            <w:r w:rsidRPr="00DE10CC">
              <w:rPr>
                <w:rFonts w:ascii="Arial" w:hAnsi="Arial" w:cs="Arial"/>
              </w:rPr>
              <w:t>ZOOLÓGICO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F3E426"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5A847658" w14:textId="77777777" w:rsidR="00972BED" w:rsidRPr="00DE10CC" w:rsidRDefault="00972BED" w:rsidP="00DE10CC">
            <w:pPr>
              <w:rPr>
                <w:rFonts w:ascii="Arial" w:hAnsi="Arial" w:cs="Arial"/>
              </w:rPr>
            </w:pPr>
          </w:p>
        </w:tc>
      </w:tr>
      <w:tr w:rsidR="00972BED" w:rsidRPr="00DE10CC" w14:paraId="6AC49DE6"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3CD2CB4C"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7DCDEF42" w14:textId="77777777" w:rsidR="00972BED" w:rsidRPr="00DE10CC" w:rsidRDefault="00972BED" w:rsidP="00DE10CC">
            <w:pPr>
              <w:jc w:val="both"/>
              <w:rPr>
                <w:rFonts w:ascii="Arial" w:hAnsi="Arial" w:cs="Arial"/>
              </w:rPr>
            </w:pPr>
            <w:r w:rsidRPr="00DE10CC">
              <w:rPr>
                <w:rFonts w:ascii="Arial" w:hAnsi="Arial" w:cs="Arial"/>
              </w:rPr>
              <w:t>DISCOTECA Y ANTROS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60B035"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7854DD8F" w14:textId="77777777" w:rsidR="00972BED" w:rsidRPr="00DE10CC" w:rsidRDefault="00972BED" w:rsidP="00DE10CC">
            <w:pPr>
              <w:rPr>
                <w:rFonts w:ascii="Arial" w:hAnsi="Arial" w:cs="Arial"/>
              </w:rPr>
            </w:pPr>
          </w:p>
        </w:tc>
      </w:tr>
      <w:tr w:rsidR="00972BED" w:rsidRPr="00DE10CC" w14:paraId="516C1394"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13EA7093"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noWrap/>
            <w:hideMark/>
          </w:tcPr>
          <w:p w14:paraId="23ED8029" w14:textId="77777777" w:rsidR="00972BED" w:rsidRPr="00DE10CC" w:rsidRDefault="00972BED" w:rsidP="00DE10CC">
            <w:pPr>
              <w:jc w:val="both"/>
              <w:rPr>
                <w:rFonts w:ascii="Arial" w:hAnsi="Arial" w:cs="Arial"/>
              </w:rPr>
            </w:pPr>
            <w:r w:rsidRPr="00DE10CC">
              <w:rPr>
                <w:rFonts w:ascii="Arial" w:hAnsi="Arial" w:cs="Arial"/>
              </w:rPr>
              <w:t>OFICINAS (MAYOR DIMENSIÓN)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5A66AE" w14:textId="77777777" w:rsidR="00972BED" w:rsidRPr="00DE10CC" w:rsidRDefault="00972BED" w:rsidP="00DE10CC">
            <w:pPr>
              <w:jc w:val="right"/>
              <w:rPr>
                <w:rFonts w:ascii="Arial" w:hAnsi="Arial" w:cs="Arial"/>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4C220D7B" w14:textId="77777777" w:rsidR="00972BED" w:rsidRPr="00DE10CC" w:rsidRDefault="00972BED" w:rsidP="00DE10CC">
            <w:pPr>
              <w:rPr>
                <w:rFonts w:ascii="Arial" w:hAnsi="Arial" w:cs="Arial"/>
              </w:rPr>
            </w:pPr>
          </w:p>
        </w:tc>
      </w:tr>
      <w:tr w:rsidR="00972BED" w:rsidRPr="00DE10CC" w14:paraId="46D0C283" w14:textId="77777777" w:rsidTr="00090F7A">
        <w:tc>
          <w:tcPr>
            <w:tcW w:w="1866" w:type="dxa"/>
            <w:vMerge w:val="restart"/>
            <w:tcBorders>
              <w:top w:val="single" w:sz="4" w:space="0" w:color="auto"/>
              <w:left w:val="single" w:sz="4" w:space="0" w:color="auto"/>
              <w:bottom w:val="single" w:sz="4" w:space="0" w:color="auto"/>
              <w:right w:val="single" w:sz="4" w:space="0" w:color="auto"/>
            </w:tcBorders>
            <w:noWrap/>
            <w:hideMark/>
          </w:tcPr>
          <w:p w14:paraId="3A38042F" w14:textId="77777777" w:rsidR="00972BED" w:rsidRPr="00DE10CC" w:rsidRDefault="00972BED" w:rsidP="00DE10CC">
            <w:pPr>
              <w:jc w:val="both"/>
              <w:rPr>
                <w:rFonts w:ascii="Arial" w:hAnsi="Arial" w:cs="Arial"/>
              </w:rPr>
            </w:pPr>
            <w:r w:rsidRPr="00DE10CC">
              <w:rPr>
                <w:rFonts w:ascii="Arial" w:hAnsi="Arial" w:cs="Arial"/>
              </w:rPr>
              <w:t> </w:t>
            </w:r>
          </w:p>
        </w:tc>
        <w:tc>
          <w:tcPr>
            <w:tcW w:w="4176" w:type="dxa"/>
            <w:tcBorders>
              <w:top w:val="single" w:sz="4" w:space="0" w:color="auto"/>
              <w:left w:val="single" w:sz="4" w:space="0" w:color="auto"/>
              <w:bottom w:val="single" w:sz="4" w:space="0" w:color="auto"/>
              <w:right w:val="single" w:sz="4" w:space="0" w:color="auto"/>
            </w:tcBorders>
            <w:hideMark/>
          </w:tcPr>
          <w:p w14:paraId="12055CBD" w14:textId="77777777" w:rsidR="00972BED" w:rsidRPr="00DE10CC" w:rsidRDefault="00972BED" w:rsidP="00DE10CC">
            <w:pPr>
              <w:jc w:val="both"/>
              <w:rPr>
                <w:rFonts w:ascii="Arial" w:hAnsi="Arial" w:cs="Arial"/>
              </w:rPr>
            </w:pPr>
            <w:r w:rsidRPr="00DE10CC">
              <w:rPr>
                <w:rFonts w:ascii="Arial" w:hAnsi="Arial" w:cs="Arial"/>
              </w:rPr>
              <w:t>ANÁLISIS DE RIESGO</w:t>
            </w:r>
          </w:p>
        </w:tc>
        <w:tc>
          <w:tcPr>
            <w:tcW w:w="1221" w:type="dxa"/>
            <w:tcBorders>
              <w:top w:val="single" w:sz="4" w:space="0" w:color="auto"/>
              <w:left w:val="single" w:sz="4" w:space="0" w:color="auto"/>
              <w:bottom w:val="single" w:sz="4" w:space="0" w:color="auto"/>
              <w:right w:val="single" w:sz="4" w:space="0" w:color="auto"/>
            </w:tcBorders>
            <w:hideMark/>
          </w:tcPr>
          <w:p w14:paraId="72C37415" w14:textId="26109944"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2,497.11</w:t>
            </w:r>
          </w:p>
        </w:tc>
        <w:tc>
          <w:tcPr>
            <w:tcW w:w="1946" w:type="dxa"/>
            <w:vMerge w:val="restart"/>
            <w:tcBorders>
              <w:top w:val="single" w:sz="4" w:space="0" w:color="auto"/>
              <w:left w:val="single" w:sz="4" w:space="0" w:color="auto"/>
              <w:bottom w:val="single" w:sz="4" w:space="0" w:color="auto"/>
              <w:right w:val="single" w:sz="4" w:space="0" w:color="auto"/>
            </w:tcBorders>
            <w:noWrap/>
            <w:hideMark/>
          </w:tcPr>
          <w:p w14:paraId="4F493706" w14:textId="3417DDB1" w:rsidR="00972BED" w:rsidRPr="00DE10CC" w:rsidRDefault="00972BED" w:rsidP="00DE10CC">
            <w:pPr>
              <w:jc w:val="both"/>
              <w:rPr>
                <w:rFonts w:ascii="Arial" w:hAnsi="Arial" w:cs="Arial"/>
              </w:rPr>
            </w:pPr>
            <w:r w:rsidRPr="00DE10CC">
              <w:rPr>
                <w:rFonts w:ascii="Arial" w:hAnsi="Arial" w:cs="Arial"/>
              </w:rPr>
              <w:t> </w:t>
            </w:r>
          </w:p>
        </w:tc>
      </w:tr>
      <w:tr w:rsidR="00972BED" w:rsidRPr="00DE10CC" w14:paraId="6048E75A" w14:textId="77777777" w:rsidTr="00090F7A">
        <w:tc>
          <w:tcPr>
            <w:tcW w:w="0" w:type="auto"/>
            <w:vMerge/>
            <w:tcBorders>
              <w:top w:val="single" w:sz="4" w:space="0" w:color="auto"/>
              <w:left w:val="single" w:sz="4" w:space="0" w:color="auto"/>
              <w:bottom w:val="single" w:sz="4" w:space="0" w:color="auto"/>
              <w:right w:val="single" w:sz="4" w:space="0" w:color="auto"/>
            </w:tcBorders>
            <w:vAlign w:val="center"/>
            <w:hideMark/>
          </w:tcPr>
          <w:p w14:paraId="51C2F38E" w14:textId="77777777" w:rsidR="00972BED" w:rsidRPr="00DE10CC" w:rsidRDefault="00972BED" w:rsidP="00DE10CC">
            <w:pP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14:paraId="3F0671DE" w14:textId="77777777" w:rsidR="00972BED" w:rsidRPr="00DE10CC" w:rsidRDefault="00972BED" w:rsidP="00DE10CC">
            <w:pPr>
              <w:jc w:val="both"/>
              <w:rPr>
                <w:rFonts w:ascii="Arial" w:hAnsi="Arial" w:cs="Arial"/>
              </w:rPr>
            </w:pPr>
            <w:r w:rsidRPr="00DE10CC">
              <w:rPr>
                <w:rFonts w:ascii="Arial" w:hAnsi="Arial" w:cs="Arial"/>
              </w:rPr>
              <w:t>REGISTRO PROVISIONAL DEL INSTRUCTOR EXTERNO POR 90 DÍAS.</w:t>
            </w:r>
          </w:p>
        </w:tc>
        <w:tc>
          <w:tcPr>
            <w:tcW w:w="1221" w:type="dxa"/>
            <w:tcBorders>
              <w:top w:val="single" w:sz="4" w:space="0" w:color="auto"/>
              <w:left w:val="single" w:sz="4" w:space="0" w:color="auto"/>
              <w:bottom w:val="single" w:sz="4" w:space="0" w:color="auto"/>
              <w:right w:val="single" w:sz="4" w:space="0" w:color="auto"/>
            </w:tcBorders>
            <w:hideMark/>
          </w:tcPr>
          <w:p w14:paraId="754B1EF9" w14:textId="65D49307"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2,497.11</w:t>
            </w: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5DF021AE" w14:textId="77777777" w:rsidR="00972BED" w:rsidRPr="00DE10CC" w:rsidRDefault="00972BED" w:rsidP="00DE10CC">
            <w:pPr>
              <w:rPr>
                <w:rFonts w:ascii="Arial" w:hAnsi="Arial" w:cs="Arial"/>
              </w:rPr>
            </w:pPr>
          </w:p>
        </w:tc>
      </w:tr>
      <w:bookmarkEnd w:id="59"/>
    </w:tbl>
    <w:p w14:paraId="67E04B0C" w14:textId="77777777" w:rsidR="00972BED" w:rsidRPr="00DE10CC" w:rsidRDefault="00972BED" w:rsidP="00DE10CC">
      <w:pPr>
        <w:jc w:val="both"/>
        <w:rPr>
          <w:rFonts w:ascii="Arial" w:hAnsi="Arial" w:cs="Arial"/>
        </w:rPr>
      </w:pPr>
    </w:p>
    <w:p w14:paraId="22AC0605" w14:textId="77777777" w:rsidR="00972BED" w:rsidRPr="00DE10CC" w:rsidRDefault="00972BED" w:rsidP="00DE10CC">
      <w:pPr>
        <w:jc w:val="both"/>
        <w:rPr>
          <w:rFonts w:ascii="Arial" w:hAnsi="Arial" w:cs="Arial"/>
        </w:rPr>
      </w:pPr>
      <w:r w:rsidRPr="00DE10CC">
        <w:rPr>
          <w:rFonts w:ascii="Arial" w:hAnsi="Arial" w:cs="Arial"/>
        </w:rPr>
        <w:t>TIPO A: Para establecimientos que representa MAYOR riesgo de accidente por el uso y manejo de gas L.P., plantas de energía eléctricas, materiales inflamables, y otros.</w:t>
      </w:r>
    </w:p>
    <w:p w14:paraId="44CAFFCE" w14:textId="77777777" w:rsidR="009A376A" w:rsidRPr="00DE10CC" w:rsidRDefault="009A376A" w:rsidP="00DE10CC">
      <w:pPr>
        <w:jc w:val="both"/>
        <w:rPr>
          <w:rFonts w:ascii="Arial" w:hAnsi="Arial" w:cs="Arial"/>
        </w:rPr>
      </w:pPr>
    </w:p>
    <w:p w14:paraId="3C6FAE8E" w14:textId="10D1342B" w:rsidR="00972BED" w:rsidRPr="00DE10CC" w:rsidRDefault="00972BED" w:rsidP="00DE10CC">
      <w:pPr>
        <w:jc w:val="both"/>
        <w:rPr>
          <w:rFonts w:ascii="Arial" w:hAnsi="Arial" w:cs="Arial"/>
        </w:rPr>
      </w:pPr>
      <w:r w:rsidRPr="00DE10CC">
        <w:rPr>
          <w:rFonts w:ascii="Arial" w:hAnsi="Arial" w:cs="Arial"/>
        </w:rPr>
        <w:t>TIPO B: Para establecimientos que representan MEDIANO riesgo de accidentes por el tipo de materiales que usan y manejan.</w:t>
      </w:r>
    </w:p>
    <w:p w14:paraId="1B81DC10" w14:textId="77777777" w:rsidR="009A376A" w:rsidRPr="00DE10CC" w:rsidRDefault="009A376A" w:rsidP="00DE10CC">
      <w:pPr>
        <w:jc w:val="both"/>
        <w:rPr>
          <w:rFonts w:ascii="Arial" w:hAnsi="Arial" w:cs="Arial"/>
        </w:rPr>
      </w:pPr>
    </w:p>
    <w:p w14:paraId="23885508" w14:textId="3AC465CA" w:rsidR="00972BED" w:rsidRPr="00DE10CC" w:rsidRDefault="00972BED" w:rsidP="00DE10CC">
      <w:pPr>
        <w:jc w:val="both"/>
        <w:rPr>
          <w:rFonts w:ascii="Arial" w:hAnsi="Arial" w:cs="Arial"/>
        </w:rPr>
      </w:pPr>
      <w:r w:rsidRPr="00DE10CC">
        <w:rPr>
          <w:rFonts w:ascii="Arial" w:hAnsi="Arial" w:cs="Arial"/>
        </w:rPr>
        <w:t>TIPO C: Para establecimientos que representan MENOR riesgo de accidentes por no contar con el tipo de materiales que representen algún riesgo de accidente.</w:t>
      </w:r>
    </w:p>
    <w:p w14:paraId="62FB2888" w14:textId="77777777" w:rsidR="009A376A" w:rsidRPr="00DE10CC" w:rsidRDefault="009A376A" w:rsidP="00DE10CC">
      <w:pPr>
        <w:jc w:val="both"/>
        <w:rPr>
          <w:rFonts w:ascii="Arial" w:hAnsi="Arial" w:cs="Arial"/>
        </w:rPr>
      </w:pPr>
    </w:p>
    <w:p w14:paraId="76F26DF4" w14:textId="1E7754C1" w:rsidR="00972BED" w:rsidRPr="00DE10CC" w:rsidRDefault="00972BED" w:rsidP="00DE10CC">
      <w:pPr>
        <w:jc w:val="both"/>
        <w:rPr>
          <w:rFonts w:ascii="Arial" w:hAnsi="Arial" w:cs="Arial"/>
        </w:rPr>
      </w:pPr>
      <w:r w:rsidRPr="00DE10CC">
        <w:rPr>
          <w:rFonts w:ascii="Arial" w:hAnsi="Arial" w:cs="Arial"/>
        </w:rPr>
        <w:t>Para el cumplimiento de los objetivos de este apartado y para los casos no previstos se aplicarán lo dispuesto en los Reglamentos municipales respectivos y la Ley de Protección Civil del Estado de Yucatán.</w:t>
      </w:r>
    </w:p>
    <w:p w14:paraId="4D71123D" w14:textId="77777777" w:rsidR="00972BED" w:rsidRPr="00DE10CC" w:rsidRDefault="00972BED" w:rsidP="00DE10CC">
      <w:pPr>
        <w:jc w:val="center"/>
        <w:rPr>
          <w:rFonts w:ascii="Arial" w:hAnsi="Arial" w:cs="Arial"/>
          <w:b/>
          <w:bCs/>
        </w:rPr>
      </w:pPr>
      <w:r w:rsidRPr="00DE10CC">
        <w:rPr>
          <w:rFonts w:ascii="Arial" w:hAnsi="Arial" w:cs="Arial"/>
          <w:b/>
          <w:bCs/>
        </w:rPr>
        <w:t>Sección Décima Quinta</w:t>
      </w:r>
    </w:p>
    <w:p w14:paraId="05D59DE2" w14:textId="77777777" w:rsidR="00972BED" w:rsidRPr="00DE10CC" w:rsidRDefault="00972BED" w:rsidP="00DE10CC">
      <w:pPr>
        <w:jc w:val="center"/>
        <w:rPr>
          <w:rFonts w:ascii="Arial" w:hAnsi="Arial" w:cs="Arial"/>
        </w:rPr>
      </w:pPr>
      <w:r w:rsidRPr="00DE10CC">
        <w:rPr>
          <w:rFonts w:ascii="Arial" w:hAnsi="Arial" w:cs="Arial"/>
          <w:b/>
          <w:bCs/>
        </w:rPr>
        <w:t>Derechos por Servicios de Disposición Final de Residuos Sólidos Urbanos (RSU</w:t>
      </w:r>
      <w:r w:rsidRPr="00DE10CC">
        <w:rPr>
          <w:rFonts w:ascii="Arial" w:hAnsi="Arial" w:cs="Arial"/>
        </w:rPr>
        <w:t>)</w:t>
      </w:r>
    </w:p>
    <w:p w14:paraId="651A4637" w14:textId="77777777" w:rsidR="009A376A" w:rsidRPr="00DE10CC" w:rsidRDefault="009A376A" w:rsidP="00DE10CC">
      <w:pPr>
        <w:jc w:val="both"/>
        <w:rPr>
          <w:rFonts w:ascii="Arial" w:hAnsi="Arial" w:cs="Arial"/>
          <w:b/>
          <w:bCs/>
        </w:rPr>
      </w:pPr>
    </w:p>
    <w:p w14:paraId="6F1693E8" w14:textId="584EE0FE" w:rsidR="00972BED" w:rsidRPr="00DE10CC" w:rsidRDefault="00972BED" w:rsidP="00DE10CC">
      <w:pPr>
        <w:jc w:val="both"/>
        <w:rPr>
          <w:rFonts w:ascii="Arial" w:hAnsi="Arial" w:cs="Arial"/>
        </w:rPr>
      </w:pPr>
      <w:r w:rsidRPr="00DE10CC">
        <w:rPr>
          <w:rFonts w:ascii="Arial" w:hAnsi="Arial" w:cs="Arial"/>
          <w:b/>
          <w:bCs/>
        </w:rPr>
        <w:t>Artículo 151.-</w:t>
      </w:r>
      <w:r w:rsidRPr="00DE10CC">
        <w:rPr>
          <w:rFonts w:ascii="Arial" w:hAnsi="Arial" w:cs="Arial"/>
        </w:rPr>
        <w:t xml:space="preserve"> Los usuarios deberán presentar los residuos sólidos urbanos ya clasificados en bolsas cerradas o recipientes de resistencia y fácil manejo, salvo que esto no fuese posible a juicio de la Autoridad responsable, para su ingreso al Centro de Disposición Final (Relleno Sanitario), tal y como lo estipula el Reglamento Municipal para la Gestión Integral de los Residuos Sólidos de Valladolid, Yucatán, vigente.</w:t>
      </w:r>
    </w:p>
    <w:p w14:paraId="1685A455" w14:textId="77777777" w:rsidR="009A376A" w:rsidRPr="00DE10CC" w:rsidRDefault="009A376A" w:rsidP="00DE10CC">
      <w:pPr>
        <w:jc w:val="both"/>
        <w:rPr>
          <w:rFonts w:ascii="Arial" w:hAnsi="Arial" w:cs="Arial"/>
          <w:b/>
          <w:bCs/>
        </w:rPr>
      </w:pPr>
      <w:bookmarkStart w:id="60" w:name="_Hlk183113074"/>
    </w:p>
    <w:p w14:paraId="50351CF2" w14:textId="3C0492EF" w:rsidR="00972BED" w:rsidRPr="00DE10CC" w:rsidRDefault="00972BED" w:rsidP="00DE10CC">
      <w:pPr>
        <w:jc w:val="both"/>
        <w:rPr>
          <w:rFonts w:ascii="Arial" w:hAnsi="Arial" w:cs="Arial"/>
        </w:rPr>
      </w:pPr>
      <w:r w:rsidRPr="00DE10CC">
        <w:rPr>
          <w:rFonts w:ascii="Arial" w:hAnsi="Arial" w:cs="Arial"/>
          <w:b/>
          <w:bCs/>
        </w:rPr>
        <w:t>Artículo 152.-</w:t>
      </w:r>
      <w:r w:rsidRPr="00DE10CC">
        <w:rPr>
          <w:rFonts w:ascii="Arial" w:hAnsi="Arial" w:cs="Arial"/>
        </w:rPr>
        <w:t xml:space="preserve"> El costo por volumen de recepción que los vehículos introduzcan en el lugar donde se deposita el destino final de residuos, se cobrara conforme a las siguientes tarifas:</w:t>
      </w:r>
    </w:p>
    <w:p w14:paraId="63577788" w14:textId="77777777" w:rsidR="009A376A" w:rsidRPr="00DE10CC" w:rsidRDefault="009A376A" w:rsidP="00DE10CC">
      <w:pPr>
        <w:jc w:val="both"/>
        <w:rPr>
          <w:rFonts w:ascii="Arial" w:hAnsi="Arial" w:cs="Arial"/>
        </w:rPr>
      </w:pPr>
      <w:bookmarkStart w:id="61" w:name="_Hlk183113078"/>
      <w:bookmarkEnd w:id="60"/>
    </w:p>
    <w:p w14:paraId="20A45EE3" w14:textId="351AE1DC" w:rsidR="00972BED" w:rsidRPr="00DE10CC" w:rsidRDefault="00972BED" w:rsidP="00DE10CC">
      <w:pPr>
        <w:jc w:val="both"/>
        <w:rPr>
          <w:rFonts w:ascii="Arial" w:hAnsi="Arial" w:cs="Arial"/>
        </w:rPr>
      </w:pPr>
      <w:r w:rsidRPr="00DE10CC">
        <w:rPr>
          <w:rFonts w:ascii="Arial" w:hAnsi="Arial" w:cs="Arial"/>
        </w:rPr>
        <w:t>Por kilogramo:</w:t>
      </w:r>
    </w:p>
    <w:p w14:paraId="433260E0" w14:textId="77777777" w:rsidR="009A376A" w:rsidRPr="00DE10CC" w:rsidRDefault="009A376A" w:rsidP="00DE10CC">
      <w:pPr>
        <w:jc w:val="both"/>
        <w:rPr>
          <w:rFonts w:ascii="Arial" w:hAnsi="Arial" w:cs="Arial"/>
        </w:rPr>
      </w:pPr>
    </w:p>
    <w:tbl>
      <w:tblPr>
        <w:tblStyle w:val="a"/>
        <w:tblW w:w="5000" w:type="pct"/>
        <w:tblInd w:w="0" w:type="dxa"/>
        <w:tblLook w:val="04A0" w:firstRow="1" w:lastRow="0" w:firstColumn="1" w:lastColumn="0" w:noHBand="0" w:noVBand="1"/>
      </w:tblPr>
      <w:tblGrid>
        <w:gridCol w:w="4556"/>
        <w:gridCol w:w="4557"/>
      </w:tblGrid>
      <w:tr w:rsidR="00972BED" w:rsidRPr="00DE10CC" w14:paraId="4B24CD8D" w14:textId="77777777" w:rsidTr="002E460A">
        <w:trPr>
          <w:trHeight w:val="20"/>
        </w:trPr>
        <w:tc>
          <w:tcPr>
            <w:tcW w:w="4411" w:type="dxa"/>
            <w:tcBorders>
              <w:top w:val="single" w:sz="4" w:space="0" w:color="auto"/>
              <w:left w:val="single" w:sz="4" w:space="0" w:color="auto"/>
              <w:bottom w:val="nil"/>
              <w:right w:val="single" w:sz="4" w:space="0" w:color="auto"/>
            </w:tcBorders>
            <w:hideMark/>
          </w:tcPr>
          <w:p w14:paraId="5CD8DE50" w14:textId="239E5B3E" w:rsidR="00972BED" w:rsidRPr="00DE10CC" w:rsidRDefault="00972BED" w:rsidP="00DE10CC">
            <w:pPr>
              <w:jc w:val="both"/>
              <w:rPr>
                <w:rFonts w:ascii="Arial" w:hAnsi="Arial" w:cs="Arial"/>
              </w:rPr>
            </w:pPr>
            <w:bookmarkStart w:id="62" w:name="_Hlk183113083"/>
            <w:bookmarkEnd w:id="61"/>
          </w:p>
        </w:tc>
        <w:tc>
          <w:tcPr>
            <w:tcW w:w="4411" w:type="dxa"/>
            <w:vMerge w:val="restart"/>
            <w:tcBorders>
              <w:top w:val="single" w:sz="4" w:space="0" w:color="auto"/>
              <w:left w:val="single" w:sz="4" w:space="0" w:color="auto"/>
              <w:bottom w:val="single" w:sz="4" w:space="0" w:color="auto"/>
              <w:right w:val="single" w:sz="4" w:space="0" w:color="auto"/>
            </w:tcBorders>
            <w:hideMark/>
          </w:tcPr>
          <w:p w14:paraId="06D59794" w14:textId="77777777" w:rsidR="00972BED" w:rsidRPr="00DE10CC" w:rsidRDefault="00972BED" w:rsidP="00DE10CC">
            <w:pPr>
              <w:jc w:val="both"/>
              <w:rPr>
                <w:rFonts w:ascii="Arial" w:hAnsi="Arial" w:cs="Arial"/>
                <w:b/>
                <w:bCs/>
              </w:rPr>
            </w:pPr>
            <w:r w:rsidRPr="00DE10CC">
              <w:rPr>
                <w:rFonts w:ascii="Arial" w:hAnsi="Arial" w:cs="Arial"/>
                <w:b/>
                <w:bCs/>
              </w:rPr>
              <w:t>Costo en Pesos</w:t>
            </w:r>
          </w:p>
        </w:tc>
      </w:tr>
      <w:tr w:rsidR="00972BED" w:rsidRPr="00DE10CC" w14:paraId="09EBB7A7" w14:textId="77777777" w:rsidTr="002E460A">
        <w:trPr>
          <w:trHeight w:val="20"/>
        </w:trPr>
        <w:tc>
          <w:tcPr>
            <w:tcW w:w="4411" w:type="dxa"/>
            <w:tcBorders>
              <w:top w:val="nil"/>
              <w:left w:val="single" w:sz="4" w:space="0" w:color="auto"/>
              <w:bottom w:val="single" w:sz="4" w:space="0" w:color="auto"/>
              <w:right w:val="single" w:sz="4" w:space="0" w:color="auto"/>
            </w:tcBorders>
            <w:hideMark/>
          </w:tcPr>
          <w:p w14:paraId="5DEE6A52" w14:textId="77777777" w:rsidR="00972BED" w:rsidRPr="00DE10CC" w:rsidRDefault="00972BED" w:rsidP="00DE10CC">
            <w:pPr>
              <w:jc w:val="both"/>
              <w:rPr>
                <w:rFonts w:ascii="Arial" w:hAnsi="Arial" w:cs="Arial"/>
                <w:b/>
                <w:bCs/>
              </w:rPr>
            </w:pPr>
            <w:r w:rsidRPr="00DE10CC">
              <w:rPr>
                <w:rFonts w:ascii="Arial" w:hAnsi="Arial" w:cs="Arial"/>
                <w:b/>
                <w:bCs/>
              </w:rPr>
              <w:t>KILOGRAMOS</w:t>
            </w:r>
          </w:p>
        </w:tc>
        <w:tc>
          <w:tcPr>
            <w:tcW w:w="4411" w:type="dxa"/>
            <w:vMerge/>
            <w:tcBorders>
              <w:top w:val="single" w:sz="4" w:space="0" w:color="auto"/>
              <w:left w:val="single" w:sz="4" w:space="0" w:color="auto"/>
              <w:bottom w:val="single" w:sz="4" w:space="0" w:color="auto"/>
              <w:right w:val="single" w:sz="4" w:space="0" w:color="auto"/>
            </w:tcBorders>
            <w:hideMark/>
          </w:tcPr>
          <w:p w14:paraId="1E71AC4D" w14:textId="77777777" w:rsidR="00972BED" w:rsidRPr="00DE10CC" w:rsidRDefault="00972BED" w:rsidP="00DE10CC">
            <w:pPr>
              <w:rPr>
                <w:rFonts w:ascii="Arial" w:hAnsi="Arial" w:cs="Arial"/>
                <w:b/>
                <w:bCs/>
              </w:rPr>
            </w:pPr>
          </w:p>
        </w:tc>
      </w:tr>
      <w:tr w:rsidR="00972BED" w:rsidRPr="00DE10CC" w14:paraId="1F4B2DFB" w14:textId="77777777" w:rsidTr="002E460A">
        <w:trPr>
          <w:trHeight w:val="20"/>
        </w:trPr>
        <w:tc>
          <w:tcPr>
            <w:tcW w:w="4411" w:type="dxa"/>
            <w:tcBorders>
              <w:top w:val="single" w:sz="4" w:space="0" w:color="auto"/>
              <w:left w:val="single" w:sz="4" w:space="0" w:color="auto"/>
              <w:bottom w:val="single" w:sz="4" w:space="0" w:color="auto"/>
              <w:right w:val="single" w:sz="4" w:space="0" w:color="auto"/>
            </w:tcBorders>
            <w:hideMark/>
          </w:tcPr>
          <w:p w14:paraId="32F1458E" w14:textId="77777777" w:rsidR="00972BED" w:rsidRPr="00DE10CC" w:rsidRDefault="00972BED" w:rsidP="00DE10CC">
            <w:pPr>
              <w:jc w:val="both"/>
              <w:rPr>
                <w:rFonts w:ascii="Arial" w:hAnsi="Arial" w:cs="Arial"/>
              </w:rPr>
            </w:pPr>
            <w:r w:rsidRPr="00DE10CC">
              <w:rPr>
                <w:rFonts w:ascii="Arial" w:hAnsi="Arial" w:cs="Arial"/>
              </w:rPr>
              <w:t>De 0 a 25</w:t>
            </w:r>
          </w:p>
        </w:tc>
        <w:tc>
          <w:tcPr>
            <w:tcW w:w="4411" w:type="dxa"/>
            <w:tcBorders>
              <w:top w:val="single" w:sz="4" w:space="0" w:color="auto"/>
              <w:left w:val="single" w:sz="4" w:space="0" w:color="auto"/>
              <w:bottom w:val="single" w:sz="4" w:space="0" w:color="auto"/>
              <w:right w:val="single" w:sz="4" w:space="0" w:color="auto"/>
            </w:tcBorders>
            <w:hideMark/>
          </w:tcPr>
          <w:p w14:paraId="6D0621CA" w14:textId="4A08C3D0"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20.63</w:t>
            </w:r>
          </w:p>
        </w:tc>
      </w:tr>
      <w:tr w:rsidR="00972BED" w:rsidRPr="00DE10CC" w14:paraId="1D5290C6" w14:textId="77777777" w:rsidTr="002E460A">
        <w:trPr>
          <w:trHeight w:val="20"/>
        </w:trPr>
        <w:tc>
          <w:tcPr>
            <w:tcW w:w="4411" w:type="dxa"/>
            <w:tcBorders>
              <w:top w:val="single" w:sz="4" w:space="0" w:color="auto"/>
              <w:left w:val="single" w:sz="4" w:space="0" w:color="auto"/>
              <w:bottom w:val="single" w:sz="4" w:space="0" w:color="auto"/>
              <w:right w:val="single" w:sz="4" w:space="0" w:color="auto"/>
            </w:tcBorders>
            <w:hideMark/>
          </w:tcPr>
          <w:p w14:paraId="222FC9BB" w14:textId="77777777" w:rsidR="00972BED" w:rsidRPr="00DE10CC" w:rsidRDefault="00972BED" w:rsidP="00DE10CC">
            <w:pPr>
              <w:jc w:val="both"/>
              <w:rPr>
                <w:rFonts w:ascii="Arial" w:hAnsi="Arial" w:cs="Arial"/>
              </w:rPr>
            </w:pPr>
            <w:r w:rsidRPr="00DE10CC">
              <w:rPr>
                <w:rFonts w:ascii="Arial" w:hAnsi="Arial" w:cs="Arial"/>
              </w:rPr>
              <w:t>De 26 a 50</w:t>
            </w:r>
          </w:p>
        </w:tc>
        <w:tc>
          <w:tcPr>
            <w:tcW w:w="4411" w:type="dxa"/>
            <w:tcBorders>
              <w:top w:val="single" w:sz="4" w:space="0" w:color="auto"/>
              <w:left w:val="single" w:sz="4" w:space="0" w:color="auto"/>
              <w:bottom w:val="single" w:sz="4" w:space="0" w:color="auto"/>
              <w:right w:val="single" w:sz="4" w:space="0" w:color="auto"/>
            </w:tcBorders>
            <w:hideMark/>
          </w:tcPr>
          <w:p w14:paraId="1E5AD2B8" w14:textId="4D4CEC36"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42.34</w:t>
            </w:r>
          </w:p>
        </w:tc>
      </w:tr>
      <w:tr w:rsidR="00972BED" w:rsidRPr="00DE10CC" w14:paraId="48E9FE6B" w14:textId="77777777" w:rsidTr="002E460A">
        <w:trPr>
          <w:trHeight w:val="20"/>
        </w:trPr>
        <w:tc>
          <w:tcPr>
            <w:tcW w:w="4411" w:type="dxa"/>
            <w:tcBorders>
              <w:top w:val="single" w:sz="4" w:space="0" w:color="auto"/>
              <w:left w:val="single" w:sz="4" w:space="0" w:color="auto"/>
              <w:bottom w:val="single" w:sz="4" w:space="0" w:color="auto"/>
              <w:right w:val="single" w:sz="4" w:space="0" w:color="auto"/>
            </w:tcBorders>
            <w:hideMark/>
          </w:tcPr>
          <w:p w14:paraId="0388AAB0" w14:textId="77777777" w:rsidR="00972BED" w:rsidRPr="00DE10CC" w:rsidRDefault="00972BED" w:rsidP="00DE10CC">
            <w:pPr>
              <w:jc w:val="both"/>
              <w:rPr>
                <w:rFonts w:ascii="Arial" w:hAnsi="Arial" w:cs="Arial"/>
              </w:rPr>
            </w:pPr>
            <w:r w:rsidRPr="00DE10CC">
              <w:rPr>
                <w:rFonts w:ascii="Arial" w:hAnsi="Arial" w:cs="Arial"/>
              </w:rPr>
              <w:t>De 51 a 100</w:t>
            </w:r>
          </w:p>
        </w:tc>
        <w:tc>
          <w:tcPr>
            <w:tcW w:w="4411" w:type="dxa"/>
            <w:tcBorders>
              <w:top w:val="single" w:sz="4" w:space="0" w:color="auto"/>
              <w:left w:val="single" w:sz="4" w:space="0" w:color="auto"/>
              <w:bottom w:val="single" w:sz="4" w:space="0" w:color="auto"/>
              <w:right w:val="single" w:sz="4" w:space="0" w:color="auto"/>
            </w:tcBorders>
            <w:hideMark/>
          </w:tcPr>
          <w:p w14:paraId="2D08E29A" w14:textId="1B0EB1CE"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71.66</w:t>
            </w:r>
          </w:p>
        </w:tc>
      </w:tr>
      <w:tr w:rsidR="00972BED" w:rsidRPr="00DE10CC" w14:paraId="533C412E" w14:textId="77777777" w:rsidTr="002E460A">
        <w:trPr>
          <w:trHeight w:val="20"/>
        </w:trPr>
        <w:tc>
          <w:tcPr>
            <w:tcW w:w="4411" w:type="dxa"/>
            <w:tcBorders>
              <w:top w:val="single" w:sz="4" w:space="0" w:color="auto"/>
              <w:left w:val="single" w:sz="4" w:space="0" w:color="auto"/>
              <w:bottom w:val="single" w:sz="4" w:space="0" w:color="auto"/>
              <w:right w:val="single" w:sz="4" w:space="0" w:color="auto"/>
            </w:tcBorders>
            <w:hideMark/>
          </w:tcPr>
          <w:p w14:paraId="53D22BDB" w14:textId="77777777" w:rsidR="00972BED" w:rsidRPr="00DE10CC" w:rsidRDefault="00972BED" w:rsidP="00DE10CC">
            <w:pPr>
              <w:jc w:val="both"/>
              <w:rPr>
                <w:rFonts w:ascii="Arial" w:hAnsi="Arial" w:cs="Arial"/>
              </w:rPr>
            </w:pPr>
            <w:r w:rsidRPr="00DE10CC">
              <w:rPr>
                <w:rFonts w:ascii="Arial" w:hAnsi="Arial" w:cs="Arial"/>
              </w:rPr>
              <w:t>De 101 a 150</w:t>
            </w:r>
          </w:p>
        </w:tc>
        <w:tc>
          <w:tcPr>
            <w:tcW w:w="4411" w:type="dxa"/>
            <w:tcBorders>
              <w:top w:val="single" w:sz="4" w:space="0" w:color="auto"/>
              <w:left w:val="single" w:sz="4" w:space="0" w:color="auto"/>
              <w:bottom w:val="single" w:sz="4" w:space="0" w:color="auto"/>
              <w:right w:val="single" w:sz="4" w:space="0" w:color="auto"/>
            </w:tcBorders>
            <w:hideMark/>
          </w:tcPr>
          <w:p w14:paraId="40E95A5C" w14:textId="1DC7EBAD"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99.88</w:t>
            </w:r>
          </w:p>
        </w:tc>
      </w:tr>
      <w:tr w:rsidR="00972BED" w:rsidRPr="00DE10CC" w14:paraId="0F4C4792" w14:textId="77777777" w:rsidTr="002E460A">
        <w:trPr>
          <w:trHeight w:val="20"/>
        </w:trPr>
        <w:tc>
          <w:tcPr>
            <w:tcW w:w="4411" w:type="dxa"/>
            <w:tcBorders>
              <w:top w:val="single" w:sz="4" w:space="0" w:color="auto"/>
              <w:left w:val="single" w:sz="4" w:space="0" w:color="auto"/>
              <w:bottom w:val="single" w:sz="4" w:space="0" w:color="auto"/>
              <w:right w:val="single" w:sz="4" w:space="0" w:color="auto"/>
            </w:tcBorders>
            <w:hideMark/>
          </w:tcPr>
          <w:p w14:paraId="499D5FAC" w14:textId="77777777" w:rsidR="00972BED" w:rsidRPr="00DE10CC" w:rsidRDefault="00972BED" w:rsidP="00DE10CC">
            <w:pPr>
              <w:jc w:val="both"/>
              <w:rPr>
                <w:rFonts w:ascii="Arial" w:hAnsi="Arial" w:cs="Arial"/>
              </w:rPr>
            </w:pPr>
            <w:r w:rsidRPr="00DE10CC">
              <w:rPr>
                <w:rFonts w:ascii="Arial" w:hAnsi="Arial" w:cs="Arial"/>
              </w:rPr>
              <w:t>De 151 a 200</w:t>
            </w:r>
          </w:p>
        </w:tc>
        <w:tc>
          <w:tcPr>
            <w:tcW w:w="4411" w:type="dxa"/>
            <w:tcBorders>
              <w:top w:val="single" w:sz="4" w:space="0" w:color="auto"/>
              <w:left w:val="single" w:sz="4" w:space="0" w:color="auto"/>
              <w:bottom w:val="single" w:sz="4" w:space="0" w:color="auto"/>
              <w:right w:val="single" w:sz="4" w:space="0" w:color="auto"/>
            </w:tcBorders>
            <w:hideMark/>
          </w:tcPr>
          <w:p w14:paraId="356C1AC8" w14:textId="19A91C66"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121.60</w:t>
            </w:r>
          </w:p>
        </w:tc>
      </w:tr>
      <w:tr w:rsidR="00972BED" w:rsidRPr="00DE10CC" w14:paraId="2813A28C" w14:textId="77777777" w:rsidTr="002E460A">
        <w:trPr>
          <w:trHeight w:val="20"/>
        </w:trPr>
        <w:tc>
          <w:tcPr>
            <w:tcW w:w="4411" w:type="dxa"/>
            <w:tcBorders>
              <w:top w:val="single" w:sz="4" w:space="0" w:color="auto"/>
              <w:left w:val="single" w:sz="4" w:space="0" w:color="auto"/>
              <w:bottom w:val="single" w:sz="4" w:space="0" w:color="auto"/>
              <w:right w:val="single" w:sz="4" w:space="0" w:color="auto"/>
            </w:tcBorders>
            <w:hideMark/>
          </w:tcPr>
          <w:p w14:paraId="7C626881" w14:textId="77777777" w:rsidR="00972BED" w:rsidRPr="00DE10CC" w:rsidRDefault="00972BED" w:rsidP="00DE10CC">
            <w:pPr>
              <w:jc w:val="both"/>
              <w:rPr>
                <w:rFonts w:ascii="Arial" w:hAnsi="Arial" w:cs="Arial"/>
              </w:rPr>
            </w:pPr>
            <w:r w:rsidRPr="00DE10CC">
              <w:rPr>
                <w:rFonts w:ascii="Arial" w:hAnsi="Arial" w:cs="Arial"/>
              </w:rPr>
              <w:t>De 201 a 250</w:t>
            </w:r>
          </w:p>
        </w:tc>
        <w:tc>
          <w:tcPr>
            <w:tcW w:w="4411" w:type="dxa"/>
            <w:tcBorders>
              <w:top w:val="single" w:sz="4" w:space="0" w:color="auto"/>
              <w:left w:val="single" w:sz="4" w:space="0" w:color="auto"/>
              <w:bottom w:val="single" w:sz="4" w:space="0" w:color="auto"/>
              <w:right w:val="single" w:sz="4" w:space="0" w:color="auto"/>
            </w:tcBorders>
            <w:hideMark/>
          </w:tcPr>
          <w:p w14:paraId="66500D1B" w14:textId="07B332A6"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143.31</w:t>
            </w:r>
          </w:p>
        </w:tc>
      </w:tr>
      <w:tr w:rsidR="00972BED" w:rsidRPr="00DE10CC" w14:paraId="28D34F63" w14:textId="77777777" w:rsidTr="002E460A">
        <w:trPr>
          <w:trHeight w:val="20"/>
        </w:trPr>
        <w:tc>
          <w:tcPr>
            <w:tcW w:w="4411" w:type="dxa"/>
            <w:tcBorders>
              <w:top w:val="single" w:sz="4" w:space="0" w:color="auto"/>
              <w:left w:val="single" w:sz="4" w:space="0" w:color="auto"/>
              <w:bottom w:val="single" w:sz="4" w:space="0" w:color="auto"/>
              <w:right w:val="single" w:sz="4" w:space="0" w:color="auto"/>
            </w:tcBorders>
            <w:hideMark/>
          </w:tcPr>
          <w:p w14:paraId="144F9141" w14:textId="77777777" w:rsidR="00972BED" w:rsidRPr="00DE10CC" w:rsidRDefault="00972BED" w:rsidP="00DE10CC">
            <w:pPr>
              <w:jc w:val="both"/>
              <w:rPr>
                <w:rFonts w:ascii="Arial" w:hAnsi="Arial" w:cs="Arial"/>
              </w:rPr>
            </w:pPr>
            <w:r w:rsidRPr="00DE10CC">
              <w:rPr>
                <w:rFonts w:ascii="Arial" w:hAnsi="Arial" w:cs="Arial"/>
              </w:rPr>
              <w:t>De 251 a 300</w:t>
            </w:r>
          </w:p>
        </w:tc>
        <w:tc>
          <w:tcPr>
            <w:tcW w:w="4411" w:type="dxa"/>
            <w:tcBorders>
              <w:top w:val="single" w:sz="4" w:space="0" w:color="auto"/>
              <w:left w:val="single" w:sz="4" w:space="0" w:color="auto"/>
              <w:bottom w:val="single" w:sz="4" w:space="0" w:color="auto"/>
              <w:right w:val="single" w:sz="4" w:space="0" w:color="auto"/>
            </w:tcBorders>
            <w:hideMark/>
          </w:tcPr>
          <w:p w14:paraId="4B842D86" w14:textId="00AAC9A0"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165.03</w:t>
            </w:r>
          </w:p>
        </w:tc>
      </w:tr>
      <w:tr w:rsidR="00972BED" w:rsidRPr="00DE10CC" w14:paraId="3B196E7D" w14:textId="77777777" w:rsidTr="002E460A">
        <w:trPr>
          <w:trHeight w:val="20"/>
        </w:trPr>
        <w:tc>
          <w:tcPr>
            <w:tcW w:w="4411" w:type="dxa"/>
            <w:tcBorders>
              <w:top w:val="single" w:sz="4" w:space="0" w:color="auto"/>
              <w:left w:val="single" w:sz="4" w:space="0" w:color="auto"/>
              <w:bottom w:val="single" w:sz="4" w:space="0" w:color="auto"/>
              <w:right w:val="single" w:sz="4" w:space="0" w:color="auto"/>
            </w:tcBorders>
            <w:hideMark/>
          </w:tcPr>
          <w:p w14:paraId="4D995D69" w14:textId="77777777" w:rsidR="00972BED" w:rsidRPr="00DE10CC" w:rsidRDefault="00972BED" w:rsidP="00DE10CC">
            <w:pPr>
              <w:jc w:val="both"/>
              <w:rPr>
                <w:rFonts w:ascii="Arial" w:hAnsi="Arial" w:cs="Arial"/>
              </w:rPr>
            </w:pPr>
            <w:r w:rsidRPr="00DE10CC">
              <w:rPr>
                <w:rFonts w:ascii="Arial" w:hAnsi="Arial" w:cs="Arial"/>
              </w:rPr>
              <w:t>De 301 a 350</w:t>
            </w:r>
          </w:p>
        </w:tc>
        <w:tc>
          <w:tcPr>
            <w:tcW w:w="4411" w:type="dxa"/>
            <w:tcBorders>
              <w:top w:val="single" w:sz="4" w:space="0" w:color="auto"/>
              <w:left w:val="single" w:sz="4" w:space="0" w:color="auto"/>
              <w:bottom w:val="single" w:sz="4" w:space="0" w:color="auto"/>
              <w:right w:val="single" w:sz="4" w:space="0" w:color="auto"/>
            </w:tcBorders>
            <w:hideMark/>
          </w:tcPr>
          <w:p w14:paraId="0FA153D3" w14:textId="33059EE5"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186.74</w:t>
            </w:r>
          </w:p>
        </w:tc>
      </w:tr>
      <w:tr w:rsidR="00972BED" w:rsidRPr="00DE10CC" w14:paraId="722CE473" w14:textId="77777777" w:rsidTr="002E460A">
        <w:trPr>
          <w:trHeight w:val="20"/>
        </w:trPr>
        <w:tc>
          <w:tcPr>
            <w:tcW w:w="4411" w:type="dxa"/>
            <w:tcBorders>
              <w:top w:val="single" w:sz="4" w:space="0" w:color="auto"/>
              <w:left w:val="single" w:sz="4" w:space="0" w:color="auto"/>
              <w:bottom w:val="single" w:sz="4" w:space="0" w:color="auto"/>
              <w:right w:val="single" w:sz="4" w:space="0" w:color="auto"/>
            </w:tcBorders>
            <w:hideMark/>
          </w:tcPr>
          <w:p w14:paraId="59B08B06" w14:textId="77777777" w:rsidR="00972BED" w:rsidRPr="00DE10CC" w:rsidRDefault="00972BED" w:rsidP="00DE10CC">
            <w:pPr>
              <w:jc w:val="both"/>
              <w:rPr>
                <w:rFonts w:ascii="Arial" w:hAnsi="Arial" w:cs="Arial"/>
              </w:rPr>
            </w:pPr>
            <w:r w:rsidRPr="00DE10CC">
              <w:rPr>
                <w:rFonts w:ascii="Arial" w:hAnsi="Arial" w:cs="Arial"/>
              </w:rPr>
              <w:t>De 351 a 400</w:t>
            </w:r>
          </w:p>
        </w:tc>
        <w:tc>
          <w:tcPr>
            <w:tcW w:w="4411" w:type="dxa"/>
            <w:tcBorders>
              <w:top w:val="single" w:sz="4" w:space="0" w:color="auto"/>
              <w:left w:val="single" w:sz="4" w:space="0" w:color="auto"/>
              <w:bottom w:val="single" w:sz="4" w:space="0" w:color="auto"/>
              <w:right w:val="single" w:sz="4" w:space="0" w:color="auto"/>
            </w:tcBorders>
            <w:hideMark/>
          </w:tcPr>
          <w:p w14:paraId="64D2484F" w14:textId="79AD91A1"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208.45</w:t>
            </w:r>
          </w:p>
        </w:tc>
      </w:tr>
      <w:tr w:rsidR="00972BED" w:rsidRPr="00DE10CC" w14:paraId="185FF669" w14:textId="77777777" w:rsidTr="002E460A">
        <w:trPr>
          <w:trHeight w:val="20"/>
        </w:trPr>
        <w:tc>
          <w:tcPr>
            <w:tcW w:w="4411" w:type="dxa"/>
            <w:tcBorders>
              <w:top w:val="single" w:sz="4" w:space="0" w:color="auto"/>
              <w:left w:val="single" w:sz="4" w:space="0" w:color="auto"/>
              <w:bottom w:val="single" w:sz="4" w:space="0" w:color="auto"/>
              <w:right w:val="single" w:sz="4" w:space="0" w:color="auto"/>
            </w:tcBorders>
            <w:hideMark/>
          </w:tcPr>
          <w:p w14:paraId="3F45033E" w14:textId="77777777" w:rsidR="00972BED" w:rsidRPr="00DE10CC" w:rsidRDefault="00972BED" w:rsidP="00DE10CC">
            <w:pPr>
              <w:jc w:val="both"/>
              <w:rPr>
                <w:rFonts w:ascii="Arial" w:hAnsi="Arial" w:cs="Arial"/>
              </w:rPr>
            </w:pPr>
            <w:r w:rsidRPr="00DE10CC">
              <w:rPr>
                <w:rFonts w:ascii="Arial" w:hAnsi="Arial" w:cs="Arial"/>
              </w:rPr>
              <w:t>De 401 a 450</w:t>
            </w:r>
          </w:p>
        </w:tc>
        <w:tc>
          <w:tcPr>
            <w:tcW w:w="4411" w:type="dxa"/>
            <w:tcBorders>
              <w:top w:val="single" w:sz="4" w:space="0" w:color="auto"/>
              <w:left w:val="single" w:sz="4" w:space="0" w:color="auto"/>
              <w:bottom w:val="single" w:sz="4" w:space="0" w:color="auto"/>
              <w:right w:val="single" w:sz="4" w:space="0" w:color="auto"/>
            </w:tcBorders>
            <w:hideMark/>
          </w:tcPr>
          <w:p w14:paraId="559A37EA" w14:textId="12B8BC0C"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229.08</w:t>
            </w:r>
          </w:p>
        </w:tc>
      </w:tr>
      <w:tr w:rsidR="00972BED" w:rsidRPr="00DE10CC" w14:paraId="325A7DA7" w14:textId="77777777" w:rsidTr="002E460A">
        <w:trPr>
          <w:trHeight w:val="20"/>
        </w:trPr>
        <w:tc>
          <w:tcPr>
            <w:tcW w:w="4411" w:type="dxa"/>
            <w:tcBorders>
              <w:top w:val="single" w:sz="4" w:space="0" w:color="auto"/>
              <w:left w:val="single" w:sz="4" w:space="0" w:color="auto"/>
              <w:bottom w:val="single" w:sz="4" w:space="0" w:color="auto"/>
              <w:right w:val="single" w:sz="4" w:space="0" w:color="auto"/>
            </w:tcBorders>
            <w:hideMark/>
          </w:tcPr>
          <w:p w14:paraId="347CCAED" w14:textId="77777777" w:rsidR="00972BED" w:rsidRPr="00DE10CC" w:rsidRDefault="00972BED" w:rsidP="00DE10CC">
            <w:pPr>
              <w:jc w:val="both"/>
              <w:rPr>
                <w:rFonts w:ascii="Arial" w:hAnsi="Arial" w:cs="Arial"/>
              </w:rPr>
            </w:pPr>
            <w:r w:rsidRPr="00DE10CC">
              <w:rPr>
                <w:rFonts w:ascii="Arial" w:hAnsi="Arial" w:cs="Arial"/>
              </w:rPr>
              <w:t>De 451 a 500</w:t>
            </w:r>
          </w:p>
        </w:tc>
        <w:tc>
          <w:tcPr>
            <w:tcW w:w="4411" w:type="dxa"/>
            <w:tcBorders>
              <w:top w:val="single" w:sz="4" w:space="0" w:color="auto"/>
              <w:left w:val="single" w:sz="4" w:space="0" w:color="auto"/>
              <w:bottom w:val="single" w:sz="4" w:space="0" w:color="auto"/>
              <w:right w:val="single" w:sz="4" w:space="0" w:color="auto"/>
            </w:tcBorders>
            <w:hideMark/>
          </w:tcPr>
          <w:p w14:paraId="3281A317" w14:textId="5412DF77"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250.80</w:t>
            </w:r>
          </w:p>
        </w:tc>
      </w:tr>
      <w:tr w:rsidR="00972BED" w:rsidRPr="00DE10CC" w14:paraId="0E97AC93" w14:textId="77777777" w:rsidTr="002E460A">
        <w:trPr>
          <w:trHeight w:val="20"/>
        </w:trPr>
        <w:tc>
          <w:tcPr>
            <w:tcW w:w="4411" w:type="dxa"/>
            <w:tcBorders>
              <w:top w:val="single" w:sz="4" w:space="0" w:color="auto"/>
              <w:left w:val="single" w:sz="4" w:space="0" w:color="auto"/>
              <w:bottom w:val="single" w:sz="4" w:space="0" w:color="auto"/>
              <w:right w:val="single" w:sz="4" w:space="0" w:color="auto"/>
            </w:tcBorders>
            <w:hideMark/>
          </w:tcPr>
          <w:p w14:paraId="54933068" w14:textId="77777777" w:rsidR="00972BED" w:rsidRPr="00DE10CC" w:rsidRDefault="00972BED" w:rsidP="00DE10CC">
            <w:pPr>
              <w:jc w:val="both"/>
              <w:rPr>
                <w:rFonts w:ascii="Arial" w:hAnsi="Arial" w:cs="Arial"/>
              </w:rPr>
            </w:pPr>
            <w:r w:rsidRPr="00DE10CC">
              <w:rPr>
                <w:rFonts w:ascii="Arial" w:hAnsi="Arial" w:cs="Arial"/>
              </w:rPr>
              <w:t>De 501 a 550</w:t>
            </w:r>
          </w:p>
        </w:tc>
        <w:tc>
          <w:tcPr>
            <w:tcW w:w="4411" w:type="dxa"/>
            <w:tcBorders>
              <w:top w:val="single" w:sz="4" w:space="0" w:color="auto"/>
              <w:left w:val="single" w:sz="4" w:space="0" w:color="auto"/>
              <w:bottom w:val="single" w:sz="4" w:space="0" w:color="auto"/>
              <w:right w:val="single" w:sz="4" w:space="0" w:color="auto"/>
            </w:tcBorders>
            <w:hideMark/>
          </w:tcPr>
          <w:p w14:paraId="2DB4DD39" w14:textId="7313C087"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272.51</w:t>
            </w:r>
          </w:p>
        </w:tc>
      </w:tr>
      <w:tr w:rsidR="00972BED" w:rsidRPr="00DE10CC" w14:paraId="0E3CECB4" w14:textId="77777777" w:rsidTr="002E460A">
        <w:trPr>
          <w:trHeight w:val="20"/>
        </w:trPr>
        <w:tc>
          <w:tcPr>
            <w:tcW w:w="4411" w:type="dxa"/>
            <w:tcBorders>
              <w:top w:val="single" w:sz="4" w:space="0" w:color="auto"/>
              <w:left w:val="single" w:sz="4" w:space="0" w:color="auto"/>
              <w:bottom w:val="single" w:sz="4" w:space="0" w:color="auto"/>
              <w:right w:val="single" w:sz="4" w:space="0" w:color="auto"/>
            </w:tcBorders>
            <w:hideMark/>
          </w:tcPr>
          <w:p w14:paraId="6BC44736" w14:textId="77777777" w:rsidR="00972BED" w:rsidRPr="00DE10CC" w:rsidRDefault="00972BED" w:rsidP="00DE10CC">
            <w:pPr>
              <w:jc w:val="both"/>
              <w:rPr>
                <w:rFonts w:ascii="Arial" w:hAnsi="Arial" w:cs="Arial"/>
              </w:rPr>
            </w:pPr>
            <w:r w:rsidRPr="00DE10CC">
              <w:rPr>
                <w:rFonts w:ascii="Arial" w:hAnsi="Arial" w:cs="Arial"/>
              </w:rPr>
              <w:t>De 551 a 600</w:t>
            </w:r>
          </w:p>
        </w:tc>
        <w:tc>
          <w:tcPr>
            <w:tcW w:w="4411" w:type="dxa"/>
            <w:tcBorders>
              <w:top w:val="single" w:sz="4" w:space="0" w:color="auto"/>
              <w:left w:val="single" w:sz="4" w:space="0" w:color="auto"/>
              <w:bottom w:val="single" w:sz="4" w:space="0" w:color="auto"/>
              <w:right w:val="single" w:sz="4" w:space="0" w:color="auto"/>
            </w:tcBorders>
            <w:hideMark/>
          </w:tcPr>
          <w:p w14:paraId="63ECCB37" w14:textId="57CDF540"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294.22</w:t>
            </w:r>
          </w:p>
        </w:tc>
      </w:tr>
      <w:tr w:rsidR="00972BED" w:rsidRPr="00DE10CC" w14:paraId="4F52F8E9" w14:textId="77777777" w:rsidTr="002E460A">
        <w:trPr>
          <w:trHeight w:val="20"/>
        </w:trPr>
        <w:tc>
          <w:tcPr>
            <w:tcW w:w="4411" w:type="dxa"/>
            <w:tcBorders>
              <w:top w:val="single" w:sz="4" w:space="0" w:color="auto"/>
              <w:left w:val="single" w:sz="4" w:space="0" w:color="auto"/>
              <w:bottom w:val="single" w:sz="4" w:space="0" w:color="auto"/>
              <w:right w:val="single" w:sz="4" w:space="0" w:color="auto"/>
            </w:tcBorders>
            <w:hideMark/>
          </w:tcPr>
          <w:p w14:paraId="52516232" w14:textId="77777777" w:rsidR="00972BED" w:rsidRPr="00DE10CC" w:rsidRDefault="00972BED" w:rsidP="00DE10CC">
            <w:pPr>
              <w:jc w:val="both"/>
              <w:rPr>
                <w:rFonts w:ascii="Arial" w:hAnsi="Arial" w:cs="Arial"/>
              </w:rPr>
            </w:pPr>
            <w:r w:rsidRPr="00DE10CC">
              <w:rPr>
                <w:rFonts w:ascii="Arial" w:hAnsi="Arial" w:cs="Arial"/>
              </w:rPr>
              <w:t>De 601 a 650</w:t>
            </w:r>
          </w:p>
        </w:tc>
        <w:tc>
          <w:tcPr>
            <w:tcW w:w="4411" w:type="dxa"/>
            <w:tcBorders>
              <w:top w:val="single" w:sz="4" w:space="0" w:color="auto"/>
              <w:left w:val="single" w:sz="4" w:space="0" w:color="auto"/>
              <w:bottom w:val="single" w:sz="4" w:space="0" w:color="auto"/>
              <w:right w:val="single" w:sz="4" w:space="0" w:color="auto"/>
            </w:tcBorders>
            <w:hideMark/>
          </w:tcPr>
          <w:p w14:paraId="173109D5" w14:textId="13467BFC"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315.94</w:t>
            </w:r>
          </w:p>
        </w:tc>
      </w:tr>
      <w:tr w:rsidR="00972BED" w:rsidRPr="00DE10CC" w14:paraId="5513CFDB" w14:textId="77777777" w:rsidTr="002E460A">
        <w:trPr>
          <w:trHeight w:val="20"/>
        </w:trPr>
        <w:tc>
          <w:tcPr>
            <w:tcW w:w="4411" w:type="dxa"/>
            <w:tcBorders>
              <w:top w:val="single" w:sz="4" w:space="0" w:color="auto"/>
              <w:left w:val="single" w:sz="4" w:space="0" w:color="auto"/>
              <w:bottom w:val="single" w:sz="4" w:space="0" w:color="auto"/>
              <w:right w:val="single" w:sz="4" w:space="0" w:color="auto"/>
            </w:tcBorders>
            <w:hideMark/>
          </w:tcPr>
          <w:p w14:paraId="3D23D5E4" w14:textId="77777777" w:rsidR="00972BED" w:rsidRPr="00DE10CC" w:rsidRDefault="00972BED" w:rsidP="00DE10CC">
            <w:pPr>
              <w:jc w:val="both"/>
              <w:rPr>
                <w:rFonts w:ascii="Arial" w:hAnsi="Arial" w:cs="Arial"/>
              </w:rPr>
            </w:pPr>
            <w:r w:rsidRPr="00DE10CC">
              <w:rPr>
                <w:rFonts w:ascii="Arial" w:hAnsi="Arial" w:cs="Arial"/>
              </w:rPr>
              <w:t>De 651 a 700</w:t>
            </w:r>
          </w:p>
        </w:tc>
        <w:tc>
          <w:tcPr>
            <w:tcW w:w="4411" w:type="dxa"/>
            <w:tcBorders>
              <w:top w:val="single" w:sz="4" w:space="0" w:color="auto"/>
              <w:left w:val="single" w:sz="4" w:space="0" w:color="auto"/>
              <w:bottom w:val="single" w:sz="4" w:space="0" w:color="auto"/>
              <w:right w:val="single" w:sz="4" w:space="0" w:color="auto"/>
            </w:tcBorders>
            <w:hideMark/>
          </w:tcPr>
          <w:p w14:paraId="22D15E1A" w14:textId="120F1CF6"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337.65</w:t>
            </w:r>
          </w:p>
        </w:tc>
      </w:tr>
      <w:tr w:rsidR="00972BED" w:rsidRPr="00DE10CC" w14:paraId="429B241C" w14:textId="77777777" w:rsidTr="002E460A">
        <w:trPr>
          <w:trHeight w:val="20"/>
        </w:trPr>
        <w:tc>
          <w:tcPr>
            <w:tcW w:w="4411" w:type="dxa"/>
            <w:tcBorders>
              <w:top w:val="single" w:sz="4" w:space="0" w:color="auto"/>
              <w:left w:val="single" w:sz="4" w:space="0" w:color="auto"/>
              <w:bottom w:val="single" w:sz="4" w:space="0" w:color="auto"/>
              <w:right w:val="single" w:sz="4" w:space="0" w:color="auto"/>
            </w:tcBorders>
            <w:hideMark/>
          </w:tcPr>
          <w:p w14:paraId="7419D82D" w14:textId="77777777" w:rsidR="00972BED" w:rsidRPr="00DE10CC" w:rsidRDefault="00972BED" w:rsidP="00DE10CC">
            <w:pPr>
              <w:jc w:val="both"/>
              <w:rPr>
                <w:rFonts w:ascii="Arial" w:hAnsi="Arial" w:cs="Arial"/>
              </w:rPr>
            </w:pPr>
            <w:r w:rsidRPr="00DE10CC">
              <w:rPr>
                <w:rFonts w:ascii="Arial" w:hAnsi="Arial" w:cs="Arial"/>
              </w:rPr>
              <w:t>De 701 a 750</w:t>
            </w:r>
          </w:p>
        </w:tc>
        <w:tc>
          <w:tcPr>
            <w:tcW w:w="4411" w:type="dxa"/>
            <w:tcBorders>
              <w:top w:val="single" w:sz="4" w:space="0" w:color="auto"/>
              <w:left w:val="single" w:sz="4" w:space="0" w:color="auto"/>
              <w:bottom w:val="single" w:sz="4" w:space="0" w:color="auto"/>
              <w:right w:val="single" w:sz="4" w:space="0" w:color="auto"/>
            </w:tcBorders>
            <w:hideMark/>
          </w:tcPr>
          <w:p w14:paraId="1E872B77" w14:textId="68D6B57F"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359.37</w:t>
            </w:r>
          </w:p>
        </w:tc>
      </w:tr>
      <w:tr w:rsidR="00972BED" w:rsidRPr="00DE10CC" w14:paraId="721A6066" w14:textId="77777777" w:rsidTr="002E460A">
        <w:trPr>
          <w:trHeight w:val="20"/>
        </w:trPr>
        <w:tc>
          <w:tcPr>
            <w:tcW w:w="4411" w:type="dxa"/>
            <w:tcBorders>
              <w:top w:val="single" w:sz="4" w:space="0" w:color="auto"/>
              <w:left w:val="single" w:sz="4" w:space="0" w:color="auto"/>
              <w:bottom w:val="single" w:sz="4" w:space="0" w:color="auto"/>
              <w:right w:val="single" w:sz="4" w:space="0" w:color="auto"/>
            </w:tcBorders>
            <w:hideMark/>
          </w:tcPr>
          <w:p w14:paraId="54C522A2" w14:textId="77777777" w:rsidR="00972BED" w:rsidRPr="00DE10CC" w:rsidRDefault="00972BED" w:rsidP="00DE10CC">
            <w:pPr>
              <w:jc w:val="both"/>
              <w:rPr>
                <w:rFonts w:ascii="Arial" w:hAnsi="Arial" w:cs="Arial"/>
              </w:rPr>
            </w:pPr>
            <w:r w:rsidRPr="00DE10CC">
              <w:rPr>
                <w:rFonts w:ascii="Arial" w:hAnsi="Arial" w:cs="Arial"/>
              </w:rPr>
              <w:t>De 751 a 800</w:t>
            </w:r>
          </w:p>
        </w:tc>
        <w:tc>
          <w:tcPr>
            <w:tcW w:w="4411" w:type="dxa"/>
            <w:tcBorders>
              <w:top w:val="single" w:sz="4" w:space="0" w:color="auto"/>
              <w:left w:val="single" w:sz="4" w:space="0" w:color="auto"/>
              <w:bottom w:val="single" w:sz="4" w:space="0" w:color="auto"/>
              <w:right w:val="single" w:sz="4" w:space="0" w:color="auto"/>
            </w:tcBorders>
            <w:hideMark/>
          </w:tcPr>
          <w:p w14:paraId="29CE803D" w14:textId="0FFDC8D1"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381.08</w:t>
            </w:r>
          </w:p>
        </w:tc>
      </w:tr>
      <w:tr w:rsidR="00972BED" w:rsidRPr="00DE10CC" w14:paraId="0664D175" w14:textId="77777777" w:rsidTr="002E460A">
        <w:trPr>
          <w:trHeight w:val="20"/>
        </w:trPr>
        <w:tc>
          <w:tcPr>
            <w:tcW w:w="4411" w:type="dxa"/>
            <w:tcBorders>
              <w:top w:val="single" w:sz="4" w:space="0" w:color="auto"/>
              <w:left w:val="single" w:sz="4" w:space="0" w:color="auto"/>
              <w:bottom w:val="single" w:sz="4" w:space="0" w:color="auto"/>
              <w:right w:val="single" w:sz="4" w:space="0" w:color="auto"/>
            </w:tcBorders>
            <w:hideMark/>
          </w:tcPr>
          <w:p w14:paraId="78F12AC1" w14:textId="77777777" w:rsidR="00972BED" w:rsidRPr="00DE10CC" w:rsidRDefault="00972BED" w:rsidP="00DE10CC">
            <w:pPr>
              <w:jc w:val="both"/>
              <w:rPr>
                <w:rFonts w:ascii="Arial" w:hAnsi="Arial" w:cs="Arial"/>
              </w:rPr>
            </w:pPr>
            <w:r w:rsidRPr="00DE10CC">
              <w:rPr>
                <w:rFonts w:ascii="Arial" w:hAnsi="Arial" w:cs="Arial"/>
              </w:rPr>
              <w:t>De 801 a 850</w:t>
            </w:r>
          </w:p>
        </w:tc>
        <w:tc>
          <w:tcPr>
            <w:tcW w:w="4411" w:type="dxa"/>
            <w:tcBorders>
              <w:top w:val="single" w:sz="4" w:space="0" w:color="auto"/>
              <w:left w:val="single" w:sz="4" w:space="0" w:color="auto"/>
              <w:bottom w:val="single" w:sz="4" w:space="0" w:color="auto"/>
              <w:right w:val="single" w:sz="4" w:space="0" w:color="auto"/>
            </w:tcBorders>
            <w:hideMark/>
          </w:tcPr>
          <w:p w14:paraId="57021823" w14:textId="5B0CF0E1"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401.71</w:t>
            </w:r>
          </w:p>
        </w:tc>
      </w:tr>
      <w:tr w:rsidR="00972BED" w:rsidRPr="00DE10CC" w14:paraId="6DB200CE" w14:textId="77777777" w:rsidTr="002E460A">
        <w:trPr>
          <w:trHeight w:val="20"/>
        </w:trPr>
        <w:tc>
          <w:tcPr>
            <w:tcW w:w="4411" w:type="dxa"/>
            <w:tcBorders>
              <w:top w:val="single" w:sz="4" w:space="0" w:color="auto"/>
              <w:left w:val="single" w:sz="4" w:space="0" w:color="auto"/>
              <w:bottom w:val="single" w:sz="4" w:space="0" w:color="auto"/>
              <w:right w:val="single" w:sz="4" w:space="0" w:color="auto"/>
            </w:tcBorders>
            <w:hideMark/>
          </w:tcPr>
          <w:p w14:paraId="64C427B4" w14:textId="77777777" w:rsidR="00972BED" w:rsidRPr="00DE10CC" w:rsidRDefault="00972BED" w:rsidP="00DE10CC">
            <w:pPr>
              <w:jc w:val="both"/>
              <w:rPr>
                <w:rFonts w:ascii="Arial" w:hAnsi="Arial" w:cs="Arial"/>
              </w:rPr>
            </w:pPr>
            <w:r w:rsidRPr="00DE10CC">
              <w:rPr>
                <w:rFonts w:ascii="Arial" w:hAnsi="Arial" w:cs="Arial"/>
              </w:rPr>
              <w:t>De 851 a 900</w:t>
            </w:r>
          </w:p>
        </w:tc>
        <w:tc>
          <w:tcPr>
            <w:tcW w:w="4411" w:type="dxa"/>
            <w:tcBorders>
              <w:top w:val="single" w:sz="4" w:space="0" w:color="auto"/>
              <w:left w:val="single" w:sz="4" w:space="0" w:color="auto"/>
              <w:bottom w:val="single" w:sz="4" w:space="0" w:color="auto"/>
              <w:right w:val="single" w:sz="4" w:space="0" w:color="auto"/>
            </w:tcBorders>
            <w:hideMark/>
          </w:tcPr>
          <w:p w14:paraId="5434190E" w14:textId="1A81CC25"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423.42</w:t>
            </w:r>
          </w:p>
        </w:tc>
      </w:tr>
      <w:tr w:rsidR="00972BED" w:rsidRPr="00DE10CC" w14:paraId="7BE0A7D5" w14:textId="77777777" w:rsidTr="002E460A">
        <w:trPr>
          <w:trHeight w:val="20"/>
        </w:trPr>
        <w:tc>
          <w:tcPr>
            <w:tcW w:w="4411" w:type="dxa"/>
            <w:tcBorders>
              <w:top w:val="single" w:sz="4" w:space="0" w:color="auto"/>
              <w:left w:val="single" w:sz="4" w:space="0" w:color="auto"/>
              <w:bottom w:val="single" w:sz="4" w:space="0" w:color="auto"/>
              <w:right w:val="single" w:sz="4" w:space="0" w:color="auto"/>
            </w:tcBorders>
            <w:hideMark/>
          </w:tcPr>
          <w:p w14:paraId="60D5CD0E" w14:textId="77777777" w:rsidR="00972BED" w:rsidRPr="00DE10CC" w:rsidRDefault="00972BED" w:rsidP="00DE10CC">
            <w:pPr>
              <w:jc w:val="both"/>
              <w:rPr>
                <w:rFonts w:ascii="Arial" w:hAnsi="Arial" w:cs="Arial"/>
              </w:rPr>
            </w:pPr>
            <w:r w:rsidRPr="00DE10CC">
              <w:rPr>
                <w:rFonts w:ascii="Arial" w:hAnsi="Arial" w:cs="Arial"/>
              </w:rPr>
              <w:t>De 901 a 950</w:t>
            </w:r>
          </w:p>
        </w:tc>
        <w:tc>
          <w:tcPr>
            <w:tcW w:w="4411" w:type="dxa"/>
            <w:tcBorders>
              <w:top w:val="single" w:sz="4" w:space="0" w:color="auto"/>
              <w:left w:val="single" w:sz="4" w:space="0" w:color="auto"/>
              <w:bottom w:val="single" w:sz="4" w:space="0" w:color="auto"/>
              <w:right w:val="single" w:sz="4" w:space="0" w:color="auto"/>
            </w:tcBorders>
            <w:hideMark/>
          </w:tcPr>
          <w:p w14:paraId="0528736C" w14:textId="00816A35"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445.14</w:t>
            </w:r>
          </w:p>
        </w:tc>
      </w:tr>
      <w:tr w:rsidR="00972BED" w:rsidRPr="00DE10CC" w14:paraId="5CB7C708" w14:textId="77777777" w:rsidTr="002E460A">
        <w:trPr>
          <w:trHeight w:val="20"/>
        </w:trPr>
        <w:tc>
          <w:tcPr>
            <w:tcW w:w="4411" w:type="dxa"/>
            <w:tcBorders>
              <w:top w:val="single" w:sz="4" w:space="0" w:color="auto"/>
              <w:left w:val="single" w:sz="4" w:space="0" w:color="auto"/>
              <w:bottom w:val="single" w:sz="4" w:space="0" w:color="auto"/>
              <w:right w:val="single" w:sz="4" w:space="0" w:color="auto"/>
            </w:tcBorders>
            <w:hideMark/>
          </w:tcPr>
          <w:p w14:paraId="7493A005" w14:textId="77777777" w:rsidR="00972BED" w:rsidRPr="00DE10CC" w:rsidRDefault="00972BED" w:rsidP="00DE10CC">
            <w:pPr>
              <w:jc w:val="both"/>
              <w:rPr>
                <w:rFonts w:ascii="Arial" w:hAnsi="Arial" w:cs="Arial"/>
              </w:rPr>
            </w:pPr>
            <w:r w:rsidRPr="00DE10CC">
              <w:rPr>
                <w:rFonts w:ascii="Arial" w:hAnsi="Arial" w:cs="Arial"/>
              </w:rPr>
              <w:t>De 951 a 1000</w:t>
            </w:r>
          </w:p>
        </w:tc>
        <w:tc>
          <w:tcPr>
            <w:tcW w:w="4411" w:type="dxa"/>
            <w:tcBorders>
              <w:top w:val="single" w:sz="4" w:space="0" w:color="auto"/>
              <w:left w:val="single" w:sz="4" w:space="0" w:color="auto"/>
              <w:bottom w:val="single" w:sz="4" w:space="0" w:color="auto"/>
              <w:right w:val="single" w:sz="4" w:space="0" w:color="auto"/>
            </w:tcBorders>
            <w:hideMark/>
          </w:tcPr>
          <w:p w14:paraId="5E6ED394" w14:textId="7FD420A8"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466.85</w:t>
            </w:r>
          </w:p>
        </w:tc>
      </w:tr>
      <w:tr w:rsidR="00972BED" w:rsidRPr="00DE10CC" w14:paraId="071BDEBC" w14:textId="77777777" w:rsidTr="002E460A">
        <w:trPr>
          <w:trHeight w:val="20"/>
        </w:trPr>
        <w:tc>
          <w:tcPr>
            <w:tcW w:w="4411" w:type="dxa"/>
            <w:tcBorders>
              <w:top w:val="single" w:sz="4" w:space="0" w:color="auto"/>
              <w:left w:val="single" w:sz="4" w:space="0" w:color="auto"/>
              <w:bottom w:val="single" w:sz="4" w:space="0" w:color="auto"/>
              <w:right w:val="single" w:sz="4" w:space="0" w:color="auto"/>
            </w:tcBorders>
            <w:hideMark/>
          </w:tcPr>
          <w:p w14:paraId="115B57D3" w14:textId="77777777" w:rsidR="00972BED" w:rsidRPr="00DE10CC" w:rsidRDefault="00972BED" w:rsidP="00DE10CC">
            <w:pPr>
              <w:jc w:val="both"/>
              <w:rPr>
                <w:rFonts w:ascii="Arial" w:hAnsi="Arial" w:cs="Arial"/>
              </w:rPr>
            </w:pPr>
            <w:r w:rsidRPr="00DE10CC">
              <w:rPr>
                <w:rFonts w:ascii="Arial" w:hAnsi="Arial" w:cs="Arial"/>
              </w:rPr>
              <w:t>Pipas 5,000 Litros</w:t>
            </w:r>
          </w:p>
        </w:tc>
        <w:tc>
          <w:tcPr>
            <w:tcW w:w="4411" w:type="dxa"/>
            <w:tcBorders>
              <w:top w:val="single" w:sz="4" w:space="0" w:color="auto"/>
              <w:left w:val="single" w:sz="4" w:space="0" w:color="auto"/>
              <w:bottom w:val="single" w:sz="4" w:space="0" w:color="auto"/>
              <w:right w:val="single" w:sz="4" w:space="0" w:color="auto"/>
            </w:tcBorders>
            <w:hideMark/>
          </w:tcPr>
          <w:p w14:paraId="7844EBED" w14:textId="07F5D016"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217.14</w:t>
            </w:r>
          </w:p>
        </w:tc>
      </w:tr>
      <w:tr w:rsidR="00972BED" w:rsidRPr="00DE10CC" w14:paraId="4B218B84" w14:textId="77777777" w:rsidTr="002E460A">
        <w:trPr>
          <w:trHeight w:val="20"/>
        </w:trPr>
        <w:tc>
          <w:tcPr>
            <w:tcW w:w="4411" w:type="dxa"/>
            <w:tcBorders>
              <w:top w:val="single" w:sz="4" w:space="0" w:color="auto"/>
              <w:left w:val="single" w:sz="4" w:space="0" w:color="auto"/>
              <w:bottom w:val="single" w:sz="4" w:space="0" w:color="auto"/>
              <w:right w:val="single" w:sz="4" w:space="0" w:color="auto"/>
            </w:tcBorders>
            <w:hideMark/>
          </w:tcPr>
          <w:p w14:paraId="533C7AAF" w14:textId="77777777" w:rsidR="00972BED" w:rsidRPr="00DE10CC" w:rsidRDefault="00972BED" w:rsidP="00DE10CC">
            <w:pPr>
              <w:jc w:val="both"/>
              <w:rPr>
                <w:rFonts w:ascii="Arial" w:hAnsi="Arial" w:cs="Arial"/>
              </w:rPr>
            </w:pPr>
            <w:r w:rsidRPr="00DE10CC">
              <w:rPr>
                <w:rFonts w:ascii="Arial" w:hAnsi="Arial" w:cs="Arial"/>
              </w:rPr>
              <w:t>Pipas 10,000 Litros</w:t>
            </w:r>
          </w:p>
        </w:tc>
        <w:tc>
          <w:tcPr>
            <w:tcW w:w="4411" w:type="dxa"/>
            <w:tcBorders>
              <w:top w:val="single" w:sz="4" w:space="0" w:color="auto"/>
              <w:left w:val="single" w:sz="4" w:space="0" w:color="auto"/>
              <w:bottom w:val="single" w:sz="4" w:space="0" w:color="auto"/>
              <w:right w:val="single" w:sz="4" w:space="0" w:color="auto"/>
            </w:tcBorders>
            <w:hideMark/>
          </w:tcPr>
          <w:p w14:paraId="523B61BE" w14:textId="7C3C8F2A"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325.71</w:t>
            </w:r>
          </w:p>
        </w:tc>
      </w:tr>
      <w:tr w:rsidR="00972BED" w:rsidRPr="00DE10CC" w14:paraId="36168728" w14:textId="77777777" w:rsidTr="002E460A">
        <w:trPr>
          <w:trHeight w:val="20"/>
        </w:trPr>
        <w:tc>
          <w:tcPr>
            <w:tcW w:w="4411" w:type="dxa"/>
            <w:tcBorders>
              <w:top w:val="single" w:sz="4" w:space="0" w:color="auto"/>
              <w:left w:val="single" w:sz="4" w:space="0" w:color="auto"/>
              <w:bottom w:val="single" w:sz="4" w:space="0" w:color="auto"/>
              <w:right w:val="single" w:sz="4" w:space="0" w:color="auto"/>
            </w:tcBorders>
            <w:hideMark/>
          </w:tcPr>
          <w:p w14:paraId="60F22A75" w14:textId="77777777" w:rsidR="00972BED" w:rsidRPr="00DE10CC" w:rsidRDefault="00972BED" w:rsidP="00DE10CC">
            <w:pPr>
              <w:jc w:val="both"/>
              <w:rPr>
                <w:rFonts w:ascii="Arial" w:hAnsi="Arial" w:cs="Arial"/>
              </w:rPr>
            </w:pPr>
            <w:r w:rsidRPr="00DE10CC">
              <w:rPr>
                <w:rFonts w:ascii="Arial" w:hAnsi="Arial" w:cs="Arial"/>
              </w:rPr>
              <w:t>Pipas 20,000 Litros</w:t>
            </w:r>
          </w:p>
        </w:tc>
        <w:tc>
          <w:tcPr>
            <w:tcW w:w="4411" w:type="dxa"/>
            <w:tcBorders>
              <w:top w:val="single" w:sz="4" w:space="0" w:color="auto"/>
              <w:left w:val="single" w:sz="4" w:space="0" w:color="auto"/>
              <w:bottom w:val="single" w:sz="4" w:space="0" w:color="auto"/>
              <w:right w:val="single" w:sz="4" w:space="0" w:color="auto"/>
            </w:tcBorders>
            <w:hideMark/>
          </w:tcPr>
          <w:p w14:paraId="4553ACBC" w14:textId="3A4D40C9"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542.85</w:t>
            </w:r>
          </w:p>
        </w:tc>
      </w:tr>
    </w:tbl>
    <w:p w14:paraId="194BE1B9" w14:textId="77777777" w:rsidR="00972BED" w:rsidRPr="00DE10CC" w:rsidRDefault="00972BED" w:rsidP="00DE10CC">
      <w:pPr>
        <w:jc w:val="both"/>
        <w:rPr>
          <w:rFonts w:ascii="Arial" w:hAnsi="Arial" w:cs="Arial"/>
        </w:rPr>
      </w:pPr>
      <w:bookmarkStart w:id="63" w:name="_Hlk183113112"/>
      <w:bookmarkEnd w:id="62"/>
    </w:p>
    <w:p w14:paraId="0F1F4808" w14:textId="77777777" w:rsidR="00972BED" w:rsidRPr="00DE10CC" w:rsidRDefault="00972BED" w:rsidP="00DE10CC">
      <w:pPr>
        <w:jc w:val="both"/>
        <w:rPr>
          <w:rFonts w:ascii="Arial" w:hAnsi="Arial" w:cs="Arial"/>
        </w:rPr>
      </w:pPr>
      <w:r w:rsidRPr="00DE10CC">
        <w:rPr>
          <w:rFonts w:ascii="Arial" w:hAnsi="Arial" w:cs="Arial"/>
        </w:rPr>
        <w:t>El cobro de ingreso de residuos superior a la cantidad estipulada en el tabulador anterior se realizará tomando en consideración las equivalencias en los rangos del peso excedente.</w:t>
      </w:r>
    </w:p>
    <w:p w14:paraId="2AFAF401" w14:textId="77777777" w:rsidR="009A376A" w:rsidRPr="00DE10CC" w:rsidRDefault="009A376A" w:rsidP="00DE10CC">
      <w:pPr>
        <w:jc w:val="both"/>
        <w:rPr>
          <w:rFonts w:ascii="Arial" w:hAnsi="Arial" w:cs="Arial"/>
        </w:rPr>
      </w:pPr>
    </w:p>
    <w:p w14:paraId="3E1B1BDF" w14:textId="078F995B" w:rsidR="00972BED" w:rsidRPr="00DE10CC" w:rsidRDefault="00972BED" w:rsidP="00DE10CC">
      <w:pPr>
        <w:jc w:val="both"/>
        <w:rPr>
          <w:rFonts w:ascii="Arial" w:hAnsi="Arial" w:cs="Arial"/>
        </w:rPr>
      </w:pPr>
      <w:r w:rsidRPr="00DE10CC">
        <w:rPr>
          <w:rFonts w:ascii="Arial" w:hAnsi="Arial" w:cs="Arial"/>
        </w:rPr>
        <w:t>El costo de ingreso de residuos de manejo especial como neumáticos usados de desecho que se depositen en el sitio de disposición final se cobrara en base a la siguiente tarifa:</w:t>
      </w:r>
    </w:p>
    <w:p w14:paraId="6D797A68" w14:textId="77777777" w:rsidR="009A376A" w:rsidRPr="00DE10CC" w:rsidRDefault="009A376A" w:rsidP="00DE10CC">
      <w:pPr>
        <w:jc w:val="both"/>
        <w:rPr>
          <w:rFonts w:ascii="Arial" w:hAnsi="Arial" w:cs="Arial"/>
        </w:rPr>
      </w:pPr>
    </w:p>
    <w:p w14:paraId="3108FFFF" w14:textId="77777777" w:rsidR="00972BED" w:rsidRPr="00DE10CC" w:rsidRDefault="00972BED" w:rsidP="00DE10CC">
      <w:pPr>
        <w:jc w:val="both"/>
        <w:rPr>
          <w:rFonts w:ascii="Arial" w:hAnsi="Arial" w:cs="Arial"/>
        </w:rPr>
      </w:pPr>
      <w:r w:rsidRPr="00DE10CC">
        <w:rPr>
          <w:rFonts w:ascii="Arial" w:hAnsi="Arial" w:cs="Arial"/>
        </w:rPr>
        <w:t>Por pieza:</w:t>
      </w:r>
    </w:p>
    <w:p w14:paraId="20C9769B" w14:textId="77777777" w:rsidR="009A376A" w:rsidRPr="00DE10CC" w:rsidRDefault="009A376A" w:rsidP="00DE10CC">
      <w:pPr>
        <w:jc w:val="both"/>
        <w:rPr>
          <w:rFonts w:ascii="Arial" w:hAnsi="Arial" w:cs="Arial"/>
        </w:rPr>
      </w:pPr>
    </w:p>
    <w:tbl>
      <w:tblPr>
        <w:tblStyle w:val="a"/>
        <w:tblW w:w="5000" w:type="pct"/>
        <w:tblInd w:w="0" w:type="dxa"/>
        <w:tblLook w:val="04A0" w:firstRow="1" w:lastRow="0" w:firstColumn="1" w:lastColumn="0" w:noHBand="0" w:noVBand="1"/>
      </w:tblPr>
      <w:tblGrid>
        <w:gridCol w:w="3076"/>
        <w:gridCol w:w="3081"/>
        <w:gridCol w:w="2956"/>
      </w:tblGrid>
      <w:tr w:rsidR="00972BED" w:rsidRPr="00DE10CC" w14:paraId="4B7B48F7" w14:textId="77777777" w:rsidTr="002E460A">
        <w:trPr>
          <w:trHeight w:val="244"/>
        </w:trPr>
        <w:tc>
          <w:tcPr>
            <w:tcW w:w="4411" w:type="dxa"/>
            <w:vMerge w:val="restart"/>
            <w:tcBorders>
              <w:top w:val="single" w:sz="4" w:space="0" w:color="auto"/>
              <w:left w:val="single" w:sz="4" w:space="0" w:color="auto"/>
              <w:bottom w:val="single" w:sz="4" w:space="0" w:color="auto"/>
              <w:right w:val="single" w:sz="4" w:space="0" w:color="auto"/>
            </w:tcBorders>
            <w:hideMark/>
          </w:tcPr>
          <w:p w14:paraId="4151A624" w14:textId="77777777" w:rsidR="00972BED" w:rsidRPr="00DE10CC" w:rsidRDefault="00972BED" w:rsidP="00DE10CC">
            <w:pPr>
              <w:jc w:val="both"/>
              <w:rPr>
                <w:rFonts w:ascii="Arial" w:hAnsi="Arial" w:cs="Arial"/>
                <w:b/>
                <w:bCs/>
              </w:rPr>
            </w:pPr>
            <w:bookmarkStart w:id="64" w:name="_Hlk183113118"/>
            <w:bookmarkEnd w:id="63"/>
            <w:r w:rsidRPr="00DE10CC">
              <w:rPr>
                <w:rFonts w:ascii="Arial" w:hAnsi="Arial" w:cs="Arial"/>
                <w:b/>
                <w:bCs/>
              </w:rPr>
              <w:t>Medida</w:t>
            </w:r>
          </w:p>
        </w:tc>
        <w:tc>
          <w:tcPr>
            <w:tcW w:w="4411" w:type="dxa"/>
            <w:vMerge w:val="restart"/>
            <w:tcBorders>
              <w:top w:val="single" w:sz="4" w:space="0" w:color="auto"/>
              <w:left w:val="single" w:sz="4" w:space="0" w:color="auto"/>
              <w:bottom w:val="single" w:sz="4" w:space="0" w:color="auto"/>
              <w:right w:val="single" w:sz="4" w:space="0" w:color="auto"/>
            </w:tcBorders>
            <w:hideMark/>
          </w:tcPr>
          <w:p w14:paraId="745F7802" w14:textId="77777777" w:rsidR="00972BED" w:rsidRPr="00DE10CC" w:rsidRDefault="00972BED" w:rsidP="00DE10CC">
            <w:pPr>
              <w:jc w:val="both"/>
              <w:rPr>
                <w:rFonts w:ascii="Arial" w:hAnsi="Arial" w:cs="Arial"/>
                <w:b/>
                <w:bCs/>
              </w:rPr>
            </w:pPr>
            <w:r w:rsidRPr="00DE10CC">
              <w:rPr>
                <w:rFonts w:ascii="Arial" w:hAnsi="Arial" w:cs="Arial"/>
                <w:b/>
                <w:bCs/>
              </w:rPr>
              <w:t>Peso (Kilogramo)</w:t>
            </w:r>
          </w:p>
        </w:tc>
        <w:tc>
          <w:tcPr>
            <w:tcW w:w="4411" w:type="dxa"/>
            <w:vMerge w:val="restart"/>
            <w:tcBorders>
              <w:top w:val="single" w:sz="4" w:space="0" w:color="auto"/>
              <w:left w:val="single" w:sz="4" w:space="0" w:color="auto"/>
              <w:bottom w:val="single" w:sz="4" w:space="0" w:color="auto"/>
              <w:right w:val="single" w:sz="4" w:space="0" w:color="auto"/>
            </w:tcBorders>
            <w:hideMark/>
          </w:tcPr>
          <w:p w14:paraId="0D8BE921" w14:textId="77777777" w:rsidR="00972BED" w:rsidRPr="00DE10CC" w:rsidRDefault="00972BED" w:rsidP="00DE10CC">
            <w:pPr>
              <w:jc w:val="both"/>
              <w:rPr>
                <w:rFonts w:ascii="Arial" w:hAnsi="Arial" w:cs="Arial"/>
                <w:b/>
                <w:bCs/>
              </w:rPr>
            </w:pPr>
            <w:r w:rsidRPr="00DE10CC">
              <w:rPr>
                <w:rFonts w:ascii="Arial" w:hAnsi="Arial" w:cs="Arial"/>
                <w:b/>
                <w:bCs/>
              </w:rPr>
              <w:t>Costo en Pesos</w:t>
            </w:r>
          </w:p>
        </w:tc>
      </w:tr>
      <w:tr w:rsidR="00972BED" w:rsidRPr="00DE10CC" w14:paraId="08C12779" w14:textId="77777777" w:rsidTr="002E460A">
        <w:trPr>
          <w:trHeight w:val="244"/>
        </w:trPr>
        <w:tc>
          <w:tcPr>
            <w:tcW w:w="4411" w:type="dxa"/>
            <w:vMerge/>
            <w:tcBorders>
              <w:top w:val="single" w:sz="4" w:space="0" w:color="auto"/>
              <w:left w:val="single" w:sz="4" w:space="0" w:color="auto"/>
              <w:bottom w:val="single" w:sz="4" w:space="0" w:color="auto"/>
              <w:right w:val="single" w:sz="4" w:space="0" w:color="auto"/>
            </w:tcBorders>
            <w:hideMark/>
          </w:tcPr>
          <w:p w14:paraId="53AB0B7D" w14:textId="77777777" w:rsidR="00972BED" w:rsidRPr="00DE10CC" w:rsidRDefault="00972BED" w:rsidP="00DE10CC">
            <w:pPr>
              <w:rPr>
                <w:rFonts w:ascii="Arial" w:hAnsi="Arial" w:cs="Arial"/>
                <w:b/>
                <w:bCs/>
              </w:rPr>
            </w:pPr>
          </w:p>
        </w:tc>
        <w:tc>
          <w:tcPr>
            <w:tcW w:w="4411" w:type="dxa"/>
            <w:vMerge/>
            <w:tcBorders>
              <w:top w:val="single" w:sz="4" w:space="0" w:color="auto"/>
              <w:left w:val="single" w:sz="4" w:space="0" w:color="auto"/>
              <w:bottom w:val="single" w:sz="4" w:space="0" w:color="auto"/>
              <w:right w:val="single" w:sz="4" w:space="0" w:color="auto"/>
            </w:tcBorders>
            <w:hideMark/>
          </w:tcPr>
          <w:p w14:paraId="63E4997E" w14:textId="77777777" w:rsidR="00972BED" w:rsidRPr="00DE10CC" w:rsidRDefault="00972BED" w:rsidP="00DE10CC">
            <w:pPr>
              <w:rPr>
                <w:rFonts w:ascii="Arial" w:hAnsi="Arial" w:cs="Arial"/>
                <w:b/>
                <w:bCs/>
              </w:rPr>
            </w:pPr>
          </w:p>
        </w:tc>
        <w:tc>
          <w:tcPr>
            <w:tcW w:w="4411" w:type="dxa"/>
            <w:vMerge/>
            <w:tcBorders>
              <w:top w:val="single" w:sz="4" w:space="0" w:color="auto"/>
              <w:left w:val="single" w:sz="4" w:space="0" w:color="auto"/>
              <w:bottom w:val="single" w:sz="4" w:space="0" w:color="auto"/>
              <w:right w:val="single" w:sz="4" w:space="0" w:color="auto"/>
            </w:tcBorders>
            <w:hideMark/>
          </w:tcPr>
          <w:p w14:paraId="53E163DE" w14:textId="77777777" w:rsidR="00972BED" w:rsidRPr="00DE10CC" w:rsidRDefault="00972BED" w:rsidP="00DE10CC">
            <w:pPr>
              <w:rPr>
                <w:rFonts w:ascii="Arial" w:hAnsi="Arial" w:cs="Arial"/>
                <w:b/>
                <w:bCs/>
              </w:rPr>
            </w:pPr>
          </w:p>
        </w:tc>
      </w:tr>
      <w:tr w:rsidR="00972BED" w:rsidRPr="00DE10CC" w14:paraId="5288ED2D" w14:textId="77777777" w:rsidTr="002E460A">
        <w:trPr>
          <w:trHeight w:val="20"/>
        </w:trPr>
        <w:tc>
          <w:tcPr>
            <w:tcW w:w="4411" w:type="dxa"/>
            <w:tcBorders>
              <w:top w:val="single" w:sz="4" w:space="0" w:color="auto"/>
              <w:left w:val="single" w:sz="4" w:space="0" w:color="auto"/>
              <w:bottom w:val="single" w:sz="4" w:space="0" w:color="auto"/>
              <w:right w:val="single" w:sz="4" w:space="0" w:color="auto"/>
            </w:tcBorders>
            <w:hideMark/>
          </w:tcPr>
          <w:p w14:paraId="75140F0A" w14:textId="77777777" w:rsidR="00972BED" w:rsidRPr="00DE10CC" w:rsidRDefault="00972BED" w:rsidP="00DE10CC">
            <w:pPr>
              <w:jc w:val="both"/>
              <w:rPr>
                <w:rFonts w:ascii="Arial" w:hAnsi="Arial" w:cs="Arial"/>
              </w:rPr>
            </w:pPr>
            <w:r w:rsidRPr="00DE10CC">
              <w:rPr>
                <w:rFonts w:ascii="Arial" w:hAnsi="Arial" w:cs="Arial"/>
              </w:rPr>
              <w:t>Bicicletas</w:t>
            </w:r>
          </w:p>
        </w:tc>
        <w:tc>
          <w:tcPr>
            <w:tcW w:w="4411" w:type="dxa"/>
            <w:tcBorders>
              <w:top w:val="single" w:sz="4" w:space="0" w:color="auto"/>
              <w:left w:val="single" w:sz="4" w:space="0" w:color="auto"/>
              <w:bottom w:val="single" w:sz="4" w:space="0" w:color="auto"/>
              <w:right w:val="single" w:sz="4" w:space="0" w:color="auto"/>
            </w:tcBorders>
            <w:hideMark/>
          </w:tcPr>
          <w:p w14:paraId="1D91FAC8" w14:textId="77777777" w:rsidR="00972BED" w:rsidRPr="00DE10CC" w:rsidRDefault="00972BED" w:rsidP="00DE10CC">
            <w:pPr>
              <w:jc w:val="both"/>
              <w:rPr>
                <w:rFonts w:ascii="Arial" w:hAnsi="Arial" w:cs="Arial"/>
              </w:rPr>
            </w:pPr>
            <w:r w:rsidRPr="00DE10CC">
              <w:rPr>
                <w:rFonts w:ascii="Arial" w:hAnsi="Arial" w:cs="Arial"/>
              </w:rPr>
              <w:t>1.01</w:t>
            </w:r>
          </w:p>
        </w:tc>
        <w:tc>
          <w:tcPr>
            <w:tcW w:w="4411" w:type="dxa"/>
            <w:tcBorders>
              <w:top w:val="single" w:sz="4" w:space="0" w:color="auto"/>
              <w:left w:val="single" w:sz="4" w:space="0" w:color="auto"/>
              <w:bottom w:val="single" w:sz="4" w:space="0" w:color="auto"/>
              <w:right w:val="single" w:sz="4" w:space="0" w:color="auto"/>
            </w:tcBorders>
            <w:hideMark/>
          </w:tcPr>
          <w:p w14:paraId="044E7FC9" w14:textId="7BE8696F"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6.51</w:t>
            </w:r>
          </w:p>
        </w:tc>
      </w:tr>
      <w:tr w:rsidR="00972BED" w:rsidRPr="00DE10CC" w14:paraId="148D726D" w14:textId="77777777" w:rsidTr="002E460A">
        <w:trPr>
          <w:trHeight w:val="20"/>
        </w:trPr>
        <w:tc>
          <w:tcPr>
            <w:tcW w:w="4411" w:type="dxa"/>
            <w:tcBorders>
              <w:top w:val="single" w:sz="4" w:space="0" w:color="auto"/>
              <w:left w:val="single" w:sz="4" w:space="0" w:color="auto"/>
              <w:bottom w:val="single" w:sz="4" w:space="0" w:color="auto"/>
              <w:right w:val="single" w:sz="4" w:space="0" w:color="auto"/>
            </w:tcBorders>
            <w:hideMark/>
          </w:tcPr>
          <w:p w14:paraId="69FFC929" w14:textId="77777777" w:rsidR="00972BED" w:rsidRPr="00DE10CC" w:rsidRDefault="00972BED" w:rsidP="00DE10CC">
            <w:pPr>
              <w:jc w:val="both"/>
              <w:rPr>
                <w:rFonts w:ascii="Arial" w:hAnsi="Arial" w:cs="Arial"/>
              </w:rPr>
            </w:pPr>
            <w:r w:rsidRPr="00DE10CC">
              <w:rPr>
                <w:rFonts w:ascii="Arial" w:hAnsi="Arial" w:cs="Arial"/>
              </w:rPr>
              <w:t>Motocicletas</w:t>
            </w:r>
          </w:p>
        </w:tc>
        <w:tc>
          <w:tcPr>
            <w:tcW w:w="4411" w:type="dxa"/>
            <w:tcBorders>
              <w:top w:val="single" w:sz="4" w:space="0" w:color="auto"/>
              <w:left w:val="single" w:sz="4" w:space="0" w:color="auto"/>
              <w:bottom w:val="single" w:sz="4" w:space="0" w:color="auto"/>
              <w:right w:val="single" w:sz="4" w:space="0" w:color="auto"/>
            </w:tcBorders>
            <w:hideMark/>
          </w:tcPr>
          <w:p w14:paraId="14D526BA" w14:textId="77777777" w:rsidR="00972BED" w:rsidRPr="00DE10CC" w:rsidRDefault="00972BED" w:rsidP="00DE10CC">
            <w:pPr>
              <w:jc w:val="both"/>
              <w:rPr>
                <w:rFonts w:ascii="Arial" w:hAnsi="Arial" w:cs="Arial"/>
              </w:rPr>
            </w:pPr>
            <w:r w:rsidRPr="00DE10CC">
              <w:rPr>
                <w:rFonts w:ascii="Arial" w:hAnsi="Arial" w:cs="Arial"/>
              </w:rPr>
              <w:t>2.9</w:t>
            </w:r>
          </w:p>
        </w:tc>
        <w:tc>
          <w:tcPr>
            <w:tcW w:w="4411" w:type="dxa"/>
            <w:tcBorders>
              <w:top w:val="single" w:sz="4" w:space="0" w:color="auto"/>
              <w:left w:val="single" w:sz="4" w:space="0" w:color="auto"/>
              <w:bottom w:val="single" w:sz="4" w:space="0" w:color="auto"/>
              <w:right w:val="single" w:sz="4" w:space="0" w:color="auto"/>
            </w:tcBorders>
            <w:hideMark/>
          </w:tcPr>
          <w:p w14:paraId="503B7893" w14:textId="1E21BD7D"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26.06</w:t>
            </w:r>
          </w:p>
        </w:tc>
      </w:tr>
      <w:tr w:rsidR="00972BED" w:rsidRPr="00DE10CC" w14:paraId="63A5E080" w14:textId="77777777" w:rsidTr="002E460A">
        <w:trPr>
          <w:trHeight w:val="20"/>
        </w:trPr>
        <w:tc>
          <w:tcPr>
            <w:tcW w:w="4411" w:type="dxa"/>
            <w:gridSpan w:val="3"/>
            <w:tcBorders>
              <w:top w:val="single" w:sz="4" w:space="0" w:color="auto"/>
              <w:left w:val="single" w:sz="4" w:space="0" w:color="auto"/>
              <w:bottom w:val="single" w:sz="4" w:space="0" w:color="auto"/>
              <w:right w:val="single" w:sz="4" w:space="0" w:color="auto"/>
            </w:tcBorders>
            <w:hideMark/>
          </w:tcPr>
          <w:p w14:paraId="116B7CF8" w14:textId="77777777" w:rsidR="00972BED" w:rsidRPr="00DE10CC" w:rsidRDefault="00972BED" w:rsidP="00DE10CC">
            <w:pPr>
              <w:jc w:val="both"/>
              <w:rPr>
                <w:rFonts w:ascii="Arial" w:hAnsi="Arial" w:cs="Arial"/>
              </w:rPr>
            </w:pPr>
            <w:r w:rsidRPr="00DE10CC">
              <w:rPr>
                <w:rFonts w:ascii="Arial" w:hAnsi="Arial" w:cs="Arial"/>
              </w:rPr>
              <w:t>Vehículo automotor</w:t>
            </w:r>
          </w:p>
        </w:tc>
      </w:tr>
      <w:tr w:rsidR="00972BED" w:rsidRPr="00DE10CC" w14:paraId="44FBF13F" w14:textId="77777777" w:rsidTr="002E460A">
        <w:trPr>
          <w:trHeight w:val="20"/>
        </w:trPr>
        <w:tc>
          <w:tcPr>
            <w:tcW w:w="4411" w:type="dxa"/>
            <w:tcBorders>
              <w:top w:val="single" w:sz="4" w:space="0" w:color="auto"/>
              <w:left w:val="single" w:sz="4" w:space="0" w:color="auto"/>
              <w:bottom w:val="single" w:sz="4" w:space="0" w:color="auto"/>
              <w:right w:val="single" w:sz="4" w:space="0" w:color="auto"/>
            </w:tcBorders>
            <w:hideMark/>
          </w:tcPr>
          <w:p w14:paraId="6DA2875B" w14:textId="77777777" w:rsidR="00972BED" w:rsidRPr="00DE10CC" w:rsidRDefault="00972BED" w:rsidP="00DE10CC">
            <w:pPr>
              <w:jc w:val="both"/>
              <w:rPr>
                <w:rFonts w:ascii="Arial" w:hAnsi="Arial" w:cs="Arial"/>
              </w:rPr>
            </w:pPr>
            <w:r w:rsidRPr="00DE10CC">
              <w:rPr>
                <w:rFonts w:ascii="Arial" w:hAnsi="Arial" w:cs="Arial"/>
              </w:rPr>
              <w:t>155/70 R13</w:t>
            </w:r>
          </w:p>
        </w:tc>
        <w:tc>
          <w:tcPr>
            <w:tcW w:w="4411" w:type="dxa"/>
            <w:tcBorders>
              <w:top w:val="single" w:sz="4" w:space="0" w:color="auto"/>
              <w:left w:val="single" w:sz="4" w:space="0" w:color="auto"/>
              <w:bottom w:val="single" w:sz="4" w:space="0" w:color="auto"/>
              <w:right w:val="single" w:sz="4" w:space="0" w:color="auto"/>
            </w:tcBorders>
            <w:hideMark/>
          </w:tcPr>
          <w:p w14:paraId="0F2FADBD" w14:textId="77777777" w:rsidR="00972BED" w:rsidRPr="00DE10CC" w:rsidRDefault="00972BED" w:rsidP="00DE10CC">
            <w:pPr>
              <w:jc w:val="both"/>
              <w:rPr>
                <w:rFonts w:ascii="Arial" w:hAnsi="Arial" w:cs="Arial"/>
              </w:rPr>
            </w:pPr>
            <w:r w:rsidRPr="00DE10CC">
              <w:rPr>
                <w:rFonts w:ascii="Arial" w:hAnsi="Arial" w:cs="Arial"/>
              </w:rPr>
              <w:t>6.5</w:t>
            </w:r>
          </w:p>
        </w:tc>
        <w:tc>
          <w:tcPr>
            <w:tcW w:w="4411" w:type="dxa"/>
            <w:tcBorders>
              <w:top w:val="single" w:sz="4" w:space="0" w:color="auto"/>
              <w:left w:val="single" w:sz="4" w:space="0" w:color="auto"/>
              <w:bottom w:val="single" w:sz="4" w:space="0" w:color="auto"/>
              <w:right w:val="single" w:sz="4" w:space="0" w:color="auto"/>
            </w:tcBorders>
            <w:hideMark/>
          </w:tcPr>
          <w:p w14:paraId="3328F2EB" w14:textId="0F6F291F"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79.26</w:t>
            </w:r>
          </w:p>
        </w:tc>
      </w:tr>
      <w:tr w:rsidR="00972BED" w:rsidRPr="00DE10CC" w14:paraId="744F3BB4" w14:textId="77777777" w:rsidTr="002E460A">
        <w:trPr>
          <w:trHeight w:val="20"/>
        </w:trPr>
        <w:tc>
          <w:tcPr>
            <w:tcW w:w="4411" w:type="dxa"/>
            <w:tcBorders>
              <w:top w:val="single" w:sz="4" w:space="0" w:color="auto"/>
              <w:left w:val="single" w:sz="4" w:space="0" w:color="auto"/>
              <w:bottom w:val="single" w:sz="4" w:space="0" w:color="auto"/>
              <w:right w:val="single" w:sz="4" w:space="0" w:color="auto"/>
            </w:tcBorders>
            <w:hideMark/>
          </w:tcPr>
          <w:p w14:paraId="1062C97E" w14:textId="77777777" w:rsidR="00972BED" w:rsidRPr="00DE10CC" w:rsidRDefault="00972BED" w:rsidP="00DE10CC">
            <w:pPr>
              <w:jc w:val="both"/>
              <w:rPr>
                <w:rFonts w:ascii="Arial" w:hAnsi="Arial" w:cs="Arial"/>
              </w:rPr>
            </w:pPr>
            <w:r w:rsidRPr="00DE10CC">
              <w:rPr>
                <w:rFonts w:ascii="Arial" w:hAnsi="Arial" w:cs="Arial"/>
              </w:rPr>
              <w:t>175/65 R14</w:t>
            </w:r>
          </w:p>
        </w:tc>
        <w:tc>
          <w:tcPr>
            <w:tcW w:w="4411" w:type="dxa"/>
            <w:tcBorders>
              <w:top w:val="single" w:sz="4" w:space="0" w:color="auto"/>
              <w:left w:val="single" w:sz="4" w:space="0" w:color="auto"/>
              <w:bottom w:val="single" w:sz="4" w:space="0" w:color="auto"/>
              <w:right w:val="single" w:sz="4" w:space="0" w:color="auto"/>
            </w:tcBorders>
            <w:hideMark/>
          </w:tcPr>
          <w:p w14:paraId="38D8A4D1" w14:textId="77777777" w:rsidR="00972BED" w:rsidRPr="00DE10CC" w:rsidRDefault="00972BED" w:rsidP="00DE10CC">
            <w:pPr>
              <w:jc w:val="both"/>
              <w:rPr>
                <w:rFonts w:ascii="Arial" w:hAnsi="Arial" w:cs="Arial"/>
              </w:rPr>
            </w:pPr>
            <w:r w:rsidRPr="00DE10CC">
              <w:rPr>
                <w:rFonts w:ascii="Arial" w:hAnsi="Arial" w:cs="Arial"/>
              </w:rPr>
              <w:t>6.8</w:t>
            </w:r>
          </w:p>
        </w:tc>
        <w:tc>
          <w:tcPr>
            <w:tcW w:w="4411" w:type="dxa"/>
            <w:tcBorders>
              <w:top w:val="single" w:sz="4" w:space="0" w:color="auto"/>
              <w:left w:val="single" w:sz="4" w:space="0" w:color="auto"/>
              <w:bottom w:val="single" w:sz="4" w:space="0" w:color="auto"/>
              <w:right w:val="single" w:sz="4" w:space="0" w:color="auto"/>
            </w:tcBorders>
            <w:hideMark/>
          </w:tcPr>
          <w:p w14:paraId="6A37A8AF" w14:textId="36895365"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81.43</w:t>
            </w:r>
          </w:p>
        </w:tc>
      </w:tr>
      <w:tr w:rsidR="00972BED" w:rsidRPr="00DE10CC" w14:paraId="1242582B" w14:textId="77777777" w:rsidTr="002E460A">
        <w:trPr>
          <w:trHeight w:val="20"/>
        </w:trPr>
        <w:tc>
          <w:tcPr>
            <w:tcW w:w="4411" w:type="dxa"/>
            <w:tcBorders>
              <w:top w:val="single" w:sz="4" w:space="0" w:color="auto"/>
              <w:left w:val="single" w:sz="4" w:space="0" w:color="auto"/>
              <w:bottom w:val="single" w:sz="4" w:space="0" w:color="auto"/>
              <w:right w:val="single" w:sz="4" w:space="0" w:color="auto"/>
            </w:tcBorders>
            <w:hideMark/>
          </w:tcPr>
          <w:p w14:paraId="1EB26B71" w14:textId="77777777" w:rsidR="00972BED" w:rsidRPr="00DE10CC" w:rsidRDefault="00972BED" w:rsidP="00DE10CC">
            <w:pPr>
              <w:jc w:val="both"/>
              <w:rPr>
                <w:rFonts w:ascii="Arial" w:hAnsi="Arial" w:cs="Arial"/>
              </w:rPr>
            </w:pPr>
            <w:r w:rsidRPr="00DE10CC">
              <w:rPr>
                <w:rFonts w:ascii="Arial" w:hAnsi="Arial" w:cs="Arial"/>
              </w:rPr>
              <w:t>185/70 R13</w:t>
            </w:r>
          </w:p>
        </w:tc>
        <w:tc>
          <w:tcPr>
            <w:tcW w:w="4411" w:type="dxa"/>
            <w:tcBorders>
              <w:top w:val="single" w:sz="4" w:space="0" w:color="auto"/>
              <w:left w:val="single" w:sz="4" w:space="0" w:color="auto"/>
              <w:bottom w:val="single" w:sz="4" w:space="0" w:color="auto"/>
              <w:right w:val="single" w:sz="4" w:space="0" w:color="auto"/>
            </w:tcBorders>
            <w:hideMark/>
          </w:tcPr>
          <w:p w14:paraId="3DD09C0D" w14:textId="77777777" w:rsidR="00972BED" w:rsidRPr="00DE10CC" w:rsidRDefault="00972BED" w:rsidP="00DE10CC">
            <w:pPr>
              <w:jc w:val="both"/>
              <w:rPr>
                <w:rFonts w:ascii="Arial" w:hAnsi="Arial" w:cs="Arial"/>
              </w:rPr>
            </w:pPr>
            <w:r w:rsidRPr="00DE10CC">
              <w:rPr>
                <w:rFonts w:ascii="Arial" w:hAnsi="Arial" w:cs="Arial"/>
              </w:rPr>
              <w:t>7.1</w:t>
            </w:r>
          </w:p>
        </w:tc>
        <w:tc>
          <w:tcPr>
            <w:tcW w:w="4411" w:type="dxa"/>
            <w:tcBorders>
              <w:top w:val="single" w:sz="4" w:space="0" w:color="auto"/>
              <w:left w:val="single" w:sz="4" w:space="0" w:color="auto"/>
              <w:bottom w:val="single" w:sz="4" w:space="0" w:color="auto"/>
              <w:right w:val="single" w:sz="4" w:space="0" w:color="auto"/>
            </w:tcBorders>
            <w:hideMark/>
          </w:tcPr>
          <w:p w14:paraId="06FF7BF0" w14:textId="4D5107F5"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86.86</w:t>
            </w:r>
          </w:p>
        </w:tc>
      </w:tr>
      <w:tr w:rsidR="00972BED" w:rsidRPr="00DE10CC" w14:paraId="3042151C" w14:textId="77777777" w:rsidTr="002E460A">
        <w:trPr>
          <w:trHeight w:val="20"/>
        </w:trPr>
        <w:tc>
          <w:tcPr>
            <w:tcW w:w="4411" w:type="dxa"/>
            <w:tcBorders>
              <w:top w:val="single" w:sz="4" w:space="0" w:color="auto"/>
              <w:left w:val="single" w:sz="4" w:space="0" w:color="auto"/>
              <w:bottom w:val="single" w:sz="4" w:space="0" w:color="auto"/>
              <w:right w:val="single" w:sz="4" w:space="0" w:color="auto"/>
            </w:tcBorders>
            <w:hideMark/>
          </w:tcPr>
          <w:p w14:paraId="163D2305" w14:textId="77777777" w:rsidR="00972BED" w:rsidRPr="00DE10CC" w:rsidRDefault="00972BED" w:rsidP="00DE10CC">
            <w:pPr>
              <w:jc w:val="both"/>
              <w:rPr>
                <w:rFonts w:ascii="Arial" w:hAnsi="Arial" w:cs="Arial"/>
              </w:rPr>
            </w:pPr>
            <w:r w:rsidRPr="00DE10CC">
              <w:rPr>
                <w:rFonts w:ascii="Arial" w:hAnsi="Arial" w:cs="Arial"/>
              </w:rPr>
              <w:t>195/65 R15</w:t>
            </w:r>
          </w:p>
        </w:tc>
        <w:tc>
          <w:tcPr>
            <w:tcW w:w="4411" w:type="dxa"/>
            <w:tcBorders>
              <w:top w:val="single" w:sz="4" w:space="0" w:color="auto"/>
              <w:left w:val="single" w:sz="4" w:space="0" w:color="auto"/>
              <w:bottom w:val="single" w:sz="4" w:space="0" w:color="auto"/>
              <w:right w:val="single" w:sz="4" w:space="0" w:color="auto"/>
            </w:tcBorders>
            <w:hideMark/>
          </w:tcPr>
          <w:p w14:paraId="42752F8A" w14:textId="77777777" w:rsidR="00972BED" w:rsidRPr="00DE10CC" w:rsidRDefault="00972BED" w:rsidP="00DE10CC">
            <w:pPr>
              <w:jc w:val="both"/>
              <w:rPr>
                <w:rFonts w:ascii="Arial" w:hAnsi="Arial" w:cs="Arial"/>
              </w:rPr>
            </w:pPr>
            <w:r w:rsidRPr="00DE10CC">
              <w:rPr>
                <w:rFonts w:ascii="Arial" w:hAnsi="Arial" w:cs="Arial"/>
              </w:rPr>
              <w:t>8.6</w:t>
            </w:r>
          </w:p>
        </w:tc>
        <w:tc>
          <w:tcPr>
            <w:tcW w:w="4411" w:type="dxa"/>
            <w:tcBorders>
              <w:top w:val="single" w:sz="4" w:space="0" w:color="auto"/>
              <w:left w:val="single" w:sz="4" w:space="0" w:color="auto"/>
              <w:bottom w:val="single" w:sz="4" w:space="0" w:color="auto"/>
              <w:right w:val="single" w:sz="4" w:space="0" w:color="auto"/>
            </w:tcBorders>
            <w:hideMark/>
          </w:tcPr>
          <w:p w14:paraId="24AD87DE" w14:textId="38AB19AC"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103.14</w:t>
            </w:r>
          </w:p>
        </w:tc>
      </w:tr>
      <w:tr w:rsidR="00972BED" w:rsidRPr="00DE10CC" w14:paraId="4CDAE6C2" w14:textId="77777777" w:rsidTr="002E460A">
        <w:trPr>
          <w:trHeight w:val="20"/>
        </w:trPr>
        <w:tc>
          <w:tcPr>
            <w:tcW w:w="4411" w:type="dxa"/>
            <w:gridSpan w:val="3"/>
            <w:tcBorders>
              <w:top w:val="single" w:sz="4" w:space="0" w:color="auto"/>
              <w:left w:val="single" w:sz="4" w:space="0" w:color="auto"/>
              <w:bottom w:val="single" w:sz="4" w:space="0" w:color="auto"/>
              <w:right w:val="single" w:sz="4" w:space="0" w:color="auto"/>
            </w:tcBorders>
            <w:hideMark/>
          </w:tcPr>
          <w:p w14:paraId="72309542" w14:textId="77777777" w:rsidR="00972BED" w:rsidRPr="00DE10CC" w:rsidRDefault="00972BED" w:rsidP="00DE10CC">
            <w:pPr>
              <w:jc w:val="both"/>
              <w:rPr>
                <w:rFonts w:ascii="Arial" w:hAnsi="Arial" w:cs="Arial"/>
              </w:rPr>
            </w:pPr>
            <w:r w:rsidRPr="00DE10CC">
              <w:rPr>
                <w:rFonts w:ascii="Arial" w:hAnsi="Arial" w:cs="Arial"/>
              </w:rPr>
              <w:t>Camión</w:t>
            </w:r>
          </w:p>
        </w:tc>
      </w:tr>
      <w:tr w:rsidR="00972BED" w:rsidRPr="00DE10CC" w14:paraId="0B2FCBA6" w14:textId="77777777" w:rsidTr="002E460A">
        <w:trPr>
          <w:trHeight w:val="20"/>
        </w:trPr>
        <w:tc>
          <w:tcPr>
            <w:tcW w:w="4411" w:type="dxa"/>
            <w:tcBorders>
              <w:top w:val="single" w:sz="4" w:space="0" w:color="auto"/>
              <w:left w:val="single" w:sz="4" w:space="0" w:color="auto"/>
              <w:bottom w:val="single" w:sz="4" w:space="0" w:color="auto"/>
              <w:right w:val="single" w:sz="4" w:space="0" w:color="auto"/>
            </w:tcBorders>
            <w:hideMark/>
          </w:tcPr>
          <w:p w14:paraId="04D37BF8" w14:textId="77777777" w:rsidR="00972BED" w:rsidRPr="00DE10CC" w:rsidRDefault="00972BED" w:rsidP="00DE10CC">
            <w:pPr>
              <w:jc w:val="both"/>
              <w:rPr>
                <w:rFonts w:ascii="Arial" w:hAnsi="Arial" w:cs="Arial"/>
              </w:rPr>
            </w:pPr>
            <w:r w:rsidRPr="00DE10CC">
              <w:rPr>
                <w:rFonts w:ascii="Arial" w:hAnsi="Arial" w:cs="Arial"/>
              </w:rPr>
              <w:t>Estándar</w:t>
            </w:r>
          </w:p>
        </w:tc>
        <w:tc>
          <w:tcPr>
            <w:tcW w:w="4411" w:type="dxa"/>
            <w:tcBorders>
              <w:top w:val="single" w:sz="4" w:space="0" w:color="auto"/>
              <w:left w:val="single" w:sz="4" w:space="0" w:color="auto"/>
              <w:bottom w:val="single" w:sz="4" w:space="0" w:color="auto"/>
              <w:right w:val="single" w:sz="4" w:space="0" w:color="auto"/>
            </w:tcBorders>
            <w:hideMark/>
          </w:tcPr>
          <w:p w14:paraId="40478441" w14:textId="77777777" w:rsidR="00972BED" w:rsidRPr="00DE10CC" w:rsidRDefault="00972BED" w:rsidP="00DE10CC">
            <w:pPr>
              <w:jc w:val="both"/>
              <w:rPr>
                <w:rFonts w:ascii="Arial" w:hAnsi="Arial" w:cs="Arial"/>
              </w:rPr>
            </w:pPr>
            <w:r w:rsidRPr="00DE10CC">
              <w:rPr>
                <w:rFonts w:ascii="Arial" w:hAnsi="Arial" w:cs="Arial"/>
              </w:rPr>
              <w:t>30</w:t>
            </w:r>
          </w:p>
        </w:tc>
        <w:tc>
          <w:tcPr>
            <w:tcW w:w="4411" w:type="dxa"/>
            <w:tcBorders>
              <w:top w:val="single" w:sz="4" w:space="0" w:color="auto"/>
              <w:left w:val="single" w:sz="4" w:space="0" w:color="auto"/>
              <w:bottom w:val="single" w:sz="4" w:space="0" w:color="auto"/>
              <w:right w:val="single" w:sz="4" w:space="0" w:color="auto"/>
            </w:tcBorders>
            <w:hideMark/>
          </w:tcPr>
          <w:p w14:paraId="12A97D12" w14:textId="1704A2E5"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385.42</w:t>
            </w:r>
          </w:p>
        </w:tc>
      </w:tr>
      <w:tr w:rsidR="00972BED" w:rsidRPr="00DE10CC" w14:paraId="16E1115D" w14:textId="77777777" w:rsidTr="002E460A">
        <w:trPr>
          <w:trHeight w:val="20"/>
        </w:trPr>
        <w:tc>
          <w:tcPr>
            <w:tcW w:w="4411" w:type="dxa"/>
            <w:tcBorders>
              <w:top w:val="single" w:sz="4" w:space="0" w:color="auto"/>
              <w:left w:val="single" w:sz="4" w:space="0" w:color="auto"/>
              <w:bottom w:val="single" w:sz="4" w:space="0" w:color="auto"/>
              <w:right w:val="single" w:sz="4" w:space="0" w:color="auto"/>
            </w:tcBorders>
            <w:hideMark/>
          </w:tcPr>
          <w:p w14:paraId="43A443F2" w14:textId="77777777" w:rsidR="00972BED" w:rsidRPr="00DE10CC" w:rsidRDefault="00972BED" w:rsidP="00DE10CC">
            <w:pPr>
              <w:jc w:val="both"/>
              <w:rPr>
                <w:rFonts w:ascii="Arial" w:hAnsi="Arial" w:cs="Arial"/>
              </w:rPr>
            </w:pPr>
            <w:r w:rsidRPr="00DE10CC">
              <w:rPr>
                <w:rFonts w:ascii="Arial" w:hAnsi="Arial" w:cs="Arial"/>
              </w:rPr>
              <w:t>17 pulgadas</w:t>
            </w:r>
          </w:p>
        </w:tc>
        <w:tc>
          <w:tcPr>
            <w:tcW w:w="4411" w:type="dxa"/>
            <w:tcBorders>
              <w:top w:val="single" w:sz="4" w:space="0" w:color="auto"/>
              <w:left w:val="single" w:sz="4" w:space="0" w:color="auto"/>
              <w:bottom w:val="single" w:sz="4" w:space="0" w:color="auto"/>
              <w:right w:val="single" w:sz="4" w:space="0" w:color="auto"/>
            </w:tcBorders>
            <w:hideMark/>
          </w:tcPr>
          <w:p w14:paraId="0FCF6DF0" w14:textId="77777777" w:rsidR="00972BED" w:rsidRPr="00DE10CC" w:rsidRDefault="00972BED" w:rsidP="00DE10CC">
            <w:pPr>
              <w:jc w:val="both"/>
              <w:rPr>
                <w:rFonts w:ascii="Arial" w:hAnsi="Arial" w:cs="Arial"/>
              </w:rPr>
            </w:pPr>
            <w:r w:rsidRPr="00DE10CC">
              <w:rPr>
                <w:rFonts w:ascii="Arial" w:hAnsi="Arial" w:cs="Arial"/>
              </w:rPr>
              <w:t>35</w:t>
            </w:r>
          </w:p>
        </w:tc>
        <w:tc>
          <w:tcPr>
            <w:tcW w:w="4411" w:type="dxa"/>
            <w:tcBorders>
              <w:top w:val="single" w:sz="4" w:space="0" w:color="auto"/>
              <w:left w:val="single" w:sz="4" w:space="0" w:color="auto"/>
              <w:bottom w:val="single" w:sz="4" w:space="0" w:color="auto"/>
              <w:right w:val="single" w:sz="4" w:space="0" w:color="auto"/>
            </w:tcBorders>
            <w:hideMark/>
          </w:tcPr>
          <w:p w14:paraId="23B94D8E" w14:textId="27E9E2A4"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449.48</w:t>
            </w:r>
          </w:p>
        </w:tc>
      </w:tr>
      <w:tr w:rsidR="00972BED" w:rsidRPr="00DE10CC" w14:paraId="79D6F109" w14:textId="77777777" w:rsidTr="002E460A">
        <w:trPr>
          <w:trHeight w:val="20"/>
        </w:trPr>
        <w:tc>
          <w:tcPr>
            <w:tcW w:w="4411" w:type="dxa"/>
            <w:tcBorders>
              <w:top w:val="single" w:sz="4" w:space="0" w:color="auto"/>
              <w:left w:val="single" w:sz="4" w:space="0" w:color="auto"/>
              <w:bottom w:val="single" w:sz="4" w:space="0" w:color="auto"/>
              <w:right w:val="single" w:sz="4" w:space="0" w:color="auto"/>
            </w:tcBorders>
            <w:hideMark/>
          </w:tcPr>
          <w:p w14:paraId="5363C8EB" w14:textId="77777777" w:rsidR="00972BED" w:rsidRPr="00DE10CC" w:rsidRDefault="00972BED" w:rsidP="00DE10CC">
            <w:pPr>
              <w:jc w:val="both"/>
              <w:rPr>
                <w:rFonts w:ascii="Arial" w:hAnsi="Arial" w:cs="Arial"/>
              </w:rPr>
            </w:pPr>
            <w:r w:rsidRPr="00DE10CC">
              <w:rPr>
                <w:rFonts w:ascii="Arial" w:hAnsi="Arial" w:cs="Arial"/>
              </w:rPr>
              <w:t>22.5 pulgadas</w:t>
            </w:r>
          </w:p>
        </w:tc>
        <w:tc>
          <w:tcPr>
            <w:tcW w:w="4411" w:type="dxa"/>
            <w:tcBorders>
              <w:top w:val="single" w:sz="4" w:space="0" w:color="auto"/>
              <w:left w:val="single" w:sz="4" w:space="0" w:color="auto"/>
              <w:bottom w:val="single" w:sz="4" w:space="0" w:color="auto"/>
              <w:right w:val="single" w:sz="4" w:space="0" w:color="auto"/>
            </w:tcBorders>
            <w:hideMark/>
          </w:tcPr>
          <w:p w14:paraId="361FB8B0" w14:textId="77777777" w:rsidR="00972BED" w:rsidRPr="00DE10CC" w:rsidRDefault="00972BED" w:rsidP="00DE10CC">
            <w:pPr>
              <w:jc w:val="both"/>
              <w:rPr>
                <w:rFonts w:ascii="Arial" w:hAnsi="Arial" w:cs="Arial"/>
              </w:rPr>
            </w:pPr>
            <w:r w:rsidRPr="00DE10CC">
              <w:rPr>
                <w:rFonts w:ascii="Arial" w:hAnsi="Arial" w:cs="Arial"/>
              </w:rPr>
              <w:t>60</w:t>
            </w:r>
          </w:p>
        </w:tc>
        <w:tc>
          <w:tcPr>
            <w:tcW w:w="4411" w:type="dxa"/>
            <w:tcBorders>
              <w:top w:val="single" w:sz="4" w:space="0" w:color="auto"/>
              <w:left w:val="single" w:sz="4" w:space="0" w:color="auto"/>
              <w:bottom w:val="single" w:sz="4" w:space="0" w:color="auto"/>
              <w:right w:val="single" w:sz="4" w:space="0" w:color="auto"/>
            </w:tcBorders>
            <w:hideMark/>
          </w:tcPr>
          <w:p w14:paraId="79FCFF31" w14:textId="52A870F0"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770.85</w:t>
            </w:r>
          </w:p>
        </w:tc>
      </w:tr>
      <w:tr w:rsidR="00972BED" w:rsidRPr="00DE10CC" w14:paraId="13C3C7BD" w14:textId="77777777" w:rsidTr="002E460A">
        <w:trPr>
          <w:trHeight w:val="20"/>
        </w:trPr>
        <w:tc>
          <w:tcPr>
            <w:tcW w:w="4411" w:type="dxa"/>
            <w:tcBorders>
              <w:top w:val="single" w:sz="4" w:space="0" w:color="auto"/>
              <w:left w:val="single" w:sz="4" w:space="0" w:color="auto"/>
              <w:bottom w:val="single" w:sz="4" w:space="0" w:color="auto"/>
              <w:right w:val="single" w:sz="4" w:space="0" w:color="auto"/>
            </w:tcBorders>
            <w:hideMark/>
          </w:tcPr>
          <w:p w14:paraId="45E9D863" w14:textId="77777777" w:rsidR="00972BED" w:rsidRPr="00DE10CC" w:rsidRDefault="00972BED" w:rsidP="00DE10CC">
            <w:pPr>
              <w:jc w:val="both"/>
              <w:rPr>
                <w:rFonts w:ascii="Arial" w:hAnsi="Arial" w:cs="Arial"/>
              </w:rPr>
            </w:pPr>
            <w:r w:rsidRPr="00DE10CC">
              <w:rPr>
                <w:rFonts w:ascii="Arial" w:hAnsi="Arial" w:cs="Arial"/>
              </w:rPr>
              <w:t>24 pulgadas</w:t>
            </w:r>
          </w:p>
        </w:tc>
        <w:tc>
          <w:tcPr>
            <w:tcW w:w="4411" w:type="dxa"/>
            <w:tcBorders>
              <w:top w:val="single" w:sz="4" w:space="0" w:color="auto"/>
              <w:left w:val="single" w:sz="4" w:space="0" w:color="auto"/>
              <w:bottom w:val="single" w:sz="4" w:space="0" w:color="auto"/>
              <w:right w:val="single" w:sz="4" w:space="0" w:color="auto"/>
            </w:tcBorders>
            <w:hideMark/>
          </w:tcPr>
          <w:p w14:paraId="371F1A05" w14:textId="77777777" w:rsidR="00972BED" w:rsidRPr="00DE10CC" w:rsidRDefault="00972BED" w:rsidP="00DE10CC">
            <w:pPr>
              <w:jc w:val="both"/>
              <w:rPr>
                <w:rFonts w:ascii="Arial" w:hAnsi="Arial" w:cs="Arial"/>
              </w:rPr>
            </w:pPr>
            <w:r w:rsidRPr="00DE10CC">
              <w:rPr>
                <w:rFonts w:ascii="Arial" w:hAnsi="Arial" w:cs="Arial"/>
              </w:rPr>
              <w:t>80</w:t>
            </w:r>
          </w:p>
        </w:tc>
        <w:tc>
          <w:tcPr>
            <w:tcW w:w="4411" w:type="dxa"/>
            <w:tcBorders>
              <w:top w:val="single" w:sz="4" w:space="0" w:color="auto"/>
              <w:left w:val="single" w:sz="4" w:space="0" w:color="auto"/>
              <w:bottom w:val="single" w:sz="4" w:space="0" w:color="auto"/>
              <w:right w:val="single" w:sz="4" w:space="0" w:color="auto"/>
            </w:tcBorders>
            <w:hideMark/>
          </w:tcPr>
          <w:p w14:paraId="3F35F34E" w14:textId="23018C58"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1027.07</w:t>
            </w:r>
          </w:p>
        </w:tc>
      </w:tr>
      <w:tr w:rsidR="00972BED" w:rsidRPr="00DE10CC" w14:paraId="16ECE3FC" w14:textId="77777777" w:rsidTr="002E460A">
        <w:trPr>
          <w:trHeight w:val="20"/>
        </w:trPr>
        <w:tc>
          <w:tcPr>
            <w:tcW w:w="4411" w:type="dxa"/>
            <w:gridSpan w:val="3"/>
            <w:tcBorders>
              <w:top w:val="single" w:sz="4" w:space="0" w:color="auto"/>
              <w:left w:val="single" w:sz="4" w:space="0" w:color="auto"/>
              <w:bottom w:val="single" w:sz="4" w:space="0" w:color="auto"/>
              <w:right w:val="single" w:sz="4" w:space="0" w:color="auto"/>
            </w:tcBorders>
            <w:hideMark/>
          </w:tcPr>
          <w:p w14:paraId="58D24D50" w14:textId="77777777" w:rsidR="00972BED" w:rsidRPr="00DE10CC" w:rsidRDefault="00972BED" w:rsidP="00DE10CC">
            <w:pPr>
              <w:jc w:val="both"/>
              <w:rPr>
                <w:rFonts w:ascii="Arial" w:hAnsi="Arial" w:cs="Arial"/>
              </w:rPr>
            </w:pPr>
            <w:r w:rsidRPr="00DE10CC">
              <w:rPr>
                <w:rFonts w:ascii="Arial" w:hAnsi="Arial" w:cs="Arial"/>
              </w:rPr>
              <w:t>Tractor</w:t>
            </w:r>
          </w:p>
        </w:tc>
      </w:tr>
      <w:tr w:rsidR="00972BED" w:rsidRPr="00DE10CC" w14:paraId="2811722E" w14:textId="77777777" w:rsidTr="002E460A">
        <w:trPr>
          <w:trHeight w:val="20"/>
        </w:trPr>
        <w:tc>
          <w:tcPr>
            <w:tcW w:w="4411" w:type="dxa"/>
            <w:tcBorders>
              <w:top w:val="single" w:sz="4" w:space="0" w:color="auto"/>
              <w:left w:val="single" w:sz="4" w:space="0" w:color="auto"/>
              <w:bottom w:val="single" w:sz="4" w:space="0" w:color="auto"/>
              <w:right w:val="single" w:sz="4" w:space="0" w:color="auto"/>
            </w:tcBorders>
            <w:hideMark/>
          </w:tcPr>
          <w:p w14:paraId="18F2FFEF" w14:textId="77777777" w:rsidR="00972BED" w:rsidRPr="00DE10CC" w:rsidRDefault="00972BED" w:rsidP="00DE10CC">
            <w:pPr>
              <w:jc w:val="both"/>
              <w:rPr>
                <w:rFonts w:ascii="Arial" w:hAnsi="Arial" w:cs="Arial"/>
              </w:rPr>
            </w:pPr>
            <w:r w:rsidRPr="00DE10CC">
              <w:rPr>
                <w:rFonts w:ascii="Arial" w:hAnsi="Arial" w:cs="Arial"/>
              </w:rPr>
              <w:t>23.1 – 26 pulgadas</w:t>
            </w:r>
          </w:p>
        </w:tc>
        <w:tc>
          <w:tcPr>
            <w:tcW w:w="4411" w:type="dxa"/>
            <w:tcBorders>
              <w:top w:val="single" w:sz="4" w:space="0" w:color="auto"/>
              <w:left w:val="single" w:sz="4" w:space="0" w:color="auto"/>
              <w:bottom w:val="single" w:sz="4" w:space="0" w:color="auto"/>
              <w:right w:val="single" w:sz="4" w:space="0" w:color="auto"/>
            </w:tcBorders>
            <w:hideMark/>
          </w:tcPr>
          <w:p w14:paraId="3D512EF1" w14:textId="77777777" w:rsidR="00972BED" w:rsidRPr="00DE10CC" w:rsidRDefault="00972BED" w:rsidP="00DE10CC">
            <w:pPr>
              <w:jc w:val="both"/>
              <w:rPr>
                <w:rFonts w:ascii="Arial" w:hAnsi="Arial" w:cs="Arial"/>
              </w:rPr>
            </w:pPr>
            <w:r w:rsidRPr="00DE10CC">
              <w:rPr>
                <w:rFonts w:ascii="Arial" w:hAnsi="Arial" w:cs="Arial"/>
              </w:rPr>
              <w:t>153</w:t>
            </w:r>
          </w:p>
        </w:tc>
        <w:tc>
          <w:tcPr>
            <w:tcW w:w="4411" w:type="dxa"/>
            <w:tcBorders>
              <w:top w:val="single" w:sz="4" w:space="0" w:color="auto"/>
              <w:left w:val="single" w:sz="4" w:space="0" w:color="auto"/>
              <w:bottom w:val="single" w:sz="4" w:space="0" w:color="auto"/>
              <w:right w:val="single" w:sz="4" w:space="0" w:color="auto"/>
            </w:tcBorders>
            <w:hideMark/>
          </w:tcPr>
          <w:p w14:paraId="6E82B973" w14:textId="0D71C7B1"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1965.12</w:t>
            </w:r>
          </w:p>
        </w:tc>
      </w:tr>
      <w:bookmarkEnd w:id="64"/>
    </w:tbl>
    <w:p w14:paraId="40561CDD" w14:textId="77777777" w:rsidR="00972BED" w:rsidRPr="000F1881" w:rsidRDefault="00972BED" w:rsidP="00DE10CC">
      <w:pPr>
        <w:jc w:val="both"/>
        <w:rPr>
          <w:rFonts w:ascii="Arial" w:hAnsi="Arial" w:cs="Arial"/>
          <w:sz w:val="16"/>
          <w:szCs w:val="16"/>
        </w:rPr>
      </w:pPr>
    </w:p>
    <w:p w14:paraId="44B4F5A3" w14:textId="28FD48E3" w:rsidR="00972BED" w:rsidRPr="00DE10CC" w:rsidRDefault="00972BED" w:rsidP="00DE10CC">
      <w:pPr>
        <w:jc w:val="center"/>
        <w:rPr>
          <w:rFonts w:ascii="Arial" w:hAnsi="Arial" w:cs="Arial"/>
          <w:b/>
          <w:bCs/>
        </w:rPr>
      </w:pPr>
      <w:r w:rsidRPr="00DE10CC">
        <w:rPr>
          <w:rFonts w:ascii="Arial" w:hAnsi="Arial" w:cs="Arial"/>
          <w:b/>
          <w:bCs/>
        </w:rPr>
        <w:t>Sección Décima Sexta</w:t>
      </w:r>
    </w:p>
    <w:p w14:paraId="6D404EB8" w14:textId="17E1F85F" w:rsidR="00972BED" w:rsidRPr="00DE10CC" w:rsidRDefault="00972BED" w:rsidP="00DE10CC">
      <w:pPr>
        <w:jc w:val="center"/>
        <w:rPr>
          <w:rFonts w:ascii="Arial" w:hAnsi="Arial" w:cs="Arial"/>
          <w:b/>
          <w:bCs/>
        </w:rPr>
      </w:pPr>
      <w:r w:rsidRPr="00DE10CC">
        <w:rPr>
          <w:rFonts w:ascii="Arial" w:hAnsi="Arial" w:cs="Arial"/>
          <w:b/>
          <w:bCs/>
        </w:rPr>
        <w:t>Derechos por Servicios de Fomento Deportivo</w:t>
      </w:r>
    </w:p>
    <w:p w14:paraId="0FFC2675" w14:textId="77777777" w:rsidR="009A376A" w:rsidRPr="000F1881" w:rsidRDefault="009A376A" w:rsidP="00DE10CC">
      <w:pPr>
        <w:jc w:val="both"/>
        <w:rPr>
          <w:rFonts w:ascii="Arial" w:hAnsi="Arial" w:cs="Arial"/>
          <w:b/>
          <w:bCs/>
          <w:sz w:val="16"/>
          <w:szCs w:val="16"/>
        </w:rPr>
      </w:pPr>
      <w:bookmarkStart w:id="65" w:name="_Hlk183113148"/>
    </w:p>
    <w:p w14:paraId="5718E73F" w14:textId="53020810" w:rsidR="00972BED" w:rsidRPr="00DE10CC" w:rsidRDefault="00972BED" w:rsidP="00DE10CC">
      <w:pPr>
        <w:jc w:val="both"/>
        <w:rPr>
          <w:rFonts w:ascii="Arial" w:hAnsi="Arial" w:cs="Arial"/>
        </w:rPr>
      </w:pPr>
      <w:r w:rsidRPr="00DE10CC">
        <w:rPr>
          <w:rFonts w:ascii="Arial" w:hAnsi="Arial" w:cs="Arial"/>
          <w:b/>
          <w:bCs/>
        </w:rPr>
        <w:t>Artículo 153.-</w:t>
      </w:r>
      <w:r w:rsidRPr="00DE10CC">
        <w:rPr>
          <w:rFonts w:ascii="Arial" w:hAnsi="Arial" w:cs="Arial"/>
        </w:rPr>
        <w:t xml:space="preserve"> El objeto de estos derechos está constituido por las contribuciones por la colocación y pintura de anuncios, propaganda y otro tipo de publicidad comercial, social y cultural en muros y espacios de los campos y canchas deportivas e instalaciones públicas autorizadas, propiedad del Municipio, conforme a la siguiente tabla</w:t>
      </w:r>
      <w:bookmarkEnd w:id="65"/>
      <w:r w:rsidRPr="00DE10CC">
        <w:rPr>
          <w:rFonts w:ascii="Arial" w:hAnsi="Arial" w:cs="Arial"/>
        </w:rPr>
        <w:t>:</w:t>
      </w:r>
    </w:p>
    <w:p w14:paraId="00485BC0" w14:textId="77777777" w:rsidR="009A376A" w:rsidRPr="00DE10CC" w:rsidRDefault="009A376A" w:rsidP="00DE10CC">
      <w:pPr>
        <w:jc w:val="both"/>
        <w:rPr>
          <w:rFonts w:ascii="Arial" w:hAnsi="Arial" w:cs="Arial"/>
        </w:rPr>
      </w:pPr>
    </w:p>
    <w:tbl>
      <w:tblPr>
        <w:tblStyle w:val="a"/>
        <w:tblW w:w="5000" w:type="pct"/>
        <w:tblInd w:w="0" w:type="dxa"/>
        <w:tblLayout w:type="fixed"/>
        <w:tblLook w:val="04A0" w:firstRow="1" w:lastRow="0" w:firstColumn="1" w:lastColumn="0" w:noHBand="0" w:noVBand="1"/>
      </w:tblPr>
      <w:tblGrid>
        <w:gridCol w:w="5382"/>
        <w:gridCol w:w="1701"/>
        <w:gridCol w:w="2030"/>
      </w:tblGrid>
      <w:tr w:rsidR="00972BED" w:rsidRPr="00DE10CC" w14:paraId="6D2C4495" w14:textId="77777777" w:rsidTr="00090F7A">
        <w:trPr>
          <w:trHeight w:val="20"/>
        </w:trPr>
        <w:tc>
          <w:tcPr>
            <w:tcW w:w="5382" w:type="dxa"/>
            <w:tcBorders>
              <w:top w:val="single" w:sz="4" w:space="0" w:color="auto"/>
              <w:left w:val="single" w:sz="4" w:space="0" w:color="auto"/>
              <w:bottom w:val="single" w:sz="4" w:space="0" w:color="auto"/>
              <w:right w:val="single" w:sz="4" w:space="0" w:color="auto"/>
            </w:tcBorders>
            <w:noWrap/>
            <w:hideMark/>
          </w:tcPr>
          <w:p w14:paraId="716C4635" w14:textId="77777777" w:rsidR="00972BED" w:rsidRPr="00DE10CC" w:rsidRDefault="00972BED" w:rsidP="00DE10CC">
            <w:pPr>
              <w:jc w:val="both"/>
              <w:rPr>
                <w:rFonts w:ascii="Arial" w:hAnsi="Arial" w:cs="Arial"/>
              </w:rPr>
            </w:pPr>
            <w:bookmarkStart w:id="66" w:name="_Hlk183113165"/>
            <w:r w:rsidRPr="00DE10CC">
              <w:rPr>
                <w:rFonts w:ascii="Arial" w:hAnsi="Arial" w:cs="Arial"/>
              </w:rPr>
              <w:t>Concepto</w:t>
            </w:r>
          </w:p>
        </w:tc>
        <w:tc>
          <w:tcPr>
            <w:tcW w:w="1701" w:type="dxa"/>
            <w:tcBorders>
              <w:top w:val="single" w:sz="4" w:space="0" w:color="auto"/>
              <w:left w:val="single" w:sz="4" w:space="0" w:color="auto"/>
              <w:bottom w:val="single" w:sz="4" w:space="0" w:color="auto"/>
              <w:right w:val="single" w:sz="4" w:space="0" w:color="auto"/>
            </w:tcBorders>
            <w:noWrap/>
            <w:hideMark/>
          </w:tcPr>
          <w:p w14:paraId="61CE55CA" w14:textId="77777777" w:rsidR="00972BED" w:rsidRPr="00DE10CC" w:rsidRDefault="00972BED" w:rsidP="00DE10CC">
            <w:pPr>
              <w:jc w:val="both"/>
              <w:rPr>
                <w:rFonts w:ascii="Arial" w:hAnsi="Arial" w:cs="Arial"/>
              </w:rPr>
            </w:pPr>
            <w:r w:rsidRPr="00DE10CC">
              <w:rPr>
                <w:rFonts w:ascii="Arial" w:hAnsi="Arial" w:cs="Arial"/>
              </w:rPr>
              <w:t>Costo en Pesos</w:t>
            </w:r>
          </w:p>
        </w:tc>
        <w:tc>
          <w:tcPr>
            <w:tcW w:w="2030" w:type="dxa"/>
            <w:tcBorders>
              <w:top w:val="single" w:sz="4" w:space="0" w:color="auto"/>
              <w:left w:val="single" w:sz="4" w:space="0" w:color="auto"/>
              <w:bottom w:val="single" w:sz="4" w:space="0" w:color="auto"/>
              <w:right w:val="single" w:sz="4" w:space="0" w:color="auto"/>
            </w:tcBorders>
            <w:noWrap/>
            <w:hideMark/>
          </w:tcPr>
          <w:p w14:paraId="43BE0E02" w14:textId="77777777" w:rsidR="00972BED" w:rsidRPr="00DE10CC" w:rsidRDefault="00972BED" w:rsidP="00DE10CC">
            <w:pPr>
              <w:jc w:val="both"/>
              <w:rPr>
                <w:rFonts w:ascii="Arial" w:hAnsi="Arial" w:cs="Arial"/>
              </w:rPr>
            </w:pPr>
            <w:r w:rsidRPr="00DE10CC">
              <w:rPr>
                <w:rFonts w:ascii="Arial" w:hAnsi="Arial" w:cs="Arial"/>
              </w:rPr>
              <w:t>Unidad de medida</w:t>
            </w:r>
          </w:p>
        </w:tc>
      </w:tr>
      <w:tr w:rsidR="00972BED" w:rsidRPr="00DE10CC" w14:paraId="33F08673" w14:textId="77777777" w:rsidTr="00090F7A">
        <w:trPr>
          <w:trHeight w:val="20"/>
        </w:trPr>
        <w:tc>
          <w:tcPr>
            <w:tcW w:w="5382" w:type="dxa"/>
            <w:tcBorders>
              <w:top w:val="single" w:sz="4" w:space="0" w:color="auto"/>
              <w:left w:val="single" w:sz="4" w:space="0" w:color="auto"/>
              <w:bottom w:val="single" w:sz="4" w:space="0" w:color="auto"/>
              <w:right w:val="single" w:sz="4" w:space="0" w:color="auto"/>
            </w:tcBorders>
            <w:hideMark/>
          </w:tcPr>
          <w:p w14:paraId="564FEA82" w14:textId="3DDAD634" w:rsidR="00972BED" w:rsidRPr="00DE10CC" w:rsidRDefault="00972BED" w:rsidP="00DE10CC">
            <w:pPr>
              <w:jc w:val="both"/>
              <w:rPr>
                <w:rFonts w:ascii="Arial" w:hAnsi="Arial" w:cs="Arial"/>
              </w:rPr>
            </w:pPr>
            <w:r w:rsidRPr="00DE10CC">
              <w:rPr>
                <w:rFonts w:ascii="Arial" w:hAnsi="Arial" w:cs="Arial"/>
              </w:rPr>
              <w:t xml:space="preserve"> Muros y bardas menor o igual a 2.0 m. de alto </w:t>
            </w:r>
          </w:p>
        </w:tc>
        <w:tc>
          <w:tcPr>
            <w:tcW w:w="1701" w:type="dxa"/>
            <w:tcBorders>
              <w:top w:val="single" w:sz="4" w:space="0" w:color="auto"/>
              <w:left w:val="single" w:sz="4" w:space="0" w:color="auto"/>
              <w:bottom w:val="single" w:sz="4" w:space="0" w:color="auto"/>
              <w:right w:val="single" w:sz="4" w:space="0" w:color="auto"/>
            </w:tcBorders>
            <w:noWrap/>
            <w:hideMark/>
          </w:tcPr>
          <w:p w14:paraId="52E46A19" w14:textId="04B77F23"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108.57</w:t>
            </w:r>
          </w:p>
        </w:tc>
        <w:tc>
          <w:tcPr>
            <w:tcW w:w="2030" w:type="dxa"/>
            <w:tcBorders>
              <w:top w:val="single" w:sz="4" w:space="0" w:color="auto"/>
              <w:left w:val="single" w:sz="4" w:space="0" w:color="auto"/>
              <w:bottom w:val="single" w:sz="4" w:space="0" w:color="auto"/>
              <w:right w:val="single" w:sz="4" w:space="0" w:color="auto"/>
            </w:tcBorders>
            <w:noWrap/>
            <w:hideMark/>
          </w:tcPr>
          <w:p w14:paraId="1FC71800" w14:textId="77777777" w:rsidR="00972BED" w:rsidRPr="00DE10CC" w:rsidRDefault="00972BED" w:rsidP="00DE10CC">
            <w:pPr>
              <w:jc w:val="both"/>
              <w:rPr>
                <w:rFonts w:ascii="Arial" w:hAnsi="Arial" w:cs="Arial"/>
              </w:rPr>
            </w:pPr>
            <w:r w:rsidRPr="00DE10CC">
              <w:rPr>
                <w:rFonts w:ascii="Arial" w:hAnsi="Arial" w:cs="Arial"/>
              </w:rPr>
              <w:t>Ml por mes</w:t>
            </w:r>
          </w:p>
        </w:tc>
      </w:tr>
      <w:tr w:rsidR="00972BED" w:rsidRPr="00DE10CC" w14:paraId="31490024" w14:textId="77777777" w:rsidTr="00090F7A">
        <w:trPr>
          <w:trHeight w:val="20"/>
        </w:trPr>
        <w:tc>
          <w:tcPr>
            <w:tcW w:w="5382" w:type="dxa"/>
            <w:tcBorders>
              <w:top w:val="single" w:sz="4" w:space="0" w:color="auto"/>
              <w:left w:val="single" w:sz="4" w:space="0" w:color="auto"/>
              <w:bottom w:val="single" w:sz="4" w:space="0" w:color="auto"/>
              <w:right w:val="single" w:sz="4" w:space="0" w:color="auto"/>
            </w:tcBorders>
            <w:noWrap/>
            <w:hideMark/>
          </w:tcPr>
          <w:p w14:paraId="2D62CA70" w14:textId="77777777" w:rsidR="00972BED" w:rsidRPr="00DE10CC" w:rsidRDefault="00972BED" w:rsidP="00DE10CC">
            <w:pPr>
              <w:jc w:val="both"/>
              <w:rPr>
                <w:rFonts w:ascii="Arial" w:hAnsi="Arial" w:cs="Arial"/>
              </w:rPr>
            </w:pPr>
            <w:r w:rsidRPr="00DE10CC">
              <w:rPr>
                <w:rFonts w:ascii="Arial" w:hAnsi="Arial" w:cs="Arial"/>
              </w:rPr>
              <w:t xml:space="preserve">Muros y bardas mayor a 2.0 m de alto </w:t>
            </w:r>
          </w:p>
        </w:tc>
        <w:tc>
          <w:tcPr>
            <w:tcW w:w="1701" w:type="dxa"/>
            <w:tcBorders>
              <w:top w:val="single" w:sz="4" w:space="0" w:color="auto"/>
              <w:left w:val="single" w:sz="4" w:space="0" w:color="auto"/>
              <w:bottom w:val="single" w:sz="4" w:space="0" w:color="auto"/>
              <w:right w:val="single" w:sz="4" w:space="0" w:color="auto"/>
            </w:tcBorders>
            <w:noWrap/>
            <w:hideMark/>
          </w:tcPr>
          <w:p w14:paraId="41FCEA4D" w14:textId="0E95035C"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192.25</w:t>
            </w:r>
          </w:p>
        </w:tc>
        <w:tc>
          <w:tcPr>
            <w:tcW w:w="2030" w:type="dxa"/>
            <w:tcBorders>
              <w:top w:val="single" w:sz="4" w:space="0" w:color="auto"/>
              <w:left w:val="single" w:sz="4" w:space="0" w:color="auto"/>
              <w:bottom w:val="single" w:sz="4" w:space="0" w:color="auto"/>
              <w:right w:val="single" w:sz="4" w:space="0" w:color="auto"/>
            </w:tcBorders>
            <w:noWrap/>
            <w:hideMark/>
          </w:tcPr>
          <w:p w14:paraId="1EB56DFB" w14:textId="77777777" w:rsidR="00972BED" w:rsidRPr="00DE10CC" w:rsidRDefault="00972BED" w:rsidP="00DE10CC">
            <w:pPr>
              <w:jc w:val="both"/>
              <w:rPr>
                <w:rFonts w:ascii="Arial" w:hAnsi="Arial" w:cs="Arial"/>
              </w:rPr>
            </w:pPr>
            <w:r w:rsidRPr="00DE10CC">
              <w:rPr>
                <w:rFonts w:ascii="Arial" w:hAnsi="Arial" w:cs="Arial"/>
              </w:rPr>
              <w:t>Ml por mes</w:t>
            </w:r>
          </w:p>
        </w:tc>
      </w:tr>
      <w:tr w:rsidR="00972BED" w:rsidRPr="00DE10CC" w14:paraId="58FA735E" w14:textId="77777777" w:rsidTr="00090F7A">
        <w:trPr>
          <w:trHeight w:val="20"/>
        </w:trPr>
        <w:tc>
          <w:tcPr>
            <w:tcW w:w="5382" w:type="dxa"/>
            <w:tcBorders>
              <w:top w:val="single" w:sz="4" w:space="0" w:color="auto"/>
              <w:left w:val="single" w:sz="4" w:space="0" w:color="auto"/>
              <w:bottom w:val="single" w:sz="4" w:space="0" w:color="auto"/>
              <w:right w:val="single" w:sz="4" w:space="0" w:color="auto"/>
            </w:tcBorders>
            <w:noWrap/>
            <w:hideMark/>
          </w:tcPr>
          <w:p w14:paraId="58972344" w14:textId="77777777" w:rsidR="00972BED" w:rsidRPr="00DE10CC" w:rsidRDefault="00972BED" w:rsidP="00DE10CC">
            <w:pPr>
              <w:jc w:val="both"/>
              <w:rPr>
                <w:rFonts w:ascii="Arial" w:hAnsi="Arial" w:cs="Arial"/>
              </w:rPr>
            </w:pPr>
            <w:r w:rsidRPr="00DE10CC">
              <w:rPr>
                <w:rFonts w:ascii="Arial" w:hAnsi="Arial" w:cs="Arial"/>
              </w:rPr>
              <w:t xml:space="preserve">Espacios en instalaciones públicas </w:t>
            </w:r>
          </w:p>
        </w:tc>
        <w:tc>
          <w:tcPr>
            <w:tcW w:w="1701" w:type="dxa"/>
            <w:tcBorders>
              <w:top w:val="single" w:sz="4" w:space="0" w:color="auto"/>
              <w:left w:val="single" w:sz="4" w:space="0" w:color="auto"/>
              <w:bottom w:val="single" w:sz="4" w:space="0" w:color="auto"/>
              <w:right w:val="single" w:sz="4" w:space="0" w:color="auto"/>
            </w:tcBorders>
            <w:noWrap/>
            <w:hideMark/>
          </w:tcPr>
          <w:p w14:paraId="3930DEC4" w14:textId="05AEA942"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117.16</w:t>
            </w:r>
          </w:p>
        </w:tc>
        <w:tc>
          <w:tcPr>
            <w:tcW w:w="2030" w:type="dxa"/>
            <w:tcBorders>
              <w:top w:val="single" w:sz="4" w:space="0" w:color="auto"/>
              <w:left w:val="single" w:sz="4" w:space="0" w:color="auto"/>
              <w:bottom w:val="single" w:sz="4" w:space="0" w:color="auto"/>
              <w:right w:val="single" w:sz="4" w:space="0" w:color="auto"/>
            </w:tcBorders>
            <w:noWrap/>
            <w:hideMark/>
          </w:tcPr>
          <w:p w14:paraId="22DED0BC" w14:textId="77777777" w:rsidR="00972BED" w:rsidRPr="00DE10CC" w:rsidRDefault="00972BED" w:rsidP="00DE10CC">
            <w:pPr>
              <w:jc w:val="both"/>
              <w:rPr>
                <w:rFonts w:ascii="Arial" w:hAnsi="Arial" w:cs="Arial"/>
              </w:rPr>
            </w:pPr>
            <w:r w:rsidRPr="00DE10CC">
              <w:rPr>
                <w:rFonts w:ascii="Arial" w:hAnsi="Arial" w:cs="Arial"/>
              </w:rPr>
              <w:t>Ml por mes</w:t>
            </w:r>
          </w:p>
        </w:tc>
      </w:tr>
      <w:bookmarkEnd w:id="66"/>
    </w:tbl>
    <w:p w14:paraId="1B28CA65" w14:textId="77777777" w:rsidR="00972BED" w:rsidRPr="00DE10CC" w:rsidRDefault="00972BED" w:rsidP="00DE10CC">
      <w:pPr>
        <w:jc w:val="both"/>
        <w:rPr>
          <w:rFonts w:ascii="Arial" w:hAnsi="Arial" w:cs="Arial"/>
        </w:rPr>
      </w:pPr>
    </w:p>
    <w:p w14:paraId="06E95817" w14:textId="77777777" w:rsidR="00972BED" w:rsidRPr="00DE10CC" w:rsidRDefault="00972BED" w:rsidP="00DE10CC">
      <w:pPr>
        <w:jc w:val="both"/>
        <w:rPr>
          <w:rFonts w:ascii="Arial" w:hAnsi="Arial" w:cs="Arial"/>
        </w:rPr>
      </w:pPr>
      <w:r w:rsidRPr="00DE10CC">
        <w:rPr>
          <w:rFonts w:ascii="Arial" w:hAnsi="Arial" w:cs="Arial"/>
          <w:b/>
          <w:bCs/>
        </w:rPr>
        <w:t>Artículo 154.-</w:t>
      </w:r>
      <w:r w:rsidRPr="00DE10CC">
        <w:rPr>
          <w:rFonts w:ascii="Arial" w:hAnsi="Arial" w:cs="Arial"/>
        </w:rPr>
        <w:t xml:space="preserve"> Son sujetos de estos derechos las personas físicas o morales que soliciten los servicios de anuncios, propaganda y otro tipo de publicidad.</w:t>
      </w:r>
    </w:p>
    <w:p w14:paraId="7E76FD3B" w14:textId="77777777" w:rsidR="009A376A" w:rsidRPr="00DE10CC" w:rsidRDefault="009A376A" w:rsidP="00DE10CC">
      <w:pPr>
        <w:jc w:val="both"/>
        <w:rPr>
          <w:rFonts w:ascii="Arial" w:hAnsi="Arial" w:cs="Arial"/>
          <w:b/>
          <w:bCs/>
        </w:rPr>
      </w:pPr>
    </w:p>
    <w:p w14:paraId="40E52433" w14:textId="1A4C5C20" w:rsidR="00972BED" w:rsidRPr="00DE10CC" w:rsidRDefault="00972BED" w:rsidP="00DE10CC">
      <w:pPr>
        <w:jc w:val="both"/>
        <w:rPr>
          <w:rFonts w:ascii="Arial" w:hAnsi="Arial" w:cs="Arial"/>
        </w:rPr>
      </w:pPr>
      <w:r w:rsidRPr="00DE10CC">
        <w:rPr>
          <w:rFonts w:ascii="Arial" w:hAnsi="Arial" w:cs="Arial"/>
          <w:b/>
          <w:bCs/>
        </w:rPr>
        <w:t>Artículo 155.-</w:t>
      </w:r>
      <w:r w:rsidRPr="00DE10CC">
        <w:rPr>
          <w:rFonts w:ascii="Arial" w:hAnsi="Arial" w:cs="Arial"/>
        </w:rPr>
        <w:t xml:space="preserve"> El interesado deberá presentar una solicitud al Departamento de Fomento Deportivo en el que se especifique: </w:t>
      </w:r>
    </w:p>
    <w:p w14:paraId="15BB6FD5" w14:textId="77777777" w:rsidR="009A376A" w:rsidRPr="00DE10CC" w:rsidRDefault="009A376A" w:rsidP="00DE10CC">
      <w:pPr>
        <w:jc w:val="both"/>
        <w:rPr>
          <w:rFonts w:ascii="Arial" w:hAnsi="Arial" w:cs="Arial"/>
        </w:rPr>
      </w:pPr>
    </w:p>
    <w:p w14:paraId="31AA9B0F" w14:textId="77777777" w:rsidR="00972BED" w:rsidRPr="00DE10CC" w:rsidRDefault="00972BED" w:rsidP="00DE10CC">
      <w:pPr>
        <w:jc w:val="both"/>
        <w:rPr>
          <w:rFonts w:ascii="Arial" w:hAnsi="Arial" w:cs="Arial"/>
        </w:rPr>
      </w:pPr>
      <w:r w:rsidRPr="00DE10CC">
        <w:rPr>
          <w:rFonts w:ascii="Arial" w:hAnsi="Arial" w:cs="Arial"/>
        </w:rPr>
        <w:t xml:space="preserve"> - Ubicación y Medidas del Espacio a ocupar</w:t>
      </w:r>
    </w:p>
    <w:p w14:paraId="790B62D1" w14:textId="0A7979D4" w:rsidR="00972BED" w:rsidRPr="00DE10CC" w:rsidRDefault="00FC73DD" w:rsidP="00DE10CC">
      <w:pPr>
        <w:jc w:val="both"/>
        <w:rPr>
          <w:rFonts w:ascii="Arial" w:hAnsi="Arial" w:cs="Arial"/>
        </w:rPr>
      </w:pPr>
      <w:r w:rsidRPr="00DE10CC">
        <w:rPr>
          <w:rFonts w:ascii="Arial" w:hAnsi="Arial" w:cs="Arial"/>
        </w:rPr>
        <w:t xml:space="preserve"> </w:t>
      </w:r>
      <w:r w:rsidR="00972BED" w:rsidRPr="00DE10CC">
        <w:rPr>
          <w:rFonts w:ascii="Arial" w:hAnsi="Arial" w:cs="Arial"/>
        </w:rPr>
        <w:t>- Tipo y tiempo de la publicidad</w:t>
      </w:r>
    </w:p>
    <w:p w14:paraId="44DAD9FF" w14:textId="444D7B1E" w:rsidR="00972BED" w:rsidRPr="00DE10CC" w:rsidRDefault="00FC73DD" w:rsidP="00DE10CC">
      <w:pPr>
        <w:jc w:val="both"/>
        <w:rPr>
          <w:rFonts w:ascii="Arial" w:hAnsi="Arial" w:cs="Arial"/>
        </w:rPr>
      </w:pPr>
      <w:r w:rsidRPr="00DE10CC">
        <w:rPr>
          <w:rFonts w:ascii="Arial" w:hAnsi="Arial" w:cs="Arial"/>
        </w:rPr>
        <w:t xml:space="preserve"> </w:t>
      </w:r>
      <w:r w:rsidR="00972BED" w:rsidRPr="00DE10CC">
        <w:rPr>
          <w:rFonts w:ascii="Arial" w:hAnsi="Arial" w:cs="Arial"/>
        </w:rPr>
        <w:t>- Nombre, dirección y teléfono del responsable de la publicación</w:t>
      </w:r>
    </w:p>
    <w:p w14:paraId="180FF3EF" w14:textId="0F585B04" w:rsidR="009A376A" w:rsidRPr="00DE10CC" w:rsidRDefault="00090F7A" w:rsidP="00DE10CC">
      <w:pPr>
        <w:jc w:val="both"/>
        <w:rPr>
          <w:rFonts w:ascii="Arial" w:hAnsi="Arial" w:cs="Arial"/>
          <w:b/>
          <w:bCs/>
        </w:rPr>
      </w:pPr>
      <w:r>
        <w:rPr>
          <w:rFonts w:ascii="Arial" w:hAnsi="Arial" w:cs="Arial"/>
          <w:b/>
          <w:bCs/>
        </w:rPr>
        <w:br w:type="column"/>
      </w:r>
    </w:p>
    <w:p w14:paraId="1AE9DF09" w14:textId="588D89FC" w:rsidR="00972BED" w:rsidRPr="00DE10CC" w:rsidRDefault="00972BED" w:rsidP="00DE10CC">
      <w:pPr>
        <w:jc w:val="center"/>
        <w:rPr>
          <w:rFonts w:ascii="Arial" w:hAnsi="Arial" w:cs="Arial"/>
          <w:b/>
          <w:bCs/>
        </w:rPr>
      </w:pPr>
      <w:r w:rsidRPr="00DE10CC">
        <w:rPr>
          <w:rFonts w:ascii="Arial" w:hAnsi="Arial" w:cs="Arial"/>
          <w:b/>
          <w:bCs/>
        </w:rPr>
        <w:t>Sección Décima Séptima</w:t>
      </w:r>
    </w:p>
    <w:p w14:paraId="191E161E" w14:textId="77777777" w:rsidR="00972BED" w:rsidRPr="00DE10CC" w:rsidRDefault="00972BED" w:rsidP="00DE10CC">
      <w:pPr>
        <w:jc w:val="center"/>
        <w:rPr>
          <w:rFonts w:ascii="Arial" w:hAnsi="Arial" w:cs="Arial"/>
          <w:b/>
          <w:bCs/>
        </w:rPr>
      </w:pPr>
      <w:r w:rsidRPr="00DE10CC">
        <w:rPr>
          <w:rFonts w:ascii="Arial" w:hAnsi="Arial" w:cs="Arial"/>
          <w:b/>
          <w:bCs/>
        </w:rPr>
        <w:t>Otros servicios prestados por el Ayuntamiento</w:t>
      </w:r>
    </w:p>
    <w:p w14:paraId="272BDB6C" w14:textId="77777777" w:rsidR="009A376A" w:rsidRPr="00DE10CC" w:rsidRDefault="009A376A" w:rsidP="00DE10CC">
      <w:pPr>
        <w:jc w:val="both"/>
        <w:rPr>
          <w:rFonts w:ascii="Arial" w:hAnsi="Arial" w:cs="Arial"/>
          <w:b/>
          <w:bCs/>
        </w:rPr>
      </w:pPr>
      <w:bookmarkStart w:id="67" w:name="_Hlk183113175"/>
    </w:p>
    <w:p w14:paraId="32433911" w14:textId="370DCADA" w:rsidR="00972BED" w:rsidRPr="00DE10CC" w:rsidRDefault="00972BED" w:rsidP="00DE10CC">
      <w:pPr>
        <w:jc w:val="both"/>
        <w:rPr>
          <w:rFonts w:ascii="Arial" w:hAnsi="Arial" w:cs="Arial"/>
        </w:rPr>
      </w:pPr>
      <w:r w:rsidRPr="00DE10CC">
        <w:rPr>
          <w:rFonts w:ascii="Arial" w:hAnsi="Arial" w:cs="Arial"/>
          <w:b/>
          <w:bCs/>
        </w:rPr>
        <w:t>Artículo 156.-</w:t>
      </w:r>
      <w:r w:rsidRPr="00DE10CC">
        <w:rPr>
          <w:rFonts w:ascii="Arial" w:hAnsi="Arial" w:cs="Arial"/>
        </w:rPr>
        <w:t xml:space="preserve"> Las publicaciones en la Gaceta Municipal del Ayuntamiento de Valladolid, causarán derechos conforme a lo siguiente</w:t>
      </w:r>
    </w:p>
    <w:p w14:paraId="3FBE3759" w14:textId="77777777" w:rsidR="009A376A" w:rsidRPr="00DE10CC" w:rsidRDefault="009A376A" w:rsidP="00DE10CC">
      <w:pPr>
        <w:jc w:val="both"/>
        <w:rPr>
          <w:rFonts w:ascii="Arial" w:hAnsi="Arial" w:cs="Arial"/>
        </w:rPr>
      </w:pPr>
    </w:p>
    <w:tbl>
      <w:tblPr>
        <w:tblStyle w:val="a"/>
        <w:tblW w:w="5000" w:type="pct"/>
        <w:tblInd w:w="0" w:type="dxa"/>
        <w:tblLook w:val="04A0" w:firstRow="1" w:lastRow="0" w:firstColumn="1" w:lastColumn="0" w:noHBand="0" w:noVBand="1"/>
      </w:tblPr>
      <w:tblGrid>
        <w:gridCol w:w="6512"/>
        <w:gridCol w:w="2601"/>
      </w:tblGrid>
      <w:tr w:rsidR="00972BED" w:rsidRPr="00DE10CC" w14:paraId="2CFC84FF" w14:textId="77777777" w:rsidTr="009A376A">
        <w:trPr>
          <w:trHeight w:val="20"/>
        </w:trPr>
        <w:tc>
          <w:tcPr>
            <w:tcW w:w="3573" w:type="pct"/>
            <w:tcBorders>
              <w:top w:val="single" w:sz="4" w:space="0" w:color="auto"/>
              <w:left w:val="single" w:sz="4" w:space="0" w:color="auto"/>
              <w:bottom w:val="single" w:sz="4" w:space="0" w:color="auto"/>
              <w:right w:val="single" w:sz="4" w:space="0" w:color="auto"/>
            </w:tcBorders>
            <w:noWrap/>
            <w:hideMark/>
          </w:tcPr>
          <w:p w14:paraId="57F1158B" w14:textId="77777777" w:rsidR="00972BED" w:rsidRPr="00DE10CC" w:rsidRDefault="00972BED" w:rsidP="00DE10CC">
            <w:pPr>
              <w:jc w:val="both"/>
              <w:rPr>
                <w:rFonts w:ascii="Arial" w:hAnsi="Arial" w:cs="Arial"/>
              </w:rPr>
            </w:pPr>
            <w:bookmarkStart w:id="68" w:name="_Hlk183113182"/>
            <w:bookmarkEnd w:id="67"/>
            <w:r w:rsidRPr="00DE10CC">
              <w:rPr>
                <w:rFonts w:ascii="Arial" w:hAnsi="Arial" w:cs="Arial"/>
              </w:rPr>
              <w:t>Concepto Publicaciones por</w:t>
            </w:r>
          </w:p>
        </w:tc>
        <w:tc>
          <w:tcPr>
            <w:tcW w:w="1427" w:type="pct"/>
            <w:tcBorders>
              <w:top w:val="single" w:sz="4" w:space="0" w:color="auto"/>
              <w:left w:val="single" w:sz="4" w:space="0" w:color="auto"/>
              <w:bottom w:val="single" w:sz="4" w:space="0" w:color="auto"/>
              <w:right w:val="single" w:sz="4" w:space="0" w:color="auto"/>
            </w:tcBorders>
            <w:noWrap/>
            <w:hideMark/>
          </w:tcPr>
          <w:p w14:paraId="56D46391" w14:textId="77777777" w:rsidR="00972BED" w:rsidRPr="00DE10CC" w:rsidRDefault="00972BED" w:rsidP="00DE10CC">
            <w:pPr>
              <w:jc w:val="both"/>
              <w:rPr>
                <w:rFonts w:ascii="Arial" w:hAnsi="Arial" w:cs="Arial"/>
              </w:rPr>
            </w:pPr>
            <w:r w:rsidRPr="00DE10CC">
              <w:rPr>
                <w:rFonts w:ascii="Arial" w:hAnsi="Arial" w:cs="Arial"/>
              </w:rPr>
              <w:t>Costo en Pesos</w:t>
            </w:r>
          </w:p>
        </w:tc>
      </w:tr>
      <w:tr w:rsidR="00972BED" w:rsidRPr="00DE10CC" w14:paraId="12F7D3B1" w14:textId="77777777" w:rsidTr="009A376A">
        <w:trPr>
          <w:trHeight w:val="20"/>
        </w:trPr>
        <w:tc>
          <w:tcPr>
            <w:tcW w:w="3573" w:type="pct"/>
            <w:tcBorders>
              <w:top w:val="single" w:sz="4" w:space="0" w:color="auto"/>
              <w:left w:val="single" w:sz="4" w:space="0" w:color="auto"/>
              <w:bottom w:val="single" w:sz="4" w:space="0" w:color="auto"/>
              <w:right w:val="single" w:sz="4" w:space="0" w:color="auto"/>
            </w:tcBorders>
            <w:hideMark/>
          </w:tcPr>
          <w:p w14:paraId="6E8703E0" w14:textId="14E6BB06" w:rsidR="00972BED" w:rsidRPr="00DE10CC" w:rsidRDefault="00972BED" w:rsidP="00DE10CC">
            <w:pPr>
              <w:jc w:val="both"/>
              <w:rPr>
                <w:rFonts w:ascii="Arial" w:hAnsi="Arial" w:cs="Arial"/>
              </w:rPr>
            </w:pPr>
            <w:r w:rsidRPr="00DE10CC">
              <w:rPr>
                <w:rFonts w:ascii="Arial" w:hAnsi="Arial" w:cs="Arial"/>
              </w:rPr>
              <w:t xml:space="preserve">a) Edictos, circulares, avisos o cualquiera que no pase de diez líneas de columna, por cada publicación </w:t>
            </w:r>
          </w:p>
        </w:tc>
        <w:tc>
          <w:tcPr>
            <w:tcW w:w="1427" w:type="pct"/>
            <w:tcBorders>
              <w:top w:val="single" w:sz="4" w:space="0" w:color="auto"/>
              <w:left w:val="single" w:sz="4" w:space="0" w:color="auto"/>
              <w:bottom w:val="single" w:sz="4" w:space="0" w:color="auto"/>
              <w:right w:val="single" w:sz="4" w:space="0" w:color="auto"/>
            </w:tcBorders>
            <w:noWrap/>
            <w:hideMark/>
          </w:tcPr>
          <w:p w14:paraId="4CAC8F07" w14:textId="2F58EC2D"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192.25</w:t>
            </w:r>
          </w:p>
        </w:tc>
      </w:tr>
      <w:tr w:rsidR="00972BED" w:rsidRPr="00DE10CC" w14:paraId="1FF73B1B" w14:textId="77777777" w:rsidTr="009A376A">
        <w:trPr>
          <w:trHeight w:val="20"/>
        </w:trPr>
        <w:tc>
          <w:tcPr>
            <w:tcW w:w="3573" w:type="pct"/>
            <w:tcBorders>
              <w:top w:val="single" w:sz="4" w:space="0" w:color="auto"/>
              <w:left w:val="single" w:sz="4" w:space="0" w:color="auto"/>
              <w:bottom w:val="single" w:sz="4" w:space="0" w:color="auto"/>
              <w:right w:val="single" w:sz="4" w:space="0" w:color="auto"/>
            </w:tcBorders>
            <w:noWrap/>
            <w:hideMark/>
          </w:tcPr>
          <w:p w14:paraId="4880E01A" w14:textId="77777777" w:rsidR="00972BED" w:rsidRPr="00DE10CC" w:rsidRDefault="00972BED" w:rsidP="00DE10CC">
            <w:pPr>
              <w:jc w:val="both"/>
              <w:rPr>
                <w:rFonts w:ascii="Arial" w:hAnsi="Arial" w:cs="Arial"/>
              </w:rPr>
            </w:pPr>
            <w:r w:rsidRPr="00DE10CC">
              <w:rPr>
                <w:rFonts w:ascii="Arial" w:hAnsi="Arial" w:cs="Arial"/>
              </w:rPr>
              <w:t xml:space="preserve">b) Cada palabra adicional </w:t>
            </w:r>
          </w:p>
        </w:tc>
        <w:tc>
          <w:tcPr>
            <w:tcW w:w="1427" w:type="pct"/>
            <w:tcBorders>
              <w:top w:val="single" w:sz="4" w:space="0" w:color="auto"/>
              <w:left w:val="single" w:sz="4" w:space="0" w:color="auto"/>
              <w:bottom w:val="single" w:sz="4" w:space="0" w:color="auto"/>
              <w:right w:val="single" w:sz="4" w:space="0" w:color="auto"/>
            </w:tcBorders>
            <w:noWrap/>
            <w:hideMark/>
          </w:tcPr>
          <w:p w14:paraId="13222522" w14:textId="01694791"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10.2</w:t>
            </w:r>
          </w:p>
        </w:tc>
      </w:tr>
      <w:tr w:rsidR="00972BED" w:rsidRPr="00DE10CC" w14:paraId="6467D713" w14:textId="77777777" w:rsidTr="009A376A">
        <w:trPr>
          <w:trHeight w:val="20"/>
        </w:trPr>
        <w:tc>
          <w:tcPr>
            <w:tcW w:w="3573" w:type="pct"/>
            <w:tcBorders>
              <w:top w:val="single" w:sz="4" w:space="0" w:color="auto"/>
              <w:left w:val="single" w:sz="4" w:space="0" w:color="auto"/>
              <w:bottom w:val="single" w:sz="4" w:space="0" w:color="auto"/>
              <w:right w:val="single" w:sz="4" w:space="0" w:color="auto"/>
            </w:tcBorders>
            <w:noWrap/>
            <w:hideMark/>
          </w:tcPr>
          <w:p w14:paraId="6AA345A9" w14:textId="77777777" w:rsidR="00972BED" w:rsidRPr="00DE10CC" w:rsidRDefault="00972BED" w:rsidP="00DE10CC">
            <w:pPr>
              <w:jc w:val="both"/>
              <w:rPr>
                <w:rFonts w:ascii="Arial" w:hAnsi="Arial" w:cs="Arial"/>
              </w:rPr>
            </w:pPr>
            <w:r w:rsidRPr="00DE10CC">
              <w:rPr>
                <w:rFonts w:ascii="Arial" w:hAnsi="Arial" w:cs="Arial"/>
              </w:rPr>
              <w:t xml:space="preserve">c) Una plana </w:t>
            </w:r>
          </w:p>
        </w:tc>
        <w:tc>
          <w:tcPr>
            <w:tcW w:w="1427" w:type="pct"/>
            <w:tcBorders>
              <w:top w:val="single" w:sz="4" w:space="0" w:color="auto"/>
              <w:left w:val="single" w:sz="4" w:space="0" w:color="auto"/>
              <w:bottom w:val="single" w:sz="4" w:space="0" w:color="auto"/>
              <w:right w:val="single" w:sz="4" w:space="0" w:color="auto"/>
            </w:tcBorders>
            <w:noWrap/>
            <w:hideMark/>
          </w:tcPr>
          <w:p w14:paraId="14B44FD8" w14:textId="3EEB2CE7"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1,341.31</w:t>
            </w:r>
          </w:p>
        </w:tc>
      </w:tr>
      <w:tr w:rsidR="00972BED" w:rsidRPr="00DE10CC" w14:paraId="27AAF579" w14:textId="77777777" w:rsidTr="009A376A">
        <w:trPr>
          <w:trHeight w:val="20"/>
        </w:trPr>
        <w:tc>
          <w:tcPr>
            <w:tcW w:w="3573" w:type="pct"/>
            <w:tcBorders>
              <w:top w:val="single" w:sz="4" w:space="0" w:color="auto"/>
              <w:left w:val="single" w:sz="4" w:space="0" w:color="auto"/>
              <w:bottom w:val="single" w:sz="4" w:space="0" w:color="auto"/>
              <w:right w:val="single" w:sz="4" w:space="0" w:color="auto"/>
            </w:tcBorders>
            <w:noWrap/>
            <w:hideMark/>
          </w:tcPr>
          <w:p w14:paraId="7EB2EA49" w14:textId="77777777" w:rsidR="00972BED" w:rsidRPr="00DE10CC" w:rsidRDefault="00972BED" w:rsidP="00DE10CC">
            <w:pPr>
              <w:jc w:val="both"/>
              <w:rPr>
                <w:rFonts w:ascii="Arial" w:hAnsi="Arial" w:cs="Arial"/>
              </w:rPr>
            </w:pPr>
            <w:r w:rsidRPr="00DE10CC">
              <w:rPr>
                <w:rFonts w:ascii="Arial" w:hAnsi="Arial" w:cs="Arial"/>
              </w:rPr>
              <w:t>d) Media plana</w:t>
            </w:r>
          </w:p>
        </w:tc>
        <w:tc>
          <w:tcPr>
            <w:tcW w:w="1427" w:type="pct"/>
            <w:tcBorders>
              <w:top w:val="single" w:sz="4" w:space="0" w:color="auto"/>
              <w:left w:val="single" w:sz="4" w:space="0" w:color="auto"/>
              <w:bottom w:val="single" w:sz="4" w:space="0" w:color="auto"/>
              <w:right w:val="single" w:sz="4" w:space="0" w:color="auto"/>
            </w:tcBorders>
            <w:noWrap/>
            <w:hideMark/>
          </w:tcPr>
          <w:p w14:paraId="30D2F26C" w14:textId="5F2663FC"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641.32</w:t>
            </w:r>
          </w:p>
        </w:tc>
      </w:tr>
      <w:tr w:rsidR="00972BED" w:rsidRPr="00DE10CC" w14:paraId="509DD976" w14:textId="77777777" w:rsidTr="009A376A">
        <w:trPr>
          <w:trHeight w:val="20"/>
        </w:trPr>
        <w:tc>
          <w:tcPr>
            <w:tcW w:w="3573" w:type="pct"/>
            <w:tcBorders>
              <w:top w:val="single" w:sz="4" w:space="0" w:color="auto"/>
              <w:left w:val="single" w:sz="4" w:space="0" w:color="auto"/>
              <w:bottom w:val="single" w:sz="4" w:space="0" w:color="auto"/>
              <w:right w:val="single" w:sz="4" w:space="0" w:color="auto"/>
            </w:tcBorders>
            <w:noWrap/>
            <w:hideMark/>
          </w:tcPr>
          <w:p w14:paraId="6497ED6F" w14:textId="77777777" w:rsidR="00972BED" w:rsidRPr="00DE10CC" w:rsidRDefault="00972BED" w:rsidP="00DE10CC">
            <w:pPr>
              <w:jc w:val="both"/>
              <w:rPr>
                <w:rFonts w:ascii="Arial" w:hAnsi="Arial" w:cs="Arial"/>
              </w:rPr>
            </w:pPr>
            <w:r w:rsidRPr="00DE10CC">
              <w:rPr>
                <w:rFonts w:ascii="Arial" w:hAnsi="Arial" w:cs="Arial"/>
              </w:rPr>
              <w:t xml:space="preserve">e) Un cuarto de plana </w:t>
            </w:r>
          </w:p>
        </w:tc>
        <w:tc>
          <w:tcPr>
            <w:tcW w:w="1427" w:type="pct"/>
            <w:tcBorders>
              <w:top w:val="single" w:sz="4" w:space="0" w:color="auto"/>
              <w:left w:val="single" w:sz="4" w:space="0" w:color="auto"/>
              <w:bottom w:val="single" w:sz="4" w:space="0" w:color="auto"/>
              <w:right w:val="single" w:sz="4" w:space="0" w:color="auto"/>
            </w:tcBorders>
            <w:noWrap/>
            <w:hideMark/>
          </w:tcPr>
          <w:p w14:paraId="337CAA4B" w14:textId="5ED6A1DF" w:rsidR="00972BED" w:rsidRPr="00DE10CC" w:rsidRDefault="002E460A" w:rsidP="00DE10CC">
            <w:pPr>
              <w:jc w:val="right"/>
              <w:rPr>
                <w:rFonts w:ascii="Arial" w:hAnsi="Arial" w:cs="Arial"/>
              </w:rPr>
            </w:pPr>
            <w:r w:rsidRPr="00DE10CC">
              <w:rPr>
                <w:rFonts w:ascii="Arial" w:hAnsi="Arial" w:cs="Arial"/>
              </w:rPr>
              <w:t>$</w:t>
            </w:r>
            <w:r w:rsidR="00972BED" w:rsidRPr="00DE10CC">
              <w:rPr>
                <w:rFonts w:ascii="Arial" w:hAnsi="Arial" w:cs="Arial"/>
              </w:rPr>
              <w:t>313.25</w:t>
            </w:r>
          </w:p>
        </w:tc>
      </w:tr>
      <w:bookmarkEnd w:id="68"/>
    </w:tbl>
    <w:p w14:paraId="37D34E9A" w14:textId="612EB3BB" w:rsidR="002E6B3E" w:rsidRPr="00DE10CC" w:rsidRDefault="002E6B3E" w:rsidP="00DE10CC">
      <w:pPr>
        <w:jc w:val="both"/>
        <w:rPr>
          <w:rFonts w:ascii="Arial" w:hAnsi="Arial" w:cs="Arial"/>
          <w:b/>
          <w:bCs/>
        </w:rPr>
      </w:pPr>
    </w:p>
    <w:p w14:paraId="407B3A0B" w14:textId="72A18F3F" w:rsidR="00972BED" w:rsidRPr="00DE10CC" w:rsidRDefault="00972BED" w:rsidP="00DE10CC">
      <w:pPr>
        <w:jc w:val="center"/>
        <w:rPr>
          <w:rFonts w:ascii="Arial" w:hAnsi="Arial" w:cs="Arial"/>
          <w:b/>
          <w:bCs/>
        </w:rPr>
      </w:pPr>
      <w:r w:rsidRPr="00DE10CC">
        <w:rPr>
          <w:rFonts w:ascii="Arial" w:hAnsi="Arial" w:cs="Arial"/>
          <w:b/>
          <w:bCs/>
        </w:rPr>
        <w:t>CAPÍTULO IV</w:t>
      </w:r>
    </w:p>
    <w:p w14:paraId="526E9881" w14:textId="3B015B53" w:rsidR="00972BED" w:rsidRPr="00DE10CC" w:rsidRDefault="00972BED" w:rsidP="00DE10CC">
      <w:pPr>
        <w:jc w:val="center"/>
        <w:rPr>
          <w:rFonts w:ascii="Arial" w:hAnsi="Arial" w:cs="Arial"/>
          <w:b/>
          <w:bCs/>
        </w:rPr>
      </w:pPr>
      <w:r w:rsidRPr="00DE10CC">
        <w:rPr>
          <w:rFonts w:ascii="Arial" w:hAnsi="Arial" w:cs="Arial"/>
          <w:b/>
          <w:bCs/>
        </w:rPr>
        <w:t>Contribuciones de Mejoras</w:t>
      </w:r>
    </w:p>
    <w:p w14:paraId="77DD64E7" w14:textId="77777777" w:rsidR="00972BED" w:rsidRPr="00DE10CC" w:rsidRDefault="00972BED" w:rsidP="00DE10CC">
      <w:pPr>
        <w:jc w:val="both"/>
        <w:rPr>
          <w:rFonts w:ascii="Arial" w:hAnsi="Arial" w:cs="Arial"/>
          <w:b/>
          <w:bCs/>
        </w:rPr>
      </w:pPr>
    </w:p>
    <w:p w14:paraId="0374DC2C" w14:textId="77777777" w:rsidR="00972BED" w:rsidRPr="00DE10CC" w:rsidRDefault="00972BED" w:rsidP="00DE10CC">
      <w:pPr>
        <w:jc w:val="both"/>
        <w:rPr>
          <w:rFonts w:ascii="Arial" w:hAnsi="Arial" w:cs="Arial"/>
        </w:rPr>
      </w:pPr>
      <w:r w:rsidRPr="00DE10CC">
        <w:rPr>
          <w:rFonts w:ascii="Arial" w:hAnsi="Arial" w:cs="Arial"/>
          <w:b/>
          <w:bCs/>
        </w:rPr>
        <w:t>Artículo 157.-</w:t>
      </w:r>
      <w:r w:rsidRPr="00DE10CC">
        <w:rPr>
          <w:rFonts w:ascii="Arial" w:hAnsi="Arial" w:cs="Arial"/>
        </w:rPr>
        <w:t xml:space="preserve"> Son Contribuciones de Mejoras las cantidades que la Dirección de Tesorería, Finanzas y Administración Municipal tiene derecho de percibir como aportación a los gastos que ocasionen la realización de obras de mejoramiento o la prestación de un servicio de interés general, emprendidos para el beneficio común.</w:t>
      </w:r>
    </w:p>
    <w:p w14:paraId="6AD17877" w14:textId="77777777" w:rsidR="009A376A" w:rsidRPr="00DE10CC" w:rsidRDefault="009A376A" w:rsidP="00DE10CC">
      <w:pPr>
        <w:jc w:val="both"/>
        <w:rPr>
          <w:rFonts w:ascii="Arial" w:hAnsi="Arial" w:cs="Arial"/>
          <w:b/>
          <w:bCs/>
        </w:rPr>
      </w:pPr>
    </w:p>
    <w:p w14:paraId="352F26FA" w14:textId="3E19474F" w:rsidR="00972BED" w:rsidRPr="00DE10CC" w:rsidRDefault="00972BED" w:rsidP="00DE10CC">
      <w:pPr>
        <w:jc w:val="both"/>
        <w:rPr>
          <w:rFonts w:ascii="Arial" w:hAnsi="Arial" w:cs="Arial"/>
        </w:rPr>
      </w:pPr>
      <w:r w:rsidRPr="00DE10CC">
        <w:rPr>
          <w:rFonts w:ascii="Arial" w:hAnsi="Arial" w:cs="Arial"/>
          <w:b/>
          <w:bCs/>
        </w:rPr>
        <w:t>Artículo 158.-</w:t>
      </w:r>
      <w:r w:rsidRPr="00DE10CC">
        <w:rPr>
          <w:rFonts w:ascii="Arial" w:hAnsi="Arial" w:cs="Arial"/>
        </w:rPr>
        <w:t xml:space="preserve"> Es objeto de las Contribuciones de Mejoras, el beneficio directo que obtengan los bienes inmuebles por la realización de obras y servicios de urbanización llevados a cabo por el Ayuntamiento. </w:t>
      </w:r>
    </w:p>
    <w:p w14:paraId="113278C9" w14:textId="77777777" w:rsidR="009A376A" w:rsidRPr="00DE10CC" w:rsidRDefault="009A376A" w:rsidP="00DE10CC">
      <w:pPr>
        <w:jc w:val="both"/>
        <w:rPr>
          <w:rFonts w:ascii="Arial" w:hAnsi="Arial" w:cs="Arial"/>
          <w:b/>
          <w:bCs/>
        </w:rPr>
      </w:pPr>
    </w:p>
    <w:p w14:paraId="6CF717FD" w14:textId="0107541C" w:rsidR="00972BED" w:rsidRPr="00DE10CC" w:rsidRDefault="00972BED" w:rsidP="00DE10CC">
      <w:pPr>
        <w:jc w:val="both"/>
        <w:rPr>
          <w:rFonts w:ascii="Arial" w:hAnsi="Arial" w:cs="Arial"/>
        </w:rPr>
      </w:pPr>
      <w:r w:rsidRPr="00DE10CC">
        <w:rPr>
          <w:rFonts w:ascii="Arial" w:hAnsi="Arial" w:cs="Arial"/>
          <w:b/>
          <w:bCs/>
        </w:rPr>
        <w:t>Artículo 159.-</w:t>
      </w:r>
      <w:r w:rsidRPr="00DE10CC">
        <w:rPr>
          <w:rFonts w:ascii="Arial" w:hAnsi="Arial" w:cs="Arial"/>
        </w:rPr>
        <w:t xml:space="preserve"> Las contribuciones de mejoras se pagarán por la realización de obras públicas de urbanización consistentes en:</w:t>
      </w:r>
    </w:p>
    <w:p w14:paraId="5E603693" w14:textId="77777777" w:rsidR="00972BED" w:rsidRPr="00DE10CC" w:rsidRDefault="00972BED" w:rsidP="00DE10CC">
      <w:pPr>
        <w:jc w:val="both"/>
        <w:rPr>
          <w:rFonts w:ascii="Arial" w:hAnsi="Arial" w:cs="Arial"/>
        </w:rPr>
      </w:pPr>
    </w:p>
    <w:p w14:paraId="2C1A945F" w14:textId="1AD4CA3C" w:rsidR="00972BED" w:rsidRPr="00DE10CC" w:rsidRDefault="00FC73DD" w:rsidP="00DE10CC">
      <w:pPr>
        <w:pStyle w:val="Prrafodelista"/>
        <w:ind w:left="0"/>
        <w:jc w:val="both"/>
        <w:rPr>
          <w:rFonts w:ascii="Arial" w:hAnsi="Arial" w:cs="Arial"/>
        </w:rPr>
      </w:pPr>
      <w:r w:rsidRPr="00DE10CC">
        <w:rPr>
          <w:rFonts w:ascii="Arial" w:hAnsi="Arial" w:cs="Arial"/>
          <w:b/>
        </w:rPr>
        <w:t>I.-</w:t>
      </w:r>
      <w:r w:rsidRPr="00DE10CC">
        <w:rPr>
          <w:rFonts w:ascii="Arial" w:hAnsi="Arial" w:cs="Arial"/>
        </w:rPr>
        <w:t xml:space="preserve"> </w:t>
      </w:r>
      <w:r w:rsidR="00972BED" w:rsidRPr="00DE10CC">
        <w:rPr>
          <w:rFonts w:ascii="Arial" w:hAnsi="Arial" w:cs="Arial"/>
        </w:rPr>
        <w:t>Pavimentación;</w:t>
      </w:r>
    </w:p>
    <w:p w14:paraId="12BADABA" w14:textId="705F2028" w:rsidR="00972BED" w:rsidRPr="00DE10CC" w:rsidRDefault="00FC73DD" w:rsidP="00DE10CC">
      <w:pPr>
        <w:pStyle w:val="Prrafodelista"/>
        <w:ind w:left="0"/>
        <w:jc w:val="both"/>
        <w:rPr>
          <w:rFonts w:ascii="Arial" w:hAnsi="Arial" w:cs="Arial"/>
        </w:rPr>
      </w:pPr>
      <w:r w:rsidRPr="00DE10CC">
        <w:rPr>
          <w:rFonts w:ascii="Arial" w:hAnsi="Arial" w:cs="Arial"/>
          <w:b/>
        </w:rPr>
        <w:t>II.-</w:t>
      </w:r>
      <w:r w:rsidR="00972BED" w:rsidRPr="00DE10CC">
        <w:rPr>
          <w:rFonts w:ascii="Arial" w:hAnsi="Arial" w:cs="Arial"/>
        </w:rPr>
        <w:t>Construcción de banquetas;</w:t>
      </w:r>
    </w:p>
    <w:p w14:paraId="2565DFB9" w14:textId="183E822E" w:rsidR="00972BED" w:rsidRPr="00DE10CC" w:rsidRDefault="00FC73DD" w:rsidP="00DE10CC">
      <w:pPr>
        <w:pStyle w:val="Prrafodelista"/>
        <w:ind w:left="0"/>
        <w:jc w:val="both"/>
        <w:rPr>
          <w:rFonts w:ascii="Arial" w:hAnsi="Arial" w:cs="Arial"/>
        </w:rPr>
      </w:pPr>
      <w:r w:rsidRPr="00DE10CC">
        <w:rPr>
          <w:rFonts w:ascii="Arial" w:hAnsi="Arial" w:cs="Arial"/>
          <w:b/>
        </w:rPr>
        <w:t>III.-</w:t>
      </w:r>
      <w:r w:rsidR="00972BED" w:rsidRPr="00DE10CC">
        <w:rPr>
          <w:rFonts w:ascii="Arial" w:hAnsi="Arial" w:cs="Arial"/>
        </w:rPr>
        <w:t xml:space="preserve"> Instalación de alumbrado público;</w:t>
      </w:r>
    </w:p>
    <w:p w14:paraId="504480FE" w14:textId="0B11BC19" w:rsidR="00972BED" w:rsidRPr="00DE10CC" w:rsidRDefault="00FC73DD" w:rsidP="00DE10CC">
      <w:pPr>
        <w:pStyle w:val="Prrafodelista"/>
        <w:ind w:left="0"/>
        <w:jc w:val="both"/>
        <w:rPr>
          <w:rFonts w:ascii="Arial" w:hAnsi="Arial" w:cs="Arial"/>
        </w:rPr>
      </w:pPr>
      <w:r w:rsidRPr="00DE10CC">
        <w:rPr>
          <w:rFonts w:ascii="Arial" w:hAnsi="Arial" w:cs="Arial"/>
          <w:b/>
        </w:rPr>
        <w:t>IV.-</w:t>
      </w:r>
      <w:r w:rsidR="00972BED" w:rsidRPr="00DE10CC">
        <w:rPr>
          <w:rFonts w:ascii="Arial" w:hAnsi="Arial" w:cs="Arial"/>
        </w:rPr>
        <w:t xml:space="preserve"> Introducción de agua potable;</w:t>
      </w:r>
    </w:p>
    <w:p w14:paraId="6F15605F" w14:textId="6F559362" w:rsidR="00972BED" w:rsidRPr="00DE10CC" w:rsidRDefault="00FC73DD" w:rsidP="00DE10CC">
      <w:pPr>
        <w:pStyle w:val="Prrafodelista"/>
        <w:ind w:left="0"/>
        <w:jc w:val="both"/>
        <w:rPr>
          <w:rFonts w:ascii="Arial" w:hAnsi="Arial" w:cs="Arial"/>
        </w:rPr>
      </w:pPr>
      <w:r w:rsidRPr="00DE10CC">
        <w:rPr>
          <w:rFonts w:ascii="Arial" w:hAnsi="Arial" w:cs="Arial"/>
          <w:b/>
        </w:rPr>
        <w:t>V.-</w:t>
      </w:r>
      <w:r w:rsidR="00972BED" w:rsidRPr="00DE10CC">
        <w:rPr>
          <w:rFonts w:ascii="Arial" w:hAnsi="Arial" w:cs="Arial"/>
        </w:rPr>
        <w:t xml:space="preserve"> Construcción de drenaje y alcantarillado públicos.;</w:t>
      </w:r>
    </w:p>
    <w:p w14:paraId="221EFD06" w14:textId="410410BC" w:rsidR="00972BED" w:rsidRPr="00DE10CC" w:rsidRDefault="00FC73DD" w:rsidP="00DE10CC">
      <w:pPr>
        <w:pStyle w:val="Prrafodelista"/>
        <w:ind w:left="0"/>
        <w:jc w:val="both"/>
        <w:rPr>
          <w:rFonts w:ascii="Arial" w:hAnsi="Arial" w:cs="Arial"/>
        </w:rPr>
      </w:pPr>
      <w:r w:rsidRPr="00DE10CC">
        <w:rPr>
          <w:rFonts w:ascii="Arial" w:hAnsi="Arial" w:cs="Arial"/>
          <w:b/>
        </w:rPr>
        <w:t>VI.-</w:t>
      </w:r>
      <w:r w:rsidR="00972BED" w:rsidRPr="00DE10CC">
        <w:rPr>
          <w:rFonts w:ascii="Arial" w:hAnsi="Arial" w:cs="Arial"/>
        </w:rPr>
        <w:t xml:space="preserve"> Electrificación en baja tensión </w:t>
      </w:r>
    </w:p>
    <w:p w14:paraId="22D2A7A1" w14:textId="77777777" w:rsidR="009A376A" w:rsidRPr="00DE10CC" w:rsidRDefault="009A376A" w:rsidP="00DE10CC">
      <w:pPr>
        <w:jc w:val="both"/>
        <w:rPr>
          <w:rFonts w:ascii="Arial" w:hAnsi="Arial" w:cs="Arial"/>
          <w:b/>
          <w:bCs/>
        </w:rPr>
      </w:pPr>
    </w:p>
    <w:p w14:paraId="61A53BCE" w14:textId="58507CDA" w:rsidR="00972BED" w:rsidRPr="00DE10CC" w:rsidRDefault="00972BED" w:rsidP="00DE10CC">
      <w:pPr>
        <w:jc w:val="both"/>
        <w:rPr>
          <w:rFonts w:ascii="Arial" w:hAnsi="Arial" w:cs="Arial"/>
        </w:rPr>
      </w:pPr>
      <w:r w:rsidRPr="00DE10CC">
        <w:rPr>
          <w:rFonts w:ascii="Arial" w:hAnsi="Arial" w:cs="Arial"/>
          <w:b/>
          <w:bCs/>
        </w:rPr>
        <w:t>Artículo 160.-</w:t>
      </w:r>
      <w:r w:rsidRPr="00DE10CC">
        <w:rPr>
          <w:rFonts w:ascii="Arial" w:hAnsi="Arial" w:cs="Arial"/>
        </w:rPr>
        <w:t xml:space="preserve"> 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w:t>
      </w:r>
    </w:p>
    <w:p w14:paraId="1AF43D68" w14:textId="77777777" w:rsidR="00972BED" w:rsidRPr="00DE10CC" w:rsidRDefault="00972BED" w:rsidP="00DE10CC">
      <w:pPr>
        <w:jc w:val="both"/>
        <w:rPr>
          <w:rFonts w:ascii="Arial" w:hAnsi="Arial" w:cs="Arial"/>
        </w:rPr>
      </w:pPr>
      <w:r w:rsidRPr="00DE10CC">
        <w:rPr>
          <w:rFonts w:ascii="Arial" w:hAnsi="Arial" w:cs="Arial"/>
        </w:rPr>
        <w:t>Para los efectos de este Artículo se consideran beneficiados con las obras que efectúe el Ayuntamiento los siguientes:</w:t>
      </w:r>
    </w:p>
    <w:p w14:paraId="26E48404" w14:textId="77777777" w:rsidR="00972BED" w:rsidRPr="00DE10CC" w:rsidRDefault="00972BED" w:rsidP="00DE10CC">
      <w:pPr>
        <w:jc w:val="both"/>
        <w:rPr>
          <w:rFonts w:ascii="Arial" w:hAnsi="Arial" w:cs="Arial"/>
        </w:rPr>
      </w:pPr>
    </w:p>
    <w:p w14:paraId="27A96100" w14:textId="01CEDD09" w:rsidR="00972BED" w:rsidRPr="00DE10CC" w:rsidRDefault="00FC73DD" w:rsidP="00DE10CC">
      <w:pPr>
        <w:pStyle w:val="Prrafodelista"/>
        <w:ind w:left="0"/>
        <w:jc w:val="both"/>
        <w:rPr>
          <w:rFonts w:ascii="Arial" w:hAnsi="Arial" w:cs="Arial"/>
        </w:rPr>
      </w:pPr>
      <w:r w:rsidRPr="00DE10CC">
        <w:rPr>
          <w:rFonts w:ascii="Arial" w:hAnsi="Arial" w:cs="Arial"/>
          <w:b/>
        </w:rPr>
        <w:t>I.-</w:t>
      </w:r>
      <w:r w:rsidRPr="00DE10CC">
        <w:rPr>
          <w:rFonts w:ascii="Arial" w:hAnsi="Arial" w:cs="Arial"/>
        </w:rPr>
        <w:t xml:space="preserve"> </w:t>
      </w:r>
      <w:r w:rsidR="00972BED" w:rsidRPr="00DE10CC">
        <w:rPr>
          <w:rFonts w:ascii="Arial" w:hAnsi="Arial" w:cs="Arial"/>
        </w:rPr>
        <w:t>Los predios que colinden con la calle en la que se hubiese ejecutado las obras</w:t>
      </w:r>
    </w:p>
    <w:p w14:paraId="27FB04C8" w14:textId="0D8367D9" w:rsidR="00972BED" w:rsidRPr="00DE10CC" w:rsidRDefault="00FC73DD" w:rsidP="00DE10CC">
      <w:pPr>
        <w:pStyle w:val="Prrafodelista"/>
        <w:ind w:left="0"/>
        <w:jc w:val="both"/>
        <w:rPr>
          <w:rFonts w:ascii="Arial" w:hAnsi="Arial" w:cs="Arial"/>
        </w:rPr>
      </w:pPr>
      <w:r w:rsidRPr="00DE10CC">
        <w:rPr>
          <w:rFonts w:ascii="Arial" w:hAnsi="Arial" w:cs="Arial"/>
          <w:b/>
        </w:rPr>
        <w:t>II.-</w:t>
      </w:r>
      <w:r w:rsidR="00972BED" w:rsidRPr="00DE10CC">
        <w:rPr>
          <w:rFonts w:ascii="Arial" w:hAnsi="Arial" w:cs="Arial"/>
        </w:rPr>
        <w:t xml:space="preserve"> Los predios interiores, cuyo acceso al exterior, fuera por la calle en donde se hubiesen ejecutado las obras.</w:t>
      </w:r>
    </w:p>
    <w:p w14:paraId="63F346F1" w14:textId="77777777" w:rsidR="00972BED" w:rsidRPr="00DE10CC" w:rsidRDefault="00972BED" w:rsidP="00DE10CC">
      <w:pPr>
        <w:jc w:val="both"/>
        <w:rPr>
          <w:rFonts w:ascii="Arial" w:hAnsi="Arial" w:cs="Arial"/>
        </w:rPr>
      </w:pPr>
    </w:p>
    <w:p w14:paraId="06F58709" w14:textId="77777777" w:rsidR="00972BED" w:rsidRPr="00DE10CC" w:rsidRDefault="00972BED" w:rsidP="00DE10CC">
      <w:pPr>
        <w:jc w:val="both"/>
        <w:rPr>
          <w:rFonts w:ascii="Arial" w:hAnsi="Arial" w:cs="Arial"/>
        </w:rPr>
      </w:pPr>
      <w:r w:rsidRPr="00DE10CC">
        <w:rPr>
          <w:rFonts w:ascii="Arial" w:hAnsi="Arial" w:cs="Arial"/>
        </w:rPr>
        <w:t>En el caso de edificios sujetos a régimen de propiedad en condominio, el importe de la contribución calculado en términos de este Capítulo se dividirá a prorrata entre el número de locales.</w:t>
      </w:r>
    </w:p>
    <w:p w14:paraId="64E237E9" w14:textId="77777777" w:rsidR="009A376A" w:rsidRPr="00DE10CC" w:rsidRDefault="009A376A" w:rsidP="00DE10CC">
      <w:pPr>
        <w:jc w:val="both"/>
        <w:rPr>
          <w:rFonts w:ascii="Arial" w:hAnsi="Arial" w:cs="Arial"/>
          <w:b/>
          <w:bCs/>
        </w:rPr>
      </w:pPr>
    </w:p>
    <w:p w14:paraId="144A24F0" w14:textId="067580FE" w:rsidR="00972BED" w:rsidRPr="00DE10CC" w:rsidRDefault="00972BED" w:rsidP="00DE10CC">
      <w:pPr>
        <w:jc w:val="both"/>
        <w:rPr>
          <w:rFonts w:ascii="Arial" w:hAnsi="Arial" w:cs="Arial"/>
        </w:rPr>
      </w:pPr>
      <w:r w:rsidRPr="00DE10CC">
        <w:rPr>
          <w:rFonts w:ascii="Arial" w:hAnsi="Arial" w:cs="Arial"/>
          <w:b/>
          <w:bCs/>
        </w:rPr>
        <w:t>Artículo 161.-</w:t>
      </w:r>
      <w:r w:rsidRPr="00DE10CC">
        <w:rPr>
          <w:rFonts w:ascii="Arial" w:hAnsi="Arial" w:cs="Arial"/>
        </w:rPr>
        <w:t xml:space="preserve"> Será base para calcular el importe de las contribuciones de mejoras, el costo de las obras, las que comprenderán los siguientes conceptos:</w:t>
      </w:r>
    </w:p>
    <w:p w14:paraId="544B23E6" w14:textId="77777777" w:rsidR="009A376A" w:rsidRPr="00DE10CC" w:rsidRDefault="009A376A" w:rsidP="00DE10CC">
      <w:pPr>
        <w:pStyle w:val="Prrafodelista"/>
        <w:ind w:left="0"/>
        <w:jc w:val="both"/>
        <w:rPr>
          <w:rFonts w:ascii="Arial" w:hAnsi="Arial" w:cs="Arial"/>
          <w:b/>
        </w:rPr>
      </w:pPr>
    </w:p>
    <w:p w14:paraId="7B77B54B" w14:textId="5587C2DB" w:rsidR="00972BED" w:rsidRPr="00DE10CC" w:rsidRDefault="00FC73DD" w:rsidP="00DE10CC">
      <w:pPr>
        <w:pStyle w:val="Prrafodelista"/>
        <w:ind w:left="0"/>
        <w:jc w:val="both"/>
        <w:rPr>
          <w:rFonts w:ascii="Arial" w:hAnsi="Arial" w:cs="Arial"/>
        </w:rPr>
      </w:pPr>
      <w:r w:rsidRPr="00DE10CC">
        <w:rPr>
          <w:rFonts w:ascii="Arial" w:hAnsi="Arial" w:cs="Arial"/>
          <w:b/>
        </w:rPr>
        <w:t>I.-</w:t>
      </w:r>
      <w:r w:rsidRPr="00DE10CC">
        <w:rPr>
          <w:rFonts w:ascii="Arial" w:hAnsi="Arial" w:cs="Arial"/>
        </w:rPr>
        <w:t xml:space="preserve"> </w:t>
      </w:r>
      <w:r w:rsidR="00972BED" w:rsidRPr="00DE10CC">
        <w:rPr>
          <w:rFonts w:ascii="Arial" w:hAnsi="Arial" w:cs="Arial"/>
        </w:rPr>
        <w:t xml:space="preserve">El costo del proyecto de la obra; </w:t>
      </w:r>
    </w:p>
    <w:p w14:paraId="3A730199" w14:textId="542F9B37" w:rsidR="00972BED" w:rsidRPr="00DE10CC" w:rsidRDefault="00FC73DD" w:rsidP="00DE10CC">
      <w:pPr>
        <w:pStyle w:val="Prrafodelista"/>
        <w:ind w:left="0"/>
        <w:jc w:val="both"/>
        <w:rPr>
          <w:rFonts w:ascii="Arial" w:hAnsi="Arial" w:cs="Arial"/>
        </w:rPr>
      </w:pPr>
      <w:r w:rsidRPr="00DE10CC">
        <w:rPr>
          <w:rFonts w:ascii="Arial" w:hAnsi="Arial" w:cs="Arial"/>
          <w:b/>
        </w:rPr>
        <w:t>II.-</w:t>
      </w:r>
      <w:r w:rsidRPr="00DE10CC">
        <w:rPr>
          <w:rFonts w:ascii="Arial" w:hAnsi="Arial" w:cs="Arial"/>
        </w:rPr>
        <w:t xml:space="preserve"> </w:t>
      </w:r>
      <w:r w:rsidR="00972BED" w:rsidRPr="00DE10CC">
        <w:rPr>
          <w:rFonts w:ascii="Arial" w:hAnsi="Arial" w:cs="Arial"/>
        </w:rPr>
        <w:t xml:space="preserve">La ejecución material de la obra; </w:t>
      </w:r>
    </w:p>
    <w:p w14:paraId="69110E17" w14:textId="772DE2E8" w:rsidR="00972BED" w:rsidRPr="00DE10CC" w:rsidRDefault="00FC73DD" w:rsidP="00DE10CC">
      <w:pPr>
        <w:pStyle w:val="Prrafodelista"/>
        <w:ind w:left="0"/>
        <w:jc w:val="both"/>
        <w:rPr>
          <w:rFonts w:ascii="Arial" w:hAnsi="Arial" w:cs="Arial"/>
        </w:rPr>
      </w:pPr>
      <w:r w:rsidRPr="00DE10CC">
        <w:rPr>
          <w:rFonts w:ascii="Arial" w:hAnsi="Arial" w:cs="Arial"/>
          <w:b/>
        </w:rPr>
        <w:t>III.-</w:t>
      </w:r>
      <w:r w:rsidRPr="00DE10CC">
        <w:rPr>
          <w:rFonts w:ascii="Arial" w:hAnsi="Arial" w:cs="Arial"/>
        </w:rPr>
        <w:t xml:space="preserve"> </w:t>
      </w:r>
      <w:r w:rsidR="00972BED" w:rsidRPr="00DE10CC">
        <w:rPr>
          <w:rFonts w:ascii="Arial" w:hAnsi="Arial" w:cs="Arial"/>
        </w:rPr>
        <w:t>El costo de los materiales empleados en la obra;</w:t>
      </w:r>
    </w:p>
    <w:p w14:paraId="4E567B72" w14:textId="34B43A13" w:rsidR="00972BED" w:rsidRPr="00DE10CC" w:rsidRDefault="00FC73DD" w:rsidP="00DE10CC">
      <w:pPr>
        <w:pStyle w:val="Prrafodelista"/>
        <w:ind w:left="0"/>
        <w:jc w:val="both"/>
        <w:rPr>
          <w:rFonts w:ascii="Arial" w:hAnsi="Arial" w:cs="Arial"/>
        </w:rPr>
      </w:pPr>
      <w:r w:rsidRPr="00DE10CC">
        <w:rPr>
          <w:rFonts w:ascii="Arial" w:hAnsi="Arial" w:cs="Arial"/>
          <w:b/>
        </w:rPr>
        <w:t>IV.-</w:t>
      </w:r>
      <w:r w:rsidRPr="00DE10CC">
        <w:rPr>
          <w:rFonts w:ascii="Arial" w:hAnsi="Arial" w:cs="Arial"/>
        </w:rPr>
        <w:t xml:space="preserve"> </w:t>
      </w:r>
      <w:r w:rsidR="00972BED" w:rsidRPr="00DE10CC">
        <w:rPr>
          <w:rFonts w:ascii="Arial" w:hAnsi="Arial" w:cs="Arial"/>
        </w:rPr>
        <w:t>Los gastos de financiamiento para la ejecución de obra;</w:t>
      </w:r>
    </w:p>
    <w:p w14:paraId="66CA9E40" w14:textId="58DB8196" w:rsidR="00972BED" w:rsidRPr="00DE10CC" w:rsidRDefault="00FC73DD" w:rsidP="00DE10CC">
      <w:pPr>
        <w:pStyle w:val="Prrafodelista"/>
        <w:ind w:left="0"/>
        <w:jc w:val="both"/>
        <w:rPr>
          <w:rFonts w:ascii="Arial" w:hAnsi="Arial" w:cs="Arial"/>
        </w:rPr>
      </w:pPr>
      <w:r w:rsidRPr="00DE10CC">
        <w:rPr>
          <w:rFonts w:ascii="Arial" w:hAnsi="Arial" w:cs="Arial"/>
          <w:b/>
        </w:rPr>
        <w:t>V.-</w:t>
      </w:r>
      <w:r w:rsidRPr="00DE10CC">
        <w:rPr>
          <w:rFonts w:ascii="Arial" w:hAnsi="Arial" w:cs="Arial"/>
        </w:rPr>
        <w:t xml:space="preserve"> </w:t>
      </w:r>
      <w:r w:rsidR="00972BED" w:rsidRPr="00DE10CC">
        <w:rPr>
          <w:rFonts w:ascii="Arial" w:hAnsi="Arial" w:cs="Arial"/>
        </w:rPr>
        <w:t xml:space="preserve">Los gastos de administración del financiamiento respectivo, </w:t>
      </w:r>
    </w:p>
    <w:p w14:paraId="0625F54A" w14:textId="33101544" w:rsidR="00972BED" w:rsidRPr="00DE10CC" w:rsidRDefault="00FC73DD" w:rsidP="00DE10CC">
      <w:pPr>
        <w:pStyle w:val="Prrafodelista"/>
        <w:ind w:left="0"/>
        <w:jc w:val="both"/>
        <w:rPr>
          <w:rFonts w:ascii="Arial" w:hAnsi="Arial" w:cs="Arial"/>
        </w:rPr>
      </w:pPr>
      <w:r w:rsidRPr="00DE10CC">
        <w:rPr>
          <w:rFonts w:ascii="Arial" w:hAnsi="Arial" w:cs="Arial"/>
          <w:b/>
        </w:rPr>
        <w:t>VI.-</w:t>
      </w:r>
      <w:r w:rsidRPr="00DE10CC">
        <w:rPr>
          <w:rFonts w:ascii="Arial" w:hAnsi="Arial" w:cs="Arial"/>
        </w:rPr>
        <w:t xml:space="preserve"> </w:t>
      </w:r>
      <w:r w:rsidR="00972BED" w:rsidRPr="00DE10CC">
        <w:rPr>
          <w:rFonts w:ascii="Arial" w:hAnsi="Arial" w:cs="Arial"/>
        </w:rPr>
        <w:t>Los gastos indirectos.</w:t>
      </w:r>
    </w:p>
    <w:p w14:paraId="470AF225" w14:textId="77777777" w:rsidR="009A376A" w:rsidRPr="00DE10CC" w:rsidRDefault="009A376A" w:rsidP="00DE10CC">
      <w:pPr>
        <w:jc w:val="both"/>
        <w:rPr>
          <w:rFonts w:ascii="Arial" w:hAnsi="Arial" w:cs="Arial"/>
          <w:b/>
          <w:bCs/>
        </w:rPr>
      </w:pPr>
    </w:p>
    <w:p w14:paraId="793FCAE8" w14:textId="61AD0E50" w:rsidR="00972BED" w:rsidRPr="00DE10CC" w:rsidRDefault="00972BED" w:rsidP="00DE10CC">
      <w:pPr>
        <w:jc w:val="both"/>
        <w:rPr>
          <w:rFonts w:ascii="Arial" w:hAnsi="Arial" w:cs="Arial"/>
        </w:rPr>
      </w:pPr>
      <w:r w:rsidRPr="00DE10CC">
        <w:rPr>
          <w:rFonts w:ascii="Arial" w:hAnsi="Arial" w:cs="Arial"/>
          <w:b/>
          <w:bCs/>
        </w:rPr>
        <w:t>Artículo 162.-</w:t>
      </w:r>
      <w:r w:rsidRPr="00DE10CC">
        <w:rPr>
          <w:rFonts w:ascii="Arial" w:hAnsi="Arial" w:cs="Arial"/>
        </w:rPr>
        <w:t xml:space="preserve"> La determinación del importe de la contribución, en caso de obras y pavimentación, o por construcción de banquetas, en los términos de esta Sección, se estará a lo siguiente:</w:t>
      </w:r>
    </w:p>
    <w:p w14:paraId="18E90D98" w14:textId="77777777" w:rsidR="009A376A" w:rsidRPr="00DE10CC" w:rsidRDefault="009A376A" w:rsidP="00DE10CC">
      <w:pPr>
        <w:pStyle w:val="Prrafodelista"/>
        <w:ind w:left="0"/>
        <w:jc w:val="both"/>
        <w:rPr>
          <w:rFonts w:ascii="Arial" w:hAnsi="Arial" w:cs="Arial"/>
          <w:b/>
        </w:rPr>
      </w:pPr>
    </w:p>
    <w:p w14:paraId="1F581ADF" w14:textId="09F8628A" w:rsidR="00972BED" w:rsidRPr="00DE10CC" w:rsidRDefault="00FC73DD" w:rsidP="00DE10CC">
      <w:pPr>
        <w:pStyle w:val="Prrafodelista"/>
        <w:ind w:left="0"/>
        <w:jc w:val="both"/>
        <w:rPr>
          <w:rFonts w:ascii="Arial" w:hAnsi="Arial" w:cs="Arial"/>
        </w:rPr>
      </w:pPr>
      <w:r w:rsidRPr="00DE10CC">
        <w:rPr>
          <w:rFonts w:ascii="Arial" w:hAnsi="Arial" w:cs="Arial"/>
          <w:b/>
        </w:rPr>
        <w:t>I.-</w:t>
      </w:r>
      <w:r w:rsidRPr="00DE10CC">
        <w:rPr>
          <w:rFonts w:ascii="Arial" w:hAnsi="Arial" w:cs="Arial"/>
        </w:rPr>
        <w:t xml:space="preserve"> </w:t>
      </w:r>
      <w:r w:rsidR="00972BED" w:rsidRPr="00DE10CC">
        <w:rPr>
          <w:rFonts w:ascii="Arial" w:hAnsi="Arial" w:cs="Arial"/>
        </w:rPr>
        <w:t>En los casos de construcción, total o parcial de banquetas la contribución se cobrará a los sujetos obligados independientemente de la clase de propiedad, de los predios ubicados en la acera en la que se hubiesen ejecutado las obras. El monto de la contribución se determinará, multiplicando la cuota unitaria, por el número de metros lineales de lindero de la obra, que corresponda a cada predio beneficiado.</w:t>
      </w:r>
    </w:p>
    <w:p w14:paraId="0DEB8C1F" w14:textId="77777777" w:rsidR="009A376A" w:rsidRPr="00DE10CC" w:rsidRDefault="009A376A" w:rsidP="00DE10CC">
      <w:pPr>
        <w:pStyle w:val="Prrafodelista"/>
        <w:ind w:left="0"/>
        <w:jc w:val="both"/>
        <w:rPr>
          <w:rFonts w:ascii="Arial" w:hAnsi="Arial" w:cs="Arial"/>
          <w:b/>
        </w:rPr>
      </w:pPr>
    </w:p>
    <w:p w14:paraId="120BA8C4" w14:textId="3FBB424E" w:rsidR="00972BED" w:rsidRPr="00DE10CC" w:rsidRDefault="00FC73DD" w:rsidP="00DE10CC">
      <w:pPr>
        <w:pStyle w:val="Prrafodelista"/>
        <w:ind w:left="0"/>
        <w:jc w:val="both"/>
        <w:rPr>
          <w:rFonts w:ascii="Arial" w:hAnsi="Arial" w:cs="Arial"/>
        </w:rPr>
      </w:pPr>
      <w:r w:rsidRPr="00DE10CC">
        <w:rPr>
          <w:rFonts w:ascii="Arial" w:hAnsi="Arial" w:cs="Arial"/>
          <w:b/>
        </w:rPr>
        <w:t>I.-</w:t>
      </w:r>
      <w:r w:rsidRPr="00DE10CC">
        <w:rPr>
          <w:rFonts w:ascii="Arial" w:hAnsi="Arial" w:cs="Arial"/>
        </w:rPr>
        <w:t xml:space="preserve"> </w:t>
      </w:r>
      <w:r w:rsidR="00972BED" w:rsidRPr="00DE10CC">
        <w:rPr>
          <w:rFonts w:ascii="Arial" w:hAnsi="Arial" w:cs="Arial"/>
        </w:rPr>
        <w:t>Cuando se trate de pavimentación, se estará a lo siguiente:</w:t>
      </w:r>
    </w:p>
    <w:p w14:paraId="6456332E" w14:textId="467DDC54" w:rsidR="00972BED" w:rsidRPr="00DE10CC" w:rsidRDefault="00FC73DD" w:rsidP="00DE10CC">
      <w:pPr>
        <w:pStyle w:val="Prrafodelista"/>
        <w:ind w:left="0"/>
        <w:jc w:val="both"/>
        <w:rPr>
          <w:rFonts w:ascii="Arial" w:hAnsi="Arial" w:cs="Arial"/>
        </w:rPr>
      </w:pPr>
      <w:r w:rsidRPr="00DE10CC">
        <w:rPr>
          <w:rFonts w:ascii="Arial" w:hAnsi="Arial" w:cs="Arial"/>
          <w:b/>
        </w:rPr>
        <w:t>a)</w:t>
      </w:r>
      <w:r w:rsidRPr="00DE10CC">
        <w:rPr>
          <w:rFonts w:ascii="Arial" w:hAnsi="Arial" w:cs="Arial"/>
        </w:rPr>
        <w:t xml:space="preserve"> </w:t>
      </w:r>
      <w:r w:rsidR="00972BED" w:rsidRPr="00DE10CC">
        <w:rPr>
          <w:rFonts w:ascii="Arial" w:hAnsi="Arial" w:cs="Arial"/>
        </w:rPr>
        <w:t>Si la pavimentación cubre la totalidad del ancho, se considerarán beneficiados los predios ubicados en ambos costados de la vía pública.</w:t>
      </w:r>
    </w:p>
    <w:p w14:paraId="59F64C98" w14:textId="2318F684" w:rsidR="00972BED" w:rsidRPr="00DE10CC" w:rsidRDefault="00FC73DD" w:rsidP="00DE10CC">
      <w:pPr>
        <w:pStyle w:val="Prrafodelista"/>
        <w:ind w:left="0"/>
        <w:jc w:val="both"/>
        <w:rPr>
          <w:rFonts w:ascii="Arial" w:hAnsi="Arial" w:cs="Arial"/>
        </w:rPr>
      </w:pPr>
      <w:r w:rsidRPr="00DE10CC">
        <w:rPr>
          <w:rFonts w:ascii="Arial" w:hAnsi="Arial" w:cs="Arial"/>
          <w:b/>
        </w:rPr>
        <w:t>b)</w:t>
      </w:r>
      <w:r w:rsidRPr="00DE10CC">
        <w:rPr>
          <w:rFonts w:ascii="Arial" w:hAnsi="Arial" w:cs="Arial"/>
        </w:rPr>
        <w:t xml:space="preserve"> </w:t>
      </w:r>
      <w:r w:rsidR="00972BED" w:rsidRPr="00DE10CC">
        <w:rPr>
          <w:rFonts w:ascii="Arial" w:hAnsi="Arial" w:cs="Arial"/>
        </w:rPr>
        <w:t>Si la pavimentación cubre la mitad del ancho, se considerarán beneficiados los predios ubicados en el costado, de la vía pública que se pavimente.</w:t>
      </w:r>
    </w:p>
    <w:p w14:paraId="58E537BD" w14:textId="5145E165" w:rsidR="00972BED" w:rsidRPr="00DE10CC" w:rsidRDefault="00FC73DD" w:rsidP="00DE10CC">
      <w:pPr>
        <w:pStyle w:val="Prrafodelista"/>
        <w:ind w:left="0"/>
        <w:jc w:val="both"/>
        <w:rPr>
          <w:rFonts w:ascii="Arial" w:hAnsi="Arial" w:cs="Arial"/>
        </w:rPr>
      </w:pPr>
      <w:r w:rsidRPr="00DE10CC">
        <w:rPr>
          <w:rFonts w:ascii="Arial" w:hAnsi="Arial" w:cs="Arial"/>
          <w:b/>
        </w:rPr>
        <w:t>c)</w:t>
      </w:r>
      <w:r w:rsidRPr="00DE10CC">
        <w:rPr>
          <w:rFonts w:ascii="Arial" w:hAnsi="Arial" w:cs="Arial"/>
        </w:rPr>
        <w:t xml:space="preserve"> </w:t>
      </w:r>
      <w:r w:rsidR="00972BED" w:rsidRPr="00DE10CC">
        <w:rPr>
          <w:rFonts w:ascii="Arial" w:hAnsi="Arial" w:cs="Arial"/>
        </w:rPr>
        <w:t>En ambos casos, el monto de la contribución se determinará, multiplicando la cuota unitaria que corresponda, por el número de metros lineales, de cada predio beneficiado.</w:t>
      </w:r>
    </w:p>
    <w:p w14:paraId="6C98234D" w14:textId="63DEEEDC" w:rsidR="00972BED" w:rsidRPr="00DE10CC" w:rsidRDefault="00FC73DD" w:rsidP="00DE10CC">
      <w:pPr>
        <w:jc w:val="both"/>
        <w:rPr>
          <w:rFonts w:ascii="Arial" w:hAnsi="Arial" w:cs="Arial"/>
        </w:rPr>
      </w:pPr>
      <w:r w:rsidRPr="00DE10CC">
        <w:rPr>
          <w:rFonts w:ascii="Arial" w:hAnsi="Arial" w:cs="Arial"/>
          <w:b/>
        </w:rPr>
        <w:t>III.-</w:t>
      </w:r>
      <w:r w:rsidR="00972BED" w:rsidRPr="00DE10CC">
        <w:rPr>
          <w:rFonts w:ascii="Arial" w:hAnsi="Arial" w:cs="Arial"/>
        </w:rPr>
        <w:t xml:space="preserve"> 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w:t>
      </w:r>
    </w:p>
    <w:p w14:paraId="238F326B" w14:textId="77777777" w:rsidR="00972BED" w:rsidRPr="00DE10CC" w:rsidRDefault="00972BED" w:rsidP="00DE10CC">
      <w:pPr>
        <w:jc w:val="both"/>
        <w:rPr>
          <w:rFonts w:ascii="Arial" w:hAnsi="Arial" w:cs="Arial"/>
        </w:rPr>
      </w:pPr>
    </w:p>
    <w:p w14:paraId="478DE6A5" w14:textId="77777777" w:rsidR="00972BED" w:rsidRPr="00DE10CC" w:rsidRDefault="00972BED" w:rsidP="00DE10CC">
      <w:pPr>
        <w:jc w:val="both"/>
        <w:rPr>
          <w:rFonts w:ascii="Arial" w:hAnsi="Arial" w:cs="Arial"/>
        </w:rPr>
      </w:pPr>
      <w:r w:rsidRPr="00DE10CC">
        <w:rPr>
          <w:rFonts w:ascii="Arial" w:hAnsi="Arial" w:cs="Arial"/>
        </w:rPr>
        <w:t>El monto de la contribución se determinará, multiplicando la cuota unitaria que corresponda, por el número de metros lineales que existan, desde el límite de la pavimentación, hasta el eje del arroyo y el producto así obtenido, se multiplicará por el número de metros lineales de lindero con la obra, por cada predio beneficiado.</w:t>
      </w:r>
    </w:p>
    <w:p w14:paraId="4C0F659E" w14:textId="77777777" w:rsidR="009A376A" w:rsidRPr="00DE10CC" w:rsidRDefault="009A376A" w:rsidP="00DE10CC">
      <w:pPr>
        <w:jc w:val="both"/>
        <w:rPr>
          <w:rFonts w:ascii="Arial" w:hAnsi="Arial" w:cs="Arial"/>
          <w:b/>
          <w:bCs/>
        </w:rPr>
      </w:pPr>
    </w:p>
    <w:p w14:paraId="29D6357D" w14:textId="206B3650" w:rsidR="00972BED" w:rsidRPr="00DE10CC" w:rsidRDefault="00972BED" w:rsidP="00DE10CC">
      <w:pPr>
        <w:jc w:val="both"/>
        <w:rPr>
          <w:rFonts w:ascii="Arial" w:hAnsi="Arial" w:cs="Arial"/>
        </w:rPr>
      </w:pPr>
      <w:r w:rsidRPr="00DE10CC">
        <w:rPr>
          <w:rFonts w:ascii="Arial" w:hAnsi="Arial" w:cs="Arial"/>
          <w:b/>
          <w:bCs/>
        </w:rPr>
        <w:t>Artículo 163.-</w:t>
      </w:r>
      <w:r w:rsidRPr="00DE10CC">
        <w:rPr>
          <w:rFonts w:ascii="Arial" w:hAnsi="Arial" w:cs="Arial"/>
        </w:rPr>
        <w:t xml:space="preserve"> 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14:paraId="19CEC551" w14:textId="77777777" w:rsidR="00972BED" w:rsidRPr="00DE10CC" w:rsidRDefault="00972BED" w:rsidP="00DE10CC">
      <w:pPr>
        <w:jc w:val="both"/>
        <w:rPr>
          <w:rFonts w:ascii="Arial" w:hAnsi="Arial" w:cs="Arial"/>
        </w:rPr>
      </w:pPr>
      <w:r w:rsidRPr="00DE10CC">
        <w:rPr>
          <w:rFonts w:ascii="Arial" w:hAnsi="Arial" w:cs="Arial"/>
        </w:rPr>
        <w:t>En el caso de predios interiores beneficiados, el importe de la cuota unitaria será determinado en cada caso por la Dirección de Obras Públicas o la Dependencia Municipal encargada de la realización de tales obras.</w:t>
      </w:r>
    </w:p>
    <w:p w14:paraId="52827F8D" w14:textId="77777777" w:rsidR="009A376A" w:rsidRPr="00DE10CC" w:rsidRDefault="009A376A" w:rsidP="00DE10CC">
      <w:pPr>
        <w:jc w:val="both"/>
        <w:rPr>
          <w:rFonts w:ascii="Arial" w:hAnsi="Arial" w:cs="Arial"/>
          <w:b/>
          <w:bCs/>
        </w:rPr>
      </w:pPr>
    </w:p>
    <w:p w14:paraId="2C748427" w14:textId="05BA2DFA" w:rsidR="00972BED" w:rsidRPr="00DE10CC" w:rsidRDefault="00972BED" w:rsidP="00DE10CC">
      <w:pPr>
        <w:jc w:val="both"/>
        <w:rPr>
          <w:rFonts w:ascii="Arial" w:hAnsi="Arial" w:cs="Arial"/>
        </w:rPr>
      </w:pPr>
      <w:r w:rsidRPr="00DE10CC">
        <w:rPr>
          <w:rFonts w:ascii="Arial" w:hAnsi="Arial" w:cs="Arial"/>
          <w:b/>
          <w:bCs/>
        </w:rPr>
        <w:t xml:space="preserve">Artículo 164.- </w:t>
      </w:r>
      <w:r w:rsidRPr="00DE10CC">
        <w:rPr>
          <w:rFonts w:ascii="Arial" w:hAnsi="Arial" w:cs="Arial"/>
        </w:rPr>
        <w:t xml:space="preserve">El pago de las contribuciones de mejoras se realizará a más tardar dentro de los treinta días siguientes a la fecha en que el Ayuntamiento inicie la obra de que se trate. Para ello, el Ayuntamiento, publicará en la Gaceta Municipal, la fecha en que se iniciará la obra respectiva. Transcurrido el plazo mencionado en el párrafo anterior, sin que se hubiere efectuado el pago, el Ayuntamiento por conducto de la Dirección de Tesorería, Finanzas y Administración Municipal procederá a su cobro por la vía coactiva. </w:t>
      </w:r>
    </w:p>
    <w:p w14:paraId="61301103" w14:textId="77777777" w:rsidR="009A376A" w:rsidRPr="00DE10CC" w:rsidRDefault="009A376A" w:rsidP="00DE10CC">
      <w:pPr>
        <w:jc w:val="both"/>
        <w:rPr>
          <w:rFonts w:ascii="Arial" w:hAnsi="Arial" w:cs="Arial"/>
          <w:b/>
          <w:bCs/>
        </w:rPr>
      </w:pPr>
    </w:p>
    <w:p w14:paraId="0CFE89D6" w14:textId="736412BF" w:rsidR="00972BED" w:rsidRPr="00DE10CC" w:rsidRDefault="00972BED" w:rsidP="00DE10CC">
      <w:pPr>
        <w:jc w:val="both"/>
        <w:rPr>
          <w:rFonts w:ascii="Arial" w:hAnsi="Arial" w:cs="Arial"/>
        </w:rPr>
      </w:pPr>
      <w:r w:rsidRPr="00DE10CC">
        <w:rPr>
          <w:rFonts w:ascii="Arial" w:hAnsi="Arial" w:cs="Arial"/>
          <w:b/>
          <w:bCs/>
        </w:rPr>
        <w:t>Artículo 165.-</w:t>
      </w:r>
      <w:r w:rsidRPr="00DE10CC">
        <w:rPr>
          <w:rFonts w:ascii="Arial" w:hAnsi="Arial" w:cs="Arial"/>
        </w:rPr>
        <w:t xml:space="preserve"> El Director de Tesorería, Finanzas y Administración Municipal previa solicitud por escrito del interesado y una vez realizado el estudio socioeconómico del contribuyente; podrá disminuir la contribución a aquellos contribuyentes de ostensible pobreza, que dependan de él más de tres personas, y devengue un ingreso no mayor a dos la unidad de medida y actualización, por día. Artículo </w:t>
      </w:r>
    </w:p>
    <w:p w14:paraId="0075FC5F" w14:textId="77777777" w:rsidR="00090F7A" w:rsidRDefault="00090F7A" w:rsidP="00DE10CC">
      <w:pPr>
        <w:jc w:val="both"/>
        <w:rPr>
          <w:rFonts w:ascii="Arial" w:hAnsi="Arial" w:cs="Arial"/>
          <w:b/>
          <w:bCs/>
        </w:rPr>
      </w:pPr>
    </w:p>
    <w:p w14:paraId="1BFA9D07" w14:textId="154E85F6" w:rsidR="00972BED" w:rsidRPr="00DE10CC" w:rsidRDefault="00972BED" w:rsidP="00DE10CC">
      <w:pPr>
        <w:jc w:val="both"/>
        <w:rPr>
          <w:rFonts w:ascii="Arial" w:hAnsi="Arial" w:cs="Arial"/>
        </w:rPr>
      </w:pPr>
      <w:r w:rsidRPr="00DE10CC">
        <w:rPr>
          <w:rFonts w:ascii="Arial" w:hAnsi="Arial" w:cs="Arial"/>
          <w:b/>
          <w:bCs/>
        </w:rPr>
        <w:t>Artículo 166</w:t>
      </w:r>
      <w:r w:rsidRPr="00DE10CC">
        <w:rPr>
          <w:rFonts w:ascii="Arial" w:hAnsi="Arial" w:cs="Arial"/>
        </w:rPr>
        <w:t>.- Una vez determinado el costo de la obra, en términos de los dispuesto por esta Ley,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63CDE32A" w14:textId="77777777" w:rsidR="009A376A" w:rsidRPr="00DE10CC" w:rsidRDefault="009A376A" w:rsidP="00DE10CC">
      <w:pPr>
        <w:jc w:val="both"/>
        <w:rPr>
          <w:rFonts w:ascii="Arial" w:hAnsi="Arial" w:cs="Arial"/>
          <w:b/>
          <w:bCs/>
        </w:rPr>
      </w:pPr>
    </w:p>
    <w:p w14:paraId="7866D78D" w14:textId="5094D83C" w:rsidR="00972BED" w:rsidRPr="00DE10CC" w:rsidRDefault="00972BED" w:rsidP="00DE10CC">
      <w:pPr>
        <w:jc w:val="center"/>
        <w:rPr>
          <w:rFonts w:ascii="Arial" w:hAnsi="Arial" w:cs="Arial"/>
          <w:b/>
          <w:bCs/>
        </w:rPr>
      </w:pPr>
      <w:r w:rsidRPr="00DE10CC">
        <w:rPr>
          <w:rFonts w:ascii="Arial" w:hAnsi="Arial" w:cs="Arial"/>
          <w:b/>
          <w:bCs/>
        </w:rPr>
        <w:t>CAPÍTULO V</w:t>
      </w:r>
    </w:p>
    <w:p w14:paraId="1C683D67" w14:textId="7938612A" w:rsidR="00972BED" w:rsidRPr="00DE10CC" w:rsidRDefault="00972BED" w:rsidP="00090F7A">
      <w:pPr>
        <w:jc w:val="center"/>
        <w:rPr>
          <w:rFonts w:ascii="Arial" w:hAnsi="Arial" w:cs="Arial"/>
          <w:b/>
          <w:bCs/>
        </w:rPr>
      </w:pPr>
      <w:r w:rsidRPr="00DE10CC">
        <w:rPr>
          <w:rFonts w:ascii="Arial" w:hAnsi="Arial" w:cs="Arial"/>
          <w:b/>
          <w:bCs/>
        </w:rPr>
        <w:t>Productos</w:t>
      </w:r>
    </w:p>
    <w:p w14:paraId="04FA6327" w14:textId="77777777" w:rsidR="009A376A" w:rsidRPr="00DE10CC" w:rsidRDefault="009A376A" w:rsidP="00DE10CC">
      <w:pPr>
        <w:jc w:val="both"/>
        <w:rPr>
          <w:rFonts w:ascii="Arial" w:hAnsi="Arial" w:cs="Arial"/>
          <w:b/>
          <w:bCs/>
        </w:rPr>
      </w:pPr>
    </w:p>
    <w:p w14:paraId="66085196" w14:textId="6C90AAEE" w:rsidR="00972BED" w:rsidRPr="00DE10CC" w:rsidRDefault="00972BED" w:rsidP="00DE10CC">
      <w:pPr>
        <w:jc w:val="both"/>
        <w:rPr>
          <w:rFonts w:ascii="Arial" w:hAnsi="Arial" w:cs="Arial"/>
        </w:rPr>
      </w:pPr>
      <w:r w:rsidRPr="00DE10CC">
        <w:rPr>
          <w:rFonts w:ascii="Arial" w:hAnsi="Arial" w:cs="Arial"/>
          <w:b/>
          <w:bCs/>
        </w:rPr>
        <w:t>Artículo</w:t>
      </w:r>
      <w:r w:rsidRPr="00DE10CC">
        <w:rPr>
          <w:rFonts w:ascii="Arial" w:hAnsi="Arial" w:cs="Arial"/>
        </w:rPr>
        <w:t xml:space="preserve"> </w:t>
      </w:r>
      <w:r w:rsidRPr="00DE10CC">
        <w:rPr>
          <w:rFonts w:ascii="Arial" w:hAnsi="Arial" w:cs="Arial"/>
          <w:b/>
          <w:bCs/>
        </w:rPr>
        <w:t xml:space="preserve">167.- </w:t>
      </w:r>
      <w:r w:rsidRPr="00DE10CC">
        <w:rPr>
          <w:rFonts w:ascii="Arial" w:hAnsi="Arial" w:cs="Arial"/>
        </w:rPr>
        <w:t xml:space="preserve">Son productos las contraprestaciones que recibe el Ayuntamiento por los servicios que presta en sus funciones de Derecho Privado, así como por el uso, aprovechamiento o enajenación de bienes del dominio privado del patrimonio municipal, y en general cualquier ingreso derivado de los bienes muebles e inmuebles propiedad del municipio en un uso distinto a la prestación de un servicio público. </w:t>
      </w:r>
    </w:p>
    <w:p w14:paraId="7BD03544" w14:textId="77777777" w:rsidR="009A376A" w:rsidRPr="00DE10CC" w:rsidRDefault="009A376A" w:rsidP="00DE10CC">
      <w:pPr>
        <w:jc w:val="both"/>
        <w:rPr>
          <w:rFonts w:ascii="Arial" w:hAnsi="Arial" w:cs="Arial"/>
          <w:b/>
          <w:bCs/>
        </w:rPr>
      </w:pPr>
    </w:p>
    <w:p w14:paraId="682ED808" w14:textId="02F493A1" w:rsidR="00972BED" w:rsidRPr="00DE10CC" w:rsidRDefault="00972BED" w:rsidP="00DE10CC">
      <w:pPr>
        <w:jc w:val="both"/>
        <w:rPr>
          <w:rFonts w:ascii="Arial" w:hAnsi="Arial" w:cs="Arial"/>
        </w:rPr>
      </w:pPr>
      <w:r w:rsidRPr="00DE10CC">
        <w:rPr>
          <w:rFonts w:ascii="Arial" w:hAnsi="Arial" w:cs="Arial"/>
          <w:b/>
          <w:bCs/>
        </w:rPr>
        <w:t>Artículo 168.-</w:t>
      </w:r>
      <w:r w:rsidRPr="00DE10CC">
        <w:rPr>
          <w:rFonts w:ascii="Arial" w:hAnsi="Arial" w:cs="Arial"/>
        </w:rPr>
        <w:t xml:space="preserve"> La Dirección de Tesorería, Finanzas y Administración del Municipio de Valladolid podrá percibir Productos por los siguientes conceptos:</w:t>
      </w:r>
    </w:p>
    <w:p w14:paraId="5C3CDB32" w14:textId="77777777" w:rsidR="009A376A" w:rsidRPr="00DE10CC" w:rsidRDefault="009A376A" w:rsidP="00DE10CC">
      <w:pPr>
        <w:pStyle w:val="Prrafodelista"/>
        <w:ind w:left="0"/>
        <w:jc w:val="both"/>
        <w:rPr>
          <w:rFonts w:ascii="Arial" w:hAnsi="Arial" w:cs="Arial"/>
          <w:b/>
        </w:rPr>
      </w:pPr>
    </w:p>
    <w:p w14:paraId="6822A45D" w14:textId="7D98713B" w:rsidR="00972BED" w:rsidRPr="00DE10CC" w:rsidRDefault="00FC73DD" w:rsidP="00DE10CC">
      <w:pPr>
        <w:pStyle w:val="Prrafodelista"/>
        <w:ind w:left="0"/>
        <w:jc w:val="both"/>
        <w:rPr>
          <w:rFonts w:ascii="Arial" w:hAnsi="Arial" w:cs="Arial"/>
        </w:rPr>
      </w:pPr>
      <w:r w:rsidRPr="00DE10CC">
        <w:rPr>
          <w:rFonts w:ascii="Arial" w:hAnsi="Arial" w:cs="Arial"/>
          <w:b/>
        </w:rPr>
        <w:t>I.-</w:t>
      </w:r>
      <w:r w:rsidRPr="00DE10CC">
        <w:rPr>
          <w:rFonts w:ascii="Arial" w:hAnsi="Arial" w:cs="Arial"/>
        </w:rPr>
        <w:t xml:space="preserve"> </w:t>
      </w:r>
      <w:r w:rsidR="00972BED" w:rsidRPr="00DE10CC">
        <w:rPr>
          <w:rFonts w:ascii="Arial" w:hAnsi="Arial" w:cs="Arial"/>
        </w:rPr>
        <w:t>Por arrendamiento, enajenación y explotación de bienes muebles e inmuebles, del dominio privado del patrimonio municipal;</w:t>
      </w:r>
    </w:p>
    <w:p w14:paraId="14086E7C" w14:textId="59C5D7F0" w:rsidR="00972BED" w:rsidRPr="00DE10CC" w:rsidRDefault="00FC73DD" w:rsidP="00DE10CC">
      <w:pPr>
        <w:pStyle w:val="Prrafodelista"/>
        <w:ind w:left="0"/>
        <w:jc w:val="both"/>
        <w:rPr>
          <w:rFonts w:ascii="Arial" w:hAnsi="Arial" w:cs="Arial"/>
        </w:rPr>
      </w:pPr>
      <w:r w:rsidRPr="00DE10CC">
        <w:rPr>
          <w:rFonts w:ascii="Arial" w:hAnsi="Arial" w:cs="Arial"/>
          <w:b/>
        </w:rPr>
        <w:t>II.-</w:t>
      </w:r>
      <w:r w:rsidR="00972BED" w:rsidRPr="00DE10CC">
        <w:rPr>
          <w:rFonts w:ascii="Arial" w:hAnsi="Arial" w:cs="Arial"/>
        </w:rPr>
        <w:t xml:space="preserve"> 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w:t>
      </w:r>
    </w:p>
    <w:p w14:paraId="228357B3" w14:textId="3105CD06" w:rsidR="00972BED" w:rsidRPr="00DE10CC" w:rsidRDefault="00FC73DD" w:rsidP="00DE10CC">
      <w:pPr>
        <w:pStyle w:val="Prrafodelista"/>
        <w:ind w:left="0"/>
        <w:jc w:val="both"/>
        <w:rPr>
          <w:rFonts w:ascii="Arial" w:hAnsi="Arial" w:cs="Arial"/>
        </w:rPr>
      </w:pPr>
      <w:r w:rsidRPr="00DE10CC">
        <w:rPr>
          <w:rFonts w:ascii="Arial" w:hAnsi="Arial" w:cs="Arial"/>
          <w:b/>
        </w:rPr>
        <w:t>III.-</w:t>
      </w:r>
      <w:r w:rsidRPr="00DE10CC">
        <w:rPr>
          <w:rFonts w:ascii="Arial" w:hAnsi="Arial" w:cs="Arial"/>
        </w:rPr>
        <w:t xml:space="preserve"> </w:t>
      </w:r>
      <w:r w:rsidR="00972BED" w:rsidRPr="00DE10CC">
        <w:rPr>
          <w:rFonts w:ascii="Arial" w:hAnsi="Arial" w:cs="Arial"/>
        </w:rPr>
        <w:t>Por los remates de bienes mostrencos.</w:t>
      </w:r>
    </w:p>
    <w:p w14:paraId="23C840E6" w14:textId="77777777" w:rsidR="00972BED" w:rsidRPr="00DE10CC" w:rsidRDefault="00972BED" w:rsidP="00DE10CC">
      <w:pPr>
        <w:jc w:val="both"/>
        <w:rPr>
          <w:rFonts w:ascii="Arial" w:hAnsi="Arial" w:cs="Arial"/>
        </w:rPr>
      </w:pPr>
    </w:p>
    <w:p w14:paraId="546E8D59" w14:textId="77777777" w:rsidR="00972BED" w:rsidRPr="00DE10CC" w:rsidRDefault="00972BED" w:rsidP="00DE10CC">
      <w:pPr>
        <w:jc w:val="both"/>
        <w:rPr>
          <w:rFonts w:ascii="Arial" w:hAnsi="Arial" w:cs="Arial"/>
        </w:rPr>
      </w:pPr>
      <w:r w:rsidRPr="00DE10CC">
        <w:rPr>
          <w:rFonts w:ascii="Arial" w:hAnsi="Arial" w:cs="Arial"/>
          <w:b/>
          <w:bCs/>
        </w:rPr>
        <w:t>Artículo 169.-</w:t>
      </w:r>
      <w:r w:rsidRPr="00DE10CC">
        <w:rPr>
          <w:rFonts w:ascii="Arial" w:hAnsi="Arial" w:cs="Arial"/>
        </w:rPr>
        <w:t xml:space="preserve"> Los arrendamientos y las ventas de bienes muebles e inmuebles propiedad de Municipio se llevarán a cabo conforme a lo establecido en la Ley de Gobierno de los Municipios del Estado de Yucatán.</w:t>
      </w:r>
    </w:p>
    <w:p w14:paraId="34682981" w14:textId="77777777" w:rsidR="009A376A" w:rsidRPr="00DE10CC" w:rsidRDefault="009A376A" w:rsidP="00DE10CC">
      <w:pPr>
        <w:jc w:val="both"/>
        <w:rPr>
          <w:rFonts w:ascii="Arial" w:hAnsi="Arial" w:cs="Arial"/>
        </w:rPr>
      </w:pPr>
    </w:p>
    <w:p w14:paraId="30316859" w14:textId="25B1E342" w:rsidR="00972BED" w:rsidRPr="00DE10CC" w:rsidRDefault="00972BED" w:rsidP="00DE10CC">
      <w:pPr>
        <w:jc w:val="both"/>
        <w:rPr>
          <w:rFonts w:ascii="Arial" w:hAnsi="Arial" w:cs="Arial"/>
        </w:rPr>
      </w:pPr>
      <w:r w:rsidRPr="00DE10CC">
        <w:rPr>
          <w:rFonts w:ascii="Arial" w:hAnsi="Arial" w:cs="Arial"/>
        </w:rPr>
        <w:t>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Síndico previa la aprobación del Cabildo y serán las partes que intervengan en el contrato respectivo las que determinen de común acuerdo el precio o renta, la duración del contrato y época y lugar de pago.</w:t>
      </w:r>
    </w:p>
    <w:p w14:paraId="727CF013" w14:textId="77777777" w:rsidR="00972BED" w:rsidRPr="00DE10CC" w:rsidRDefault="00972BED" w:rsidP="00DE10CC">
      <w:pPr>
        <w:jc w:val="both"/>
        <w:rPr>
          <w:rFonts w:ascii="Arial" w:hAnsi="Arial" w:cs="Arial"/>
        </w:rPr>
      </w:pPr>
      <w:r w:rsidRPr="00DE10CC">
        <w:rPr>
          <w:rFonts w:ascii="Arial" w:hAnsi="Arial" w:cs="Arial"/>
        </w:rPr>
        <w:t>Queda prohibido el subarrendamiento de los inmuebles a que se refiere el párrafo anterior.</w:t>
      </w:r>
    </w:p>
    <w:p w14:paraId="5C0ADC7B" w14:textId="77777777" w:rsidR="009A376A" w:rsidRPr="00DE10CC" w:rsidRDefault="009A376A" w:rsidP="00DE10CC">
      <w:pPr>
        <w:jc w:val="both"/>
        <w:rPr>
          <w:rFonts w:ascii="Arial" w:hAnsi="Arial" w:cs="Arial"/>
          <w:b/>
          <w:bCs/>
        </w:rPr>
      </w:pPr>
    </w:p>
    <w:p w14:paraId="3E130FA0" w14:textId="1B0CFB21" w:rsidR="00972BED" w:rsidRPr="00DE10CC" w:rsidRDefault="00972BED" w:rsidP="00DE10CC">
      <w:pPr>
        <w:jc w:val="both"/>
        <w:rPr>
          <w:rFonts w:ascii="Arial" w:hAnsi="Arial" w:cs="Arial"/>
        </w:rPr>
      </w:pPr>
      <w:r w:rsidRPr="00DE10CC">
        <w:rPr>
          <w:rFonts w:ascii="Arial" w:hAnsi="Arial" w:cs="Arial"/>
          <w:b/>
          <w:bCs/>
        </w:rPr>
        <w:t>Artículo 170.-</w:t>
      </w:r>
      <w:r w:rsidRPr="00DE10CC">
        <w:rPr>
          <w:rFonts w:ascii="Arial" w:hAnsi="Arial" w:cs="Arial"/>
        </w:rPr>
        <w:t xml:space="preserve"> Los bienes muebles e inmuebles propiedad del Municipio, solamente podrán ser explotados, mediante concesión o contrato legalmente otorgado o celebrado, en los términos de lo establecido en la Ley de Gobierno de los Municipios del Estado de Yucatán. </w:t>
      </w:r>
    </w:p>
    <w:p w14:paraId="08687B9D" w14:textId="77777777" w:rsidR="009A376A" w:rsidRPr="00DE10CC" w:rsidRDefault="009A376A" w:rsidP="00DE10CC">
      <w:pPr>
        <w:jc w:val="both"/>
        <w:rPr>
          <w:rFonts w:ascii="Arial" w:hAnsi="Arial" w:cs="Arial"/>
          <w:b/>
          <w:bCs/>
        </w:rPr>
      </w:pPr>
    </w:p>
    <w:p w14:paraId="7C4B3760" w14:textId="27B93D11" w:rsidR="00972BED" w:rsidRPr="00DE10CC" w:rsidRDefault="00972BED" w:rsidP="00DE10CC">
      <w:pPr>
        <w:jc w:val="both"/>
        <w:rPr>
          <w:rFonts w:ascii="Arial" w:hAnsi="Arial" w:cs="Arial"/>
        </w:rPr>
      </w:pPr>
      <w:r w:rsidRPr="00DE10CC">
        <w:rPr>
          <w:rFonts w:ascii="Arial" w:hAnsi="Arial" w:cs="Arial"/>
          <w:b/>
          <w:bCs/>
        </w:rPr>
        <w:t>Artículo 171.-</w:t>
      </w:r>
      <w:r w:rsidRPr="00DE10CC">
        <w:rPr>
          <w:rFonts w:ascii="Arial" w:hAnsi="Arial" w:cs="Arial"/>
        </w:rPr>
        <w:t xml:space="preserve"> Corresponderá al Municipio, el 75% del producto obtenido, por la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 </w:t>
      </w:r>
    </w:p>
    <w:p w14:paraId="5841A955" w14:textId="77777777" w:rsidR="009A376A" w:rsidRPr="00DE10CC" w:rsidRDefault="009A376A" w:rsidP="00DE10CC">
      <w:pPr>
        <w:jc w:val="both"/>
        <w:rPr>
          <w:rFonts w:ascii="Arial" w:hAnsi="Arial" w:cs="Arial"/>
          <w:b/>
          <w:bCs/>
        </w:rPr>
      </w:pPr>
    </w:p>
    <w:p w14:paraId="6C985E4D" w14:textId="6B50253D" w:rsidR="00972BED" w:rsidRPr="00DE10CC" w:rsidRDefault="00972BED" w:rsidP="00DE10CC">
      <w:pPr>
        <w:jc w:val="both"/>
        <w:rPr>
          <w:rFonts w:ascii="Arial" w:hAnsi="Arial" w:cs="Arial"/>
        </w:rPr>
      </w:pPr>
      <w:r w:rsidRPr="00DE10CC">
        <w:rPr>
          <w:rFonts w:ascii="Arial" w:hAnsi="Arial" w:cs="Arial"/>
          <w:b/>
          <w:bCs/>
        </w:rPr>
        <w:t>Artículo 172.-</w:t>
      </w:r>
      <w:r w:rsidRPr="00DE10CC">
        <w:rPr>
          <w:rFonts w:ascii="Arial" w:hAnsi="Arial" w:cs="Arial"/>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los mismos en caso de urgencia. </w:t>
      </w:r>
    </w:p>
    <w:p w14:paraId="1D01C865" w14:textId="77777777" w:rsidR="009A376A" w:rsidRPr="00DE10CC" w:rsidRDefault="009A376A" w:rsidP="00DE10CC">
      <w:pPr>
        <w:jc w:val="both"/>
        <w:rPr>
          <w:rFonts w:ascii="Arial" w:hAnsi="Arial" w:cs="Arial"/>
          <w:b/>
          <w:bCs/>
        </w:rPr>
      </w:pPr>
    </w:p>
    <w:p w14:paraId="2C6696B3" w14:textId="6A0A0229" w:rsidR="00972BED" w:rsidRPr="00DE10CC" w:rsidRDefault="00972BED" w:rsidP="00DE10CC">
      <w:pPr>
        <w:jc w:val="both"/>
        <w:rPr>
          <w:rFonts w:ascii="Arial" w:hAnsi="Arial" w:cs="Arial"/>
        </w:rPr>
      </w:pPr>
      <w:r w:rsidRPr="00DE10CC">
        <w:rPr>
          <w:rFonts w:ascii="Arial" w:hAnsi="Arial" w:cs="Arial"/>
          <w:b/>
          <w:bCs/>
        </w:rPr>
        <w:t>Artículo 173.-</w:t>
      </w:r>
      <w:r w:rsidRPr="00DE10CC">
        <w:rPr>
          <w:rFonts w:ascii="Arial" w:hAnsi="Arial" w:cs="Arial"/>
        </w:rPr>
        <w:t xml:space="preserve"> Corresponde al El Director de Tesorería, Finanzas y Administración Municipal realizar las inversiones financieras previa aprobación del Presidente Municipal, en aquellos casos en que los depósitos se hagan por plazos mayores de tres meses. </w:t>
      </w:r>
    </w:p>
    <w:p w14:paraId="6951D7A1" w14:textId="77777777" w:rsidR="009A376A" w:rsidRPr="00DE10CC" w:rsidRDefault="009A376A" w:rsidP="00DE10CC">
      <w:pPr>
        <w:jc w:val="both"/>
        <w:rPr>
          <w:rFonts w:ascii="Arial" w:hAnsi="Arial" w:cs="Arial"/>
          <w:b/>
          <w:bCs/>
        </w:rPr>
      </w:pPr>
    </w:p>
    <w:p w14:paraId="76B02C10" w14:textId="68719AF0" w:rsidR="00972BED" w:rsidRPr="00DE10CC" w:rsidRDefault="00972BED" w:rsidP="00DE10CC">
      <w:pPr>
        <w:jc w:val="both"/>
        <w:rPr>
          <w:rFonts w:ascii="Arial" w:hAnsi="Arial" w:cs="Arial"/>
        </w:rPr>
      </w:pPr>
      <w:r w:rsidRPr="00DE10CC">
        <w:rPr>
          <w:rFonts w:ascii="Arial" w:hAnsi="Arial" w:cs="Arial"/>
          <w:b/>
          <w:bCs/>
        </w:rPr>
        <w:t>Artículo 174.-</w:t>
      </w:r>
      <w:r w:rsidRPr="00DE10CC">
        <w:rPr>
          <w:rFonts w:ascii="Arial" w:hAnsi="Arial" w:cs="Arial"/>
        </w:rPr>
        <w:t xml:space="preserve"> Los recursos que se obtengan por rendimiento de inversiones financieras en instituciones de crédito, por compra de acciones o título de empresas o por cualquier otra forma, invariablemente se ingresarán al erario municipal como productos financieros.</w:t>
      </w:r>
    </w:p>
    <w:p w14:paraId="7EDF984C" w14:textId="57B1EDBD" w:rsidR="009A376A" w:rsidRPr="00DE10CC" w:rsidRDefault="009A376A" w:rsidP="00DE10CC">
      <w:pPr>
        <w:jc w:val="both"/>
        <w:rPr>
          <w:rFonts w:ascii="Arial" w:hAnsi="Arial" w:cs="Arial"/>
          <w:b/>
          <w:bCs/>
        </w:rPr>
      </w:pPr>
    </w:p>
    <w:p w14:paraId="5F975640" w14:textId="62E2AA7F" w:rsidR="00972BED" w:rsidRPr="00DE10CC" w:rsidRDefault="00972BED" w:rsidP="00DE10CC">
      <w:pPr>
        <w:jc w:val="center"/>
        <w:rPr>
          <w:rFonts w:ascii="Arial" w:hAnsi="Arial" w:cs="Arial"/>
          <w:b/>
          <w:bCs/>
        </w:rPr>
      </w:pPr>
      <w:r w:rsidRPr="00DE10CC">
        <w:rPr>
          <w:rFonts w:ascii="Arial" w:hAnsi="Arial" w:cs="Arial"/>
          <w:b/>
          <w:bCs/>
        </w:rPr>
        <w:t>CAPÍTULO VI</w:t>
      </w:r>
    </w:p>
    <w:p w14:paraId="4BD4B994" w14:textId="2CB3B2F7" w:rsidR="00972BED" w:rsidRPr="00DE10CC" w:rsidRDefault="00972BED" w:rsidP="00DE10CC">
      <w:pPr>
        <w:jc w:val="center"/>
        <w:rPr>
          <w:rFonts w:ascii="Arial" w:hAnsi="Arial" w:cs="Arial"/>
          <w:b/>
          <w:bCs/>
        </w:rPr>
      </w:pPr>
      <w:r w:rsidRPr="00DE10CC">
        <w:rPr>
          <w:rFonts w:ascii="Arial" w:hAnsi="Arial" w:cs="Arial"/>
          <w:b/>
          <w:bCs/>
        </w:rPr>
        <w:t>Aprovechamientos</w:t>
      </w:r>
    </w:p>
    <w:p w14:paraId="0077680A" w14:textId="77777777" w:rsidR="009A376A" w:rsidRPr="00DE10CC" w:rsidRDefault="009A376A" w:rsidP="00DE10CC">
      <w:pPr>
        <w:jc w:val="both"/>
        <w:rPr>
          <w:rFonts w:ascii="Arial" w:hAnsi="Arial" w:cs="Arial"/>
          <w:b/>
          <w:bCs/>
        </w:rPr>
      </w:pPr>
    </w:p>
    <w:p w14:paraId="3AE044EC" w14:textId="6F78984B" w:rsidR="00972BED" w:rsidRPr="00DE10CC" w:rsidRDefault="00972BED" w:rsidP="00DE10CC">
      <w:pPr>
        <w:jc w:val="both"/>
        <w:rPr>
          <w:rFonts w:ascii="Arial" w:hAnsi="Arial" w:cs="Arial"/>
        </w:rPr>
      </w:pPr>
      <w:r w:rsidRPr="00DE10CC">
        <w:rPr>
          <w:rFonts w:ascii="Arial" w:hAnsi="Arial" w:cs="Arial"/>
          <w:b/>
          <w:bCs/>
        </w:rPr>
        <w:t>Artículo 175.-</w:t>
      </w:r>
      <w:r w:rsidRPr="00DE10CC">
        <w:rPr>
          <w:rFonts w:ascii="Arial" w:hAnsi="Arial" w:cs="Arial"/>
        </w:rPr>
        <w:t xml:space="preserve"> Son Aprovechamientos los ingresos que percibe el Ayuntamiento por sus funciones de Derecho Público, distintos de las contribuciones, de los ingresos derivados de financiamiento y de los que obtienen los organismos descentralizados y las empresas de participación municipal. </w:t>
      </w:r>
    </w:p>
    <w:p w14:paraId="48C0E9A0" w14:textId="77777777" w:rsidR="00972BED" w:rsidRPr="00DE10CC" w:rsidRDefault="00972BED" w:rsidP="00DE10CC">
      <w:pPr>
        <w:jc w:val="both"/>
        <w:rPr>
          <w:rFonts w:ascii="Arial" w:hAnsi="Arial" w:cs="Arial"/>
        </w:rPr>
      </w:pPr>
      <w:r w:rsidRPr="00DE10CC">
        <w:rPr>
          <w:rFonts w:ascii="Arial" w:hAnsi="Arial" w:cs="Arial"/>
        </w:rPr>
        <w:t>Los recargos, las multas, las indemnizaciones y los gastos de ejecución derivados de los aprovechamientos son accesorios de éstas y participan de su naturaleza.</w:t>
      </w:r>
    </w:p>
    <w:p w14:paraId="29E6A0BE" w14:textId="77777777" w:rsidR="009A376A" w:rsidRPr="00DE10CC" w:rsidRDefault="009A376A" w:rsidP="00DE10CC">
      <w:pPr>
        <w:jc w:val="both"/>
        <w:rPr>
          <w:rFonts w:ascii="Arial" w:hAnsi="Arial" w:cs="Arial"/>
          <w:b/>
          <w:bCs/>
        </w:rPr>
      </w:pPr>
    </w:p>
    <w:p w14:paraId="2BCF7B70" w14:textId="7FDF0598" w:rsidR="00972BED" w:rsidRPr="00DE10CC" w:rsidRDefault="00972BED" w:rsidP="00DE10CC">
      <w:pPr>
        <w:jc w:val="both"/>
        <w:rPr>
          <w:rFonts w:ascii="Arial" w:hAnsi="Arial" w:cs="Arial"/>
        </w:rPr>
      </w:pPr>
      <w:r w:rsidRPr="00DE10CC">
        <w:rPr>
          <w:rFonts w:ascii="Arial" w:hAnsi="Arial" w:cs="Arial"/>
          <w:b/>
          <w:bCs/>
        </w:rPr>
        <w:t>Artículo 176.-</w:t>
      </w:r>
      <w:r w:rsidRPr="00DE10CC">
        <w:rPr>
          <w:rFonts w:ascii="Arial" w:hAnsi="Arial" w:cs="Arial"/>
        </w:rPr>
        <w:t xml:space="preserve"> La dirección de Tesorería y Finanzas y Administración del municipio de Valladolid de conformidad con lo establecido en la Ley de Coordinación Fiscal y en los convenios de Colaboración Administrativa en Materia Fiscal Federal, tendrá derecho a percibir ingresos derivados del cobro de multas administrativas, impuestas por autoridades federales no fiscales. Estas multas tendrán el carácter de aprovechamientos y se actualizarán en los términos de las disposiciones respectivas.</w:t>
      </w:r>
    </w:p>
    <w:p w14:paraId="21408B9F" w14:textId="77777777" w:rsidR="009A376A" w:rsidRPr="00DE10CC" w:rsidRDefault="009A376A" w:rsidP="00DE10CC">
      <w:pPr>
        <w:jc w:val="both"/>
        <w:rPr>
          <w:rFonts w:ascii="Arial" w:hAnsi="Arial" w:cs="Arial"/>
          <w:b/>
          <w:bCs/>
        </w:rPr>
      </w:pPr>
    </w:p>
    <w:p w14:paraId="51BF4922" w14:textId="0FB15618" w:rsidR="00972BED" w:rsidRPr="00DE10CC" w:rsidRDefault="00972BED" w:rsidP="00DE10CC">
      <w:pPr>
        <w:jc w:val="both"/>
        <w:rPr>
          <w:rFonts w:ascii="Arial" w:hAnsi="Arial" w:cs="Arial"/>
        </w:rPr>
      </w:pPr>
      <w:r w:rsidRPr="00DE10CC">
        <w:rPr>
          <w:rFonts w:ascii="Arial" w:hAnsi="Arial" w:cs="Arial"/>
          <w:b/>
          <w:bCs/>
        </w:rPr>
        <w:t>Artículo 177.-</w:t>
      </w:r>
      <w:r w:rsidRPr="00DE10CC">
        <w:rPr>
          <w:rFonts w:ascii="Arial" w:hAnsi="Arial" w:cs="Arial"/>
        </w:rPr>
        <w:t xml:space="preserve"> Las multas impuestas por el Ayuntamiento por infracciones a los reglamentos administrativos, tendrán el carácter de aprovechamientos y se turnarán a la Dirección de Tesorería, Finanzas y Administración Municipal para su cobro. Cuando estas multas no fueren cubiertas dentro del plazo señalado, serán cobradas mediante el procedimiento administrativo de ejecución. Artículo </w:t>
      </w:r>
    </w:p>
    <w:p w14:paraId="5C0FD40E" w14:textId="77777777" w:rsidR="009A376A" w:rsidRPr="00DE10CC" w:rsidRDefault="009A376A" w:rsidP="00DE10CC">
      <w:pPr>
        <w:jc w:val="both"/>
        <w:rPr>
          <w:rFonts w:ascii="Arial" w:hAnsi="Arial" w:cs="Arial"/>
          <w:b/>
          <w:bCs/>
        </w:rPr>
      </w:pPr>
    </w:p>
    <w:p w14:paraId="32658833" w14:textId="44390F61" w:rsidR="00972BED" w:rsidRPr="00DE10CC" w:rsidRDefault="00972BED" w:rsidP="00DE10CC">
      <w:pPr>
        <w:jc w:val="both"/>
        <w:rPr>
          <w:rFonts w:ascii="Arial" w:hAnsi="Arial" w:cs="Arial"/>
        </w:rPr>
      </w:pPr>
      <w:r w:rsidRPr="00DE10CC">
        <w:rPr>
          <w:rFonts w:ascii="Arial" w:hAnsi="Arial" w:cs="Arial"/>
          <w:b/>
          <w:bCs/>
        </w:rPr>
        <w:t>Artículo 178.-</w:t>
      </w:r>
      <w:r w:rsidRPr="00DE10CC">
        <w:rPr>
          <w:rFonts w:ascii="Arial" w:hAnsi="Arial" w:cs="Arial"/>
        </w:rPr>
        <w:t xml:space="preserve"> Son aprovechamientos derivados de recursos transferidos al Municipio los que perciba el Municipio por cuenta de:</w:t>
      </w:r>
    </w:p>
    <w:p w14:paraId="7C26E71D" w14:textId="77777777" w:rsidR="00972BED" w:rsidRPr="00DE10CC" w:rsidRDefault="00972BED" w:rsidP="00DE10CC">
      <w:pPr>
        <w:jc w:val="both"/>
        <w:rPr>
          <w:rFonts w:ascii="Arial" w:hAnsi="Arial" w:cs="Arial"/>
        </w:rPr>
      </w:pPr>
    </w:p>
    <w:p w14:paraId="7B7D3486" w14:textId="32A1446C" w:rsidR="00972BED" w:rsidRPr="00DE10CC" w:rsidRDefault="00FC73DD" w:rsidP="00DE10CC">
      <w:pPr>
        <w:pStyle w:val="Prrafodelista"/>
        <w:ind w:left="0"/>
        <w:jc w:val="both"/>
        <w:rPr>
          <w:rFonts w:ascii="Arial" w:hAnsi="Arial" w:cs="Arial"/>
        </w:rPr>
      </w:pPr>
      <w:r w:rsidRPr="00DE10CC">
        <w:rPr>
          <w:rFonts w:ascii="Arial" w:hAnsi="Arial" w:cs="Arial"/>
          <w:b/>
        </w:rPr>
        <w:t>I.-</w:t>
      </w:r>
      <w:r w:rsidRPr="00DE10CC">
        <w:rPr>
          <w:rFonts w:ascii="Arial" w:hAnsi="Arial" w:cs="Arial"/>
        </w:rPr>
        <w:t xml:space="preserve"> </w:t>
      </w:r>
      <w:r w:rsidR="00972BED" w:rsidRPr="00DE10CC">
        <w:rPr>
          <w:rFonts w:ascii="Arial" w:hAnsi="Arial" w:cs="Arial"/>
        </w:rPr>
        <w:t xml:space="preserve">Cesiones; </w:t>
      </w:r>
    </w:p>
    <w:p w14:paraId="0D54F597" w14:textId="4B9143F1" w:rsidR="00972BED" w:rsidRPr="00DE10CC" w:rsidRDefault="00FC73DD" w:rsidP="00DE10CC">
      <w:pPr>
        <w:pStyle w:val="Prrafodelista"/>
        <w:ind w:left="0"/>
        <w:jc w:val="both"/>
        <w:rPr>
          <w:rFonts w:ascii="Arial" w:hAnsi="Arial" w:cs="Arial"/>
        </w:rPr>
      </w:pPr>
      <w:r w:rsidRPr="00DE10CC">
        <w:rPr>
          <w:rFonts w:ascii="Arial" w:hAnsi="Arial" w:cs="Arial"/>
          <w:b/>
        </w:rPr>
        <w:t>II.-</w:t>
      </w:r>
      <w:r w:rsidRPr="00DE10CC">
        <w:rPr>
          <w:rFonts w:ascii="Arial" w:hAnsi="Arial" w:cs="Arial"/>
        </w:rPr>
        <w:t xml:space="preserve"> </w:t>
      </w:r>
      <w:r w:rsidR="00972BED" w:rsidRPr="00DE10CC">
        <w:rPr>
          <w:rFonts w:ascii="Arial" w:hAnsi="Arial" w:cs="Arial"/>
        </w:rPr>
        <w:t>Herencias;</w:t>
      </w:r>
    </w:p>
    <w:p w14:paraId="0F5E4D8B" w14:textId="52059923" w:rsidR="00972BED" w:rsidRPr="00DE10CC" w:rsidRDefault="00FC73DD" w:rsidP="00DE10CC">
      <w:pPr>
        <w:pStyle w:val="Prrafodelista"/>
        <w:ind w:left="0"/>
        <w:jc w:val="both"/>
        <w:rPr>
          <w:rFonts w:ascii="Arial" w:hAnsi="Arial" w:cs="Arial"/>
        </w:rPr>
      </w:pPr>
      <w:r w:rsidRPr="00DE10CC">
        <w:rPr>
          <w:rFonts w:ascii="Arial" w:hAnsi="Arial" w:cs="Arial"/>
          <w:b/>
        </w:rPr>
        <w:t>III.-</w:t>
      </w:r>
      <w:r w:rsidRPr="00DE10CC">
        <w:rPr>
          <w:rFonts w:ascii="Arial" w:hAnsi="Arial" w:cs="Arial"/>
        </w:rPr>
        <w:t xml:space="preserve"> </w:t>
      </w:r>
      <w:r w:rsidR="00972BED" w:rsidRPr="00DE10CC">
        <w:rPr>
          <w:rFonts w:ascii="Arial" w:hAnsi="Arial" w:cs="Arial"/>
        </w:rPr>
        <w:t>Legados;</w:t>
      </w:r>
    </w:p>
    <w:p w14:paraId="2FD17D00" w14:textId="3BD0AC35" w:rsidR="00972BED" w:rsidRPr="00DE10CC" w:rsidRDefault="00FC73DD" w:rsidP="00DE10CC">
      <w:pPr>
        <w:pStyle w:val="Prrafodelista"/>
        <w:ind w:left="0"/>
        <w:jc w:val="both"/>
        <w:rPr>
          <w:rFonts w:ascii="Arial" w:hAnsi="Arial" w:cs="Arial"/>
        </w:rPr>
      </w:pPr>
      <w:r w:rsidRPr="00DE10CC">
        <w:rPr>
          <w:rFonts w:ascii="Arial" w:hAnsi="Arial" w:cs="Arial"/>
          <w:b/>
        </w:rPr>
        <w:t>IV.-</w:t>
      </w:r>
      <w:r w:rsidRPr="00DE10CC">
        <w:rPr>
          <w:rFonts w:ascii="Arial" w:hAnsi="Arial" w:cs="Arial"/>
        </w:rPr>
        <w:t xml:space="preserve"> </w:t>
      </w:r>
      <w:r w:rsidR="00972BED" w:rsidRPr="00DE10CC">
        <w:rPr>
          <w:rFonts w:ascii="Arial" w:hAnsi="Arial" w:cs="Arial"/>
        </w:rPr>
        <w:t>Donaciones;</w:t>
      </w:r>
    </w:p>
    <w:p w14:paraId="12B548FC" w14:textId="5ECD3555" w:rsidR="00972BED" w:rsidRPr="00DE10CC" w:rsidRDefault="00FC73DD" w:rsidP="00DE10CC">
      <w:pPr>
        <w:pStyle w:val="Prrafodelista"/>
        <w:ind w:left="0"/>
        <w:jc w:val="both"/>
        <w:rPr>
          <w:rFonts w:ascii="Arial" w:hAnsi="Arial" w:cs="Arial"/>
        </w:rPr>
      </w:pPr>
      <w:r w:rsidRPr="00DE10CC">
        <w:rPr>
          <w:rFonts w:ascii="Arial" w:hAnsi="Arial" w:cs="Arial"/>
          <w:b/>
        </w:rPr>
        <w:t>V.-</w:t>
      </w:r>
      <w:r w:rsidRPr="00DE10CC">
        <w:rPr>
          <w:rFonts w:ascii="Arial" w:hAnsi="Arial" w:cs="Arial"/>
        </w:rPr>
        <w:t xml:space="preserve"> </w:t>
      </w:r>
      <w:r w:rsidR="00972BED" w:rsidRPr="00DE10CC">
        <w:rPr>
          <w:rFonts w:ascii="Arial" w:hAnsi="Arial" w:cs="Arial"/>
        </w:rPr>
        <w:t>Adjudicaciones Judiciales;</w:t>
      </w:r>
    </w:p>
    <w:p w14:paraId="4FBDB92C" w14:textId="0183EBBA" w:rsidR="00972BED" w:rsidRPr="00DE10CC" w:rsidRDefault="00FC73DD" w:rsidP="00DE10CC">
      <w:pPr>
        <w:pStyle w:val="Prrafodelista"/>
        <w:ind w:left="0"/>
        <w:jc w:val="both"/>
        <w:rPr>
          <w:rFonts w:ascii="Arial" w:hAnsi="Arial" w:cs="Arial"/>
        </w:rPr>
      </w:pPr>
      <w:r w:rsidRPr="00DE10CC">
        <w:rPr>
          <w:rFonts w:ascii="Arial" w:hAnsi="Arial" w:cs="Arial"/>
          <w:b/>
        </w:rPr>
        <w:t>VI.-</w:t>
      </w:r>
      <w:r w:rsidRPr="00DE10CC">
        <w:rPr>
          <w:rFonts w:ascii="Arial" w:hAnsi="Arial" w:cs="Arial"/>
        </w:rPr>
        <w:t xml:space="preserve"> </w:t>
      </w:r>
      <w:r w:rsidR="00972BED" w:rsidRPr="00DE10CC">
        <w:rPr>
          <w:rFonts w:ascii="Arial" w:hAnsi="Arial" w:cs="Arial"/>
        </w:rPr>
        <w:t>Adjudicaciones Administrativas;</w:t>
      </w:r>
    </w:p>
    <w:p w14:paraId="3C75ADB8" w14:textId="6A543526" w:rsidR="00972BED" w:rsidRPr="00DE10CC" w:rsidRDefault="00FC73DD" w:rsidP="00DE10CC">
      <w:pPr>
        <w:pStyle w:val="Prrafodelista"/>
        <w:ind w:left="0"/>
        <w:jc w:val="both"/>
        <w:rPr>
          <w:rFonts w:ascii="Arial" w:hAnsi="Arial" w:cs="Arial"/>
        </w:rPr>
      </w:pPr>
      <w:r w:rsidRPr="00DE10CC">
        <w:rPr>
          <w:rFonts w:ascii="Arial" w:hAnsi="Arial" w:cs="Arial"/>
          <w:b/>
        </w:rPr>
        <w:t>VII.-</w:t>
      </w:r>
      <w:r w:rsidRPr="00DE10CC">
        <w:rPr>
          <w:rFonts w:ascii="Arial" w:hAnsi="Arial" w:cs="Arial"/>
        </w:rPr>
        <w:t xml:space="preserve"> </w:t>
      </w:r>
      <w:r w:rsidR="00972BED" w:rsidRPr="00DE10CC">
        <w:rPr>
          <w:rFonts w:ascii="Arial" w:hAnsi="Arial" w:cs="Arial"/>
        </w:rPr>
        <w:t>Subsidios de otro nivel de gobierno;</w:t>
      </w:r>
    </w:p>
    <w:p w14:paraId="0996326E" w14:textId="673ADFA6" w:rsidR="00972BED" w:rsidRPr="00DE10CC" w:rsidRDefault="00FC73DD" w:rsidP="00DE10CC">
      <w:pPr>
        <w:pStyle w:val="Prrafodelista"/>
        <w:ind w:left="0"/>
        <w:jc w:val="both"/>
        <w:rPr>
          <w:rFonts w:ascii="Arial" w:hAnsi="Arial" w:cs="Arial"/>
        </w:rPr>
      </w:pPr>
      <w:r w:rsidRPr="00DE10CC">
        <w:rPr>
          <w:rFonts w:ascii="Arial" w:hAnsi="Arial" w:cs="Arial"/>
          <w:b/>
        </w:rPr>
        <w:t>VIII.-</w:t>
      </w:r>
      <w:r w:rsidRPr="00DE10CC">
        <w:rPr>
          <w:rFonts w:ascii="Arial" w:hAnsi="Arial" w:cs="Arial"/>
        </w:rPr>
        <w:t xml:space="preserve"> </w:t>
      </w:r>
      <w:r w:rsidR="00972BED" w:rsidRPr="00DE10CC">
        <w:rPr>
          <w:rFonts w:ascii="Arial" w:hAnsi="Arial" w:cs="Arial"/>
        </w:rPr>
        <w:t>Subsidios de otros organismos públicos y privados,</w:t>
      </w:r>
    </w:p>
    <w:p w14:paraId="62195D7B" w14:textId="58A2DBA3" w:rsidR="00972BED" w:rsidRPr="00DE10CC" w:rsidRDefault="00972BED" w:rsidP="00DE10CC">
      <w:pPr>
        <w:pStyle w:val="Prrafodelista"/>
        <w:ind w:left="0"/>
        <w:jc w:val="both"/>
        <w:rPr>
          <w:rFonts w:ascii="Arial" w:hAnsi="Arial" w:cs="Arial"/>
        </w:rPr>
      </w:pPr>
      <w:r w:rsidRPr="00DE10CC">
        <w:rPr>
          <w:rFonts w:ascii="Arial" w:hAnsi="Arial" w:cs="Arial"/>
          <w:b/>
        </w:rPr>
        <w:t>IX.</w:t>
      </w:r>
      <w:r w:rsidR="00FC73DD" w:rsidRPr="00DE10CC">
        <w:rPr>
          <w:rFonts w:ascii="Arial" w:hAnsi="Arial" w:cs="Arial"/>
          <w:b/>
        </w:rPr>
        <w:t>-</w:t>
      </w:r>
      <w:r w:rsidRPr="00DE10CC">
        <w:rPr>
          <w:rFonts w:ascii="Arial" w:hAnsi="Arial" w:cs="Arial"/>
        </w:rPr>
        <w:t xml:space="preserve"> Multas impuestas por Autoridades administrativas federales no fiscales.</w:t>
      </w:r>
    </w:p>
    <w:p w14:paraId="02242861" w14:textId="77777777" w:rsidR="00972BED" w:rsidRPr="00DE10CC" w:rsidRDefault="00972BED" w:rsidP="00DE10CC">
      <w:pPr>
        <w:jc w:val="both"/>
        <w:rPr>
          <w:rFonts w:ascii="Arial" w:hAnsi="Arial" w:cs="Arial"/>
        </w:rPr>
      </w:pPr>
    </w:p>
    <w:p w14:paraId="402DCBE8" w14:textId="77777777" w:rsidR="00972BED" w:rsidRPr="00DE10CC" w:rsidRDefault="00972BED" w:rsidP="00DE10CC">
      <w:pPr>
        <w:jc w:val="both"/>
        <w:rPr>
          <w:rFonts w:ascii="Arial" w:hAnsi="Arial" w:cs="Arial"/>
        </w:rPr>
      </w:pPr>
      <w:r w:rsidRPr="00DE10CC">
        <w:rPr>
          <w:rFonts w:ascii="Arial" w:hAnsi="Arial" w:cs="Arial"/>
          <w:b/>
          <w:bCs/>
        </w:rPr>
        <w:t>Artículo 179.-</w:t>
      </w:r>
      <w:r w:rsidRPr="00DE10CC">
        <w:rPr>
          <w:rFonts w:ascii="Arial" w:hAnsi="Arial" w:cs="Arial"/>
        </w:rPr>
        <w:t xml:space="preserve"> Los ingresos obtenidos por la reparación de daños que sufrieron las vías públicas o los bienes del patrimonio municipal afectados a la prestación de un servicio público, causados por cualquier persona serán considerados como aprovechamientos.</w:t>
      </w:r>
    </w:p>
    <w:p w14:paraId="37F465BD" w14:textId="77777777" w:rsidR="00972BED" w:rsidRPr="00DE10CC" w:rsidRDefault="00972BED" w:rsidP="00DE10CC">
      <w:pPr>
        <w:jc w:val="both"/>
        <w:rPr>
          <w:rFonts w:ascii="Arial" w:hAnsi="Arial" w:cs="Arial"/>
        </w:rPr>
      </w:pPr>
      <w:r w:rsidRPr="00DE10CC">
        <w:rPr>
          <w:rFonts w:ascii="Arial" w:hAnsi="Arial" w:cs="Arial"/>
        </w:rPr>
        <w:t>Los aprovechamientos que percibirá el Municipio por los daños que sufrieren las vías públicas o los bienes de su propiedad, serán cuantificados de acuerdo con el peritaje que se elabore al efecto, sobre los daños sufridos. El perito será designado por la autoridad fiscal municipal.</w:t>
      </w:r>
    </w:p>
    <w:p w14:paraId="4ACF3B87" w14:textId="495F7F5C" w:rsidR="009A376A" w:rsidRPr="00DE10CC" w:rsidRDefault="009A376A" w:rsidP="00DE10CC">
      <w:pPr>
        <w:jc w:val="both"/>
        <w:rPr>
          <w:rFonts w:ascii="Arial" w:hAnsi="Arial" w:cs="Arial"/>
          <w:b/>
          <w:bCs/>
        </w:rPr>
      </w:pPr>
    </w:p>
    <w:p w14:paraId="35EFE811" w14:textId="2C0AC70C" w:rsidR="00972BED" w:rsidRPr="00DE10CC" w:rsidRDefault="00972BED" w:rsidP="00DE10CC">
      <w:pPr>
        <w:jc w:val="center"/>
        <w:rPr>
          <w:rFonts w:ascii="Arial" w:hAnsi="Arial" w:cs="Arial"/>
          <w:b/>
          <w:bCs/>
        </w:rPr>
      </w:pPr>
      <w:r w:rsidRPr="00DE10CC">
        <w:rPr>
          <w:rFonts w:ascii="Arial" w:hAnsi="Arial" w:cs="Arial"/>
          <w:b/>
          <w:bCs/>
        </w:rPr>
        <w:t>CAPÍTULO VII</w:t>
      </w:r>
    </w:p>
    <w:p w14:paraId="4FA696F0" w14:textId="77777777" w:rsidR="00972BED" w:rsidRPr="00DE10CC" w:rsidRDefault="00972BED" w:rsidP="00DE10CC">
      <w:pPr>
        <w:jc w:val="center"/>
        <w:rPr>
          <w:rFonts w:ascii="Arial" w:hAnsi="Arial" w:cs="Arial"/>
          <w:b/>
          <w:bCs/>
        </w:rPr>
      </w:pPr>
      <w:r w:rsidRPr="00DE10CC">
        <w:rPr>
          <w:rFonts w:ascii="Arial" w:hAnsi="Arial" w:cs="Arial"/>
          <w:b/>
          <w:bCs/>
        </w:rPr>
        <w:t>Participaciones y Aportaciones</w:t>
      </w:r>
    </w:p>
    <w:p w14:paraId="21ED6A11" w14:textId="77777777" w:rsidR="009A376A" w:rsidRPr="00DE10CC" w:rsidRDefault="009A376A" w:rsidP="00DE10CC">
      <w:pPr>
        <w:jc w:val="both"/>
        <w:rPr>
          <w:rFonts w:ascii="Arial" w:hAnsi="Arial" w:cs="Arial"/>
          <w:b/>
          <w:bCs/>
        </w:rPr>
      </w:pPr>
    </w:p>
    <w:p w14:paraId="44F948F5" w14:textId="0B2B9485" w:rsidR="00972BED" w:rsidRPr="00DE10CC" w:rsidRDefault="00972BED" w:rsidP="00DE10CC">
      <w:pPr>
        <w:jc w:val="both"/>
        <w:rPr>
          <w:rFonts w:ascii="Arial" w:hAnsi="Arial" w:cs="Arial"/>
        </w:rPr>
      </w:pPr>
      <w:r w:rsidRPr="00DE10CC">
        <w:rPr>
          <w:rFonts w:ascii="Arial" w:hAnsi="Arial" w:cs="Arial"/>
          <w:b/>
          <w:bCs/>
        </w:rPr>
        <w:t>Artículo 180.-</w:t>
      </w:r>
      <w:r w:rsidRPr="00DE10CC">
        <w:rPr>
          <w:rFonts w:ascii="Arial" w:hAnsi="Arial" w:cs="Arial"/>
        </w:rPr>
        <w:t xml:space="preserve"> Son Participaciones las cantidades que el Municipio tiene derecho a percibir de los ingresos federales conforme a lo dispuesto en la Ley de Coordinación Fiscal, en el Convenio de Adhesión al Sistema Nacional de Coordinación Fiscal y sus anexos; el Convenio de Colaboración Administrativa en Materia Fiscal o cualesquiera otros convenios que se suscribieren para tal efecto, así como aquellas cantidades que tiene derecho a percibir de los ingresos estatales conforme a la Ley de Coordinación Fiscal del Estado de Yucatán, y aquéllas que se designen con ese carácter por el Congreso del Estado en favor del Municipio.</w:t>
      </w:r>
    </w:p>
    <w:p w14:paraId="2A70BBB1" w14:textId="77777777" w:rsidR="00972BED" w:rsidRPr="00DE10CC" w:rsidRDefault="00972BED" w:rsidP="00DE10CC">
      <w:pPr>
        <w:jc w:val="both"/>
        <w:rPr>
          <w:rFonts w:ascii="Arial" w:hAnsi="Arial" w:cs="Arial"/>
        </w:rPr>
      </w:pPr>
    </w:p>
    <w:p w14:paraId="41DD433A" w14:textId="77777777" w:rsidR="00972BED" w:rsidRPr="00DE10CC" w:rsidRDefault="00972BED" w:rsidP="00DE10CC">
      <w:pPr>
        <w:jc w:val="both"/>
        <w:rPr>
          <w:rFonts w:ascii="Arial" w:hAnsi="Arial" w:cs="Arial"/>
        </w:rPr>
      </w:pPr>
      <w:r w:rsidRPr="00DE10CC">
        <w:rPr>
          <w:rFonts w:ascii="Arial" w:hAnsi="Arial" w:cs="Arial"/>
          <w:b/>
          <w:bCs/>
        </w:rPr>
        <w:t>Artículo 181.-</w:t>
      </w:r>
      <w:r w:rsidRPr="00DE10CC">
        <w:rPr>
          <w:rFonts w:ascii="Arial" w:hAnsi="Arial" w:cs="Arial"/>
        </w:rPr>
        <w:t xml:space="preserve"> Las Aportaciones son los recursos que la federación transfiere a las haciendas públicas de los estados y en su caso, al municipio, condicionando su gasto a la consecución y cumplimiento de los objetivos que para cada tipo de recurso establece la Ley de Coordinación Fiscal. Artículo </w:t>
      </w:r>
    </w:p>
    <w:p w14:paraId="1DA5AC20" w14:textId="77777777" w:rsidR="009A376A" w:rsidRPr="00DE10CC" w:rsidRDefault="009A376A" w:rsidP="00DE10CC">
      <w:pPr>
        <w:jc w:val="both"/>
        <w:rPr>
          <w:rFonts w:ascii="Arial" w:hAnsi="Arial" w:cs="Arial"/>
          <w:b/>
          <w:bCs/>
        </w:rPr>
      </w:pPr>
    </w:p>
    <w:p w14:paraId="6068DE50" w14:textId="3482EC08" w:rsidR="00972BED" w:rsidRPr="00DE10CC" w:rsidRDefault="00972BED" w:rsidP="00DE10CC">
      <w:pPr>
        <w:jc w:val="both"/>
        <w:rPr>
          <w:rFonts w:ascii="Arial" w:hAnsi="Arial" w:cs="Arial"/>
        </w:rPr>
      </w:pPr>
      <w:r w:rsidRPr="00DE10CC">
        <w:rPr>
          <w:rFonts w:ascii="Arial" w:hAnsi="Arial" w:cs="Arial"/>
          <w:b/>
          <w:bCs/>
        </w:rPr>
        <w:t xml:space="preserve">Articulo 182.- </w:t>
      </w:r>
      <w:r w:rsidRPr="00DE10CC">
        <w:rPr>
          <w:rFonts w:ascii="Arial" w:hAnsi="Arial" w:cs="Arial"/>
        </w:rPr>
        <w:t>La Dirección de Tesorería, Finanzas y Administración del Municipio de Valladolid podrá percibir ingresos en concepto de Participaciones y Aportaciones, conforme a lo establecido en las leyes respectivas.</w:t>
      </w:r>
    </w:p>
    <w:p w14:paraId="76A32B9A" w14:textId="77777777" w:rsidR="009A376A" w:rsidRPr="00DE10CC" w:rsidRDefault="009A376A" w:rsidP="00DE10CC">
      <w:pPr>
        <w:jc w:val="both"/>
        <w:rPr>
          <w:rFonts w:ascii="Arial" w:hAnsi="Arial" w:cs="Arial"/>
          <w:b/>
          <w:bCs/>
        </w:rPr>
      </w:pPr>
    </w:p>
    <w:p w14:paraId="32257F86" w14:textId="65C68567" w:rsidR="00972BED" w:rsidRPr="00DE10CC" w:rsidRDefault="00972BED" w:rsidP="00DE10CC">
      <w:pPr>
        <w:jc w:val="center"/>
        <w:rPr>
          <w:rFonts w:ascii="Arial" w:hAnsi="Arial" w:cs="Arial"/>
          <w:b/>
          <w:bCs/>
        </w:rPr>
      </w:pPr>
      <w:r w:rsidRPr="00DE10CC">
        <w:rPr>
          <w:rFonts w:ascii="Arial" w:hAnsi="Arial" w:cs="Arial"/>
          <w:b/>
          <w:bCs/>
        </w:rPr>
        <w:t>CAPÍTULO VIII</w:t>
      </w:r>
    </w:p>
    <w:p w14:paraId="639A1710" w14:textId="0BF8B1DD" w:rsidR="00972BED" w:rsidRPr="00DE10CC" w:rsidRDefault="00972BED" w:rsidP="00DE10CC">
      <w:pPr>
        <w:jc w:val="center"/>
        <w:rPr>
          <w:rFonts w:ascii="Arial" w:hAnsi="Arial" w:cs="Arial"/>
          <w:b/>
          <w:bCs/>
        </w:rPr>
      </w:pPr>
      <w:r w:rsidRPr="00DE10CC">
        <w:rPr>
          <w:rFonts w:ascii="Arial" w:hAnsi="Arial" w:cs="Arial"/>
          <w:b/>
          <w:bCs/>
        </w:rPr>
        <w:t>Ingresos Extraordinarios</w:t>
      </w:r>
    </w:p>
    <w:p w14:paraId="03D38CA0" w14:textId="77777777" w:rsidR="009A376A" w:rsidRPr="00DE10CC" w:rsidRDefault="009A376A" w:rsidP="00DE10CC">
      <w:pPr>
        <w:jc w:val="both"/>
        <w:rPr>
          <w:rFonts w:ascii="Arial" w:hAnsi="Arial" w:cs="Arial"/>
          <w:b/>
          <w:bCs/>
        </w:rPr>
      </w:pPr>
    </w:p>
    <w:p w14:paraId="2973A36B" w14:textId="6CCCB1F2" w:rsidR="00972BED" w:rsidRPr="00DE10CC" w:rsidRDefault="00972BED" w:rsidP="00DE10CC">
      <w:pPr>
        <w:jc w:val="both"/>
        <w:rPr>
          <w:rFonts w:ascii="Arial" w:hAnsi="Arial" w:cs="Arial"/>
        </w:rPr>
      </w:pPr>
      <w:r w:rsidRPr="00DE10CC">
        <w:rPr>
          <w:rFonts w:ascii="Arial" w:hAnsi="Arial" w:cs="Arial"/>
          <w:b/>
          <w:bCs/>
        </w:rPr>
        <w:t>Artículo 183.-</w:t>
      </w:r>
      <w:r w:rsidRPr="00DE10CC">
        <w:rPr>
          <w:rFonts w:ascii="Arial" w:hAnsi="Arial" w:cs="Arial"/>
        </w:rPr>
        <w:t xml:space="preserve"> Los Ingresos Extraordinarios son aquellos distintos de los anteriores que la Dirección de Tesorería, Finanzas y Administración Municipal estima percibir como partes integrantes de su presupuesto municipal, como por ejemplo los empréstitos, la emisión de bonos de Deuda Pública y otros Ingresos que se obtengan de las diversas fuentes de financiamiento, siempre que fueran aprobados por la Legislatura del Estado o por el Ayuntamiento, en términos de lo dispuesto en la Constitución Política y en la Ley Orgánica de los Municipios, ambas del Estado de Yucatán; así como los que reciba de la Federación o del Estado, por conceptos diferentes a Participaciones o Aportaciones. Los donativos, las Adjudicaciones Judiciales y Administrativas, y los subsidios de Organismos Públicos y Privados también se consideran Ingreso Extraordinarios.</w:t>
      </w:r>
    </w:p>
    <w:p w14:paraId="57CAB040" w14:textId="77777777" w:rsidR="009A376A" w:rsidRPr="00DE10CC" w:rsidRDefault="009A376A" w:rsidP="00DE10CC">
      <w:pPr>
        <w:jc w:val="both"/>
        <w:rPr>
          <w:rFonts w:ascii="Arial" w:hAnsi="Arial" w:cs="Arial"/>
          <w:b/>
          <w:bCs/>
        </w:rPr>
      </w:pPr>
    </w:p>
    <w:p w14:paraId="54511B35" w14:textId="5ECC1EE9" w:rsidR="00972BED" w:rsidRPr="00DE10CC" w:rsidRDefault="00972BED" w:rsidP="00DE10CC">
      <w:pPr>
        <w:jc w:val="both"/>
        <w:rPr>
          <w:rFonts w:ascii="Arial" w:hAnsi="Arial" w:cs="Arial"/>
        </w:rPr>
      </w:pPr>
      <w:r w:rsidRPr="00DE10CC">
        <w:rPr>
          <w:rFonts w:ascii="Arial" w:hAnsi="Arial" w:cs="Arial"/>
          <w:b/>
          <w:bCs/>
        </w:rPr>
        <w:t>Artículo 184.-</w:t>
      </w:r>
      <w:r w:rsidRPr="00DE10CC">
        <w:rPr>
          <w:rFonts w:ascii="Arial" w:hAnsi="Arial" w:cs="Arial"/>
        </w:rPr>
        <w:t xml:space="preserve"> La Dirección de Tesorería, Finanzas y Administración del Municipio de Valladolid, podrá percibir ingresos extraordinarios por los siguientes conceptos:</w:t>
      </w:r>
    </w:p>
    <w:p w14:paraId="2D83CDD1" w14:textId="77777777" w:rsidR="009A376A" w:rsidRPr="00DE10CC" w:rsidRDefault="009A376A" w:rsidP="00DE10CC">
      <w:pPr>
        <w:pStyle w:val="Prrafodelista"/>
        <w:ind w:left="0"/>
        <w:jc w:val="both"/>
        <w:rPr>
          <w:rFonts w:ascii="Arial" w:hAnsi="Arial" w:cs="Arial"/>
          <w:b/>
        </w:rPr>
      </w:pPr>
    </w:p>
    <w:p w14:paraId="468DAA34" w14:textId="15D87EC3" w:rsidR="00972BED" w:rsidRPr="00DE10CC" w:rsidRDefault="00FC73DD" w:rsidP="00DE10CC">
      <w:pPr>
        <w:pStyle w:val="Prrafodelista"/>
        <w:ind w:left="0"/>
        <w:jc w:val="both"/>
        <w:rPr>
          <w:rFonts w:ascii="Arial" w:hAnsi="Arial" w:cs="Arial"/>
        </w:rPr>
      </w:pPr>
      <w:r w:rsidRPr="00DE10CC">
        <w:rPr>
          <w:rFonts w:ascii="Arial" w:hAnsi="Arial" w:cs="Arial"/>
          <w:b/>
        </w:rPr>
        <w:t>I.-</w:t>
      </w:r>
      <w:r w:rsidRPr="00DE10CC">
        <w:rPr>
          <w:rFonts w:ascii="Arial" w:hAnsi="Arial" w:cs="Arial"/>
        </w:rPr>
        <w:t xml:space="preserve"> </w:t>
      </w:r>
      <w:r w:rsidR="00972BED" w:rsidRPr="00DE10CC">
        <w:rPr>
          <w:rFonts w:ascii="Arial" w:hAnsi="Arial" w:cs="Arial"/>
        </w:rPr>
        <w:t>Empréstitos aprobados por el Congreso;</w:t>
      </w:r>
    </w:p>
    <w:p w14:paraId="43C76096" w14:textId="53CF9B49" w:rsidR="00972BED" w:rsidRPr="00DE10CC" w:rsidRDefault="00FC73DD" w:rsidP="00DE10CC">
      <w:pPr>
        <w:pStyle w:val="Prrafodelista"/>
        <w:ind w:left="0"/>
        <w:jc w:val="both"/>
        <w:rPr>
          <w:rFonts w:ascii="Arial" w:hAnsi="Arial" w:cs="Arial"/>
        </w:rPr>
      </w:pPr>
      <w:r w:rsidRPr="00DE10CC">
        <w:rPr>
          <w:rFonts w:ascii="Arial" w:hAnsi="Arial" w:cs="Arial"/>
          <w:b/>
        </w:rPr>
        <w:t>II.-</w:t>
      </w:r>
      <w:r w:rsidRPr="00DE10CC">
        <w:rPr>
          <w:rFonts w:ascii="Arial" w:hAnsi="Arial" w:cs="Arial"/>
        </w:rPr>
        <w:t xml:space="preserve"> </w:t>
      </w:r>
      <w:r w:rsidR="00972BED" w:rsidRPr="00DE10CC">
        <w:rPr>
          <w:rFonts w:ascii="Arial" w:hAnsi="Arial" w:cs="Arial"/>
        </w:rPr>
        <w:t>Empréstitos aprobados por el Cabildo;</w:t>
      </w:r>
    </w:p>
    <w:p w14:paraId="52D13036" w14:textId="327E37DB" w:rsidR="00972BED" w:rsidRPr="00DE10CC" w:rsidRDefault="00FC73DD" w:rsidP="00DE10CC">
      <w:pPr>
        <w:pStyle w:val="Prrafodelista"/>
        <w:ind w:left="0"/>
        <w:jc w:val="both"/>
        <w:rPr>
          <w:rFonts w:ascii="Arial" w:hAnsi="Arial" w:cs="Arial"/>
        </w:rPr>
      </w:pPr>
      <w:r w:rsidRPr="00DE10CC">
        <w:rPr>
          <w:rFonts w:ascii="Arial" w:hAnsi="Arial" w:cs="Arial"/>
          <w:b/>
        </w:rPr>
        <w:t>III.-</w:t>
      </w:r>
      <w:r w:rsidRPr="00DE10CC">
        <w:rPr>
          <w:rFonts w:ascii="Arial" w:hAnsi="Arial" w:cs="Arial"/>
        </w:rPr>
        <w:t xml:space="preserve"> </w:t>
      </w:r>
      <w:r w:rsidR="00972BED" w:rsidRPr="00DE10CC">
        <w:rPr>
          <w:rFonts w:ascii="Arial" w:hAnsi="Arial" w:cs="Arial"/>
        </w:rPr>
        <w:t>Subsidios,</w:t>
      </w:r>
    </w:p>
    <w:p w14:paraId="3E3359AA" w14:textId="1B87CE3C" w:rsidR="00972BED" w:rsidRPr="00DE10CC" w:rsidRDefault="00FC73DD" w:rsidP="00DE10CC">
      <w:pPr>
        <w:pStyle w:val="Prrafodelista"/>
        <w:ind w:left="0"/>
        <w:jc w:val="both"/>
        <w:rPr>
          <w:rFonts w:ascii="Arial" w:hAnsi="Arial" w:cs="Arial"/>
        </w:rPr>
      </w:pPr>
      <w:r w:rsidRPr="00DE10CC">
        <w:rPr>
          <w:rFonts w:ascii="Arial" w:hAnsi="Arial" w:cs="Arial"/>
          <w:b/>
        </w:rPr>
        <w:t>IV.-</w:t>
      </w:r>
      <w:r w:rsidRPr="00DE10CC">
        <w:rPr>
          <w:rFonts w:ascii="Arial" w:hAnsi="Arial" w:cs="Arial"/>
        </w:rPr>
        <w:t xml:space="preserve"> </w:t>
      </w:r>
      <w:r w:rsidR="00972BED" w:rsidRPr="00DE10CC">
        <w:rPr>
          <w:rFonts w:ascii="Arial" w:hAnsi="Arial" w:cs="Arial"/>
        </w:rPr>
        <w:t>Los que reciba de la Federación o del Estado, por conceptos diferentes a Participaciones o Aportaciones.</w:t>
      </w:r>
    </w:p>
    <w:p w14:paraId="5303A4A0" w14:textId="77777777" w:rsidR="00972BED" w:rsidRPr="00DE10CC" w:rsidRDefault="00972BED" w:rsidP="00DE10CC">
      <w:pPr>
        <w:jc w:val="both"/>
        <w:rPr>
          <w:rFonts w:ascii="Arial" w:hAnsi="Arial" w:cs="Arial"/>
          <w:b/>
          <w:bCs/>
        </w:rPr>
      </w:pPr>
    </w:p>
    <w:p w14:paraId="4DCF6E1C" w14:textId="1C38F99A" w:rsidR="00972BED" w:rsidRPr="00DE10CC" w:rsidRDefault="00972BED" w:rsidP="00DE10CC">
      <w:pPr>
        <w:jc w:val="center"/>
        <w:rPr>
          <w:rFonts w:ascii="Arial" w:hAnsi="Arial" w:cs="Arial"/>
          <w:b/>
          <w:bCs/>
        </w:rPr>
      </w:pPr>
      <w:r w:rsidRPr="00DE10CC">
        <w:rPr>
          <w:rFonts w:ascii="Arial" w:hAnsi="Arial" w:cs="Arial"/>
          <w:b/>
          <w:bCs/>
        </w:rPr>
        <w:t>TÍTULO TERCERO</w:t>
      </w:r>
    </w:p>
    <w:p w14:paraId="29BFF5CD" w14:textId="50CC3A40" w:rsidR="00972BED" w:rsidRPr="00DE10CC" w:rsidRDefault="00972BED" w:rsidP="00DE10CC">
      <w:pPr>
        <w:jc w:val="center"/>
        <w:rPr>
          <w:rFonts w:ascii="Arial" w:hAnsi="Arial" w:cs="Arial"/>
          <w:b/>
          <w:bCs/>
        </w:rPr>
      </w:pPr>
      <w:r w:rsidRPr="00DE10CC">
        <w:rPr>
          <w:rFonts w:ascii="Arial" w:hAnsi="Arial" w:cs="Arial"/>
          <w:b/>
          <w:bCs/>
        </w:rPr>
        <w:t>INFRACCIONES Y MULTAS</w:t>
      </w:r>
    </w:p>
    <w:p w14:paraId="03422959" w14:textId="77777777" w:rsidR="009A376A" w:rsidRDefault="009A376A" w:rsidP="007106C9">
      <w:pPr>
        <w:jc w:val="center"/>
        <w:rPr>
          <w:rFonts w:ascii="Arial" w:hAnsi="Arial" w:cs="Arial"/>
          <w:b/>
          <w:bCs/>
        </w:rPr>
      </w:pPr>
    </w:p>
    <w:p w14:paraId="517F2861" w14:textId="38BFD974" w:rsidR="007106C9" w:rsidRDefault="007106C9" w:rsidP="007106C9">
      <w:pPr>
        <w:jc w:val="center"/>
        <w:rPr>
          <w:rFonts w:ascii="Arial" w:hAnsi="Arial" w:cs="Arial"/>
          <w:b/>
          <w:bCs/>
        </w:rPr>
      </w:pPr>
      <w:r>
        <w:rPr>
          <w:rFonts w:ascii="Arial" w:hAnsi="Arial" w:cs="Arial"/>
          <w:b/>
          <w:bCs/>
        </w:rPr>
        <w:t>CAPÍTULO I</w:t>
      </w:r>
    </w:p>
    <w:p w14:paraId="73AFC25A" w14:textId="7EFD6870" w:rsidR="007106C9" w:rsidRDefault="007106C9" w:rsidP="007106C9">
      <w:pPr>
        <w:jc w:val="center"/>
        <w:rPr>
          <w:rFonts w:ascii="Arial" w:hAnsi="Arial" w:cs="Arial"/>
          <w:b/>
          <w:bCs/>
        </w:rPr>
      </w:pPr>
      <w:r>
        <w:rPr>
          <w:rFonts w:ascii="Arial" w:hAnsi="Arial" w:cs="Arial"/>
          <w:b/>
          <w:bCs/>
        </w:rPr>
        <w:t>Generalidades</w:t>
      </w:r>
    </w:p>
    <w:p w14:paraId="3305FA34" w14:textId="77777777" w:rsidR="007106C9" w:rsidRPr="00DE10CC" w:rsidRDefault="007106C9" w:rsidP="007106C9">
      <w:pPr>
        <w:jc w:val="center"/>
        <w:rPr>
          <w:rFonts w:ascii="Arial" w:hAnsi="Arial" w:cs="Arial"/>
          <w:b/>
          <w:bCs/>
        </w:rPr>
      </w:pPr>
    </w:p>
    <w:p w14:paraId="444573D8" w14:textId="347B8FA3" w:rsidR="00972BED" w:rsidRPr="00DE10CC" w:rsidRDefault="00972BED" w:rsidP="00DE10CC">
      <w:pPr>
        <w:jc w:val="both"/>
        <w:rPr>
          <w:rFonts w:ascii="Arial" w:hAnsi="Arial" w:cs="Arial"/>
        </w:rPr>
      </w:pPr>
      <w:r w:rsidRPr="00DE10CC">
        <w:rPr>
          <w:rFonts w:ascii="Arial" w:hAnsi="Arial" w:cs="Arial"/>
          <w:b/>
          <w:bCs/>
        </w:rPr>
        <w:t>Artículo 185.-</w:t>
      </w:r>
      <w:r w:rsidRPr="00DE10CC">
        <w:rPr>
          <w:rFonts w:ascii="Arial" w:hAnsi="Arial" w:cs="Arial"/>
        </w:rPr>
        <w:t xml:space="preserve"> La aplicación de las multas por infracciones a las disposiciones reglamentarias municipales y a la presente Ley, se efectuará independientemente de que se exija el pago de las contribuciones respectivas y sus demás accesorios, así como de las penas que impongan las autoridades judiciales cuando se incurra en responsabilidad penal.</w:t>
      </w:r>
    </w:p>
    <w:p w14:paraId="44D83323" w14:textId="77777777" w:rsidR="009A376A" w:rsidRPr="00DE10CC" w:rsidRDefault="009A376A" w:rsidP="00DE10CC">
      <w:pPr>
        <w:jc w:val="both"/>
        <w:rPr>
          <w:rFonts w:ascii="Arial" w:hAnsi="Arial" w:cs="Arial"/>
          <w:b/>
          <w:bCs/>
        </w:rPr>
      </w:pPr>
    </w:p>
    <w:p w14:paraId="3779EC0D" w14:textId="45E387A9" w:rsidR="00972BED" w:rsidRPr="00DE10CC" w:rsidRDefault="00972BED" w:rsidP="00DE10CC">
      <w:pPr>
        <w:jc w:val="both"/>
        <w:rPr>
          <w:rFonts w:ascii="Arial" w:hAnsi="Arial" w:cs="Arial"/>
        </w:rPr>
      </w:pPr>
      <w:r w:rsidRPr="00DE10CC">
        <w:rPr>
          <w:rFonts w:ascii="Arial" w:hAnsi="Arial" w:cs="Arial"/>
          <w:b/>
          <w:bCs/>
        </w:rPr>
        <w:t>Artículo 186.-</w:t>
      </w:r>
      <w:r w:rsidRPr="00DE10CC">
        <w:rPr>
          <w:rFonts w:ascii="Arial" w:hAnsi="Arial" w:cs="Arial"/>
        </w:rPr>
        <w:t xml:space="preserve"> Las multas por infracciones a las disposiciones reglamentarias municipales sean éstas de carácter administrativo o fiscal, serán cobradas mediante el procedimiento administrativo de ejecución. </w:t>
      </w:r>
    </w:p>
    <w:p w14:paraId="5B2CDF6B" w14:textId="77777777" w:rsidR="009A376A" w:rsidRPr="00DE10CC" w:rsidRDefault="009A376A" w:rsidP="00DE10CC">
      <w:pPr>
        <w:jc w:val="both"/>
        <w:rPr>
          <w:rFonts w:ascii="Arial" w:hAnsi="Arial" w:cs="Arial"/>
          <w:b/>
          <w:bCs/>
        </w:rPr>
      </w:pPr>
    </w:p>
    <w:p w14:paraId="5B618C9B" w14:textId="352EB044" w:rsidR="00972BED" w:rsidRPr="00DE10CC" w:rsidRDefault="00972BED" w:rsidP="00DE10CC">
      <w:pPr>
        <w:jc w:val="both"/>
        <w:rPr>
          <w:rFonts w:ascii="Arial" w:hAnsi="Arial" w:cs="Arial"/>
        </w:rPr>
      </w:pPr>
      <w:r w:rsidRPr="00DE10CC">
        <w:rPr>
          <w:rFonts w:ascii="Arial" w:hAnsi="Arial" w:cs="Arial"/>
          <w:b/>
          <w:bCs/>
        </w:rPr>
        <w:t>Artículo 187.-</w:t>
      </w:r>
      <w:r w:rsidRPr="00DE10CC">
        <w:rPr>
          <w:rFonts w:ascii="Arial" w:hAnsi="Arial" w:cs="Arial"/>
        </w:rPr>
        <w:t xml:space="preserve"> Las autoridades fiscales municipales para hacer cumplir sus determinaciones podrán aplicar, sin perjuicio de las sanciones que se señalan en las distintas disposiciones de esta Ley y sus disposiciones reglamentarias municipales, las siguientes:</w:t>
      </w:r>
    </w:p>
    <w:p w14:paraId="485C0700" w14:textId="77777777" w:rsidR="00972BED" w:rsidRPr="00DE10CC" w:rsidRDefault="00972BED" w:rsidP="00DE10CC">
      <w:pPr>
        <w:jc w:val="both"/>
        <w:rPr>
          <w:rFonts w:ascii="Arial" w:hAnsi="Arial" w:cs="Arial"/>
        </w:rPr>
      </w:pPr>
    </w:p>
    <w:p w14:paraId="0D856C09" w14:textId="3DC450CA" w:rsidR="00972BED" w:rsidRPr="00DE10CC" w:rsidRDefault="00FC73DD" w:rsidP="00DE10CC">
      <w:pPr>
        <w:pStyle w:val="Prrafodelista"/>
        <w:ind w:left="0"/>
        <w:jc w:val="both"/>
        <w:rPr>
          <w:rFonts w:ascii="Arial" w:hAnsi="Arial" w:cs="Arial"/>
        </w:rPr>
      </w:pPr>
      <w:r w:rsidRPr="00DE10CC">
        <w:rPr>
          <w:rFonts w:ascii="Arial" w:hAnsi="Arial" w:cs="Arial"/>
          <w:b/>
        </w:rPr>
        <w:t>I.-</w:t>
      </w:r>
      <w:r w:rsidRPr="00DE10CC">
        <w:rPr>
          <w:rFonts w:ascii="Arial" w:hAnsi="Arial" w:cs="Arial"/>
        </w:rPr>
        <w:t xml:space="preserve"> </w:t>
      </w:r>
      <w:r w:rsidR="00972BED" w:rsidRPr="00DE10CC">
        <w:rPr>
          <w:rFonts w:ascii="Arial" w:hAnsi="Arial" w:cs="Arial"/>
        </w:rPr>
        <w:t>Apercibimiento;</w:t>
      </w:r>
    </w:p>
    <w:p w14:paraId="528E515C" w14:textId="00021E92" w:rsidR="00972BED" w:rsidRPr="00DE10CC" w:rsidRDefault="00FC73DD" w:rsidP="00DE10CC">
      <w:pPr>
        <w:pStyle w:val="Prrafodelista"/>
        <w:ind w:left="0"/>
        <w:jc w:val="both"/>
        <w:rPr>
          <w:rFonts w:ascii="Arial" w:hAnsi="Arial" w:cs="Arial"/>
        </w:rPr>
      </w:pPr>
      <w:r w:rsidRPr="00DE10CC">
        <w:rPr>
          <w:rFonts w:ascii="Arial" w:hAnsi="Arial" w:cs="Arial"/>
          <w:b/>
        </w:rPr>
        <w:t>II.-</w:t>
      </w:r>
      <w:r w:rsidRPr="00DE10CC">
        <w:rPr>
          <w:rFonts w:ascii="Arial" w:hAnsi="Arial" w:cs="Arial"/>
        </w:rPr>
        <w:t xml:space="preserve"> </w:t>
      </w:r>
      <w:r w:rsidR="00972BED" w:rsidRPr="00DE10CC">
        <w:rPr>
          <w:rFonts w:ascii="Arial" w:hAnsi="Arial" w:cs="Arial"/>
        </w:rPr>
        <w:t xml:space="preserve">Multa de cinco a cien veces la unidad de medida y actualización, excepto cuando las disposiciones de la presente Ley señalen otra cantidad; </w:t>
      </w:r>
    </w:p>
    <w:p w14:paraId="38D42A30" w14:textId="6C5B7B69" w:rsidR="00972BED" w:rsidRPr="00DE10CC" w:rsidRDefault="00FC73DD" w:rsidP="00DE10CC">
      <w:pPr>
        <w:pStyle w:val="Prrafodelista"/>
        <w:ind w:left="0"/>
        <w:jc w:val="both"/>
        <w:rPr>
          <w:rFonts w:ascii="Arial" w:hAnsi="Arial" w:cs="Arial"/>
        </w:rPr>
      </w:pPr>
      <w:r w:rsidRPr="00DE10CC">
        <w:rPr>
          <w:rFonts w:ascii="Arial" w:hAnsi="Arial" w:cs="Arial"/>
          <w:b/>
        </w:rPr>
        <w:t>III.-</w:t>
      </w:r>
      <w:r w:rsidRPr="00DE10CC">
        <w:rPr>
          <w:rFonts w:ascii="Arial" w:hAnsi="Arial" w:cs="Arial"/>
        </w:rPr>
        <w:t xml:space="preserve"> </w:t>
      </w:r>
      <w:r w:rsidR="00972BED" w:rsidRPr="00DE10CC">
        <w:rPr>
          <w:rFonts w:ascii="Arial" w:hAnsi="Arial" w:cs="Arial"/>
        </w:rPr>
        <w:t>Clausura,</w:t>
      </w:r>
    </w:p>
    <w:p w14:paraId="3E633F44" w14:textId="1AE43724" w:rsidR="00972BED" w:rsidRPr="00DE10CC" w:rsidRDefault="00FC73DD" w:rsidP="00DE10CC">
      <w:pPr>
        <w:pStyle w:val="Prrafodelista"/>
        <w:ind w:left="0"/>
        <w:jc w:val="both"/>
        <w:rPr>
          <w:rFonts w:ascii="Arial" w:hAnsi="Arial" w:cs="Arial"/>
        </w:rPr>
      </w:pPr>
      <w:r w:rsidRPr="00DE10CC">
        <w:rPr>
          <w:rFonts w:ascii="Arial" w:hAnsi="Arial" w:cs="Arial"/>
          <w:b/>
        </w:rPr>
        <w:t>IV.-</w:t>
      </w:r>
      <w:r w:rsidRPr="00DE10CC">
        <w:rPr>
          <w:rFonts w:ascii="Arial" w:hAnsi="Arial" w:cs="Arial"/>
        </w:rPr>
        <w:t xml:space="preserve"> </w:t>
      </w:r>
      <w:r w:rsidR="00972BED" w:rsidRPr="00DE10CC">
        <w:rPr>
          <w:rFonts w:ascii="Arial" w:hAnsi="Arial" w:cs="Arial"/>
        </w:rPr>
        <w:t>Auxilio de la Fuerza Pública.</w:t>
      </w:r>
    </w:p>
    <w:p w14:paraId="007EE6A7" w14:textId="77777777" w:rsidR="00972BED" w:rsidRPr="00DE10CC" w:rsidRDefault="00972BED" w:rsidP="00DE10CC">
      <w:pPr>
        <w:jc w:val="both"/>
        <w:rPr>
          <w:rFonts w:ascii="Arial" w:hAnsi="Arial" w:cs="Arial"/>
        </w:rPr>
      </w:pPr>
    </w:p>
    <w:p w14:paraId="1F634B11" w14:textId="55B34D41" w:rsidR="00972BED" w:rsidRPr="00DE10CC" w:rsidRDefault="00972BED" w:rsidP="00DE10CC">
      <w:pPr>
        <w:jc w:val="center"/>
        <w:rPr>
          <w:rFonts w:ascii="Arial" w:hAnsi="Arial" w:cs="Arial"/>
          <w:b/>
          <w:bCs/>
        </w:rPr>
      </w:pPr>
      <w:r w:rsidRPr="00DE10CC">
        <w:rPr>
          <w:rFonts w:ascii="Arial" w:hAnsi="Arial" w:cs="Arial"/>
          <w:b/>
          <w:bCs/>
        </w:rPr>
        <w:t>CAPÍTULO II</w:t>
      </w:r>
    </w:p>
    <w:p w14:paraId="3F43A012" w14:textId="77777777" w:rsidR="00972BED" w:rsidRPr="00DE10CC" w:rsidRDefault="00972BED" w:rsidP="00DE10CC">
      <w:pPr>
        <w:jc w:val="center"/>
        <w:rPr>
          <w:rFonts w:ascii="Arial" w:hAnsi="Arial" w:cs="Arial"/>
          <w:b/>
          <w:bCs/>
        </w:rPr>
      </w:pPr>
      <w:r w:rsidRPr="00DE10CC">
        <w:rPr>
          <w:rFonts w:ascii="Arial" w:hAnsi="Arial" w:cs="Arial"/>
          <w:b/>
          <w:bCs/>
        </w:rPr>
        <w:t>Infracciones</w:t>
      </w:r>
    </w:p>
    <w:p w14:paraId="34AFC207" w14:textId="77777777" w:rsidR="009A376A" w:rsidRPr="00DE10CC" w:rsidRDefault="009A376A" w:rsidP="00DE10CC">
      <w:pPr>
        <w:jc w:val="both"/>
        <w:rPr>
          <w:rFonts w:ascii="Arial" w:hAnsi="Arial" w:cs="Arial"/>
          <w:b/>
          <w:bCs/>
        </w:rPr>
      </w:pPr>
    </w:p>
    <w:p w14:paraId="2060B02A" w14:textId="1A4719A6" w:rsidR="00972BED" w:rsidRPr="00DE10CC" w:rsidRDefault="00972BED" w:rsidP="00DE10CC">
      <w:pPr>
        <w:jc w:val="both"/>
        <w:rPr>
          <w:rFonts w:ascii="Arial" w:hAnsi="Arial" w:cs="Arial"/>
        </w:rPr>
      </w:pPr>
      <w:r w:rsidRPr="00DE10CC">
        <w:rPr>
          <w:rFonts w:ascii="Arial" w:hAnsi="Arial" w:cs="Arial"/>
          <w:b/>
          <w:bCs/>
        </w:rPr>
        <w:t>Artículo 188.-</w:t>
      </w:r>
      <w:r w:rsidRPr="00DE10CC">
        <w:rPr>
          <w:rFonts w:ascii="Arial" w:hAnsi="Arial" w:cs="Arial"/>
        </w:rPr>
        <w:t xml:space="preserve"> Son responsables de la comisión de las infracciones previstas en esta Ley y a las disposiciones reglamentarias municipales, las personas físicas o morales que realicen cualesquiera de los supuestos que en este Capítulo se consideran como tales, así como las que omitan el cumplimiento de las obligaciones previstas en esta propia Ley, incluyendo a aquellas, que cumplan sus obligaciones fuera de las fechas o de los plazos establecidos. </w:t>
      </w:r>
    </w:p>
    <w:p w14:paraId="6D3D3731" w14:textId="77777777" w:rsidR="009A376A" w:rsidRPr="00DE10CC" w:rsidRDefault="009A376A" w:rsidP="00DE10CC">
      <w:pPr>
        <w:jc w:val="both"/>
        <w:rPr>
          <w:rFonts w:ascii="Arial" w:hAnsi="Arial" w:cs="Arial"/>
          <w:b/>
          <w:bCs/>
        </w:rPr>
      </w:pPr>
    </w:p>
    <w:p w14:paraId="38530058" w14:textId="5AA7AA4D" w:rsidR="00972BED" w:rsidRPr="00DE10CC" w:rsidRDefault="00972BED" w:rsidP="00DE10CC">
      <w:pPr>
        <w:jc w:val="both"/>
        <w:rPr>
          <w:rFonts w:ascii="Arial" w:hAnsi="Arial" w:cs="Arial"/>
        </w:rPr>
      </w:pPr>
      <w:r w:rsidRPr="00DE10CC">
        <w:rPr>
          <w:rFonts w:ascii="Arial" w:hAnsi="Arial" w:cs="Arial"/>
          <w:b/>
          <w:bCs/>
        </w:rPr>
        <w:t>Artículo 189.-</w:t>
      </w:r>
      <w:r w:rsidRPr="00DE10CC">
        <w:rPr>
          <w:rFonts w:ascii="Arial" w:hAnsi="Arial" w:cs="Arial"/>
        </w:rPr>
        <w:t xml:space="preserve"> Los funcionarios y empleados públicos, que, en ejercicio de sus funciones, conozcan hechos u omisiones que entrañen o puedan entrañar infracciones a la presente Ley, lo comunicarán por escrito al Director de Tesorería, Finanzas y Administración Municipal, para no incurrir en responsabilidad, dentro de los tres días siguientes a la fecha en que tengan conocimiento de tales hechos u omisiones.</w:t>
      </w:r>
    </w:p>
    <w:p w14:paraId="75C1C3F8" w14:textId="77777777" w:rsidR="009A376A" w:rsidRPr="00DE10CC" w:rsidRDefault="009A376A" w:rsidP="00DE10CC">
      <w:pPr>
        <w:jc w:val="both"/>
        <w:rPr>
          <w:rFonts w:ascii="Arial" w:hAnsi="Arial" w:cs="Arial"/>
          <w:b/>
          <w:bCs/>
        </w:rPr>
      </w:pPr>
    </w:p>
    <w:p w14:paraId="6340F593" w14:textId="69829446" w:rsidR="00972BED" w:rsidRPr="00DE10CC" w:rsidRDefault="00972BED" w:rsidP="00DE10CC">
      <w:pPr>
        <w:jc w:val="both"/>
        <w:rPr>
          <w:rFonts w:ascii="Arial" w:hAnsi="Arial" w:cs="Arial"/>
        </w:rPr>
      </w:pPr>
      <w:r w:rsidRPr="00DE10CC">
        <w:rPr>
          <w:rFonts w:ascii="Arial" w:hAnsi="Arial" w:cs="Arial"/>
          <w:b/>
          <w:bCs/>
        </w:rPr>
        <w:t>Artículo 190.-</w:t>
      </w:r>
      <w:r w:rsidRPr="00DE10CC">
        <w:rPr>
          <w:rFonts w:ascii="Arial" w:hAnsi="Arial" w:cs="Arial"/>
        </w:rPr>
        <w:t xml:space="preserve"> Son infracciones</w:t>
      </w:r>
      <w:r w:rsidR="007106C9">
        <w:rPr>
          <w:rFonts w:ascii="Arial" w:hAnsi="Arial" w:cs="Arial"/>
        </w:rPr>
        <w:t>:</w:t>
      </w:r>
    </w:p>
    <w:p w14:paraId="69C6DF0C" w14:textId="77777777" w:rsidR="009A376A" w:rsidRPr="00DE10CC" w:rsidRDefault="009A376A" w:rsidP="00DE10CC">
      <w:pPr>
        <w:pStyle w:val="Prrafodelista"/>
        <w:ind w:left="0"/>
        <w:jc w:val="both"/>
        <w:rPr>
          <w:rFonts w:ascii="Arial" w:hAnsi="Arial" w:cs="Arial"/>
          <w:b/>
        </w:rPr>
      </w:pPr>
    </w:p>
    <w:p w14:paraId="4E19FECA" w14:textId="2587E773" w:rsidR="00972BED" w:rsidRPr="00DE10CC" w:rsidRDefault="00234680" w:rsidP="00DE10CC">
      <w:pPr>
        <w:pStyle w:val="Prrafodelista"/>
        <w:ind w:left="0"/>
        <w:jc w:val="both"/>
        <w:rPr>
          <w:rFonts w:ascii="Arial" w:hAnsi="Arial" w:cs="Arial"/>
        </w:rPr>
      </w:pPr>
      <w:r w:rsidRPr="00DE10CC">
        <w:rPr>
          <w:rFonts w:ascii="Arial" w:hAnsi="Arial" w:cs="Arial"/>
          <w:b/>
        </w:rPr>
        <w:t>I.-</w:t>
      </w:r>
      <w:r w:rsidRPr="00DE10CC">
        <w:rPr>
          <w:rFonts w:ascii="Arial" w:hAnsi="Arial" w:cs="Arial"/>
        </w:rPr>
        <w:t xml:space="preserve"> </w:t>
      </w:r>
      <w:r w:rsidR="00972BED" w:rsidRPr="00DE10CC">
        <w:rPr>
          <w:rFonts w:ascii="Arial" w:hAnsi="Arial" w:cs="Arial"/>
        </w:rPr>
        <w:t>La falta de presentación o la presentación extemporánea de los avisos o manifestaciones que exige esta Ley;</w:t>
      </w:r>
    </w:p>
    <w:p w14:paraId="565064EC" w14:textId="7D48ADFB" w:rsidR="00972BED" w:rsidRPr="00DE10CC" w:rsidRDefault="00234680" w:rsidP="00DE10CC">
      <w:pPr>
        <w:pStyle w:val="Prrafodelista"/>
        <w:ind w:left="0"/>
        <w:jc w:val="both"/>
        <w:rPr>
          <w:rFonts w:ascii="Arial" w:hAnsi="Arial" w:cs="Arial"/>
        </w:rPr>
      </w:pPr>
      <w:r w:rsidRPr="00DE10CC">
        <w:rPr>
          <w:rFonts w:ascii="Arial" w:hAnsi="Arial" w:cs="Arial"/>
          <w:b/>
        </w:rPr>
        <w:t>II.-</w:t>
      </w:r>
      <w:r w:rsidRPr="00DE10CC">
        <w:rPr>
          <w:rFonts w:ascii="Arial" w:hAnsi="Arial" w:cs="Arial"/>
        </w:rPr>
        <w:t xml:space="preserve"> </w:t>
      </w:r>
      <w:r w:rsidR="00972BED" w:rsidRPr="00DE10CC">
        <w:rPr>
          <w:rFonts w:ascii="Arial" w:hAnsi="Arial" w:cs="Arial"/>
        </w:rPr>
        <w:t>La falta de cumplimiento de las obligaciones establecidas en esta Ley, a los fedatarios públicos, las personas que tengan funciones notariales, los empleados y funcionarios del Registro Público de la Propiedad y de Comercio perteneciente al Instituto de Seguridad Jurídica Patrimonial de Yucatán y a los que por cualquier medio evadan o pretendan evadir, dicho cumplimiento;</w:t>
      </w:r>
    </w:p>
    <w:p w14:paraId="653C8DE5" w14:textId="182B35F7" w:rsidR="00972BED" w:rsidRPr="00DE10CC" w:rsidRDefault="00234680" w:rsidP="00DE10CC">
      <w:pPr>
        <w:pStyle w:val="Prrafodelista"/>
        <w:ind w:left="0"/>
        <w:jc w:val="both"/>
        <w:rPr>
          <w:rFonts w:ascii="Arial" w:hAnsi="Arial" w:cs="Arial"/>
        </w:rPr>
      </w:pPr>
      <w:r w:rsidRPr="00DE10CC">
        <w:rPr>
          <w:rFonts w:ascii="Arial" w:hAnsi="Arial" w:cs="Arial"/>
          <w:b/>
        </w:rPr>
        <w:t>III.-</w:t>
      </w:r>
      <w:r w:rsidRPr="00DE10CC">
        <w:rPr>
          <w:rFonts w:ascii="Arial" w:hAnsi="Arial" w:cs="Arial"/>
        </w:rPr>
        <w:t xml:space="preserve"> </w:t>
      </w:r>
      <w:r w:rsidR="00972BED" w:rsidRPr="00DE10CC">
        <w:rPr>
          <w:rFonts w:ascii="Arial" w:hAnsi="Arial" w:cs="Arial"/>
        </w:rPr>
        <w:t>La falta de empadronamiento de los obligados a ello, en la Dirección de Tesorería, Finanzas y Administración Municipal;</w:t>
      </w:r>
    </w:p>
    <w:p w14:paraId="5F1C7410" w14:textId="47FCFF31" w:rsidR="00972BED" w:rsidRPr="00DE10CC" w:rsidRDefault="00234680" w:rsidP="00DE10CC">
      <w:pPr>
        <w:pStyle w:val="Prrafodelista"/>
        <w:ind w:left="0"/>
        <w:jc w:val="both"/>
        <w:rPr>
          <w:rFonts w:ascii="Arial" w:hAnsi="Arial" w:cs="Arial"/>
        </w:rPr>
      </w:pPr>
      <w:r w:rsidRPr="00DE10CC">
        <w:rPr>
          <w:rFonts w:ascii="Arial" w:hAnsi="Arial" w:cs="Arial"/>
          <w:b/>
        </w:rPr>
        <w:t>IV.-</w:t>
      </w:r>
      <w:r w:rsidRPr="00DE10CC">
        <w:rPr>
          <w:rFonts w:ascii="Arial" w:hAnsi="Arial" w:cs="Arial"/>
        </w:rPr>
        <w:t xml:space="preserve"> </w:t>
      </w:r>
      <w:r w:rsidR="00972BED" w:rsidRPr="00DE10CC">
        <w:rPr>
          <w:rFonts w:ascii="Arial" w:hAnsi="Arial" w:cs="Arial"/>
        </w:rPr>
        <w:t>La falta de revalidación de la licencia municipal de funcionamiento;</w:t>
      </w:r>
    </w:p>
    <w:p w14:paraId="619D7CE7" w14:textId="02B925F3" w:rsidR="00972BED" w:rsidRPr="00DE10CC" w:rsidRDefault="00234680" w:rsidP="00DE10CC">
      <w:pPr>
        <w:pStyle w:val="Prrafodelista"/>
        <w:ind w:left="0"/>
        <w:jc w:val="both"/>
        <w:rPr>
          <w:rFonts w:ascii="Arial" w:hAnsi="Arial" w:cs="Arial"/>
        </w:rPr>
      </w:pPr>
      <w:r w:rsidRPr="00DE10CC">
        <w:rPr>
          <w:rFonts w:ascii="Arial" w:hAnsi="Arial" w:cs="Arial"/>
          <w:b/>
        </w:rPr>
        <w:t>V.-</w:t>
      </w:r>
      <w:r w:rsidRPr="00DE10CC">
        <w:rPr>
          <w:rFonts w:ascii="Arial" w:hAnsi="Arial" w:cs="Arial"/>
        </w:rPr>
        <w:t xml:space="preserve"> </w:t>
      </w:r>
      <w:r w:rsidR="00972BED" w:rsidRPr="00DE10CC">
        <w:rPr>
          <w:rFonts w:ascii="Arial" w:hAnsi="Arial" w:cs="Arial"/>
        </w:rPr>
        <w:t>La falta de presentación de los documentos que conforme esta ley, se requiere para acreditar el pago de las contribuciones municipales;</w:t>
      </w:r>
    </w:p>
    <w:p w14:paraId="71CD83C1" w14:textId="330D0A29" w:rsidR="00972BED" w:rsidRPr="00DE10CC" w:rsidRDefault="00234680" w:rsidP="00DE10CC">
      <w:pPr>
        <w:pStyle w:val="Prrafodelista"/>
        <w:ind w:left="0"/>
        <w:jc w:val="both"/>
        <w:rPr>
          <w:rFonts w:ascii="Arial" w:hAnsi="Arial" w:cs="Arial"/>
        </w:rPr>
      </w:pPr>
      <w:r w:rsidRPr="00DE10CC">
        <w:rPr>
          <w:rFonts w:ascii="Arial" w:hAnsi="Arial" w:cs="Arial"/>
          <w:b/>
        </w:rPr>
        <w:t>VI.-</w:t>
      </w:r>
      <w:r w:rsidRPr="00DE10CC">
        <w:rPr>
          <w:rFonts w:ascii="Arial" w:hAnsi="Arial" w:cs="Arial"/>
        </w:rPr>
        <w:t xml:space="preserve"> </w:t>
      </w:r>
      <w:r w:rsidR="00972BED" w:rsidRPr="00DE10CC">
        <w:rPr>
          <w:rFonts w:ascii="Arial" w:hAnsi="Arial" w:cs="Arial"/>
        </w:rPr>
        <w:t>La ocupación de la vía pública, con el objeto de realizar alguna actividad comercial,</w:t>
      </w:r>
    </w:p>
    <w:p w14:paraId="74447B25" w14:textId="164BA755" w:rsidR="00972BED" w:rsidRPr="00DE10CC" w:rsidRDefault="00234680" w:rsidP="00DE10CC">
      <w:pPr>
        <w:pStyle w:val="Prrafodelista"/>
        <w:ind w:left="0"/>
        <w:jc w:val="both"/>
        <w:rPr>
          <w:rFonts w:ascii="Arial" w:hAnsi="Arial" w:cs="Arial"/>
        </w:rPr>
      </w:pPr>
      <w:r w:rsidRPr="00DE10CC">
        <w:rPr>
          <w:rFonts w:ascii="Arial" w:hAnsi="Arial" w:cs="Arial"/>
          <w:b/>
        </w:rPr>
        <w:t>VII.-</w:t>
      </w:r>
      <w:r w:rsidR="00972BED" w:rsidRPr="00DE10CC">
        <w:rPr>
          <w:rFonts w:ascii="Arial" w:hAnsi="Arial" w:cs="Arial"/>
        </w:rPr>
        <w:t>La matanza de ganado fuera de los rastros públicos municipales, sin obtener la licencia o la autorización respectiva.</w:t>
      </w:r>
    </w:p>
    <w:p w14:paraId="02353A59" w14:textId="6FA5C4C3" w:rsidR="00972BED" w:rsidRPr="00DE10CC" w:rsidRDefault="00972BED" w:rsidP="00DE10CC">
      <w:pPr>
        <w:jc w:val="both"/>
        <w:rPr>
          <w:rFonts w:ascii="Arial" w:hAnsi="Arial" w:cs="Arial"/>
        </w:rPr>
      </w:pPr>
    </w:p>
    <w:p w14:paraId="0688327B" w14:textId="77777777" w:rsidR="009A376A" w:rsidRPr="00DE10CC" w:rsidRDefault="00972BED" w:rsidP="00DE10CC">
      <w:pPr>
        <w:jc w:val="center"/>
        <w:rPr>
          <w:rFonts w:ascii="Arial" w:hAnsi="Arial" w:cs="Arial"/>
          <w:b/>
          <w:bCs/>
        </w:rPr>
      </w:pPr>
      <w:r w:rsidRPr="00DE10CC">
        <w:rPr>
          <w:rFonts w:ascii="Arial" w:hAnsi="Arial" w:cs="Arial"/>
          <w:b/>
          <w:bCs/>
        </w:rPr>
        <w:t>CAPÍTULO</w:t>
      </w:r>
      <w:r w:rsidR="009A376A" w:rsidRPr="00DE10CC">
        <w:rPr>
          <w:rFonts w:ascii="Arial" w:hAnsi="Arial" w:cs="Arial"/>
          <w:b/>
          <w:bCs/>
        </w:rPr>
        <w:t xml:space="preserve"> </w:t>
      </w:r>
      <w:r w:rsidRPr="00DE10CC">
        <w:rPr>
          <w:rFonts w:ascii="Arial" w:hAnsi="Arial" w:cs="Arial"/>
          <w:b/>
          <w:bCs/>
        </w:rPr>
        <w:t xml:space="preserve">III </w:t>
      </w:r>
    </w:p>
    <w:p w14:paraId="1EEFA1BD" w14:textId="457A7931" w:rsidR="00972BED" w:rsidRPr="00DE10CC" w:rsidRDefault="00972BED" w:rsidP="00DE10CC">
      <w:pPr>
        <w:jc w:val="center"/>
        <w:rPr>
          <w:rFonts w:ascii="Arial" w:hAnsi="Arial" w:cs="Arial"/>
          <w:b/>
          <w:bCs/>
        </w:rPr>
      </w:pPr>
      <w:r w:rsidRPr="00DE10CC">
        <w:rPr>
          <w:rFonts w:ascii="Arial" w:hAnsi="Arial" w:cs="Arial"/>
          <w:b/>
          <w:bCs/>
        </w:rPr>
        <w:t>Multas</w:t>
      </w:r>
    </w:p>
    <w:p w14:paraId="5F315FE9" w14:textId="77777777" w:rsidR="009A376A" w:rsidRPr="00DE10CC" w:rsidRDefault="009A376A" w:rsidP="00DE10CC">
      <w:pPr>
        <w:jc w:val="both"/>
        <w:rPr>
          <w:rFonts w:ascii="Arial" w:hAnsi="Arial" w:cs="Arial"/>
          <w:b/>
          <w:bCs/>
        </w:rPr>
      </w:pPr>
    </w:p>
    <w:p w14:paraId="6A1C88E7" w14:textId="0D67B903" w:rsidR="00972BED" w:rsidRPr="00DE10CC" w:rsidRDefault="00972BED" w:rsidP="00DE10CC">
      <w:pPr>
        <w:jc w:val="both"/>
        <w:rPr>
          <w:rFonts w:ascii="Arial" w:hAnsi="Arial" w:cs="Arial"/>
        </w:rPr>
      </w:pPr>
      <w:r w:rsidRPr="00DE10CC">
        <w:rPr>
          <w:rFonts w:ascii="Arial" w:hAnsi="Arial" w:cs="Arial"/>
          <w:b/>
          <w:bCs/>
        </w:rPr>
        <w:t>Artículo 191.-</w:t>
      </w:r>
      <w:r w:rsidRPr="00DE10CC">
        <w:rPr>
          <w:rFonts w:ascii="Arial" w:hAnsi="Arial" w:cs="Arial"/>
        </w:rPr>
        <w:t xml:space="preserve"> Las personas físicas o morales que cometan alguna de las infracciones señaladas en el artículo anterior, se harán acreedoras a las multas establecidas en la presente Ley y/o en las disposiciones reglamentarias municipales.</w:t>
      </w:r>
    </w:p>
    <w:p w14:paraId="63BCFD6D" w14:textId="77777777" w:rsidR="00972BED" w:rsidRPr="00DE10CC" w:rsidRDefault="00972BED" w:rsidP="00DE10CC">
      <w:pPr>
        <w:jc w:val="both"/>
        <w:rPr>
          <w:rFonts w:ascii="Arial" w:hAnsi="Arial" w:cs="Arial"/>
        </w:rPr>
      </w:pPr>
    </w:p>
    <w:p w14:paraId="645333EF" w14:textId="674B9CD7" w:rsidR="00972BED" w:rsidRPr="00DE10CC" w:rsidRDefault="00972BED" w:rsidP="00DE10CC">
      <w:pPr>
        <w:jc w:val="center"/>
        <w:rPr>
          <w:rFonts w:ascii="Arial" w:hAnsi="Arial" w:cs="Arial"/>
          <w:b/>
          <w:bCs/>
        </w:rPr>
      </w:pPr>
      <w:r w:rsidRPr="00DE10CC">
        <w:rPr>
          <w:rFonts w:ascii="Arial" w:hAnsi="Arial" w:cs="Arial"/>
          <w:b/>
          <w:bCs/>
        </w:rPr>
        <w:t>TÍTULO CUARTO</w:t>
      </w:r>
    </w:p>
    <w:p w14:paraId="66FC42E5" w14:textId="77777777" w:rsidR="00972BED" w:rsidRPr="00DE10CC" w:rsidRDefault="00972BED" w:rsidP="00DE10CC">
      <w:pPr>
        <w:jc w:val="center"/>
        <w:rPr>
          <w:rFonts w:ascii="Arial" w:hAnsi="Arial" w:cs="Arial"/>
          <w:b/>
          <w:bCs/>
        </w:rPr>
      </w:pPr>
      <w:r w:rsidRPr="00DE10CC">
        <w:rPr>
          <w:rFonts w:ascii="Arial" w:hAnsi="Arial" w:cs="Arial"/>
          <w:b/>
          <w:bCs/>
        </w:rPr>
        <w:t>PROCEDIMIENTO ADMINISTRATIVO DE EJECUCIÓN</w:t>
      </w:r>
    </w:p>
    <w:p w14:paraId="3EA2257E" w14:textId="77777777" w:rsidR="009A376A" w:rsidRPr="00DE10CC" w:rsidRDefault="009A376A" w:rsidP="00DE10CC">
      <w:pPr>
        <w:jc w:val="center"/>
        <w:rPr>
          <w:rFonts w:ascii="Arial" w:hAnsi="Arial" w:cs="Arial"/>
          <w:b/>
          <w:bCs/>
        </w:rPr>
      </w:pPr>
    </w:p>
    <w:p w14:paraId="769F3AAF" w14:textId="50B4AEC9" w:rsidR="00972BED" w:rsidRPr="00DE10CC" w:rsidRDefault="00972BED" w:rsidP="00DE10CC">
      <w:pPr>
        <w:jc w:val="center"/>
        <w:rPr>
          <w:rFonts w:ascii="Arial" w:hAnsi="Arial" w:cs="Arial"/>
          <w:b/>
          <w:bCs/>
        </w:rPr>
      </w:pPr>
      <w:r w:rsidRPr="00DE10CC">
        <w:rPr>
          <w:rFonts w:ascii="Arial" w:hAnsi="Arial" w:cs="Arial"/>
          <w:b/>
          <w:bCs/>
        </w:rPr>
        <w:t>CAPÍTULO I</w:t>
      </w:r>
    </w:p>
    <w:p w14:paraId="559B3034" w14:textId="2886A6AB" w:rsidR="00972BED" w:rsidRPr="00DE10CC" w:rsidRDefault="00972BED" w:rsidP="00DE10CC">
      <w:pPr>
        <w:jc w:val="center"/>
        <w:rPr>
          <w:rFonts w:ascii="Arial" w:hAnsi="Arial" w:cs="Arial"/>
          <w:b/>
          <w:bCs/>
        </w:rPr>
      </w:pPr>
      <w:r w:rsidRPr="00DE10CC">
        <w:rPr>
          <w:rFonts w:ascii="Arial" w:hAnsi="Arial" w:cs="Arial"/>
          <w:b/>
          <w:bCs/>
        </w:rPr>
        <w:t>Generalidades</w:t>
      </w:r>
    </w:p>
    <w:p w14:paraId="1313525E" w14:textId="77777777" w:rsidR="009A376A" w:rsidRPr="00DE10CC" w:rsidRDefault="009A376A" w:rsidP="00DE10CC">
      <w:pPr>
        <w:jc w:val="both"/>
        <w:rPr>
          <w:rFonts w:ascii="Arial" w:hAnsi="Arial" w:cs="Arial"/>
          <w:b/>
          <w:bCs/>
        </w:rPr>
      </w:pPr>
    </w:p>
    <w:p w14:paraId="3D9512A2" w14:textId="32055ED1" w:rsidR="00972BED" w:rsidRPr="00DE10CC" w:rsidRDefault="00972BED" w:rsidP="00DE10CC">
      <w:pPr>
        <w:jc w:val="both"/>
        <w:rPr>
          <w:rFonts w:ascii="Arial" w:hAnsi="Arial" w:cs="Arial"/>
        </w:rPr>
      </w:pPr>
      <w:r w:rsidRPr="00DE10CC">
        <w:rPr>
          <w:rFonts w:ascii="Arial" w:hAnsi="Arial" w:cs="Arial"/>
          <w:b/>
          <w:bCs/>
        </w:rPr>
        <w:t>Artículo 192.-</w:t>
      </w:r>
      <w:r w:rsidRPr="00DE10CC">
        <w:rPr>
          <w:rFonts w:ascii="Arial" w:hAnsi="Arial" w:cs="Arial"/>
        </w:rPr>
        <w:t xml:space="preserve"> 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a lo dispuesto en el Código Fiscal de la Federación.</w:t>
      </w:r>
    </w:p>
    <w:p w14:paraId="29860F47" w14:textId="77777777" w:rsidR="009A376A" w:rsidRPr="00DE10CC" w:rsidRDefault="009A376A" w:rsidP="00DE10CC">
      <w:pPr>
        <w:jc w:val="both"/>
        <w:rPr>
          <w:rFonts w:ascii="Arial" w:hAnsi="Arial" w:cs="Arial"/>
          <w:b/>
          <w:bCs/>
        </w:rPr>
      </w:pPr>
    </w:p>
    <w:p w14:paraId="1AF89F3B" w14:textId="6D852FC2" w:rsidR="00972BED" w:rsidRPr="00DE10CC" w:rsidRDefault="00972BED" w:rsidP="00DE10CC">
      <w:pPr>
        <w:jc w:val="both"/>
        <w:rPr>
          <w:rFonts w:ascii="Arial" w:hAnsi="Arial" w:cs="Arial"/>
        </w:rPr>
      </w:pPr>
      <w:r w:rsidRPr="00DE10CC">
        <w:rPr>
          <w:rFonts w:ascii="Arial" w:hAnsi="Arial" w:cs="Arial"/>
          <w:b/>
          <w:bCs/>
        </w:rPr>
        <w:t>Artículo 193.-</w:t>
      </w:r>
      <w:r w:rsidRPr="00DE10CC">
        <w:rPr>
          <w:rFonts w:ascii="Arial" w:hAnsi="Arial" w:cs="Arial"/>
        </w:rPr>
        <w:t xml:space="preserve"> Cuando la autoridad fiscal utilice el procedimiento administrativo de ejecución, para el cobro de una contribución o de un crédito fiscal, el contribuyente estará obligado a pagar el 7% de la contribución o del crédito fiscal correspondiente, por concepto de gastos de ejecución, y, además, pagará los gastos erogados, por cada una de las diligencias que a continuación, se relacionan:</w:t>
      </w:r>
    </w:p>
    <w:p w14:paraId="308DEB2F" w14:textId="77777777" w:rsidR="009A376A" w:rsidRPr="00DE10CC" w:rsidRDefault="009A376A" w:rsidP="00DE10CC">
      <w:pPr>
        <w:pStyle w:val="Prrafodelista"/>
        <w:ind w:left="0"/>
        <w:jc w:val="both"/>
        <w:rPr>
          <w:rFonts w:ascii="Arial" w:hAnsi="Arial" w:cs="Arial"/>
          <w:b/>
        </w:rPr>
      </w:pPr>
    </w:p>
    <w:p w14:paraId="4F014DC2" w14:textId="1704DC8E" w:rsidR="00972BED" w:rsidRPr="00DE10CC" w:rsidRDefault="00234680" w:rsidP="00DE10CC">
      <w:pPr>
        <w:pStyle w:val="Prrafodelista"/>
        <w:ind w:left="0"/>
        <w:jc w:val="both"/>
        <w:rPr>
          <w:rFonts w:ascii="Arial" w:hAnsi="Arial" w:cs="Arial"/>
        </w:rPr>
      </w:pPr>
      <w:r w:rsidRPr="00DE10CC">
        <w:rPr>
          <w:rFonts w:ascii="Arial" w:hAnsi="Arial" w:cs="Arial"/>
          <w:b/>
        </w:rPr>
        <w:t>I.-</w:t>
      </w:r>
      <w:r w:rsidRPr="00DE10CC">
        <w:rPr>
          <w:rFonts w:ascii="Arial" w:hAnsi="Arial" w:cs="Arial"/>
        </w:rPr>
        <w:t xml:space="preserve"> </w:t>
      </w:r>
      <w:r w:rsidR="00972BED" w:rsidRPr="00DE10CC">
        <w:rPr>
          <w:rFonts w:ascii="Arial" w:hAnsi="Arial" w:cs="Arial"/>
        </w:rPr>
        <w:t>Requerimiento;</w:t>
      </w:r>
    </w:p>
    <w:p w14:paraId="52C2A96E" w14:textId="77777777" w:rsidR="00234680" w:rsidRPr="00DE10CC" w:rsidRDefault="00234680" w:rsidP="00DE10CC">
      <w:pPr>
        <w:pStyle w:val="Prrafodelista"/>
        <w:ind w:left="0"/>
        <w:jc w:val="both"/>
        <w:rPr>
          <w:rFonts w:ascii="Arial" w:hAnsi="Arial" w:cs="Arial"/>
        </w:rPr>
      </w:pPr>
      <w:r w:rsidRPr="00DE10CC">
        <w:rPr>
          <w:rFonts w:ascii="Arial" w:hAnsi="Arial" w:cs="Arial"/>
          <w:b/>
        </w:rPr>
        <w:t>II.-</w:t>
      </w:r>
      <w:r w:rsidRPr="00DE10CC">
        <w:rPr>
          <w:rFonts w:ascii="Arial" w:hAnsi="Arial" w:cs="Arial"/>
        </w:rPr>
        <w:t xml:space="preserve"> Embargo,</w:t>
      </w:r>
    </w:p>
    <w:p w14:paraId="25A9EA09" w14:textId="51D75B4D" w:rsidR="00972BED" w:rsidRPr="00DE10CC" w:rsidRDefault="00234680" w:rsidP="00DE10CC">
      <w:pPr>
        <w:pStyle w:val="Prrafodelista"/>
        <w:ind w:left="0"/>
        <w:jc w:val="both"/>
        <w:rPr>
          <w:rFonts w:ascii="Arial" w:hAnsi="Arial" w:cs="Arial"/>
        </w:rPr>
      </w:pPr>
      <w:r w:rsidRPr="00DE10CC">
        <w:rPr>
          <w:rFonts w:ascii="Arial" w:hAnsi="Arial" w:cs="Arial"/>
          <w:b/>
        </w:rPr>
        <w:t>III.-</w:t>
      </w:r>
      <w:r w:rsidRPr="00DE10CC">
        <w:rPr>
          <w:rFonts w:ascii="Arial" w:hAnsi="Arial" w:cs="Arial"/>
        </w:rPr>
        <w:t xml:space="preserve"> </w:t>
      </w:r>
      <w:r w:rsidR="00972BED" w:rsidRPr="00DE10CC">
        <w:rPr>
          <w:rFonts w:ascii="Arial" w:hAnsi="Arial" w:cs="Arial"/>
        </w:rPr>
        <w:t>Honorarios o enajenación fuera de remate.</w:t>
      </w:r>
    </w:p>
    <w:p w14:paraId="028428C0" w14:textId="77777777" w:rsidR="00972BED" w:rsidRPr="00DE10CC" w:rsidRDefault="00972BED" w:rsidP="00DE10CC">
      <w:pPr>
        <w:jc w:val="both"/>
        <w:rPr>
          <w:rFonts w:ascii="Arial" w:hAnsi="Arial" w:cs="Arial"/>
        </w:rPr>
      </w:pPr>
      <w:r w:rsidRPr="00DE10CC">
        <w:rPr>
          <w:rFonts w:ascii="Arial" w:hAnsi="Arial" w:cs="Arial"/>
        </w:rPr>
        <w:t>Cuando el 10% del importe del crédito omitido, fuere inferior al importe de una vez la unidad de medida y actualización, se cobrará el monto de una vez la unidad de medida y actualización en lugar del mencionado 10% del crédito omitido.</w:t>
      </w:r>
    </w:p>
    <w:p w14:paraId="1EE6886D" w14:textId="1166D9AC" w:rsidR="009A376A" w:rsidRDefault="000F1881" w:rsidP="00DE10CC">
      <w:pPr>
        <w:jc w:val="both"/>
        <w:rPr>
          <w:rFonts w:ascii="Arial" w:hAnsi="Arial" w:cs="Arial"/>
          <w:b/>
          <w:bCs/>
        </w:rPr>
      </w:pPr>
      <w:r>
        <w:rPr>
          <w:rFonts w:ascii="Arial" w:hAnsi="Arial" w:cs="Arial"/>
          <w:b/>
          <w:bCs/>
        </w:rPr>
        <w:br w:type="column"/>
      </w:r>
    </w:p>
    <w:p w14:paraId="7CFD9B62" w14:textId="77777777" w:rsidR="000F1881" w:rsidRPr="00DE10CC" w:rsidRDefault="000F1881" w:rsidP="00DE10CC">
      <w:pPr>
        <w:jc w:val="both"/>
        <w:rPr>
          <w:rFonts w:ascii="Arial" w:hAnsi="Arial" w:cs="Arial"/>
          <w:b/>
          <w:bCs/>
        </w:rPr>
      </w:pPr>
    </w:p>
    <w:p w14:paraId="231C07D2" w14:textId="7230E14D" w:rsidR="00972BED" w:rsidRPr="00DE10CC" w:rsidRDefault="00972BED" w:rsidP="00DE10CC">
      <w:pPr>
        <w:jc w:val="center"/>
        <w:rPr>
          <w:rFonts w:ascii="Arial" w:hAnsi="Arial" w:cs="Arial"/>
          <w:b/>
          <w:bCs/>
        </w:rPr>
      </w:pPr>
      <w:r w:rsidRPr="00DE10CC">
        <w:rPr>
          <w:rFonts w:ascii="Arial" w:hAnsi="Arial" w:cs="Arial"/>
          <w:b/>
          <w:bCs/>
        </w:rPr>
        <w:t>CAPÍTULO II</w:t>
      </w:r>
    </w:p>
    <w:p w14:paraId="0564D45E" w14:textId="77777777" w:rsidR="00972BED" w:rsidRPr="00DE10CC" w:rsidRDefault="00972BED" w:rsidP="00DE10CC">
      <w:pPr>
        <w:jc w:val="center"/>
        <w:rPr>
          <w:rFonts w:ascii="Arial" w:hAnsi="Arial" w:cs="Arial"/>
          <w:b/>
          <w:bCs/>
        </w:rPr>
      </w:pPr>
      <w:r w:rsidRPr="00DE10CC">
        <w:rPr>
          <w:rFonts w:ascii="Arial" w:hAnsi="Arial" w:cs="Arial"/>
          <w:b/>
          <w:bCs/>
        </w:rPr>
        <w:t>De los Gastos Extraordinarios de Ejecución</w:t>
      </w:r>
    </w:p>
    <w:p w14:paraId="32B3A80E" w14:textId="77777777" w:rsidR="009A376A" w:rsidRPr="00DE10CC" w:rsidRDefault="009A376A" w:rsidP="00DE10CC">
      <w:pPr>
        <w:jc w:val="both"/>
        <w:rPr>
          <w:rFonts w:ascii="Arial" w:hAnsi="Arial" w:cs="Arial"/>
          <w:b/>
          <w:bCs/>
        </w:rPr>
      </w:pPr>
    </w:p>
    <w:p w14:paraId="0833D2CC" w14:textId="0D0C7A11" w:rsidR="00972BED" w:rsidRPr="00DE10CC" w:rsidRDefault="00972BED" w:rsidP="00DE10CC">
      <w:pPr>
        <w:jc w:val="both"/>
        <w:rPr>
          <w:rFonts w:ascii="Arial" w:hAnsi="Arial" w:cs="Arial"/>
        </w:rPr>
      </w:pPr>
      <w:r w:rsidRPr="00DE10CC">
        <w:rPr>
          <w:rFonts w:ascii="Arial" w:hAnsi="Arial" w:cs="Arial"/>
          <w:b/>
          <w:bCs/>
        </w:rPr>
        <w:t>Artículo 194.-</w:t>
      </w:r>
      <w:r w:rsidRPr="00DE10CC">
        <w:rPr>
          <w:rFonts w:ascii="Arial" w:hAnsi="Arial" w:cs="Arial"/>
        </w:rPr>
        <w:t xml:space="preserve"> Además de los gastos mencionados en el Artículo inmediato anterior, el contribuyente, queda obligado a pagar los gastos extraordinarios que se hubiesen erogado, por los siguientes conceptos:</w:t>
      </w:r>
    </w:p>
    <w:p w14:paraId="32C3F472" w14:textId="77777777" w:rsidR="009A376A" w:rsidRPr="00DE10CC" w:rsidRDefault="009A376A" w:rsidP="00DE10CC">
      <w:pPr>
        <w:pStyle w:val="Prrafodelista"/>
        <w:ind w:left="0"/>
        <w:jc w:val="both"/>
        <w:rPr>
          <w:rFonts w:ascii="Arial" w:hAnsi="Arial" w:cs="Arial"/>
          <w:b/>
        </w:rPr>
      </w:pPr>
    </w:p>
    <w:p w14:paraId="472A9BE0" w14:textId="5840387D" w:rsidR="00972BED" w:rsidRPr="00DE10CC" w:rsidRDefault="00234680" w:rsidP="00DE10CC">
      <w:pPr>
        <w:pStyle w:val="Prrafodelista"/>
        <w:ind w:left="0"/>
        <w:jc w:val="both"/>
        <w:rPr>
          <w:rFonts w:ascii="Arial" w:hAnsi="Arial" w:cs="Arial"/>
        </w:rPr>
      </w:pPr>
      <w:r w:rsidRPr="00DE10CC">
        <w:rPr>
          <w:rFonts w:ascii="Arial" w:hAnsi="Arial" w:cs="Arial"/>
          <w:b/>
        </w:rPr>
        <w:t>I.-</w:t>
      </w:r>
      <w:r w:rsidRPr="00DE10CC">
        <w:rPr>
          <w:rFonts w:ascii="Arial" w:hAnsi="Arial" w:cs="Arial"/>
        </w:rPr>
        <w:t xml:space="preserve"> </w:t>
      </w:r>
      <w:r w:rsidR="00972BED" w:rsidRPr="00DE10CC">
        <w:rPr>
          <w:rFonts w:ascii="Arial" w:hAnsi="Arial" w:cs="Arial"/>
        </w:rPr>
        <w:t>Gastos de transporte de los bienes embargados;</w:t>
      </w:r>
    </w:p>
    <w:p w14:paraId="48AAA9F4" w14:textId="2E29586E" w:rsidR="00972BED" w:rsidRPr="00DE10CC" w:rsidRDefault="00234680" w:rsidP="00DE10CC">
      <w:pPr>
        <w:pStyle w:val="Prrafodelista"/>
        <w:ind w:left="0"/>
        <w:jc w:val="both"/>
        <w:rPr>
          <w:rFonts w:ascii="Arial" w:hAnsi="Arial" w:cs="Arial"/>
        </w:rPr>
      </w:pPr>
      <w:r w:rsidRPr="00DE10CC">
        <w:rPr>
          <w:rFonts w:ascii="Arial" w:hAnsi="Arial" w:cs="Arial"/>
          <w:b/>
        </w:rPr>
        <w:t>II.-</w:t>
      </w:r>
      <w:r w:rsidRPr="00DE10CC">
        <w:rPr>
          <w:rFonts w:ascii="Arial" w:hAnsi="Arial" w:cs="Arial"/>
        </w:rPr>
        <w:t xml:space="preserve"> </w:t>
      </w:r>
      <w:r w:rsidR="00972BED" w:rsidRPr="00DE10CC">
        <w:rPr>
          <w:rFonts w:ascii="Arial" w:hAnsi="Arial" w:cs="Arial"/>
        </w:rPr>
        <w:t>Gastos de impresión y publicación de convocatorias;</w:t>
      </w:r>
    </w:p>
    <w:p w14:paraId="5646DDB7" w14:textId="38A0C885" w:rsidR="00972BED" w:rsidRPr="00DE10CC" w:rsidRDefault="00234680" w:rsidP="00DE10CC">
      <w:pPr>
        <w:pStyle w:val="Prrafodelista"/>
        <w:ind w:left="0"/>
        <w:jc w:val="both"/>
        <w:rPr>
          <w:rFonts w:ascii="Arial" w:hAnsi="Arial" w:cs="Arial"/>
        </w:rPr>
      </w:pPr>
      <w:r w:rsidRPr="00DE10CC">
        <w:rPr>
          <w:rFonts w:ascii="Arial" w:hAnsi="Arial" w:cs="Arial"/>
          <w:b/>
        </w:rPr>
        <w:t>III.-</w:t>
      </w:r>
      <w:r w:rsidRPr="00DE10CC">
        <w:rPr>
          <w:rFonts w:ascii="Arial" w:hAnsi="Arial" w:cs="Arial"/>
        </w:rPr>
        <w:t xml:space="preserve"> </w:t>
      </w:r>
      <w:r w:rsidR="00972BED" w:rsidRPr="00DE10CC">
        <w:rPr>
          <w:rFonts w:ascii="Arial" w:hAnsi="Arial" w:cs="Arial"/>
        </w:rPr>
        <w:t>Gastos de inscripción o de cancelación de gravámenes, en el Registro Público de la Propiedad y de Comercio perteneciente al Instituto de Seguridad Jurídica Patrimonial de Yucatán,</w:t>
      </w:r>
    </w:p>
    <w:p w14:paraId="77B49AC8" w14:textId="35C17502" w:rsidR="00972BED" w:rsidRPr="00DE10CC" w:rsidRDefault="00234680" w:rsidP="00DE10CC">
      <w:pPr>
        <w:pStyle w:val="Prrafodelista"/>
        <w:ind w:left="0"/>
        <w:jc w:val="both"/>
        <w:rPr>
          <w:rFonts w:ascii="Arial" w:hAnsi="Arial" w:cs="Arial"/>
        </w:rPr>
      </w:pPr>
      <w:r w:rsidRPr="00DE10CC">
        <w:rPr>
          <w:rFonts w:ascii="Arial" w:hAnsi="Arial" w:cs="Arial"/>
          <w:b/>
        </w:rPr>
        <w:t>IV.-</w:t>
      </w:r>
      <w:r w:rsidRPr="00DE10CC">
        <w:rPr>
          <w:rFonts w:ascii="Arial" w:hAnsi="Arial" w:cs="Arial"/>
        </w:rPr>
        <w:t xml:space="preserve"> </w:t>
      </w:r>
      <w:r w:rsidR="00972BED" w:rsidRPr="00DE10CC">
        <w:rPr>
          <w:rFonts w:ascii="Arial" w:hAnsi="Arial" w:cs="Arial"/>
        </w:rPr>
        <w:t>Gastos del certificado de libertad de gravamen.</w:t>
      </w:r>
    </w:p>
    <w:p w14:paraId="66A2DAAC" w14:textId="77777777" w:rsidR="00972BED" w:rsidRPr="00DE10CC" w:rsidRDefault="00972BED" w:rsidP="00DE10CC">
      <w:pPr>
        <w:jc w:val="both"/>
        <w:rPr>
          <w:rFonts w:ascii="Arial" w:hAnsi="Arial" w:cs="Arial"/>
        </w:rPr>
      </w:pPr>
    </w:p>
    <w:p w14:paraId="10ABE79B" w14:textId="77777777" w:rsidR="00972BED" w:rsidRPr="00DE10CC" w:rsidRDefault="00972BED" w:rsidP="00DE10CC">
      <w:pPr>
        <w:jc w:val="both"/>
        <w:rPr>
          <w:rFonts w:ascii="Arial" w:hAnsi="Arial" w:cs="Arial"/>
        </w:rPr>
      </w:pPr>
      <w:r w:rsidRPr="00DE10CC">
        <w:rPr>
          <w:rFonts w:ascii="Arial" w:hAnsi="Arial" w:cs="Arial"/>
          <w:b/>
          <w:bCs/>
        </w:rPr>
        <w:t>Artículo 195.-</w:t>
      </w:r>
      <w:r w:rsidRPr="00DE10CC">
        <w:rPr>
          <w:rFonts w:ascii="Arial" w:hAnsi="Arial" w:cs="Arial"/>
        </w:rPr>
        <w:t xml:space="preserve"> Los gastos de ejecución listados en el artículo anterior, no serán objeto de exención, disminución, condonación o convenio.</w:t>
      </w:r>
    </w:p>
    <w:p w14:paraId="74F9C9A0" w14:textId="77777777" w:rsidR="009A376A" w:rsidRPr="00DE10CC" w:rsidRDefault="009A376A" w:rsidP="00DE10CC">
      <w:pPr>
        <w:jc w:val="both"/>
        <w:rPr>
          <w:rFonts w:ascii="Arial" w:hAnsi="Arial" w:cs="Arial"/>
        </w:rPr>
      </w:pPr>
    </w:p>
    <w:p w14:paraId="2DE0E719" w14:textId="22857582" w:rsidR="00972BED" w:rsidRPr="00DE10CC" w:rsidRDefault="00972BED" w:rsidP="00DE10CC">
      <w:pPr>
        <w:jc w:val="both"/>
        <w:rPr>
          <w:rFonts w:ascii="Arial" w:hAnsi="Arial" w:cs="Arial"/>
        </w:rPr>
      </w:pPr>
      <w:r w:rsidRPr="00DE10CC">
        <w:rPr>
          <w:rFonts w:ascii="Arial" w:hAnsi="Arial" w:cs="Arial"/>
        </w:rPr>
        <w:t>El importe corresponderá a los empleados y funcionarios de la Dirección de Tesorería, Finanzas y Administración Municipal, dividiéndose dicho importe, mediante el siguiente procedimiento:</w:t>
      </w:r>
    </w:p>
    <w:p w14:paraId="280E6FFE" w14:textId="77777777" w:rsidR="00972BED" w:rsidRPr="00DE10CC" w:rsidRDefault="00972BED" w:rsidP="00DE10CC">
      <w:pPr>
        <w:jc w:val="both"/>
        <w:rPr>
          <w:rFonts w:ascii="Arial" w:hAnsi="Arial" w:cs="Arial"/>
        </w:rPr>
      </w:pPr>
      <w:r w:rsidRPr="00DE10CC">
        <w:rPr>
          <w:rFonts w:ascii="Arial" w:hAnsi="Arial" w:cs="Arial"/>
        </w:rPr>
        <w:t>Para el caso de que el ingreso por gastos de ejecución, fueren generados en el cobro de multas federales no fiscales:</w:t>
      </w:r>
    </w:p>
    <w:p w14:paraId="2B0E835F" w14:textId="77777777" w:rsidR="009A376A" w:rsidRPr="00DE10CC" w:rsidRDefault="009A376A" w:rsidP="00DE10CC">
      <w:pPr>
        <w:pStyle w:val="Prrafodelista"/>
        <w:ind w:left="0"/>
        <w:jc w:val="both"/>
        <w:rPr>
          <w:rFonts w:ascii="Arial" w:hAnsi="Arial" w:cs="Arial"/>
          <w:b/>
        </w:rPr>
      </w:pPr>
    </w:p>
    <w:p w14:paraId="4CEB28CE" w14:textId="2DB8F151" w:rsidR="00972BED" w:rsidRPr="00DE10CC" w:rsidRDefault="00234680" w:rsidP="00DE10CC">
      <w:pPr>
        <w:pStyle w:val="Prrafodelista"/>
        <w:ind w:left="0"/>
        <w:jc w:val="both"/>
        <w:rPr>
          <w:rFonts w:ascii="Arial" w:hAnsi="Arial" w:cs="Arial"/>
        </w:rPr>
      </w:pPr>
      <w:r w:rsidRPr="00DE10CC">
        <w:rPr>
          <w:rFonts w:ascii="Arial" w:hAnsi="Arial" w:cs="Arial"/>
          <w:b/>
        </w:rPr>
        <w:t>I.-</w:t>
      </w:r>
      <w:r w:rsidRPr="00DE10CC">
        <w:rPr>
          <w:rFonts w:ascii="Arial" w:hAnsi="Arial" w:cs="Arial"/>
        </w:rPr>
        <w:t xml:space="preserve"> </w:t>
      </w:r>
      <w:r w:rsidR="00972BED" w:rsidRPr="00DE10CC">
        <w:rPr>
          <w:rFonts w:ascii="Arial" w:hAnsi="Arial" w:cs="Arial"/>
        </w:rPr>
        <w:t>Director de Tesorería, Finanzas y Administración Municipal;</w:t>
      </w:r>
    </w:p>
    <w:p w14:paraId="74895640" w14:textId="14C2E1BB" w:rsidR="00972BED" w:rsidRPr="00DE10CC" w:rsidRDefault="00234680" w:rsidP="00DE10CC">
      <w:pPr>
        <w:pStyle w:val="Prrafodelista"/>
        <w:ind w:left="0"/>
        <w:jc w:val="both"/>
        <w:rPr>
          <w:rFonts w:ascii="Arial" w:hAnsi="Arial" w:cs="Arial"/>
        </w:rPr>
      </w:pPr>
      <w:r w:rsidRPr="00DE10CC">
        <w:rPr>
          <w:rFonts w:ascii="Arial" w:hAnsi="Arial" w:cs="Arial"/>
          <w:b/>
        </w:rPr>
        <w:t>II.-</w:t>
      </w:r>
      <w:r w:rsidRPr="00DE10CC">
        <w:rPr>
          <w:rFonts w:ascii="Arial" w:hAnsi="Arial" w:cs="Arial"/>
        </w:rPr>
        <w:t xml:space="preserve"> </w:t>
      </w:r>
      <w:r w:rsidR="00972BED" w:rsidRPr="00DE10CC">
        <w:rPr>
          <w:rFonts w:ascii="Arial" w:hAnsi="Arial" w:cs="Arial"/>
        </w:rPr>
        <w:t>Jefe o encargado del Departamento de Ejecución;</w:t>
      </w:r>
    </w:p>
    <w:p w14:paraId="53BED946" w14:textId="135A7B0F" w:rsidR="00972BED" w:rsidRPr="00DE10CC" w:rsidRDefault="00234680" w:rsidP="00DE10CC">
      <w:pPr>
        <w:pStyle w:val="Prrafodelista"/>
        <w:ind w:left="0"/>
        <w:jc w:val="both"/>
        <w:rPr>
          <w:rFonts w:ascii="Arial" w:hAnsi="Arial" w:cs="Arial"/>
        </w:rPr>
      </w:pPr>
      <w:r w:rsidRPr="00DE10CC">
        <w:rPr>
          <w:rFonts w:ascii="Arial" w:hAnsi="Arial" w:cs="Arial"/>
          <w:b/>
        </w:rPr>
        <w:t>III.-</w:t>
      </w:r>
      <w:r w:rsidRPr="00DE10CC">
        <w:rPr>
          <w:rFonts w:ascii="Arial" w:hAnsi="Arial" w:cs="Arial"/>
        </w:rPr>
        <w:t xml:space="preserve"> </w:t>
      </w:r>
      <w:r w:rsidR="00972BED" w:rsidRPr="00DE10CC">
        <w:rPr>
          <w:rFonts w:ascii="Arial" w:hAnsi="Arial" w:cs="Arial"/>
        </w:rPr>
        <w:t>Cajeros; IV. Departamento de Contabilidad,</w:t>
      </w:r>
    </w:p>
    <w:p w14:paraId="5BA22E5E" w14:textId="6BABAF89" w:rsidR="00972BED" w:rsidRPr="00DE10CC" w:rsidRDefault="00234680" w:rsidP="00DE10CC">
      <w:pPr>
        <w:pStyle w:val="Prrafodelista"/>
        <w:ind w:left="0"/>
        <w:jc w:val="both"/>
        <w:rPr>
          <w:rFonts w:ascii="Arial" w:hAnsi="Arial" w:cs="Arial"/>
        </w:rPr>
      </w:pPr>
      <w:r w:rsidRPr="00DE10CC">
        <w:rPr>
          <w:rFonts w:ascii="Arial" w:hAnsi="Arial" w:cs="Arial"/>
          <w:b/>
        </w:rPr>
        <w:t>IV.-</w:t>
      </w:r>
      <w:r w:rsidRPr="00DE10CC">
        <w:rPr>
          <w:rFonts w:ascii="Arial" w:hAnsi="Arial" w:cs="Arial"/>
        </w:rPr>
        <w:t xml:space="preserve"> </w:t>
      </w:r>
      <w:r w:rsidR="00972BED" w:rsidRPr="00DE10CC">
        <w:rPr>
          <w:rFonts w:ascii="Arial" w:hAnsi="Arial" w:cs="Arial"/>
        </w:rPr>
        <w:t>Empleados del Departamento.</w:t>
      </w:r>
    </w:p>
    <w:p w14:paraId="3BC14253" w14:textId="77777777" w:rsidR="009A376A" w:rsidRPr="00DE10CC" w:rsidRDefault="009A376A" w:rsidP="00DE10CC">
      <w:pPr>
        <w:jc w:val="both"/>
        <w:rPr>
          <w:rFonts w:ascii="Arial" w:hAnsi="Arial" w:cs="Arial"/>
        </w:rPr>
      </w:pPr>
    </w:p>
    <w:p w14:paraId="77D9A11D" w14:textId="66D2B045" w:rsidR="00972BED" w:rsidRPr="00DE10CC" w:rsidRDefault="00972BED" w:rsidP="00DE10CC">
      <w:pPr>
        <w:jc w:val="both"/>
        <w:rPr>
          <w:rFonts w:ascii="Arial" w:hAnsi="Arial" w:cs="Arial"/>
        </w:rPr>
      </w:pPr>
      <w:r w:rsidRPr="00DE10CC">
        <w:rPr>
          <w:rFonts w:ascii="Arial" w:hAnsi="Arial" w:cs="Arial"/>
        </w:rPr>
        <w:t>Para el caso de que los ingresos por gastos de ejecución fueren generados en el cobro de cualesquiera otras multas:</w:t>
      </w:r>
    </w:p>
    <w:p w14:paraId="09872645" w14:textId="77777777" w:rsidR="009A376A" w:rsidRPr="00DE10CC" w:rsidRDefault="009A376A" w:rsidP="00DE10CC">
      <w:pPr>
        <w:pStyle w:val="Prrafodelista"/>
        <w:ind w:left="0"/>
        <w:jc w:val="both"/>
        <w:rPr>
          <w:rFonts w:ascii="Arial" w:hAnsi="Arial" w:cs="Arial"/>
          <w:b/>
        </w:rPr>
      </w:pPr>
    </w:p>
    <w:p w14:paraId="7306D4FC" w14:textId="001A3C47" w:rsidR="00972BED" w:rsidRPr="00DE10CC" w:rsidRDefault="00234680" w:rsidP="00DE10CC">
      <w:pPr>
        <w:pStyle w:val="Prrafodelista"/>
        <w:ind w:left="0"/>
        <w:jc w:val="both"/>
        <w:rPr>
          <w:rFonts w:ascii="Arial" w:hAnsi="Arial" w:cs="Arial"/>
        </w:rPr>
      </w:pPr>
      <w:r w:rsidRPr="00DE10CC">
        <w:rPr>
          <w:rFonts w:ascii="Arial" w:hAnsi="Arial" w:cs="Arial"/>
          <w:b/>
        </w:rPr>
        <w:t>I.-</w:t>
      </w:r>
      <w:r w:rsidRPr="00DE10CC">
        <w:rPr>
          <w:rFonts w:ascii="Arial" w:hAnsi="Arial" w:cs="Arial"/>
        </w:rPr>
        <w:t xml:space="preserve"> </w:t>
      </w:r>
      <w:r w:rsidR="00972BED" w:rsidRPr="00DE10CC">
        <w:rPr>
          <w:rFonts w:ascii="Arial" w:hAnsi="Arial" w:cs="Arial"/>
        </w:rPr>
        <w:t>Director de Tesorería, Finanzas y Administración Municipal;</w:t>
      </w:r>
    </w:p>
    <w:p w14:paraId="6825C6B3" w14:textId="6BFE45DB" w:rsidR="00972BED" w:rsidRPr="00DE10CC" w:rsidRDefault="00234680" w:rsidP="00DE10CC">
      <w:pPr>
        <w:pStyle w:val="Prrafodelista"/>
        <w:ind w:left="0"/>
        <w:jc w:val="both"/>
        <w:rPr>
          <w:rFonts w:ascii="Arial" w:hAnsi="Arial" w:cs="Arial"/>
        </w:rPr>
      </w:pPr>
      <w:r w:rsidRPr="00DE10CC">
        <w:rPr>
          <w:rFonts w:ascii="Arial" w:hAnsi="Arial" w:cs="Arial"/>
          <w:b/>
        </w:rPr>
        <w:t>II.-</w:t>
      </w:r>
      <w:r w:rsidRPr="00DE10CC">
        <w:rPr>
          <w:rFonts w:ascii="Arial" w:hAnsi="Arial" w:cs="Arial"/>
        </w:rPr>
        <w:t xml:space="preserve"> </w:t>
      </w:r>
      <w:r w:rsidR="00972BED" w:rsidRPr="00DE10CC">
        <w:rPr>
          <w:rFonts w:ascii="Arial" w:hAnsi="Arial" w:cs="Arial"/>
        </w:rPr>
        <w:t>Jefe o encargado del Departamento de Ejecución;</w:t>
      </w:r>
    </w:p>
    <w:p w14:paraId="0C44A450" w14:textId="431A2AAA" w:rsidR="00972BED" w:rsidRPr="00DE10CC" w:rsidRDefault="00234680" w:rsidP="00DE10CC">
      <w:pPr>
        <w:pStyle w:val="Prrafodelista"/>
        <w:ind w:left="0"/>
        <w:jc w:val="both"/>
        <w:rPr>
          <w:rFonts w:ascii="Arial" w:hAnsi="Arial" w:cs="Arial"/>
        </w:rPr>
      </w:pPr>
      <w:r w:rsidRPr="00DE10CC">
        <w:rPr>
          <w:rFonts w:ascii="Arial" w:hAnsi="Arial" w:cs="Arial"/>
          <w:b/>
        </w:rPr>
        <w:t>III.-</w:t>
      </w:r>
      <w:r w:rsidRPr="00DE10CC">
        <w:rPr>
          <w:rFonts w:ascii="Arial" w:hAnsi="Arial" w:cs="Arial"/>
        </w:rPr>
        <w:t xml:space="preserve"> </w:t>
      </w:r>
      <w:r w:rsidR="00972BED" w:rsidRPr="00DE10CC">
        <w:rPr>
          <w:rFonts w:ascii="Arial" w:hAnsi="Arial" w:cs="Arial"/>
        </w:rPr>
        <w:t xml:space="preserve">Notificadores, </w:t>
      </w:r>
    </w:p>
    <w:p w14:paraId="40603807" w14:textId="7D149597" w:rsidR="00972BED" w:rsidRPr="00DE10CC" w:rsidRDefault="00234680" w:rsidP="00DE10CC">
      <w:pPr>
        <w:pStyle w:val="Prrafodelista"/>
        <w:ind w:left="0"/>
        <w:jc w:val="both"/>
        <w:rPr>
          <w:rFonts w:ascii="Arial" w:hAnsi="Arial" w:cs="Arial"/>
        </w:rPr>
      </w:pPr>
      <w:r w:rsidRPr="00DE10CC">
        <w:rPr>
          <w:rFonts w:ascii="Arial" w:hAnsi="Arial" w:cs="Arial"/>
          <w:b/>
        </w:rPr>
        <w:t>IV.-</w:t>
      </w:r>
      <w:r w:rsidRPr="00DE10CC">
        <w:rPr>
          <w:rFonts w:ascii="Arial" w:hAnsi="Arial" w:cs="Arial"/>
        </w:rPr>
        <w:t xml:space="preserve"> </w:t>
      </w:r>
      <w:r w:rsidR="00972BED" w:rsidRPr="00DE10CC">
        <w:rPr>
          <w:rFonts w:ascii="Arial" w:hAnsi="Arial" w:cs="Arial"/>
        </w:rPr>
        <w:t>Empleados del Departamento Generados.</w:t>
      </w:r>
    </w:p>
    <w:p w14:paraId="46522967" w14:textId="77777777" w:rsidR="00972BED" w:rsidRPr="00DE10CC" w:rsidRDefault="00972BED" w:rsidP="00DE10CC">
      <w:pPr>
        <w:jc w:val="both"/>
        <w:rPr>
          <w:rFonts w:ascii="Arial" w:hAnsi="Arial" w:cs="Arial"/>
        </w:rPr>
      </w:pPr>
    </w:p>
    <w:p w14:paraId="590B2B7C" w14:textId="6D51E740" w:rsidR="00972BED" w:rsidRPr="00DE10CC" w:rsidRDefault="00972BED" w:rsidP="00DE10CC">
      <w:pPr>
        <w:jc w:val="center"/>
        <w:rPr>
          <w:rFonts w:ascii="Arial" w:hAnsi="Arial" w:cs="Arial"/>
          <w:b/>
          <w:bCs/>
        </w:rPr>
      </w:pPr>
      <w:r w:rsidRPr="00DE10CC">
        <w:rPr>
          <w:rFonts w:ascii="Arial" w:hAnsi="Arial" w:cs="Arial"/>
          <w:b/>
          <w:bCs/>
        </w:rPr>
        <w:t>CAPÍTULO III</w:t>
      </w:r>
    </w:p>
    <w:p w14:paraId="1C901070" w14:textId="7A217DA7" w:rsidR="00972BED" w:rsidRPr="00DE10CC" w:rsidRDefault="00972BED" w:rsidP="00090F7A">
      <w:pPr>
        <w:jc w:val="center"/>
        <w:rPr>
          <w:rFonts w:ascii="Arial" w:hAnsi="Arial" w:cs="Arial"/>
          <w:b/>
          <w:bCs/>
        </w:rPr>
      </w:pPr>
      <w:r w:rsidRPr="00DE10CC">
        <w:rPr>
          <w:rFonts w:ascii="Arial" w:hAnsi="Arial" w:cs="Arial"/>
          <w:b/>
          <w:bCs/>
        </w:rPr>
        <w:t>Del Remate en Subasta Pública</w:t>
      </w:r>
    </w:p>
    <w:p w14:paraId="7A74C90D" w14:textId="77777777" w:rsidR="009A376A" w:rsidRPr="00DE10CC" w:rsidRDefault="009A376A" w:rsidP="00DE10CC">
      <w:pPr>
        <w:jc w:val="both"/>
        <w:rPr>
          <w:rFonts w:ascii="Arial" w:hAnsi="Arial" w:cs="Arial"/>
          <w:b/>
          <w:bCs/>
        </w:rPr>
      </w:pPr>
    </w:p>
    <w:p w14:paraId="5DD34ABD" w14:textId="20D3DA92" w:rsidR="00972BED" w:rsidRPr="00DE10CC" w:rsidRDefault="00972BED" w:rsidP="00DE10CC">
      <w:pPr>
        <w:jc w:val="both"/>
        <w:rPr>
          <w:rFonts w:ascii="Arial" w:hAnsi="Arial" w:cs="Arial"/>
        </w:rPr>
      </w:pPr>
      <w:r w:rsidRPr="00DE10CC">
        <w:rPr>
          <w:rFonts w:ascii="Arial" w:hAnsi="Arial" w:cs="Arial"/>
          <w:b/>
          <w:bCs/>
        </w:rPr>
        <w:t>Artículo 196.-</w:t>
      </w:r>
      <w:r w:rsidRPr="00DE10CC">
        <w:rPr>
          <w:rFonts w:ascii="Arial" w:hAnsi="Arial" w:cs="Arial"/>
        </w:rPr>
        <w:t xml:space="preserve"> Todos los bienes que con motivo de un procedimiento de ejecución sean embargados por la autoridad municipal, serán rematados en subasta pública y el producto de esta, aplicado al pago del crédito fiscal de que se trate.</w:t>
      </w:r>
    </w:p>
    <w:p w14:paraId="7E6804E4" w14:textId="77777777" w:rsidR="009A376A" w:rsidRPr="00DE10CC" w:rsidRDefault="009A376A" w:rsidP="00DE10CC">
      <w:pPr>
        <w:jc w:val="both"/>
        <w:rPr>
          <w:rFonts w:ascii="Arial" w:hAnsi="Arial" w:cs="Arial"/>
        </w:rPr>
      </w:pPr>
    </w:p>
    <w:p w14:paraId="0DE71B64" w14:textId="71DE7629" w:rsidR="00972BED" w:rsidRPr="00DE10CC" w:rsidRDefault="00972BED" w:rsidP="00DE10CC">
      <w:pPr>
        <w:jc w:val="both"/>
        <w:rPr>
          <w:rFonts w:ascii="Arial" w:hAnsi="Arial" w:cs="Arial"/>
        </w:rPr>
      </w:pPr>
      <w:r w:rsidRPr="00DE10CC">
        <w:rPr>
          <w:rFonts w:ascii="Arial" w:hAnsi="Arial" w:cs="Arial"/>
        </w:rPr>
        <w:t>En caso de que, habiéndose publicado la tercera convocatoria para la almoneda, no se presentaren postores, los bienes embargados, se adjudicarán al Municipio de Valladolid, Yucatán, en pago del adeudo correspondiente, por el valor equivalente al que arroje su avalúo pericial.</w:t>
      </w:r>
    </w:p>
    <w:p w14:paraId="5A9C8DE4" w14:textId="77777777" w:rsidR="007106C9" w:rsidRDefault="007106C9" w:rsidP="00DE10CC">
      <w:pPr>
        <w:jc w:val="both"/>
        <w:rPr>
          <w:rFonts w:ascii="Arial" w:hAnsi="Arial" w:cs="Arial"/>
        </w:rPr>
      </w:pPr>
    </w:p>
    <w:p w14:paraId="76127FED" w14:textId="77777777" w:rsidR="00972BED" w:rsidRPr="00DE10CC" w:rsidRDefault="00972BED" w:rsidP="00DE10CC">
      <w:pPr>
        <w:jc w:val="both"/>
        <w:rPr>
          <w:rFonts w:ascii="Arial" w:hAnsi="Arial" w:cs="Arial"/>
        </w:rPr>
      </w:pPr>
      <w:r w:rsidRPr="00DE10CC">
        <w:rPr>
          <w:rFonts w:ascii="Arial" w:hAnsi="Arial" w:cs="Arial"/>
        </w:rPr>
        <w:t>Para el caso de que el valor de adjudicación no alcanzare a cubrir el adeudo de que se trate, éste se entenderá pagado parcialmente, quedando a salvo los derechos del Municipio, para el cobro del saldo correspondiente.</w:t>
      </w:r>
    </w:p>
    <w:p w14:paraId="030C3DD4" w14:textId="77777777" w:rsidR="009A376A" w:rsidRPr="00DE10CC" w:rsidRDefault="009A376A" w:rsidP="00DE10CC">
      <w:pPr>
        <w:jc w:val="both"/>
        <w:rPr>
          <w:rFonts w:ascii="Arial" w:hAnsi="Arial" w:cs="Arial"/>
        </w:rPr>
      </w:pPr>
    </w:p>
    <w:p w14:paraId="3EC29491" w14:textId="7790A4B9" w:rsidR="00972BED" w:rsidRPr="00DE10CC" w:rsidRDefault="00972BED" w:rsidP="00DE10CC">
      <w:pPr>
        <w:jc w:val="both"/>
        <w:rPr>
          <w:rFonts w:ascii="Arial" w:hAnsi="Arial" w:cs="Arial"/>
        </w:rPr>
      </w:pPr>
      <w:r w:rsidRPr="00DE10CC">
        <w:rPr>
          <w:rFonts w:ascii="Arial" w:hAnsi="Arial" w:cs="Arial"/>
        </w:rPr>
        <w:t>En todo caso, se aplicarán a los remates las reglas que para tal efecto fije el Código Fiscal del Estado de Yucatán y en su defecto las del Código Fiscal de la Federación y su reglamento.</w:t>
      </w:r>
    </w:p>
    <w:p w14:paraId="6CDDD636" w14:textId="77777777" w:rsidR="000F1881" w:rsidRDefault="000F1881" w:rsidP="00DE10CC">
      <w:pPr>
        <w:jc w:val="center"/>
        <w:rPr>
          <w:rFonts w:ascii="Arial" w:hAnsi="Arial" w:cs="Arial"/>
          <w:b/>
          <w:bCs/>
        </w:rPr>
      </w:pPr>
    </w:p>
    <w:p w14:paraId="11A2AF1A" w14:textId="77777777" w:rsidR="000F1881" w:rsidRDefault="000F1881" w:rsidP="00DE10CC">
      <w:pPr>
        <w:jc w:val="center"/>
        <w:rPr>
          <w:rFonts w:ascii="Arial" w:hAnsi="Arial" w:cs="Arial"/>
          <w:b/>
          <w:bCs/>
        </w:rPr>
      </w:pPr>
    </w:p>
    <w:p w14:paraId="74E03888" w14:textId="2E4D7713" w:rsidR="00972BED" w:rsidRPr="00DE10CC" w:rsidRDefault="00972BED" w:rsidP="00DE10CC">
      <w:pPr>
        <w:jc w:val="center"/>
        <w:rPr>
          <w:rFonts w:ascii="Arial" w:hAnsi="Arial" w:cs="Arial"/>
          <w:b/>
          <w:bCs/>
        </w:rPr>
      </w:pPr>
      <w:r w:rsidRPr="00DE10CC">
        <w:rPr>
          <w:rFonts w:ascii="Arial" w:hAnsi="Arial" w:cs="Arial"/>
          <w:b/>
          <w:bCs/>
        </w:rPr>
        <w:t>TÍTULO QUINTO</w:t>
      </w:r>
    </w:p>
    <w:p w14:paraId="58E5BF4D" w14:textId="77777777" w:rsidR="00972BED" w:rsidRPr="00DE10CC" w:rsidRDefault="00972BED" w:rsidP="00DE10CC">
      <w:pPr>
        <w:jc w:val="center"/>
        <w:rPr>
          <w:rFonts w:ascii="Arial" w:hAnsi="Arial" w:cs="Arial"/>
          <w:b/>
          <w:bCs/>
        </w:rPr>
      </w:pPr>
      <w:r w:rsidRPr="00DE10CC">
        <w:rPr>
          <w:rFonts w:ascii="Arial" w:hAnsi="Arial" w:cs="Arial"/>
          <w:b/>
          <w:bCs/>
        </w:rPr>
        <w:t>DE LOS RECURSOS</w:t>
      </w:r>
    </w:p>
    <w:p w14:paraId="04C7AFEF" w14:textId="77777777" w:rsidR="009A376A" w:rsidRPr="00DE10CC" w:rsidRDefault="009A376A" w:rsidP="00DE10CC">
      <w:pPr>
        <w:jc w:val="center"/>
        <w:rPr>
          <w:rFonts w:ascii="Arial" w:hAnsi="Arial" w:cs="Arial"/>
          <w:b/>
          <w:bCs/>
        </w:rPr>
      </w:pPr>
    </w:p>
    <w:p w14:paraId="00E8DD98" w14:textId="07ACA1CB" w:rsidR="00972BED" w:rsidRPr="00DE10CC" w:rsidRDefault="00972BED" w:rsidP="00DE10CC">
      <w:pPr>
        <w:jc w:val="center"/>
        <w:rPr>
          <w:rFonts w:ascii="Arial" w:hAnsi="Arial" w:cs="Arial"/>
          <w:b/>
          <w:bCs/>
        </w:rPr>
      </w:pPr>
      <w:r w:rsidRPr="00DE10CC">
        <w:rPr>
          <w:rFonts w:ascii="Arial" w:hAnsi="Arial" w:cs="Arial"/>
          <w:b/>
          <w:bCs/>
        </w:rPr>
        <w:t>CAPÍTULO ÚNICO</w:t>
      </w:r>
    </w:p>
    <w:p w14:paraId="0089C3EC" w14:textId="77777777" w:rsidR="00972BED" w:rsidRPr="00DE10CC" w:rsidRDefault="00972BED" w:rsidP="00DE10CC">
      <w:pPr>
        <w:jc w:val="center"/>
        <w:rPr>
          <w:rFonts w:ascii="Arial" w:hAnsi="Arial" w:cs="Arial"/>
          <w:b/>
          <w:bCs/>
        </w:rPr>
      </w:pPr>
      <w:r w:rsidRPr="00DE10CC">
        <w:rPr>
          <w:rFonts w:ascii="Arial" w:hAnsi="Arial" w:cs="Arial"/>
          <w:b/>
          <w:bCs/>
        </w:rPr>
        <w:t>Disposiciones Generales</w:t>
      </w:r>
    </w:p>
    <w:p w14:paraId="19BBB70C" w14:textId="77777777" w:rsidR="00234680" w:rsidRPr="00DE10CC" w:rsidRDefault="00234680" w:rsidP="00DE10CC">
      <w:pPr>
        <w:jc w:val="center"/>
        <w:rPr>
          <w:rFonts w:ascii="Arial" w:hAnsi="Arial" w:cs="Arial"/>
          <w:b/>
          <w:bCs/>
        </w:rPr>
      </w:pPr>
    </w:p>
    <w:p w14:paraId="402DF4F3" w14:textId="77777777" w:rsidR="00972BED" w:rsidRPr="00DE10CC" w:rsidRDefault="00972BED" w:rsidP="00DE10CC">
      <w:pPr>
        <w:jc w:val="both"/>
        <w:rPr>
          <w:rFonts w:ascii="Arial" w:hAnsi="Arial" w:cs="Arial"/>
        </w:rPr>
      </w:pPr>
      <w:r w:rsidRPr="00DE10CC">
        <w:rPr>
          <w:rFonts w:ascii="Arial" w:hAnsi="Arial" w:cs="Arial"/>
          <w:b/>
          <w:bCs/>
        </w:rPr>
        <w:t>Artículo 197.-</w:t>
      </w:r>
      <w:r w:rsidRPr="00DE10CC">
        <w:rPr>
          <w:rFonts w:ascii="Arial" w:hAnsi="Arial" w:cs="Arial"/>
        </w:rPr>
        <w:t xml:space="preserve"> Contra las resoluciones que dicten autoridades fiscales Municipales, serán admisibles los recursos establecidos en la Ley de Gobierno de los Municipios del Estado de Yucatán y el Código Fiscal del Estado de Yucatán.</w:t>
      </w:r>
    </w:p>
    <w:p w14:paraId="6E34302F" w14:textId="77777777" w:rsidR="009A376A" w:rsidRPr="00DE10CC" w:rsidRDefault="009A376A" w:rsidP="00DE10CC">
      <w:pPr>
        <w:jc w:val="both"/>
        <w:rPr>
          <w:rFonts w:ascii="Arial" w:hAnsi="Arial" w:cs="Arial"/>
        </w:rPr>
      </w:pPr>
    </w:p>
    <w:p w14:paraId="3E1AE6CE" w14:textId="7BB51D5B" w:rsidR="00972BED" w:rsidRPr="00DE10CC" w:rsidRDefault="00972BED" w:rsidP="00DE10CC">
      <w:pPr>
        <w:jc w:val="both"/>
        <w:rPr>
          <w:rFonts w:ascii="Arial" w:hAnsi="Arial" w:cs="Arial"/>
        </w:rPr>
      </w:pPr>
      <w:r w:rsidRPr="00DE10CC">
        <w:rPr>
          <w:rFonts w:ascii="Arial" w:hAnsi="Arial" w:cs="Arial"/>
        </w:rPr>
        <w:t>Cuando se trate de multas federales no fiscales, las resoluciones que dicten las autoridades fiscales municipales podrán combatirse mediante recurso de revocación o en juicio de nulidad, de conformidad con lo dispuesto en el Código Fiscal de la Federación. En este caso, los recursos que se promueven se tramitarán y resolverán en la forma prevista en dicho Código.</w:t>
      </w:r>
    </w:p>
    <w:p w14:paraId="461E0A90" w14:textId="77777777" w:rsidR="009A376A" w:rsidRPr="00DE10CC" w:rsidRDefault="009A376A" w:rsidP="00DE10CC">
      <w:pPr>
        <w:jc w:val="both"/>
        <w:rPr>
          <w:rFonts w:ascii="Arial" w:hAnsi="Arial" w:cs="Arial"/>
          <w:b/>
          <w:bCs/>
        </w:rPr>
      </w:pPr>
    </w:p>
    <w:p w14:paraId="291533DF" w14:textId="6329653F" w:rsidR="00972BED" w:rsidRPr="00DE10CC" w:rsidRDefault="00972BED" w:rsidP="00DE10CC">
      <w:pPr>
        <w:jc w:val="both"/>
        <w:rPr>
          <w:rFonts w:ascii="Arial" w:hAnsi="Arial" w:cs="Arial"/>
        </w:rPr>
      </w:pPr>
      <w:r w:rsidRPr="00DE10CC">
        <w:rPr>
          <w:rFonts w:ascii="Arial" w:hAnsi="Arial" w:cs="Arial"/>
          <w:b/>
          <w:bCs/>
        </w:rPr>
        <w:t>Artículo 198.-</w:t>
      </w:r>
      <w:r w:rsidRPr="00DE10CC">
        <w:rPr>
          <w:rFonts w:ascii="Arial" w:hAnsi="Arial" w:cs="Arial"/>
        </w:rPr>
        <w:t xml:space="preserve"> Interpuesto en tiempo un recurso, a solicitud de la parte interesada, se suspenderá la ejecución de la resolución recurrida cuando el contribuyente otorgue garantía suficiente a juicio de la autoridad.</w:t>
      </w:r>
    </w:p>
    <w:p w14:paraId="34CEC05F" w14:textId="77777777" w:rsidR="009A376A" w:rsidRPr="00DE10CC" w:rsidRDefault="009A376A" w:rsidP="00DE10CC">
      <w:pPr>
        <w:jc w:val="both"/>
        <w:rPr>
          <w:rFonts w:ascii="Arial" w:hAnsi="Arial" w:cs="Arial"/>
        </w:rPr>
      </w:pPr>
    </w:p>
    <w:p w14:paraId="2D73ACFB" w14:textId="1033F871" w:rsidR="00972BED" w:rsidRPr="00DE10CC" w:rsidRDefault="00972BED" w:rsidP="00DE10CC">
      <w:pPr>
        <w:jc w:val="both"/>
        <w:rPr>
          <w:rFonts w:ascii="Arial" w:hAnsi="Arial" w:cs="Arial"/>
        </w:rPr>
      </w:pPr>
      <w:r w:rsidRPr="00DE10CC">
        <w:rPr>
          <w:rFonts w:ascii="Arial" w:hAnsi="Arial" w:cs="Arial"/>
        </w:rPr>
        <w:t>Las garantías que menciona este Artículo serán estimadas por la autoridad como suficientes, siempre que cubran, además de las contribuciones o créditos actualizados, los accesorios causados como los recargos y las multas, así como los que se generen en los doce meses siguientes a su otorgamiento.</w:t>
      </w:r>
    </w:p>
    <w:p w14:paraId="5307EF57" w14:textId="77777777" w:rsidR="009A376A" w:rsidRPr="00DE10CC" w:rsidRDefault="009A376A" w:rsidP="00DE10CC">
      <w:pPr>
        <w:jc w:val="both"/>
        <w:rPr>
          <w:rFonts w:ascii="Arial" w:hAnsi="Arial" w:cs="Arial"/>
        </w:rPr>
      </w:pPr>
    </w:p>
    <w:p w14:paraId="49BFF126" w14:textId="7AB6D4A0" w:rsidR="00972BED" w:rsidRPr="00DE10CC" w:rsidRDefault="00972BED" w:rsidP="00DE10CC">
      <w:pPr>
        <w:jc w:val="both"/>
        <w:rPr>
          <w:rFonts w:ascii="Arial" w:hAnsi="Arial" w:cs="Arial"/>
        </w:rPr>
      </w:pPr>
      <w:r w:rsidRPr="00DE10CC">
        <w:rPr>
          <w:rFonts w:ascii="Arial" w:hAnsi="Arial" w:cs="Arial"/>
        </w:rPr>
        <w:t>Dichas garantías serán:</w:t>
      </w:r>
    </w:p>
    <w:p w14:paraId="2B8B6691" w14:textId="77777777" w:rsidR="009A376A" w:rsidRPr="00DE10CC" w:rsidRDefault="009A376A" w:rsidP="00DE10CC">
      <w:pPr>
        <w:pStyle w:val="Prrafodelista"/>
        <w:ind w:left="0"/>
        <w:jc w:val="both"/>
        <w:rPr>
          <w:rFonts w:ascii="Arial" w:hAnsi="Arial" w:cs="Arial"/>
          <w:b/>
        </w:rPr>
      </w:pPr>
    </w:p>
    <w:p w14:paraId="63932215" w14:textId="7275C820" w:rsidR="00972BED" w:rsidRPr="00DE10CC" w:rsidRDefault="00234680" w:rsidP="00DE10CC">
      <w:pPr>
        <w:pStyle w:val="Prrafodelista"/>
        <w:ind w:left="0"/>
        <w:jc w:val="both"/>
        <w:rPr>
          <w:rFonts w:ascii="Arial" w:hAnsi="Arial" w:cs="Arial"/>
        </w:rPr>
      </w:pPr>
      <w:r w:rsidRPr="00DE10CC">
        <w:rPr>
          <w:rFonts w:ascii="Arial" w:hAnsi="Arial" w:cs="Arial"/>
          <w:b/>
        </w:rPr>
        <w:t>I.-</w:t>
      </w:r>
      <w:r w:rsidRPr="00DE10CC">
        <w:rPr>
          <w:rFonts w:ascii="Arial" w:hAnsi="Arial" w:cs="Arial"/>
        </w:rPr>
        <w:t xml:space="preserve"> </w:t>
      </w:r>
      <w:r w:rsidR="00972BED" w:rsidRPr="00DE10CC">
        <w:rPr>
          <w:rFonts w:ascii="Arial" w:hAnsi="Arial" w:cs="Arial"/>
        </w:rPr>
        <w:t>Depósito de dinero, en efectivo o en cheque certificado ante la propia autoridad o en una Institución Bancaria autorizada, entregando el correspondiente recibo</w:t>
      </w:r>
    </w:p>
    <w:p w14:paraId="1E8F7352" w14:textId="47FEB016" w:rsidR="00972BED" w:rsidRPr="00DE10CC" w:rsidRDefault="00234680" w:rsidP="00DE10CC">
      <w:pPr>
        <w:pStyle w:val="Prrafodelista"/>
        <w:ind w:left="0"/>
        <w:jc w:val="both"/>
        <w:rPr>
          <w:rFonts w:ascii="Arial" w:hAnsi="Arial" w:cs="Arial"/>
        </w:rPr>
      </w:pPr>
      <w:r w:rsidRPr="00DE10CC">
        <w:rPr>
          <w:rFonts w:ascii="Arial" w:hAnsi="Arial" w:cs="Arial"/>
          <w:b/>
        </w:rPr>
        <w:t>II.-</w:t>
      </w:r>
      <w:r w:rsidRPr="00DE10CC">
        <w:rPr>
          <w:rFonts w:ascii="Arial" w:hAnsi="Arial" w:cs="Arial"/>
        </w:rPr>
        <w:t xml:space="preserve"> </w:t>
      </w:r>
      <w:r w:rsidR="00972BED" w:rsidRPr="00DE10CC">
        <w:rPr>
          <w:rFonts w:ascii="Arial" w:hAnsi="Arial" w:cs="Arial"/>
        </w:rPr>
        <w:t>billete de depósito;</w:t>
      </w:r>
    </w:p>
    <w:p w14:paraId="0047D5A7" w14:textId="352B35A5" w:rsidR="00972BED" w:rsidRPr="00DE10CC" w:rsidRDefault="00234680" w:rsidP="00DE10CC">
      <w:pPr>
        <w:pStyle w:val="Prrafodelista"/>
        <w:ind w:left="0"/>
        <w:jc w:val="both"/>
        <w:rPr>
          <w:rFonts w:ascii="Arial" w:hAnsi="Arial" w:cs="Arial"/>
        </w:rPr>
      </w:pPr>
      <w:r w:rsidRPr="00DE10CC">
        <w:rPr>
          <w:rFonts w:ascii="Arial" w:hAnsi="Arial" w:cs="Arial"/>
          <w:b/>
        </w:rPr>
        <w:t>III.-</w:t>
      </w:r>
      <w:r w:rsidRPr="00DE10CC">
        <w:rPr>
          <w:rFonts w:ascii="Arial" w:hAnsi="Arial" w:cs="Arial"/>
        </w:rPr>
        <w:t xml:space="preserve"> </w:t>
      </w:r>
      <w:r w:rsidR="00972BED" w:rsidRPr="00DE10CC">
        <w:rPr>
          <w:rFonts w:ascii="Arial" w:hAnsi="Arial" w:cs="Arial"/>
        </w:rPr>
        <w:t>Fianza, expedida por compañía debidamente autorizada para ello.;</w:t>
      </w:r>
    </w:p>
    <w:p w14:paraId="5EDC185F" w14:textId="55B5D501" w:rsidR="00972BED" w:rsidRPr="00DE10CC" w:rsidRDefault="00234680" w:rsidP="00DE10CC">
      <w:pPr>
        <w:pStyle w:val="Prrafodelista"/>
        <w:ind w:left="0"/>
        <w:jc w:val="both"/>
        <w:rPr>
          <w:rFonts w:ascii="Arial" w:hAnsi="Arial" w:cs="Arial"/>
        </w:rPr>
      </w:pPr>
      <w:r w:rsidRPr="00DE10CC">
        <w:rPr>
          <w:rFonts w:ascii="Arial" w:hAnsi="Arial" w:cs="Arial"/>
          <w:b/>
        </w:rPr>
        <w:t>IV.-</w:t>
      </w:r>
      <w:r w:rsidRPr="00DE10CC">
        <w:rPr>
          <w:rFonts w:ascii="Arial" w:hAnsi="Arial" w:cs="Arial"/>
        </w:rPr>
        <w:t xml:space="preserve"> </w:t>
      </w:r>
      <w:r w:rsidR="00972BED" w:rsidRPr="00DE10CC">
        <w:rPr>
          <w:rFonts w:ascii="Arial" w:hAnsi="Arial" w:cs="Arial"/>
        </w:rPr>
        <w:t>Hipoteca,</w:t>
      </w:r>
    </w:p>
    <w:p w14:paraId="3C9FD0E6" w14:textId="53BB8394" w:rsidR="00972BED" w:rsidRPr="00DE10CC" w:rsidRDefault="00234680" w:rsidP="00DE10CC">
      <w:pPr>
        <w:pStyle w:val="Prrafodelista"/>
        <w:ind w:left="0"/>
        <w:jc w:val="both"/>
        <w:rPr>
          <w:rFonts w:ascii="Arial" w:hAnsi="Arial" w:cs="Arial"/>
        </w:rPr>
      </w:pPr>
      <w:r w:rsidRPr="00DE10CC">
        <w:rPr>
          <w:rFonts w:ascii="Arial" w:hAnsi="Arial" w:cs="Arial"/>
          <w:b/>
        </w:rPr>
        <w:t>V.-</w:t>
      </w:r>
      <w:r w:rsidRPr="00DE10CC">
        <w:rPr>
          <w:rFonts w:ascii="Arial" w:hAnsi="Arial" w:cs="Arial"/>
        </w:rPr>
        <w:t xml:space="preserve"> </w:t>
      </w:r>
      <w:r w:rsidR="00972BED" w:rsidRPr="00DE10CC">
        <w:rPr>
          <w:rFonts w:ascii="Arial" w:hAnsi="Arial" w:cs="Arial"/>
        </w:rPr>
        <w:t>Prenda</w:t>
      </w:r>
    </w:p>
    <w:p w14:paraId="4B588B6C" w14:textId="77777777" w:rsidR="009A376A" w:rsidRPr="00DE10CC" w:rsidRDefault="009A376A" w:rsidP="00DE10CC">
      <w:pPr>
        <w:jc w:val="both"/>
        <w:rPr>
          <w:rFonts w:ascii="Arial" w:hAnsi="Arial" w:cs="Arial"/>
        </w:rPr>
      </w:pPr>
    </w:p>
    <w:p w14:paraId="5A1DEE5B" w14:textId="1DEA94BB" w:rsidR="00972BED" w:rsidRPr="00DE10CC" w:rsidRDefault="00972BED" w:rsidP="00DE10CC">
      <w:pPr>
        <w:jc w:val="both"/>
        <w:rPr>
          <w:rFonts w:ascii="Arial" w:hAnsi="Arial" w:cs="Arial"/>
        </w:rPr>
      </w:pPr>
      <w:r w:rsidRPr="00DE10CC">
        <w:rPr>
          <w:rFonts w:ascii="Arial" w:hAnsi="Arial" w:cs="Arial"/>
        </w:rPr>
        <w:t>Respecto de la garantía prendaria, solamente será aceptada por la autoridad como tal, cuando el monto del crédito fiscal y sus accesorios sea menor o igual a 50 veces la unidad de medida y actualización, al momento de la determinación del crédito.</w:t>
      </w:r>
    </w:p>
    <w:p w14:paraId="494DFAFD" w14:textId="77777777" w:rsidR="00972BED" w:rsidRPr="00DE10CC" w:rsidRDefault="00972BED" w:rsidP="00DE10CC">
      <w:pPr>
        <w:jc w:val="both"/>
        <w:rPr>
          <w:rFonts w:ascii="Arial" w:hAnsi="Arial" w:cs="Arial"/>
        </w:rPr>
      </w:pPr>
      <w:r w:rsidRPr="00DE10CC">
        <w:rPr>
          <w:rFonts w:ascii="Arial" w:hAnsi="Arial" w:cs="Arial"/>
        </w:rPr>
        <w:t>En el procedimiento de constitución de estas garantías se observarán en cuanto fueren aplicables, las reglas que fije el Código Fiscal de la Federación y su reglamento.</w:t>
      </w:r>
    </w:p>
    <w:p w14:paraId="4FA2A542" w14:textId="29244506" w:rsidR="00972BED" w:rsidRPr="00DE10CC" w:rsidRDefault="000F1881" w:rsidP="00DE10CC">
      <w:pPr>
        <w:jc w:val="both"/>
        <w:rPr>
          <w:rFonts w:ascii="Arial" w:hAnsi="Arial" w:cs="Arial"/>
        </w:rPr>
      </w:pPr>
      <w:r>
        <w:rPr>
          <w:rFonts w:ascii="Arial" w:hAnsi="Arial" w:cs="Arial"/>
        </w:rPr>
        <w:br w:type="column"/>
      </w:r>
    </w:p>
    <w:p w14:paraId="2DAABDA7" w14:textId="2F536E0A" w:rsidR="00972BED" w:rsidRPr="00DE10CC" w:rsidRDefault="003D3D46" w:rsidP="00DE10CC">
      <w:pPr>
        <w:jc w:val="center"/>
        <w:rPr>
          <w:rFonts w:ascii="Arial" w:hAnsi="Arial" w:cs="Arial"/>
          <w:b/>
          <w:bCs/>
        </w:rPr>
      </w:pPr>
      <w:r w:rsidRPr="00DE10CC">
        <w:rPr>
          <w:rFonts w:ascii="Arial" w:hAnsi="Arial" w:cs="Arial"/>
          <w:b/>
          <w:bCs/>
        </w:rPr>
        <w:t>T r a n s i t o r i o s</w:t>
      </w:r>
    </w:p>
    <w:p w14:paraId="7EABE2DE" w14:textId="77777777" w:rsidR="009A376A" w:rsidRPr="00DE10CC" w:rsidRDefault="009A376A" w:rsidP="00DE10CC">
      <w:pPr>
        <w:jc w:val="both"/>
        <w:rPr>
          <w:rFonts w:ascii="Arial" w:hAnsi="Arial" w:cs="Arial"/>
          <w:b/>
          <w:bCs/>
        </w:rPr>
      </w:pPr>
    </w:p>
    <w:p w14:paraId="014D0254" w14:textId="4A10683E" w:rsidR="00972BED" w:rsidRPr="007106C9" w:rsidRDefault="00972BED" w:rsidP="00513F4E">
      <w:pPr>
        <w:jc w:val="both"/>
        <w:rPr>
          <w:rFonts w:ascii="Arial" w:hAnsi="Arial" w:cs="Arial"/>
        </w:rPr>
      </w:pPr>
      <w:r w:rsidRPr="00513F4E">
        <w:rPr>
          <w:rFonts w:ascii="Arial" w:hAnsi="Arial" w:cs="Arial"/>
          <w:b/>
          <w:bCs/>
        </w:rPr>
        <w:t>Primero. -</w:t>
      </w:r>
      <w:r w:rsidRPr="00513F4E">
        <w:rPr>
          <w:rFonts w:ascii="Arial" w:hAnsi="Arial" w:cs="Arial"/>
        </w:rPr>
        <w:t xml:space="preserve"> Se abroga la Ley de Hacienda del Municipio de Valladolid, Yucatán, publicada en el Diario Oficial del Gobierno del Estado el día </w:t>
      </w:r>
      <w:r w:rsidR="00513F4E" w:rsidRPr="00513F4E">
        <w:rPr>
          <w:rFonts w:ascii="Arial" w:hAnsi="Arial" w:cs="Arial"/>
        </w:rPr>
        <w:t>24 de diciembre de 2019 con el Decreto 150.</w:t>
      </w:r>
    </w:p>
    <w:p w14:paraId="6374EA96" w14:textId="77777777" w:rsidR="009A376A" w:rsidRPr="007106C9" w:rsidRDefault="009A376A" w:rsidP="00DE10CC">
      <w:pPr>
        <w:jc w:val="both"/>
        <w:rPr>
          <w:rFonts w:ascii="Arial" w:hAnsi="Arial" w:cs="Arial"/>
          <w:b/>
          <w:bCs/>
        </w:rPr>
      </w:pPr>
    </w:p>
    <w:p w14:paraId="025EF5D6" w14:textId="301081D0" w:rsidR="00972BED" w:rsidRPr="00DE10CC" w:rsidRDefault="00AA56A8" w:rsidP="00DE10CC">
      <w:pPr>
        <w:jc w:val="both"/>
        <w:rPr>
          <w:rFonts w:ascii="Arial" w:hAnsi="Arial" w:cs="Arial"/>
        </w:rPr>
      </w:pPr>
      <w:r>
        <w:rPr>
          <w:rFonts w:ascii="Arial" w:hAnsi="Arial" w:cs="Arial"/>
          <w:b/>
          <w:bCs/>
        </w:rPr>
        <w:t>Segundo</w:t>
      </w:r>
      <w:r w:rsidR="00972BED" w:rsidRPr="007106C9">
        <w:rPr>
          <w:rFonts w:ascii="Arial" w:hAnsi="Arial" w:cs="Arial"/>
          <w:b/>
          <w:bCs/>
        </w:rPr>
        <w:t>. -</w:t>
      </w:r>
      <w:r w:rsidR="00972BED" w:rsidRPr="007106C9">
        <w:rPr>
          <w:rFonts w:ascii="Arial" w:hAnsi="Arial" w:cs="Arial"/>
        </w:rPr>
        <w:t xml:space="preserve"> Se derogan todas las disposiciones de igual y menor rango que contravengan lo dispuesto</w:t>
      </w:r>
      <w:r w:rsidR="00972BED" w:rsidRPr="00DE10CC">
        <w:rPr>
          <w:rFonts w:ascii="Arial" w:hAnsi="Arial" w:cs="Arial"/>
        </w:rPr>
        <w:t xml:space="preserve"> en este decreto.</w:t>
      </w:r>
    </w:p>
    <w:p w14:paraId="7DBA4086" w14:textId="77777777" w:rsidR="00513F4E" w:rsidRDefault="00513F4E" w:rsidP="00DE10CC">
      <w:pPr>
        <w:jc w:val="both"/>
        <w:rPr>
          <w:rFonts w:ascii="Arial" w:hAnsi="Arial" w:cs="Arial"/>
          <w:b/>
        </w:rPr>
      </w:pPr>
    </w:p>
    <w:p w14:paraId="1009B164" w14:textId="6D4A4A04" w:rsidR="00972BED" w:rsidRPr="00DE10CC" w:rsidRDefault="00AA56A8" w:rsidP="00DE10CC">
      <w:pPr>
        <w:jc w:val="both"/>
        <w:rPr>
          <w:rFonts w:ascii="Arial" w:hAnsi="Arial" w:cs="Arial"/>
        </w:rPr>
      </w:pPr>
      <w:r>
        <w:rPr>
          <w:rFonts w:ascii="Arial" w:hAnsi="Arial" w:cs="Arial"/>
          <w:b/>
        </w:rPr>
        <w:t>Tercero</w:t>
      </w:r>
      <w:r w:rsidR="00972BED" w:rsidRPr="00DE10CC">
        <w:rPr>
          <w:rFonts w:ascii="Arial" w:hAnsi="Arial" w:cs="Arial"/>
          <w:b/>
        </w:rPr>
        <w:t>. -</w:t>
      </w:r>
      <w:r w:rsidR="00972BED" w:rsidRPr="00DE10CC">
        <w:rPr>
          <w:rFonts w:ascii="Arial" w:hAnsi="Arial" w:cs="Arial"/>
        </w:rPr>
        <w:t xml:space="preserve"> En lo no previsto por esta Ley, se aplicará supletoriamente lo establecido por el Código Fiscal y la Ley General de Hacienda para los Municipios, ambas del Estado de Yucatán. </w:t>
      </w:r>
    </w:p>
    <w:p w14:paraId="500188C1" w14:textId="77777777" w:rsidR="009A376A" w:rsidRPr="00DE10CC" w:rsidRDefault="009A376A" w:rsidP="00DE10CC">
      <w:pPr>
        <w:jc w:val="both"/>
        <w:rPr>
          <w:rFonts w:ascii="Arial" w:hAnsi="Arial" w:cs="Arial"/>
          <w:b/>
          <w:bCs/>
        </w:rPr>
      </w:pPr>
    </w:p>
    <w:p w14:paraId="5EE71377" w14:textId="4E83B642" w:rsidR="00972BED" w:rsidRPr="00DE10CC" w:rsidRDefault="00AA56A8" w:rsidP="00DE10CC">
      <w:pPr>
        <w:jc w:val="both"/>
        <w:rPr>
          <w:rFonts w:ascii="Arial" w:hAnsi="Arial" w:cs="Arial"/>
        </w:rPr>
      </w:pPr>
      <w:r>
        <w:rPr>
          <w:rFonts w:ascii="Arial" w:hAnsi="Arial" w:cs="Arial"/>
          <w:b/>
          <w:bCs/>
        </w:rPr>
        <w:t>Cuarto</w:t>
      </w:r>
      <w:r w:rsidR="00972BED" w:rsidRPr="00DE10CC">
        <w:rPr>
          <w:rFonts w:ascii="Arial" w:hAnsi="Arial" w:cs="Arial"/>
          <w:b/>
          <w:bCs/>
        </w:rPr>
        <w:t>. -</w:t>
      </w:r>
      <w:r w:rsidR="00972BED" w:rsidRPr="00DE10CC">
        <w:rPr>
          <w:rFonts w:ascii="Arial" w:hAnsi="Arial" w:cs="Arial"/>
        </w:rPr>
        <w:t xml:space="preserve"> El cobro de los derechos, así como las tasas, cuotas y tarifas aplicables a los servicios que, a la fecha de la publicación de esta ley, no hayan sido transferidos formalmente al Ayuntamiento por el Gobierno del Estado de Yucatán, entrarán en vigor hasta la celebración del convenio respectivo.</w:t>
      </w:r>
    </w:p>
    <w:p w14:paraId="5048C835" w14:textId="77777777" w:rsidR="0089767C" w:rsidRPr="00DE10CC" w:rsidRDefault="0089767C" w:rsidP="00DE10CC">
      <w:pPr>
        <w:tabs>
          <w:tab w:val="left" w:pos="0"/>
          <w:tab w:val="left" w:pos="8931"/>
        </w:tabs>
        <w:jc w:val="both"/>
        <w:rPr>
          <w:rFonts w:ascii="Arial" w:eastAsia="Arial" w:hAnsi="Arial" w:cs="Arial"/>
          <w:b/>
          <w:lang w:val="es-ES"/>
        </w:rPr>
      </w:pPr>
    </w:p>
    <w:p w14:paraId="5834ECA0" w14:textId="79DFC0E1" w:rsidR="003D3D46" w:rsidRPr="00DE10CC" w:rsidRDefault="003D3D46" w:rsidP="00DE10CC">
      <w:pPr>
        <w:jc w:val="center"/>
        <w:rPr>
          <w:rFonts w:ascii="Arial" w:hAnsi="Arial" w:cs="Arial"/>
          <w:b/>
          <w:lang w:val="es-ES" w:eastAsia="en-US"/>
        </w:rPr>
      </w:pPr>
      <w:r w:rsidRPr="00DE10CC">
        <w:rPr>
          <w:rFonts w:ascii="Arial" w:hAnsi="Arial" w:cs="Arial"/>
          <w:b/>
          <w:lang w:val="es-ES" w:eastAsia="en-US"/>
        </w:rPr>
        <w:t>T r a n s i t o r i o</w:t>
      </w:r>
    </w:p>
    <w:p w14:paraId="0166AA6B" w14:textId="77777777" w:rsidR="003D3D46" w:rsidRPr="00DE10CC" w:rsidRDefault="003D3D46" w:rsidP="00DE10CC">
      <w:pPr>
        <w:jc w:val="center"/>
        <w:rPr>
          <w:rFonts w:ascii="Arial" w:hAnsi="Arial" w:cs="Arial"/>
          <w:b/>
          <w:lang w:val="es-ES" w:eastAsia="en-US"/>
        </w:rPr>
      </w:pPr>
    </w:p>
    <w:p w14:paraId="5AA47AC0" w14:textId="77777777" w:rsidR="003D3D46" w:rsidRPr="00DE10CC" w:rsidRDefault="003D3D46" w:rsidP="00DE10CC">
      <w:pPr>
        <w:jc w:val="both"/>
        <w:rPr>
          <w:rFonts w:ascii="Arial" w:hAnsi="Arial" w:cs="Arial"/>
          <w:b/>
          <w:lang w:val="es-ES" w:eastAsia="en-US"/>
        </w:rPr>
      </w:pPr>
      <w:r w:rsidRPr="00DE10CC">
        <w:rPr>
          <w:rFonts w:ascii="Arial" w:hAnsi="Arial" w:cs="Arial"/>
          <w:b/>
          <w:lang w:val="es-ES" w:eastAsia="en-US"/>
        </w:rPr>
        <w:t>Entrada en vigor</w:t>
      </w:r>
    </w:p>
    <w:p w14:paraId="7305F436" w14:textId="087F8FCE" w:rsidR="003D3D46" w:rsidRPr="00DE10CC" w:rsidRDefault="003D3D46" w:rsidP="00DE10CC">
      <w:pPr>
        <w:jc w:val="both"/>
        <w:rPr>
          <w:rFonts w:ascii="Arial" w:hAnsi="Arial" w:cs="Arial"/>
          <w:lang w:val="es-ES" w:eastAsia="en-US"/>
        </w:rPr>
      </w:pPr>
      <w:r w:rsidRPr="00DE10CC">
        <w:rPr>
          <w:rFonts w:ascii="Arial" w:hAnsi="Arial" w:cs="Arial"/>
          <w:b/>
          <w:lang w:val="es-ES" w:eastAsia="en-US"/>
        </w:rPr>
        <w:t xml:space="preserve">Artículo único. </w:t>
      </w:r>
      <w:r w:rsidRPr="00DE10CC">
        <w:rPr>
          <w:rFonts w:ascii="Arial" w:hAnsi="Arial" w:cs="Arial"/>
          <w:lang w:val="es-ES" w:eastAsia="en-US"/>
        </w:rPr>
        <w:t>Este Decreto, entrará en vigor el primero de enero del año 2025, previa su publicación en el Diario Oficial del Gobierno del Estado de Yucatán.</w:t>
      </w:r>
    </w:p>
    <w:p w14:paraId="3868C472" w14:textId="77777777" w:rsidR="009C607E" w:rsidRDefault="009C607E" w:rsidP="00DE10CC">
      <w:pPr>
        <w:widowControl w:val="0"/>
        <w:autoSpaceDE w:val="0"/>
        <w:autoSpaceDN w:val="0"/>
        <w:jc w:val="both"/>
        <w:rPr>
          <w:rFonts w:ascii="Arial" w:eastAsia="Arial MT" w:hAnsi="Arial" w:cs="Arial"/>
          <w:b/>
        </w:rPr>
      </w:pPr>
    </w:p>
    <w:p w14:paraId="2564E0C5" w14:textId="77777777" w:rsidR="00F029CB" w:rsidRDefault="00F029CB" w:rsidP="00F029CB">
      <w:pPr>
        <w:ind w:right="-6" w:hanging="11"/>
        <w:rPr>
          <w:rFonts w:ascii="Arial" w:hAnsi="Arial" w:cs="Arial"/>
          <w:b/>
          <w:bCs/>
          <w:color w:val="000000"/>
          <w:sz w:val="22"/>
          <w:szCs w:val="22"/>
          <w:lang w:eastAsia="en-US"/>
        </w:rPr>
      </w:pPr>
    </w:p>
    <w:p w14:paraId="1BA778C8" w14:textId="5E50E696" w:rsidR="00F029CB" w:rsidRPr="00F029CB" w:rsidRDefault="00F029CB" w:rsidP="00905C41">
      <w:pPr>
        <w:ind w:right="-6" w:hanging="11"/>
        <w:jc w:val="both"/>
        <w:rPr>
          <w:rFonts w:ascii="Arial" w:hAnsi="Arial" w:cs="Arial"/>
          <w:b/>
          <w:bCs/>
          <w:color w:val="000000"/>
          <w:sz w:val="22"/>
          <w:szCs w:val="22"/>
          <w:lang w:eastAsia="en-US"/>
        </w:rPr>
      </w:pPr>
      <w:r w:rsidRPr="00F029CB">
        <w:rPr>
          <w:rFonts w:ascii="Arial" w:hAnsi="Arial" w:cs="Arial"/>
          <w:b/>
          <w:bCs/>
          <w:color w:val="000000"/>
          <w:sz w:val="22"/>
          <w:szCs w:val="22"/>
          <w:lang w:eastAsia="en-US"/>
        </w:rPr>
        <w:t xml:space="preserve">DADO EN EL SALÓN DE SESIONES ‘‘CONSTITUYENTES DE 1918’’ DEL RECINTO DEL PODER LEGISLATIVO, EN LA CIUDAD DE MÉRIDA, YUCATÁN, A LOS </w:t>
      </w:r>
      <w:r w:rsidR="00905C41">
        <w:rPr>
          <w:rFonts w:ascii="Arial" w:hAnsi="Arial" w:cs="Arial"/>
          <w:b/>
          <w:bCs/>
          <w:color w:val="000000"/>
          <w:sz w:val="22"/>
          <w:szCs w:val="22"/>
          <w:lang w:eastAsia="en-US"/>
        </w:rPr>
        <w:t>TRECE</w:t>
      </w:r>
      <w:r w:rsidRPr="00F029CB">
        <w:rPr>
          <w:rFonts w:ascii="Arial" w:hAnsi="Arial" w:cs="Arial"/>
          <w:b/>
          <w:bCs/>
          <w:color w:val="000000"/>
          <w:sz w:val="22"/>
          <w:szCs w:val="22"/>
          <w:lang w:eastAsia="en-US"/>
        </w:rPr>
        <w:t xml:space="preserve"> DÍAS DEL MES DE </w:t>
      </w:r>
      <w:r w:rsidR="00905C41">
        <w:rPr>
          <w:rFonts w:ascii="Arial" w:hAnsi="Arial" w:cs="Arial"/>
          <w:b/>
          <w:bCs/>
          <w:color w:val="000000"/>
          <w:sz w:val="22"/>
          <w:szCs w:val="22"/>
          <w:lang w:eastAsia="en-US"/>
        </w:rPr>
        <w:t>DICIEMBRE</w:t>
      </w:r>
      <w:bookmarkStart w:id="69" w:name="_GoBack"/>
      <w:bookmarkEnd w:id="69"/>
      <w:r w:rsidRPr="00F029CB">
        <w:rPr>
          <w:rFonts w:ascii="Arial" w:hAnsi="Arial" w:cs="Arial"/>
          <w:b/>
          <w:bCs/>
          <w:color w:val="000000"/>
          <w:sz w:val="22"/>
          <w:szCs w:val="22"/>
          <w:lang w:eastAsia="en-US"/>
        </w:rPr>
        <w:t xml:space="preserve"> DEL AÑO DOS MIL VEINTICUATRO. </w:t>
      </w:r>
    </w:p>
    <w:p w14:paraId="02D151C6" w14:textId="77777777" w:rsidR="00F029CB" w:rsidRPr="00F029CB" w:rsidRDefault="00F029CB" w:rsidP="00F029CB">
      <w:pPr>
        <w:rPr>
          <w:rFonts w:ascii="Arial" w:hAnsi="Arial" w:cs="Arial"/>
          <w:b/>
          <w:bCs/>
          <w:sz w:val="22"/>
          <w:szCs w:val="22"/>
        </w:rPr>
      </w:pPr>
    </w:p>
    <w:tbl>
      <w:tblPr>
        <w:tblStyle w:val="Tablaconcuadrcula"/>
        <w:tblW w:w="1030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gridCol w:w="236"/>
      </w:tblGrid>
      <w:tr w:rsidR="00F029CB" w:rsidRPr="00F029CB" w14:paraId="572AD795" w14:textId="77777777" w:rsidTr="00665D31">
        <w:trPr>
          <w:trHeight w:val="759"/>
        </w:trPr>
        <w:tc>
          <w:tcPr>
            <w:tcW w:w="10065" w:type="dxa"/>
          </w:tcPr>
          <w:p w14:paraId="333AC67D" w14:textId="77777777" w:rsidR="00F029CB" w:rsidRPr="00F029CB" w:rsidRDefault="00F029CB" w:rsidP="00665D31">
            <w:pPr>
              <w:jc w:val="center"/>
              <w:rPr>
                <w:rFonts w:ascii="Arial" w:eastAsia="Arial" w:hAnsi="Arial" w:cs="Arial"/>
                <w:b/>
                <w:color w:val="000000"/>
                <w:lang w:val="pt-BR" w:eastAsia="es-MX"/>
              </w:rPr>
            </w:pPr>
          </w:p>
          <w:p w14:paraId="70DD6DAB" w14:textId="77777777" w:rsidR="00F029CB" w:rsidRPr="00F029CB" w:rsidRDefault="00F029CB" w:rsidP="00665D31">
            <w:pPr>
              <w:jc w:val="center"/>
              <w:rPr>
                <w:rFonts w:ascii="Arial" w:eastAsia="Arial" w:hAnsi="Arial" w:cs="Arial"/>
                <w:b/>
                <w:color w:val="000000"/>
                <w:lang w:val="pt-BR" w:eastAsia="es-MX"/>
              </w:rPr>
            </w:pPr>
          </w:p>
          <w:p w14:paraId="79C53C2B" w14:textId="77777777" w:rsidR="00F029CB" w:rsidRPr="00F029CB" w:rsidRDefault="00F029CB" w:rsidP="00665D31">
            <w:pPr>
              <w:jc w:val="center"/>
              <w:rPr>
                <w:rFonts w:ascii="Arial" w:eastAsia="Arial" w:hAnsi="Arial" w:cs="Arial"/>
                <w:b/>
                <w:color w:val="000000"/>
                <w:lang w:val="pt-BR" w:eastAsia="es-MX"/>
              </w:rPr>
            </w:pPr>
            <w:r w:rsidRPr="00F029CB">
              <w:rPr>
                <w:rFonts w:ascii="Arial" w:eastAsia="Arial" w:hAnsi="Arial" w:cs="Arial"/>
                <w:b/>
                <w:color w:val="000000"/>
                <w:lang w:val="pt-BR" w:eastAsia="es-MX"/>
              </w:rPr>
              <w:t>PRESIDENTA</w:t>
            </w:r>
          </w:p>
          <w:p w14:paraId="1EA231FD" w14:textId="77777777" w:rsidR="00F029CB" w:rsidRPr="00F029CB" w:rsidRDefault="00F029CB" w:rsidP="00665D31">
            <w:pPr>
              <w:jc w:val="center"/>
              <w:rPr>
                <w:rFonts w:ascii="Arial" w:eastAsia="Arial" w:hAnsi="Arial" w:cs="Arial"/>
                <w:b/>
                <w:color w:val="000000"/>
                <w:lang w:val="pt-BR" w:eastAsia="es-MX"/>
              </w:rPr>
            </w:pPr>
          </w:p>
          <w:p w14:paraId="4F646DD5" w14:textId="77777777" w:rsidR="00F029CB" w:rsidRPr="00F029CB" w:rsidRDefault="00F029CB" w:rsidP="00665D31">
            <w:pPr>
              <w:jc w:val="center"/>
              <w:rPr>
                <w:rFonts w:ascii="Arial" w:eastAsia="Arial" w:hAnsi="Arial" w:cs="Arial"/>
                <w:b/>
                <w:color w:val="000000"/>
                <w:lang w:val="pt-BR" w:eastAsia="es-MX"/>
              </w:rPr>
            </w:pPr>
          </w:p>
          <w:p w14:paraId="5AD663B0" w14:textId="77777777" w:rsidR="00F029CB" w:rsidRPr="00F029CB" w:rsidRDefault="00F029CB" w:rsidP="00665D31">
            <w:pPr>
              <w:jc w:val="center"/>
              <w:rPr>
                <w:rFonts w:ascii="Arial" w:eastAsia="Arial" w:hAnsi="Arial" w:cs="Arial"/>
                <w:b/>
                <w:color w:val="000000"/>
                <w:lang w:val="pt-BR" w:eastAsia="es-MX"/>
              </w:rPr>
            </w:pPr>
          </w:p>
          <w:p w14:paraId="6DBB3293" w14:textId="77777777" w:rsidR="00F029CB" w:rsidRPr="00F029CB" w:rsidRDefault="00F029CB" w:rsidP="00665D31">
            <w:pPr>
              <w:jc w:val="center"/>
              <w:rPr>
                <w:rFonts w:ascii="Arial" w:eastAsia="Arial" w:hAnsi="Arial" w:cs="Arial"/>
                <w:b/>
                <w:color w:val="000000"/>
                <w:lang w:val="pt-BR" w:eastAsia="es-MX"/>
              </w:rPr>
            </w:pPr>
            <w:r w:rsidRPr="00F029CB">
              <w:rPr>
                <w:rFonts w:ascii="Arial" w:eastAsia="Arial" w:hAnsi="Arial" w:cs="Arial"/>
                <w:b/>
                <w:color w:val="000000"/>
                <w:lang w:val="pt-BR" w:eastAsia="es-MX"/>
              </w:rPr>
              <w:t>DIP. NEYDA ARACELLY PAT DZUL.</w:t>
            </w:r>
          </w:p>
          <w:p w14:paraId="419010DC" w14:textId="77777777" w:rsidR="00F029CB" w:rsidRPr="00F029CB" w:rsidRDefault="00F029CB" w:rsidP="00665D31">
            <w:pPr>
              <w:jc w:val="center"/>
              <w:rPr>
                <w:rFonts w:ascii="Arial" w:eastAsia="Arial" w:hAnsi="Arial" w:cs="Arial"/>
                <w:b/>
                <w:color w:val="000000"/>
                <w:lang w:val="pt-BR" w:eastAsia="es-MX"/>
              </w:rPr>
            </w:pPr>
          </w:p>
          <w:p w14:paraId="4EE3B1A5" w14:textId="77777777" w:rsidR="00F029CB" w:rsidRPr="00F029CB" w:rsidRDefault="00F029CB" w:rsidP="00665D31">
            <w:pPr>
              <w:jc w:val="center"/>
              <w:rPr>
                <w:rFonts w:ascii="Arial" w:eastAsia="Arial" w:hAnsi="Arial" w:cs="Arial"/>
                <w:b/>
                <w:color w:val="000000"/>
                <w:lang w:val="pt-BR" w:eastAsia="es-MX"/>
              </w:rPr>
            </w:pPr>
          </w:p>
          <w:p w14:paraId="1022EC19" w14:textId="77777777" w:rsidR="00F029CB" w:rsidRPr="00F029CB" w:rsidRDefault="00F029CB" w:rsidP="00665D31">
            <w:pPr>
              <w:jc w:val="center"/>
              <w:rPr>
                <w:rFonts w:ascii="Arial" w:eastAsia="Arial" w:hAnsi="Arial" w:cs="Arial"/>
                <w:b/>
                <w:color w:val="000000"/>
                <w:lang w:val="pt-BR" w:eastAsia="es-MX"/>
              </w:rPr>
            </w:pPr>
          </w:p>
          <w:tbl>
            <w:tblPr>
              <w:tblW w:w="9096" w:type="dxa"/>
              <w:jc w:val="center"/>
              <w:tblLayout w:type="fixed"/>
              <w:tblCellMar>
                <w:left w:w="70" w:type="dxa"/>
                <w:right w:w="70" w:type="dxa"/>
              </w:tblCellMar>
              <w:tblLook w:val="0000" w:firstRow="0" w:lastRow="0" w:firstColumn="0" w:lastColumn="0" w:noHBand="0" w:noVBand="0"/>
            </w:tblPr>
            <w:tblGrid>
              <w:gridCol w:w="4111"/>
              <w:gridCol w:w="4985"/>
            </w:tblGrid>
            <w:tr w:rsidR="00F029CB" w:rsidRPr="00F029CB" w14:paraId="2BBE8C46" w14:textId="77777777" w:rsidTr="00665D31">
              <w:trPr>
                <w:jc w:val="center"/>
              </w:trPr>
              <w:tc>
                <w:tcPr>
                  <w:tcW w:w="4111" w:type="dxa"/>
                </w:tcPr>
                <w:p w14:paraId="26C836CD" w14:textId="77777777" w:rsidR="00F029CB" w:rsidRPr="00F029CB" w:rsidRDefault="00F029CB" w:rsidP="00665D31">
                  <w:pPr>
                    <w:jc w:val="center"/>
                    <w:rPr>
                      <w:rFonts w:ascii="Arial" w:hAnsi="Arial" w:cs="Arial"/>
                      <w:b/>
                      <w:color w:val="000000"/>
                      <w:sz w:val="22"/>
                      <w:szCs w:val="22"/>
                    </w:rPr>
                  </w:pPr>
                  <w:r w:rsidRPr="00F029CB">
                    <w:rPr>
                      <w:rFonts w:ascii="Arial" w:hAnsi="Arial" w:cs="Arial"/>
                      <w:b/>
                      <w:color w:val="000000"/>
                      <w:sz w:val="22"/>
                      <w:szCs w:val="22"/>
                    </w:rPr>
                    <w:t>SECRETARIO</w:t>
                  </w:r>
                </w:p>
                <w:p w14:paraId="69EB2765" w14:textId="77777777" w:rsidR="00F029CB" w:rsidRPr="00F029CB" w:rsidRDefault="00F029CB" w:rsidP="00665D31">
                  <w:pPr>
                    <w:jc w:val="center"/>
                    <w:rPr>
                      <w:rFonts w:ascii="Arial" w:hAnsi="Arial" w:cs="Arial"/>
                      <w:b/>
                      <w:color w:val="000000"/>
                      <w:sz w:val="22"/>
                      <w:szCs w:val="22"/>
                    </w:rPr>
                  </w:pPr>
                </w:p>
                <w:p w14:paraId="7D532E1F" w14:textId="77777777" w:rsidR="00F029CB" w:rsidRPr="00F029CB" w:rsidRDefault="00F029CB" w:rsidP="00665D31">
                  <w:pPr>
                    <w:jc w:val="center"/>
                    <w:rPr>
                      <w:rFonts w:ascii="Arial" w:hAnsi="Arial" w:cs="Arial"/>
                      <w:b/>
                      <w:color w:val="000000"/>
                      <w:sz w:val="22"/>
                      <w:szCs w:val="22"/>
                    </w:rPr>
                  </w:pPr>
                </w:p>
                <w:p w14:paraId="7B1D52B2" w14:textId="77777777" w:rsidR="00F029CB" w:rsidRPr="00F029CB" w:rsidRDefault="00F029CB" w:rsidP="00665D31">
                  <w:pPr>
                    <w:jc w:val="center"/>
                    <w:rPr>
                      <w:rFonts w:ascii="Arial" w:hAnsi="Arial" w:cs="Arial"/>
                      <w:b/>
                      <w:color w:val="000000"/>
                      <w:sz w:val="22"/>
                      <w:szCs w:val="22"/>
                    </w:rPr>
                  </w:pPr>
                </w:p>
                <w:p w14:paraId="2EFA652F" w14:textId="77777777" w:rsidR="00F029CB" w:rsidRPr="00F029CB" w:rsidRDefault="00F029CB" w:rsidP="00665D31">
                  <w:pPr>
                    <w:jc w:val="center"/>
                    <w:rPr>
                      <w:rFonts w:ascii="Arial" w:hAnsi="Arial" w:cs="Arial"/>
                      <w:b/>
                      <w:color w:val="000000"/>
                      <w:sz w:val="22"/>
                      <w:szCs w:val="22"/>
                    </w:rPr>
                  </w:pPr>
                  <w:r w:rsidRPr="00F029CB">
                    <w:rPr>
                      <w:rFonts w:ascii="Arial" w:hAnsi="Arial" w:cs="Arial"/>
                      <w:b/>
                      <w:color w:val="000000"/>
                      <w:sz w:val="22"/>
                      <w:szCs w:val="22"/>
                    </w:rPr>
                    <w:t xml:space="preserve">DIP. </w:t>
                  </w:r>
                  <w:r w:rsidRPr="00F029CB">
                    <w:rPr>
                      <w:rFonts w:ascii="Arial" w:hAnsi="Arial" w:cs="Arial"/>
                      <w:b/>
                      <w:bCs/>
                      <w:color w:val="000000"/>
                      <w:sz w:val="22"/>
                      <w:szCs w:val="22"/>
                    </w:rPr>
                    <w:t>ÁLVARO CETINA PUERTO</w:t>
                  </w:r>
                  <w:r w:rsidRPr="00F029CB">
                    <w:rPr>
                      <w:rFonts w:ascii="Arial" w:hAnsi="Arial" w:cs="Arial"/>
                      <w:b/>
                      <w:color w:val="000000"/>
                      <w:sz w:val="22"/>
                      <w:szCs w:val="22"/>
                    </w:rPr>
                    <w:t>.</w:t>
                  </w:r>
                </w:p>
              </w:tc>
              <w:tc>
                <w:tcPr>
                  <w:tcW w:w="4985" w:type="dxa"/>
                </w:tcPr>
                <w:p w14:paraId="570892EA" w14:textId="77777777" w:rsidR="00F029CB" w:rsidRPr="00F029CB" w:rsidRDefault="00F029CB" w:rsidP="00665D31">
                  <w:pPr>
                    <w:jc w:val="center"/>
                    <w:rPr>
                      <w:rFonts w:ascii="Arial" w:hAnsi="Arial" w:cs="Arial"/>
                      <w:b/>
                      <w:color w:val="000000"/>
                      <w:sz w:val="22"/>
                      <w:szCs w:val="22"/>
                    </w:rPr>
                  </w:pPr>
                  <w:r w:rsidRPr="00F029CB">
                    <w:rPr>
                      <w:rFonts w:ascii="Arial" w:hAnsi="Arial" w:cs="Arial"/>
                      <w:b/>
                      <w:color w:val="000000"/>
                      <w:sz w:val="22"/>
                      <w:szCs w:val="22"/>
                    </w:rPr>
                    <w:t>SECRETARIO</w:t>
                  </w:r>
                </w:p>
                <w:p w14:paraId="7EF908D9" w14:textId="77777777" w:rsidR="00F029CB" w:rsidRPr="00F029CB" w:rsidRDefault="00F029CB" w:rsidP="00665D31">
                  <w:pPr>
                    <w:jc w:val="center"/>
                    <w:rPr>
                      <w:rFonts w:ascii="Arial" w:hAnsi="Arial" w:cs="Arial"/>
                      <w:b/>
                      <w:color w:val="000000"/>
                      <w:sz w:val="22"/>
                      <w:szCs w:val="22"/>
                    </w:rPr>
                  </w:pPr>
                </w:p>
                <w:p w14:paraId="32D577FA" w14:textId="77777777" w:rsidR="00F029CB" w:rsidRPr="00F029CB" w:rsidRDefault="00F029CB" w:rsidP="00665D31">
                  <w:pPr>
                    <w:jc w:val="center"/>
                    <w:rPr>
                      <w:rFonts w:ascii="Arial" w:hAnsi="Arial" w:cs="Arial"/>
                      <w:b/>
                      <w:color w:val="000000"/>
                      <w:sz w:val="22"/>
                      <w:szCs w:val="22"/>
                    </w:rPr>
                  </w:pPr>
                </w:p>
                <w:p w14:paraId="42687123" w14:textId="77777777" w:rsidR="00F029CB" w:rsidRPr="00F029CB" w:rsidRDefault="00F029CB" w:rsidP="00665D31">
                  <w:pPr>
                    <w:jc w:val="center"/>
                    <w:rPr>
                      <w:rFonts w:ascii="Arial" w:hAnsi="Arial" w:cs="Arial"/>
                      <w:b/>
                      <w:color w:val="000000"/>
                      <w:sz w:val="22"/>
                      <w:szCs w:val="22"/>
                    </w:rPr>
                  </w:pPr>
                </w:p>
                <w:p w14:paraId="3BC911D9" w14:textId="77777777" w:rsidR="00F029CB" w:rsidRPr="00F029CB" w:rsidRDefault="00F029CB" w:rsidP="00665D31">
                  <w:pPr>
                    <w:jc w:val="center"/>
                    <w:rPr>
                      <w:rFonts w:ascii="Arial" w:hAnsi="Arial" w:cs="Arial"/>
                      <w:b/>
                      <w:color w:val="000000"/>
                      <w:sz w:val="22"/>
                      <w:szCs w:val="22"/>
                    </w:rPr>
                  </w:pPr>
                  <w:r w:rsidRPr="00F029CB">
                    <w:rPr>
                      <w:rFonts w:ascii="Arial" w:hAnsi="Arial" w:cs="Arial"/>
                      <w:b/>
                      <w:color w:val="000000"/>
                      <w:sz w:val="22"/>
                      <w:szCs w:val="22"/>
                    </w:rPr>
                    <w:t>DIP. FRANCISCO ROSAS VILLAVICENCIO.</w:t>
                  </w:r>
                </w:p>
              </w:tc>
            </w:tr>
          </w:tbl>
          <w:p w14:paraId="4818161F" w14:textId="77777777" w:rsidR="00F029CB" w:rsidRPr="00F029CB" w:rsidRDefault="00F029CB" w:rsidP="00665D31">
            <w:pPr>
              <w:jc w:val="center"/>
              <w:rPr>
                <w:rFonts w:ascii="Arial" w:hAnsi="Arial" w:cs="Arial"/>
                <w:color w:val="000000"/>
              </w:rPr>
            </w:pPr>
          </w:p>
        </w:tc>
        <w:tc>
          <w:tcPr>
            <w:tcW w:w="236" w:type="dxa"/>
          </w:tcPr>
          <w:p w14:paraId="5F15820B" w14:textId="77777777" w:rsidR="00F029CB" w:rsidRPr="00F029CB" w:rsidRDefault="00F029CB" w:rsidP="00665D31">
            <w:pPr>
              <w:jc w:val="center"/>
              <w:rPr>
                <w:rFonts w:ascii="Arial" w:hAnsi="Arial" w:cs="Arial"/>
                <w:color w:val="000000"/>
              </w:rPr>
            </w:pPr>
          </w:p>
        </w:tc>
      </w:tr>
    </w:tbl>
    <w:p w14:paraId="7D00F477" w14:textId="77777777" w:rsidR="005B75B4" w:rsidRPr="00F029CB" w:rsidRDefault="005B75B4" w:rsidP="00DE10CC">
      <w:pPr>
        <w:jc w:val="both"/>
        <w:rPr>
          <w:rFonts w:ascii="Arial" w:hAnsi="Arial" w:cs="Arial"/>
          <w:b/>
        </w:rPr>
      </w:pPr>
    </w:p>
    <w:p w14:paraId="219D4513" w14:textId="77777777" w:rsidR="00F029CB" w:rsidRPr="00F029CB" w:rsidRDefault="00F029CB">
      <w:pPr>
        <w:jc w:val="both"/>
        <w:rPr>
          <w:rFonts w:ascii="Arial" w:hAnsi="Arial" w:cs="Arial"/>
          <w:b/>
        </w:rPr>
      </w:pPr>
    </w:p>
    <w:sectPr w:rsidR="00F029CB" w:rsidRPr="00F029CB" w:rsidSect="009A376A">
      <w:headerReference w:type="default" r:id="rId8"/>
      <w:footerReference w:type="default" r:id="rId9"/>
      <w:pgSz w:w="12242" w:h="15842" w:code="1"/>
      <w:pgMar w:top="2835" w:right="1418" w:bottom="1559" w:left="1701" w:header="709" w:footer="709"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5731D" w14:textId="77777777" w:rsidR="00C83AF1" w:rsidRDefault="00C83AF1">
      <w:r>
        <w:separator/>
      </w:r>
    </w:p>
  </w:endnote>
  <w:endnote w:type="continuationSeparator" w:id="0">
    <w:p w14:paraId="3AFBCFC5" w14:textId="77777777" w:rsidR="00C83AF1" w:rsidRDefault="00C8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95DBC" w14:textId="7A9CBFC8" w:rsidR="00C83AF1" w:rsidRPr="002E0D9A" w:rsidRDefault="00C83AF1">
    <w:pPr>
      <w:pBdr>
        <w:top w:val="nil"/>
        <w:left w:val="nil"/>
        <w:bottom w:val="nil"/>
        <w:right w:val="nil"/>
        <w:between w:val="nil"/>
      </w:pBdr>
      <w:tabs>
        <w:tab w:val="center" w:pos="4419"/>
        <w:tab w:val="right" w:pos="8838"/>
      </w:tabs>
      <w:jc w:val="center"/>
      <w:rPr>
        <w:bCs/>
        <w:color w:val="000000"/>
      </w:rPr>
    </w:pPr>
    <w:r w:rsidRPr="002E0D9A">
      <w:rPr>
        <w:rFonts w:ascii="Arial" w:eastAsia="Arial" w:hAnsi="Arial" w:cs="Arial"/>
        <w:bCs/>
        <w:color w:val="000000"/>
      </w:rPr>
      <w:fldChar w:fldCharType="begin"/>
    </w:r>
    <w:r w:rsidRPr="002E0D9A">
      <w:rPr>
        <w:rFonts w:ascii="Arial" w:eastAsia="Arial" w:hAnsi="Arial" w:cs="Arial"/>
        <w:bCs/>
        <w:color w:val="000000"/>
      </w:rPr>
      <w:instrText>PAGE</w:instrText>
    </w:r>
    <w:r w:rsidRPr="002E0D9A">
      <w:rPr>
        <w:rFonts w:ascii="Arial" w:eastAsia="Arial" w:hAnsi="Arial" w:cs="Arial"/>
        <w:bCs/>
        <w:color w:val="000000"/>
      </w:rPr>
      <w:fldChar w:fldCharType="separate"/>
    </w:r>
    <w:r w:rsidR="00905C41">
      <w:rPr>
        <w:rFonts w:ascii="Arial" w:eastAsia="Arial" w:hAnsi="Arial" w:cs="Arial"/>
        <w:bCs/>
        <w:noProof/>
        <w:color w:val="000000"/>
      </w:rPr>
      <w:t>68</w:t>
    </w:r>
    <w:r w:rsidRPr="002E0D9A">
      <w:rPr>
        <w:rFonts w:ascii="Arial" w:eastAsia="Arial" w:hAnsi="Arial" w:cs="Arial"/>
        <w:bCs/>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63084" w14:textId="77777777" w:rsidR="00C83AF1" w:rsidRDefault="00C83AF1">
      <w:r>
        <w:separator/>
      </w:r>
    </w:p>
  </w:footnote>
  <w:footnote w:type="continuationSeparator" w:id="0">
    <w:p w14:paraId="2DCCA7A1" w14:textId="77777777" w:rsidR="00C83AF1" w:rsidRDefault="00C83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384D6" w14:textId="77777777" w:rsidR="00C83AF1" w:rsidRDefault="00C83AF1" w:rsidP="000C7742">
    <w:pPr>
      <w:pStyle w:val="Encabezado"/>
    </w:pPr>
    <w:r>
      <w:rPr>
        <w:noProof/>
      </w:rPr>
      <mc:AlternateContent>
        <mc:Choice Requires="wpg">
          <w:drawing>
            <wp:anchor distT="0" distB="0" distL="114300" distR="114300" simplePos="0" relativeHeight="251659264" behindDoc="0" locked="0" layoutInCell="1" allowOverlap="1" wp14:anchorId="11BBE56E" wp14:editId="705D5EB6">
              <wp:simplePos x="0" y="0"/>
              <wp:positionH relativeFrom="column">
                <wp:posOffset>-175260</wp:posOffset>
              </wp:positionH>
              <wp:positionV relativeFrom="paragraph">
                <wp:posOffset>-316865</wp:posOffset>
              </wp:positionV>
              <wp:extent cx="5885815" cy="1576705"/>
              <wp:effectExtent l="0" t="0" r="635"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576705"/>
                        <a:chOff x="1669" y="214"/>
                        <a:chExt cx="9269" cy="2483"/>
                      </a:xfrm>
                    </wpg:grpSpPr>
                    <wps:wsp>
                      <wps:cNvPr id="7"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CF48FE" w14:textId="77777777" w:rsidR="00C83AF1" w:rsidRDefault="00C83AF1" w:rsidP="000C7742">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01F2A62F" w14:textId="0A302A8B" w:rsidR="00C83AF1" w:rsidRPr="000C7742" w:rsidRDefault="00C83AF1" w:rsidP="000C7742">
                            <w:pPr>
                              <w:pStyle w:val="Encabezado"/>
                              <w:jc w:val="center"/>
                              <w:rPr>
                                <w:rFonts w:ascii="Times New Roman" w:hAnsi="Times New Roman" w:cs="Times New Roman"/>
                                <w:b/>
                                <w:sz w:val="24"/>
                                <w:szCs w:val="24"/>
                              </w:rPr>
                            </w:pPr>
                            <w:r w:rsidRPr="000C7742">
                              <w:rPr>
                                <w:rFonts w:ascii="Times New Roman" w:hAnsi="Times New Roman"/>
                                <w:b/>
                                <w:bCs/>
                                <w:sz w:val="24"/>
                              </w:rPr>
                              <w:t>PODER LEGISLATIVO</w:t>
                            </w:r>
                          </w:p>
                        </w:txbxContent>
                      </wps:txbx>
                      <wps:bodyPr rot="0" vert="horz" wrap="square" lIns="91440" tIns="45720" rIns="91440" bIns="45720" anchor="t" anchorCtr="0" upright="1">
                        <a:noAutofit/>
                      </wps:bodyPr>
                    </wps:wsp>
                    <wpg:grpSp>
                      <wpg:cNvPr id="10" name="Group 4"/>
                      <wpg:cNvGrpSpPr>
                        <a:grpSpLocks/>
                      </wpg:cNvGrpSpPr>
                      <wpg:grpSpPr bwMode="auto">
                        <a:xfrm>
                          <a:off x="1669" y="214"/>
                          <a:ext cx="3345" cy="2483"/>
                          <a:chOff x="1669" y="214"/>
                          <a:chExt cx="3345" cy="2483"/>
                        </a:xfrm>
                      </wpg:grpSpPr>
                      <wps:wsp>
                        <wps:cNvPr id="11"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88A3E7" w14:textId="77777777" w:rsidR="00C83AF1" w:rsidRDefault="00C83AF1" w:rsidP="000C7742">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IV</w:t>
                              </w:r>
                              <w:r w:rsidRPr="00603AF2">
                                <w:rPr>
                                  <w:rFonts w:ascii="Tahoma" w:hAnsi="Tahoma" w:cs="Tahoma"/>
                                  <w:sz w:val="16"/>
                                  <w:szCs w:val="16"/>
                                </w:rPr>
                                <w:t xml:space="preserve"> LEGISLATURA DEL ESTADO</w:t>
                              </w:r>
                            </w:p>
                            <w:p w14:paraId="2304C04B" w14:textId="77777777" w:rsidR="00C83AF1" w:rsidRDefault="00C83AF1" w:rsidP="000C7742">
                              <w:pPr>
                                <w:ind w:left="-851"/>
                                <w:jc w:val="center"/>
                                <w:rPr>
                                  <w:rFonts w:ascii="Tahoma" w:hAnsi="Tahoma" w:cs="Tahoma"/>
                                  <w:sz w:val="16"/>
                                  <w:szCs w:val="16"/>
                                </w:rPr>
                              </w:pPr>
                              <w:r>
                                <w:rPr>
                                  <w:rFonts w:ascii="Tahoma" w:hAnsi="Tahoma" w:cs="Tahoma"/>
                                  <w:sz w:val="16"/>
                                  <w:szCs w:val="16"/>
                                </w:rPr>
                                <w:t>LIBRE Y SOBERANO</w:t>
                              </w:r>
                            </w:p>
                            <w:p w14:paraId="0851BBE4" w14:textId="77777777" w:rsidR="00C83AF1" w:rsidRPr="00603AF2" w:rsidRDefault="00C83AF1" w:rsidP="000C7742">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1132137"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980" y="21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11BBE56E" id="Group 5" o:spid="_x0000_s1026" style="position:absolute;margin-left:-13.8pt;margin-top:-24.95pt;width:463.45pt;height:124.15pt;z-index:251659264" coordorigin="1669,214" coordsize="9269,24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DxNaaBAAAzg8AAA4AAABkcnMvZTJvRG9jLnhtbOxXbW/bNhD+PmD/&#10;gdB3Ry/WO+IUiRMHBbI1aLsfQEuURVQSNZKOnQ3777sjJdmJAzTIug0FasA2KZKnu+d4Dx+ev9u3&#10;DXlgUnHRLRz/zHMI6wpR8m6zcH77vJqlDlGadiVtRMcWziNTzruLn3863/U5C0QtmpJJAkY6le/6&#10;hVNr3eeuq4qatVSdiZ51MFgJ2VINXblxS0l3YL1t3MDzYncnZNlLUTCl4Om1HXQujP2qYoX+UFWK&#10;adIsHPBNm19pftf4616c03wjaV/zYnCDvsGLlvIOXjqZuqaakq3kJ6ZaXkihRKXPCtG6oqp4wUwM&#10;EI3vPYvmVoptb2LZ5LtNP8EE0D7D6c1mi18f7iXhJeTOIR1tIUXmrSRCaHb9JocZt7L/1N9LGx80&#10;70TxRcGw+3wc+xs7max3v4gSzNGtFgaafSVbNAFBk73JwOOUAbbXpICHUZpGqR85pIAxP0rixDOO&#10;0LyoIZG4zo/jzCEwHPihTV9R3wzLswDHcG0QpnMcdWlu32t8HXzDwGC7qQOi6p8h+qmmPTOJUojX&#10;gGgyIvoZw7sSexJYUM0kRJToPTxG7BEYZYElnVjWtNuwSynFrma0BO98Ewy6DfZtMrCj0MjXkA79&#10;FKoQQInjYcOPcMdJBEWBeKWRwXmCi+a9VPqWiZZgY+FIKCXjJX24U9oiO04xzouGlyveNKYjN+tl&#10;I8kDhbJbmc+QDHU8relwcidwmbVon4B78A4cQ0dNGf2Z+UHoXQXZbBWnySxchdEsS7x05vnZVRZ7&#10;YRZer/5CB/0wr3lZsu6Od2wsaT98XYIHcrHFaIqa7BZOFgWRzdCx9+o4SM98Xgqy5RoYruEtgDxN&#10;ojnm9aYrIWyaa8ob23afum/2L2Aw/htUYCfbxNttrPfrPVjBh2tRPsJ+kALyBXkFWoZGLeQfDtkB&#10;xS0c9fuWSuaQ5n0HeyrzwxA50XTCKAmgI49H1scjtCvA1MLRDrHNpbY8uu0l39TwJruLO3EJFV9x&#10;s0cOXhm2MEVnacWUom0eKsYHD45JyBT4c5JBkv1WJHRKJmNpzOfhQEMjlbySg04XTkX1P3CQP9H6&#10;REKGFzExA5P8NyQ0Ie1nXoJ1YosbSf+AWJIZgpoA+8FCnvv9sNAgI74zMup5kcN3OCmgdXJSfF2E&#10;wiq9RWK1QrZ9lY2Wyi/bfgY6sKear3nD9aPRtHDUoFPdwz0vUHVh54gj/XngzydtAXPw1cQIhHGm&#10;XQfVwwuj1Q6SQvVwjiNVHx6dqIynVlzsPvFl3fB+POmxPUQNp8EzVfoCcFbxXoti27JOWwkvWQMA&#10;iE7VvFdwBOWsXbMSJMf70h4pL+mBIL30vCy4mi0jbzkLveRmdpmFySzxbpLQC1N/6S9HPbBVDGCg&#10;zXXPv4EgMKJm5KmTw5nmCAnSm5LFRwCbwD0jCOIktaSntGS6qHFCBbIHZ0DBAONNAwbwA8YI/6tk&#10;np+lcHweC+PxLAvmeM4bSR3PzZn6LzIsRkabvqZW/Y1ADWrJhnoso36IwDeJwHFbAKDYhK9RWMP9&#10;a2jDpdEAPlxw8VZ63DezDtfwi78B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rXJf&#10;7+IAAAALAQAADwAAAGRycy9kb3ducmV2LnhtbEyPwW7CMAyG75P2DpEn7QZpgbGma4oQ2nZCSINJ&#10;iFtoTFvRJFUT2vL2807bzZY//f7+bDWahvXY+dpZCfE0Aoa2cLq2pYTvw8ckAeaDslo1zqKEO3pY&#10;5Y8PmUq1G+wX9vtQMgqxPlUSqhDalHNfVGiUn7oWLd0urjMq0NqVXHdqoHDT8FkULblRtaUPlWpx&#10;U2Fx3d+MhM9BDet5/N5vr5fN/XR42R23MUr5/DSu34AFHMMfDL/6pA45OZ3dzWrPGgmT2euSUBoW&#10;QgAjIhFiDuxMqEgWwPOM/++Q/wAAAP//AwBQSwMECgAAAAAAAAAhAJGKfXW2JwAAticAABUAAABk&#10;cnMvbWVkaWEvaW1hZ2UxLmpwZWf/2P/gABBKRklGAAEBAQBIAEgAAP/bAEMABQMEBAQDBQQEBAUF&#10;BQYHDAgHBwcHDwsLCQwRDxISEQ8RERMWHBcTFBoVEREYIRgaHR0fHx8TFyIkIh4kHB4fHv/bAEMB&#10;BQUFBwYHDggIDh4UERQeHh4eHh4eHh4eHh4eHh4eHh4eHh4eHh4eHh4eHh4eHh4eHh4eHh4eHh4e&#10;Hh4eHh4eHv/AABEIAKoAwwMBEQACEQEDEQH/xAAcAAABBAMBAAAAAAAAAAAAAAAAAQUGBwMECAL/&#10;xABHEAABBAEDAgMFBQUFBAkFAAACAQMEBQYAERITIgcUIRUjMTJCFiRBUmIIM0NRclNhgYKSJTRj&#10;cRc1RHODkaKy4iajtMLw/8QAFAEBAAAAAAAAAAAAAAAAAAAAAP/EABQRAQAAAAAAAAAAAAAAAAAA&#10;AAD/2gAMAwEAAhEDEQA/AOytAqaA0BoDQGgNAaA0Cb6DVdnx2T6bz7LZ8VPiR/SnxXQNtBl+M5Ap&#10;hRX1bZmHzDGkie3/AJaBavLMftLN6sgWkaRLZ35tge6rx+bb+e2gdIc6HM6nlZLT3SPgfAkXiX8l&#10;0GxoDQG2gTQGgNAaBU0AugTQGgE0C6A0BoDQGgNAaCO5hl1bjMymhzkeR25mpBiuIG7QOqKqPUL6&#10;UXbZPxVdBVOUZP4ikNQ/Baguy2rF+ovakl6bUgiHm0TR/M3zH5S5fXoIdgM6tDOMMtgrnoRR5dli&#10;dixPb+8gK+/Y5/H+nloNPw6xm4nN4nX0tVOqbDH51uD9s9HJgQhmTqNN8lROpzIgLQSCINlAqMJi&#10;rjF5CdwqLJK36Mcu/drpELJ/xOoRdTt0Ep/Z7r/Zsu4rNqyezXsRmot7Dj9Dzba8l6bw/KTwfiX6&#10;9B6yjxdHG/Eywasn0YxispHXnSVEUpEoHRTi1+P1cdBO6nO61a6hPISYorG7a6kaDIeTl+C8d/hv&#10;sqaCX6A0CLoDQGgE0C6BNAaBU0BoDQGgNAaDUuLOup4Dk+0msQ4rabm68aCKf4roIDknic810HsT&#10;xizy2FIa5MTKgm3WicRVQmjJSRGlT09V333+GgzzI9X4t+GhsymJ1YMhSFQPtkwZTLnzf1AY6DNU&#10;4H9zlfaqx9tS5ZsG66Dflh9x8naC6CY+XjdTqdNrmfzFoKuzrxiqqevsfYrfnZ0Sc1X/AHn3cbqG&#10;70yLn+UC+YtA0v8Ai1kkOY3FfXFDM3OkIvedgtmX6H3G1AtBIKnxSZOvCTdUMmFGd5feYDg2DHH4&#10;ERE13jsXzcg0DRe+GuFZ/jkKVitjF6LXYD4Odcej1+q6zy35DzL5tA21NTZWXixKs808jXyHerCh&#10;08lvrtezkH+A78vUMu4/9OgfabxFsH/E26pquE7bY9WBGiteQj9QheL1dJXeXHiA8O35tBbEOSxL&#10;ji/HdB1svgQLui6DNoE0BoDQLoEXQGgXQGgN9Am+gXQYJsuPCiuyZTwMstApuOGuwiifiugovxN8&#10;RVnhUS6KrtGXmrFt6ulWsPoVtjyEg6PV+nmJdhF9Wg2cTxSvyTKbWZ9kbzFqaaw0djCe+6c54Odr&#10;jXSP8vMSIfm0E5h5NidFd1eF1n7143I4tRu4Y5APMua/m0Gt4x5y3hlGwYNc503qx4f5QJGyPqH/&#10;AMMePdoKZgeJuTvSGLc7n/q992a7XdzQvMuD0x5kafL1fkH5vzaBsfkUlxPmsV7srHzm9eRP8y2M&#10;mv4qW5ibvFHW2ycL9Q6CKy688Yr+sxGlezonVj5FD8xyjcVcFk3Gh+Vsh6gEJN/MOgdG4PkHH7MG&#10;2q+xrJRVsWZG5C68KcTB8tnCPl2/UJcuGgzMHP8AZcqVX5v7Jv4/Q6tiy397e58uIl0ySPI6nE+J&#10;OcSH5dBbfh/mlDllZEw/Kd5jzvZFlTuP+09vVeSbJ05CfUyX/q0DbkuOZVh9PY45UWPs3HZz8u1u&#10;8m7RfjM/EmGgT+Jx7RLQOnhvkFjieP04phLWP4jKfaiwW3ZZFO958jjobcfX8e7QXdoBdAmgNAug&#10;F0CaBdAi6A0AmgXQV74q5vSYysKpvsduLeJcA619zgeZa/7s/wDnoKioazGMtd+zfhjmSHi9h32u&#10;OzG3PuLaFv1Y/Pub7h48fl0HQGaM2T2IWjNLI8tYeSc8q6HzA5x7dByz4M0jOPezshunOtHkRWLI&#10;Jxx5MlzrL3uiOydLrK728iL8g8dBhzezuLXxEtLp+muHJcp8oVdXHIHqx2U4qfL4C2PbyIef9Xza&#10;BviBZM0b83y1x5F0/JPlZSB8i84Hf5nqhv1Pyj0/83LQaU94IDZ1/U6PBhiQQyXC+/PKPyxw/vH5&#10;fqLQbs+mDyflbdz7vHlSa/iy4PI2zjEAPOj9O3TP5fpDQFa6cmv87YWPCQ7iVebAhHbIewm09+Tf&#10;dy5OceLgl8/1aD2w8EPH3+cdpk7N9r38PjJdNsGy5ETSdshnkR+7c95x58fl0Gk32dht9YHQY90y&#10;52vD/A4P/wB//Z3vmbL3Lmg6A8KMvjZ/jcrD8nc87L8p+9/d+0Iq9nW4/S4hdpj9JaDSzDNMnwNn&#10;yXl1sHn7Hy9cUyQL8uXyHs6TLQj2/TyLQWT4allg4xE+3LkBbx5SN4IabNt/yBP5qn89BKdAi6A0&#10;Cp8NAL8NAmgXQIugNAugF0FDQMttPJ2j+W4He22N277shqZDd82IR/gHKP6Gz2j9OgsDwnjwfsnE&#10;sK+Y7NrJDf8Aswno/Tcai/Q2X1F/m0E40Fby/CXCfLWPRjSqzzfIjJme6LbJcufUEFXgJcu75dBz&#10;tOamQ8oi1FLk0/Ngs35nF3yYtCcgOTgvsD+YHO03B7SE+Ogmf7QF3GmZRCq5Vd7ml4tcXnOk29IM&#10;Rc7R+UhER/1aCvWJckI/+yOlXwQ5SyKNyIuLJdAufqR9vL/ToNmBRw/Lv+0HHfexecWu+qxFvruc&#10;XfqbEx+n5nPl0A4Eny84zpmnpdxKYkShjRy+7s8h4sm/6G3t3ly+nh0/p0DTLZgPdCLSx5QR4/3d&#10;pg3CfdeHqEvLkmxESlzL/wBvFwe4M0TvhymQb87HjsebImffiy29yTqGLf8ABe48XR+kuDw6B6xO&#10;ba09pV21e5wkeV9sQ2pnunZbaDufcv1ONj0XR/tABz6tB0RkPs7JKOrz6itIsXy8U5DVp5PruBDM&#10;d3RD9XboK28JJ1rIyxMumw7mTOtXPKwGLqYLHka/l6uCBbcnHOPLiI6Do/QC6BNAJoF0CaBdALoE&#10;0C6Bpy2NOl47YxquR5ae9GMWHfynt6aCoFjeKLUzzMqZZ0caODEWlrGXBm+YJPnclu8V+bQWN4kU&#10;NxfYRLqMeuvY051R6UoPwHl3D6fmHt0FUwZ3ing9p07132vEd9zDE3BJt3YXHjHl8wkojxHl29nH&#10;9WgPHHJHrW49jLXSplNEbjc6lntcubF/1YiESfwQH3h6Ca+FHh2dDNfyfJ5DNhlM1kWj6LfGNXR/&#10;piRx+lsf/VoOfcvnZJAuLHrSZLNmEqZ1/wCrlJPl/wDjcf8AJoNatubVmvnSornRDoDIlOxmxbL/&#10;AHt0ORkG35Q0HuAclmRKm2EJ3zzQDH6szqMF5r3gP8f7QRHh7z6fm0BEaO1jmEJzrdU3fOFJcL7p&#10;5bkZc9k9y2JF+ruMPmHQbsSnr2WKgraPJN6bN8w01AmODEnC2/uLAme3UkNjwcD5eoOgc0HKpVhc&#10;ViV3s+8iB5qfFrYYxHZwjyA3Q22JzrMPcv0uBoGyP5yytKios40a9g5A5DtR63FxqxJsfLzWQ3+V&#10;ziIPCPzaC9v2eINVW4PKqKyE1XyK+0mRZjDPLpg8Dm3IRNV47jwLQV3Ixbg3Y183wrg3WSH/AL9k&#10;lraMExyX5XiPfqtj+UREdB0Pi7Jxserozk3zxtRWwKR/aqgp3f46By0CaATQLoE0C6A0BoDQRHxa&#10;i38zETZxqMkmx8wyYNFIVgTEXBUkU0+X030FYsQfGWTY9DJ6GnerJ13GkH0bgnCgtgQrxaHgn5dB&#10;c11dVVI2wdtNiwmXnBYaJ5zjzcX4CmgrPx5OS9Nrq5lvtkQZPlfpJ2QXAFbAv7ToE9x0EDyyXWxs&#10;sDLa+x9n46fS42flyL2TPZYJjpyGvnb3Hh82gkz/AI4QE6bEXL/Dfqn2f9YSePL/AAb7dBGfEJmt&#10;nuSs3frrOFkJymqe4gBMEhj7CLgvRy9B6ii2yQF9Xy6CBcKrpsA/C9umBuzWp8xvueccLqH2N7D+&#10;oWyHj9X5uIe32rW4tIsoHPOvddoB/WTneAgS/LzL5f6w/si0D7iGTPYxlFAYdKsidQRsYfU7jFwu&#10;A9fbtJwWiZ0Fi+Mfhaz9iLGZgMJsD6ZG7TgnKNOH49rS9ouJ9JDoKqup0xmRjspmxneR9lDcVhSZ&#10;BdVmOhD5iNy+b3Yk8P8ATw0DRZPWTOPzor03n5d9+aPD6JgCLgvh+rqRJH+vQdE+BW8m2z3IW1+5&#10;2F97j/w2WwMv8S0DFlmOVr2R1wWeRYyzjFxeBa8Db+82bgD2sF9BN8tBa+B0/sGj9m+aSTs+67yE&#10;OAhzcJeAj+CD8P8ADQP+gRdAJ8dAugRdAugNAaA0Gjey0gVz81el7lsi964jYf4kvw0HGVnlOWXf&#10;iJieWyfIhYS5fNqs9uEEKOLHuRIh/wC9I/6vl0HUXjFTnd4PKhBVQbZ3tMRmdotf8Uf1B82gg3hn&#10;bDkmJyo2ezfa0GzY9pRZUxttuN5cOLZ8Nu5viXd3dw89Bq4n7Voc0sQZjTrxqEZVU8Q4lJdjnxeh&#10;Pnv+84iRt8tBUFtm93ZWk7IZsZ2LjvUaD2PGjttDIHquATHL6e0gIy0Ds/YnJmedr76VYRHX/O3c&#10;pnpjGOV7vyrDQovc2x0+Jl8v+bQePZ0YJEqacKUcjt4uhI6TDxKXMHhD5hkJx5fTy7/m+oG+fL/3&#10;Vmvjuyno4O+VmPNiUs+ZOOO8TBE4l3Hx/wDjoMjFd7Vn/dW4LxV/F2z4f9niuES9b/8AYNBJsI8R&#10;7jFZDgfPXGZO+VP5eKlv2F9Pb/8A31aC3ogYP4mOVdgy6qyafr8ofykAvtk24Jj+VeXzD26DnH7B&#10;WrLldRMyZRs+27qgdE+4j2Ydcjl/949B0B+y1L9q+C7E3pdHzcqYfH/xCTQULeyODlVWTZPlnaJ/&#10;ypRXu0o7IOMHK47/AKW+XL9eg6K/ZnjTY/hgwcwnS8zLffa5/wBmRrxX/H4/46CztAi6A0C6A0Bo&#10;DQInx0C6BuyWDEsqObAnQfPxn2CB2N/aivxH/HQcdmcahyOKEXGWg+zvnHaylsofvI8joCYM80T3&#10;woQnxc5aDqbwvZyRnB65vMHHXrzhzlEfH5lLfj2dug5/lwcZtcxzbzNK5jldC6TUinekFBK2J4v3&#10;jp+vTjkX5e0i+bQbtlX1sbNG6LLaGeFNHizOheyZjkOWEGMPcxyaVPMDyIOBfl0EgucnxiksKj7F&#10;1WM3LLrDHQJ6QRO8eRALYkqKLZF8o8i7i0E5ucFwaZTsW9vj1ZRywYa4u9o+UL6R5JsJcSLQM1b4&#10;JVrMCU3Oup0ydI+aYDYtd3HbqEPryJdBG/G3CWaJftBVtunBkB5eS15jpNR3D6e0nmncPy/m+bu0&#10;Fb0R313MbomaroeVcYiE11B6sSKvJtopH1dhfm/RoNK2gz624PHrOPwl8+HQ+rl9PH4f/L6S0BjX&#10;n2bTnCcd5xzL3sDkUmP+rgCdVv8A0cS/iD9Wgu/D4y2TDmQ5VXrTBT2hT4tnJb8j7QJWOl1nWj/c&#10;/NoHrw6xs8V8E2KK2tW6WW6w+b8xlwfu7jxEfICXt9OWgrK6w7IZ+QP17Myiz20r6tgGisnOh29V&#10;xeUjpovU5dMBIeXdw0HRmNBYDTQ/abUZmZ0A8w1G/dC5snLh+nQOegTQGgVNAaA0BoBdAaAXQc4/&#10;tNZdlGNZTjyO2LVFj3X5jYh0n3jc/vZJN+z9OgweBfiFk8nxAbosnteFYFO01FCfx686R1OISAL5&#10;i6nfoLD8UPDI8ksPtVQ3U6pyqPF8vDd6n3bjy34utKi8h0FeeItfcYwdJX5h/wDUkG1uxm2b9VVv&#10;kQNsjuXutzQRM+HLp8dBmspuB5JaHafb+L5fg3IlQfdwWJxRnCOOyXNebZARd3b3aBsYqZPiXkk6&#10;LNsbi9qaykYN+sCw8sNi88RG026SLwLg39X1aB3x6mn0OYBYV+TTq/yVV7iuspj9lGBn+OyZp2i4&#10;2Q9vEy/p0EGyywz+HCpJuQZVKym+sGHJsXHadx1tqQyZAnL3e3U6ff2/VoEY8NcylpCP2hPrLSQ+&#10;6Psd6rJ+JI+VfvTyfTxIx5F2iX7v5dBnwnMbjEsklUWfeWyCNNlSY7sU5HnRoxYb6nTN0k5EPcH9&#10;P9WgnNN4iZgzWHlz9Vj0am8qLXsCG5ysGXA+YuxPlEiDkP0j+rQbOP43kOc2j9pk8Zqwx6bKEnIb&#10;3XajSBbEek8DLnd83bxLiJfNoGn9o+4OZlkXC4rfbCgjIah/TJceLogP9P8AD/z6COeCr19MzxiL&#10;USHWI818eu+H8aLG9OXL9Zcy/wDHDQdap8NALoE0BoFTQGgNAJoDQGgNBHc7w+jzGq8jd10WaILy&#10;YV5vl0j/AAJNByNbVj2JZIxwyaiya2xzz3Gx8wXnonuyAGzBflbBwvpIuPPQdJeGeWQDxOkpbPIY&#10;J5IbItOtec67nW6fU48l+YuGgh9DE8bsWuJthYSG8gqw5+4B8nie348CAFHm3t+I8i0DTktxj0/F&#10;LTJKXHm6K/mv8ytvJ+Z5uCQobfXQCJlziPHuAeOg1mMehzGPtbdZ/Z4tkNK30snkQ3OLshsf935C&#10;o8S7S/ecO7QMUS2sqqnfCi8cqepjyHyKA0ePiLvHlsZP7Npxe+f6dBKcMsIFPMu8tsPa+QQayU7C&#10;jXDznJ2DHCILj7yl/wAQi7R/o0DNSWuVZJMWpwJayptoUIvLhd3kmTNQTLczNpB6PW7v1cdBnvfD&#10;rIcVsIrfsWsuqYnH5Uqe9cPxCBz5yel77g4Sl8vbx/ToM2N1+c5bMYcxy1x5mrdY9m21jGmDMsGW&#10;15GRcumAcjIu7j/VoLWxr7PYh7O8OI1raTJCRXT5yZHVcjsp9Rmvy/p0FJZLTMhRwpVna3GVU1PK&#10;fd+0kBspct6P9EQ9v1lyIvl4/wBWgvDwmwOhxaB5+scnSZFgAunIm/vOK93ER/hj+nQT/QIugNAa&#10;ATQLoDQImgXQGgNAaCN3OKUUh5+w9g1j1gYLwkHHHq8viPft+bQcg/Z7J8bzT27Jxl2pyFqURUnn&#10;5g9Sc8Y9Mo/VBEAu3ua/06C0KLLpOW+BB1lvm7Vfk9I+Me6d6jjZekkmxF0mu8efH6dBJpER7w+p&#10;IKP+KEGplyA5v+Zr23wnSOI83vwPu+ouWgZs+to2W+DeWWFvCovb0KC+1FlMuD94jjxPrtb94iX4&#10;aB/8RYgz/CiFk9F1XyqmGpRNd3KTFIR8w0f6la7v6tBW2L0OM2uWMY/k/nprNg+UV18LR9tuW50h&#10;ehvGCFwLrRh/1BoJvmf2cjeNcL2jJ9n1P2Zndd0HOgIEL7anwMNiFz8+ggUTyb2YV3XppN7UXsp2&#10;LG6LkkROIrggJCTgcycH94XIhH8ugs2Rd4f4Yw7/AA7Dq6f7fhVRWvl+m451t+wSJ09+XdoKJbOf&#10;ZNvmzJ9oS7D/AH+YbnVaPf8Atdv3nLj2sD+8+ri3x0F7fs6x8h9lmZ+4oO7yvNserIc7feck7ePb&#10;9Pb9I9o6C6E0BoEXQGgNAJ8dAugNAifHQLoDQGgNAaCt8o8GMPvMreytFsq+5eb4FJhzCbX+r/no&#10;KRy3CbaJa2FfY+06WqbrhZsMguZEdlmxb6ifvSZTcntwQgLkRevdoHe6y6kyerxeEHhfkVyMVwoo&#10;Ez92Lotj+8DpF+PHtbc46BvovE3w1tY9pCzrCIFTH7q2ufjV7nUejfuybL05iQj3F+nQO8S5gVrk&#10;qv8ADvxZg+yT5SHQOjctSAunufVkcuPdx+rQRaA1D+68PESLFD2VDmtEzh5Fwjm4RsfA1IeBD/l0&#10;EsO+wHCatzN4chM8yybyDzzbfTHkfzcwTsZ/9xaCDXPiVnM//aEnJrOlZNztfNvoNh/w4rCJzkf6&#10;f82gsa2DJM7xtjNzxD2gUL3XsXznQcto/wAfeinLjsXcLZF3fVoJzj/hbg8uJBt5WGez5RscvIPS&#10;CIY/P1NvghcNBZjIA22gNjxFPgn8tB70CKugNAaA0BoF0BoE/HQLoDfQGgNAaA0GtZ18C0hHCsoU&#10;ebFc+dl9tDAv+aL6aCnPEPwLas37uyxKx9jWE6A3DisNfdYjAiW5b9HY130GOg8JMqYtEZvcnem0&#10;z1WMacwEhzvMS9Ba/sx4onIvmPct9BXud032buZqMxpTFZT8WnbD2eXlg63oESvgJ2E8olxJwtA0&#10;2USdAmRaizxCnqZ00I0KpqZ7clrnDDl0WAsG1URlci5f+nQWTTeFUDNsPblZPX2dfkkVwggzJ7fG&#10;wibfSb7Rp5gf1aBvx/8AZ3n+Y/27k0by/wDH8nHInJHd9Ruqq/8Au0FzYRhePYfHcClh9N6R+/fP&#10;uce2/MWglGgNAb6A0BoDQGgNAqLoDQGgNAmgNAqb6A0BoDQGgNBjeAD+ZvnoMbrIu/vGmz49w/1a&#10;DPoDQG2gNtAu2gNAaA20CbaA0BtoDbQaWRWsWix+xu5qOLFr4rsp5Gx3Lg2CmWyfiuyLoNK9yetp&#10;sWbyOWL6wnFjoKACKfv3AbD03/M4O/r8N9A33ufUFJJuItn5pmTVssvdBWtzmC8vBvy6IvvFJz3W&#10;3ovPZF2RUVQdMmyCFjtAt1ZtSBYFxhogAUIxJ50GhTbfb0I039fhv8dBr5tlUXFYte7Ir7CwdsJo&#10;wY0eEAE4bpAZp85CiJs2XrvoNSbm8Sux9q2tqa5rnpEtIcSudYA5cl4k3EWwbMkXdEJd1JERBJV2&#10;RFXQYXc9jw6iZY3WOZBTDFdjNk3LYaVT67qNAoE24bZbESck5binqqeqbh7fzhj7RTaasx69t/Zz&#10;4Rp8uEy0rEV0wBxALm4JEqA4BLwEtkJN/X00DxU30Gzu7mojI8kineaZkqYogqTjQujxXf1Tiafy&#10;9dA1WWeUsLNXcOFmdKuArSni0w0ii5ty2ZElJE6xIJEgqqdqbqqJoGJfFuC2F85Jw/K4zWPtG7aO&#10;OMR9oyDHSRsuzyqqq2oqm2/zJ8PXYJdLySvi2lFXOC/1rxXEibAmycGldLku/p2p/f66CPYf4n0u&#10;SzKmO3VXVcNy049VvTY4C1MQE5EgEBlsqDuWxcVVEXb4aB1oszorjM7rE4Sve0adAV8ia2bc5Iik&#10;jZfUochQv5KSJoDLswj47bVdSlPbWs6zB9xhmA22SoLPDmpczBE/eD8N10DXJ8UKEKliZGgXEyU7&#10;apUFWtxkCWzKVsnemYOEKD2Dy332VFFUVUXfQOY5jHaj1TlnTW9U7a2SV0diW231OorZuIRcDJEB&#10;UbL1333/AA0Em0ENwnP2crZizYWM5DFrJTSvNWMttgGFBEVd+11STfb07f8Ay0C45noX8EbKtxPJ&#10;XK1+IUuDNJlkW5oIPIemnV5ipptx6ghvunw0GvQ+JDFtdzqv7KZLAWtdRqwkS244sxFVoXUU1R5V&#10;24EK7oi/H/noEheKWOTvDY88iR7N2vB8GFjeXQJXUN0WgHgRIiKSuASbqnaSLoNyB4g0pypcO4jW&#10;OOy4kJywcZtWUa3jN7dR0TEiAxHdOWxKo7puibpoMVN4iV0+wrIsqlvadm3VRq5dhGFtqYXBTQU2&#10;MibJQEiQXRBVRF2Tf00Ez0Ef8Sq6ZceHWS1Ncz15s2olR47fJB5uGyQiO6qiJuqom6qiaCE37WU5&#10;N4aJjQ4Ld1cyOVaSFNlQVbd6MpgnEFWpBr6CBF3Im6JsnrsmgTxAxLKMjzRvL4sKO1IxIkLHojxN&#10;KlkZIJSFcL16YkKI23uqKJirip8ugkXjBXW974aSI1TVPyrApEGQMJHWgcVG5TLphyI0b5IIF9Wy&#10;qnx0Eb8TGMgzOnojXw9ylgKy/ZlSYftKExJeYRh8VJpxqXsmxGCLu4C+vpum+gyyqG1Ksxq8o8Uv&#10;IknHLlyWtRcWjUiTKacjuMOKD3mHQQkR7kKE4KbgqLxRUXQM+RUOcZKmROR6rIItbMKscjV9vPjk&#10;Qvtz0dfNsQdMQbRpB2RSRVUV2RfTcNvxLx+4k5BYTcNxPJKzJ3nGehew7VpmA+ooCIcpnr+8ERTi&#10;qEyRKgogr8FQHiuLJMd8Scvljg93bQLmZEejTIUmCjaCEVpouQuyANNiEvgK+iem+gjD2DeIhg/m&#10;SSIaXP2i9uN0yxgV/iH3cY/mutwTeInH4ceRl6/joJNOw24s4/i1XuNhFbykejXvmYqJIVY1HUlQ&#10;VVRRHBJNlRF9N09NtB4qI2T3+XYfLssUm0LGOx5BS3JciOYvPGwjKAz0nDUh9TLkSD6IPpuqogRj&#10;B/D3J8NqMJvma+xuLWtiOxLCmkWQGEZHQX3kZTPptmhCArxXZQMvxRNBt4lgOfY9NxHIJNlAs5rE&#10;p8riGxDRlxBnl1JSq8Tqo4jb3TNEQUVUaRB/BFCV+IEe9j+IWJ5HVY1YXsWvi2DEpuE/GBxtXuhw&#10;XZ91tFT3ZfBVVNvhoIPleE5RauuZNOxmdIesMqi2L9PW2bbUpiGxCOOK9ZXWh6qkqKqA56ISIils&#10;ugfLqquPs9i0mkwbJxWoyUZr9bOtY0iYTKR3gVwXHJZgqcnBRBV1F9F9P5hZOP2Euzr/ADM2isaR&#10;3mo+VnGwTmyfVuw44Gy/1b+nwTQVV4E43YYzW09daYJl0GyjRCakTZF6y9X8tlXtZGYeyL6ImzKb&#10;Kv4Juugz4Nj1vW51UuY3i2SYjQtg/wC14M+1afgmigvTCMyD7qNkjnEtwRseKKipuuyB6yzEsunj&#10;4h1tbFSO3lltCYCYroKjUJYcdmS9x5oS7I26CD6Eqqip6eugacowfPYcbJokZmPkMe4WtsBSAy1B&#10;RuTFksIbaA48qbmw2CoXJB9zsuyqm4OWfYhknik9ISbTP4rDYorGBF88+y7IekShbFCIWDcAWhRv&#10;171UlJPRNvUHSwDLc0m4xAscQlY+3V2bNlZS5EqO40RMoSi3H6bhGaEap3GIbBvum68dBZugNAaA&#10;0EM8arCdV+HsiZXS3osgZ1eCOtEokgnNYAk3T8FEiRf7lXQHibYToNlhIQ5b0cZeStR5CNkqI60s&#10;aQSgX803EV2/uTQVQxd5NHvJN2T+TsRGM6cgybN60FytCJ57o9Dy3MiTdFFtCRtEEiQlJERV0Hqp&#10;yC++3TBtzspZdezqXXnLlyudSUQXnU8ugKSoJqIoIbCPfsm/4KD/AOHRXVrmNvNmQszmMx8nnsNz&#10;G74QgNtNyDEAWOr6EoiiIip013/v0E38W5NpSY0WY1Ml3ljouT5cLqcWp0UQVXmiT4c+CKQF+Bii&#10;fAi3Dc8PY12GMJPvJ6yLazJZroc1JiKponBhpPyAPEd/TkqES+paCv8Aw9nWmO29dXZvFzBvKpUV&#10;5EfftfNVlq+22rjnQATUWV2EiEFbbVBRU9dtBoBKuYngrU+LI5Tbyb+QxDsn2FmEsJ5Hzb5RBjb9&#10;MR2cVsSFENCRFUlXfcGpi7yaPeSbsn8nYiMZ05Bk2b1oLlaETz3R6HluZEm6KLaEjaIJEhKSIiro&#10;JD4dFdWuY282ZCzOYzHyeew3MbvhCA203IMQBY6voSiKIiKnTXf+/QMFTkF99umDbnZSy69nUuvO&#10;XLlc6kogvOp5dAUlQTURQQ2Ee/ZN/wAFBzk+JbQeOPW+1TQ1LVqGMFT9dNiIgVSl8PzJJUGN/wAB&#10;El/5gw3GaZVQ0WfrOvZpxrOfbBRSicVDgyYr5isYS+KCTIoYJ+HSd/mmgsWvhS84zDMwscgvK1qk&#10;sG62vi1s84vRTyrLyyDQFTqkRPLsh8g2BO347h4gZRc2n7M9hk8iYo24UE40mMJ0+bjQOiL47fLy&#10;UENNvRN/TQayDY4lLwKdAyK6nNX01qBPgWMwpQuo5Gcc6oK5uYEBNovovFR5bp8FQND9ngrqzpqK&#10;7toWZvOSIauOWE2+F6E8Soqbox11JN/w3bTb+7QXToBdAib6BdAb6A0BoGzKaGryejfpLphx+C+o&#10;E4Db7jJbgYmCobZCQqhCK7oqfDQNkDBceieVVUt5ixJoTo5WF1MmK08IGCEKvOmqJxcNOPwXfdU3&#10;RNg1B8MsNS1OxKDPcNywWyKO7bSziLKVzqdXyxOqzy59ydnovqm2gcn8Nxt+km0rlbvBnTSnvto+&#10;4irIJ1HlcEkLkBdREJOKpsqJttoNOD4e41Bu3beEt5GkOzTnONM384IxvmfMyWOj3SVCJVVR4cV/&#10;loHrJ4UOzxq0rrGC7PhSobzEiK0XE32yBRJsV3HZSRVRF3T4/FPjoInL8S8QgYtDnx/OS4TtRJsu&#10;jHa5OMRIzaq6TiEqKCiqI3sq7814/gSoGGupMLx7LMadBu7lWNiL7dSU60kzAiIjKm5xR50kbVQT&#10;bcU329N9tAxY1GwSzu4djS4dlUqlKw60KWLzhU6SOa+/biq9sg89yRxGeCL3ov1aDyEbw2dzXI4N&#10;fRZHb21NObs5Fe3YyDiyJTjguE6yw6+kcibMxIu1OJKm3roNKms8MbC/zGFjee1DNdKmzZZv3Ulq&#10;Ecxpwus2sduUQEROoqcUbUSX09d/UHCxv/Dys8IamzyKI8VRktk29KKODrfSnOGT7jxIrimwjbjR&#10;kvEl6ah6fDQSyBV4dNhW/hmzWu+RgsNPSWSdPYkkOOOIQu8uanzAyUt0VFVFRdBtXfh5h11jkvHr&#10;OlCTWTJ52LzJPuIqyScVwnEJCQhVSVV2FUTZVTbZdtAuR4FjV9Zu2U1iczKkMixKODZSInmm032B&#10;5GTFHETdUTlvsiqnwVU0DtIoqh/GXcaKA0FO7DKCURrdsEYUOCtjx2UU4rt6bbfhoGnHsBxeisWL&#10;GHEmvzIzStRn7CzkzjjgqbKLSvuH00VE2XjtunpoPGKeHuNYs/HcpFvGG4wqDMZy/nPRgFUVNkYc&#10;eJrb19O30+KbLoJXoDbQGgNAmgE0C6A0BoDQGgNAaCqi8OpD/wD0uxmYEeAuVtlGgSVIVQgcgiBK&#10;qCqqKeYcfJUVE3UiLZd91D1Er8lynI8VK0xafj8aiiSUmPSZMc0dedj9BAY6ThqqJyMuRIPog+m6&#10;qiBmwOXmOJ4ZUYe9gNjYSqaE3BGbGmRAhyW2QQAcFTdRwVIRTtUE2Jdt+PdoGPEsBz7HpuI5BJso&#10;FnNYlPlcQ2IaMuIM8upKVXidVHEbe6ZoiCiqjSIP4IoZH8LzOZRt44yyzWx5WZWFxMlvI3IbGMMt&#10;yTGFW0cFT6h9Fdt/RBJC2+ChhZwHLAmR6G1ixbmmayv2uskAbYZKPJjSUkt9EnCJER5xVVPXdH/T&#10;4FsD14L4rlGNZVlLd80rleDMGDUT1fEymRmOvwU0ReSGIOABKSJyIVJN0XQWjoDQGgNAaA0BoDQG&#10;gTQCaBdAaBF0BoF0BoDQGgNAaA0BoDQGgNAaA0BoDQGgNAaA0H//2VBLAQItABQABgAIAAAAIQCK&#10;FT+YDAEAABUCAAATAAAAAAAAAAAAAAAAAAAAAABbQ29udGVudF9UeXBlc10ueG1sUEsBAi0AFAAG&#10;AAgAAAAhADj9If/WAAAAlAEAAAsAAAAAAAAAAAAAAAAAPQEAAF9yZWxzLy5yZWxzUEsBAi0AFAAG&#10;AAgAAAAhAOpDxNaaBAAAzg8AAA4AAAAAAAAAAAAAAAAAPAIAAGRycy9lMm9Eb2MueG1sUEsBAi0A&#10;FAAGAAgAAAAhAFhgsxu6AAAAIgEAABkAAAAAAAAAAAAAAAAAAgcAAGRycy9fcmVscy9lMm9Eb2Mu&#10;eG1sLnJlbHNQSwECLQAUAAYACAAAACEArXJf7+IAAAALAQAADwAAAAAAAAAAAAAAAADzBwAAZHJz&#10;L2Rvd25yZXYueG1sUEsBAi0ACgAAAAAAAAAhAJGKfXW2JwAAticAABUAAAAAAAAAAAAAAAAAAgkA&#10;AGRycy9tZWRpYS9pbWFnZTEuanBlZ1BLBQYAAAAABgAGAH0BAADrM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6BCF48FE" w14:textId="77777777" w:rsidR="00C83AF1" w:rsidRDefault="00C83AF1" w:rsidP="000C7742">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01F2A62F" w14:textId="0A302A8B" w:rsidR="00C83AF1" w:rsidRPr="000C7742" w:rsidRDefault="00C83AF1" w:rsidP="000C7742">
                      <w:pPr>
                        <w:pStyle w:val="Encabezado"/>
                        <w:jc w:val="center"/>
                        <w:rPr>
                          <w:rFonts w:ascii="Times New Roman" w:hAnsi="Times New Roman" w:cs="Times New Roman"/>
                          <w:b/>
                          <w:sz w:val="24"/>
                          <w:szCs w:val="24"/>
                        </w:rPr>
                      </w:pPr>
                      <w:r w:rsidRPr="000C7742">
                        <w:rPr>
                          <w:rFonts w:ascii="Times New Roman" w:hAnsi="Times New Roman"/>
                          <w:b/>
                          <w:bCs/>
                          <w:sz w:val="24"/>
                        </w:rPr>
                        <w:t>PODER LEGISLATIVO</w:t>
                      </w:r>
                    </w:p>
                  </w:txbxContent>
                </v:textbox>
              </v:shape>
              <v:group id="Group 4" o:spid="_x0000_s1028" style="position:absolute;left:1669;top:214;width:3345;height:2483" coordorigin="1669,214" coordsize="3345,24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Text Box 3"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6688A3E7" w14:textId="77777777" w:rsidR="00C83AF1" w:rsidRDefault="00C83AF1" w:rsidP="000C7742">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IV</w:t>
                        </w:r>
                        <w:r w:rsidRPr="00603AF2">
                          <w:rPr>
                            <w:rFonts w:ascii="Tahoma" w:hAnsi="Tahoma" w:cs="Tahoma"/>
                            <w:sz w:val="16"/>
                            <w:szCs w:val="16"/>
                          </w:rPr>
                          <w:t xml:space="preserve"> LEGISLATURA DEL ESTADO</w:t>
                        </w:r>
                      </w:p>
                      <w:p w14:paraId="2304C04B" w14:textId="77777777" w:rsidR="00C83AF1" w:rsidRDefault="00C83AF1" w:rsidP="000C7742">
                        <w:pPr>
                          <w:ind w:left="-851"/>
                          <w:jc w:val="center"/>
                          <w:rPr>
                            <w:rFonts w:ascii="Tahoma" w:hAnsi="Tahoma" w:cs="Tahoma"/>
                            <w:sz w:val="16"/>
                            <w:szCs w:val="16"/>
                          </w:rPr>
                        </w:pPr>
                        <w:r>
                          <w:rPr>
                            <w:rFonts w:ascii="Tahoma" w:hAnsi="Tahoma" w:cs="Tahoma"/>
                            <w:sz w:val="16"/>
                            <w:szCs w:val="16"/>
                          </w:rPr>
                          <w:t>LIBRE Y SOBERANO</w:t>
                        </w:r>
                      </w:p>
                      <w:p w14:paraId="0851BBE4" w14:textId="77777777" w:rsidR="00C83AF1" w:rsidRPr="00603AF2" w:rsidRDefault="00C83AF1" w:rsidP="000C7742">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980;top:21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uWYrEAAAA4AAAAA8AAABkcnMvZG93bnJldi54bWxET8tqwkAU3Rf8h+EK3dXJw6pER1GLtEtf&#10;4PaSuSbBzJ2QGU3s13cKhS4P571Y9aYWD2pdZVlBPIpAEOdWV1woOJ92bzMQziNrrC2Tgic5WC0H&#10;LwvMtO34QI+jL0QIYZehgtL7JpPS5SUZdCPbEAfualuDPsC2kLrFLoSbWiZRNJEGKw4NJTa0LSm/&#10;He9GwceZ1t/9ezNJi/E9rzbdJdk/P5V6HfbrOQhPvf8X/7m/dJgfp0mcTuH3UEAgl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uuWYrEAAAA4AAAAA8AAAAAAAAAAAAAAAAA&#10;nwIAAGRycy9kb3ducmV2LnhtbFBLBQYAAAAABAAEAPcAAACQAwAAAAA=&#10;" filled="t">
                  <v:fill opacity="0"/>
                  <v:imagedata r:id="rId2" o:title="" cropbottom="14862f"/>
                </v:shape>
              </v:group>
            </v:group>
          </w:pict>
        </mc:Fallback>
      </mc:AlternateContent>
    </w:r>
  </w:p>
  <w:p w14:paraId="354A7188" w14:textId="342C48C8" w:rsidR="00C83AF1" w:rsidRDefault="00C83AF1">
    <w:pPr>
      <w:pStyle w:val="Encabezado"/>
    </w:pPr>
  </w:p>
  <w:p w14:paraId="03F24D1F" w14:textId="77777777" w:rsidR="00C83AF1" w:rsidRDefault="00C83AF1"/>
  <w:p w14:paraId="01854228" w14:textId="77777777" w:rsidR="00C83AF1" w:rsidRDefault="00C83AF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6FDA"/>
    <w:multiLevelType w:val="hybridMultilevel"/>
    <w:tmpl w:val="73400154"/>
    <w:lvl w:ilvl="0" w:tplc="E384E7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A53B1"/>
    <w:multiLevelType w:val="hybridMultilevel"/>
    <w:tmpl w:val="C49AC5D6"/>
    <w:lvl w:ilvl="0" w:tplc="E41A3A6C">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36D199D"/>
    <w:multiLevelType w:val="hybridMultilevel"/>
    <w:tmpl w:val="55EA493C"/>
    <w:lvl w:ilvl="0" w:tplc="11D6A898">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84F7FC7"/>
    <w:multiLevelType w:val="hybridMultilevel"/>
    <w:tmpl w:val="15CA615E"/>
    <w:lvl w:ilvl="0" w:tplc="77F6BB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40379"/>
    <w:multiLevelType w:val="hybridMultilevel"/>
    <w:tmpl w:val="B9627D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0924CA"/>
    <w:multiLevelType w:val="hybridMultilevel"/>
    <w:tmpl w:val="1AE2CAD4"/>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D3652B"/>
    <w:multiLevelType w:val="hybridMultilevel"/>
    <w:tmpl w:val="EA729B1C"/>
    <w:lvl w:ilvl="0" w:tplc="C9683912">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6002875"/>
    <w:multiLevelType w:val="hybridMultilevel"/>
    <w:tmpl w:val="4C7A742C"/>
    <w:lvl w:ilvl="0" w:tplc="0EB6B33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A112818"/>
    <w:multiLevelType w:val="hybridMultilevel"/>
    <w:tmpl w:val="CADC0134"/>
    <w:name w:val="WW8Num23222222222222222222222222222"/>
    <w:lvl w:ilvl="0" w:tplc="9168CE6A">
      <w:start w:val="1"/>
      <w:numFmt w:val="upperRoman"/>
      <w:lvlText w:val="%1.-"/>
      <w:lvlJc w:val="right"/>
      <w:pPr>
        <w:tabs>
          <w:tab w:val="num" w:pos="2348"/>
        </w:tabs>
        <w:ind w:left="2348" w:hanging="284"/>
      </w:pPr>
      <w:rPr>
        <w:b/>
        <w:i w:val="0"/>
      </w:rPr>
    </w:lvl>
    <w:lvl w:ilvl="1" w:tplc="0C0A0019">
      <w:start w:val="1"/>
      <w:numFmt w:val="lowerLetter"/>
      <w:lvlText w:val="%2."/>
      <w:lvlJc w:val="left"/>
      <w:pPr>
        <w:tabs>
          <w:tab w:val="num" w:pos="3144"/>
        </w:tabs>
        <w:ind w:left="3144" w:hanging="360"/>
      </w:pPr>
    </w:lvl>
    <w:lvl w:ilvl="2" w:tplc="0C0A001B">
      <w:start w:val="1"/>
      <w:numFmt w:val="lowerRoman"/>
      <w:lvlText w:val="%3."/>
      <w:lvlJc w:val="right"/>
      <w:pPr>
        <w:tabs>
          <w:tab w:val="num" w:pos="3864"/>
        </w:tabs>
        <w:ind w:left="3864" w:hanging="180"/>
      </w:pPr>
    </w:lvl>
    <w:lvl w:ilvl="3" w:tplc="0C0A000F">
      <w:start w:val="1"/>
      <w:numFmt w:val="decimal"/>
      <w:lvlText w:val="%4."/>
      <w:lvlJc w:val="left"/>
      <w:pPr>
        <w:tabs>
          <w:tab w:val="num" w:pos="4584"/>
        </w:tabs>
        <w:ind w:left="4584" w:hanging="360"/>
      </w:pPr>
    </w:lvl>
    <w:lvl w:ilvl="4" w:tplc="0C0A0019">
      <w:start w:val="1"/>
      <w:numFmt w:val="lowerLetter"/>
      <w:lvlText w:val="%5."/>
      <w:lvlJc w:val="left"/>
      <w:pPr>
        <w:tabs>
          <w:tab w:val="num" w:pos="5304"/>
        </w:tabs>
        <w:ind w:left="5304" w:hanging="360"/>
      </w:pPr>
    </w:lvl>
    <w:lvl w:ilvl="5" w:tplc="0C0A001B">
      <w:start w:val="1"/>
      <w:numFmt w:val="lowerRoman"/>
      <w:lvlText w:val="%6."/>
      <w:lvlJc w:val="right"/>
      <w:pPr>
        <w:tabs>
          <w:tab w:val="num" w:pos="6024"/>
        </w:tabs>
        <w:ind w:left="6024" w:hanging="180"/>
      </w:pPr>
    </w:lvl>
    <w:lvl w:ilvl="6" w:tplc="0C0A000F">
      <w:start w:val="1"/>
      <w:numFmt w:val="decimal"/>
      <w:lvlText w:val="%7."/>
      <w:lvlJc w:val="left"/>
      <w:pPr>
        <w:tabs>
          <w:tab w:val="num" w:pos="6744"/>
        </w:tabs>
        <w:ind w:left="6744" w:hanging="360"/>
      </w:pPr>
    </w:lvl>
    <w:lvl w:ilvl="7" w:tplc="0C0A0019">
      <w:start w:val="1"/>
      <w:numFmt w:val="lowerLetter"/>
      <w:lvlText w:val="%8."/>
      <w:lvlJc w:val="left"/>
      <w:pPr>
        <w:tabs>
          <w:tab w:val="num" w:pos="7464"/>
        </w:tabs>
        <w:ind w:left="7464" w:hanging="360"/>
      </w:pPr>
    </w:lvl>
    <w:lvl w:ilvl="8" w:tplc="0C0A001B">
      <w:start w:val="1"/>
      <w:numFmt w:val="lowerRoman"/>
      <w:lvlText w:val="%9."/>
      <w:lvlJc w:val="right"/>
      <w:pPr>
        <w:tabs>
          <w:tab w:val="num" w:pos="8184"/>
        </w:tabs>
        <w:ind w:left="8184" w:hanging="180"/>
      </w:pPr>
    </w:lvl>
  </w:abstractNum>
  <w:abstractNum w:abstractNumId="9" w15:restartNumberingAfterBreak="0">
    <w:nsid w:val="1FDD0EF0"/>
    <w:multiLevelType w:val="hybridMultilevel"/>
    <w:tmpl w:val="CADC0134"/>
    <w:lvl w:ilvl="0" w:tplc="9168CE6A">
      <w:start w:val="1"/>
      <w:numFmt w:val="upperRoman"/>
      <w:lvlText w:val="%1.-"/>
      <w:lvlJc w:val="right"/>
      <w:pPr>
        <w:tabs>
          <w:tab w:val="num" w:pos="2348"/>
        </w:tabs>
        <w:ind w:left="2348" w:hanging="284"/>
      </w:pPr>
      <w:rPr>
        <w:b/>
        <w:i w:val="0"/>
      </w:rPr>
    </w:lvl>
    <w:lvl w:ilvl="1" w:tplc="0C0A0019">
      <w:start w:val="1"/>
      <w:numFmt w:val="lowerLetter"/>
      <w:lvlText w:val="%2."/>
      <w:lvlJc w:val="left"/>
      <w:pPr>
        <w:tabs>
          <w:tab w:val="num" w:pos="3144"/>
        </w:tabs>
        <w:ind w:left="3144" w:hanging="360"/>
      </w:pPr>
    </w:lvl>
    <w:lvl w:ilvl="2" w:tplc="0C0A001B">
      <w:start w:val="1"/>
      <w:numFmt w:val="lowerRoman"/>
      <w:lvlText w:val="%3."/>
      <w:lvlJc w:val="right"/>
      <w:pPr>
        <w:tabs>
          <w:tab w:val="num" w:pos="3864"/>
        </w:tabs>
        <w:ind w:left="3864" w:hanging="180"/>
      </w:pPr>
    </w:lvl>
    <w:lvl w:ilvl="3" w:tplc="0C0A000F">
      <w:start w:val="1"/>
      <w:numFmt w:val="decimal"/>
      <w:lvlText w:val="%4."/>
      <w:lvlJc w:val="left"/>
      <w:pPr>
        <w:tabs>
          <w:tab w:val="num" w:pos="4584"/>
        </w:tabs>
        <w:ind w:left="4584" w:hanging="360"/>
      </w:pPr>
    </w:lvl>
    <w:lvl w:ilvl="4" w:tplc="0C0A0019">
      <w:start w:val="1"/>
      <w:numFmt w:val="lowerLetter"/>
      <w:lvlText w:val="%5."/>
      <w:lvlJc w:val="left"/>
      <w:pPr>
        <w:tabs>
          <w:tab w:val="num" w:pos="5304"/>
        </w:tabs>
        <w:ind w:left="5304" w:hanging="360"/>
      </w:pPr>
    </w:lvl>
    <w:lvl w:ilvl="5" w:tplc="0C0A001B">
      <w:start w:val="1"/>
      <w:numFmt w:val="lowerRoman"/>
      <w:lvlText w:val="%6."/>
      <w:lvlJc w:val="right"/>
      <w:pPr>
        <w:tabs>
          <w:tab w:val="num" w:pos="6024"/>
        </w:tabs>
        <w:ind w:left="6024" w:hanging="180"/>
      </w:pPr>
    </w:lvl>
    <w:lvl w:ilvl="6" w:tplc="0C0A000F">
      <w:start w:val="1"/>
      <w:numFmt w:val="decimal"/>
      <w:lvlText w:val="%7."/>
      <w:lvlJc w:val="left"/>
      <w:pPr>
        <w:tabs>
          <w:tab w:val="num" w:pos="6744"/>
        </w:tabs>
        <w:ind w:left="6744" w:hanging="360"/>
      </w:pPr>
    </w:lvl>
    <w:lvl w:ilvl="7" w:tplc="0C0A0019">
      <w:start w:val="1"/>
      <w:numFmt w:val="lowerLetter"/>
      <w:lvlText w:val="%8."/>
      <w:lvlJc w:val="left"/>
      <w:pPr>
        <w:tabs>
          <w:tab w:val="num" w:pos="7464"/>
        </w:tabs>
        <w:ind w:left="7464" w:hanging="360"/>
      </w:pPr>
    </w:lvl>
    <w:lvl w:ilvl="8" w:tplc="0C0A001B">
      <w:start w:val="1"/>
      <w:numFmt w:val="lowerRoman"/>
      <w:lvlText w:val="%9."/>
      <w:lvlJc w:val="right"/>
      <w:pPr>
        <w:tabs>
          <w:tab w:val="num" w:pos="8184"/>
        </w:tabs>
        <w:ind w:left="8184" w:hanging="180"/>
      </w:pPr>
    </w:lvl>
  </w:abstractNum>
  <w:abstractNum w:abstractNumId="10" w15:restartNumberingAfterBreak="0">
    <w:nsid w:val="21C248EB"/>
    <w:multiLevelType w:val="hybridMultilevel"/>
    <w:tmpl w:val="8416DC3E"/>
    <w:lvl w:ilvl="0" w:tplc="58CE644E">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379228C"/>
    <w:multiLevelType w:val="hybridMultilevel"/>
    <w:tmpl w:val="46988DEC"/>
    <w:lvl w:ilvl="0" w:tplc="9B3CCF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9104A1"/>
    <w:multiLevelType w:val="hybridMultilevel"/>
    <w:tmpl w:val="1264EF30"/>
    <w:lvl w:ilvl="0" w:tplc="FFFFFFFF">
      <w:start w:val="1"/>
      <w:numFmt w:val="bullet"/>
      <w:lvlText w:val=""/>
      <w:lvlJc w:val="left"/>
      <w:pPr>
        <w:ind w:left="1080" w:hanging="360"/>
      </w:pPr>
      <w:rPr>
        <w:rFonts w:ascii="Symbol" w:hAnsi="Symbol" w:hint="default"/>
      </w:rPr>
    </w:lvl>
    <w:lvl w:ilvl="1" w:tplc="080A0017">
      <w:start w:val="1"/>
      <w:numFmt w:val="lowerLetter"/>
      <w:lvlText w:val="%2)"/>
      <w:lvlJc w:val="left"/>
      <w:pPr>
        <w:ind w:left="1800" w:hanging="360"/>
      </w:p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3" w15:restartNumberingAfterBreak="0">
    <w:nsid w:val="2BBE5062"/>
    <w:multiLevelType w:val="hybridMultilevel"/>
    <w:tmpl w:val="359C1DBC"/>
    <w:lvl w:ilvl="0" w:tplc="EB8629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32BD3FE4"/>
    <w:multiLevelType w:val="hybridMultilevel"/>
    <w:tmpl w:val="FA844988"/>
    <w:lvl w:ilvl="0" w:tplc="38E4E7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1E594F"/>
    <w:multiLevelType w:val="hybridMultilevel"/>
    <w:tmpl w:val="0E8C87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B238F3"/>
    <w:multiLevelType w:val="hybridMultilevel"/>
    <w:tmpl w:val="59EAFEBC"/>
    <w:lvl w:ilvl="0" w:tplc="EB4661B8">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41093CE3"/>
    <w:multiLevelType w:val="hybridMultilevel"/>
    <w:tmpl w:val="3B2A0A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23484B"/>
    <w:multiLevelType w:val="hybridMultilevel"/>
    <w:tmpl w:val="1414BA30"/>
    <w:lvl w:ilvl="0" w:tplc="054CB6D8">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5A246274"/>
    <w:multiLevelType w:val="hybridMultilevel"/>
    <w:tmpl w:val="8F06679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D5B33AC"/>
    <w:multiLevelType w:val="hybridMultilevel"/>
    <w:tmpl w:val="9BCC875A"/>
    <w:lvl w:ilvl="0" w:tplc="6482473E">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D7F2A4D"/>
    <w:multiLevelType w:val="hybridMultilevel"/>
    <w:tmpl w:val="FE6E548C"/>
    <w:lvl w:ilvl="0" w:tplc="11C4F804">
      <w:start w:val="1"/>
      <w:numFmt w:val="upperRoman"/>
      <w:lvlText w:val="%1."/>
      <w:lvlJc w:val="left"/>
      <w:pPr>
        <w:ind w:left="1080" w:hanging="720"/>
      </w:pPr>
    </w:lvl>
    <w:lvl w:ilvl="1" w:tplc="CEFAC1DE">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FF8095A"/>
    <w:multiLevelType w:val="hybridMultilevel"/>
    <w:tmpl w:val="1EA04670"/>
    <w:lvl w:ilvl="0" w:tplc="183651C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61D43DB5"/>
    <w:multiLevelType w:val="hybridMultilevel"/>
    <w:tmpl w:val="D9321268"/>
    <w:lvl w:ilvl="0" w:tplc="7180D2C8">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62372B0B"/>
    <w:multiLevelType w:val="hybridMultilevel"/>
    <w:tmpl w:val="7E286902"/>
    <w:lvl w:ilvl="0" w:tplc="0C1850D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EB73DD6"/>
    <w:multiLevelType w:val="hybridMultilevel"/>
    <w:tmpl w:val="0B58A25A"/>
    <w:lvl w:ilvl="0" w:tplc="3CECB108">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6ED93BF1"/>
    <w:multiLevelType w:val="hybridMultilevel"/>
    <w:tmpl w:val="3C4CBF1A"/>
    <w:lvl w:ilvl="0" w:tplc="D9D44AC0">
      <w:start w:val="1"/>
      <w:numFmt w:val="decimal"/>
      <w:lvlText w:val="%1."/>
      <w:lvlJc w:val="left"/>
      <w:pPr>
        <w:ind w:left="780" w:hanging="4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74913064"/>
    <w:multiLevelType w:val="hybridMultilevel"/>
    <w:tmpl w:val="570619C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7BF35A32"/>
    <w:multiLevelType w:val="hybridMultilevel"/>
    <w:tmpl w:val="6B087A2E"/>
    <w:lvl w:ilvl="0" w:tplc="9CBAF26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4"/>
  </w:num>
  <w:num w:numId="2">
    <w:abstractNumId w:val="4"/>
  </w:num>
  <w:num w:numId="3">
    <w:abstractNumId w:val="15"/>
  </w:num>
  <w:num w:numId="4">
    <w:abstractNumId w:val="17"/>
  </w:num>
  <w:num w:numId="5">
    <w:abstractNumId w:val="11"/>
  </w:num>
  <w:num w:numId="6">
    <w:abstractNumId w:val="0"/>
  </w:num>
  <w:num w:numId="7">
    <w:abstractNumId w:val="3"/>
  </w:num>
  <w:num w:numId="8">
    <w:abstractNumId w:val="14"/>
  </w:num>
  <w:num w:numId="9">
    <w:abstractNumId w:val="19"/>
  </w:num>
  <w:num w:numId="10">
    <w:abstractNumId w:val="9"/>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lvlOverride w:ilvl="3"/>
    <w:lvlOverride w:ilvl="4"/>
    <w:lvlOverride w:ilvl="5"/>
    <w:lvlOverride w:ilvl="6"/>
    <w:lvlOverride w:ilvl="7"/>
    <w:lvlOverride w:ilvl="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AA4"/>
    <w:rsid w:val="0000128B"/>
    <w:rsid w:val="0003717B"/>
    <w:rsid w:val="00044C71"/>
    <w:rsid w:val="00061010"/>
    <w:rsid w:val="00063841"/>
    <w:rsid w:val="0007454F"/>
    <w:rsid w:val="00090F7A"/>
    <w:rsid w:val="000942DB"/>
    <w:rsid w:val="000A2A42"/>
    <w:rsid w:val="000B373F"/>
    <w:rsid w:val="000C7742"/>
    <w:rsid w:val="000E0C9E"/>
    <w:rsid w:val="000E3ADC"/>
    <w:rsid w:val="000F1881"/>
    <w:rsid w:val="00120252"/>
    <w:rsid w:val="00136082"/>
    <w:rsid w:val="0014586F"/>
    <w:rsid w:val="0015471C"/>
    <w:rsid w:val="00171C78"/>
    <w:rsid w:val="00175261"/>
    <w:rsid w:val="001A1D38"/>
    <w:rsid w:val="001A3BFF"/>
    <w:rsid w:val="001B5ED5"/>
    <w:rsid w:val="001D19DE"/>
    <w:rsid w:val="001D57C3"/>
    <w:rsid w:val="001D6E8D"/>
    <w:rsid w:val="001D7A32"/>
    <w:rsid w:val="001E3012"/>
    <w:rsid w:val="001E47DA"/>
    <w:rsid w:val="001E58AC"/>
    <w:rsid w:val="001F44BD"/>
    <w:rsid w:val="00206F58"/>
    <w:rsid w:val="002126FA"/>
    <w:rsid w:val="0021381E"/>
    <w:rsid w:val="002149A0"/>
    <w:rsid w:val="00225B04"/>
    <w:rsid w:val="00234680"/>
    <w:rsid w:val="0024140A"/>
    <w:rsid w:val="00265745"/>
    <w:rsid w:val="002732F3"/>
    <w:rsid w:val="002809DD"/>
    <w:rsid w:val="002874F7"/>
    <w:rsid w:val="002B288B"/>
    <w:rsid w:val="002B5959"/>
    <w:rsid w:val="002B755D"/>
    <w:rsid w:val="002E0D9A"/>
    <w:rsid w:val="002E460A"/>
    <w:rsid w:val="002E6B3E"/>
    <w:rsid w:val="002E6F29"/>
    <w:rsid w:val="002F5E31"/>
    <w:rsid w:val="002F7713"/>
    <w:rsid w:val="003027EA"/>
    <w:rsid w:val="00324F50"/>
    <w:rsid w:val="0034617B"/>
    <w:rsid w:val="0034736D"/>
    <w:rsid w:val="00381A78"/>
    <w:rsid w:val="00382E74"/>
    <w:rsid w:val="003B5F1F"/>
    <w:rsid w:val="003D3D46"/>
    <w:rsid w:val="003E5F90"/>
    <w:rsid w:val="003F688E"/>
    <w:rsid w:val="00402BCD"/>
    <w:rsid w:val="004104BB"/>
    <w:rsid w:val="00414666"/>
    <w:rsid w:val="0042018F"/>
    <w:rsid w:val="00430FAC"/>
    <w:rsid w:val="0045183A"/>
    <w:rsid w:val="00452411"/>
    <w:rsid w:val="004562C9"/>
    <w:rsid w:val="004717AA"/>
    <w:rsid w:val="00472CBE"/>
    <w:rsid w:val="00481575"/>
    <w:rsid w:val="004A4DDE"/>
    <w:rsid w:val="004B22F7"/>
    <w:rsid w:val="004C5DC1"/>
    <w:rsid w:val="004C614C"/>
    <w:rsid w:val="004F7D43"/>
    <w:rsid w:val="005042D2"/>
    <w:rsid w:val="0050644B"/>
    <w:rsid w:val="00513F4E"/>
    <w:rsid w:val="00525291"/>
    <w:rsid w:val="005369FD"/>
    <w:rsid w:val="00541F9C"/>
    <w:rsid w:val="00552F69"/>
    <w:rsid w:val="00554CCF"/>
    <w:rsid w:val="00554E48"/>
    <w:rsid w:val="00555CC4"/>
    <w:rsid w:val="005561E5"/>
    <w:rsid w:val="00570CF4"/>
    <w:rsid w:val="00587D6E"/>
    <w:rsid w:val="005B3F97"/>
    <w:rsid w:val="005B75B4"/>
    <w:rsid w:val="005C307F"/>
    <w:rsid w:val="005D0A7A"/>
    <w:rsid w:val="005D5DEC"/>
    <w:rsid w:val="005E1E37"/>
    <w:rsid w:val="005F26AD"/>
    <w:rsid w:val="005F58BA"/>
    <w:rsid w:val="00603FD8"/>
    <w:rsid w:val="0062141F"/>
    <w:rsid w:val="00646AE0"/>
    <w:rsid w:val="006767CE"/>
    <w:rsid w:val="00681925"/>
    <w:rsid w:val="006913A6"/>
    <w:rsid w:val="00691C8F"/>
    <w:rsid w:val="00696AA4"/>
    <w:rsid w:val="006A3823"/>
    <w:rsid w:val="007033B6"/>
    <w:rsid w:val="007106C9"/>
    <w:rsid w:val="00721542"/>
    <w:rsid w:val="00726999"/>
    <w:rsid w:val="007413ED"/>
    <w:rsid w:val="007479C2"/>
    <w:rsid w:val="00760F92"/>
    <w:rsid w:val="00764238"/>
    <w:rsid w:val="007674C7"/>
    <w:rsid w:val="007758CE"/>
    <w:rsid w:val="00777077"/>
    <w:rsid w:val="007979E8"/>
    <w:rsid w:val="007A1FFD"/>
    <w:rsid w:val="007A27E3"/>
    <w:rsid w:val="007A621C"/>
    <w:rsid w:val="007B6F6E"/>
    <w:rsid w:val="007C6CE6"/>
    <w:rsid w:val="007D40CC"/>
    <w:rsid w:val="007E54AC"/>
    <w:rsid w:val="007F2471"/>
    <w:rsid w:val="007F5AC6"/>
    <w:rsid w:val="007F7901"/>
    <w:rsid w:val="008018CF"/>
    <w:rsid w:val="00813B5C"/>
    <w:rsid w:val="00833D6E"/>
    <w:rsid w:val="00834BDE"/>
    <w:rsid w:val="0083728F"/>
    <w:rsid w:val="00845749"/>
    <w:rsid w:val="008472CD"/>
    <w:rsid w:val="00852A04"/>
    <w:rsid w:val="0085687F"/>
    <w:rsid w:val="00866B3F"/>
    <w:rsid w:val="00874FD3"/>
    <w:rsid w:val="008765A8"/>
    <w:rsid w:val="0088326A"/>
    <w:rsid w:val="00890EC0"/>
    <w:rsid w:val="0089767C"/>
    <w:rsid w:val="008A1C7B"/>
    <w:rsid w:val="008C2B11"/>
    <w:rsid w:val="008D6231"/>
    <w:rsid w:val="008E0266"/>
    <w:rsid w:val="008E67A4"/>
    <w:rsid w:val="008F1F82"/>
    <w:rsid w:val="00905C41"/>
    <w:rsid w:val="00916034"/>
    <w:rsid w:val="00916416"/>
    <w:rsid w:val="009509DA"/>
    <w:rsid w:val="009575F1"/>
    <w:rsid w:val="00957B72"/>
    <w:rsid w:val="00972BED"/>
    <w:rsid w:val="00976C7E"/>
    <w:rsid w:val="0097790F"/>
    <w:rsid w:val="00986486"/>
    <w:rsid w:val="009A376A"/>
    <w:rsid w:val="009A4260"/>
    <w:rsid w:val="009B4A7B"/>
    <w:rsid w:val="009B6EFE"/>
    <w:rsid w:val="009C607E"/>
    <w:rsid w:val="009C6DBE"/>
    <w:rsid w:val="009F23AD"/>
    <w:rsid w:val="009F7F11"/>
    <w:rsid w:val="00A01A1E"/>
    <w:rsid w:val="00A3214F"/>
    <w:rsid w:val="00A41539"/>
    <w:rsid w:val="00A46AC9"/>
    <w:rsid w:val="00A712BB"/>
    <w:rsid w:val="00A73226"/>
    <w:rsid w:val="00A779B7"/>
    <w:rsid w:val="00A77F73"/>
    <w:rsid w:val="00A81BC2"/>
    <w:rsid w:val="00A97486"/>
    <w:rsid w:val="00AA29F1"/>
    <w:rsid w:val="00AA469B"/>
    <w:rsid w:val="00AA52CC"/>
    <w:rsid w:val="00AA56A8"/>
    <w:rsid w:val="00AC651E"/>
    <w:rsid w:val="00AD1D22"/>
    <w:rsid w:val="00AD6196"/>
    <w:rsid w:val="00AD7C82"/>
    <w:rsid w:val="00AE1631"/>
    <w:rsid w:val="00AE463A"/>
    <w:rsid w:val="00AF1843"/>
    <w:rsid w:val="00B24049"/>
    <w:rsid w:val="00B264C1"/>
    <w:rsid w:val="00B465FA"/>
    <w:rsid w:val="00BB0DC4"/>
    <w:rsid w:val="00BB24E5"/>
    <w:rsid w:val="00BB3319"/>
    <w:rsid w:val="00BB38E2"/>
    <w:rsid w:val="00BC3A05"/>
    <w:rsid w:val="00BD0C13"/>
    <w:rsid w:val="00BD1D4F"/>
    <w:rsid w:val="00BD26C6"/>
    <w:rsid w:val="00BF5191"/>
    <w:rsid w:val="00C0152A"/>
    <w:rsid w:val="00C15819"/>
    <w:rsid w:val="00C22AD3"/>
    <w:rsid w:val="00C42795"/>
    <w:rsid w:val="00C479E0"/>
    <w:rsid w:val="00C73D97"/>
    <w:rsid w:val="00C83AF1"/>
    <w:rsid w:val="00CA165B"/>
    <w:rsid w:val="00CA3DBD"/>
    <w:rsid w:val="00CA3F2E"/>
    <w:rsid w:val="00CD4CD7"/>
    <w:rsid w:val="00CD5CB1"/>
    <w:rsid w:val="00CE575C"/>
    <w:rsid w:val="00CF5B88"/>
    <w:rsid w:val="00D000DA"/>
    <w:rsid w:val="00D05456"/>
    <w:rsid w:val="00D06CFB"/>
    <w:rsid w:val="00D524E7"/>
    <w:rsid w:val="00D658AD"/>
    <w:rsid w:val="00D7777A"/>
    <w:rsid w:val="00D8046F"/>
    <w:rsid w:val="00D93A57"/>
    <w:rsid w:val="00D95183"/>
    <w:rsid w:val="00DA7A34"/>
    <w:rsid w:val="00DB2C37"/>
    <w:rsid w:val="00DB4105"/>
    <w:rsid w:val="00DE10CC"/>
    <w:rsid w:val="00E004BE"/>
    <w:rsid w:val="00E13C07"/>
    <w:rsid w:val="00E150A1"/>
    <w:rsid w:val="00E25E30"/>
    <w:rsid w:val="00E27FD4"/>
    <w:rsid w:val="00E31C93"/>
    <w:rsid w:val="00E35246"/>
    <w:rsid w:val="00E44B23"/>
    <w:rsid w:val="00E455FA"/>
    <w:rsid w:val="00E45929"/>
    <w:rsid w:val="00E5383F"/>
    <w:rsid w:val="00E60D1A"/>
    <w:rsid w:val="00E7797E"/>
    <w:rsid w:val="00E90216"/>
    <w:rsid w:val="00E97A53"/>
    <w:rsid w:val="00EA4030"/>
    <w:rsid w:val="00EA4273"/>
    <w:rsid w:val="00EB684F"/>
    <w:rsid w:val="00EB736A"/>
    <w:rsid w:val="00EE58A5"/>
    <w:rsid w:val="00EE7CA0"/>
    <w:rsid w:val="00F029CB"/>
    <w:rsid w:val="00F31AD9"/>
    <w:rsid w:val="00F45186"/>
    <w:rsid w:val="00F53EA2"/>
    <w:rsid w:val="00FA49AE"/>
    <w:rsid w:val="00FC7208"/>
    <w:rsid w:val="00FC73DD"/>
    <w:rsid w:val="00FE4009"/>
    <w:rsid w:val="00FF2AD5"/>
    <w:rsid w:val="00FF2F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50658"/>
  <w15:docId w15:val="{7FDDB3F5-AFB6-4155-9571-841E51F9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06F58"/>
  </w:style>
  <w:style w:type="paragraph" w:styleId="Ttulo1">
    <w:name w:val="heading 1"/>
    <w:basedOn w:val="Normal"/>
    <w:next w:val="Normal"/>
    <w:link w:val="Ttulo1Car"/>
    <w:uiPriority w:val="9"/>
    <w:qFormat/>
    <w:pPr>
      <w:keepNext/>
      <w:jc w:val="center"/>
      <w:outlineLvl w:val="0"/>
    </w:pPr>
    <w:rPr>
      <w:rFonts w:ascii="Times New Roman" w:eastAsia="Times New Roman" w:hAnsi="Times New Roman" w:cs="Times New Roman"/>
      <w:b/>
      <w:sz w:val="24"/>
      <w:szCs w:val="24"/>
    </w:rPr>
  </w:style>
  <w:style w:type="paragraph" w:styleId="Ttulo2">
    <w:name w:val="heading 2"/>
    <w:basedOn w:val="Normal"/>
    <w:next w:val="Normal"/>
    <w:link w:val="Ttulo2Car"/>
    <w:uiPriority w:val="9"/>
    <w:qFormat/>
    <w:pPr>
      <w:keepNext/>
      <w:spacing w:before="240" w:after="60"/>
      <w:ind w:left="1440" w:hanging="720"/>
      <w:outlineLvl w:val="1"/>
    </w:pPr>
    <w:rPr>
      <w:b/>
      <w:i/>
      <w:sz w:val="28"/>
      <w:szCs w:val="28"/>
    </w:rPr>
  </w:style>
  <w:style w:type="paragraph" w:styleId="Ttulo3">
    <w:name w:val="heading 3"/>
    <w:basedOn w:val="Normal"/>
    <w:next w:val="Normal"/>
    <w:link w:val="Ttulo3Car"/>
    <w:uiPriority w:val="9"/>
    <w:qFormat/>
    <w:pPr>
      <w:keepNext/>
      <w:spacing w:before="240" w:after="60"/>
      <w:ind w:left="2160" w:hanging="720"/>
      <w:outlineLvl w:val="2"/>
    </w:pPr>
    <w:rPr>
      <w:b/>
      <w:sz w:val="26"/>
      <w:szCs w:val="26"/>
    </w:rPr>
  </w:style>
  <w:style w:type="paragraph" w:styleId="Ttulo4">
    <w:name w:val="heading 4"/>
    <w:basedOn w:val="Normal"/>
    <w:next w:val="Normal"/>
    <w:link w:val="Ttulo4Car"/>
    <w:uiPriority w:val="9"/>
    <w:qFormat/>
    <w:pPr>
      <w:keepNext/>
      <w:spacing w:before="240" w:after="60"/>
      <w:ind w:left="2880" w:hanging="720"/>
      <w:outlineLvl w:val="3"/>
    </w:pPr>
    <w:rPr>
      <w:b/>
      <w:sz w:val="28"/>
      <w:szCs w:val="28"/>
    </w:rPr>
  </w:style>
  <w:style w:type="paragraph" w:styleId="Ttulo5">
    <w:name w:val="heading 5"/>
    <w:basedOn w:val="Normal"/>
    <w:next w:val="Normal"/>
    <w:link w:val="Ttulo5Car"/>
    <w:uiPriority w:val="9"/>
    <w:qFormat/>
    <w:pPr>
      <w:spacing w:before="240" w:after="60"/>
      <w:ind w:left="3600" w:hanging="720"/>
      <w:outlineLvl w:val="4"/>
    </w:pPr>
    <w:rPr>
      <w:b/>
      <w:i/>
      <w:sz w:val="26"/>
      <w:szCs w:val="26"/>
    </w:rPr>
  </w:style>
  <w:style w:type="paragraph" w:styleId="Ttulo6">
    <w:name w:val="heading 6"/>
    <w:basedOn w:val="Normal"/>
    <w:next w:val="Normal"/>
    <w:link w:val="Ttulo6Car"/>
    <w:uiPriority w:val="9"/>
    <w:qFormat/>
    <w:pPr>
      <w:spacing w:before="240" w:after="60"/>
      <w:ind w:left="4320" w:hanging="720"/>
      <w:outlineLvl w:val="5"/>
    </w:pPr>
    <w:rPr>
      <w:rFonts w:ascii="Times New Roman" w:eastAsia="Times New Roman" w:hAnsi="Times New Roman" w:cs="Times New Roman"/>
      <w:b/>
      <w:sz w:val="22"/>
      <w:szCs w:val="22"/>
    </w:rPr>
  </w:style>
  <w:style w:type="paragraph" w:styleId="Ttulo7">
    <w:name w:val="heading 7"/>
    <w:basedOn w:val="Normal"/>
    <w:next w:val="Normal"/>
    <w:link w:val="Ttulo7Car"/>
    <w:uiPriority w:val="9"/>
    <w:semiHidden/>
    <w:unhideWhenUsed/>
    <w:qFormat/>
    <w:rsid w:val="00972BED"/>
    <w:pPr>
      <w:keepNext/>
      <w:keepLines/>
      <w:spacing w:before="40" w:line="256" w:lineRule="auto"/>
      <w:outlineLvl w:val="6"/>
    </w:pPr>
    <w:rPr>
      <w:rFonts w:asciiTheme="minorHAnsi" w:eastAsiaTheme="majorEastAsia" w:hAnsiTheme="minorHAnsi" w:cstheme="majorBidi"/>
      <w:color w:val="595959" w:themeColor="text1" w:themeTint="A6"/>
      <w:sz w:val="22"/>
      <w:szCs w:val="22"/>
      <w:lang w:eastAsia="en-US"/>
    </w:rPr>
  </w:style>
  <w:style w:type="paragraph" w:styleId="Ttulo8">
    <w:name w:val="heading 8"/>
    <w:basedOn w:val="Normal"/>
    <w:next w:val="Normal"/>
    <w:link w:val="Ttulo8Car"/>
    <w:uiPriority w:val="9"/>
    <w:semiHidden/>
    <w:unhideWhenUsed/>
    <w:qFormat/>
    <w:rsid w:val="00972BED"/>
    <w:pPr>
      <w:keepNext/>
      <w:keepLines/>
      <w:spacing w:line="256" w:lineRule="auto"/>
      <w:outlineLvl w:val="7"/>
    </w:pPr>
    <w:rPr>
      <w:rFonts w:asciiTheme="minorHAnsi" w:eastAsiaTheme="majorEastAsia" w:hAnsiTheme="minorHAnsi" w:cstheme="majorBidi"/>
      <w:i/>
      <w:iCs/>
      <w:color w:val="272727" w:themeColor="text1" w:themeTint="D8"/>
      <w:sz w:val="22"/>
      <w:szCs w:val="22"/>
      <w:lang w:eastAsia="en-US"/>
    </w:rPr>
  </w:style>
  <w:style w:type="paragraph" w:styleId="Ttulo9">
    <w:name w:val="heading 9"/>
    <w:basedOn w:val="Normal"/>
    <w:next w:val="Normal"/>
    <w:link w:val="Ttulo9Car"/>
    <w:uiPriority w:val="9"/>
    <w:semiHidden/>
    <w:unhideWhenUsed/>
    <w:qFormat/>
    <w:rsid w:val="00972BED"/>
    <w:pPr>
      <w:keepNext/>
      <w:keepLines/>
      <w:spacing w:line="256" w:lineRule="auto"/>
      <w:outlineLvl w:val="8"/>
    </w:pPr>
    <w:rPr>
      <w:rFonts w:asciiTheme="minorHAnsi" w:eastAsiaTheme="majorEastAsia" w:hAnsiTheme="minorHAnsi" w:cstheme="majorBidi"/>
      <w:color w:val="272727" w:themeColor="text1" w:themeTint="D8"/>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72BED"/>
    <w:rPr>
      <w:rFonts w:ascii="Times New Roman" w:eastAsia="Times New Roman" w:hAnsi="Times New Roman" w:cs="Times New Roman"/>
      <w:b/>
      <w:sz w:val="24"/>
      <w:szCs w:val="24"/>
    </w:rPr>
  </w:style>
  <w:style w:type="character" w:customStyle="1" w:styleId="Ttulo2Car">
    <w:name w:val="Título 2 Car"/>
    <w:basedOn w:val="Fuentedeprrafopredeter"/>
    <w:link w:val="Ttulo2"/>
    <w:uiPriority w:val="9"/>
    <w:rsid w:val="00972BED"/>
    <w:rPr>
      <w:b/>
      <w:i/>
      <w:sz w:val="28"/>
      <w:szCs w:val="28"/>
    </w:rPr>
  </w:style>
  <w:style w:type="character" w:customStyle="1" w:styleId="Ttulo3Car">
    <w:name w:val="Título 3 Car"/>
    <w:basedOn w:val="Fuentedeprrafopredeter"/>
    <w:link w:val="Ttulo3"/>
    <w:uiPriority w:val="9"/>
    <w:rsid w:val="00972BED"/>
    <w:rPr>
      <w:b/>
      <w:sz w:val="26"/>
      <w:szCs w:val="26"/>
    </w:rPr>
  </w:style>
  <w:style w:type="character" w:customStyle="1" w:styleId="Ttulo4Car">
    <w:name w:val="Título 4 Car"/>
    <w:basedOn w:val="Fuentedeprrafopredeter"/>
    <w:link w:val="Ttulo4"/>
    <w:uiPriority w:val="9"/>
    <w:rsid w:val="00972BED"/>
    <w:rPr>
      <w:b/>
      <w:sz w:val="28"/>
      <w:szCs w:val="28"/>
    </w:rPr>
  </w:style>
  <w:style w:type="character" w:customStyle="1" w:styleId="Ttulo5Car">
    <w:name w:val="Título 5 Car"/>
    <w:basedOn w:val="Fuentedeprrafopredeter"/>
    <w:link w:val="Ttulo5"/>
    <w:uiPriority w:val="9"/>
    <w:rsid w:val="00972BED"/>
    <w:rPr>
      <w:b/>
      <w:i/>
      <w:sz w:val="26"/>
      <w:szCs w:val="26"/>
    </w:rPr>
  </w:style>
  <w:style w:type="character" w:customStyle="1" w:styleId="Ttulo6Car">
    <w:name w:val="Título 6 Car"/>
    <w:basedOn w:val="Fuentedeprrafopredeter"/>
    <w:link w:val="Ttulo6"/>
    <w:uiPriority w:val="9"/>
    <w:rsid w:val="00972BED"/>
    <w:rPr>
      <w:rFonts w:ascii="Times New Roman" w:eastAsia="Times New Roman" w:hAnsi="Times New Roman" w:cs="Times New Roman"/>
      <w:b/>
      <w:sz w:val="22"/>
      <w:szCs w:val="22"/>
    </w:rPr>
  </w:style>
  <w:style w:type="character" w:customStyle="1" w:styleId="Ttulo7Car">
    <w:name w:val="Título 7 Car"/>
    <w:basedOn w:val="Fuentedeprrafopredeter"/>
    <w:link w:val="Ttulo7"/>
    <w:uiPriority w:val="9"/>
    <w:semiHidden/>
    <w:rsid w:val="00972BED"/>
    <w:rPr>
      <w:rFonts w:asciiTheme="minorHAnsi" w:eastAsiaTheme="majorEastAsia" w:hAnsiTheme="minorHAnsi" w:cstheme="majorBidi"/>
      <w:color w:val="595959" w:themeColor="text1" w:themeTint="A6"/>
      <w:sz w:val="22"/>
      <w:szCs w:val="22"/>
      <w:lang w:eastAsia="en-US"/>
    </w:rPr>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pPr>
      <w:keepNext/>
      <w:keepLines/>
      <w:spacing w:before="480" w:after="120"/>
    </w:pPr>
    <w:rPr>
      <w:b/>
      <w:sz w:val="72"/>
      <w:szCs w:val="72"/>
    </w:rPr>
  </w:style>
  <w:style w:type="character" w:customStyle="1" w:styleId="PuestoCar">
    <w:name w:val="Puesto Car"/>
    <w:basedOn w:val="Fuentedeprrafopredeter"/>
    <w:link w:val="Puesto"/>
    <w:uiPriority w:val="10"/>
    <w:rsid w:val="00972BED"/>
    <w:rPr>
      <w:b/>
      <w:sz w:val="72"/>
      <w:szCs w:val="72"/>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972BED"/>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1B5E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ED5"/>
    <w:rPr>
      <w:rFonts w:ascii="Segoe UI" w:hAnsi="Segoe UI" w:cs="Segoe UI"/>
      <w:sz w:val="18"/>
      <w:szCs w:val="18"/>
    </w:rPr>
  </w:style>
  <w:style w:type="paragraph" w:styleId="Encabezado">
    <w:name w:val="header"/>
    <w:basedOn w:val="Normal"/>
    <w:link w:val="EncabezadoCar"/>
    <w:unhideWhenUsed/>
    <w:rsid w:val="009A4260"/>
    <w:pPr>
      <w:tabs>
        <w:tab w:val="center" w:pos="4419"/>
        <w:tab w:val="right" w:pos="8838"/>
      </w:tabs>
    </w:pPr>
  </w:style>
  <w:style w:type="character" w:customStyle="1" w:styleId="EncabezadoCar">
    <w:name w:val="Encabezado Car"/>
    <w:basedOn w:val="Fuentedeprrafopredeter"/>
    <w:link w:val="Encabezado"/>
    <w:rsid w:val="009A4260"/>
  </w:style>
  <w:style w:type="paragraph" w:styleId="Piedepgina">
    <w:name w:val="footer"/>
    <w:basedOn w:val="Normal"/>
    <w:link w:val="PiedepginaCar"/>
    <w:uiPriority w:val="99"/>
    <w:unhideWhenUsed/>
    <w:rsid w:val="009A4260"/>
    <w:pPr>
      <w:tabs>
        <w:tab w:val="center" w:pos="4419"/>
        <w:tab w:val="right" w:pos="8838"/>
      </w:tabs>
    </w:pPr>
  </w:style>
  <w:style w:type="character" w:customStyle="1" w:styleId="PiedepginaCar">
    <w:name w:val="Pie de página Car"/>
    <w:basedOn w:val="Fuentedeprrafopredeter"/>
    <w:link w:val="Piedepgina"/>
    <w:uiPriority w:val="99"/>
    <w:rsid w:val="009A4260"/>
  </w:style>
  <w:style w:type="paragraph" w:customStyle="1" w:styleId="Default">
    <w:name w:val="Default"/>
    <w:rsid w:val="001D6E8D"/>
    <w:pPr>
      <w:autoSpaceDE w:val="0"/>
      <w:autoSpaceDN w:val="0"/>
      <w:adjustRightInd w:val="0"/>
    </w:pPr>
    <w:rPr>
      <w:rFonts w:ascii="Arial" w:eastAsiaTheme="minorHAnsi" w:hAnsi="Arial" w:cs="Arial"/>
      <w:color w:val="000000"/>
      <w:sz w:val="24"/>
      <w:szCs w:val="24"/>
      <w:lang w:eastAsia="en-US"/>
    </w:rPr>
  </w:style>
  <w:style w:type="paragraph" w:styleId="Prrafodelista">
    <w:name w:val="List Paragraph"/>
    <w:basedOn w:val="Normal"/>
    <w:uiPriority w:val="34"/>
    <w:qFormat/>
    <w:rsid w:val="00BB3319"/>
    <w:pPr>
      <w:ind w:left="720"/>
      <w:contextualSpacing/>
    </w:pPr>
  </w:style>
  <w:style w:type="table" w:styleId="Tablaconcuadrcula">
    <w:name w:val="Table Grid"/>
    <w:basedOn w:val="Tablanormal"/>
    <w:uiPriority w:val="39"/>
    <w:rsid w:val="00681925"/>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E45929"/>
    <w:rPr>
      <w:lang w:val="de-DE"/>
    </w:rPr>
  </w:style>
  <w:style w:type="paragraph" w:styleId="Textoindependiente">
    <w:name w:val="Body Text"/>
    <w:basedOn w:val="Normal"/>
    <w:link w:val="TextoindependienteCar"/>
    <w:uiPriority w:val="99"/>
    <w:semiHidden/>
    <w:unhideWhenUsed/>
    <w:rsid w:val="00FC7208"/>
    <w:pPr>
      <w:spacing w:after="120"/>
    </w:pPr>
  </w:style>
  <w:style w:type="character" w:customStyle="1" w:styleId="TextoindependienteCar">
    <w:name w:val="Texto independiente Car"/>
    <w:basedOn w:val="Fuentedeprrafopredeter"/>
    <w:link w:val="Textoindependiente"/>
    <w:uiPriority w:val="99"/>
    <w:semiHidden/>
    <w:rsid w:val="00FC7208"/>
  </w:style>
  <w:style w:type="character" w:customStyle="1" w:styleId="Ttulo8Car">
    <w:name w:val="Título 8 Car"/>
    <w:basedOn w:val="Fuentedeprrafopredeter"/>
    <w:link w:val="Ttulo8"/>
    <w:uiPriority w:val="9"/>
    <w:semiHidden/>
    <w:rsid w:val="00972BED"/>
    <w:rPr>
      <w:rFonts w:asciiTheme="minorHAnsi" w:eastAsiaTheme="majorEastAsia" w:hAnsiTheme="minorHAnsi" w:cstheme="majorBidi"/>
      <w:i/>
      <w:iCs/>
      <w:color w:val="272727" w:themeColor="text1" w:themeTint="D8"/>
      <w:sz w:val="22"/>
      <w:szCs w:val="22"/>
      <w:lang w:eastAsia="en-US"/>
    </w:rPr>
  </w:style>
  <w:style w:type="character" w:customStyle="1" w:styleId="Ttulo9Car">
    <w:name w:val="Título 9 Car"/>
    <w:basedOn w:val="Fuentedeprrafopredeter"/>
    <w:link w:val="Ttulo9"/>
    <w:uiPriority w:val="9"/>
    <w:semiHidden/>
    <w:rsid w:val="00972BED"/>
    <w:rPr>
      <w:rFonts w:asciiTheme="minorHAnsi" w:eastAsiaTheme="majorEastAsia" w:hAnsiTheme="minorHAnsi" w:cstheme="majorBidi"/>
      <w:color w:val="272727" w:themeColor="text1" w:themeTint="D8"/>
      <w:sz w:val="22"/>
      <w:szCs w:val="22"/>
      <w:lang w:eastAsia="en-US"/>
    </w:rPr>
  </w:style>
  <w:style w:type="paragraph" w:styleId="Cita">
    <w:name w:val="Quote"/>
    <w:basedOn w:val="Normal"/>
    <w:next w:val="Normal"/>
    <w:link w:val="CitaCar"/>
    <w:uiPriority w:val="29"/>
    <w:qFormat/>
    <w:rsid w:val="00972BED"/>
    <w:pPr>
      <w:spacing w:before="160" w:after="160" w:line="256" w:lineRule="auto"/>
      <w:jc w:val="center"/>
    </w:pPr>
    <w:rPr>
      <w:rFonts w:asciiTheme="minorHAnsi" w:eastAsiaTheme="minorHAnsi" w:hAnsiTheme="minorHAnsi" w:cstheme="minorBidi"/>
      <w:i/>
      <w:iCs/>
      <w:color w:val="404040" w:themeColor="text1" w:themeTint="BF"/>
      <w:sz w:val="22"/>
      <w:szCs w:val="22"/>
      <w:lang w:eastAsia="en-US"/>
    </w:rPr>
  </w:style>
  <w:style w:type="character" w:customStyle="1" w:styleId="CitaCar">
    <w:name w:val="Cita Car"/>
    <w:basedOn w:val="Fuentedeprrafopredeter"/>
    <w:link w:val="Cita"/>
    <w:uiPriority w:val="29"/>
    <w:rsid w:val="00972BED"/>
    <w:rPr>
      <w:rFonts w:asciiTheme="minorHAnsi" w:eastAsiaTheme="minorHAnsi" w:hAnsiTheme="minorHAnsi" w:cstheme="minorBidi"/>
      <w:i/>
      <w:iCs/>
      <w:color w:val="404040" w:themeColor="text1" w:themeTint="BF"/>
      <w:sz w:val="22"/>
      <w:szCs w:val="22"/>
      <w:lang w:eastAsia="en-US"/>
    </w:rPr>
  </w:style>
  <w:style w:type="paragraph" w:styleId="Citadestacada">
    <w:name w:val="Intense Quote"/>
    <w:basedOn w:val="Normal"/>
    <w:next w:val="Normal"/>
    <w:link w:val="CitadestacadaCar"/>
    <w:uiPriority w:val="30"/>
    <w:qFormat/>
    <w:rsid w:val="00972BED"/>
    <w:pPr>
      <w:pBdr>
        <w:top w:val="single" w:sz="4" w:space="10" w:color="365F91" w:themeColor="accent1" w:themeShade="BF"/>
        <w:bottom w:val="single" w:sz="4" w:space="10" w:color="365F91" w:themeColor="accent1" w:themeShade="BF"/>
      </w:pBdr>
      <w:spacing w:before="360" w:after="360" w:line="256" w:lineRule="auto"/>
      <w:ind w:left="864" w:right="864"/>
      <w:jc w:val="center"/>
    </w:pPr>
    <w:rPr>
      <w:rFonts w:asciiTheme="minorHAnsi" w:eastAsiaTheme="minorHAnsi" w:hAnsiTheme="minorHAnsi" w:cstheme="minorBidi"/>
      <w:i/>
      <w:iCs/>
      <w:color w:val="365F91" w:themeColor="accent1" w:themeShade="BF"/>
      <w:sz w:val="22"/>
      <w:szCs w:val="22"/>
      <w:lang w:eastAsia="en-US"/>
    </w:rPr>
  </w:style>
  <w:style w:type="character" w:customStyle="1" w:styleId="CitadestacadaCar">
    <w:name w:val="Cita destacada Car"/>
    <w:basedOn w:val="Fuentedeprrafopredeter"/>
    <w:link w:val="Citadestacada"/>
    <w:uiPriority w:val="30"/>
    <w:rsid w:val="00972BED"/>
    <w:rPr>
      <w:rFonts w:asciiTheme="minorHAnsi" w:eastAsiaTheme="minorHAnsi" w:hAnsiTheme="minorHAnsi" w:cstheme="minorBidi"/>
      <w:i/>
      <w:iCs/>
      <w:color w:val="365F91" w:themeColor="accent1" w:themeShade="BF"/>
      <w:sz w:val="22"/>
      <w:szCs w:val="22"/>
      <w:lang w:eastAsia="en-US"/>
    </w:rPr>
  </w:style>
  <w:style w:type="paragraph" w:customStyle="1" w:styleId="xl190">
    <w:name w:val="xl190"/>
    <w:basedOn w:val="Normal"/>
    <w:rsid w:val="00972BED"/>
    <w:pPr>
      <w:pBdr>
        <w:left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character" w:styleId="nfasisintenso">
    <w:name w:val="Intense Emphasis"/>
    <w:basedOn w:val="Fuentedeprrafopredeter"/>
    <w:uiPriority w:val="21"/>
    <w:qFormat/>
    <w:rsid w:val="00972BED"/>
    <w:rPr>
      <w:i/>
      <w:iCs/>
      <w:color w:val="365F91" w:themeColor="accent1" w:themeShade="BF"/>
    </w:rPr>
  </w:style>
  <w:style w:type="character" w:styleId="Referenciaintensa">
    <w:name w:val="Intense Reference"/>
    <w:basedOn w:val="Fuentedeprrafopredeter"/>
    <w:uiPriority w:val="32"/>
    <w:qFormat/>
    <w:rsid w:val="00972BED"/>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3068">
      <w:bodyDiv w:val="1"/>
      <w:marLeft w:val="0"/>
      <w:marRight w:val="0"/>
      <w:marTop w:val="0"/>
      <w:marBottom w:val="0"/>
      <w:divBdr>
        <w:top w:val="none" w:sz="0" w:space="0" w:color="auto"/>
        <w:left w:val="none" w:sz="0" w:space="0" w:color="auto"/>
        <w:bottom w:val="none" w:sz="0" w:space="0" w:color="auto"/>
        <w:right w:val="none" w:sz="0" w:space="0" w:color="auto"/>
      </w:divBdr>
    </w:div>
    <w:div w:id="127280238">
      <w:bodyDiv w:val="1"/>
      <w:marLeft w:val="0"/>
      <w:marRight w:val="0"/>
      <w:marTop w:val="0"/>
      <w:marBottom w:val="0"/>
      <w:divBdr>
        <w:top w:val="none" w:sz="0" w:space="0" w:color="auto"/>
        <w:left w:val="none" w:sz="0" w:space="0" w:color="auto"/>
        <w:bottom w:val="none" w:sz="0" w:space="0" w:color="auto"/>
        <w:right w:val="none" w:sz="0" w:space="0" w:color="auto"/>
      </w:divBdr>
    </w:div>
    <w:div w:id="239413747">
      <w:bodyDiv w:val="1"/>
      <w:marLeft w:val="0"/>
      <w:marRight w:val="0"/>
      <w:marTop w:val="0"/>
      <w:marBottom w:val="0"/>
      <w:divBdr>
        <w:top w:val="none" w:sz="0" w:space="0" w:color="auto"/>
        <w:left w:val="none" w:sz="0" w:space="0" w:color="auto"/>
        <w:bottom w:val="none" w:sz="0" w:space="0" w:color="auto"/>
        <w:right w:val="none" w:sz="0" w:space="0" w:color="auto"/>
      </w:divBdr>
    </w:div>
    <w:div w:id="277300038">
      <w:bodyDiv w:val="1"/>
      <w:marLeft w:val="0"/>
      <w:marRight w:val="0"/>
      <w:marTop w:val="0"/>
      <w:marBottom w:val="0"/>
      <w:divBdr>
        <w:top w:val="none" w:sz="0" w:space="0" w:color="auto"/>
        <w:left w:val="none" w:sz="0" w:space="0" w:color="auto"/>
        <w:bottom w:val="none" w:sz="0" w:space="0" w:color="auto"/>
        <w:right w:val="none" w:sz="0" w:space="0" w:color="auto"/>
      </w:divBdr>
    </w:div>
    <w:div w:id="337537036">
      <w:bodyDiv w:val="1"/>
      <w:marLeft w:val="0"/>
      <w:marRight w:val="0"/>
      <w:marTop w:val="0"/>
      <w:marBottom w:val="0"/>
      <w:divBdr>
        <w:top w:val="none" w:sz="0" w:space="0" w:color="auto"/>
        <w:left w:val="none" w:sz="0" w:space="0" w:color="auto"/>
        <w:bottom w:val="none" w:sz="0" w:space="0" w:color="auto"/>
        <w:right w:val="none" w:sz="0" w:space="0" w:color="auto"/>
      </w:divBdr>
    </w:div>
    <w:div w:id="707530644">
      <w:bodyDiv w:val="1"/>
      <w:marLeft w:val="0"/>
      <w:marRight w:val="0"/>
      <w:marTop w:val="0"/>
      <w:marBottom w:val="0"/>
      <w:divBdr>
        <w:top w:val="none" w:sz="0" w:space="0" w:color="auto"/>
        <w:left w:val="none" w:sz="0" w:space="0" w:color="auto"/>
        <w:bottom w:val="none" w:sz="0" w:space="0" w:color="auto"/>
        <w:right w:val="none" w:sz="0" w:space="0" w:color="auto"/>
      </w:divBdr>
    </w:div>
    <w:div w:id="1116946964">
      <w:bodyDiv w:val="1"/>
      <w:marLeft w:val="0"/>
      <w:marRight w:val="0"/>
      <w:marTop w:val="0"/>
      <w:marBottom w:val="0"/>
      <w:divBdr>
        <w:top w:val="none" w:sz="0" w:space="0" w:color="auto"/>
        <w:left w:val="none" w:sz="0" w:space="0" w:color="auto"/>
        <w:bottom w:val="none" w:sz="0" w:space="0" w:color="auto"/>
        <w:right w:val="none" w:sz="0" w:space="0" w:color="auto"/>
      </w:divBdr>
    </w:div>
    <w:div w:id="1140539084">
      <w:bodyDiv w:val="1"/>
      <w:marLeft w:val="0"/>
      <w:marRight w:val="0"/>
      <w:marTop w:val="0"/>
      <w:marBottom w:val="0"/>
      <w:divBdr>
        <w:top w:val="none" w:sz="0" w:space="0" w:color="auto"/>
        <w:left w:val="none" w:sz="0" w:space="0" w:color="auto"/>
        <w:bottom w:val="none" w:sz="0" w:space="0" w:color="auto"/>
        <w:right w:val="none" w:sz="0" w:space="0" w:color="auto"/>
      </w:divBdr>
    </w:div>
    <w:div w:id="1790079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83C24-7FBF-43B6-BA1B-DB223687C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69</Pages>
  <Words>28225</Words>
  <Characters>155238</Characters>
  <Application>Microsoft Office Word</Application>
  <DocSecurity>0</DocSecurity>
  <Lines>1293</Lines>
  <Paragraphs>366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Pccomuna</dc:creator>
  <cp:lastModifiedBy>Mirna Edith Peraza Estrella</cp:lastModifiedBy>
  <cp:revision>26</cp:revision>
  <cp:lastPrinted>2024-11-25T21:35:00Z</cp:lastPrinted>
  <dcterms:created xsi:type="dcterms:W3CDTF">2024-11-25T15:13:00Z</dcterms:created>
  <dcterms:modified xsi:type="dcterms:W3CDTF">2024-12-12T23:51:00Z</dcterms:modified>
</cp:coreProperties>
</file>