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FA" w:rsidRPr="009A6A0F" w:rsidRDefault="00067838" w:rsidP="009A6A0F">
      <w:pPr>
        <w:spacing w:line="360" w:lineRule="auto"/>
        <w:jc w:val="both"/>
        <w:rPr>
          <w:rFonts w:ascii="Arial" w:hAnsi="Arial" w:cs="Arial"/>
          <w:b/>
          <w:sz w:val="20"/>
          <w:szCs w:val="20"/>
        </w:rPr>
      </w:pPr>
      <w:r>
        <w:rPr>
          <w:rFonts w:ascii="Arial" w:hAnsi="Arial" w:cs="Arial"/>
          <w:b/>
          <w:sz w:val="20"/>
          <w:szCs w:val="20"/>
        </w:rPr>
        <w:t xml:space="preserve">III.- </w:t>
      </w:r>
      <w:r w:rsidR="00C456FA" w:rsidRPr="009A6A0F">
        <w:rPr>
          <w:rFonts w:ascii="Arial" w:hAnsi="Arial" w:cs="Arial"/>
          <w:b/>
          <w:sz w:val="20"/>
          <w:szCs w:val="20"/>
        </w:rPr>
        <w:t>LEY DE INGRESOS DEL MUNICIPIO DE AKIL, YUCATÁN, PARA EL EJERCICIO FISCAL 202</w:t>
      </w:r>
      <w:r w:rsidR="00EF3CF5" w:rsidRPr="009A6A0F">
        <w:rPr>
          <w:rFonts w:ascii="Arial" w:hAnsi="Arial" w:cs="Arial"/>
          <w:b/>
          <w:sz w:val="20"/>
          <w:szCs w:val="20"/>
        </w:rPr>
        <w:t>2</w:t>
      </w:r>
      <w:r w:rsidR="00C456FA" w:rsidRPr="009A6A0F">
        <w:rPr>
          <w:rFonts w:ascii="Arial" w:hAnsi="Arial" w:cs="Arial"/>
          <w:b/>
          <w:sz w:val="20"/>
          <w:szCs w:val="20"/>
        </w:rPr>
        <w:t>:</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TÍTULO PRIMERO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LOS CONCEPTOS DE INGRESOS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Del Objeto de la Ley y los Conceptos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 </w:t>
      </w:r>
      <w:r w:rsidRPr="009A6A0F">
        <w:rPr>
          <w:rFonts w:ascii="Arial" w:hAnsi="Arial" w:cs="Arial"/>
          <w:sz w:val="20"/>
          <w:szCs w:val="20"/>
        </w:rPr>
        <w:t>La presente Ley tiene por objeto establecer los conceptos por los que la Hacienda Pública del Municipio de Akil percibirá ingresos durante el Ejercicio Fiscal 202</w:t>
      </w:r>
      <w:r w:rsidR="00EF3CF5" w:rsidRPr="009A6A0F">
        <w:rPr>
          <w:rFonts w:ascii="Arial" w:hAnsi="Arial" w:cs="Arial"/>
          <w:sz w:val="20"/>
          <w:szCs w:val="20"/>
        </w:rPr>
        <w:t>2</w:t>
      </w:r>
      <w:r w:rsidRPr="009A6A0F">
        <w:rPr>
          <w:rFonts w:ascii="Arial" w:hAnsi="Arial" w:cs="Arial"/>
          <w:sz w:val="20"/>
          <w:szCs w:val="20"/>
        </w:rPr>
        <w:t>; determinar las tasas, cuotas y tarifas aplicables para el cobro de las contribuciones; así como proponer el pronóstico de ingresos a percibir en el mismo período.</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 </w:t>
      </w:r>
      <w:r w:rsidRPr="009A6A0F">
        <w:rPr>
          <w:rFonts w:ascii="Arial" w:hAnsi="Arial" w:cs="Arial"/>
          <w:sz w:val="20"/>
          <w:szCs w:val="20"/>
        </w:rPr>
        <w:t>De conformidad con lo establecido por el Código Fiscal y la Ley de Coordinación Fiscal, ambas del Estado de Yucatán, y la Ley de Hacienda del Municipio de Akil; para cubrir el gasto público y demás obligaciones a su cargo, la Hacienda Pública del Municipio de Akil,</w:t>
      </w:r>
      <w:r w:rsidR="00FA43EE">
        <w:rPr>
          <w:rFonts w:ascii="Arial" w:hAnsi="Arial" w:cs="Arial"/>
          <w:sz w:val="20"/>
          <w:szCs w:val="20"/>
        </w:rPr>
        <w:t xml:space="preserve"> Yucatán,</w:t>
      </w:r>
      <w:r w:rsidRPr="009A6A0F">
        <w:rPr>
          <w:rFonts w:ascii="Arial" w:hAnsi="Arial" w:cs="Arial"/>
          <w:sz w:val="20"/>
          <w:szCs w:val="20"/>
        </w:rPr>
        <w:t xml:space="preserve"> percibirá ingresos durante el ejercicio fiscal 202</w:t>
      </w:r>
      <w:r w:rsidR="00EF3CF5" w:rsidRPr="009A6A0F">
        <w:rPr>
          <w:rFonts w:ascii="Arial" w:hAnsi="Arial" w:cs="Arial"/>
          <w:sz w:val="20"/>
          <w:szCs w:val="20"/>
        </w:rPr>
        <w:t>2</w:t>
      </w:r>
      <w:r w:rsidRPr="009A6A0F">
        <w:rPr>
          <w:rFonts w:ascii="Arial" w:hAnsi="Arial" w:cs="Arial"/>
          <w:sz w:val="20"/>
          <w:szCs w:val="20"/>
        </w:rPr>
        <w:t>, por los siguientes conceptos: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Impuestos;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Derechos;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Contribuciones Especiales;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Productos;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Aprovechamientos;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Federales;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Estatales;</w:t>
      </w:r>
    </w:p>
    <w:p w:rsidR="00C456FA" w:rsidRPr="009A6A0F" w:rsidRDefault="00C456FA" w:rsidP="009A6A0F">
      <w:pPr>
        <w:pStyle w:val="Prrafodelista"/>
        <w:numPr>
          <w:ilvl w:val="0"/>
          <w:numId w:val="29"/>
        </w:numPr>
        <w:tabs>
          <w:tab w:val="left" w:pos="426"/>
          <w:tab w:val="left" w:pos="1293"/>
        </w:tabs>
        <w:spacing w:line="360" w:lineRule="auto"/>
        <w:ind w:left="0" w:firstLine="0"/>
        <w:jc w:val="both"/>
        <w:rPr>
          <w:rFonts w:ascii="Arial" w:hAnsi="Arial" w:cs="Arial"/>
          <w:sz w:val="20"/>
          <w:szCs w:val="20"/>
        </w:rPr>
      </w:pPr>
      <w:r w:rsidRPr="009A6A0F">
        <w:rPr>
          <w:rFonts w:ascii="Arial" w:hAnsi="Arial" w:cs="Arial"/>
          <w:sz w:val="20"/>
          <w:szCs w:val="20"/>
        </w:rPr>
        <w:t>Aportaciones Federales, y</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Ingresos Extraordinarios</w:t>
      </w:r>
    </w:p>
    <w:p w:rsidR="00C456FA" w:rsidRPr="009A6A0F" w:rsidRDefault="0033206E" w:rsidP="009A6A0F">
      <w:pPr>
        <w:spacing w:line="360" w:lineRule="auto"/>
        <w:jc w:val="center"/>
        <w:rPr>
          <w:rFonts w:ascii="Arial" w:hAnsi="Arial" w:cs="Arial"/>
          <w:b/>
          <w:sz w:val="20"/>
          <w:szCs w:val="20"/>
        </w:rPr>
      </w:pPr>
      <w:r>
        <w:rPr>
          <w:rFonts w:ascii="Arial" w:hAnsi="Arial" w:cs="Arial"/>
          <w:sz w:val="20"/>
          <w:szCs w:val="20"/>
        </w:rPr>
        <w:br w:type="column"/>
      </w:r>
      <w:r w:rsidR="00C456FA" w:rsidRPr="009A6A0F">
        <w:rPr>
          <w:rFonts w:ascii="Arial" w:hAnsi="Arial" w:cs="Arial"/>
          <w:b/>
          <w:sz w:val="20"/>
          <w:szCs w:val="20"/>
        </w:rPr>
        <w:lastRenderedPageBreak/>
        <w:t>TÍTULO SEGUNDO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LAS TASAS, CUOTAS Y TARIFAS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 Determinación de las Tasas, Cuotas y Tarifas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 </w:t>
      </w:r>
      <w:r w:rsidRPr="009A6A0F">
        <w:rPr>
          <w:rFonts w:ascii="Arial" w:hAnsi="Arial" w:cs="Arial"/>
          <w:sz w:val="20"/>
          <w:szCs w:val="20"/>
        </w:rPr>
        <w:t xml:space="preserve">En términos de lo dispuesto por la Ley de Hacienda del Municipio de Akil, las tasas, cuotas y tarifas aplicables para el cálculo de impuestos, derechos y contribuciones especiales, a percibir por la Hacienda Pública Municipal, durante el ejercicio </w:t>
      </w:r>
      <w:r w:rsidR="00EF3CF5" w:rsidRPr="009A6A0F">
        <w:rPr>
          <w:rFonts w:ascii="Arial" w:hAnsi="Arial" w:cs="Arial"/>
          <w:sz w:val="20"/>
          <w:szCs w:val="20"/>
        </w:rPr>
        <w:t>fiscal 2022</w:t>
      </w:r>
      <w:r w:rsidRPr="009A6A0F">
        <w:rPr>
          <w:rFonts w:ascii="Arial" w:hAnsi="Arial" w:cs="Arial"/>
          <w:sz w:val="20"/>
          <w:szCs w:val="20"/>
        </w:rPr>
        <w:t>, serán las determinadas en esta Ley.</w:t>
      </w:r>
    </w:p>
    <w:p w:rsidR="00C456FA" w:rsidRPr="009A6A0F" w:rsidRDefault="00C456FA" w:rsidP="009A6A0F">
      <w:pPr>
        <w:pStyle w:val="Textoindependiente"/>
        <w:spacing w:line="360" w:lineRule="auto"/>
        <w:jc w:val="center"/>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Impuestos</w:t>
      </w:r>
    </w:p>
    <w:p w:rsidR="00C456FA" w:rsidRPr="009A6A0F" w:rsidRDefault="00C456FA" w:rsidP="009A6A0F">
      <w:pPr>
        <w:pStyle w:val="Textoindependiente"/>
        <w:spacing w:line="360" w:lineRule="auto"/>
        <w:jc w:val="center"/>
        <w:rPr>
          <w:rFonts w:ascii="Arial" w:hAnsi="Arial" w:cs="Arial"/>
          <w:b/>
          <w:sz w:val="20"/>
          <w:szCs w:val="20"/>
        </w:rPr>
      </w:pPr>
    </w:p>
    <w:p w:rsidR="00D73662" w:rsidRDefault="00C456FA" w:rsidP="009A6A0F">
      <w:pPr>
        <w:spacing w:line="360" w:lineRule="auto"/>
        <w:jc w:val="center"/>
        <w:rPr>
          <w:rFonts w:ascii="Arial" w:hAnsi="Arial" w:cs="Arial"/>
          <w:b/>
          <w:sz w:val="20"/>
          <w:szCs w:val="20"/>
        </w:rPr>
      </w:pPr>
      <w:r w:rsidRPr="009A6A0F">
        <w:rPr>
          <w:rFonts w:ascii="Arial" w:hAnsi="Arial" w:cs="Arial"/>
          <w:b/>
          <w:sz w:val="20"/>
          <w:szCs w:val="20"/>
        </w:rPr>
        <w:t xml:space="preserve">Sección Primera </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 Predial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4.- </w:t>
      </w:r>
      <w:r w:rsidRPr="009A6A0F">
        <w:rPr>
          <w:rFonts w:ascii="Arial" w:hAnsi="Arial" w:cs="Arial"/>
          <w:sz w:val="20"/>
          <w:szCs w:val="20"/>
        </w:rPr>
        <w:t>El impuesto predial calculado con base en el valor catastral de los predios   rústicos y urbanos, con o sin construcción, se determinará aplicando las siguientes tasas: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13"/>
        <w:gridCol w:w="2212"/>
        <w:gridCol w:w="2213"/>
      </w:tblGrid>
      <w:tr w:rsidR="00C456FA" w:rsidRPr="009A6A0F" w:rsidTr="009A6A0F">
        <w:trPr>
          <w:trHeight w:val="1018"/>
        </w:trPr>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Límite Inferior</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Limite Superior</w:t>
            </w:r>
          </w:p>
        </w:tc>
        <w:tc>
          <w:tcPr>
            <w:tcW w:w="2212"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Cuota fija aplicable</w:t>
            </w:r>
          </w:p>
        </w:tc>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Factor aplicable al</w:t>
            </w:r>
            <w:r w:rsidR="009A6A0F">
              <w:rPr>
                <w:rFonts w:ascii="Arial" w:hAnsi="Arial" w:cs="Arial"/>
                <w:b/>
                <w:sz w:val="20"/>
                <w:szCs w:val="20"/>
              </w:rPr>
              <w:t xml:space="preserve"> </w:t>
            </w:r>
            <w:r w:rsidRPr="009A6A0F">
              <w:rPr>
                <w:rFonts w:ascii="Arial" w:hAnsi="Arial" w:cs="Arial"/>
                <w:b/>
                <w:sz w:val="20"/>
                <w:szCs w:val="20"/>
              </w:rPr>
              <w:t>excedente del Límite</w:t>
            </w:r>
          </w:p>
        </w:tc>
      </w:tr>
      <w:tr w:rsidR="00C456FA" w:rsidRPr="009A6A0F" w:rsidTr="009A6A0F">
        <w:trPr>
          <w:trHeight w:val="387"/>
        </w:trPr>
        <w:tc>
          <w:tcPr>
            <w:tcW w:w="2213" w:type="dxa"/>
          </w:tcPr>
          <w:p w:rsidR="00C456FA" w:rsidRPr="009A6A0F" w:rsidRDefault="009A6A0F" w:rsidP="009A6A0F">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0.0025</w:t>
            </w:r>
          </w:p>
        </w:tc>
      </w:tr>
      <w:tr w:rsidR="00C456FA" w:rsidRPr="009A6A0F" w:rsidTr="009A6A0F">
        <w:trPr>
          <w:trHeight w:val="386"/>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5,500.00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0.0026</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5,500.01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$ 112.00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0.0027</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7,500.00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$ 118.00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0.0028</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7,500.01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$ 124.00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0.0029</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0.0030</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$ 10,000.01</w:t>
            </w:r>
          </w:p>
        </w:tc>
        <w:tc>
          <w:tcPr>
            <w:tcW w:w="2213" w:type="dxa"/>
          </w:tcPr>
          <w:p w:rsidR="00C456FA" w:rsidRPr="009A6A0F" w:rsidRDefault="009A6A0F" w:rsidP="009A6A0F">
            <w:pPr>
              <w:pStyle w:val="TableParagraph"/>
              <w:spacing w:line="360" w:lineRule="auto"/>
              <w:ind w:left="0"/>
              <w:jc w:val="right"/>
              <w:rPr>
                <w:rFonts w:ascii="Arial" w:hAnsi="Arial" w:cs="Arial"/>
                <w:sz w:val="20"/>
                <w:szCs w:val="20"/>
              </w:rPr>
            </w:pPr>
            <w:r>
              <w:rPr>
                <w:rFonts w:ascii="Arial" w:hAnsi="Arial" w:cs="Arial"/>
                <w:sz w:val="20"/>
                <w:szCs w:val="20"/>
              </w:rPr>
              <w:t>E</w:t>
            </w:r>
            <w:r w:rsidR="00C456FA" w:rsidRPr="009A6A0F">
              <w:rPr>
                <w:rFonts w:ascii="Arial" w:hAnsi="Arial" w:cs="Arial"/>
                <w:sz w:val="20"/>
                <w:szCs w:val="20"/>
              </w:rPr>
              <w:t>n adelante</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0.0031</w:t>
            </w:r>
          </w:p>
        </w:tc>
      </w:tr>
    </w:tbl>
    <w:p w:rsidR="00C456FA" w:rsidRDefault="00C456FA" w:rsidP="009A6A0F">
      <w:pPr>
        <w:spacing w:line="360" w:lineRule="auto"/>
        <w:jc w:val="both"/>
        <w:rPr>
          <w:rFonts w:ascii="Arial" w:hAnsi="Arial" w:cs="Arial"/>
          <w:sz w:val="20"/>
          <w:szCs w:val="20"/>
        </w:rPr>
      </w:pPr>
    </w:p>
    <w:p w:rsidR="00D73662" w:rsidRDefault="00D73662" w:rsidP="009A6A0F">
      <w:pPr>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lastRenderedPageBreak/>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5.-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EF3CF5" w:rsidRPr="009A6A0F">
        <w:rPr>
          <w:rFonts w:ascii="Arial" w:hAnsi="Arial" w:cs="Arial"/>
          <w:sz w:val="20"/>
          <w:szCs w:val="20"/>
        </w:rPr>
        <w:t>2022</w:t>
      </w:r>
      <w:r w:rsidRPr="009A6A0F">
        <w:rPr>
          <w:rFonts w:ascii="Arial" w:hAnsi="Arial" w:cs="Arial"/>
          <w:sz w:val="20"/>
          <w:szCs w:val="20"/>
        </w:rPr>
        <w:t>, serán los siguientes: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unitarios de terreno y construcción.</w:t>
      </w:r>
    </w:p>
    <w:p w:rsidR="00C456FA" w:rsidRPr="009A6A0F" w:rsidRDefault="00C456FA"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2"/>
        <w:gridCol w:w="1218"/>
        <w:gridCol w:w="1346"/>
        <w:gridCol w:w="1471"/>
      </w:tblGrid>
      <w:tr w:rsidR="00C456FA" w:rsidRPr="009A6A0F" w:rsidTr="00EB3D34">
        <w:trPr>
          <w:trHeight w:val="630"/>
          <w:jc w:val="center"/>
        </w:trPr>
        <w:tc>
          <w:tcPr>
            <w:tcW w:w="41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Colonia o calle</w:t>
            </w:r>
          </w:p>
        </w:tc>
        <w:tc>
          <w:tcPr>
            <w:tcW w:w="2564" w:type="dxa"/>
            <w:gridSpan w:val="2"/>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Tramo entre</w:t>
            </w:r>
          </w:p>
        </w:tc>
        <w:tc>
          <w:tcPr>
            <w:tcW w:w="1471"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13</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4"/>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lastRenderedPageBreak/>
        <w:t xml:space="preserve">Artículo 6.-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2E778B" w:rsidRPr="009A6A0F">
        <w:rPr>
          <w:rFonts w:ascii="Arial" w:hAnsi="Arial" w:cs="Arial"/>
          <w:sz w:val="20"/>
          <w:szCs w:val="20"/>
        </w:rPr>
        <w:t>2022</w:t>
      </w:r>
      <w:r w:rsidRPr="009A6A0F">
        <w:rPr>
          <w:rFonts w:ascii="Arial" w:hAnsi="Arial" w:cs="Arial"/>
          <w:sz w:val="20"/>
          <w:szCs w:val="20"/>
        </w:rPr>
        <w:t>, serán los siguientes:</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w:t>
      </w:r>
      <w:r w:rsidR="00D73662">
        <w:rPr>
          <w:rFonts w:ascii="Arial" w:hAnsi="Arial" w:cs="Arial"/>
          <w:b/>
          <w:sz w:val="20"/>
          <w:szCs w:val="20"/>
        </w:rPr>
        <w:t>arios de terreno y construcción</w:t>
      </w:r>
    </w:p>
    <w:p w:rsidR="00C456FA" w:rsidRPr="009A6A0F" w:rsidRDefault="00C456FA" w:rsidP="00EB3D34">
      <w:pPr>
        <w:pStyle w:val="Textoindependiente"/>
        <w:spacing w:line="360" w:lineRule="auto"/>
        <w:jc w:val="center"/>
        <w:rPr>
          <w:rFonts w:ascii="Arial" w:hAnsi="Arial" w:cs="Arial"/>
          <w:b/>
          <w:sz w:val="20"/>
          <w:szCs w:val="20"/>
        </w:rPr>
      </w:pPr>
    </w:p>
    <w:tbl>
      <w:tblPr>
        <w:tblStyle w:val="TableNormal"/>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9"/>
        <w:gridCol w:w="1213"/>
        <w:gridCol w:w="1339"/>
        <w:gridCol w:w="1506"/>
      </w:tblGrid>
      <w:tr w:rsidR="00C456FA" w:rsidRPr="009A6A0F" w:rsidTr="00EB3D34">
        <w:trPr>
          <w:jc w:val="center"/>
        </w:trPr>
        <w:tc>
          <w:tcPr>
            <w:tcW w:w="4169"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Colonia o calle</w:t>
            </w:r>
          </w:p>
        </w:tc>
        <w:tc>
          <w:tcPr>
            <w:tcW w:w="2552" w:type="dxa"/>
            <w:gridSpan w:val="2"/>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Tramo entre</w:t>
            </w:r>
            <w:r w:rsidR="009A6A0F">
              <w:rPr>
                <w:rFonts w:ascii="Arial" w:hAnsi="Arial" w:cs="Arial"/>
                <w:b/>
                <w:sz w:val="20"/>
                <w:szCs w:val="20"/>
              </w:rPr>
              <w:t xml:space="preserve"> </w:t>
            </w:r>
            <w:r w:rsidRPr="009A6A0F">
              <w:rPr>
                <w:rFonts w:ascii="Arial" w:hAnsi="Arial" w:cs="Arial"/>
                <w:b/>
                <w:sz w:val="20"/>
                <w:szCs w:val="20"/>
              </w:rPr>
              <w:t>Calle y calle</w:t>
            </w:r>
          </w:p>
        </w:tc>
        <w:tc>
          <w:tcPr>
            <w:tcW w:w="1506"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15</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43</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w:t>
            </w:r>
            <w:r w:rsidR="00B71D17" w:rsidRPr="009A6A0F">
              <w:rPr>
                <w:rFonts w:ascii="Arial" w:hAnsi="Arial" w:cs="Arial"/>
                <w:sz w:val="20"/>
                <w:szCs w:val="20"/>
              </w:rPr>
              <w:t>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47</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62"/>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4</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26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34</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26 a la calle 34</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Todas las comisarías</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29</w:t>
            </w:r>
            <w:r w:rsidRPr="009A6A0F">
              <w:rPr>
                <w:rFonts w:ascii="Arial" w:hAnsi="Arial" w:cs="Arial"/>
                <w:sz w:val="20"/>
                <w:szCs w:val="20"/>
              </w:rPr>
              <w:t>.00</w:t>
            </w:r>
          </w:p>
        </w:tc>
      </w:tr>
    </w:tbl>
    <w:p w:rsidR="00B71D17" w:rsidRPr="009A6A0F" w:rsidRDefault="00B71D17" w:rsidP="009A6A0F">
      <w:pPr>
        <w:pStyle w:val="Textoindependiente"/>
        <w:spacing w:line="360" w:lineRule="auto"/>
        <w:jc w:val="both"/>
        <w:rPr>
          <w:rFonts w:ascii="Arial" w:hAnsi="Arial" w:cs="Arial"/>
          <w:b/>
          <w:sz w:val="20"/>
          <w:szCs w:val="20"/>
        </w:rPr>
      </w:pPr>
    </w:p>
    <w:p w:rsidR="00C456FA" w:rsidRPr="009A6A0F" w:rsidRDefault="00553631" w:rsidP="009A6A0F">
      <w:pPr>
        <w:pStyle w:val="Textoindependiente"/>
        <w:spacing w:line="360" w:lineRule="auto"/>
        <w:jc w:val="center"/>
        <w:rPr>
          <w:rFonts w:ascii="Arial" w:hAnsi="Arial" w:cs="Arial"/>
          <w:b/>
          <w:sz w:val="20"/>
          <w:szCs w:val="20"/>
        </w:rPr>
      </w:pPr>
      <w:r>
        <w:rPr>
          <w:rFonts w:ascii="Arial" w:hAnsi="Arial" w:cs="Arial"/>
          <w:b/>
          <w:sz w:val="20"/>
          <w:szCs w:val="20"/>
        </w:rPr>
        <w:t>POR HECTÁ</w:t>
      </w:r>
      <w:r w:rsidR="00B71D17" w:rsidRPr="009A6A0F">
        <w:rPr>
          <w:rFonts w:ascii="Arial" w:hAnsi="Arial" w:cs="Arial"/>
          <w:b/>
          <w:sz w:val="20"/>
          <w:szCs w:val="20"/>
        </w:rPr>
        <w:t>REA</w:t>
      </w:r>
    </w:p>
    <w:p w:rsidR="00B71D17" w:rsidRPr="009A6A0F" w:rsidRDefault="00B71D17"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835"/>
      </w:tblGrid>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Rústicos</w:t>
            </w:r>
          </w:p>
        </w:tc>
        <w:tc>
          <w:tcPr>
            <w:tcW w:w="2835"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hectárea</w:t>
            </w:r>
          </w:p>
        </w:tc>
      </w:tr>
      <w:tr w:rsidR="00C456FA" w:rsidRPr="009A6A0F" w:rsidTr="00EB3D34">
        <w:trPr>
          <w:trHeight w:val="343"/>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Brecha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411.00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lastRenderedPageBreak/>
              <w:t>Camino blanco</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691.00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Carretera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966.00</w:t>
            </w:r>
          </w:p>
        </w:tc>
      </w:tr>
    </w:tbl>
    <w:p w:rsidR="00C456FA" w:rsidRDefault="00C456FA" w:rsidP="00D73662">
      <w:pPr>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w:t>
      </w:r>
      <w:r w:rsidR="00D73662">
        <w:rPr>
          <w:rFonts w:ascii="Arial" w:hAnsi="Arial" w:cs="Arial"/>
          <w:b/>
          <w:sz w:val="20"/>
          <w:szCs w:val="20"/>
        </w:rPr>
        <w:t>s unitarios de construcción</w:t>
      </w:r>
    </w:p>
    <w:p w:rsidR="00C456FA" w:rsidRDefault="00C456FA" w:rsidP="00D73662">
      <w:pPr>
        <w:pStyle w:val="Textoindependiente"/>
        <w:jc w:val="both"/>
        <w:rPr>
          <w:rFonts w:ascii="Arial" w:hAnsi="Arial" w:cs="Arial"/>
          <w:b/>
          <w:sz w:val="20"/>
          <w:szCs w:val="20"/>
        </w:rPr>
      </w:pPr>
    </w:p>
    <w:tbl>
      <w:tblPr>
        <w:tblStyle w:val="TableNormal"/>
        <w:tblW w:w="8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7"/>
        <w:gridCol w:w="2100"/>
        <w:gridCol w:w="1333"/>
        <w:gridCol w:w="1409"/>
      </w:tblGrid>
      <w:tr w:rsidR="00C456FA" w:rsidRPr="009A6A0F" w:rsidTr="00EB3D34">
        <w:trPr>
          <w:jc w:val="center"/>
        </w:trPr>
        <w:tc>
          <w:tcPr>
            <w:tcW w:w="3783" w:type="dxa"/>
            <w:gridSpan w:val="2"/>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Tipo</w:t>
            </w:r>
          </w:p>
        </w:tc>
        <w:tc>
          <w:tcPr>
            <w:tcW w:w="2100"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centro</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333"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media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409"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Periferia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Concreto</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lujo</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1,4</w:t>
            </w:r>
            <w:r w:rsidR="00B71D17" w:rsidRPr="009A6A0F">
              <w:rPr>
                <w:rFonts w:ascii="Arial" w:hAnsi="Arial" w:cs="Arial"/>
                <w:sz w:val="20"/>
                <w:szCs w:val="20"/>
              </w:rPr>
              <w:t>8</w:t>
            </w:r>
            <w:r w:rsidRPr="009A6A0F">
              <w:rPr>
                <w:rFonts w:ascii="Arial" w:hAnsi="Arial" w:cs="Arial"/>
                <w:sz w:val="20"/>
                <w:szCs w:val="20"/>
              </w:rPr>
              <w:t>0.00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00B71D17" w:rsidRPr="009A6A0F">
              <w:rPr>
                <w:rFonts w:ascii="Arial" w:hAnsi="Arial" w:cs="Arial"/>
                <w:sz w:val="20"/>
                <w:szCs w:val="20"/>
              </w:rPr>
              <w:tab/>
              <w:t>1,47</w:t>
            </w:r>
            <w:r w:rsidRPr="009A6A0F">
              <w:rPr>
                <w:rFonts w:ascii="Arial" w:hAnsi="Arial" w:cs="Arial"/>
                <w:sz w:val="20"/>
                <w:szCs w:val="20"/>
              </w:rPr>
              <w:t>0.00</w:t>
            </w:r>
          </w:p>
        </w:tc>
        <w:tc>
          <w:tcPr>
            <w:tcW w:w="1409" w:type="dxa"/>
          </w:tcPr>
          <w:p w:rsidR="00C456FA" w:rsidRPr="009A6A0F" w:rsidRDefault="00C456FA" w:rsidP="003D3146">
            <w:pPr>
              <w:pStyle w:val="TableParagraph"/>
              <w:tabs>
                <w:tab w:val="left" w:pos="3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w:t>
            </w:r>
            <w:r w:rsidR="00B71D17" w:rsidRPr="009A6A0F">
              <w:rPr>
                <w:rFonts w:ascii="Arial" w:hAnsi="Arial" w:cs="Arial"/>
                <w:sz w:val="20"/>
                <w:szCs w:val="20"/>
              </w:rPr>
              <w:t>69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253</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279</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174</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B71D17"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916</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811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Hierro y rollizos</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689</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487</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361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Zinc, asbesto o teja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Industrial</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EE6C0A"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802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598</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351</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249</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Cartón o paja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Comercial</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Vivienda</w:t>
            </w:r>
            <w:r w:rsidR="003D3146">
              <w:rPr>
                <w:rFonts w:ascii="Arial" w:hAnsi="Arial" w:cs="Arial"/>
                <w:sz w:val="20"/>
                <w:szCs w:val="20"/>
              </w:rPr>
              <w:t xml:space="preserve"> </w:t>
            </w:r>
            <w:r w:rsidRPr="009A6A0F">
              <w:rPr>
                <w:rFonts w:ascii="Arial" w:hAnsi="Arial" w:cs="Arial"/>
                <w:sz w:val="20"/>
                <w:szCs w:val="20"/>
              </w:rPr>
              <w:t>económica</w:t>
            </w:r>
          </w:p>
        </w:tc>
        <w:tc>
          <w:tcPr>
            <w:tcW w:w="2100" w:type="dxa"/>
          </w:tcPr>
          <w:p w:rsidR="00C456FA" w:rsidRPr="009A6A0F" w:rsidRDefault="00C456FA" w:rsidP="003D3146">
            <w:pPr>
              <w:pStyle w:val="TableParagraph"/>
              <w:tabs>
                <w:tab w:val="left" w:pos="106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237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182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126</w:t>
            </w:r>
            <w:r w:rsidRPr="009A6A0F">
              <w:rPr>
                <w:rFonts w:ascii="Arial" w:hAnsi="Arial" w:cs="Arial"/>
                <w:sz w:val="20"/>
                <w:szCs w:val="20"/>
              </w:rPr>
              <w:t>.00</w:t>
            </w:r>
          </w:p>
        </w:tc>
      </w:tr>
    </w:tbl>
    <w:p w:rsidR="00C456FA" w:rsidRPr="009A6A0F" w:rsidRDefault="00C456FA" w:rsidP="00D73662">
      <w:pPr>
        <w:pStyle w:val="Textoindependiente"/>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7.- </w:t>
      </w:r>
      <w:r w:rsidRPr="009A6A0F">
        <w:rPr>
          <w:rFonts w:ascii="Arial" w:hAnsi="Arial" w:cs="Arial"/>
          <w:sz w:val="20"/>
          <w:szCs w:val="20"/>
        </w:rPr>
        <w:t>Todo predio destinado a la producción agropecuaria se pagará 10 al millar anual sobre el valor registrado o catastral, sin que la cantidad a pagar resultante</w:t>
      </w:r>
      <w:r w:rsidR="005219A9" w:rsidRPr="009A6A0F">
        <w:rPr>
          <w:rFonts w:ascii="Arial" w:hAnsi="Arial" w:cs="Arial"/>
          <w:sz w:val="20"/>
          <w:szCs w:val="20"/>
        </w:rPr>
        <w:t>,</w:t>
      </w:r>
      <w:r w:rsidRPr="009A6A0F">
        <w:rPr>
          <w:rFonts w:ascii="Arial" w:hAnsi="Arial" w:cs="Arial"/>
          <w:sz w:val="20"/>
          <w:szCs w:val="20"/>
        </w:rPr>
        <w:t xml:space="preserve"> exceda lo establecido por la legislación agraria federal para terrenos ejidales.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8.- </w:t>
      </w:r>
      <w:r w:rsidRPr="009A6A0F">
        <w:rPr>
          <w:rFonts w:ascii="Arial" w:hAnsi="Arial" w:cs="Arial"/>
          <w:sz w:val="20"/>
          <w:szCs w:val="20"/>
        </w:rPr>
        <w:t>Cuando se pague la totalidad del impuesto predial durante los meses de enero, febrero y marzo el contribuyente gozará de un descuento del 30% sobre la cantidad determinada y el 40% cuando el contribuyente cuente con más de setenta años o sea jubilado.</w:t>
      </w:r>
    </w:p>
    <w:p w:rsidR="00C456FA" w:rsidRPr="009A6A0F" w:rsidRDefault="00C456FA" w:rsidP="00D73662">
      <w:pPr>
        <w:pStyle w:val="Textoindependiente"/>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Del Impuesto Sobre Adquisición de Inmuebles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9.- </w:t>
      </w:r>
      <w:r w:rsidRPr="009A6A0F">
        <w:rPr>
          <w:rFonts w:ascii="Arial" w:hAnsi="Arial" w:cs="Arial"/>
          <w:sz w:val="20"/>
          <w:szCs w:val="20"/>
        </w:rPr>
        <w:t>El impuesto sobre adquisición de inmuebles se calculará aplicando a la base señalada en la Ley de Hacienda para el Municipio de Akil, Yucatán, la tasa del 2%.</w:t>
      </w:r>
    </w:p>
    <w:p w:rsidR="009A6A0F" w:rsidRDefault="009A6A0F" w:rsidP="009A6A0F">
      <w:pPr>
        <w:pStyle w:val="Textoindependiente"/>
        <w:spacing w:line="360" w:lineRule="auto"/>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Impuesto sobre Diversiones y Espectáculos Públicos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10.- </w:t>
      </w:r>
      <w:r w:rsidRPr="009A6A0F">
        <w:rPr>
          <w:rFonts w:ascii="Arial" w:hAnsi="Arial" w:cs="Arial"/>
          <w:sz w:val="20"/>
          <w:szCs w:val="20"/>
        </w:rPr>
        <w:t>El impuesto a los espectáculos y diversiones públicas se calculará aplicando a la base establecida en la Ley de Hacienda para el Municipio de Akil, Yucatán, las siguientes tasas y cuotas: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6"/>
        <w:gridCol w:w="2552"/>
      </w:tblGrid>
      <w:tr w:rsidR="00C456FA" w:rsidRPr="009A6A0F" w:rsidTr="003D3146">
        <w:trPr>
          <w:trHeight w:val="689"/>
        </w:trPr>
        <w:tc>
          <w:tcPr>
            <w:tcW w:w="6166"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Concepto</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Tasa (% del monto total</w:t>
            </w:r>
          </w:p>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del ingreso recaudado)</w:t>
            </w:r>
          </w:p>
        </w:tc>
      </w:tr>
      <w:tr w:rsidR="00C456FA" w:rsidRPr="009A6A0F" w:rsidTr="003D3146">
        <w:trPr>
          <w:trHeight w:val="345"/>
        </w:trPr>
        <w:tc>
          <w:tcPr>
            <w:tcW w:w="6166" w:type="dxa"/>
          </w:tcPr>
          <w:p w:rsidR="00C456FA" w:rsidRPr="009A6A0F" w:rsidRDefault="003D3146" w:rsidP="009A6A0F">
            <w:pPr>
              <w:pStyle w:val="TableParagraph"/>
              <w:tabs>
                <w:tab w:val="left" w:pos="724"/>
              </w:tabs>
              <w:spacing w:line="360" w:lineRule="auto"/>
              <w:ind w:left="0"/>
              <w:jc w:val="both"/>
              <w:rPr>
                <w:rFonts w:ascii="Arial" w:hAnsi="Arial" w:cs="Arial"/>
                <w:sz w:val="20"/>
                <w:szCs w:val="20"/>
              </w:rPr>
            </w:pPr>
            <w:r>
              <w:rPr>
                <w:rFonts w:ascii="Arial" w:hAnsi="Arial" w:cs="Arial"/>
                <w:b/>
                <w:sz w:val="20"/>
                <w:szCs w:val="20"/>
              </w:rPr>
              <w:t xml:space="preserve">I. </w:t>
            </w:r>
            <w:r w:rsidR="00C456FA" w:rsidRPr="009A6A0F">
              <w:rPr>
                <w:rFonts w:ascii="Arial" w:hAnsi="Arial" w:cs="Arial"/>
                <w:sz w:val="20"/>
                <w:szCs w:val="20"/>
              </w:rPr>
              <w:t>Gremios</w:t>
            </w:r>
          </w:p>
        </w:tc>
        <w:tc>
          <w:tcPr>
            <w:tcW w:w="2552" w:type="dxa"/>
          </w:tcPr>
          <w:p w:rsidR="00C456FA" w:rsidRPr="009A6A0F" w:rsidRDefault="00FA43EE" w:rsidP="003D3146">
            <w:pPr>
              <w:pStyle w:val="TableParagraph"/>
              <w:spacing w:line="360" w:lineRule="auto"/>
              <w:ind w:left="0"/>
              <w:jc w:val="center"/>
              <w:rPr>
                <w:rFonts w:ascii="Arial" w:hAnsi="Arial" w:cs="Arial"/>
                <w:sz w:val="20"/>
                <w:szCs w:val="20"/>
              </w:rPr>
            </w:pPr>
            <w:r>
              <w:rPr>
                <w:rFonts w:ascii="Arial" w:hAnsi="Arial" w:cs="Arial"/>
                <w:sz w:val="20"/>
                <w:szCs w:val="20"/>
              </w:rPr>
              <w:t>8%</w:t>
            </w:r>
          </w:p>
        </w:tc>
      </w:tr>
      <w:tr w:rsidR="00C456FA" w:rsidRPr="009A6A0F" w:rsidTr="003D3146">
        <w:trPr>
          <w:trHeight w:val="40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Luz y sonido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Bailes populares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Bailes internacionales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Verbenas y otros semejantes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Circos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7</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Carreras de caballos y peleas de gallos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11 %</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Eventos culturales</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0%</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IX. </w:t>
            </w:r>
            <w:r w:rsidRPr="009A6A0F">
              <w:rPr>
                <w:rFonts w:ascii="Arial" w:hAnsi="Arial" w:cs="Arial"/>
                <w:sz w:val="20"/>
                <w:szCs w:val="20"/>
              </w:rPr>
              <w:t>Juegos mecánicos grandes (6 en adelante)</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 </w:t>
            </w:r>
            <w:r w:rsidRPr="009A6A0F">
              <w:rPr>
                <w:rFonts w:ascii="Arial" w:hAnsi="Arial" w:cs="Arial"/>
                <w:sz w:val="20"/>
                <w:szCs w:val="20"/>
              </w:rPr>
              <w:t>Juegos mecánicos (1 a 5)</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4"/>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 </w:t>
            </w:r>
            <w:r w:rsidRPr="009A6A0F">
              <w:rPr>
                <w:rFonts w:ascii="Arial" w:hAnsi="Arial" w:cs="Arial"/>
                <w:sz w:val="20"/>
                <w:szCs w:val="20"/>
              </w:rPr>
              <w:t>Trenecito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6"/>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XII. </w:t>
            </w:r>
            <w:r w:rsidRPr="009A6A0F">
              <w:rPr>
                <w:rFonts w:ascii="Arial" w:hAnsi="Arial" w:cs="Arial"/>
                <w:sz w:val="20"/>
                <w:szCs w:val="20"/>
              </w:rPr>
              <w:t>Carritos y motocicletas hasta 7 carritos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bl>
    <w:p w:rsidR="00C456FA" w:rsidRPr="009A6A0F" w:rsidRDefault="00C456FA" w:rsidP="009A6A0F">
      <w:pPr>
        <w:pStyle w:val="Textoindependiente"/>
        <w:spacing w:line="360" w:lineRule="auto"/>
        <w:jc w:val="both"/>
        <w:rPr>
          <w:rFonts w:ascii="Arial" w:hAnsi="Arial" w:cs="Arial"/>
          <w:sz w:val="20"/>
          <w:szCs w:val="20"/>
        </w:rPr>
      </w:pPr>
    </w:p>
    <w:p w:rsidR="005219A9" w:rsidRPr="009A6A0F" w:rsidRDefault="005219A9"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Para los gremios se </w:t>
      </w:r>
      <w:r w:rsidR="002F6FAC" w:rsidRPr="009A6A0F">
        <w:rPr>
          <w:rFonts w:ascii="Arial" w:hAnsi="Arial" w:cs="Arial"/>
          <w:sz w:val="20"/>
          <w:szCs w:val="20"/>
        </w:rPr>
        <w:t>cobrará</w:t>
      </w:r>
      <w:r w:rsidRPr="009A6A0F">
        <w:rPr>
          <w:rFonts w:ascii="Arial" w:hAnsi="Arial" w:cs="Arial"/>
          <w:sz w:val="20"/>
          <w:szCs w:val="20"/>
        </w:rPr>
        <w:t xml:space="preserve"> la </w:t>
      </w:r>
      <w:r w:rsidR="002F6FAC" w:rsidRPr="009A6A0F">
        <w:rPr>
          <w:rFonts w:ascii="Arial" w:hAnsi="Arial" w:cs="Arial"/>
          <w:sz w:val="20"/>
          <w:szCs w:val="20"/>
        </w:rPr>
        <w:t>cantidad establecida en esta ley, cuando haya venta de bebidas alcohólicas, cuando no exista dicha venta no tendrá costo por ser un evento cultural.</w:t>
      </w:r>
    </w:p>
    <w:p w:rsidR="002F6FAC" w:rsidRPr="009A6A0F" w:rsidRDefault="002F6FAC" w:rsidP="009A6A0F">
      <w:pPr>
        <w:pStyle w:val="Textoindependiente"/>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C456FA" w:rsidRPr="009A6A0F" w:rsidRDefault="0033206E" w:rsidP="009A6A0F">
      <w:pPr>
        <w:pStyle w:val="Textoindependiente"/>
        <w:spacing w:line="360" w:lineRule="auto"/>
        <w:jc w:val="both"/>
        <w:rPr>
          <w:rFonts w:ascii="Arial" w:hAnsi="Arial" w:cs="Arial"/>
          <w:sz w:val="20"/>
          <w:szCs w:val="20"/>
        </w:rPr>
      </w:pPr>
      <w:r>
        <w:rPr>
          <w:rFonts w:ascii="Arial" w:hAnsi="Arial" w:cs="Arial"/>
          <w:sz w:val="20"/>
          <w:szCs w:val="20"/>
        </w:rPr>
        <w:br w:type="column"/>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CAPÍTULO III</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w:t>
      </w:r>
    </w:p>
    <w:p w:rsidR="00C456FA" w:rsidRPr="009A6A0F" w:rsidRDefault="00C456FA" w:rsidP="003D3146">
      <w:pPr>
        <w:pStyle w:val="Textoindependiente"/>
        <w:spacing w:line="360" w:lineRule="auto"/>
        <w:jc w:val="center"/>
        <w:rPr>
          <w:rFonts w:ascii="Arial" w:hAnsi="Arial" w:cs="Arial"/>
          <w:b/>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primera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 por Servicios de Licencias y Permisos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11.- </w:t>
      </w:r>
      <w:r w:rsidRPr="009A6A0F">
        <w:rPr>
          <w:rFonts w:ascii="Arial" w:hAnsi="Arial" w:cs="Arial"/>
          <w:sz w:val="20"/>
          <w:szCs w:val="20"/>
        </w:rPr>
        <w:t>El cobro de derechos por expedición y revalidación de licencias y permisos para el funcionamiento de establecimientos o locales, que vendan bebidas alcohólicas, se realizará con base en las siguientes tarifas:</w:t>
      </w:r>
    </w:p>
    <w:p w:rsidR="00C456FA" w:rsidRDefault="00C456FA" w:rsidP="009A6A0F">
      <w:pPr>
        <w:spacing w:line="360" w:lineRule="auto"/>
        <w:jc w:val="both"/>
        <w:rPr>
          <w:rFonts w:ascii="Arial" w:hAnsi="Arial" w:cs="Arial"/>
          <w:sz w:val="20"/>
          <w:szCs w:val="20"/>
        </w:rPr>
      </w:pPr>
    </w:p>
    <w:tbl>
      <w:tblPr>
        <w:tblStyle w:val="TableNormal"/>
        <w:tblW w:w="8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6"/>
        <w:gridCol w:w="1559"/>
        <w:gridCol w:w="1565"/>
      </w:tblGrid>
      <w:tr w:rsidR="00C456FA" w:rsidRPr="009A6A0F" w:rsidTr="00EB3D34">
        <w:trPr>
          <w:trHeight w:val="443"/>
          <w:jc w:val="center"/>
        </w:trPr>
        <w:tc>
          <w:tcPr>
            <w:tcW w:w="8770"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3D3146">
              <w:rPr>
                <w:rFonts w:ascii="Arial" w:hAnsi="Arial" w:cs="Arial"/>
                <w:sz w:val="20"/>
                <w:szCs w:val="20"/>
              </w:rPr>
              <w:t>Establecimientos cuyo giro sea la venta de bebidas alcohólicas en envase cerrado:</w:t>
            </w:r>
          </w:p>
        </w:tc>
      </w:tr>
      <w:tr w:rsidR="00C456FA" w:rsidRPr="009A6A0F" w:rsidTr="00EB3D34">
        <w:trPr>
          <w:trHeight w:val="793"/>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Vinos y licores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Cerveza</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50</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69"/>
          <w:jc w:val="center"/>
        </w:trPr>
        <w:tc>
          <w:tcPr>
            <w:tcW w:w="8770" w:type="dxa"/>
            <w:gridSpan w:val="3"/>
          </w:tcPr>
          <w:p w:rsidR="00C456FA" w:rsidRPr="009A6A0F" w:rsidRDefault="00C456FA" w:rsidP="003D3146">
            <w:pPr>
              <w:pStyle w:val="TableParagraph"/>
              <w:tabs>
                <w:tab w:val="left" w:pos="453"/>
              </w:tabs>
              <w:spacing w:line="360" w:lineRule="auto"/>
              <w:ind w:left="0"/>
              <w:jc w:val="both"/>
              <w:rPr>
                <w:rFonts w:ascii="Arial" w:hAnsi="Arial" w:cs="Arial"/>
                <w:b/>
                <w:sz w:val="20"/>
                <w:szCs w:val="20"/>
              </w:rPr>
            </w:pPr>
            <w:r w:rsidRPr="009A6A0F">
              <w:rPr>
                <w:rFonts w:ascii="Arial" w:hAnsi="Arial" w:cs="Arial"/>
                <w:b/>
                <w:sz w:val="20"/>
                <w:szCs w:val="20"/>
              </w:rPr>
              <w:t>II.-</w:t>
            </w:r>
            <w:r w:rsidRPr="009A6A0F">
              <w:rPr>
                <w:rFonts w:ascii="Arial" w:hAnsi="Arial" w:cs="Arial"/>
                <w:b/>
                <w:sz w:val="20"/>
                <w:szCs w:val="20"/>
              </w:rPr>
              <w:tab/>
            </w:r>
            <w:r w:rsidRPr="003D3146">
              <w:rPr>
                <w:rFonts w:ascii="Arial" w:hAnsi="Arial" w:cs="Arial"/>
                <w:sz w:val="20"/>
                <w:szCs w:val="20"/>
              </w:rPr>
              <w:t>Establecimientos cuyo giro sea la prestación de servicios que incluyan la venta de</w:t>
            </w:r>
            <w:r w:rsidR="003D3146">
              <w:rPr>
                <w:rFonts w:ascii="Arial" w:hAnsi="Arial" w:cs="Arial"/>
                <w:sz w:val="20"/>
                <w:szCs w:val="20"/>
              </w:rPr>
              <w:t xml:space="preserve"> </w:t>
            </w:r>
            <w:r w:rsidRPr="003D3146">
              <w:rPr>
                <w:rFonts w:ascii="Arial" w:hAnsi="Arial" w:cs="Arial"/>
                <w:sz w:val="20"/>
                <w:szCs w:val="20"/>
              </w:rPr>
              <w:t>bebidas alcohólicas:</w:t>
            </w:r>
          </w:p>
        </w:tc>
      </w:tr>
      <w:tr w:rsidR="00C456FA" w:rsidRPr="009A6A0F" w:rsidTr="00EB3D34">
        <w:trPr>
          <w:trHeight w:val="702"/>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Cabaret o centro nocturno</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$ 120,000.00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15000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Cantina o bar</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$ 9</w:t>
            </w:r>
            <w:r w:rsidR="004444A1" w:rsidRPr="009A6A0F">
              <w:rPr>
                <w:rFonts w:ascii="Arial" w:hAnsi="Arial" w:cs="Arial"/>
                <w:sz w:val="20"/>
                <w:szCs w:val="20"/>
              </w:rPr>
              <w:t>8</w:t>
            </w:r>
            <w:r w:rsidRPr="009A6A0F">
              <w:rPr>
                <w:rFonts w:ascii="Arial" w:hAnsi="Arial" w:cs="Arial"/>
                <w:sz w:val="20"/>
                <w:szCs w:val="20"/>
              </w:rPr>
              <w:t>,500.00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c)</w:t>
            </w:r>
            <w:r w:rsidRPr="009A6A0F">
              <w:rPr>
                <w:rFonts w:ascii="Arial" w:hAnsi="Arial" w:cs="Arial"/>
                <w:b/>
                <w:sz w:val="20"/>
                <w:szCs w:val="20"/>
              </w:rPr>
              <w:tab/>
            </w:r>
            <w:r w:rsidRPr="009A6A0F">
              <w:rPr>
                <w:rFonts w:ascii="Arial" w:hAnsi="Arial" w:cs="Arial"/>
                <w:sz w:val="20"/>
                <w:szCs w:val="20"/>
              </w:rPr>
              <w:t>Salones de baile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w:t>
            </w:r>
            <w:r w:rsidRPr="009A6A0F">
              <w:rPr>
                <w:rFonts w:ascii="Arial" w:hAnsi="Arial" w:cs="Arial"/>
                <w:sz w:val="20"/>
                <w:szCs w:val="20"/>
              </w:rPr>
              <w:t>0.00</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d)</w:t>
            </w:r>
            <w:r w:rsidRPr="009A6A0F">
              <w:rPr>
                <w:rFonts w:ascii="Arial" w:hAnsi="Arial" w:cs="Arial"/>
                <w:b/>
                <w:sz w:val="20"/>
                <w:szCs w:val="20"/>
              </w:rPr>
              <w:tab/>
            </w:r>
            <w:r w:rsidRPr="009A6A0F">
              <w:rPr>
                <w:rFonts w:ascii="Arial" w:hAnsi="Arial" w:cs="Arial"/>
                <w:sz w:val="20"/>
                <w:szCs w:val="20"/>
              </w:rPr>
              <w:t>Discotecas y clubes sociales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e)</w:t>
            </w:r>
            <w:r w:rsidRPr="009A6A0F">
              <w:rPr>
                <w:rFonts w:ascii="Arial" w:hAnsi="Arial" w:cs="Arial"/>
                <w:b/>
                <w:sz w:val="20"/>
                <w:szCs w:val="20"/>
              </w:rPr>
              <w:tab/>
            </w:r>
            <w:r w:rsidRPr="009A6A0F">
              <w:rPr>
                <w:rFonts w:ascii="Arial" w:hAnsi="Arial" w:cs="Arial"/>
                <w:sz w:val="20"/>
                <w:szCs w:val="20"/>
              </w:rPr>
              <w:t>Restaurantes, hoteles y moteles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$ 61,500.00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44"/>
              </w:tabs>
              <w:spacing w:line="360" w:lineRule="auto"/>
              <w:ind w:left="0"/>
              <w:jc w:val="both"/>
              <w:rPr>
                <w:rFonts w:ascii="Arial" w:hAnsi="Arial" w:cs="Arial"/>
                <w:sz w:val="20"/>
                <w:szCs w:val="20"/>
              </w:rPr>
            </w:pPr>
            <w:r w:rsidRPr="009A6A0F">
              <w:rPr>
                <w:rFonts w:ascii="Arial" w:hAnsi="Arial" w:cs="Arial"/>
                <w:b/>
                <w:sz w:val="20"/>
                <w:szCs w:val="20"/>
              </w:rPr>
              <w:t>f)</w:t>
            </w:r>
            <w:r w:rsidRPr="009A6A0F">
              <w:rPr>
                <w:rFonts w:ascii="Arial" w:hAnsi="Arial" w:cs="Arial"/>
                <w:b/>
                <w:sz w:val="20"/>
                <w:szCs w:val="20"/>
              </w:rPr>
              <w:tab/>
            </w:r>
            <w:r w:rsidRPr="009A6A0F">
              <w:rPr>
                <w:rFonts w:ascii="Arial" w:hAnsi="Arial" w:cs="Arial"/>
                <w:sz w:val="20"/>
                <w:szCs w:val="20"/>
              </w:rPr>
              <w:t>Departamento de licores</w:t>
            </w:r>
            <w:r w:rsidR="004444A1" w:rsidRPr="009A6A0F">
              <w:rPr>
                <w:rFonts w:ascii="Arial" w:hAnsi="Arial" w:cs="Arial"/>
                <w:sz w:val="20"/>
                <w:szCs w:val="20"/>
              </w:rPr>
              <w:t xml:space="preserve"> </w:t>
            </w:r>
            <w:r w:rsidRPr="009A6A0F">
              <w:rPr>
                <w:rFonts w:ascii="Arial" w:hAnsi="Arial" w:cs="Arial"/>
                <w:sz w:val="20"/>
                <w:szCs w:val="20"/>
              </w:rPr>
              <w:t>en supermercados y tiendas de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75</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4"/>
          <w:jc w:val="center"/>
        </w:trPr>
        <w:tc>
          <w:tcPr>
            <w:tcW w:w="5646" w:type="dxa"/>
            <w:tcBorders>
              <w:bottom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g)</w:t>
            </w:r>
            <w:r w:rsidRPr="009A6A0F">
              <w:rPr>
                <w:rFonts w:ascii="Arial" w:hAnsi="Arial" w:cs="Arial"/>
                <w:b/>
                <w:sz w:val="20"/>
                <w:szCs w:val="20"/>
              </w:rPr>
              <w:tab/>
            </w:r>
            <w:r w:rsidRPr="009A6A0F">
              <w:rPr>
                <w:rFonts w:ascii="Arial" w:hAnsi="Arial" w:cs="Arial"/>
                <w:sz w:val="20"/>
                <w:szCs w:val="20"/>
              </w:rPr>
              <w:t>Departamento de licores en minisúper</w:t>
            </w:r>
          </w:p>
        </w:tc>
        <w:tc>
          <w:tcPr>
            <w:tcW w:w="1559"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w:t>
            </w:r>
            <w:r w:rsidR="004444A1" w:rsidRPr="009A6A0F">
              <w:rPr>
                <w:rFonts w:ascii="Arial" w:hAnsi="Arial" w:cs="Arial"/>
                <w:sz w:val="20"/>
                <w:szCs w:val="20"/>
              </w:rPr>
              <w:t>5</w:t>
            </w:r>
            <w:r w:rsidRPr="009A6A0F">
              <w:rPr>
                <w:rFonts w:ascii="Arial" w:hAnsi="Arial" w:cs="Arial"/>
                <w:sz w:val="20"/>
                <w:szCs w:val="20"/>
              </w:rPr>
              <w:t>,000.00</w:t>
            </w:r>
          </w:p>
        </w:tc>
        <w:tc>
          <w:tcPr>
            <w:tcW w:w="156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8"/>
          <w:jc w:val="center"/>
        </w:trPr>
        <w:tc>
          <w:tcPr>
            <w:tcW w:w="5646" w:type="dxa"/>
            <w:tcBorders>
              <w:top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h)</w:t>
            </w:r>
            <w:r w:rsidRPr="009A6A0F">
              <w:rPr>
                <w:rFonts w:ascii="Arial" w:hAnsi="Arial" w:cs="Arial"/>
                <w:b/>
                <w:sz w:val="20"/>
                <w:szCs w:val="20"/>
              </w:rPr>
              <w:tab/>
            </w:r>
            <w:r w:rsidRPr="009A6A0F">
              <w:rPr>
                <w:rFonts w:ascii="Arial" w:hAnsi="Arial" w:cs="Arial"/>
                <w:sz w:val="20"/>
                <w:szCs w:val="20"/>
              </w:rPr>
              <w:t>Fondas, loncherías</w:t>
            </w:r>
          </w:p>
        </w:tc>
        <w:tc>
          <w:tcPr>
            <w:tcW w:w="1559"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45</w:t>
            </w:r>
            <w:r w:rsidRPr="009A6A0F">
              <w:rPr>
                <w:rFonts w:ascii="Arial" w:hAnsi="Arial" w:cs="Arial"/>
                <w:sz w:val="20"/>
                <w:szCs w:val="20"/>
              </w:rPr>
              <w:t>,000.00</w:t>
            </w:r>
          </w:p>
        </w:tc>
        <w:tc>
          <w:tcPr>
            <w:tcW w:w="156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73"/>
          <w:jc w:val="center"/>
        </w:trPr>
        <w:tc>
          <w:tcPr>
            <w:tcW w:w="8770" w:type="dxa"/>
            <w:gridSpan w:val="3"/>
          </w:tcPr>
          <w:p w:rsidR="00C456FA" w:rsidRPr="003D3146" w:rsidRDefault="00C456FA" w:rsidP="009A6A0F">
            <w:pPr>
              <w:pStyle w:val="TableParagraph"/>
              <w:tabs>
                <w:tab w:val="left" w:pos="533"/>
              </w:tabs>
              <w:spacing w:line="360" w:lineRule="auto"/>
              <w:ind w:left="0"/>
              <w:jc w:val="both"/>
              <w:rPr>
                <w:rFonts w:ascii="Arial" w:hAnsi="Arial" w:cs="Arial"/>
                <w:sz w:val="20"/>
                <w:szCs w:val="20"/>
              </w:rPr>
            </w:pPr>
            <w:r w:rsidRPr="009A6A0F">
              <w:rPr>
                <w:rFonts w:ascii="Arial" w:hAnsi="Arial" w:cs="Arial"/>
                <w:b/>
                <w:sz w:val="20"/>
                <w:szCs w:val="20"/>
              </w:rPr>
              <w:t>III.-</w:t>
            </w:r>
            <w:r w:rsidRPr="009A6A0F">
              <w:rPr>
                <w:rFonts w:ascii="Arial" w:hAnsi="Arial" w:cs="Arial"/>
                <w:b/>
                <w:sz w:val="20"/>
                <w:szCs w:val="20"/>
              </w:rPr>
              <w:tab/>
            </w:r>
            <w:r w:rsidRPr="003D3146">
              <w:rPr>
                <w:rFonts w:ascii="Arial" w:hAnsi="Arial" w:cs="Arial"/>
                <w:sz w:val="20"/>
                <w:szCs w:val="20"/>
              </w:rPr>
              <w:t>Permiso para funcionamiento en horario extraordinario, de establecimientos cuyo</w:t>
            </w:r>
          </w:p>
          <w:p w:rsidR="00C456FA" w:rsidRPr="009A6A0F" w:rsidRDefault="00C456FA" w:rsidP="009A6A0F">
            <w:pPr>
              <w:pStyle w:val="TableParagraph"/>
              <w:spacing w:line="360" w:lineRule="auto"/>
              <w:ind w:left="0"/>
              <w:jc w:val="both"/>
              <w:rPr>
                <w:rFonts w:ascii="Arial" w:hAnsi="Arial" w:cs="Arial"/>
                <w:b/>
                <w:sz w:val="20"/>
                <w:szCs w:val="20"/>
              </w:rPr>
            </w:pPr>
            <w:r w:rsidRPr="003D3146">
              <w:rPr>
                <w:rFonts w:ascii="Arial" w:hAnsi="Arial" w:cs="Arial"/>
                <w:sz w:val="20"/>
                <w:szCs w:val="20"/>
              </w:rPr>
              <w:t>giro sea la venta de bebidas alcohólicas (por cada hora extra):</w:t>
            </w:r>
          </w:p>
        </w:tc>
      </w:tr>
      <w:tr w:rsidR="00C456FA" w:rsidRPr="009A6A0F" w:rsidTr="00EB3D34">
        <w:trPr>
          <w:trHeight w:val="696"/>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En envase cerrado</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3"/>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Para consumo en el mismo lugar</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Área de bebidas alcohólicas en supermercados</w:t>
            </w:r>
          </w:p>
        </w:tc>
        <w:tc>
          <w:tcPr>
            <w:tcW w:w="1559" w:type="dxa"/>
          </w:tcPr>
          <w:p w:rsidR="00C456FA" w:rsidRPr="009A6A0F" w:rsidRDefault="00C456FA" w:rsidP="009A6A0F">
            <w:pPr>
              <w:pStyle w:val="TableParagraph"/>
              <w:tabs>
                <w:tab w:val="left" w:pos="44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12.- </w:t>
      </w:r>
      <w:r w:rsidRPr="009A6A0F">
        <w:rPr>
          <w:rFonts w:ascii="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13.- </w:t>
      </w:r>
      <w:r w:rsidRPr="009A6A0F">
        <w:rPr>
          <w:rFonts w:ascii="Arial" w:hAnsi="Arial" w:cs="Arial"/>
          <w:sz w:val="20"/>
          <w:szCs w:val="20"/>
        </w:rPr>
        <w:t>El cobro de derechos por el otorgamiento de licencias, permisos o autorizaciones para el funcionamiento de establecimientos o locales comerciales, industriales o de servicios,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7"/>
        <w:gridCol w:w="5105"/>
        <w:gridCol w:w="1699"/>
        <w:gridCol w:w="1417"/>
      </w:tblGrid>
      <w:tr w:rsidR="00C456FA" w:rsidRPr="009A6A0F" w:rsidTr="00EB3D34">
        <w:trPr>
          <w:trHeight w:val="72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Establecimiento</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 Pesos ($)</w:t>
            </w:r>
          </w:p>
        </w:tc>
        <w:tc>
          <w:tcPr>
            <w:tcW w:w="1417" w:type="dxa"/>
            <w:tcBorders>
              <w:bottom w:val="single" w:sz="4" w:space="0" w:color="000000"/>
              <w:right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Renovación Pesos ($)</w:t>
            </w:r>
          </w:p>
        </w:tc>
      </w:tr>
      <w:tr w:rsidR="00C456FA" w:rsidRPr="009A6A0F" w:rsidTr="00EB3D34">
        <w:trPr>
          <w:trHeight w:val="385"/>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Farmacias, boticas, veterinarias, y similares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w:t>
            </w:r>
            <w:r w:rsidR="003D3146">
              <w:rPr>
                <w:rFonts w:ascii="Arial" w:hAnsi="Arial" w:cs="Arial"/>
                <w:sz w:val="20"/>
                <w:szCs w:val="20"/>
              </w:rPr>
              <w:t>,</w:t>
            </w:r>
            <w:r w:rsidR="004444A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Carnicerías, pollerías y pescaderías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4444A1" w:rsidRPr="009A6A0F">
              <w:rPr>
                <w:rFonts w:ascii="Arial" w:hAnsi="Arial" w:cs="Arial"/>
                <w:sz w:val="20"/>
                <w:szCs w:val="20"/>
              </w:rPr>
              <w:t>4</w:t>
            </w:r>
            <w:r w:rsidRPr="009A6A0F">
              <w:rPr>
                <w:rFonts w:ascii="Arial" w:hAnsi="Arial" w:cs="Arial"/>
                <w:sz w:val="20"/>
                <w:szCs w:val="20"/>
              </w:rPr>
              <w:t>00.00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Panaderías, molinos y tortillerías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4444A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25</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w:t>
            </w:r>
          </w:p>
        </w:tc>
        <w:tc>
          <w:tcPr>
            <w:tcW w:w="5105"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Paleterías, helados, nevería y machacados</w:t>
            </w:r>
          </w:p>
        </w:tc>
        <w:tc>
          <w:tcPr>
            <w:tcW w:w="1699" w:type="dxa"/>
            <w:tcBorders>
              <w:top w:val="single" w:sz="4" w:space="0" w:color="000000"/>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360.00</w:t>
            </w:r>
          </w:p>
        </w:tc>
        <w:tc>
          <w:tcPr>
            <w:tcW w:w="1417" w:type="dxa"/>
            <w:tcBorders>
              <w:top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573105" w:rsidRPr="009A6A0F">
              <w:rPr>
                <w:rFonts w:ascii="Arial" w:hAnsi="Arial" w:cs="Arial"/>
                <w:sz w:val="20"/>
                <w:szCs w:val="20"/>
              </w:rPr>
              <w:t>8</w:t>
            </w:r>
            <w:r w:rsidRPr="009A6A0F">
              <w:rPr>
                <w:rFonts w:ascii="Arial" w:hAnsi="Arial" w:cs="Arial"/>
                <w:sz w:val="20"/>
                <w:szCs w:val="20"/>
              </w:rPr>
              <w:t>0.00</w:t>
            </w:r>
          </w:p>
        </w:tc>
      </w:tr>
      <w:tr w:rsidR="00C456FA" w:rsidRPr="009A6A0F" w:rsidTr="00EB3D34">
        <w:trPr>
          <w:trHeight w:val="392"/>
          <w:jc w:val="center"/>
        </w:trPr>
        <w:tc>
          <w:tcPr>
            <w:tcW w:w="557"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w:t>
            </w:r>
          </w:p>
        </w:tc>
        <w:tc>
          <w:tcPr>
            <w:tcW w:w="5105"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joyería</w:t>
            </w:r>
            <w:r w:rsidR="00573105" w:rsidRPr="009A6A0F">
              <w:rPr>
                <w:rFonts w:ascii="Arial" w:hAnsi="Arial" w:cs="Arial"/>
                <w:sz w:val="20"/>
                <w:szCs w:val="20"/>
              </w:rPr>
              <w:t>s</w:t>
            </w:r>
          </w:p>
        </w:tc>
        <w:tc>
          <w:tcPr>
            <w:tcW w:w="1699" w:type="dxa"/>
            <w:tcBorders>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2000</w:t>
            </w:r>
            <w:r w:rsidRPr="009A6A0F">
              <w:rPr>
                <w:rFonts w:ascii="Arial" w:hAnsi="Arial" w:cs="Arial"/>
                <w:sz w:val="20"/>
                <w:szCs w:val="20"/>
              </w:rPr>
              <w:t>.00</w:t>
            </w:r>
          </w:p>
        </w:tc>
        <w:tc>
          <w:tcPr>
            <w:tcW w:w="1417" w:type="dxa"/>
            <w:tcBorders>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573105" w:rsidRPr="009A6A0F">
              <w:rPr>
                <w:rFonts w:ascii="Arial" w:hAnsi="Arial" w:cs="Arial"/>
                <w:sz w:val="20"/>
                <w:szCs w:val="20"/>
              </w:rPr>
              <w:t>1000</w:t>
            </w:r>
            <w:r w:rsidRPr="009A6A0F">
              <w:rPr>
                <w:rFonts w:ascii="Arial" w:hAnsi="Arial" w:cs="Arial"/>
                <w:sz w:val="20"/>
                <w:szCs w:val="20"/>
              </w:rPr>
              <w:t>.00</w:t>
            </w:r>
          </w:p>
        </w:tc>
      </w:tr>
      <w:tr w:rsidR="00C456FA" w:rsidRPr="009A6A0F" w:rsidTr="00EB3D34">
        <w:trPr>
          <w:trHeight w:val="39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w:t>
            </w: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Loncherías, taquería, cocina económica y pizzería</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 y expendio de artesanías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Talabarterías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Zapatería</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Tlapalerías, ferreterías y pinturas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550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275.00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materiales de construcción</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500.00</w:t>
            </w:r>
          </w:p>
        </w:tc>
      </w:tr>
      <w:tr w:rsidR="00C456FA" w:rsidRPr="009A6A0F" w:rsidTr="00EB3D34">
        <w:trPr>
          <w:trHeight w:val="386"/>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Tiendas, tendejón y misceláneas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Bisutería, regalos, boneterías, novedades, venta de plásticos.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44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Compraventa de motos, bicicletas y refacciones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Imprentas, papelerías, librerías y centros de copiado</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17</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Hoteles, posadas, hospedajes sin venta de bebidas</w:t>
            </w:r>
            <w:r w:rsidR="003D3146">
              <w:rPr>
                <w:rFonts w:ascii="Arial" w:hAnsi="Arial" w:cs="Arial"/>
                <w:sz w:val="20"/>
                <w:szCs w:val="20"/>
              </w:rPr>
              <w:t xml:space="preserve"> </w:t>
            </w:r>
            <w:r w:rsidRPr="009A6A0F">
              <w:rPr>
                <w:rFonts w:ascii="Arial" w:hAnsi="Arial" w:cs="Arial"/>
                <w:sz w:val="20"/>
                <w:szCs w:val="20"/>
              </w:rPr>
              <w:t>alcohólicas.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750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Peleterías, compraventa de sintéticos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Terminal de autobuses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5000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2500</w:t>
            </w:r>
            <w:r w:rsidRPr="009A6A0F">
              <w:rPr>
                <w:rFonts w:ascii="Arial" w:hAnsi="Arial" w:cs="Arial"/>
                <w:sz w:val="20"/>
                <w:szCs w:val="20"/>
              </w:rPr>
              <w:t>.00</w:t>
            </w:r>
          </w:p>
        </w:tc>
      </w:tr>
      <w:tr w:rsidR="00C456FA" w:rsidRPr="009A6A0F" w:rsidTr="00EB3D34">
        <w:trPr>
          <w:trHeight w:val="59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Cibercafé, centro de cómputo y taller de reparación de</w:t>
            </w:r>
            <w:r w:rsidR="003D3146">
              <w:rPr>
                <w:rFonts w:ascii="Arial" w:hAnsi="Arial" w:cs="Arial"/>
                <w:sz w:val="20"/>
                <w:szCs w:val="20"/>
              </w:rPr>
              <w:t xml:space="preserve"> </w:t>
            </w:r>
            <w:r w:rsidRPr="009A6A0F">
              <w:rPr>
                <w:rFonts w:ascii="Arial" w:hAnsi="Arial" w:cs="Arial"/>
                <w:sz w:val="20"/>
                <w:szCs w:val="20"/>
              </w:rPr>
              <w:t>computadoras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31"/>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Peluquerías y estéticas unisex</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22</w:t>
            </w:r>
          </w:p>
        </w:tc>
        <w:tc>
          <w:tcPr>
            <w:tcW w:w="5105" w:type="dxa"/>
          </w:tcPr>
          <w:p w:rsidR="00C456FA" w:rsidRPr="009A6A0F" w:rsidRDefault="00C456FA" w:rsidP="00D25159">
            <w:pPr>
              <w:pStyle w:val="TableParagraph"/>
              <w:tabs>
                <w:tab w:val="left" w:pos="928"/>
                <w:tab w:val="left" w:pos="973"/>
                <w:tab w:val="left" w:pos="1696"/>
                <w:tab w:val="left" w:pos="2153"/>
                <w:tab w:val="left" w:pos="2798"/>
                <w:tab w:val="left" w:pos="2849"/>
                <w:tab w:val="left" w:pos="3281"/>
                <w:tab w:val="left" w:pos="3758"/>
                <w:tab w:val="left" w:pos="4182"/>
                <w:tab w:val="left" w:pos="4217"/>
              </w:tabs>
              <w:spacing w:line="360" w:lineRule="auto"/>
              <w:ind w:left="0"/>
              <w:jc w:val="both"/>
              <w:rPr>
                <w:rFonts w:ascii="Arial" w:hAnsi="Arial" w:cs="Arial"/>
                <w:sz w:val="20"/>
                <w:szCs w:val="20"/>
              </w:rPr>
            </w:pPr>
            <w:r w:rsidRPr="009A6A0F">
              <w:rPr>
                <w:rFonts w:ascii="Arial" w:hAnsi="Arial" w:cs="Arial"/>
                <w:sz w:val="20"/>
                <w:szCs w:val="20"/>
              </w:rPr>
              <w:t>Talleres</w:t>
            </w:r>
            <w:r w:rsidR="00D25159">
              <w:rPr>
                <w:rFonts w:ascii="Arial" w:hAnsi="Arial" w:cs="Arial"/>
                <w:sz w:val="20"/>
                <w:szCs w:val="20"/>
              </w:rPr>
              <w:t xml:space="preserve"> mecánicos, </w:t>
            </w:r>
            <w:r w:rsidRPr="009A6A0F">
              <w:rPr>
                <w:rFonts w:ascii="Arial" w:hAnsi="Arial" w:cs="Arial"/>
                <w:sz w:val="20"/>
                <w:szCs w:val="20"/>
              </w:rPr>
              <w:t>taller</w:t>
            </w:r>
            <w:r w:rsidR="00D25159">
              <w:rPr>
                <w:rFonts w:ascii="Arial" w:hAnsi="Arial" w:cs="Arial"/>
                <w:sz w:val="20"/>
                <w:szCs w:val="20"/>
              </w:rPr>
              <w:t xml:space="preserve"> </w:t>
            </w:r>
            <w:r w:rsidRPr="009A6A0F">
              <w:rPr>
                <w:rFonts w:ascii="Arial" w:hAnsi="Arial" w:cs="Arial"/>
                <w:sz w:val="20"/>
                <w:szCs w:val="20"/>
              </w:rPr>
              <w:t>eléctrico</w:t>
            </w:r>
            <w:r w:rsidR="00D25159">
              <w:rPr>
                <w:rFonts w:ascii="Arial" w:hAnsi="Arial" w:cs="Arial"/>
                <w:sz w:val="20"/>
                <w:szCs w:val="20"/>
              </w:rPr>
              <w:t xml:space="preserve"> </w:t>
            </w:r>
            <w:r w:rsidRPr="009A6A0F">
              <w:rPr>
                <w:rFonts w:ascii="Arial" w:hAnsi="Arial" w:cs="Arial"/>
                <w:sz w:val="20"/>
                <w:szCs w:val="20"/>
              </w:rPr>
              <w:t>de</w:t>
            </w:r>
            <w:r w:rsidR="00D25159">
              <w:rPr>
                <w:rFonts w:ascii="Arial" w:hAnsi="Arial" w:cs="Arial"/>
                <w:sz w:val="20"/>
                <w:szCs w:val="20"/>
              </w:rPr>
              <w:t xml:space="preserve"> </w:t>
            </w:r>
            <w:r w:rsidRPr="009A6A0F">
              <w:rPr>
                <w:rFonts w:ascii="Arial" w:hAnsi="Arial" w:cs="Arial"/>
                <w:sz w:val="20"/>
                <w:szCs w:val="20"/>
              </w:rPr>
              <w:t>vehículos, refaccionarias de vehículos, accesorios para vehículos, herrería,</w:t>
            </w:r>
            <w:r w:rsidR="00D25159">
              <w:rPr>
                <w:rFonts w:ascii="Arial" w:hAnsi="Arial" w:cs="Arial"/>
                <w:sz w:val="20"/>
                <w:szCs w:val="20"/>
              </w:rPr>
              <w:t xml:space="preserve"> </w:t>
            </w:r>
            <w:r w:rsidRPr="009A6A0F">
              <w:rPr>
                <w:rFonts w:ascii="Arial" w:hAnsi="Arial" w:cs="Arial"/>
                <w:sz w:val="20"/>
                <w:szCs w:val="20"/>
              </w:rPr>
              <w:t>torno,</w:t>
            </w:r>
            <w:r w:rsidR="00D25159">
              <w:rPr>
                <w:rFonts w:ascii="Arial" w:hAnsi="Arial" w:cs="Arial"/>
                <w:sz w:val="20"/>
                <w:szCs w:val="20"/>
              </w:rPr>
              <w:t xml:space="preserve"> </w:t>
            </w:r>
            <w:r w:rsidRPr="009A6A0F">
              <w:rPr>
                <w:rFonts w:ascii="Arial" w:hAnsi="Arial" w:cs="Arial"/>
                <w:sz w:val="20"/>
                <w:szCs w:val="20"/>
              </w:rPr>
              <w:t>hojalatería</w:t>
            </w:r>
            <w:r w:rsidR="00D25159">
              <w:rPr>
                <w:rFonts w:ascii="Arial" w:hAnsi="Arial" w:cs="Arial"/>
                <w:sz w:val="20"/>
                <w:szCs w:val="20"/>
              </w:rPr>
              <w:t xml:space="preserve"> en </w:t>
            </w:r>
            <w:r w:rsidRPr="009A6A0F">
              <w:rPr>
                <w:rFonts w:ascii="Arial" w:hAnsi="Arial" w:cs="Arial"/>
                <w:sz w:val="20"/>
                <w:szCs w:val="20"/>
              </w:rPr>
              <w:t>general,</w:t>
            </w:r>
            <w:r w:rsidR="00D25159">
              <w:rPr>
                <w:rFonts w:ascii="Arial" w:hAnsi="Arial" w:cs="Arial"/>
                <w:sz w:val="20"/>
                <w:szCs w:val="20"/>
              </w:rPr>
              <w:t xml:space="preserve"> </w:t>
            </w:r>
            <w:r w:rsidRPr="009A6A0F">
              <w:rPr>
                <w:rFonts w:ascii="Arial" w:hAnsi="Arial" w:cs="Arial"/>
                <w:sz w:val="20"/>
                <w:szCs w:val="20"/>
              </w:rPr>
              <w:t>llanteras,</w:t>
            </w:r>
            <w:r w:rsidR="00D25159">
              <w:rPr>
                <w:rFonts w:ascii="Arial" w:hAnsi="Arial" w:cs="Arial"/>
                <w:sz w:val="20"/>
                <w:szCs w:val="20"/>
              </w:rPr>
              <w:t xml:space="preserve"> </w:t>
            </w:r>
            <w:r w:rsidRPr="009A6A0F">
              <w:rPr>
                <w:rFonts w:ascii="Arial" w:hAnsi="Arial" w:cs="Arial"/>
                <w:sz w:val="20"/>
                <w:szCs w:val="20"/>
              </w:rPr>
              <w:t>vulcanizadoras.</w:t>
            </w:r>
          </w:p>
        </w:tc>
        <w:tc>
          <w:tcPr>
            <w:tcW w:w="1699" w:type="dxa"/>
            <w:tcBorders>
              <w:right w:val="single" w:sz="2" w:space="0" w:color="000000"/>
            </w:tcBorders>
          </w:tcPr>
          <w:p w:rsidR="00C456FA" w:rsidRPr="009A6A0F" w:rsidRDefault="005F57A0" w:rsidP="00D25159">
            <w:pPr>
              <w:pStyle w:val="TableParagraph"/>
              <w:tabs>
                <w:tab w:val="left" w:pos="342"/>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800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ropa, almacenes, boutique, renta de trajes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Florerías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25</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Funerarias</w:t>
            </w:r>
          </w:p>
        </w:tc>
        <w:tc>
          <w:tcPr>
            <w:tcW w:w="1699" w:type="dxa"/>
            <w:tcBorders>
              <w:bottom w:val="single" w:sz="2" w:space="0" w:color="000000"/>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26</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Bancos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6</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Puestos de venta de revistas, periódicos, CD’s y DVD´s</w:t>
            </w:r>
          </w:p>
        </w:tc>
        <w:tc>
          <w:tcPr>
            <w:tcW w:w="1699" w:type="dxa"/>
            <w:tcBorders>
              <w:top w:val="single" w:sz="2" w:space="0" w:color="000000"/>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300.00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155.00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Videoclub en general</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425.00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Carpinterías</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600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refrescos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BD4981"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8</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Sub-agencia de refrescos y bebidas no alcohólicas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$ 1,250.00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625</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32</w:t>
            </w:r>
          </w:p>
        </w:tc>
        <w:tc>
          <w:tcPr>
            <w:tcW w:w="5105" w:type="dxa"/>
          </w:tcPr>
          <w:p w:rsidR="00C456FA" w:rsidRPr="009A6A0F" w:rsidRDefault="00C456FA" w:rsidP="00D73662">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Consultorios y clínicas, dentistas, análisis </w:t>
            </w:r>
            <w:r w:rsidR="00D73662">
              <w:rPr>
                <w:rFonts w:ascii="Arial" w:hAnsi="Arial" w:cs="Arial"/>
                <w:sz w:val="20"/>
                <w:szCs w:val="20"/>
              </w:rPr>
              <w:t xml:space="preserve">clínicos, </w:t>
            </w:r>
            <w:r w:rsidRPr="009A6A0F">
              <w:rPr>
                <w:rFonts w:ascii="Arial" w:hAnsi="Arial" w:cs="Arial"/>
                <w:sz w:val="20"/>
                <w:szCs w:val="20"/>
              </w:rPr>
              <w:t>Laboratorio</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1</w:t>
            </w:r>
            <w:r>
              <w:rPr>
                <w:rFonts w:ascii="Arial" w:hAnsi="Arial" w:cs="Arial"/>
                <w:sz w:val="20"/>
                <w:szCs w:val="20"/>
              </w:rPr>
              <w:t>,</w:t>
            </w:r>
            <w:r w:rsidR="00173657" w:rsidRPr="009A6A0F">
              <w:rPr>
                <w:rFonts w:ascii="Arial" w:hAnsi="Arial" w:cs="Arial"/>
                <w:sz w:val="20"/>
                <w:szCs w:val="20"/>
              </w:rPr>
              <w:t>000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Dulcerías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Negocios de telefonía celular</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900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4</w:t>
            </w:r>
            <w:r w:rsidR="00173657"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Cinemas</w:t>
            </w:r>
          </w:p>
        </w:tc>
        <w:tc>
          <w:tcPr>
            <w:tcW w:w="1699" w:type="dxa"/>
            <w:tcBorders>
              <w:right w:val="single" w:sz="2" w:space="0" w:color="000000"/>
            </w:tcBorders>
          </w:tcPr>
          <w:p w:rsidR="00C456FA" w:rsidRPr="009A6A0F" w:rsidRDefault="005F57A0" w:rsidP="005F57A0">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w:t>
            </w:r>
            <w:r>
              <w:rPr>
                <w:rFonts w:ascii="Arial" w:hAnsi="Arial" w:cs="Arial"/>
                <w:sz w:val="20"/>
                <w:szCs w:val="20"/>
              </w:rPr>
              <w:t>,</w:t>
            </w:r>
            <w:r w:rsidR="00173657"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5F57A0">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Talleres de reparación de electrodomésticos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440.00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235.00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Escuelas particulares y academias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173657" w:rsidRPr="009A6A0F">
              <w:rPr>
                <w:rFonts w:ascii="Arial" w:hAnsi="Arial" w:cs="Arial"/>
                <w:sz w:val="20"/>
                <w:szCs w:val="20"/>
              </w:rPr>
              <w:t>2</w:t>
            </w:r>
            <w:r w:rsidR="005F57A0">
              <w:rPr>
                <w:rFonts w:ascii="Arial" w:hAnsi="Arial" w:cs="Arial"/>
                <w:sz w:val="20"/>
                <w:szCs w:val="20"/>
              </w:rPr>
              <w:t>,</w:t>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w:t>
            </w:r>
            <w:r w:rsidR="00173657" w:rsidRPr="009A6A0F">
              <w:rPr>
                <w:rFonts w:ascii="Arial" w:hAnsi="Arial" w:cs="Arial"/>
                <w:sz w:val="20"/>
                <w:szCs w:val="20"/>
              </w:rPr>
              <w:t>250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Salas de fiestas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1000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Expendios de alimentos balanceados, cereales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400.00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73657" w:rsidRPr="009A6A0F">
              <w:rPr>
                <w:rFonts w:ascii="Arial" w:hAnsi="Arial" w:cs="Arial"/>
                <w:sz w:val="20"/>
                <w:szCs w:val="20"/>
              </w:rPr>
              <w:t>6000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8,600.00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Gasolineras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6</w:t>
            </w:r>
            <w:r w:rsidRPr="009A6A0F">
              <w:rPr>
                <w:rFonts w:ascii="Arial" w:hAnsi="Arial" w:cs="Arial"/>
                <w:sz w:val="20"/>
                <w:szCs w:val="20"/>
              </w:rPr>
              <w:t>0,000.00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12,500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Mudanzas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485.00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Oficinas de sistema de televisión por cable</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$ 2,</w:t>
            </w:r>
            <w:r w:rsidR="00173657"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Centro de foto estudio y grabación</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45</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Despachos de asesoría</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Fruterías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Agencia de automóviles.</w:t>
            </w:r>
            <w:r w:rsidR="00111C46" w:rsidRPr="009A6A0F">
              <w:rPr>
                <w:rFonts w:ascii="Arial" w:hAnsi="Arial" w:cs="Arial"/>
                <w:sz w:val="20"/>
                <w:szCs w:val="20"/>
              </w:rPr>
              <w:t xml:space="preserve"> O lotes de autos usados y/o seminuevos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11C46" w:rsidRPr="009A6A0F">
              <w:rPr>
                <w:rFonts w:ascii="Arial" w:hAnsi="Arial" w:cs="Arial"/>
                <w:sz w:val="20"/>
                <w:szCs w:val="20"/>
              </w:rPr>
              <w:t>5</w:t>
            </w:r>
            <w:r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,500.00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Lavadero de coches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Lavanderías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111C46" w:rsidRPr="009A6A0F">
              <w:rPr>
                <w:rFonts w:ascii="Arial" w:hAnsi="Arial" w:cs="Arial"/>
                <w:sz w:val="20"/>
                <w:szCs w:val="20"/>
              </w:rPr>
              <w:t>3000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Súper y minisúper</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1500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750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Fábricas de agua purificada y hielo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Vidrios y aluminios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Acuarios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Videojuegos</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57</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Billares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58</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Ópticas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800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590.00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59</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Relojerías</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Gimnasio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Mueblerías y línea blanca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 naturales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335.00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Casas de Empeño</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w:t>
            </w:r>
            <w:r w:rsidR="006C2AB5" w:rsidRPr="009A6A0F">
              <w:rPr>
                <w:rFonts w:ascii="Arial" w:hAnsi="Arial" w:cs="Arial"/>
                <w:sz w:val="20"/>
                <w:szCs w:val="20"/>
              </w:rPr>
              <w:t>50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Cervezas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4000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2,000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Granjas Avícolas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2,500.00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$ 1,950.00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Franquicias ( Pizzerias, Oxxo, Burguer King, etc )</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10,000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$ 6,000.00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Voceo Móvil o Fijo</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345.00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Antenas de Telefonía Convencional o Celular</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5000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 Industriales</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w:t>
            </w:r>
            <w:r w:rsidRPr="009A6A0F">
              <w:rPr>
                <w:rFonts w:ascii="Arial" w:hAnsi="Arial" w:cs="Arial"/>
                <w:sz w:val="20"/>
                <w:szCs w:val="20"/>
              </w:rPr>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Estacionamientos Públicos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400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20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Supermercados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3</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Financieras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grúas de arrastre</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5,800.00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006C2AB5"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74</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Televisión por cable, internet y telefonía</w:t>
            </w:r>
          </w:p>
        </w:tc>
        <w:tc>
          <w:tcPr>
            <w:tcW w:w="1699" w:type="dxa"/>
            <w:tcBorders>
              <w:top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1</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7</w:t>
            </w:r>
            <w:r w:rsidR="00C456FA" w:rsidRPr="009A6A0F">
              <w:rPr>
                <w:rFonts w:ascii="Arial" w:hAnsi="Arial" w:cs="Arial"/>
                <w:sz w:val="20"/>
                <w:szCs w:val="20"/>
              </w:rPr>
              <w:t>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Restaurant</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262278" w:rsidRPr="009A6A0F">
              <w:rPr>
                <w:rFonts w:ascii="Arial" w:hAnsi="Arial" w:cs="Arial"/>
                <w:sz w:val="20"/>
                <w:szCs w:val="20"/>
              </w:rPr>
              <w:t>1000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Banquetes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1,150.00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Salchichonería y carnes frías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Telas y Similares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262278"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deportes</w:t>
            </w:r>
          </w:p>
        </w:tc>
        <w:tc>
          <w:tcPr>
            <w:tcW w:w="1699" w:type="dxa"/>
            <w:tcBorders>
              <w:right w:val="single" w:sz="2" w:space="0" w:color="000000"/>
            </w:tcBorders>
          </w:tcPr>
          <w:p w:rsidR="00C456FA" w:rsidRPr="009A6A0F" w:rsidRDefault="00262278"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boletos de Transporte</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1,</w:t>
            </w:r>
            <w:r w:rsidR="00262278"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Vestidos de Novias y de XV Años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Diseño Gráfico, Serigrafía y Rótulos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Semillas, Cereales / Granos y Semillas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75.00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Estudio Fotográficos y Filmaciones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Radiotécnicos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Mesas y Sillas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Equipo de Audio y Video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Bicicletas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tabs>
                <w:tab w:val="left" w:pos="34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Calzado</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Pastelerías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Inmobiliarias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4,000.00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262278" w:rsidRPr="009A6A0F">
              <w:rPr>
                <w:rFonts w:ascii="Arial" w:hAnsi="Arial" w:cs="Arial"/>
                <w:sz w:val="20"/>
                <w:szCs w:val="20"/>
              </w:rPr>
              <w:t>2,</w:t>
            </w:r>
            <w:r w:rsidRPr="009A6A0F">
              <w:rPr>
                <w:rFonts w:ascii="Arial" w:hAnsi="Arial" w:cs="Arial"/>
                <w:sz w:val="20"/>
                <w:szCs w:val="20"/>
              </w:rPr>
              <w:t>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Chatarrerías y </w:t>
            </w:r>
            <w:r w:rsidR="00262278" w:rsidRPr="009A6A0F">
              <w:rPr>
                <w:rFonts w:ascii="Arial" w:hAnsi="Arial" w:cs="Arial"/>
                <w:sz w:val="20"/>
                <w:szCs w:val="20"/>
              </w:rPr>
              <w:t>deshuesadoras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262278" w:rsidRPr="009A6A0F">
              <w:rPr>
                <w:rFonts w:ascii="Arial" w:hAnsi="Arial" w:cs="Arial"/>
                <w:sz w:val="20"/>
                <w:szCs w:val="20"/>
              </w:rPr>
              <w:t>1</w:t>
            </w:r>
            <w:r>
              <w:rPr>
                <w:rFonts w:ascii="Arial" w:hAnsi="Arial" w:cs="Arial"/>
                <w:sz w:val="20"/>
                <w:szCs w:val="20"/>
              </w:rPr>
              <w:t>,</w:t>
            </w:r>
            <w:r w:rsidR="00262278" w:rsidRPr="009A6A0F">
              <w:rPr>
                <w:rFonts w:ascii="Arial" w:hAnsi="Arial" w:cs="Arial"/>
                <w:sz w:val="20"/>
                <w:szCs w:val="20"/>
              </w:rPr>
              <w:t>200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w:t>
            </w:r>
            <w:r w:rsidRPr="009A6A0F">
              <w:rPr>
                <w:rFonts w:ascii="Arial" w:hAnsi="Arial" w:cs="Arial"/>
                <w:sz w:val="20"/>
                <w:szCs w:val="20"/>
              </w:rPr>
              <w:t>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Subasta Ganadera</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w:t>
            </w:r>
            <w:r w:rsidRPr="009A6A0F">
              <w:rPr>
                <w:rFonts w:ascii="Arial" w:hAnsi="Arial" w:cs="Arial"/>
                <w:sz w:val="20"/>
                <w:szCs w:val="20"/>
              </w:rPr>
              <w:t>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Agroquímicos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95</w:t>
            </w:r>
          </w:p>
        </w:tc>
        <w:tc>
          <w:tcPr>
            <w:tcW w:w="5105" w:type="dxa"/>
            <w:tcBorders>
              <w:top w:val="single" w:sz="2" w:space="0" w:color="000000"/>
            </w:tcBorders>
          </w:tcPr>
          <w:p w:rsidR="00C456FA" w:rsidRPr="009A6A0F" w:rsidRDefault="00C456FA" w:rsidP="00EB3D34">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Veterinarias </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00.00</w:t>
            </w:r>
          </w:p>
        </w:tc>
      </w:tr>
    </w:tbl>
    <w:p w:rsidR="00C456FA" w:rsidRDefault="00C456FA" w:rsidP="009A6A0F">
      <w:pPr>
        <w:pStyle w:val="Textoindependiente"/>
        <w:spacing w:line="360" w:lineRule="auto"/>
        <w:jc w:val="both"/>
        <w:rPr>
          <w:rFonts w:ascii="Arial" w:hAnsi="Arial" w:cs="Arial"/>
          <w:sz w:val="20"/>
          <w:szCs w:val="20"/>
        </w:rPr>
      </w:pPr>
    </w:p>
    <w:p w:rsidR="004F38DF" w:rsidRPr="004F38DF" w:rsidRDefault="004F38DF" w:rsidP="004F38DF">
      <w:pPr>
        <w:adjustRightInd w:val="0"/>
        <w:spacing w:line="360" w:lineRule="auto"/>
        <w:ind w:firstLine="720"/>
        <w:jc w:val="both"/>
        <w:rPr>
          <w:rFonts w:ascii="Arial" w:eastAsia="Times New Roman" w:hAnsi="Arial" w:cs="Arial"/>
          <w:sz w:val="20"/>
          <w:szCs w:val="20"/>
          <w:lang w:val="es-MX" w:eastAsia="es-MX"/>
        </w:rPr>
      </w:pPr>
      <w:r w:rsidRPr="004F38DF">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4F38DF" w:rsidRPr="004F38DF" w:rsidRDefault="004F38DF" w:rsidP="009A6A0F">
      <w:pPr>
        <w:pStyle w:val="Textoindependiente"/>
        <w:spacing w:line="360" w:lineRule="auto"/>
        <w:jc w:val="both"/>
        <w:rPr>
          <w:rFonts w:ascii="Arial" w:hAnsi="Arial" w:cs="Arial"/>
          <w:sz w:val="20"/>
          <w:szCs w:val="20"/>
          <w:lang w:val="es-MX"/>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14.- </w:t>
      </w:r>
      <w:r w:rsidRPr="009A6A0F">
        <w:rPr>
          <w:rFonts w:ascii="Arial" w:hAnsi="Arial" w:cs="Arial"/>
          <w:sz w:val="20"/>
          <w:szCs w:val="20"/>
        </w:rPr>
        <w:t>El cobro de los derechos por el otorgamiento de licencias o permisos para la instalación de anuncios de toda índole, se realizará de conformidad con lo establecido en el reglamento de la materia, y</w:t>
      </w:r>
      <w:r w:rsidR="00DC093B" w:rsidRPr="009A6A0F">
        <w:rPr>
          <w:rFonts w:ascii="Arial" w:hAnsi="Arial" w:cs="Arial"/>
          <w:sz w:val="20"/>
          <w:szCs w:val="20"/>
        </w:rPr>
        <w:t>/o por reglamentos supletorias del gobierno del estado de Yucatán</w:t>
      </w:r>
      <w:r w:rsidRPr="009A6A0F">
        <w:rPr>
          <w:rFonts w:ascii="Arial" w:hAnsi="Arial" w:cs="Arial"/>
          <w:sz w:val="20"/>
          <w:szCs w:val="20"/>
        </w:rPr>
        <w:t xml:space="preserve"> se estará al cálculo que resulte de aplicar la siguiente tabla:</w:t>
      </w:r>
    </w:p>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posición o ubicación</w:t>
      </w:r>
    </w:p>
    <w:p w:rsidR="00C456FA" w:rsidRPr="009A6A0F" w:rsidRDefault="00C456FA" w:rsidP="00E37DE5">
      <w:pPr>
        <w:pStyle w:val="Textoindependiente"/>
        <w:tabs>
          <w:tab w:val="left" w:pos="426"/>
          <w:tab w:val="left" w:pos="7660"/>
        </w:tabs>
        <w:spacing w:line="360" w:lineRule="auto"/>
        <w:jc w:val="both"/>
        <w:rPr>
          <w:rFonts w:ascii="Arial" w:hAnsi="Arial" w:cs="Arial"/>
          <w:sz w:val="20"/>
          <w:szCs w:val="20"/>
        </w:rPr>
      </w:pPr>
      <w:r w:rsidRPr="009A6A0F">
        <w:rPr>
          <w:rFonts w:ascii="Arial" w:hAnsi="Arial" w:cs="Arial"/>
          <w:sz w:val="20"/>
          <w:szCs w:val="20"/>
        </w:rPr>
        <w:t>De fachadas, muros, y bardas</w:t>
      </w:r>
      <w:r w:rsidRPr="009A6A0F">
        <w:rPr>
          <w:rFonts w:ascii="Arial" w:hAnsi="Arial" w:cs="Arial"/>
          <w:sz w:val="20"/>
          <w:szCs w:val="20"/>
        </w:rPr>
        <w:tab/>
        <w:t>$ 48.00 por m2</w:t>
      </w:r>
    </w:p>
    <w:p w:rsidR="00C456FA" w:rsidRPr="009A6A0F" w:rsidRDefault="00C456FA" w:rsidP="00E37DE5">
      <w:pPr>
        <w:pStyle w:val="Prrafodelista"/>
        <w:numPr>
          <w:ilvl w:val="0"/>
          <w:numId w:val="28"/>
        </w:numPr>
        <w:tabs>
          <w:tab w:val="left" w:pos="426"/>
          <w:tab w:val="left" w:pos="742"/>
        </w:tabs>
        <w:spacing w:line="360" w:lineRule="auto"/>
        <w:ind w:left="0" w:firstLine="0"/>
        <w:jc w:val="both"/>
        <w:rPr>
          <w:rFonts w:ascii="Arial" w:hAnsi="Arial" w:cs="Arial"/>
          <w:sz w:val="20"/>
          <w:szCs w:val="20"/>
        </w:rPr>
      </w:pPr>
      <w:r w:rsidRPr="009A6A0F">
        <w:rPr>
          <w:rFonts w:ascii="Arial" w:hAnsi="Arial" w:cs="Arial"/>
          <w:sz w:val="20"/>
          <w:szCs w:val="20"/>
        </w:rPr>
        <w:t>Por su duración</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45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Anuncios temporales: duración que no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$ 38.00 por m2</w:t>
            </w:r>
          </w:p>
        </w:tc>
      </w:tr>
      <w:tr w:rsidR="00C456FA" w:rsidRPr="009A6A0F" w:rsidTr="00E37DE5">
        <w:trPr>
          <w:trHeight w:val="664"/>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Anuncios permanentes: anuncios pintados, placas denominativas, fijados en</w:t>
            </w:r>
            <w:r w:rsidR="00E37DE5">
              <w:rPr>
                <w:rFonts w:ascii="Arial" w:hAnsi="Arial" w:cs="Arial"/>
                <w:sz w:val="20"/>
                <w:szCs w:val="20"/>
              </w:rPr>
              <w:t xml:space="preserve"> </w:t>
            </w:r>
            <w:r w:rsidRPr="009A6A0F">
              <w:rPr>
                <w:rFonts w:ascii="Arial" w:hAnsi="Arial" w:cs="Arial"/>
                <w:sz w:val="20"/>
                <w:szCs w:val="20"/>
              </w:rPr>
              <w:t>cercas y muros, cuya duración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$ 88.00 por m2</w:t>
            </w:r>
          </w:p>
        </w:tc>
      </w:tr>
    </w:tbl>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colocación Hasta por 30 días</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34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Colgantes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$ 24.00 por m2</w:t>
            </w:r>
          </w:p>
        </w:tc>
      </w:tr>
      <w:tr w:rsidR="00C456FA" w:rsidRPr="009A6A0F" w:rsidTr="00E37DE5">
        <w:trPr>
          <w:trHeight w:val="342"/>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 azotea</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$ 23.00 por m2</w:t>
            </w:r>
          </w:p>
        </w:tc>
      </w:tr>
      <w:tr w:rsidR="00C456FA" w:rsidRPr="009A6A0F" w:rsidTr="00E37DE5">
        <w:trPr>
          <w:trHeight w:val="347"/>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Pintados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$ 49.00 por m2</w:t>
            </w:r>
          </w:p>
        </w:tc>
      </w:tr>
    </w:tbl>
    <w:p w:rsidR="003F58C4" w:rsidRPr="009A6A0F" w:rsidRDefault="00DC093B" w:rsidP="009A6A0F">
      <w:pPr>
        <w:pStyle w:val="Textoindependiente"/>
        <w:spacing w:line="360" w:lineRule="auto"/>
        <w:jc w:val="both"/>
        <w:rPr>
          <w:rFonts w:ascii="Arial" w:hAnsi="Arial" w:cs="Arial"/>
          <w:sz w:val="20"/>
          <w:szCs w:val="20"/>
        </w:rPr>
      </w:pPr>
      <w:r w:rsidRPr="009A6A0F">
        <w:rPr>
          <w:rFonts w:ascii="Arial" w:hAnsi="Arial" w:cs="Arial"/>
          <w:sz w:val="20"/>
          <w:szCs w:val="20"/>
        </w:rPr>
        <w:t xml:space="preserve"> </w:t>
      </w:r>
    </w:p>
    <w:p w:rsidR="003F58C4" w:rsidRPr="009A6A0F" w:rsidRDefault="00DC093B"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Los permisos serán otorgados previa </w:t>
      </w:r>
      <w:r w:rsidR="003F58C4" w:rsidRPr="009A6A0F">
        <w:rPr>
          <w:rFonts w:ascii="Arial" w:hAnsi="Arial" w:cs="Arial"/>
          <w:sz w:val="20"/>
          <w:szCs w:val="20"/>
        </w:rPr>
        <w:t>supervisión</w:t>
      </w:r>
      <w:r w:rsidRPr="009A6A0F">
        <w:rPr>
          <w:rFonts w:ascii="Arial" w:hAnsi="Arial" w:cs="Arial"/>
          <w:sz w:val="20"/>
          <w:szCs w:val="20"/>
        </w:rPr>
        <w:t xml:space="preserve"> de la dirección de protección civil cuando </w:t>
      </w:r>
      <w:r w:rsidR="003F58C4" w:rsidRPr="009A6A0F">
        <w:rPr>
          <w:rFonts w:ascii="Arial" w:hAnsi="Arial" w:cs="Arial"/>
          <w:sz w:val="20"/>
          <w:szCs w:val="20"/>
        </w:rPr>
        <w:t>así</w:t>
      </w:r>
      <w:r w:rsidRPr="009A6A0F">
        <w:rPr>
          <w:rFonts w:ascii="Arial" w:hAnsi="Arial" w:cs="Arial"/>
          <w:sz w:val="20"/>
          <w:szCs w:val="20"/>
        </w:rPr>
        <w:t xml:space="preserve"> se </w:t>
      </w:r>
      <w:r w:rsidR="003F58C4" w:rsidRPr="009A6A0F">
        <w:rPr>
          <w:rFonts w:ascii="Arial" w:hAnsi="Arial" w:cs="Arial"/>
          <w:sz w:val="20"/>
          <w:szCs w:val="20"/>
        </w:rPr>
        <w:t>requiera</w:t>
      </w:r>
      <w:r w:rsidR="0033206E">
        <w:rPr>
          <w:rFonts w:ascii="Arial" w:hAnsi="Arial" w:cs="Arial"/>
          <w:sz w:val="20"/>
          <w:szCs w:val="20"/>
        </w:rPr>
        <w:t>.</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15.- </w:t>
      </w:r>
      <w:r w:rsidRPr="009A6A0F">
        <w:rPr>
          <w:rFonts w:ascii="Arial" w:hAnsi="Arial" w:cs="Arial"/>
          <w:sz w:val="20"/>
          <w:szCs w:val="20"/>
        </w:rPr>
        <w:t xml:space="preserve">Por el permiso de cierre de calles por fiestas o cualquier evento o espectáculo en la vía pública, se pagará la cantidad de $ </w:t>
      </w:r>
      <w:r w:rsidR="003F58C4" w:rsidRPr="009A6A0F">
        <w:rPr>
          <w:rFonts w:ascii="Arial" w:hAnsi="Arial" w:cs="Arial"/>
          <w:sz w:val="20"/>
          <w:szCs w:val="20"/>
        </w:rPr>
        <w:t>250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16.- </w:t>
      </w:r>
      <w:r w:rsidRPr="009A6A0F">
        <w:rPr>
          <w:rFonts w:ascii="Arial" w:hAnsi="Arial" w:cs="Arial"/>
          <w:sz w:val="20"/>
          <w:szCs w:val="20"/>
        </w:rPr>
        <w:t>Por el otorgamiento de los permisos para luz y sonido, bailes populares y verbenas, se causarán y pagarán derechos de $ 1,</w:t>
      </w:r>
      <w:r w:rsidR="003F58C4" w:rsidRPr="009A6A0F">
        <w:rPr>
          <w:rFonts w:ascii="Arial" w:hAnsi="Arial" w:cs="Arial"/>
          <w:sz w:val="20"/>
          <w:szCs w:val="20"/>
        </w:rPr>
        <w:t>600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17.- </w:t>
      </w:r>
      <w:r w:rsidRPr="009A6A0F">
        <w:rPr>
          <w:rFonts w:ascii="Arial" w:hAnsi="Arial" w:cs="Arial"/>
          <w:sz w:val="20"/>
          <w:szCs w:val="20"/>
        </w:rPr>
        <w:t>Por el otorgamiento de los permisos para cosos taurinos, se causarán y pagarán los siguientes derechos: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6"/>
        <w:gridCol w:w="2197"/>
      </w:tblGrid>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palquero</w:t>
            </w:r>
          </w:p>
        </w:tc>
        <w:tc>
          <w:tcPr>
            <w:tcW w:w="2197" w:type="dxa"/>
          </w:tcPr>
          <w:p w:rsidR="00C456FA" w:rsidRPr="009A6A0F" w:rsidRDefault="00C456FA"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350</w:t>
            </w:r>
            <w:r w:rsidRPr="009A6A0F">
              <w:rPr>
                <w:rFonts w:ascii="Arial" w:hAnsi="Arial" w:cs="Arial"/>
                <w:sz w:val="20"/>
                <w:szCs w:val="20"/>
              </w:rPr>
              <w:t>.00 por día</w:t>
            </w:r>
          </w:p>
        </w:tc>
      </w:tr>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coso taurino</w:t>
            </w:r>
          </w:p>
        </w:tc>
        <w:tc>
          <w:tcPr>
            <w:tcW w:w="2197"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F58C4" w:rsidRPr="009A6A0F">
              <w:rPr>
                <w:rFonts w:ascii="Arial" w:hAnsi="Arial" w:cs="Arial"/>
                <w:sz w:val="20"/>
                <w:szCs w:val="20"/>
              </w:rPr>
              <w:t>3</w:t>
            </w:r>
            <w:r w:rsidRPr="009A6A0F">
              <w:rPr>
                <w:rFonts w:ascii="Arial" w:hAnsi="Arial" w:cs="Arial"/>
                <w:sz w:val="20"/>
                <w:szCs w:val="20"/>
              </w:rPr>
              <w:t>,900.00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que presta la Dirección de Obras Públicas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18.- </w:t>
      </w:r>
      <w:r w:rsidRPr="009A6A0F">
        <w:rPr>
          <w:rFonts w:ascii="Arial" w:hAnsi="Arial" w:cs="Arial"/>
          <w:sz w:val="20"/>
          <w:szCs w:val="20"/>
        </w:rPr>
        <w:t>El cobro de derechos por los servicios que proporciona la Dirección de Obras Públicas y Desarrollo Urbano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39"/>
        <w:gridCol w:w="4439"/>
        <w:gridCol w:w="58"/>
      </w:tblGrid>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E37DE5">
              <w:rPr>
                <w:rFonts w:ascii="Arial" w:hAnsi="Arial" w:cs="Arial"/>
                <w:sz w:val="20"/>
                <w:szCs w:val="20"/>
              </w:rPr>
              <w:t>Licencia de construcción:</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8.00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9.00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9.50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7.00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 </w:t>
            </w:r>
            <w:r w:rsidRPr="00E37DE5">
              <w:rPr>
                <w:rFonts w:ascii="Arial" w:hAnsi="Arial" w:cs="Arial"/>
                <w:sz w:val="20"/>
                <w:szCs w:val="20"/>
              </w:rPr>
              <w:t>Constancia de terminación de obra:</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$ 5.00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III.- </w:t>
            </w:r>
            <w:r w:rsidRPr="00E37DE5">
              <w:rPr>
                <w:rFonts w:ascii="Arial" w:hAnsi="Arial" w:cs="Arial"/>
                <w:sz w:val="20"/>
                <w:szCs w:val="20"/>
              </w:rPr>
              <w:t>Constancia de unión y división de inmuebles se pagará:</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$ 33.50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$ 44.50 por metro cuadrado</w:t>
            </w:r>
          </w:p>
        </w:tc>
      </w:tr>
      <w:tr w:rsidR="00C456FA" w:rsidRPr="009A6A0F" w:rsidTr="0020235F">
        <w:trPr>
          <w:trHeight w:val="344"/>
          <w:jc w:val="center"/>
        </w:trPr>
        <w:tc>
          <w:tcPr>
            <w:tcW w:w="4400"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8.50 por metro cuadrado</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$ 18.50 por metro cuadrado</w:t>
            </w:r>
          </w:p>
        </w:tc>
      </w:tr>
      <w:tr w:rsidR="00C456FA" w:rsidRPr="009A6A0F" w:rsidTr="0020235F">
        <w:trPr>
          <w:trHeight w:val="34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características que identifican a las construcciones por su tipo y clase se determinarán de conformidad con lo establecido en el artículo 68 de la Ley de Hacienda para el Municipio de Akil, Yucatán.</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 cual establece que, para los efectos de esta sección, las construcciones se clasificarán en dos tipos:</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A: </w:t>
      </w:r>
      <w:r w:rsidRPr="009A6A0F">
        <w:rPr>
          <w:rFonts w:ascii="Arial" w:hAnsi="Arial" w:cs="Arial"/>
          <w:sz w:val="20"/>
          <w:szCs w:val="20"/>
        </w:rPr>
        <w:t>Es aquella construcción estructurada, cubierta con concreto armado o cualquier otro elemento especial, con excepción de las señaladas como tipo B.</w:t>
      </w:r>
    </w:p>
    <w:p w:rsidR="00E37DE5" w:rsidRPr="009A6A0F"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B: </w:t>
      </w:r>
      <w:r w:rsidRPr="009A6A0F">
        <w:rPr>
          <w:rFonts w:ascii="Arial" w:hAnsi="Arial" w:cs="Arial"/>
          <w:sz w:val="20"/>
          <w:szCs w:val="20"/>
        </w:rPr>
        <w:t>es aquella construcción estructurada cubierta de madera, cartón, paja, lámina metálica, lámina de asbesto o lámina de cartón.</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t>Ambos tipos de construcción podrán ser:</w:t>
      </w:r>
    </w:p>
    <w:p w:rsidR="003F58C4" w:rsidRPr="009A6A0F" w:rsidRDefault="003F58C4"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1: </w:t>
      </w:r>
      <w:r w:rsidRPr="009A6A0F">
        <w:rPr>
          <w:rFonts w:ascii="Arial" w:hAnsi="Arial" w:cs="Arial"/>
          <w:sz w:val="20"/>
          <w:szCs w:val="20"/>
        </w:rPr>
        <w:t>Con construcción hasta de 60.00 metros cuadrados.</w:t>
      </w:r>
    </w:p>
    <w:p w:rsidR="00E37DE5" w:rsidRPr="009A6A0F"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2: </w:t>
      </w:r>
      <w:r w:rsidRPr="009A6A0F">
        <w:rPr>
          <w:rFonts w:ascii="Arial" w:hAnsi="Arial" w:cs="Arial"/>
          <w:sz w:val="20"/>
          <w:szCs w:val="20"/>
        </w:rPr>
        <w:t xml:space="preserve">Con construcción desde 61.00 hasta 120.00 metros cuadrados. </w:t>
      </w:r>
    </w:p>
    <w:p w:rsidR="00E37DE5"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3: </w:t>
      </w:r>
      <w:r w:rsidRPr="009A6A0F">
        <w:rPr>
          <w:rFonts w:ascii="Arial" w:hAnsi="Arial" w:cs="Arial"/>
          <w:sz w:val="20"/>
          <w:szCs w:val="20"/>
        </w:rPr>
        <w:t xml:space="preserve">Con construcción desde 121.00 hasta 240.00 metros cuadrados. </w:t>
      </w:r>
    </w:p>
    <w:p w:rsidR="00E37DE5"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4: </w:t>
      </w:r>
      <w:r w:rsidRPr="009A6A0F">
        <w:rPr>
          <w:rFonts w:ascii="Arial" w:hAnsi="Arial" w:cs="Arial"/>
          <w:sz w:val="20"/>
          <w:szCs w:val="20"/>
        </w:rPr>
        <w:t>Con construcción desde 241.00 metros cuadrados en adelante.</w:t>
      </w:r>
    </w:p>
    <w:p w:rsidR="00C456FA" w:rsidRDefault="00C456FA" w:rsidP="009A6A0F">
      <w:pPr>
        <w:pStyle w:val="Textoindependiente"/>
        <w:spacing w:line="360" w:lineRule="auto"/>
        <w:jc w:val="both"/>
        <w:rPr>
          <w:rFonts w:ascii="Arial" w:hAnsi="Arial" w:cs="Arial"/>
          <w:sz w:val="20"/>
          <w:szCs w:val="20"/>
        </w:rPr>
      </w:pPr>
    </w:p>
    <w:p w:rsidR="00D73662" w:rsidRDefault="00D73662">
      <w:pPr>
        <w:rPr>
          <w:rFonts w:ascii="Arial" w:eastAsia="Times New Roman" w:hAnsi="Arial" w:cs="Arial"/>
          <w:sz w:val="20"/>
          <w:szCs w:val="20"/>
        </w:rPr>
      </w:pPr>
      <w:r>
        <w:rPr>
          <w:rFonts w:ascii="Arial" w:hAnsi="Arial" w:cs="Arial"/>
          <w:sz w:val="20"/>
          <w:szCs w:val="20"/>
        </w:rPr>
        <w:br w:type="page"/>
      </w:r>
    </w:p>
    <w:p w:rsidR="00067838" w:rsidRPr="009A6A0F" w:rsidRDefault="00067838"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52"/>
        <w:gridCol w:w="4342"/>
      </w:tblGrid>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IV.- </w:t>
            </w:r>
            <w:r w:rsidR="00C456FA" w:rsidRPr="009A6A0F">
              <w:rPr>
                <w:rFonts w:ascii="Arial" w:hAnsi="Arial" w:cs="Arial"/>
                <w:sz w:val="20"/>
                <w:szCs w:val="20"/>
              </w:rPr>
              <w:t>Licencia para realizar demolición</w:t>
            </w:r>
          </w:p>
        </w:tc>
        <w:tc>
          <w:tcPr>
            <w:tcW w:w="4342" w:type="dxa"/>
          </w:tcPr>
          <w:p w:rsidR="00C456FA" w:rsidRPr="009A6A0F" w:rsidRDefault="00C456FA" w:rsidP="009A6A0F">
            <w:pPr>
              <w:pStyle w:val="TableParagraph"/>
              <w:tabs>
                <w:tab w:val="left" w:pos="334"/>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V.- </w:t>
            </w:r>
            <w:r w:rsidR="00C456FA" w:rsidRPr="009A6A0F">
              <w:rPr>
                <w:rFonts w:ascii="Arial" w:hAnsi="Arial" w:cs="Arial"/>
                <w:sz w:val="20"/>
                <w:szCs w:val="20"/>
              </w:rPr>
              <w:t>Constancia de alineamiento</w:t>
            </w:r>
          </w:p>
        </w:tc>
        <w:tc>
          <w:tcPr>
            <w:tcW w:w="4342" w:type="dxa"/>
          </w:tcPr>
          <w:p w:rsidR="00C456FA" w:rsidRPr="009A6A0F" w:rsidRDefault="00C456FA" w:rsidP="009A6A0F">
            <w:pPr>
              <w:pStyle w:val="TableParagraph"/>
              <w:tabs>
                <w:tab w:val="left" w:pos="44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8.00 por metro lineal de frente o frentes del predio que den a la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VI.- </w:t>
            </w:r>
            <w:r w:rsidR="00C456FA" w:rsidRPr="009A6A0F">
              <w:rPr>
                <w:rFonts w:ascii="Arial" w:hAnsi="Arial" w:cs="Arial"/>
                <w:sz w:val="20"/>
                <w:szCs w:val="20"/>
              </w:rPr>
              <w:t>Sellado de planos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 por el servicio</w:t>
            </w:r>
          </w:p>
        </w:tc>
      </w:tr>
      <w:tr w:rsidR="00C456FA" w:rsidRPr="009A6A0F" w:rsidTr="0020235F">
        <w:trPr>
          <w:jc w:val="center"/>
        </w:trPr>
        <w:tc>
          <w:tcPr>
            <w:tcW w:w="4452" w:type="dxa"/>
            <w:gridSpan w:val="2"/>
          </w:tcPr>
          <w:p w:rsidR="00C456FA" w:rsidRPr="009A6A0F" w:rsidRDefault="00C456FA" w:rsidP="00E37DE5">
            <w:pPr>
              <w:pStyle w:val="TableParagraph"/>
              <w:tabs>
                <w:tab w:val="left" w:pos="627"/>
              </w:tabs>
              <w:spacing w:line="360" w:lineRule="auto"/>
              <w:ind w:left="0"/>
              <w:jc w:val="both"/>
              <w:rPr>
                <w:rFonts w:ascii="Arial" w:hAnsi="Arial" w:cs="Arial"/>
                <w:sz w:val="20"/>
                <w:szCs w:val="20"/>
              </w:rPr>
            </w:pPr>
            <w:r w:rsidRPr="009A6A0F">
              <w:rPr>
                <w:rFonts w:ascii="Arial" w:hAnsi="Arial" w:cs="Arial"/>
                <w:b/>
                <w:sz w:val="20"/>
                <w:szCs w:val="20"/>
              </w:rPr>
              <w:t>VII.-</w:t>
            </w:r>
            <w:r w:rsidR="00E37DE5">
              <w:rPr>
                <w:rFonts w:ascii="Arial" w:hAnsi="Arial" w:cs="Arial"/>
                <w:b/>
                <w:sz w:val="20"/>
                <w:szCs w:val="20"/>
              </w:rPr>
              <w:t xml:space="preserve"> </w:t>
            </w:r>
            <w:r w:rsidRPr="009A6A0F">
              <w:rPr>
                <w:rFonts w:ascii="Arial" w:hAnsi="Arial" w:cs="Arial"/>
                <w:sz w:val="20"/>
                <w:szCs w:val="20"/>
              </w:rPr>
              <w:t>Licencia para hacer cortes en banquetas, pavimento (zanjas) y guarniciones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54.00 por metro lineal</w:t>
            </w:r>
          </w:p>
        </w:tc>
      </w:tr>
      <w:tr w:rsidR="00C456FA" w:rsidRPr="009A6A0F" w:rsidTr="0020235F">
        <w:trPr>
          <w:jc w:val="center"/>
        </w:trPr>
        <w:tc>
          <w:tcPr>
            <w:tcW w:w="4452"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Constancia de régimen de condominio</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$ 46.00 por predio, departamento o local</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IX.- </w:t>
            </w:r>
            <w:r w:rsidR="00C456FA" w:rsidRPr="009A6A0F">
              <w:rPr>
                <w:rFonts w:ascii="Arial" w:hAnsi="Arial" w:cs="Arial"/>
                <w:sz w:val="20"/>
                <w:szCs w:val="20"/>
              </w:rPr>
              <w:t>Constancia para obras de urbanización</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4.50 por metro cuadrado de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X.- </w:t>
            </w:r>
            <w:r w:rsidR="00C456FA" w:rsidRPr="009A6A0F">
              <w:rPr>
                <w:rFonts w:ascii="Arial" w:hAnsi="Arial" w:cs="Arial"/>
                <w:sz w:val="20"/>
                <w:szCs w:val="20"/>
              </w:rPr>
              <w:t>Constancia de uso de suelo</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9.00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 </w:t>
            </w:r>
            <w:r w:rsidR="00C456FA" w:rsidRPr="009A6A0F">
              <w:rPr>
                <w:rFonts w:ascii="Arial" w:hAnsi="Arial" w:cs="Arial"/>
                <w:sz w:val="20"/>
                <w:szCs w:val="20"/>
              </w:rPr>
              <w:t>Licencias para efectuar excavaciones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cúbico</w:t>
            </w:r>
          </w:p>
        </w:tc>
      </w:tr>
      <w:tr w:rsidR="00C456FA" w:rsidRPr="009A6A0F" w:rsidTr="0020235F">
        <w:trPr>
          <w:jc w:val="center"/>
        </w:trPr>
        <w:tc>
          <w:tcPr>
            <w:tcW w:w="4452" w:type="dxa"/>
            <w:gridSpan w:val="2"/>
          </w:tcPr>
          <w:p w:rsidR="00C456FA" w:rsidRPr="009A6A0F" w:rsidRDefault="00E37DE5" w:rsidP="00E37DE5">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XII.- </w:t>
            </w:r>
            <w:r w:rsidR="00C456FA" w:rsidRPr="009A6A0F">
              <w:rPr>
                <w:rFonts w:ascii="Arial" w:hAnsi="Arial" w:cs="Arial"/>
                <w:sz w:val="20"/>
                <w:szCs w:val="20"/>
              </w:rPr>
              <w:t>Licencia para construir bardas o colocar</w:t>
            </w:r>
            <w:r>
              <w:rPr>
                <w:rFonts w:ascii="Arial" w:hAnsi="Arial" w:cs="Arial"/>
                <w:sz w:val="20"/>
                <w:szCs w:val="20"/>
              </w:rPr>
              <w:t xml:space="preserve"> </w:t>
            </w:r>
            <w:r w:rsidR="00C456FA" w:rsidRPr="009A6A0F">
              <w:rPr>
                <w:rFonts w:ascii="Arial" w:hAnsi="Arial" w:cs="Arial"/>
                <w:sz w:val="20"/>
                <w:szCs w:val="20"/>
              </w:rPr>
              <w:t>pisos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 por metro cuadrado</w:t>
            </w:r>
          </w:p>
        </w:tc>
      </w:tr>
      <w:tr w:rsidR="00C456FA" w:rsidRPr="009A6A0F" w:rsidTr="0020235F">
        <w:trPr>
          <w:jc w:val="center"/>
        </w:trPr>
        <w:tc>
          <w:tcPr>
            <w:tcW w:w="4452" w:type="dxa"/>
            <w:gridSpan w:val="2"/>
          </w:tcPr>
          <w:p w:rsidR="00C456FA" w:rsidRPr="009A6A0F" w:rsidRDefault="00C456FA" w:rsidP="00E37DE5">
            <w:pPr>
              <w:pStyle w:val="TableParagraph"/>
              <w:tabs>
                <w:tab w:val="left" w:pos="1773"/>
                <w:tab w:val="left" w:pos="2529"/>
                <w:tab w:val="left" w:pos="4118"/>
              </w:tabs>
              <w:spacing w:line="360" w:lineRule="auto"/>
              <w:ind w:left="0"/>
              <w:jc w:val="both"/>
              <w:rPr>
                <w:rFonts w:ascii="Arial" w:hAnsi="Arial" w:cs="Arial"/>
                <w:sz w:val="20"/>
                <w:szCs w:val="20"/>
              </w:rPr>
            </w:pPr>
            <w:r w:rsidRPr="009A6A0F">
              <w:rPr>
                <w:rFonts w:ascii="Arial" w:hAnsi="Arial" w:cs="Arial"/>
                <w:b/>
                <w:sz w:val="20"/>
                <w:szCs w:val="20"/>
              </w:rPr>
              <w:t xml:space="preserve">XIII.- </w:t>
            </w:r>
            <w:r w:rsidRPr="009A6A0F">
              <w:rPr>
                <w:rFonts w:ascii="Arial" w:hAnsi="Arial" w:cs="Arial"/>
                <w:sz w:val="20"/>
                <w:szCs w:val="20"/>
              </w:rPr>
              <w:t>Permiso</w:t>
            </w:r>
            <w:r w:rsidR="00E37DE5">
              <w:rPr>
                <w:rFonts w:ascii="Arial" w:hAnsi="Arial" w:cs="Arial"/>
                <w:sz w:val="20"/>
                <w:szCs w:val="20"/>
              </w:rPr>
              <w:t xml:space="preserve"> por </w:t>
            </w:r>
            <w:r w:rsidRPr="009A6A0F">
              <w:rPr>
                <w:rFonts w:ascii="Arial" w:hAnsi="Arial" w:cs="Arial"/>
                <w:sz w:val="20"/>
                <w:szCs w:val="20"/>
              </w:rPr>
              <w:t>construcción</w:t>
            </w:r>
            <w:r w:rsidR="00E37DE5">
              <w:rPr>
                <w:rFonts w:ascii="Arial" w:hAnsi="Arial" w:cs="Arial"/>
                <w:sz w:val="20"/>
                <w:szCs w:val="20"/>
              </w:rPr>
              <w:t xml:space="preserve"> </w:t>
            </w:r>
            <w:r w:rsidRPr="009A6A0F">
              <w:rPr>
                <w:rFonts w:ascii="Arial" w:hAnsi="Arial" w:cs="Arial"/>
                <w:sz w:val="20"/>
                <w:szCs w:val="20"/>
              </w:rPr>
              <w:t>de fraccionamientos</w:t>
            </w:r>
          </w:p>
        </w:tc>
        <w:tc>
          <w:tcPr>
            <w:tcW w:w="4342" w:type="dxa"/>
          </w:tcPr>
          <w:p w:rsidR="00E37DE5" w:rsidRDefault="00E37DE5" w:rsidP="009A6A0F">
            <w:pPr>
              <w:pStyle w:val="TableParagraph"/>
              <w:tabs>
                <w:tab w:val="left" w:pos="392"/>
              </w:tabs>
              <w:spacing w:line="360" w:lineRule="auto"/>
              <w:ind w:left="0"/>
              <w:jc w:val="both"/>
              <w:rPr>
                <w:rFonts w:ascii="Arial" w:hAnsi="Arial" w:cs="Arial"/>
                <w:sz w:val="20"/>
                <w:szCs w:val="20"/>
              </w:rPr>
            </w:pPr>
          </w:p>
          <w:p w:rsidR="00C456FA" w:rsidRPr="009A6A0F" w:rsidRDefault="00C456FA" w:rsidP="009A6A0F">
            <w:pPr>
              <w:pStyle w:val="TableParagraph"/>
              <w:tabs>
                <w:tab w:val="left" w:pos="39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7.00 por metro cuadrado</w:t>
            </w:r>
          </w:p>
        </w:tc>
      </w:tr>
      <w:tr w:rsidR="00C456FA" w:rsidRPr="009A6A0F" w:rsidTr="0020235F">
        <w:trPr>
          <w:trHeight w:val="73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XIV.- </w:t>
            </w:r>
            <w:r w:rsidRPr="009A6A0F">
              <w:rPr>
                <w:rFonts w:ascii="Arial" w:hAnsi="Arial" w:cs="Arial"/>
                <w:sz w:val="20"/>
                <w:szCs w:val="20"/>
              </w:rPr>
              <w:t>Permiso por cierre de calles por obra en construcción</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$ 140.00 por día</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 </w:t>
            </w:r>
            <w:r w:rsidRPr="009A6A0F">
              <w:rPr>
                <w:rFonts w:ascii="Arial" w:hAnsi="Arial" w:cs="Arial"/>
                <w:sz w:val="20"/>
                <w:szCs w:val="20"/>
              </w:rPr>
              <w:t>Constancia de inspección de uso de suelo</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$ 24.00 por metro cuadrado</w:t>
            </w:r>
          </w:p>
        </w:tc>
      </w:tr>
      <w:tr w:rsidR="00C456FA" w:rsidRPr="009A6A0F" w:rsidTr="0020235F">
        <w:trPr>
          <w:trHeight w:val="354"/>
          <w:jc w:val="center"/>
        </w:trPr>
        <w:tc>
          <w:tcPr>
            <w:tcW w:w="8794" w:type="dxa"/>
            <w:gridSpan w:val="3"/>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XVI.- </w:t>
            </w:r>
            <w:r w:rsidRPr="009A6A0F">
              <w:rPr>
                <w:rFonts w:ascii="Arial" w:hAnsi="Arial" w:cs="Arial"/>
                <w:sz w:val="20"/>
                <w:szCs w:val="20"/>
              </w:rPr>
              <w:t>Expedición de otro tipo de permisos:</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Construcción de albercas</w:t>
            </w:r>
          </w:p>
        </w:tc>
        <w:tc>
          <w:tcPr>
            <w:tcW w:w="4394" w:type="dxa"/>
            <w:gridSpan w:val="2"/>
          </w:tcPr>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8.50 por m3 de capacidad</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Construcción de pozos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lineal</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Construcción de fosa séptica</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$ 14.50 por m3 de capacidad</w:t>
            </w:r>
          </w:p>
        </w:tc>
      </w:tr>
      <w:tr w:rsidR="00C456FA" w:rsidRPr="009A6A0F" w:rsidTr="0020235F">
        <w:trPr>
          <w:trHeight w:val="772"/>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Construcción o demolición de bardas u obras lineales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$ 7.00 por metro lineal</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Vigilancia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19.- </w:t>
      </w:r>
      <w:r w:rsidRPr="009A6A0F">
        <w:rPr>
          <w:rFonts w:ascii="Arial" w:hAnsi="Arial" w:cs="Arial"/>
          <w:sz w:val="20"/>
          <w:szCs w:val="20"/>
        </w:rPr>
        <w:t>Por los servicios de vigilancia que presta el Municipio a particulares a través de la Dirección de Protección y Vialidad, se pagará por cada elemento una cuota de acuerdo a la siguiente tarifa:</w:t>
      </w:r>
    </w:p>
    <w:p w:rsidR="00C456FA" w:rsidRDefault="00C456FA" w:rsidP="009A6A0F">
      <w:pPr>
        <w:pStyle w:val="Textoindependiente"/>
        <w:spacing w:line="360" w:lineRule="auto"/>
        <w:jc w:val="both"/>
        <w:rPr>
          <w:rFonts w:ascii="Arial" w:hAnsi="Arial" w:cs="Arial"/>
          <w:sz w:val="20"/>
          <w:szCs w:val="20"/>
        </w:rPr>
      </w:pPr>
    </w:p>
    <w:p w:rsidR="00067838" w:rsidRPr="009A6A0F" w:rsidRDefault="00067838"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4295"/>
      </w:tblGrid>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evento de 5 horas de servicio</w:t>
            </w:r>
          </w:p>
        </w:tc>
        <w:tc>
          <w:tcPr>
            <w:tcW w:w="4295" w:type="dxa"/>
          </w:tcPr>
          <w:p w:rsidR="00C456FA" w:rsidRPr="009A6A0F" w:rsidRDefault="003F58C4" w:rsidP="00E37DE5">
            <w:pPr>
              <w:pStyle w:val="TableParagraph"/>
              <w:tabs>
                <w:tab w:val="left" w:pos="38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w:t>
            </w:r>
            <w:r w:rsidR="00C456FA" w:rsidRPr="009A6A0F">
              <w:rPr>
                <w:rFonts w:ascii="Arial" w:hAnsi="Arial" w:cs="Arial"/>
                <w:sz w:val="20"/>
                <w:szCs w:val="20"/>
              </w:rPr>
              <w:t>10.00 por elemento</w:t>
            </w:r>
          </w:p>
        </w:tc>
      </w:tr>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hora</w:t>
            </w:r>
          </w:p>
        </w:tc>
        <w:tc>
          <w:tcPr>
            <w:tcW w:w="4295" w:type="dxa"/>
          </w:tcPr>
          <w:p w:rsidR="00C456FA" w:rsidRPr="009A6A0F" w:rsidRDefault="003F58C4"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130</w:t>
            </w:r>
            <w:r w:rsidR="00C456FA" w:rsidRPr="009A6A0F">
              <w:rPr>
                <w:rFonts w:ascii="Arial" w:hAnsi="Arial" w:cs="Arial"/>
                <w:sz w:val="20"/>
                <w:szCs w:val="20"/>
              </w:rPr>
              <w:t>.00 por elemento</w:t>
            </w:r>
          </w:p>
        </w:tc>
      </w:tr>
    </w:tbl>
    <w:p w:rsidR="0033206E" w:rsidRDefault="0033206E"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Cuarta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Certificaciones y Constancias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20.- </w:t>
      </w:r>
      <w:r w:rsidRPr="009A6A0F">
        <w:rPr>
          <w:rFonts w:ascii="Arial" w:hAnsi="Arial" w:cs="Arial"/>
          <w:sz w:val="20"/>
          <w:szCs w:val="20"/>
        </w:rPr>
        <w:t>Por el cobro de derechos por expedición de certificaciones, constancias, copias y formas oficiales, se causarán y pagarán conforme a lo siguiente:</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08"/>
        <w:gridCol w:w="1984"/>
      </w:tblGrid>
      <w:tr w:rsidR="00C456FA" w:rsidRPr="009A6A0F" w:rsidTr="00E37DE5">
        <w:trPr>
          <w:trHeight w:val="399"/>
        </w:trPr>
        <w:tc>
          <w:tcPr>
            <w:tcW w:w="6808" w:type="dxa"/>
            <w:tcBorders>
              <w:bottom w:val="single" w:sz="4" w:space="0" w:color="000000"/>
              <w:right w:val="single" w:sz="4" w:space="0" w:color="000000"/>
            </w:tcBorders>
          </w:tcPr>
          <w:p w:rsidR="00C456FA" w:rsidRPr="009A6A0F" w:rsidRDefault="00C456FA" w:rsidP="009A6A0F">
            <w:pPr>
              <w:pStyle w:val="TableParagraph"/>
              <w:tabs>
                <w:tab w:val="left" w:pos="722"/>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copia certificada</w:t>
            </w:r>
          </w:p>
        </w:tc>
        <w:tc>
          <w:tcPr>
            <w:tcW w:w="1984" w:type="dxa"/>
            <w:tcBorders>
              <w:left w:val="single" w:sz="4" w:space="0" w:color="000000"/>
              <w:bottom w:val="single" w:sz="4" w:space="0" w:color="000000"/>
              <w:right w:val="single" w:sz="4" w:space="0" w:color="000000"/>
            </w:tcBorders>
          </w:tcPr>
          <w:p w:rsidR="00C456FA" w:rsidRPr="009A6A0F" w:rsidRDefault="00A562AA" w:rsidP="00E37DE5">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3</w:t>
            </w:r>
            <w:r w:rsidR="00C456FA" w:rsidRPr="009A6A0F">
              <w:rPr>
                <w:rFonts w:ascii="Arial" w:hAnsi="Arial" w:cs="Arial"/>
                <w:sz w:val="20"/>
                <w:szCs w:val="20"/>
              </w:rPr>
              <w:t>.00</w:t>
            </w:r>
            <w:r>
              <w:rPr>
                <w:rFonts w:ascii="Arial" w:hAnsi="Arial" w:cs="Arial"/>
                <w:sz w:val="20"/>
                <w:szCs w:val="20"/>
              </w:rPr>
              <w:t xml:space="preserve"> por hoja</w:t>
            </w:r>
          </w:p>
        </w:tc>
      </w:tr>
      <w:tr w:rsidR="00C456FA" w:rsidRPr="009A6A0F" w:rsidTr="00E37DE5">
        <w:trPr>
          <w:trHeight w:val="25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participar en licitaciones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w:t>
            </w:r>
            <w:r w:rsidRPr="009A6A0F">
              <w:rPr>
                <w:rFonts w:ascii="Arial" w:hAnsi="Arial" w:cs="Arial"/>
                <w:sz w:val="20"/>
                <w:szCs w:val="20"/>
              </w:rPr>
              <w:t>,600.00</w:t>
            </w:r>
          </w:p>
        </w:tc>
      </w:tr>
      <w:tr w:rsidR="00C456FA" w:rsidRPr="009A6A0F" w:rsidTr="00E37DE5">
        <w:trPr>
          <w:trHeight w:val="315"/>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Certificaciones y constancias expedidas por el Ayuntamiento</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w:t>
            </w:r>
          </w:p>
        </w:tc>
      </w:tr>
      <w:tr w:rsidR="00C456FA" w:rsidRPr="009A6A0F" w:rsidTr="00E37DE5">
        <w:trPr>
          <w:trHeight w:val="26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Compulsa de documentos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w:t>
            </w:r>
          </w:p>
        </w:tc>
      </w:tr>
      <w:tr w:rsidR="00C456FA" w:rsidRPr="009A6A0F" w:rsidTr="00E37DE5">
        <w:trPr>
          <w:trHeight w:val="273"/>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certificado de no adeudo de impuestos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76"/>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Por expedición de duplicados de recibos oficiales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4</w:t>
            </w:r>
            <w:r w:rsidRPr="009A6A0F">
              <w:rPr>
                <w:rFonts w:ascii="Arial" w:hAnsi="Arial" w:cs="Arial"/>
                <w:sz w:val="20"/>
                <w:szCs w:val="20"/>
              </w:rPr>
              <w:t>0.00</w:t>
            </w:r>
          </w:p>
        </w:tc>
      </w:tr>
      <w:tr w:rsidR="00C456FA" w:rsidRPr="009A6A0F" w:rsidTr="00E37DE5">
        <w:trPr>
          <w:trHeight w:val="277"/>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Derecho de adjudicación de fondo legal</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w:t>
            </w:r>
            <w:r w:rsidRPr="009A6A0F">
              <w:rPr>
                <w:rFonts w:ascii="Arial" w:hAnsi="Arial" w:cs="Arial"/>
                <w:sz w:val="20"/>
                <w:szCs w:val="20"/>
              </w:rPr>
              <w:t>,250.00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cada certificado que expida cualquiera de las dependencias del Ayuntamiento, se pagará un derecho de $30.00; salvo en aquellos casos en que ésta propia ley señale de manera expresa o</w:t>
      </w:r>
      <w:r w:rsidR="003F58C4" w:rsidRPr="009A6A0F">
        <w:rPr>
          <w:rFonts w:ascii="Arial" w:hAnsi="Arial" w:cs="Arial"/>
          <w:sz w:val="20"/>
          <w:szCs w:val="20"/>
        </w:rPr>
        <w:t xml:space="preserve"> </w:t>
      </w:r>
      <w:r w:rsidRPr="009A6A0F">
        <w:rPr>
          <w:rFonts w:ascii="Arial" w:hAnsi="Arial" w:cs="Arial"/>
          <w:sz w:val="20"/>
          <w:szCs w:val="20"/>
        </w:rPr>
        <w:t>tra tasa o tarifa y el certificado de estar al corriente en el pago de impuesto predial, que para su expedición requerirá el anexo del recibo de pago de este derecho.</w:t>
      </w:r>
    </w:p>
    <w:p w:rsidR="00C456FA" w:rsidRDefault="00C456FA" w:rsidP="009A6A0F">
      <w:pPr>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Quinta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Servicio de Supervisión Sanitaria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 Matanza de Animales de Consumo</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21.- </w:t>
      </w:r>
      <w:r w:rsidRPr="009A6A0F">
        <w:rPr>
          <w:rFonts w:ascii="Arial" w:hAnsi="Arial" w:cs="Arial"/>
          <w:sz w:val="20"/>
          <w:szCs w:val="20"/>
        </w:rPr>
        <w:t>Es objeto de este derecho, la Supervisión Sanitaria efectuada por la autoridad municipal, para la autorización de matanza de animales. Los derechos, se pagarán de acuerdo a la siguiente tarifa:</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3"/>
      </w:tblGrid>
      <w:tr w:rsidR="00C456FA" w:rsidRPr="009A6A0F" w:rsidTr="00E37DE5">
        <w:trPr>
          <w:trHeight w:val="276"/>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matanza, por cabeza de ganado:</w:t>
            </w:r>
          </w:p>
        </w:tc>
        <w:tc>
          <w:tcPr>
            <w:tcW w:w="1703" w:type="dxa"/>
          </w:tcPr>
          <w:p w:rsidR="00C456FA" w:rsidRPr="009A6A0F" w:rsidRDefault="00C456FA" w:rsidP="00E37DE5">
            <w:pPr>
              <w:pStyle w:val="TableParagraph"/>
              <w:spacing w:line="360" w:lineRule="auto"/>
              <w:ind w:left="0"/>
              <w:jc w:val="center"/>
              <w:rPr>
                <w:rFonts w:ascii="Arial" w:hAnsi="Arial" w:cs="Arial"/>
                <w:sz w:val="20"/>
                <w:szCs w:val="20"/>
              </w:rPr>
            </w:pPr>
            <w:r w:rsidRPr="009A6A0F">
              <w:rPr>
                <w:rFonts w:ascii="Arial" w:hAnsi="Arial" w:cs="Arial"/>
                <w:sz w:val="20"/>
                <w:szCs w:val="20"/>
              </w:rPr>
              <w:t>Importe</w:t>
            </w:r>
          </w:p>
        </w:tc>
      </w:tr>
      <w:tr w:rsidR="00C456FA" w:rsidRPr="009A6A0F" w:rsidTr="00E37DE5">
        <w:trPr>
          <w:trHeight w:val="27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Vacuno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10</w:t>
            </w:r>
            <w:r w:rsidRPr="009A6A0F">
              <w:rPr>
                <w:rFonts w:ascii="Arial" w:hAnsi="Arial" w:cs="Arial"/>
                <w:sz w:val="20"/>
                <w:szCs w:val="20"/>
              </w:rPr>
              <w:t>0.00</w:t>
            </w:r>
          </w:p>
        </w:tc>
      </w:tr>
      <w:tr w:rsidR="00C456FA" w:rsidRPr="009A6A0F" w:rsidTr="00E37DE5">
        <w:trPr>
          <w:trHeight w:val="24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Porcino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68"/>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Caprino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7</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Sexta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Uso y Aprovechamiento de los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Bienes de Dominio Público Municipal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22.- </w:t>
      </w:r>
      <w:r w:rsidRPr="009A6A0F">
        <w:rPr>
          <w:rFonts w:ascii="Arial" w:hAnsi="Arial" w:cs="Arial"/>
          <w:sz w:val="20"/>
          <w:szCs w:val="20"/>
        </w:rPr>
        <w:t>El cobro de derechos por el servicio público de mercados y centrales de abastos se calculará y pagarán de acuerdo a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68"/>
      </w:tblGrid>
      <w:tr w:rsidR="00C456FA" w:rsidRPr="009A6A0F" w:rsidTr="00E37DE5">
        <w:trPr>
          <w:trHeight w:val="67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En el caso de locales comerciales ubicados en mercados se pagarán por</w:t>
            </w:r>
            <w:r w:rsidR="00E37DE5">
              <w:rPr>
                <w:rFonts w:ascii="Arial" w:hAnsi="Arial" w:cs="Arial"/>
                <w:sz w:val="20"/>
                <w:szCs w:val="20"/>
              </w:rPr>
              <w:t xml:space="preserve"> </w:t>
            </w:r>
            <w:r w:rsidRPr="009A6A0F">
              <w:rPr>
                <w:rFonts w:ascii="Arial" w:hAnsi="Arial" w:cs="Arial"/>
                <w:sz w:val="20"/>
                <w:szCs w:val="20"/>
              </w:rPr>
              <w:t>local asignado (mensual)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708"/>
        </w:trPr>
        <w:tc>
          <w:tcPr>
            <w:tcW w:w="8577"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En el caso de comerciantes que utilicen mesetas ubicadas dentro de mercados pagarán las siguientes cuotas fijas mensuales:</w:t>
            </w:r>
          </w:p>
        </w:tc>
      </w:tr>
      <w:tr w:rsidR="00C456FA" w:rsidRPr="009A6A0F" w:rsidTr="00E37DE5">
        <w:trPr>
          <w:trHeight w:val="29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Carnes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45</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Verduras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Aves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85</w:t>
            </w:r>
            <w:r w:rsidRPr="009A6A0F">
              <w:rPr>
                <w:rFonts w:ascii="Arial" w:hAnsi="Arial" w:cs="Arial"/>
                <w:sz w:val="20"/>
                <w:szCs w:val="20"/>
              </w:rPr>
              <w:t>.00</w:t>
            </w:r>
          </w:p>
        </w:tc>
      </w:tr>
      <w:tr w:rsidR="00C456FA" w:rsidRPr="009A6A0F" w:rsidTr="00E37DE5">
        <w:trPr>
          <w:trHeight w:val="27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Semifijos cuota mensual por cada metro lineal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47</w:t>
            </w:r>
            <w:r w:rsidRPr="009A6A0F">
              <w:rPr>
                <w:rFonts w:ascii="Arial" w:hAnsi="Arial" w:cs="Arial"/>
                <w:sz w:val="20"/>
                <w:szCs w:val="20"/>
              </w:rPr>
              <w:t>.00</w:t>
            </w:r>
          </w:p>
        </w:tc>
      </w:tr>
      <w:tr w:rsidR="00C456FA" w:rsidRPr="009A6A0F" w:rsidTr="00E37DE5">
        <w:trPr>
          <w:trHeight w:val="321"/>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Ambulantes por persona, cuota por día hasta tres metros cuadrados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003F58C4" w:rsidRPr="009A6A0F">
              <w:rPr>
                <w:rFonts w:ascii="Arial" w:hAnsi="Arial" w:cs="Arial"/>
                <w:sz w:val="20"/>
                <w:szCs w:val="20"/>
              </w:rPr>
              <w:t>70</w:t>
            </w:r>
            <w:r w:rsidRPr="009A6A0F">
              <w:rPr>
                <w:rFonts w:ascii="Arial" w:hAnsi="Arial" w:cs="Arial"/>
                <w:sz w:val="20"/>
                <w:szCs w:val="20"/>
              </w:rPr>
              <w:t>.00</w:t>
            </w:r>
          </w:p>
        </w:tc>
      </w:tr>
      <w:tr w:rsidR="00C456FA" w:rsidRPr="009A6A0F" w:rsidTr="00E37DE5">
        <w:trPr>
          <w:trHeight w:val="56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Derechos de piso en cualquier parte de los bienes de dominio municipal</w:t>
            </w:r>
            <w:r w:rsidR="00E37DE5">
              <w:rPr>
                <w:rFonts w:ascii="Arial" w:hAnsi="Arial" w:cs="Arial"/>
                <w:sz w:val="20"/>
                <w:szCs w:val="20"/>
              </w:rPr>
              <w:t xml:space="preserve"> </w:t>
            </w:r>
            <w:r w:rsidRPr="009A6A0F">
              <w:rPr>
                <w:rFonts w:ascii="Arial" w:hAnsi="Arial" w:cs="Arial"/>
                <w:sz w:val="20"/>
                <w:szCs w:val="20"/>
              </w:rPr>
              <w:t>(metro lineal por día)</w:t>
            </w:r>
          </w:p>
        </w:tc>
        <w:tc>
          <w:tcPr>
            <w:tcW w:w="1768" w:type="dxa"/>
          </w:tcPr>
          <w:p w:rsidR="00C456FA" w:rsidRPr="009A6A0F" w:rsidRDefault="003F58C4"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30.00</w:t>
            </w:r>
          </w:p>
        </w:tc>
      </w:tr>
    </w:tbl>
    <w:p w:rsidR="00931E40" w:rsidRPr="009A6A0F" w:rsidRDefault="00931E40" w:rsidP="009A6A0F">
      <w:pPr>
        <w:spacing w:line="360" w:lineRule="auto"/>
        <w:jc w:val="both"/>
        <w:rPr>
          <w:rFonts w:ascii="Arial" w:hAnsi="Arial" w:cs="Arial"/>
          <w:b/>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Séptima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 de Limpia y Recolección de Basura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23.- </w:t>
      </w:r>
      <w:r w:rsidRPr="009A6A0F">
        <w:rPr>
          <w:rFonts w:ascii="Arial" w:hAnsi="Arial" w:cs="Arial"/>
          <w:sz w:val="20"/>
          <w:szCs w:val="20"/>
        </w:rPr>
        <w:t xml:space="preserve">Los derechos por el servicio de limpia y recolección de </w:t>
      </w:r>
      <w:r w:rsidR="003F58C4" w:rsidRPr="009A6A0F">
        <w:rPr>
          <w:rFonts w:ascii="Arial" w:hAnsi="Arial" w:cs="Arial"/>
          <w:sz w:val="20"/>
          <w:szCs w:val="20"/>
        </w:rPr>
        <w:t xml:space="preserve">residuos </w:t>
      </w:r>
      <w:r w:rsidR="00616B8A" w:rsidRPr="009A6A0F">
        <w:rPr>
          <w:rFonts w:ascii="Arial" w:hAnsi="Arial" w:cs="Arial"/>
          <w:sz w:val="20"/>
          <w:szCs w:val="20"/>
        </w:rPr>
        <w:t>sólidos</w:t>
      </w:r>
      <w:r w:rsidRPr="009A6A0F">
        <w:rPr>
          <w:rFonts w:ascii="Arial" w:hAnsi="Arial" w:cs="Arial"/>
          <w:sz w:val="20"/>
          <w:szCs w:val="20"/>
        </w:rPr>
        <w:t xml:space="preserve">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2"/>
      </w:tblGrid>
      <w:tr w:rsidR="00C456FA" w:rsidRPr="009A6A0F" w:rsidTr="00E37DE5">
        <w:tc>
          <w:tcPr>
            <w:tcW w:w="6809" w:type="dxa"/>
          </w:tcPr>
          <w:p w:rsidR="00C456FA" w:rsidRPr="009A6A0F" w:rsidRDefault="00C456FA" w:rsidP="00096B4B">
            <w:pPr>
              <w:pStyle w:val="TableParagraph"/>
              <w:tabs>
                <w:tab w:val="left" w:pos="431"/>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cada viaje de recolección adicional a los servicios prestados normalmente</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200</w:t>
            </w:r>
            <w:r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00096B4B">
              <w:rPr>
                <w:rFonts w:ascii="Arial" w:hAnsi="Arial" w:cs="Arial"/>
                <w:b/>
                <w:sz w:val="20"/>
                <w:szCs w:val="20"/>
              </w:rPr>
              <w:t xml:space="preserve"> </w:t>
            </w:r>
            <w:r w:rsidRPr="009A6A0F">
              <w:rPr>
                <w:rFonts w:ascii="Arial" w:hAnsi="Arial" w:cs="Arial"/>
                <w:sz w:val="20"/>
                <w:szCs w:val="20"/>
              </w:rPr>
              <w:t>En el caso de predios baldíos (por metro cuadrado)</w:t>
            </w:r>
          </w:p>
        </w:tc>
        <w:tc>
          <w:tcPr>
            <w:tcW w:w="1702" w:type="dxa"/>
          </w:tcPr>
          <w:p w:rsidR="00C456FA" w:rsidRPr="009A6A0F" w:rsidRDefault="00C456FA" w:rsidP="00E37DE5">
            <w:pPr>
              <w:pStyle w:val="TableParagraph"/>
              <w:tabs>
                <w:tab w:val="left" w:pos="38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5799E" w:rsidRPr="009A6A0F">
              <w:rPr>
                <w:rFonts w:ascii="Arial" w:hAnsi="Arial" w:cs="Arial"/>
                <w:sz w:val="20"/>
                <w:szCs w:val="20"/>
              </w:rPr>
              <w:t>20</w:t>
            </w:r>
            <w:r w:rsidRPr="009A6A0F">
              <w:rPr>
                <w:rFonts w:ascii="Arial" w:hAnsi="Arial" w:cs="Arial"/>
                <w:sz w:val="20"/>
                <w:szCs w:val="20"/>
              </w:rPr>
              <w:t>.00</w:t>
            </w:r>
          </w:p>
        </w:tc>
      </w:tr>
      <w:tr w:rsidR="00C456FA" w:rsidRPr="009A6A0F" w:rsidTr="00E37DE5">
        <w:tc>
          <w:tcPr>
            <w:tcW w:w="6809" w:type="dxa"/>
          </w:tcPr>
          <w:p w:rsidR="00C456FA" w:rsidRPr="00E37DE5" w:rsidRDefault="00C456FA" w:rsidP="00096B4B">
            <w:pPr>
              <w:pStyle w:val="TableParagraph"/>
              <w:numPr>
                <w:ilvl w:val="0"/>
                <w:numId w:val="27"/>
              </w:numPr>
              <w:tabs>
                <w:tab w:val="left" w:pos="431"/>
              </w:tabs>
              <w:spacing w:line="360" w:lineRule="auto"/>
              <w:ind w:left="0" w:firstLine="0"/>
              <w:jc w:val="both"/>
              <w:rPr>
                <w:rFonts w:ascii="Arial" w:hAnsi="Arial" w:cs="Arial"/>
                <w:sz w:val="20"/>
                <w:szCs w:val="20"/>
              </w:rPr>
            </w:pPr>
            <w:r w:rsidRPr="009A6A0F">
              <w:rPr>
                <w:rFonts w:ascii="Arial" w:hAnsi="Arial" w:cs="Arial"/>
                <w:sz w:val="20"/>
                <w:szCs w:val="20"/>
              </w:rPr>
              <w:t>Tratándose de servicio mensual contratado, se aplicará las siguientes</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p>
        </w:tc>
      </w:tr>
      <w:tr w:rsidR="00E37DE5" w:rsidRPr="009A6A0F" w:rsidTr="00E37DE5">
        <w:tc>
          <w:tcPr>
            <w:tcW w:w="6809" w:type="dxa"/>
          </w:tcPr>
          <w:p w:rsidR="00E37DE5" w:rsidRPr="009A6A0F" w:rsidRDefault="00E37DE5" w:rsidP="00E37DE5">
            <w:pPr>
              <w:pStyle w:val="TableParagraph"/>
              <w:tabs>
                <w:tab w:val="left" w:pos="725"/>
              </w:tabs>
              <w:spacing w:line="360" w:lineRule="auto"/>
              <w:ind w:left="0"/>
              <w:jc w:val="both"/>
              <w:rPr>
                <w:rFonts w:ascii="Arial" w:hAnsi="Arial" w:cs="Arial"/>
                <w:sz w:val="20"/>
                <w:szCs w:val="20"/>
              </w:rPr>
            </w:pPr>
            <w:r>
              <w:rPr>
                <w:rFonts w:ascii="Arial" w:hAnsi="Arial" w:cs="Arial"/>
                <w:b/>
                <w:sz w:val="20"/>
                <w:szCs w:val="20"/>
              </w:rPr>
              <w:t xml:space="preserve">IV.- </w:t>
            </w:r>
            <w:r>
              <w:rPr>
                <w:rFonts w:ascii="Arial" w:hAnsi="Arial" w:cs="Arial"/>
                <w:sz w:val="20"/>
                <w:szCs w:val="20"/>
              </w:rPr>
              <w:t>T</w:t>
            </w:r>
            <w:r w:rsidRPr="009A6A0F">
              <w:rPr>
                <w:rFonts w:ascii="Arial" w:hAnsi="Arial" w:cs="Arial"/>
                <w:sz w:val="20"/>
                <w:szCs w:val="20"/>
              </w:rPr>
              <w:t>arifas</w:t>
            </w:r>
            <w:r>
              <w:rPr>
                <w:rFonts w:ascii="Arial" w:hAnsi="Arial" w:cs="Arial"/>
                <w:sz w:val="20"/>
                <w:szCs w:val="20"/>
              </w:rPr>
              <w:t>:</w:t>
            </w:r>
          </w:p>
        </w:tc>
        <w:tc>
          <w:tcPr>
            <w:tcW w:w="1702" w:type="dxa"/>
          </w:tcPr>
          <w:p w:rsidR="00E37DE5" w:rsidRPr="009A6A0F" w:rsidRDefault="00E37DE5" w:rsidP="00E37DE5">
            <w:pPr>
              <w:pStyle w:val="TableParagraph"/>
              <w:spacing w:line="360" w:lineRule="auto"/>
              <w:ind w:left="0"/>
              <w:jc w:val="right"/>
              <w:rPr>
                <w:rFonts w:ascii="Arial" w:hAnsi="Arial" w:cs="Arial"/>
                <w:sz w:val="20"/>
                <w:szCs w:val="20"/>
              </w:rPr>
            </w:pP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Habitacional por recolección periódica que no exceda de 40 kilos</w:t>
            </w:r>
          </w:p>
        </w:tc>
        <w:tc>
          <w:tcPr>
            <w:tcW w:w="1702" w:type="dxa"/>
          </w:tcPr>
          <w:p w:rsidR="00C456FA" w:rsidRPr="009A6A0F" w:rsidRDefault="00E5799E" w:rsidP="00E37DE5">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Comercial por recolección periódica que no exceda de 80 kilos</w:t>
            </w:r>
            <w:r w:rsidR="0051379F" w:rsidRPr="009A6A0F">
              <w:rPr>
                <w:rFonts w:ascii="Arial" w:hAnsi="Arial" w:cs="Arial"/>
                <w:sz w:val="20"/>
                <w:szCs w:val="20"/>
              </w:rPr>
              <w:t xml:space="preserve"> mensuales</w:t>
            </w:r>
          </w:p>
        </w:tc>
        <w:tc>
          <w:tcPr>
            <w:tcW w:w="1702" w:type="dxa"/>
          </w:tcPr>
          <w:p w:rsidR="00C456FA" w:rsidRPr="009A6A0F" w:rsidRDefault="00E5799E"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51379F"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Industrial por recolección periódica que no exceda de 200 kilos</w:t>
            </w:r>
            <w:r w:rsidR="0051379F" w:rsidRPr="009A6A0F">
              <w:rPr>
                <w:rFonts w:ascii="Arial" w:hAnsi="Arial" w:cs="Arial"/>
                <w:sz w:val="20"/>
                <w:szCs w:val="20"/>
              </w:rPr>
              <w:t xml:space="preserve"> mensual</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400</w:t>
            </w:r>
            <w:r w:rsidRPr="009A6A0F">
              <w:rPr>
                <w:rFonts w:ascii="Arial" w:hAnsi="Arial" w:cs="Arial"/>
                <w:sz w:val="20"/>
                <w:szCs w:val="20"/>
              </w:rPr>
              <w:t>.00</w:t>
            </w:r>
          </w:p>
        </w:tc>
      </w:tr>
      <w:tr w:rsidR="008747C3" w:rsidRPr="009A6A0F" w:rsidTr="00E37DE5">
        <w:tc>
          <w:tcPr>
            <w:tcW w:w="6809" w:type="dxa"/>
          </w:tcPr>
          <w:p w:rsidR="008747C3"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sidR="008747C3" w:rsidRPr="009A6A0F">
              <w:rPr>
                <w:rFonts w:ascii="Arial" w:hAnsi="Arial" w:cs="Arial"/>
                <w:sz w:val="20"/>
                <w:szCs w:val="20"/>
              </w:rPr>
              <w:t>En el caso de los camiones que descarguen desechos de sumideros en las instalaciones del basurero municipal , por descarga</w:t>
            </w:r>
          </w:p>
        </w:tc>
        <w:tc>
          <w:tcPr>
            <w:tcW w:w="1702" w:type="dxa"/>
          </w:tcPr>
          <w:p w:rsidR="008747C3" w:rsidRPr="009A6A0F" w:rsidRDefault="00616B8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r>
      <w:tr w:rsidR="0051379F" w:rsidRPr="009A6A0F" w:rsidTr="00E37DE5">
        <w:tc>
          <w:tcPr>
            <w:tcW w:w="6809" w:type="dxa"/>
          </w:tcPr>
          <w:p w:rsidR="0051379F"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 xml:space="preserve">e) </w:t>
            </w:r>
            <w:r w:rsidR="0051379F" w:rsidRPr="009A6A0F">
              <w:rPr>
                <w:rFonts w:ascii="Arial" w:hAnsi="Arial" w:cs="Arial"/>
                <w:sz w:val="20"/>
                <w:szCs w:val="20"/>
              </w:rPr>
              <w:t>En el caso de que la recolección exeda los kilos que marcan los articulo 23 fracciones IV INCISO a, b, c por cada 10 kilos de excedente</w:t>
            </w:r>
          </w:p>
        </w:tc>
        <w:tc>
          <w:tcPr>
            <w:tcW w:w="1702" w:type="dxa"/>
          </w:tcPr>
          <w:p w:rsidR="0051379F" w:rsidRPr="009A6A0F" w:rsidRDefault="0051379F"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096B4B">
              <w:rPr>
                <w:rFonts w:ascii="Arial" w:hAnsi="Arial" w:cs="Arial"/>
                <w:sz w:val="20"/>
                <w:szCs w:val="20"/>
              </w:rPr>
              <w:t xml:space="preserve">  </w:t>
            </w:r>
            <w:r w:rsidRPr="009A6A0F">
              <w:rPr>
                <w:rFonts w:ascii="Arial" w:hAnsi="Arial" w:cs="Arial"/>
                <w:sz w:val="20"/>
                <w:szCs w:val="20"/>
              </w:rPr>
              <w:t>50.00</w:t>
            </w:r>
          </w:p>
        </w:tc>
      </w:tr>
    </w:tbl>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E5799E"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En el caso de la fracción II del </w:t>
      </w:r>
      <w:r w:rsidR="008747C3" w:rsidRPr="009A6A0F">
        <w:rPr>
          <w:rFonts w:ascii="Arial" w:hAnsi="Arial" w:cs="Arial"/>
          <w:sz w:val="20"/>
          <w:szCs w:val="20"/>
        </w:rPr>
        <w:t>artículo</w:t>
      </w:r>
      <w:r w:rsidRPr="009A6A0F">
        <w:rPr>
          <w:rFonts w:ascii="Arial" w:hAnsi="Arial" w:cs="Arial"/>
          <w:sz w:val="20"/>
          <w:szCs w:val="20"/>
        </w:rPr>
        <w:t xml:space="preserve"> 23 los propietarios que tengan en abando</w:t>
      </w:r>
      <w:r w:rsidR="008747C3" w:rsidRPr="009A6A0F">
        <w:rPr>
          <w:rFonts w:ascii="Arial" w:hAnsi="Arial" w:cs="Arial"/>
          <w:sz w:val="20"/>
          <w:szCs w:val="20"/>
        </w:rPr>
        <w:t>no su terreno generando maleza, hierba y/o basura o que se convierta en basurero será responsabilidad del propietario. El Ayuntamiento podrá colaborar previo pago de los derechos correspondientes con el propietario.</w:t>
      </w:r>
    </w:p>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24.- </w:t>
      </w:r>
      <w:r w:rsidRPr="009A6A0F">
        <w:rPr>
          <w:rFonts w:ascii="Arial" w:hAnsi="Arial" w:cs="Arial"/>
          <w:sz w:val="20"/>
          <w:szCs w:val="20"/>
        </w:rPr>
        <w:t>El derecho de uso de basureros propiedad del municipio se pagarán de acuerdo a la siguiente clasificación:</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1"/>
      </w:tblGrid>
      <w:tr w:rsidR="00C456FA" w:rsidRPr="009A6A0F" w:rsidTr="00096B4B">
        <w:trPr>
          <w:trHeight w:val="343"/>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Basura domiciliaria (por viaje)</w:t>
            </w:r>
            <w:r w:rsidR="00FD7FDB" w:rsidRPr="009A6A0F">
              <w:rPr>
                <w:rFonts w:ascii="Arial" w:hAnsi="Arial" w:cs="Arial"/>
                <w:sz w:val="20"/>
                <w:szCs w:val="20"/>
              </w:rPr>
              <w:t xml:space="preserve"> máximo 40 kilos</w:t>
            </w:r>
          </w:p>
        </w:tc>
        <w:tc>
          <w:tcPr>
            <w:tcW w:w="1701" w:type="dxa"/>
          </w:tcPr>
          <w:p w:rsidR="00C456FA" w:rsidRPr="009A6A0F" w:rsidRDefault="00FD7FDB"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3</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Desechos orgánicos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20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Desechos industriales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1C4D1C"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Octava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Panteones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25.- </w:t>
      </w:r>
      <w:r w:rsidRPr="009A6A0F">
        <w:rPr>
          <w:rFonts w:ascii="Arial" w:hAnsi="Arial" w:cs="Arial"/>
          <w:sz w:val="20"/>
          <w:szCs w:val="20"/>
        </w:rPr>
        <w:t>Los derechos por el servicio público de panteones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0"/>
        <w:gridCol w:w="1560"/>
      </w:tblGrid>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inhumación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exhumación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actualización de documentos de concesiones a perpetuidad</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Expedición de duplicados por documentos de concesiones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15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permisos para efectuar trabajos en el interior del panteón se cobrará un derecho a los prestadores de servicios, de acuerdo con las siguientes tarifas:</w:t>
            </w:r>
          </w:p>
        </w:tc>
        <w:tc>
          <w:tcPr>
            <w:tcW w:w="1560"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Permisos para realizar trabajos de pintura y rotulación</w:t>
            </w:r>
          </w:p>
        </w:tc>
        <w:tc>
          <w:tcPr>
            <w:tcW w:w="1560" w:type="dxa"/>
          </w:tcPr>
          <w:p w:rsidR="00C456FA" w:rsidRPr="009A6A0F" w:rsidRDefault="00FD7FDB" w:rsidP="00096B4B">
            <w:pPr>
              <w:pStyle w:val="TableParagraph"/>
              <w:tabs>
                <w:tab w:val="left" w:pos="388"/>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Permisos para realizar trabajos de restauración e instalación de monumentos en cemento</w:t>
            </w:r>
          </w:p>
        </w:tc>
        <w:tc>
          <w:tcPr>
            <w:tcW w:w="1560"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Permisos para realizar trabajos de instalación de monumentos en</w:t>
            </w:r>
            <w:r w:rsidR="00096B4B">
              <w:rPr>
                <w:rFonts w:ascii="Arial" w:hAnsi="Arial" w:cs="Arial"/>
                <w:sz w:val="20"/>
                <w:szCs w:val="20"/>
              </w:rPr>
              <w:t xml:space="preserve"> </w:t>
            </w:r>
            <w:r w:rsidRPr="009A6A0F">
              <w:rPr>
                <w:rFonts w:ascii="Arial" w:hAnsi="Arial" w:cs="Arial"/>
                <w:sz w:val="20"/>
                <w:szCs w:val="20"/>
              </w:rPr>
              <w:t>granito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FD7FDB" w:rsidRPr="009A6A0F">
              <w:rPr>
                <w:rFonts w:ascii="Arial" w:hAnsi="Arial" w:cs="Arial"/>
                <w:sz w:val="20"/>
                <w:szCs w:val="20"/>
              </w:rPr>
              <w:t>12</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Renta de bóveda por un período de 3 años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Bóveda grande</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8</w:t>
            </w:r>
            <w:r w:rsidR="00C456FA" w:rsidRPr="009A6A0F">
              <w:rPr>
                <w:rFonts w:ascii="Arial" w:hAnsi="Arial" w:cs="Arial"/>
                <w:sz w:val="20"/>
                <w:szCs w:val="20"/>
              </w:rPr>
              <w:t>00.00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Bóveda chica</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4</w:t>
            </w:r>
            <w:r w:rsidR="00C456FA" w:rsidRPr="009A6A0F">
              <w:rPr>
                <w:rFonts w:ascii="Arial" w:hAnsi="Arial" w:cs="Arial"/>
                <w:sz w:val="20"/>
                <w:szCs w:val="20"/>
              </w:rPr>
              <w:t>50.00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Por concesión para usar a perpetuidad en el panteón del municipio:</w:t>
            </w: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osario, cripta o nicho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5</w:t>
            </w:r>
            <w:r w:rsidRPr="009A6A0F">
              <w:rPr>
                <w:rFonts w:ascii="Arial" w:hAnsi="Arial" w:cs="Arial"/>
                <w:sz w:val="20"/>
                <w:szCs w:val="20"/>
              </w:rPr>
              <w:t>,350.00</w:t>
            </w:r>
          </w:p>
        </w:tc>
      </w:tr>
    </w:tbl>
    <w:p w:rsidR="00C456FA" w:rsidRPr="009A6A0F" w:rsidRDefault="00C456FA"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Novena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 de Alumbrado Público</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26.- </w:t>
      </w:r>
      <w:r w:rsidRPr="009A6A0F">
        <w:rPr>
          <w:rFonts w:ascii="Arial" w:hAnsi="Arial" w:cs="Arial"/>
          <w:sz w:val="20"/>
          <w:szCs w:val="20"/>
        </w:rPr>
        <w:t>El derecho por servicio de alumbrado público, será el que resulte de aplicar la tarifa que se describe en la Ley de Hacienda para el Municipio de Akil, Yucatán.</w:t>
      </w:r>
    </w:p>
    <w:p w:rsidR="00096B4B" w:rsidRPr="009A6A0F" w:rsidRDefault="00096B4B"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la Unidad de Acceso a la Información</w:t>
      </w:r>
    </w:p>
    <w:p w:rsidR="00C456FA" w:rsidRPr="009A6A0F" w:rsidRDefault="00C456FA" w:rsidP="009A6A0F">
      <w:pPr>
        <w:pStyle w:val="Textoindependiente"/>
        <w:spacing w:line="360" w:lineRule="auto"/>
        <w:jc w:val="both"/>
        <w:rPr>
          <w:rFonts w:ascii="Arial" w:hAnsi="Arial" w:cs="Arial"/>
          <w:b/>
          <w:sz w:val="20"/>
          <w:szCs w:val="20"/>
        </w:rPr>
      </w:pPr>
    </w:p>
    <w:p w:rsidR="006178CA" w:rsidRPr="006178CA" w:rsidRDefault="00C456FA" w:rsidP="0020235F">
      <w:pPr>
        <w:pStyle w:val="Textoindependiente"/>
        <w:spacing w:line="360" w:lineRule="auto"/>
        <w:jc w:val="both"/>
        <w:rPr>
          <w:rFonts w:ascii="Arial" w:hAnsi="Arial" w:cs="Arial"/>
          <w:bCs/>
          <w:sz w:val="20"/>
          <w:szCs w:val="20"/>
          <w:lang w:val="es-ES_tradnl"/>
        </w:rPr>
      </w:pPr>
      <w:r w:rsidRPr="009A6A0F">
        <w:rPr>
          <w:rFonts w:ascii="Arial" w:hAnsi="Arial" w:cs="Arial"/>
          <w:b/>
          <w:sz w:val="20"/>
          <w:szCs w:val="20"/>
        </w:rPr>
        <w:t xml:space="preserve">Artículo 27.- </w:t>
      </w:r>
      <w:r w:rsidR="006178CA" w:rsidRPr="006178CA">
        <w:rPr>
          <w:rFonts w:ascii="Arial" w:hAnsi="Arial" w:cs="Arial"/>
          <w:bCs/>
          <w:sz w:val="20"/>
          <w:szCs w:val="20"/>
          <w:lang w:val="es-ES_tradnl"/>
        </w:rPr>
        <w:t>El derecho por acceso a la información pública que proporciona la Unidad de Transparencia municipal será gratuita.</w:t>
      </w:r>
    </w:p>
    <w:p w:rsidR="006178CA" w:rsidRPr="006178CA" w:rsidRDefault="006178CA" w:rsidP="00067838">
      <w:pPr>
        <w:pStyle w:val="Textoindependiente"/>
        <w:rPr>
          <w:rFonts w:ascii="Arial" w:hAnsi="Arial" w:cs="Arial"/>
          <w:bCs/>
          <w:sz w:val="20"/>
          <w:szCs w:val="20"/>
          <w:lang w:val="es-ES_tradnl"/>
        </w:rPr>
      </w:pPr>
    </w:p>
    <w:p w:rsidR="006178CA" w:rsidRPr="006178CA"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178CA" w:rsidRDefault="006178CA" w:rsidP="00067838">
      <w:pPr>
        <w:pStyle w:val="Textoindependiente"/>
        <w:rPr>
          <w:rFonts w:ascii="Arial" w:hAnsi="Arial" w:cs="Arial"/>
          <w:bCs/>
          <w:sz w:val="20"/>
          <w:szCs w:val="20"/>
          <w:lang w:val="es-ES_tradnl"/>
        </w:rPr>
      </w:pPr>
    </w:p>
    <w:p w:rsidR="00D73662" w:rsidRPr="006178CA" w:rsidRDefault="00D73662" w:rsidP="00067838">
      <w:pPr>
        <w:pStyle w:val="Textoindependiente"/>
        <w:rPr>
          <w:rFonts w:ascii="Arial" w:hAnsi="Arial" w:cs="Arial"/>
          <w:bCs/>
          <w:sz w:val="20"/>
          <w:szCs w:val="20"/>
          <w:lang w:val="es-ES_tradnl"/>
        </w:rPr>
      </w:pPr>
    </w:p>
    <w:p w:rsidR="0040229E"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 xml:space="preserve">El costo de recuperación que deberá cubrir el solicitante </w:t>
      </w:r>
      <w:r w:rsidRPr="006178CA">
        <w:rPr>
          <w:rFonts w:ascii="Arial" w:hAnsi="Arial" w:cs="Arial"/>
          <w:sz w:val="20"/>
          <w:szCs w:val="20"/>
          <w:lang w:val="es-MX"/>
        </w:rPr>
        <w:t>por la modalidad de entrega de reproducción de la información a que se refiere este Capítulo,</w:t>
      </w:r>
      <w:r w:rsidRPr="006178CA">
        <w:rPr>
          <w:rFonts w:ascii="Arial" w:hAnsi="Arial" w:cs="Arial"/>
          <w:bCs/>
          <w:sz w:val="20"/>
          <w:szCs w:val="20"/>
          <w:lang w:val="es-ES_tradnl"/>
        </w:rPr>
        <w:t xml:space="preserve"> no podrá ser superior a la suma del precio total del medio utilizado, y será de acuerdo con la siguiente tabl</w:t>
      </w:r>
      <w:r>
        <w:rPr>
          <w:rFonts w:ascii="Arial" w:hAnsi="Arial" w:cs="Arial"/>
          <w:bCs/>
          <w:sz w:val="20"/>
          <w:szCs w:val="20"/>
          <w:lang w:val="es-ES_tradnl"/>
        </w:rPr>
        <w:t>a:</w:t>
      </w:r>
    </w:p>
    <w:p w:rsidR="006178CA" w:rsidRDefault="006178CA" w:rsidP="006178CA">
      <w:pPr>
        <w:pStyle w:val="Textoindependiente"/>
        <w:spacing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6178CA">
            <w:pPr>
              <w:pStyle w:val="Textoindependiente"/>
              <w:spacing w:line="360" w:lineRule="auto"/>
              <w:jc w:val="both"/>
              <w:rPr>
                <w:rFonts w:ascii="Arial" w:hAnsi="Arial" w:cs="Arial"/>
                <w:b/>
                <w:bCs/>
                <w:sz w:val="20"/>
                <w:szCs w:val="20"/>
                <w:lang w:val="es-MX"/>
              </w:rPr>
            </w:pPr>
            <w:r w:rsidRPr="006178CA">
              <w:rPr>
                <w:rFonts w:ascii="Arial" w:hAnsi="Arial" w:cs="Arial"/>
                <w:b/>
                <w:bCs/>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
                <w:bCs/>
                <w:sz w:val="20"/>
                <w:szCs w:val="20"/>
                <w:lang w:val="es-MX"/>
              </w:rPr>
            </w:pPr>
            <w:r w:rsidRPr="006178CA">
              <w:rPr>
                <w:rFonts w:ascii="Arial" w:hAnsi="Arial" w:cs="Arial"/>
                <w:b/>
                <w:bCs/>
                <w:sz w:val="20"/>
                <w:szCs w:val="20"/>
                <w:lang w:val="es-MX"/>
              </w:rPr>
              <w:t>Costo aplicable</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w:t>
            </w:r>
            <w:r w:rsidRPr="006178CA">
              <w:rPr>
                <w:rFonts w:ascii="Arial" w:hAnsi="Arial" w:cs="Arial"/>
                <w:bCs/>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II.</w:t>
            </w:r>
            <w:r w:rsidRPr="006178CA">
              <w:rPr>
                <w:rFonts w:ascii="Arial" w:hAnsi="Arial" w:cs="Arial"/>
                <w:bCs/>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$3.00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pt-BR"/>
              </w:rPr>
            </w:pPr>
            <w:r w:rsidRPr="006178CA">
              <w:rPr>
                <w:rFonts w:ascii="Arial" w:hAnsi="Arial" w:cs="Arial"/>
                <w:b/>
                <w:bCs/>
                <w:sz w:val="20"/>
                <w:szCs w:val="20"/>
                <w:lang w:val="pt-BR"/>
              </w:rPr>
              <w:t>III.</w:t>
            </w:r>
            <w:r w:rsidRPr="006178CA">
              <w:rPr>
                <w:rFonts w:ascii="Arial" w:hAnsi="Arial" w:cs="Arial"/>
                <w:bCs/>
                <w:sz w:val="20"/>
                <w:szCs w:val="20"/>
                <w:lang w:val="pt-BR"/>
              </w:rPr>
              <w:t xml:space="preserve"> Disco compacto o multimedia (CD ó DVD) </w:t>
            </w:r>
            <w:r w:rsidRPr="006178CA">
              <w:rPr>
                <w:rFonts w:ascii="Arial" w:hAnsi="Arial" w:cs="Arial"/>
                <w:bCs/>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$10.00</w:t>
            </w:r>
          </w:p>
        </w:tc>
      </w:tr>
    </w:tbl>
    <w:p w:rsidR="006178CA" w:rsidRPr="006178CA" w:rsidRDefault="006178CA" w:rsidP="006178CA">
      <w:pPr>
        <w:pStyle w:val="Textoindependiente"/>
        <w:spacing w:line="360" w:lineRule="auto"/>
        <w:jc w:val="both"/>
        <w:rPr>
          <w:rFonts w:ascii="Arial" w:hAnsi="Arial" w:cs="Arial"/>
          <w:sz w:val="20"/>
          <w:szCs w:val="20"/>
        </w:rPr>
      </w:pPr>
    </w:p>
    <w:p w:rsidR="00096B4B"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 Primera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Agua Potable</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28.- </w:t>
      </w:r>
      <w:r w:rsidRPr="009A6A0F">
        <w:rPr>
          <w:rFonts w:ascii="Arial" w:hAnsi="Arial" w:cs="Arial"/>
          <w:sz w:val="20"/>
          <w:szCs w:val="20"/>
        </w:rPr>
        <w:t>Los propietarios de predios que cuenten con aparatos de medición, pagarán una tarifa mensual con base a su consumo de agua del período, siendo el mínimo a pagar la cantidad de</w:t>
      </w:r>
      <w:r w:rsidR="0033206E">
        <w:rPr>
          <w:rFonts w:ascii="Arial" w:hAnsi="Arial" w:cs="Arial"/>
          <w:sz w:val="20"/>
          <w:szCs w:val="20"/>
        </w:rPr>
        <w:t xml:space="preserve"> </w:t>
      </w:r>
      <w:r w:rsidRPr="009A6A0F">
        <w:rPr>
          <w:rFonts w:ascii="Arial" w:hAnsi="Arial" w:cs="Arial"/>
          <w:sz w:val="20"/>
          <w:szCs w:val="20"/>
        </w:rPr>
        <w:t>$</w:t>
      </w:r>
      <w:r w:rsidR="00FD7FDB" w:rsidRPr="009A6A0F">
        <w:rPr>
          <w:rFonts w:ascii="Arial" w:hAnsi="Arial" w:cs="Arial"/>
          <w:sz w:val="20"/>
          <w:szCs w:val="20"/>
        </w:rPr>
        <w:t>35</w:t>
      </w:r>
      <w:r w:rsidRPr="009A6A0F">
        <w:rPr>
          <w:rFonts w:ascii="Arial" w:hAnsi="Arial" w:cs="Arial"/>
          <w:sz w:val="20"/>
          <w:szCs w:val="20"/>
        </w:rPr>
        <w:t>.00 por cada 40m3.</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559"/>
      </w:tblGrid>
      <w:tr w:rsidR="00C456FA" w:rsidRPr="009A6A0F" w:rsidTr="0020235F">
        <w:trPr>
          <w:trHeight w:val="1035"/>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Si no cuentan con medidores pagarán cuotas mensuales por cada toma siempre y cuando en las visitas a realizarse se cercioren que no se consume</w:t>
            </w:r>
            <w:r w:rsidR="00096B4B">
              <w:rPr>
                <w:rFonts w:ascii="Arial" w:hAnsi="Arial" w:cs="Arial"/>
                <w:sz w:val="20"/>
                <w:szCs w:val="20"/>
              </w:rPr>
              <w:t xml:space="preserve"> </w:t>
            </w:r>
            <w:r w:rsidRPr="009A6A0F">
              <w:rPr>
                <w:rFonts w:ascii="Arial" w:hAnsi="Arial" w:cs="Arial"/>
                <w:sz w:val="20"/>
                <w:szCs w:val="20"/>
              </w:rPr>
              <w:t>más de la tarifa mínima antes descrita, la cantidad de:</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w:t>
            </w:r>
          </w:p>
        </w:tc>
      </w:tr>
      <w:tr w:rsidR="00C456FA" w:rsidRPr="009A6A0F" w:rsidTr="0020235F">
        <w:trPr>
          <w:trHeight w:val="706"/>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Para los usuarios que carecen de sistema de medición y que cuenten</w:t>
            </w:r>
            <w:r w:rsidR="00096B4B">
              <w:rPr>
                <w:rFonts w:ascii="Arial" w:hAnsi="Arial" w:cs="Arial"/>
                <w:sz w:val="20"/>
                <w:szCs w:val="20"/>
              </w:rPr>
              <w:t xml:space="preserve"> </w:t>
            </w:r>
            <w:r w:rsidRPr="009A6A0F">
              <w:rPr>
                <w:rFonts w:ascii="Arial" w:hAnsi="Arial" w:cs="Arial"/>
                <w:sz w:val="20"/>
                <w:szCs w:val="20"/>
              </w:rPr>
              <w:t>con albercas o piscinas se aplicarán las siguientes cuotas mensuales.</w:t>
            </w:r>
          </w:p>
        </w:tc>
        <w:tc>
          <w:tcPr>
            <w:tcW w:w="1559"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20235F">
        <w:trPr>
          <w:trHeight w:val="363"/>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De uso familiar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w:t>
            </w:r>
            <w:r w:rsidR="00C456FA" w:rsidRPr="009A6A0F">
              <w:rPr>
                <w:rFonts w:ascii="Arial" w:hAnsi="Arial" w:cs="Arial"/>
                <w:sz w:val="20"/>
                <w:szCs w:val="20"/>
              </w:rPr>
              <w:t>.00</w:t>
            </w:r>
          </w:p>
        </w:tc>
      </w:tr>
      <w:tr w:rsidR="00C456FA" w:rsidRPr="009A6A0F" w:rsidTr="0020235F">
        <w:trPr>
          <w:trHeight w:val="311"/>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De uso comercial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105</w:t>
            </w:r>
            <w:r w:rsidR="00C456FA" w:rsidRPr="009A6A0F">
              <w:rPr>
                <w:rFonts w:ascii="Arial" w:hAnsi="Arial" w:cs="Arial"/>
                <w:sz w:val="20"/>
                <w:szCs w:val="20"/>
              </w:rPr>
              <w:t>.00</w:t>
            </w:r>
          </w:p>
        </w:tc>
      </w:tr>
      <w:tr w:rsidR="00C456FA" w:rsidRPr="009A6A0F" w:rsidTr="0020235F">
        <w:trPr>
          <w:trHeight w:val="41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De uso industrial por cada uno</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20235F">
        <w:trPr>
          <w:trHeight w:val="350"/>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instalación y conexión de toma nueva</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w:t>
            </w:r>
            <w:r w:rsidR="00C456FA" w:rsidRPr="009A6A0F">
              <w:rPr>
                <w:rFonts w:ascii="Arial" w:hAnsi="Arial" w:cs="Arial"/>
                <w:sz w:val="20"/>
                <w:szCs w:val="20"/>
              </w:rPr>
              <w:t>.00</w:t>
            </w:r>
          </w:p>
        </w:tc>
      </w:tr>
      <w:tr w:rsidR="00C456FA" w:rsidRPr="009A6A0F" w:rsidTr="0020235F">
        <w:trPr>
          <w:trHeight w:val="384"/>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Por re-conexión de toma</w:t>
            </w:r>
          </w:p>
        </w:tc>
        <w:tc>
          <w:tcPr>
            <w:tcW w:w="1559" w:type="dxa"/>
          </w:tcPr>
          <w:p w:rsidR="00C456FA" w:rsidRPr="009A6A0F" w:rsidRDefault="00C456FA" w:rsidP="00096B4B">
            <w:pPr>
              <w:pStyle w:val="TableParagraph"/>
              <w:tabs>
                <w:tab w:val="left" w:pos="44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20235F">
        <w:trPr>
          <w:trHeight w:val="27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cambio de propietario de la toma de agua</w:t>
            </w:r>
          </w:p>
        </w:tc>
        <w:tc>
          <w:tcPr>
            <w:tcW w:w="1559" w:type="dxa"/>
          </w:tcPr>
          <w:p w:rsidR="00C456FA" w:rsidRPr="009A6A0F" w:rsidRDefault="00C456FA" w:rsidP="00096B4B">
            <w:pPr>
              <w:pStyle w:val="TableParagraph"/>
              <w:tabs>
                <w:tab w:val="left" w:pos="39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250.00</w:t>
            </w:r>
          </w:p>
        </w:tc>
      </w:tr>
    </w:tbl>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t>Cuando el usuario sea jubilado o cuente con setenta años de edad se realizará un descuento del 50% en los pagos del servicio siempre y cuando no rebasen el consumo mínimo.</w:t>
      </w:r>
    </w:p>
    <w:p w:rsidR="006178CA" w:rsidRDefault="006178CA" w:rsidP="00096B4B">
      <w:pPr>
        <w:spacing w:line="360" w:lineRule="auto"/>
        <w:jc w:val="center"/>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IV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Contribuciones especiales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29.- </w:t>
      </w:r>
      <w:r w:rsidRPr="009A6A0F">
        <w:rPr>
          <w:rFonts w:ascii="Arial" w:hAnsi="Arial" w:cs="Arial"/>
          <w:sz w:val="20"/>
          <w:szCs w:val="20"/>
        </w:rPr>
        <w:t>Una vez determinado el costo de la obra, en términos de lo dispuesto por la Ley de Hacienda para el Municipio de Akil,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096B4B">
      <w:pPr>
        <w:pStyle w:val="Textoindependiente"/>
        <w:spacing w:line="360" w:lineRule="auto"/>
        <w:jc w:val="center"/>
        <w:rPr>
          <w:rFonts w:ascii="Arial" w:hAnsi="Arial" w:cs="Arial"/>
          <w:b/>
          <w:sz w:val="20"/>
          <w:szCs w:val="20"/>
        </w:rPr>
      </w:pPr>
      <w:r w:rsidRPr="009A6A0F">
        <w:rPr>
          <w:rFonts w:ascii="Arial" w:hAnsi="Arial" w:cs="Arial"/>
          <w:b/>
          <w:sz w:val="20"/>
          <w:szCs w:val="20"/>
        </w:rPr>
        <w:t>CAPÍTULO 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Productos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30.- </w:t>
      </w:r>
      <w:r w:rsidRPr="009A6A0F">
        <w:rPr>
          <w:rFonts w:ascii="Arial" w:hAnsi="Arial" w:cs="Arial"/>
          <w:sz w:val="20"/>
          <w:szCs w:val="20"/>
        </w:rPr>
        <w:t>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Ayuntamiento percibirá productos derivados de sus bienes inmuebles por los siguientes conceptos: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Arrendamiento o enajenación de bienes inmuebles;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arrendamiento temporal o concesión de locales ubicados en bienes de dominio público tales como mercados, plazas, jardines, unidades deportivas y otros bienes destinados a un servicio público, y</w:t>
      </w:r>
      <w:r w:rsidR="00096B4B">
        <w:rPr>
          <w:rFonts w:ascii="Arial" w:hAnsi="Arial" w:cs="Arial"/>
          <w:sz w:val="20"/>
          <w:szCs w:val="20"/>
        </w:rPr>
        <w:t>;</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el uso de piso en la vía pública o en inmuebles destinados a un servicio público, como mercados, unidades deportivas, plazas y otros bienes de dominio público.</w:t>
      </w:r>
    </w:p>
    <w:p w:rsidR="0020235F" w:rsidRDefault="0020235F">
      <w:pPr>
        <w:rPr>
          <w:rFonts w:ascii="Arial" w:eastAsia="Times New Roman" w:hAnsi="Arial" w:cs="Arial"/>
          <w:sz w:val="20"/>
          <w:szCs w:val="20"/>
        </w:rPr>
      </w:pPr>
      <w:r>
        <w:rPr>
          <w:rFonts w:ascii="Arial" w:hAnsi="Arial" w:cs="Arial"/>
          <w:sz w:val="20"/>
          <w:szCs w:val="20"/>
        </w:rPr>
        <w:br w:type="page"/>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31.- </w:t>
      </w:r>
      <w:r w:rsidRPr="009A6A0F">
        <w:rPr>
          <w:rFonts w:ascii="Arial" w:hAnsi="Arial" w:cs="Arial"/>
          <w:sz w:val="20"/>
          <w:szCs w:val="20"/>
        </w:rPr>
        <w:t>Por los arrendamientos temporales de los siguientes bienes inmuebles propiedad del Ayuntamiento, se cobrarán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35"/>
        <w:gridCol w:w="1842"/>
      </w:tblGrid>
      <w:tr w:rsidR="00C456FA" w:rsidRPr="009A6A0F" w:rsidTr="0033206E">
        <w:trPr>
          <w:trHeight w:val="345"/>
        </w:trPr>
        <w:tc>
          <w:tcPr>
            <w:tcW w:w="723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Por derecho de piso a vendedores con puestos semifijos</w:t>
            </w:r>
            <w:r w:rsidR="00FD7FDB" w:rsidRPr="009A6A0F">
              <w:rPr>
                <w:rFonts w:ascii="Arial" w:hAnsi="Arial" w:cs="Arial"/>
                <w:sz w:val="20"/>
                <w:szCs w:val="20"/>
              </w:rPr>
              <w:t xml:space="preserve"> por metro cuadrado</w:t>
            </w:r>
          </w:p>
        </w:tc>
        <w:tc>
          <w:tcPr>
            <w:tcW w:w="1842" w:type="dxa"/>
            <w:tcBorders>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75</w:t>
            </w:r>
            <w:r w:rsidRPr="009A6A0F">
              <w:rPr>
                <w:rFonts w:ascii="Arial" w:hAnsi="Arial" w:cs="Arial"/>
                <w:sz w:val="20"/>
                <w:szCs w:val="20"/>
              </w:rPr>
              <w:t>.00 por día.</w:t>
            </w:r>
          </w:p>
        </w:tc>
      </w:tr>
      <w:tr w:rsidR="00C456FA" w:rsidRPr="009A6A0F" w:rsidTr="0033206E">
        <w:trPr>
          <w:trHeight w:val="336"/>
        </w:trPr>
        <w:tc>
          <w:tcPr>
            <w:tcW w:w="723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Vendedores ambulantes</w:t>
            </w:r>
          </w:p>
        </w:tc>
        <w:tc>
          <w:tcPr>
            <w:tcW w:w="1842" w:type="dxa"/>
            <w:tcBorders>
              <w:top w:val="single" w:sz="4" w:space="0" w:color="000000"/>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904" w:rsidRPr="009A6A0F">
              <w:rPr>
                <w:rFonts w:ascii="Arial" w:hAnsi="Arial" w:cs="Arial"/>
                <w:sz w:val="20"/>
                <w:szCs w:val="20"/>
              </w:rPr>
              <w:t>5</w:t>
            </w:r>
            <w:r w:rsidRPr="009A6A0F">
              <w:rPr>
                <w:rFonts w:ascii="Arial" w:hAnsi="Arial" w:cs="Arial"/>
                <w:sz w:val="20"/>
                <w:szCs w:val="20"/>
              </w:rPr>
              <w:t>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32.- </w:t>
      </w:r>
      <w:r w:rsidRPr="009A6A0F">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096B4B" w:rsidRPr="009A6A0F" w:rsidRDefault="00096B4B"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33.- </w:t>
      </w:r>
      <w:r w:rsidRPr="009A6A0F">
        <w:rPr>
          <w:rFonts w:ascii="Arial" w:hAnsi="Arial" w:cs="Arial"/>
          <w:sz w:val="20"/>
          <w:szCs w:val="20"/>
        </w:rPr>
        <w:t>El Municipio percibirá otros productos derivados de sus funciones de derecho privado, por el ejercicio de sus derechos sobre bienes ajenos y cualquier otro tipo de productos no comprendidos en los tres capítulos anteriores.</w:t>
      </w:r>
      <w:r w:rsidR="006178CA">
        <w:rPr>
          <w:rFonts w:ascii="Arial" w:hAnsi="Arial" w:cs="Arial"/>
          <w:sz w:val="20"/>
          <w:szCs w:val="20"/>
        </w:rPr>
        <w:t xml:space="preserve"> </w:t>
      </w:r>
    </w:p>
    <w:p w:rsidR="006178CA" w:rsidRPr="009A6A0F" w:rsidRDefault="006178C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Aprovechamientos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34.- </w:t>
      </w:r>
      <w:r w:rsidRPr="009A6A0F">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infracciones están expresadas en veces a la Unidad de Medida Actualizada a la fecha de pago. El Municipio percibirá aprovechamientos derivados de:</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Infracciones por faltas administrativas: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Infracciones por faltas de carácter fiscal:</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Falta de renovación de Licencia de funcionamiento en los siguientes giros: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Fondas y loncherías.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Restaurante-bar.</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Cantinas, expendios de cerveza y los demás considerados en el artículo 10 de esta Ley.</w:t>
      </w:r>
    </w:p>
    <w:p w:rsidR="0040229E" w:rsidRPr="009A6A0F" w:rsidRDefault="0040229E" w:rsidP="009A6A0F">
      <w:pPr>
        <w:pStyle w:val="Prrafodelista"/>
        <w:tabs>
          <w:tab w:val="left" w:pos="687"/>
        </w:tabs>
        <w:spacing w:line="360" w:lineRule="auto"/>
        <w:ind w:left="0" w:firstLine="0"/>
        <w:jc w:val="both"/>
        <w:rPr>
          <w:rFonts w:ascii="Arial" w:hAnsi="Arial" w:cs="Arial"/>
          <w:sz w:val="20"/>
          <w:szCs w:val="20"/>
        </w:rPr>
      </w:pPr>
    </w:p>
    <w:p w:rsidR="0040229E" w:rsidRDefault="00096B4B" w:rsidP="009A6A0F">
      <w:pPr>
        <w:pStyle w:val="Textoindependiente"/>
        <w:spacing w:line="360" w:lineRule="auto"/>
        <w:jc w:val="both"/>
        <w:rPr>
          <w:rFonts w:ascii="Arial" w:hAnsi="Arial" w:cs="Arial"/>
          <w:sz w:val="20"/>
          <w:szCs w:val="20"/>
        </w:rPr>
      </w:pPr>
      <w:r w:rsidRPr="006178CA">
        <w:rPr>
          <w:rFonts w:ascii="Arial" w:hAnsi="Arial" w:cs="Arial"/>
          <w:b/>
          <w:sz w:val="20"/>
          <w:szCs w:val="20"/>
        </w:rPr>
        <w:t>Artículo</w:t>
      </w:r>
      <w:r w:rsidR="006178CA" w:rsidRPr="006178CA">
        <w:rPr>
          <w:rFonts w:ascii="Arial" w:hAnsi="Arial" w:cs="Arial"/>
          <w:b/>
          <w:sz w:val="20"/>
          <w:szCs w:val="20"/>
        </w:rPr>
        <w:t xml:space="preserve"> 35</w:t>
      </w:r>
      <w:r w:rsidR="00124E16" w:rsidRPr="006178CA">
        <w:rPr>
          <w:rFonts w:ascii="Arial" w:hAnsi="Arial" w:cs="Arial"/>
          <w:sz w:val="20"/>
          <w:szCs w:val="20"/>
        </w:rPr>
        <w:t>. -</w:t>
      </w:r>
      <w:r w:rsidR="0040229E"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096B4B" w:rsidRPr="009A6A0F" w:rsidRDefault="00096B4B" w:rsidP="009A6A0F">
      <w:pPr>
        <w:pStyle w:val="Textoindependiente"/>
        <w:spacing w:line="360" w:lineRule="auto"/>
        <w:jc w:val="both"/>
        <w:rPr>
          <w:rFonts w:ascii="Arial" w:hAnsi="Arial" w:cs="Arial"/>
          <w:sz w:val="20"/>
          <w:szCs w:val="20"/>
        </w:rPr>
      </w:pPr>
    </w:p>
    <w:p w:rsidR="0040229E" w:rsidRPr="009A6A0F" w:rsidRDefault="0020235F" w:rsidP="009A6A0F">
      <w:pPr>
        <w:tabs>
          <w:tab w:val="left" w:pos="687"/>
        </w:tabs>
        <w:spacing w:line="360" w:lineRule="auto"/>
        <w:jc w:val="both"/>
        <w:rPr>
          <w:rFonts w:ascii="Arial" w:hAnsi="Arial" w:cs="Arial"/>
          <w:sz w:val="20"/>
          <w:szCs w:val="20"/>
        </w:rPr>
      </w:pPr>
      <w:r>
        <w:rPr>
          <w:rFonts w:ascii="Arial" w:hAnsi="Arial" w:cs="Arial"/>
          <w:sz w:val="20"/>
          <w:szCs w:val="20"/>
        </w:rPr>
        <w:tab/>
      </w:r>
      <w:r w:rsidR="00124E16" w:rsidRPr="00D73662">
        <w:rPr>
          <w:rFonts w:ascii="Arial" w:hAnsi="Arial" w:cs="Arial"/>
          <w:sz w:val="20"/>
          <w:szCs w:val="20"/>
        </w:rPr>
        <w:t>I</w:t>
      </w:r>
      <w:r w:rsidR="0040229E" w:rsidRPr="009A6A0F">
        <w:rPr>
          <w:rFonts w:ascii="Arial" w:hAnsi="Arial" w:cs="Arial"/>
          <w:sz w:val="20"/>
          <w:szCs w:val="20"/>
        </w:rPr>
        <w:t>nfecciones por faltas en la vía pública, tirar basura o animales muertos fuera de los lugares destinados por el ayuntamiento.</w:t>
      </w:r>
    </w:p>
    <w:p w:rsidR="00C456FA" w:rsidRPr="009A6A0F" w:rsidRDefault="00C456FA" w:rsidP="009A6A0F">
      <w:pPr>
        <w:pStyle w:val="Textoindependiente"/>
        <w:spacing w:line="360" w:lineRule="auto"/>
        <w:jc w:val="both"/>
        <w:rPr>
          <w:rFonts w:ascii="Arial" w:hAnsi="Arial" w:cs="Arial"/>
          <w:sz w:val="20"/>
          <w:szCs w:val="20"/>
        </w:rPr>
      </w:pPr>
    </w:p>
    <w:p w:rsidR="00096B4B"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36</w:t>
      </w:r>
      <w:r w:rsidR="00C456FA" w:rsidRPr="009A6A0F">
        <w:rPr>
          <w:rFonts w:ascii="Arial" w:hAnsi="Arial" w:cs="Arial"/>
          <w:b/>
          <w:sz w:val="20"/>
          <w:szCs w:val="20"/>
        </w:rPr>
        <w:t xml:space="preserve">.- </w:t>
      </w:r>
      <w:r w:rsidR="00C456FA" w:rsidRPr="009A6A0F">
        <w:rPr>
          <w:rFonts w:ascii="Arial" w:hAnsi="Arial" w:cs="Arial"/>
          <w:sz w:val="20"/>
          <w:szCs w:val="20"/>
        </w:rPr>
        <w:t>A quien cometa las infracciones a que se refiere la fracción II del artículo anterior se hace acreedor de las siguientes sanciones: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1700A7" w:rsidRPr="009A6A0F" w:rsidRDefault="001700A7" w:rsidP="00D73662">
      <w:pPr>
        <w:pStyle w:val="Textoindependiente"/>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37</w:t>
      </w:r>
      <w:r w:rsidR="00C456FA" w:rsidRPr="009A6A0F">
        <w:rPr>
          <w:rFonts w:ascii="Arial" w:hAnsi="Arial" w:cs="Arial"/>
          <w:b/>
          <w:sz w:val="20"/>
          <w:szCs w:val="20"/>
        </w:rPr>
        <w:t xml:space="preserve">.- </w:t>
      </w:r>
      <w:r w:rsidR="00C456FA" w:rsidRPr="009A6A0F">
        <w:rPr>
          <w:rFonts w:ascii="Arial" w:hAnsi="Arial" w:cs="Arial"/>
          <w:sz w:val="20"/>
          <w:szCs w:val="20"/>
        </w:rPr>
        <w:t>El Municipio podrá percibir ingresos por el aprovechamiento derivados de los recursos transferidos por cuenta de:</w:t>
      </w:r>
    </w:p>
    <w:p w:rsidR="00096B4B" w:rsidRPr="009A6A0F" w:rsidRDefault="00096B4B" w:rsidP="00D73662">
      <w:pPr>
        <w:pStyle w:val="Textoindependiente"/>
        <w:tabs>
          <w:tab w:val="left" w:pos="426"/>
          <w:tab w:val="left" w:pos="567"/>
        </w:tabs>
        <w:jc w:val="both"/>
        <w:rPr>
          <w:rFonts w:ascii="Arial" w:hAnsi="Arial" w:cs="Arial"/>
          <w:sz w:val="20"/>
          <w:szCs w:val="20"/>
        </w:rPr>
      </w:pPr>
    </w:p>
    <w:p w:rsidR="00C456FA" w:rsidRPr="009A6A0F" w:rsidRDefault="00C456FA" w:rsidP="00096B4B">
      <w:pPr>
        <w:pStyle w:val="Prrafodelista"/>
        <w:numPr>
          <w:ilvl w:val="1"/>
          <w:numId w:val="26"/>
        </w:numPr>
        <w:tabs>
          <w:tab w:val="left" w:pos="426"/>
          <w:tab w:val="left" w:pos="567"/>
          <w:tab w:val="left" w:pos="1161"/>
          <w:tab w:val="left" w:pos="1162"/>
        </w:tabs>
        <w:spacing w:line="360" w:lineRule="auto"/>
        <w:ind w:left="0" w:firstLine="0"/>
        <w:jc w:val="both"/>
        <w:rPr>
          <w:rFonts w:ascii="Arial" w:hAnsi="Arial" w:cs="Arial"/>
          <w:sz w:val="20"/>
          <w:szCs w:val="20"/>
        </w:rPr>
      </w:pPr>
      <w:r w:rsidRPr="009A6A0F">
        <w:rPr>
          <w:rFonts w:ascii="Arial" w:hAnsi="Arial" w:cs="Arial"/>
          <w:sz w:val="20"/>
          <w:szCs w:val="20"/>
        </w:rPr>
        <w:t>Cesiones;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Herencias;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Legados;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Donaciones;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Adjudicaciones Administrativas;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p w:rsidR="00C456FA" w:rsidRPr="009A6A0F" w:rsidRDefault="00C456FA" w:rsidP="00096B4B">
      <w:pPr>
        <w:pStyle w:val="Prrafodelista"/>
        <w:numPr>
          <w:ilvl w:val="1"/>
          <w:numId w:val="26"/>
        </w:numPr>
        <w:tabs>
          <w:tab w:val="left" w:pos="426"/>
          <w:tab w:val="left" w:pos="567"/>
          <w:tab w:val="left" w:pos="1293"/>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 y</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Administrativas Federales no Fiscales.</w:t>
      </w:r>
    </w:p>
    <w:p w:rsidR="0020235F" w:rsidRDefault="0020235F" w:rsidP="009A6A0F">
      <w:pPr>
        <w:pStyle w:val="Textoindependiente"/>
        <w:spacing w:line="360" w:lineRule="auto"/>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38</w:t>
      </w:r>
      <w:r w:rsidR="00C456FA" w:rsidRPr="009A6A0F">
        <w:rPr>
          <w:rFonts w:ascii="Arial" w:hAnsi="Arial" w:cs="Arial"/>
          <w:b/>
          <w:sz w:val="20"/>
          <w:szCs w:val="20"/>
        </w:rPr>
        <w:t xml:space="preserve">.- </w:t>
      </w:r>
      <w:r w:rsidR="00C456FA" w:rsidRPr="009A6A0F">
        <w:rPr>
          <w:rFonts w:ascii="Arial" w:hAnsi="Arial" w:cs="Arial"/>
          <w:sz w:val="20"/>
          <w:szCs w:val="20"/>
        </w:rPr>
        <w:t>El Municipio percibirá aprovechamientos diversos derivados de otros conceptos no previstos en los artículos anteriores de éste capítulo, cuyo rendimiento, ya sea en efectivo o en especie, deberá ser ingresado al erario municipal, expidiendo de inmediato el recibo oficial respectivo.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Participaciones Federales, Estatales y Aportaciones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39</w:t>
      </w:r>
      <w:r w:rsidR="00C456FA" w:rsidRPr="009A6A0F">
        <w:rPr>
          <w:rFonts w:ascii="Arial" w:hAnsi="Arial" w:cs="Arial"/>
          <w:b/>
          <w:sz w:val="20"/>
          <w:szCs w:val="20"/>
        </w:rPr>
        <w:t xml:space="preserve">.- </w:t>
      </w:r>
      <w:r w:rsidR="00C456FA" w:rsidRPr="009A6A0F">
        <w:rPr>
          <w:rFonts w:ascii="Arial" w:hAnsi="Arial" w:cs="Arial"/>
          <w:sz w:val="20"/>
          <w:szCs w:val="20"/>
        </w:rPr>
        <w:t>El Municipio de Akil, percibirá participaciones federales y estatales, así como aportaciones federales, de conformidad con lo establecido por la Ley de Coordinación Fiscal y la Ley de Coordinación Fiscal del Estado de Yucatán.</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Ingresos Extraordinarios</w:t>
      </w:r>
    </w:p>
    <w:p w:rsidR="00C456FA" w:rsidRPr="009A6A0F" w:rsidRDefault="00C456FA" w:rsidP="00D73662">
      <w:pPr>
        <w:pStyle w:val="Textoindependiente"/>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40</w:t>
      </w:r>
      <w:r w:rsidR="00C456FA" w:rsidRPr="009A6A0F">
        <w:rPr>
          <w:rFonts w:ascii="Arial" w:hAnsi="Arial" w:cs="Arial"/>
          <w:b/>
          <w:sz w:val="20"/>
          <w:szCs w:val="20"/>
        </w:rPr>
        <w:t xml:space="preserve">.- </w:t>
      </w:r>
      <w:r w:rsidR="00C456FA" w:rsidRPr="009A6A0F">
        <w:rPr>
          <w:rFonts w:ascii="Arial" w:hAnsi="Arial" w:cs="Arial"/>
          <w:sz w:val="20"/>
          <w:szCs w:val="20"/>
        </w:rPr>
        <w:t>Son ingresos extraordinarios los empréstitos, los subsidios o aquellos que reciba de la Federación o del Estado, por conceptos diferentes a participaciones o aportaciones, y los establecidos en la Ley de Hacienda para el Municipio de Akil, Yucatán.</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obtención y recepción de los ingresos a que hace referencia el presente artículo, deberá cumplirse con las disposiciones de ley correspondientes en cada caso.</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TÍTULO TERCERO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DEL PRONÓSTICO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Ingresos a Recibir</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41</w:t>
      </w:r>
      <w:r w:rsidR="00C456FA" w:rsidRPr="009A6A0F">
        <w:rPr>
          <w:rFonts w:ascii="Arial" w:hAnsi="Arial" w:cs="Arial"/>
          <w:b/>
          <w:sz w:val="20"/>
          <w:szCs w:val="20"/>
        </w:rPr>
        <w:t xml:space="preserve">.- </w:t>
      </w:r>
      <w:r w:rsidR="00C456FA" w:rsidRPr="009A6A0F">
        <w:rPr>
          <w:rFonts w:ascii="Arial" w:hAnsi="Arial" w:cs="Arial"/>
          <w:sz w:val="20"/>
          <w:szCs w:val="20"/>
        </w:rPr>
        <w:t>Los ingresos que la Tesorería Municipal de Akil calcula recaudar durante el</w:t>
      </w:r>
      <w:r w:rsidR="008C0AB7" w:rsidRPr="009A6A0F">
        <w:rPr>
          <w:rFonts w:ascii="Arial" w:hAnsi="Arial" w:cs="Arial"/>
          <w:sz w:val="20"/>
          <w:szCs w:val="20"/>
        </w:rPr>
        <w:t xml:space="preserve"> </w:t>
      </w:r>
      <w:r w:rsidR="00C456FA" w:rsidRPr="009A6A0F">
        <w:rPr>
          <w:rFonts w:ascii="Arial" w:hAnsi="Arial" w:cs="Arial"/>
          <w:sz w:val="20"/>
          <w:szCs w:val="20"/>
        </w:rPr>
        <w:t xml:space="preserve">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Impuestos, </w:t>
      </w:r>
      <w:r w:rsidR="00C456FA"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990"/>
      </w:tblGrid>
      <w:tr w:rsidR="00C456FA" w:rsidRPr="009A6A0F" w:rsidTr="00096B4B">
        <w:trPr>
          <w:trHeight w:val="482"/>
        </w:trPr>
        <w:tc>
          <w:tcPr>
            <w:tcW w:w="666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Impuestos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9F33A2">
              <w:rPr>
                <w:rFonts w:ascii="Arial" w:hAnsi="Arial" w:cs="Arial"/>
                <w:b/>
                <w:sz w:val="20"/>
                <w:szCs w:val="20"/>
              </w:rPr>
              <w:t>195</w:t>
            </w:r>
            <w:r w:rsidR="00080E93" w:rsidRPr="009A6A0F">
              <w:rPr>
                <w:rFonts w:ascii="Arial" w:hAnsi="Arial" w:cs="Arial"/>
                <w:b/>
                <w:sz w:val="20"/>
                <w:szCs w:val="20"/>
              </w:rPr>
              <w:t>,298</w:t>
            </w:r>
            <w:r w:rsidRPr="009A6A0F">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los ingresos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t>2,500.00</w:t>
            </w:r>
          </w:p>
        </w:tc>
      </w:tr>
      <w:tr w:rsidR="00C456FA" w:rsidRPr="009A6A0F" w:rsidTr="00096B4B">
        <w:trPr>
          <w:trHeight w:val="345"/>
        </w:trPr>
        <w:tc>
          <w:tcPr>
            <w:tcW w:w="6662" w:type="dxa"/>
          </w:tcPr>
          <w:p w:rsidR="00C456FA" w:rsidRPr="009A6A0F" w:rsidRDefault="00C456FA" w:rsidP="009A6A0F">
            <w:pPr>
              <w:pStyle w:val="TableParagraph"/>
              <w:numPr>
                <w:ilvl w:val="0"/>
                <w:numId w:val="2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Espectáculos y Diversiones Públicas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5,</w:t>
            </w:r>
            <w:r w:rsidRPr="00C77D58">
              <w:rPr>
                <w:rFonts w:ascii="Arial" w:hAnsi="Arial" w:cs="Arial"/>
                <w:b/>
                <w:sz w:val="20"/>
                <w:szCs w:val="20"/>
              </w:rPr>
              <w:t>500.00</w:t>
            </w:r>
          </w:p>
        </w:tc>
      </w:tr>
      <w:tr w:rsidR="00C456FA" w:rsidRPr="009A6A0F" w:rsidTr="00096B4B">
        <w:trPr>
          <w:trHeight w:val="343"/>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el patrimonio</w:t>
            </w:r>
          </w:p>
        </w:tc>
        <w:tc>
          <w:tcPr>
            <w:tcW w:w="1990" w:type="dxa"/>
          </w:tcPr>
          <w:p w:rsidR="00C456FA" w:rsidRPr="00C77D58" w:rsidRDefault="00C456FA" w:rsidP="00096B4B">
            <w:pPr>
              <w:pStyle w:val="TableParagraph"/>
              <w:tabs>
                <w:tab w:val="left" w:pos="886"/>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130,578</w:t>
            </w:r>
            <w:r w:rsidRPr="00C77D58">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numPr>
                <w:ilvl w:val="0"/>
                <w:numId w:val="24"/>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Predial</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130,578</w:t>
            </w:r>
            <w:r w:rsidRPr="009A6A0F">
              <w:rPr>
                <w:rFonts w:ascii="Arial" w:hAnsi="Arial" w:cs="Arial"/>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la producción, el consumo y las transacciones</w:t>
            </w:r>
          </w:p>
        </w:tc>
        <w:tc>
          <w:tcPr>
            <w:tcW w:w="1990" w:type="dxa"/>
          </w:tcPr>
          <w:p w:rsidR="00C456FA" w:rsidRPr="009A6A0F" w:rsidRDefault="00C456FA" w:rsidP="00096B4B">
            <w:pPr>
              <w:pStyle w:val="TableParagraph"/>
              <w:tabs>
                <w:tab w:val="left" w:pos="885"/>
              </w:tabs>
              <w:spacing w:line="360" w:lineRule="auto"/>
              <w:ind w:left="0"/>
              <w:rPr>
                <w:rFonts w:ascii="Arial" w:hAnsi="Arial" w:cs="Arial"/>
                <w:sz w:val="20"/>
                <w:szCs w:val="20"/>
              </w:rPr>
            </w:pPr>
            <w:r w:rsidRPr="009A6A0F">
              <w:rPr>
                <w:rFonts w:ascii="Arial" w:hAnsi="Arial" w:cs="Arial"/>
                <w:sz w:val="20"/>
                <w:szCs w:val="20"/>
              </w:rPr>
              <w:t>$</w:t>
            </w:r>
            <w:r w:rsidRPr="00C77D58">
              <w:rPr>
                <w:rFonts w:ascii="Arial" w:hAnsi="Arial" w:cs="Arial"/>
                <w:b/>
                <w:sz w:val="20"/>
                <w:szCs w:val="20"/>
              </w:rPr>
              <w:tab/>
            </w:r>
            <w:r w:rsidR="008C0AB7" w:rsidRPr="00C77D58">
              <w:rPr>
                <w:rFonts w:ascii="Arial" w:hAnsi="Arial" w:cs="Arial"/>
                <w:b/>
                <w:sz w:val="20"/>
                <w:szCs w:val="20"/>
              </w:rPr>
              <w:t>4</w:t>
            </w:r>
            <w:r w:rsidRPr="00C77D58">
              <w:rPr>
                <w:rFonts w:ascii="Arial" w:hAnsi="Arial" w:cs="Arial"/>
                <w:b/>
                <w:sz w:val="20"/>
                <w:szCs w:val="20"/>
              </w:rPr>
              <w:t>6,720.00</w:t>
            </w:r>
          </w:p>
        </w:tc>
      </w:tr>
      <w:tr w:rsidR="00C456FA" w:rsidRPr="009A6A0F" w:rsidTr="00096B4B">
        <w:trPr>
          <w:trHeight w:val="343"/>
        </w:trPr>
        <w:tc>
          <w:tcPr>
            <w:tcW w:w="6662" w:type="dxa"/>
          </w:tcPr>
          <w:p w:rsidR="00C456FA" w:rsidRPr="009A6A0F" w:rsidRDefault="00C456FA" w:rsidP="009A6A0F">
            <w:pPr>
              <w:pStyle w:val="TableParagraph"/>
              <w:numPr>
                <w:ilvl w:val="0"/>
                <w:numId w:val="2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Adquisición de Inmuebles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4</w:t>
            </w:r>
            <w:r w:rsidRPr="009A6A0F">
              <w:rPr>
                <w:rFonts w:ascii="Arial" w:hAnsi="Arial" w:cs="Arial"/>
                <w:sz w:val="20"/>
                <w:szCs w:val="20"/>
              </w:rPr>
              <w:t>6,720.00</w:t>
            </w:r>
          </w:p>
        </w:tc>
      </w:tr>
      <w:tr w:rsidR="00C456FA" w:rsidRPr="00C77D58"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Accesorios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10</w:t>
            </w:r>
            <w:r w:rsidRPr="00C77D58">
              <w:rPr>
                <w:rFonts w:ascii="Arial" w:hAnsi="Arial" w:cs="Arial"/>
                <w:b/>
                <w:sz w:val="20"/>
                <w:szCs w:val="20"/>
              </w:rPr>
              <w:t>,000.00</w:t>
            </w:r>
          </w:p>
        </w:tc>
      </w:tr>
      <w:tr w:rsidR="00C456FA" w:rsidRPr="009A6A0F" w:rsidTr="00096B4B">
        <w:trPr>
          <w:trHeight w:val="345"/>
        </w:trPr>
        <w:tc>
          <w:tcPr>
            <w:tcW w:w="6662" w:type="dxa"/>
          </w:tcPr>
          <w:p w:rsidR="00C456FA" w:rsidRPr="009A6A0F" w:rsidRDefault="00C456FA" w:rsidP="009A6A0F">
            <w:pPr>
              <w:pStyle w:val="TableParagraph"/>
              <w:numPr>
                <w:ilvl w:val="0"/>
                <w:numId w:val="2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Actualizaciones y Recargos de Impuestos</w:t>
            </w:r>
          </w:p>
        </w:tc>
        <w:tc>
          <w:tcPr>
            <w:tcW w:w="1990" w:type="dxa"/>
          </w:tcPr>
          <w:p w:rsidR="00C456FA" w:rsidRPr="009A6A0F" w:rsidRDefault="00C456FA" w:rsidP="00096B4B">
            <w:pPr>
              <w:pStyle w:val="TableParagraph"/>
              <w:tabs>
                <w:tab w:val="left" w:pos="100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3,500.00</w:t>
            </w:r>
          </w:p>
        </w:tc>
      </w:tr>
      <w:tr w:rsidR="00C456FA" w:rsidRPr="009A6A0F" w:rsidTr="00096B4B">
        <w:trPr>
          <w:trHeight w:val="343"/>
        </w:trPr>
        <w:tc>
          <w:tcPr>
            <w:tcW w:w="6662" w:type="dxa"/>
          </w:tcPr>
          <w:p w:rsidR="00C456FA" w:rsidRPr="009A6A0F" w:rsidRDefault="00C456FA" w:rsidP="009A6A0F">
            <w:pPr>
              <w:pStyle w:val="TableParagraph"/>
              <w:numPr>
                <w:ilvl w:val="0"/>
                <w:numId w:val="2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Multas de Impuestos</w:t>
            </w:r>
          </w:p>
        </w:tc>
        <w:tc>
          <w:tcPr>
            <w:tcW w:w="1990" w:type="dxa"/>
          </w:tcPr>
          <w:p w:rsidR="00C456FA" w:rsidRPr="009A6A0F" w:rsidRDefault="00C456FA" w:rsidP="00096B4B">
            <w:pPr>
              <w:pStyle w:val="TableParagraph"/>
              <w:tabs>
                <w:tab w:val="left" w:pos="1003"/>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6</w:t>
            </w:r>
            <w:r w:rsidRPr="009A6A0F">
              <w:rPr>
                <w:rFonts w:ascii="Arial" w:hAnsi="Arial" w:cs="Arial"/>
                <w:sz w:val="20"/>
                <w:szCs w:val="20"/>
              </w:rPr>
              <w:t>,500.00</w:t>
            </w:r>
          </w:p>
        </w:tc>
      </w:tr>
      <w:tr w:rsidR="00C456FA" w:rsidRPr="009A6A0F" w:rsidTr="00096B4B">
        <w:trPr>
          <w:trHeight w:val="345"/>
        </w:trPr>
        <w:tc>
          <w:tcPr>
            <w:tcW w:w="6662" w:type="dxa"/>
          </w:tcPr>
          <w:p w:rsidR="00C456FA" w:rsidRPr="009A6A0F" w:rsidRDefault="00C456FA" w:rsidP="009A6A0F">
            <w:pPr>
              <w:pStyle w:val="TableParagraph"/>
              <w:numPr>
                <w:ilvl w:val="0"/>
                <w:numId w:val="2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Gastos de Ejecución de Impuestos</w:t>
            </w:r>
          </w:p>
        </w:tc>
        <w:tc>
          <w:tcPr>
            <w:tcW w:w="1990" w:type="dxa"/>
          </w:tcPr>
          <w:p w:rsidR="00C456FA" w:rsidRPr="009A6A0F" w:rsidRDefault="00C456FA" w:rsidP="00096B4B">
            <w:pPr>
              <w:pStyle w:val="TableParagraph"/>
              <w:tabs>
                <w:tab w:val="left" w:pos="139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Impuestos</w:t>
            </w:r>
          </w:p>
        </w:tc>
        <w:tc>
          <w:tcPr>
            <w:tcW w:w="1990" w:type="dxa"/>
          </w:tcPr>
          <w:p w:rsidR="00C456FA" w:rsidRPr="009A6A0F" w:rsidRDefault="00C456FA" w:rsidP="00096B4B">
            <w:pPr>
              <w:pStyle w:val="TableParagraph"/>
              <w:tabs>
                <w:tab w:val="left" w:pos="139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1035"/>
        </w:trPr>
        <w:tc>
          <w:tcPr>
            <w:tcW w:w="6662"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sz w:val="20"/>
                <w:szCs w:val="20"/>
              </w:rPr>
              <w:t>Impuestos no comprendidos en las fracciones de la Ley de Ingresos causadas en ejercicios fiscales anteriores pendientes de liquidación o</w:t>
            </w:r>
            <w:r w:rsidR="00096B4B">
              <w:rPr>
                <w:rFonts w:ascii="Arial" w:hAnsi="Arial" w:cs="Arial"/>
                <w:sz w:val="20"/>
                <w:szCs w:val="20"/>
              </w:rPr>
              <w:t xml:space="preserve"> </w:t>
            </w:r>
            <w:r w:rsidRPr="009A6A0F">
              <w:rPr>
                <w:rFonts w:ascii="Arial" w:hAnsi="Arial" w:cs="Arial"/>
                <w:sz w:val="20"/>
                <w:szCs w:val="20"/>
              </w:rPr>
              <w:t>pago</w:t>
            </w:r>
          </w:p>
        </w:tc>
        <w:tc>
          <w:tcPr>
            <w:tcW w:w="1990" w:type="dxa"/>
          </w:tcPr>
          <w:p w:rsidR="00C456FA" w:rsidRPr="009A6A0F" w:rsidRDefault="00C456FA" w:rsidP="00096B4B">
            <w:pPr>
              <w:pStyle w:val="TableParagraph"/>
              <w:tabs>
                <w:tab w:val="left" w:pos="150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42</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Derechos, </w:t>
      </w:r>
      <w:r w:rsidR="00C456FA" w:rsidRPr="009A6A0F">
        <w:rPr>
          <w:rFonts w:ascii="Arial" w:hAnsi="Arial" w:cs="Arial"/>
          <w:sz w:val="20"/>
          <w:szCs w:val="20"/>
        </w:rPr>
        <w:t>son los siguientes:</w:t>
      </w:r>
    </w:p>
    <w:p w:rsidR="00C456FA" w:rsidRPr="009A6A0F" w:rsidRDefault="00C456FA" w:rsidP="009A6A0F">
      <w:pPr>
        <w:spacing w:line="360" w:lineRule="auto"/>
        <w:jc w:val="both"/>
        <w:rPr>
          <w:rFonts w:ascii="Arial" w:hAnsi="Arial" w:cs="Arial"/>
          <w:sz w:val="20"/>
          <w:szCs w:val="20"/>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Derechos</w:t>
            </w:r>
          </w:p>
        </w:tc>
        <w:tc>
          <w:tcPr>
            <w:tcW w:w="1984" w:type="dxa"/>
          </w:tcPr>
          <w:p w:rsidR="00512453" w:rsidRPr="009A6A0F" w:rsidRDefault="00512453" w:rsidP="009507A2">
            <w:pPr>
              <w:pStyle w:val="TableParagraph"/>
              <w:tabs>
                <w:tab w:val="left" w:pos="9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3C4348" w:rsidRPr="009A6A0F">
              <w:rPr>
                <w:rFonts w:ascii="Arial" w:hAnsi="Arial" w:cs="Arial"/>
                <w:b/>
                <w:sz w:val="20"/>
                <w:szCs w:val="20"/>
              </w:rPr>
              <w:t>698,0</w:t>
            </w:r>
            <w:r w:rsidR="00116802" w:rsidRPr="009A6A0F">
              <w:rPr>
                <w:rFonts w:ascii="Arial" w:hAnsi="Arial" w:cs="Arial"/>
                <w:b/>
                <w:sz w:val="20"/>
                <w:szCs w:val="20"/>
              </w:rPr>
              <w:t>9</w:t>
            </w:r>
            <w:r w:rsidR="003C4348" w:rsidRPr="009A6A0F">
              <w:rPr>
                <w:rFonts w:ascii="Arial" w:hAnsi="Arial" w:cs="Arial"/>
                <w:b/>
                <w:sz w:val="20"/>
                <w:szCs w:val="20"/>
              </w:rPr>
              <w:t>1.00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Derechos por el uso, goce, aprovechamiento o explotación </w:t>
            </w:r>
            <w:r w:rsidR="00C77D58">
              <w:rPr>
                <w:rFonts w:ascii="Arial" w:hAnsi="Arial" w:cs="Arial"/>
                <w:sz w:val="20"/>
                <w:szCs w:val="20"/>
              </w:rPr>
              <w:t xml:space="preserve">de bienes </w:t>
            </w:r>
          </w:p>
        </w:tc>
        <w:tc>
          <w:tcPr>
            <w:tcW w:w="1984" w:type="dxa"/>
          </w:tcPr>
          <w:p w:rsidR="00512453" w:rsidRPr="009A6A0F" w:rsidRDefault="00512453" w:rsidP="009507A2">
            <w:pPr>
              <w:pStyle w:val="TableParagraph"/>
              <w:tabs>
                <w:tab w:val="left" w:pos="891"/>
              </w:tabs>
              <w:spacing w:line="360" w:lineRule="auto"/>
              <w:ind w:left="0"/>
              <w:jc w:val="right"/>
              <w:rPr>
                <w:rFonts w:ascii="Arial" w:hAnsi="Arial" w:cs="Arial"/>
                <w:sz w:val="20"/>
                <w:szCs w:val="20"/>
              </w:rPr>
            </w:pPr>
            <w:r w:rsidRPr="009A6A0F">
              <w:rPr>
                <w:rFonts w:ascii="Arial" w:hAnsi="Arial" w:cs="Arial"/>
                <w:sz w:val="20"/>
                <w:szCs w:val="20"/>
              </w:rPr>
              <w:t>$</w:t>
            </w:r>
            <w:r w:rsidR="009507A2">
              <w:rPr>
                <w:rFonts w:ascii="Arial" w:hAnsi="Arial" w:cs="Arial"/>
                <w:sz w:val="20"/>
                <w:szCs w:val="20"/>
              </w:rPr>
              <w:t xml:space="preserve">               </w:t>
            </w:r>
            <w:r w:rsidRPr="009A6A0F">
              <w:rPr>
                <w:rFonts w:ascii="Arial" w:hAnsi="Arial" w:cs="Arial"/>
                <w:b/>
                <w:sz w:val="20"/>
                <w:szCs w:val="20"/>
              </w:rPr>
              <w:t>157,962.00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de locales o pisos de mercados, espacios en la vía o parques</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75,594.00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y aprovechamiento de los bienes de</w:t>
            </w:r>
            <w:r w:rsidR="00D73662">
              <w:rPr>
                <w:rFonts w:ascii="Arial" w:hAnsi="Arial" w:cs="Arial"/>
                <w:sz w:val="20"/>
                <w:szCs w:val="20"/>
              </w:rPr>
              <w:t xml:space="preserve"> dominio público de</w:t>
            </w:r>
            <w:r w:rsidRPr="009A6A0F">
              <w:rPr>
                <w:rFonts w:ascii="Arial" w:hAnsi="Arial" w:cs="Arial"/>
                <w:sz w:val="20"/>
                <w:szCs w:val="20"/>
              </w:rPr>
              <w:t>l patrimonio municipal</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Pr="00C77D58">
              <w:rPr>
                <w:rFonts w:ascii="Arial" w:hAnsi="Arial" w:cs="Arial"/>
                <w:sz w:val="20"/>
                <w:szCs w:val="20"/>
              </w:rPr>
              <w:t>82,368.00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Derechos por prestación de servicios</w:t>
            </w:r>
          </w:p>
        </w:tc>
        <w:tc>
          <w:tcPr>
            <w:tcW w:w="1984" w:type="dxa"/>
          </w:tcPr>
          <w:p w:rsidR="00512453" w:rsidRPr="00C77D58" w:rsidRDefault="00512453" w:rsidP="009507A2">
            <w:pPr>
              <w:pStyle w:val="TableParagraph"/>
              <w:tabs>
                <w:tab w:val="left" w:pos="943"/>
              </w:tabs>
              <w:spacing w:line="360" w:lineRule="auto"/>
              <w:ind w:left="0"/>
              <w:jc w:val="right"/>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3C4348" w:rsidRPr="00C77D58">
              <w:rPr>
                <w:rFonts w:ascii="Arial" w:hAnsi="Arial" w:cs="Arial"/>
                <w:b/>
                <w:sz w:val="20"/>
                <w:szCs w:val="20"/>
              </w:rPr>
              <w:t>299,589</w:t>
            </w:r>
            <w:r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de Agua potable, drenaje y alcantarillado</w:t>
            </w:r>
          </w:p>
        </w:tc>
        <w:tc>
          <w:tcPr>
            <w:tcW w:w="1984" w:type="dxa"/>
          </w:tcPr>
          <w:p w:rsidR="00512453" w:rsidRPr="009A6A0F" w:rsidRDefault="00512453" w:rsidP="009507A2">
            <w:pPr>
              <w:pStyle w:val="TableParagraph"/>
              <w:tabs>
                <w:tab w:val="left" w:pos="9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843E0" w:rsidRPr="009A6A0F">
              <w:rPr>
                <w:rFonts w:ascii="Arial" w:hAnsi="Arial" w:cs="Arial"/>
                <w:sz w:val="20"/>
                <w:szCs w:val="20"/>
              </w:rPr>
              <w:t>175,000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Alumbrado público</w:t>
            </w:r>
          </w:p>
        </w:tc>
        <w:tc>
          <w:tcPr>
            <w:tcW w:w="1984" w:type="dxa"/>
          </w:tcPr>
          <w:p w:rsidR="00512453" w:rsidRPr="009A6A0F" w:rsidRDefault="00512453" w:rsidP="009507A2">
            <w:pPr>
              <w:pStyle w:val="TableParagraph"/>
              <w:tabs>
                <w:tab w:val="left" w:pos="1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Limpia, Recolección, Traslado y disposición final de residuos</w:t>
            </w:r>
          </w:p>
        </w:tc>
        <w:tc>
          <w:tcPr>
            <w:tcW w:w="1984" w:type="dxa"/>
          </w:tcPr>
          <w:p w:rsidR="00512453" w:rsidRPr="009A6A0F" w:rsidRDefault="00512453" w:rsidP="009507A2">
            <w:pPr>
              <w:pStyle w:val="TableParagraph"/>
              <w:tabs>
                <w:tab w:val="left" w:pos="117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9</w:t>
            </w:r>
            <w:r w:rsidR="006843E0" w:rsidRPr="009A6A0F">
              <w:rPr>
                <w:rFonts w:ascii="Arial" w:hAnsi="Arial" w:cs="Arial"/>
                <w:sz w:val="20"/>
                <w:szCs w:val="20"/>
              </w:rPr>
              <w:t>.</w:t>
            </w:r>
            <w:r w:rsidR="003C4348" w:rsidRPr="009A6A0F">
              <w:rPr>
                <w:rFonts w:ascii="Arial" w:hAnsi="Arial" w:cs="Arial"/>
                <w:sz w:val="20"/>
                <w:szCs w:val="20"/>
              </w:rPr>
              <w:t>8</w:t>
            </w:r>
            <w:r w:rsidR="006843E0"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Mercados y centrales de abasto</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3C4348" w:rsidRPr="009A6A0F">
              <w:rPr>
                <w:rFonts w:ascii="Arial" w:hAnsi="Arial" w:cs="Arial"/>
                <w:sz w:val="20"/>
                <w:szCs w:val="20"/>
              </w:rPr>
              <w:t>3</w:t>
            </w:r>
            <w:r w:rsidRPr="009A6A0F">
              <w:rPr>
                <w:rFonts w:ascii="Arial" w:hAnsi="Arial" w:cs="Arial"/>
                <w:sz w:val="20"/>
                <w:szCs w:val="20"/>
              </w:rPr>
              <w:t>,000.00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Panteones</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80</w:t>
            </w:r>
            <w:r w:rsidRPr="009A6A0F">
              <w:rPr>
                <w:rFonts w:ascii="Arial" w:hAnsi="Arial" w:cs="Arial"/>
                <w:sz w:val="20"/>
                <w:szCs w:val="20"/>
              </w:rPr>
              <w:t>,</w:t>
            </w:r>
            <w:r w:rsidR="003C4348" w:rsidRPr="009A6A0F">
              <w:rPr>
                <w:rFonts w:ascii="Arial" w:hAnsi="Arial" w:cs="Arial"/>
                <w:sz w:val="20"/>
                <w:szCs w:val="20"/>
              </w:rPr>
              <w:t>789</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Rastro</w:t>
            </w:r>
          </w:p>
        </w:tc>
        <w:tc>
          <w:tcPr>
            <w:tcW w:w="1984" w:type="dxa"/>
          </w:tcPr>
          <w:p w:rsidR="00512453" w:rsidRPr="009A6A0F" w:rsidRDefault="00512453" w:rsidP="009507A2">
            <w:pPr>
              <w:pStyle w:val="TableParagraph"/>
              <w:tabs>
                <w:tab w:val="left" w:pos="1335"/>
              </w:tabs>
              <w:spacing w:line="360" w:lineRule="auto"/>
              <w:ind w:left="0"/>
              <w:jc w:val="right"/>
              <w:rPr>
                <w:rFonts w:ascii="Arial" w:hAnsi="Arial" w:cs="Arial"/>
                <w:sz w:val="20"/>
                <w:szCs w:val="20"/>
              </w:rPr>
            </w:pPr>
            <w:r w:rsidRPr="009A6A0F">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2,000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Seguridad pública (Policía Preventiva y Tránsito Municipal)</w:t>
            </w:r>
          </w:p>
        </w:tc>
        <w:tc>
          <w:tcPr>
            <w:tcW w:w="1984" w:type="dxa"/>
          </w:tcPr>
          <w:p w:rsidR="00512453" w:rsidRPr="009A6A0F" w:rsidRDefault="009507A2" w:rsidP="009507A2">
            <w:pPr>
              <w:pStyle w:val="TableParagraph"/>
              <w:tabs>
                <w:tab w:val="left" w:pos="11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12</w:t>
            </w:r>
            <w:r w:rsidR="00512453" w:rsidRPr="009A6A0F">
              <w:rPr>
                <w:rFonts w:ascii="Arial" w:hAnsi="Arial" w:cs="Arial"/>
                <w:sz w:val="20"/>
                <w:szCs w:val="20"/>
              </w:rPr>
              <w:t>.</w:t>
            </w:r>
            <w:r w:rsidR="003C4348" w:rsidRPr="009A6A0F">
              <w:rPr>
                <w:rFonts w:ascii="Arial" w:hAnsi="Arial" w:cs="Arial"/>
                <w:sz w:val="20"/>
                <w:szCs w:val="20"/>
              </w:rPr>
              <w:t>500.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Catastro</w:t>
            </w:r>
          </w:p>
        </w:tc>
        <w:tc>
          <w:tcPr>
            <w:tcW w:w="1984" w:type="dxa"/>
          </w:tcPr>
          <w:p w:rsidR="00512453" w:rsidRPr="009A6A0F" w:rsidRDefault="00512453" w:rsidP="009507A2">
            <w:pPr>
              <w:pStyle w:val="TableParagraph"/>
              <w:tabs>
                <w:tab w:val="left" w:pos="11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6</w:t>
            </w:r>
            <w:r w:rsidRPr="009A6A0F">
              <w:rPr>
                <w:rFonts w:ascii="Arial" w:hAnsi="Arial" w:cs="Arial"/>
                <w:sz w:val="20"/>
                <w:szCs w:val="20"/>
              </w:rPr>
              <w:t>.</w:t>
            </w:r>
            <w:r w:rsidR="003C4348" w:rsidRPr="009A6A0F">
              <w:rPr>
                <w:rFonts w:ascii="Arial" w:hAnsi="Arial" w:cs="Arial"/>
                <w:sz w:val="20"/>
                <w:szCs w:val="20"/>
              </w:rPr>
              <w:t>5</w:t>
            </w:r>
            <w:r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Otros Derechos</w:t>
            </w:r>
          </w:p>
        </w:tc>
        <w:tc>
          <w:tcPr>
            <w:tcW w:w="1984" w:type="dxa"/>
          </w:tcPr>
          <w:p w:rsidR="00512453" w:rsidRPr="00C77D58" w:rsidRDefault="009507A2" w:rsidP="009507A2">
            <w:pPr>
              <w:pStyle w:val="TableParagraph"/>
              <w:tabs>
                <w:tab w:val="left" w:pos="987"/>
              </w:tabs>
              <w:spacing w:line="360" w:lineRule="auto"/>
              <w:ind w:left="0"/>
              <w:jc w:val="right"/>
              <w:rPr>
                <w:rFonts w:ascii="Arial" w:hAnsi="Arial" w:cs="Arial"/>
                <w:b/>
                <w:sz w:val="20"/>
                <w:szCs w:val="20"/>
                <w:highlight w:val="yellow"/>
              </w:rPr>
            </w:pPr>
            <w:r w:rsidRPr="00C77D58">
              <w:rPr>
                <w:rFonts w:ascii="Arial" w:hAnsi="Arial" w:cs="Arial"/>
                <w:b/>
                <w:sz w:val="20"/>
                <w:szCs w:val="20"/>
              </w:rPr>
              <w:t>$</w:t>
            </w:r>
            <w:r w:rsidR="00A07C2E" w:rsidRPr="00C77D58">
              <w:rPr>
                <w:rFonts w:ascii="Arial" w:hAnsi="Arial" w:cs="Arial"/>
                <w:b/>
                <w:sz w:val="20"/>
                <w:szCs w:val="20"/>
              </w:rPr>
              <w:t xml:space="preserve">               </w:t>
            </w:r>
            <w:r w:rsidR="00512453" w:rsidRPr="00C77D58">
              <w:rPr>
                <w:rFonts w:ascii="Arial" w:hAnsi="Arial" w:cs="Arial"/>
                <w:b/>
                <w:sz w:val="20"/>
                <w:szCs w:val="20"/>
              </w:rPr>
              <w:t>2</w:t>
            </w:r>
            <w:r w:rsidR="003C4348" w:rsidRPr="00C77D58">
              <w:rPr>
                <w:rFonts w:ascii="Arial" w:hAnsi="Arial" w:cs="Arial"/>
                <w:b/>
                <w:sz w:val="20"/>
                <w:szCs w:val="20"/>
              </w:rPr>
              <w:t>40</w:t>
            </w:r>
            <w:r w:rsidR="00512453" w:rsidRPr="00C77D58">
              <w:rPr>
                <w:rFonts w:ascii="Arial" w:hAnsi="Arial" w:cs="Arial"/>
                <w:b/>
                <w:sz w:val="20"/>
                <w:szCs w:val="20"/>
              </w:rPr>
              <w:t>,</w:t>
            </w:r>
            <w:r w:rsidR="003C4348" w:rsidRPr="00C77D58">
              <w:rPr>
                <w:rFonts w:ascii="Arial" w:hAnsi="Arial" w:cs="Arial"/>
                <w:b/>
                <w:sz w:val="20"/>
                <w:szCs w:val="20"/>
              </w:rPr>
              <w:t>510</w:t>
            </w:r>
            <w:r w:rsidR="00512453"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Licencias de funcionamiento y Permisos</w:t>
            </w:r>
          </w:p>
        </w:tc>
        <w:tc>
          <w:tcPr>
            <w:tcW w:w="1984" w:type="dxa"/>
          </w:tcPr>
          <w:p w:rsidR="00512453" w:rsidRPr="009A6A0F" w:rsidRDefault="009507A2" w:rsidP="009507A2">
            <w:pPr>
              <w:pStyle w:val="TableParagraph"/>
              <w:tabs>
                <w:tab w:val="left" w:pos="988"/>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180</w:t>
            </w:r>
            <w:r w:rsidR="00512453" w:rsidRPr="009A6A0F">
              <w:rPr>
                <w:rFonts w:ascii="Arial" w:hAnsi="Arial" w:cs="Arial"/>
                <w:sz w:val="20"/>
                <w:szCs w:val="20"/>
              </w:rPr>
              <w:t>,500.00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Dirección de Obras Públicas y Desarrollo Urbano</w:t>
            </w:r>
          </w:p>
        </w:tc>
        <w:tc>
          <w:tcPr>
            <w:tcW w:w="1984" w:type="dxa"/>
          </w:tcPr>
          <w:p w:rsidR="00512453" w:rsidRPr="009A6A0F" w:rsidRDefault="009507A2" w:rsidP="009507A2">
            <w:pPr>
              <w:pStyle w:val="TableParagraph"/>
              <w:tabs>
                <w:tab w:val="left" w:pos="1101"/>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54,560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Expedición de certificados, constancias, copias, fotografías y formas oficiales</w:t>
            </w:r>
          </w:p>
        </w:tc>
        <w:tc>
          <w:tcPr>
            <w:tcW w:w="1984" w:type="dxa"/>
          </w:tcPr>
          <w:p w:rsidR="00512453" w:rsidRPr="009A6A0F" w:rsidRDefault="009507A2" w:rsidP="009507A2">
            <w:pPr>
              <w:pStyle w:val="TableParagraph"/>
              <w:tabs>
                <w:tab w:val="left" w:pos="12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C77D58">
              <w:rPr>
                <w:rFonts w:ascii="Arial" w:hAnsi="Arial" w:cs="Arial"/>
                <w:sz w:val="20"/>
                <w:szCs w:val="20"/>
              </w:rPr>
              <w:t>1,03</w:t>
            </w:r>
            <w:r w:rsidR="003C4348" w:rsidRPr="009A6A0F">
              <w:rPr>
                <w:rFonts w:ascii="Arial" w:hAnsi="Arial" w:cs="Arial"/>
                <w:sz w:val="20"/>
                <w:szCs w:val="20"/>
              </w:rPr>
              <w:t>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Unidad de Acceso a la Información Pública</w:t>
            </w:r>
          </w:p>
        </w:tc>
        <w:tc>
          <w:tcPr>
            <w:tcW w:w="1984" w:type="dxa"/>
          </w:tcPr>
          <w:p w:rsidR="00512453" w:rsidRPr="009A6A0F" w:rsidRDefault="009507A2" w:rsidP="009507A2">
            <w:pPr>
              <w:pStyle w:val="TableParagraph"/>
              <w:tabs>
                <w:tab w:val="left" w:pos="1377"/>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450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Supervisión Sanitaria de Matanza de Ganado</w:t>
            </w:r>
          </w:p>
        </w:tc>
        <w:tc>
          <w:tcPr>
            <w:tcW w:w="1984" w:type="dxa"/>
          </w:tcPr>
          <w:p w:rsidR="00512453" w:rsidRPr="009A6A0F" w:rsidRDefault="009507A2" w:rsidP="009507A2">
            <w:pPr>
              <w:pStyle w:val="TableParagraph"/>
              <w:tabs>
                <w:tab w:val="left" w:pos="1199"/>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4,000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Accesorios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highlight w:val="yellow"/>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Actualizaciones y Recargos de Derechos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Multas de Derechos</w:t>
            </w:r>
          </w:p>
        </w:tc>
        <w:tc>
          <w:tcPr>
            <w:tcW w:w="1984" w:type="dxa"/>
          </w:tcPr>
          <w:p w:rsidR="00512453" w:rsidRPr="009A6A0F" w:rsidRDefault="009507A2" w:rsidP="009507A2">
            <w:pPr>
              <w:pStyle w:val="TableParagraph"/>
              <w:tabs>
                <w:tab w:val="left" w:pos="160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Gastos de Ejecución de Derechos</w:t>
            </w:r>
          </w:p>
        </w:tc>
        <w:tc>
          <w:tcPr>
            <w:tcW w:w="1984" w:type="dxa"/>
          </w:tcPr>
          <w:p w:rsidR="00512453" w:rsidRPr="009A6A0F" w:rsidRDefault="009507A2" w:rsidP="009507A2">
            <w:pPr>
              <w:pStyle w:val="TableParagraph"/>
              <w:tabs>
                <w:tab w:val="left" w:pos="1605"/>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A07C2E" w:rsidRPr="009A6A0F" w:rsidTr="009507A2">
        <w:tc>
          <w:tcPr>
            <w:tcW w:w="6668" w:type="dxa"/>
          </w:tcPr>
          <w:p w:rsidR="00A07C2E" w:rsidRPr="009A6A0F" w:rsidRDefault="00A07C2E"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Derechos no comprendidos en las fracciones de la Ley de Ingresos</w:t>
            </w:r>
            <w:r>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84" w:type="dxa"/>
          </w:tcPr>
          <w:p w:rsidR="00A07C2E" w:rsidRPr="00C77D58" w:rsidRDefault="00A07C2E" w:rsidP="009507A2">
            <w:pPr>
              <w:pStyle w:val="TableParagraph"/>
              <w:tabs>
                <w:tab w:val="left" w:pos="1605"/>
                <w:tab w:val="right" w:pos="2115"/>
              </w:tabs>
              <w:spacing w:line="360" w:lineRule="auto"/>
              <w:ind w:left="0"/>
              <w:jc w:val="right"/>
              <w:rPr>
                <w:rFonts w:ascii="Arial" w:hAnsi="Arial" w:cs="Arial"/>
                <w:b/>
                <w:sz w:val="20"/>
                <w:szCs w:val="20"/>
              </w:rPr>
            </w:pPr>
            <w:r w:rsidRPr="00C77D58">
              <w:rPr>
                <w:rFonts w:ascii="Arial" w:hAnsi="Arial" w:cs="Arial"/>
                <w:b/>
                <w:sz w:val="20"/>
                <w:szCs w:val="20"/>
              </w:rPr>
              <w:t>$                 13,780.00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3</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Contribuciones Especiales, </w:t>
      </w:r>
      <w:r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3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Contribuciones Especiales</w:t>
            </w:r>
          </w:p>
        </w:tc>
        <w:tc>
          <w:tcPr>
            <w:tcW w:w="1984" w:type="dxa"/>
          </w:tcPr>
          <w:p w:rsidR="00C456FA" w:rsidRPr="009A6A0F" w:rsidRDefault="00C456FA" w:rsidP="009A6A0F">
            <w:pPr>
              <w:pStyle w:val="TableParagraph"/>
              <w:tabs>
                <w:tab w:val="left" w:pos="1424"/>
              </w:tabs>
              <w:spacing w:line="360" w:lineRule="auto"/>
              <w:ind w:left="0"/>
              <w:jc w:val="both"/>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$0.00</w:t>
            </w:r>
          </w:p>
        </w:tc>
      </w:tr>
      <w:tr w:rsidR="00C456FA" w:rsidRPr="009A6A0F" w:rsidTr="00A07C2E">
        <w:trPr>
          <w:trHeight w:val="3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Contribuciones por mejoras</w:t>
            </w:r>
          </w:p>
        </w:tc>
        <w:tc>
          <w:tcPr>
            <w:tcW w:w="1984" w:type="dxa"/>
          </w:tcPr>
          <w:p w:rsidR="00C456FA" w:rsidRPr="009A6A0F" w:rsidRDefault="00C456FA" w:rsidP="009A6A0F">
            <w:pPr>
              <w:pStyle w:val="TableParagraph"/>
              <w:tabs>
                <w:tab w:val="left" w:pos="153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37"/>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Contribuciones por servicios</w:t>
            </w:r>
          </w:p>
        </w:tc>
        <w:tc>
          <w:tcPr>
            <w:tcW w:w="1984" w:type="dxa"/>
          </w:tcPr>
          <w:p w:rsidR="00C456FA" w:rsidRPr="009A6A0F" w:rsidRDefault="00C456FA" w:rsidP="009A6A0F">
            <w:pPr>
              <w:pStyle w:val="TableParagraph"/>
              <w:tabs>
                <w:tab w:val="left" w:pos="153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44</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Productos, </w:t>
      </w:r>
      <w:r w:rsidR="00C456FA"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8"/>
        <w:gridCol w:w="1964"/>
      </w:tblGrid>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Productos</w:t>
            </w:r>
          </w:p>
        </w:tc>
        <w:tc>
          <w:tcPr>
            <w:tcW w:w="1964" w:type="dxa"/>
          </w:tcPr>
          <w:p w:rsidR="00C456FA" w:rsidRPr="009A6A0F" w:rsidRDefault="00C456FA" w:rsidP="00A07C2E">
            <w:pPr>
              <w:pStyle w:val="TableParagraph"/>
              <w:tabs>
                <w:tab w:val="left" w:pos="1039"/>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F6245B" w:rsidRPr="009A6A0F">
              <w:rPr>
                <w:rFonts w:ascii="Arial" w:hAnsi="Arial" w:cs="Arial"/>
                <w:b/>
                <w:sz w:val="20"/>
                <w:szCs w:val="20"/>
              </w:rPr>
              <w:t>2,400</w:t>
            </w:r>
            <w:r w:rsidRPr="009A6A0F">
              <w:rPr>
                <w:rFonts w:ascii="Arial" w:hAnsi="Arial" w:cs="Arial"/>
                <w:b/>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tipo corriente</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&gt;Derivados de Productos Financieros</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capital</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9"/>
              </w:numPr>
              <w:tabs>
                <w:tab w:val="left" w:pos="229"/>
              </w:tabs>
              <w:spacing w:line="360" w:lineRule="auto"/>
              <w:ind w:left="0" w:firstLine="0"/>
              <w:jc w:val="both"/>
              <w:rPr>
                <w:rFonts w:ascii="Arial" w:hAnsi="Arial" w:cs="Arial"/>
                <w:sz w:val="20"/>
                <w:szCs w:val="20"/>
              </w:rPr>
            </w:pPr>
            <w:r w:rsidRPr="009A6A0F">
              <w:rPr>
                <w:rFonts w:ascii="Arial" w:hAnsi="Arial" w:cs="Arial"/>
                <w:sz w:val="20"/>
                <w:szCs w:val="20"/>
              </w:rPr>
              <w:t>Arrendamiento, enajenación, uso y explotación de bienes muebles del dominio privado del Municipio.</w:t>
            </w:r>
          </w:p>
        </w:tc>
        <w:tc>
          <w:tcPr>
            <w:tcW w:w="1964" w:type="dxa"/>
          </w:tcPr>
          <w:p w:rsidR="00C456FA" w:rsidRPr="009A6A0F" w:rsidRDefault="00C456FA" w:rsidP="00A07C2E">
            <w:pPr>
              <w:pStyle w:val="TableParagraph"/>
              <w:tabs>
                <w:tab w:val="left" w:pos="115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8"/>
              </w:numPr>
              <w:tabs>
                <w:tab w:val="left" w:pos="210"/>
              </w:tabs>
              <w:spacing w:line="360" w:lineRule="auto"/>
              <w:ind w:left="0" w:firstLine="0"/>
              <w:jc w:val="both"/>
              <w:rPr>
                <w:rFonts w:ascii="Arial" w:hAnsi="Arial" w:cs="Arial"/>
                <w:sz w:val="20"/>
                <w:szCs w:val="20"/>
              </w:rPr>
            </w:pPr>
            <w:r w:rsidRPr="009A6A0F">
              <w:rPr>
                <w:rFonts w:ascii="Arial" w:hAnsi="Arial" w:cs="Arial"/>
                <w:sz w:val="20"/>
                <w:szCs w:val="20"/>
              </w:rPr>
              <w:t>Arrendamiento, enajenación, uso y explotación de bienes Inmuebles del dominio privado del Municipio.</w:t>
            </w:r>
          </w:p>
        </w:tc>
        <w:tc>
          <w:tcPr>
            <w:tcW w:w="1964" w:type="dxa"/>
          </w:tcPr>
          <w:p w:rsidR="00C456FA" w:rsidRPr="009A6A0F" w:rsidRDefault="00C456FA" w:rsidP="00A07C2E">
            <w:pPr>
              <w:pStyle w:val="TableParagraph"/>
              <w:tabs>
                <w:tab w:val="left" w:pos="150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Productos no comprendidos en las fracciones de la Ley de Ingresos</w:t>
            </w:r>
            <w:r w:rsidR="00A07C2E">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64" w:type="dxa"/>
          </w:tcPr>
          <w:p w:rsidR="00C456FA" w:rsidRPr="009A6A0F" w:rsidRDefault="00C456FA" w:rsidP="00A07C2E">
            <w:pPr>
              <w:pStyle w:val="TableParagraph"/>
              <w:tabs>
                <w:tab w:val="left" w:pos="126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9A6A0F">
            <w:pPr>
              <w:pStyle w:val="TableParagraph"/>
              <w:numPr>
                <w:ilvl w:val="0"/>
                <w:numId w:val="17"/>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Otros Productos</w:t>
            </w:r>
          </w:p>
        </w:tc>
        <w:tc>
          <w:tcPr>
            <w:tcW w:w="1964" w:type="dxa"/>
          </w:tcPr>
          <w:p w:rsidR="00C456FA" w:rsidRPr="009A6A0F" w:rsidRDefault="00C456FA" w:rsidP="00A07C2E">
            <w:pPr>
              <w:pStyle w:val="TableParagraph"/>
              <w:tabs>
                <w:tab w:val="left" w:pos="126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86001D"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5</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Aprovechamientos, </w:t>
      </w:r>
      <w:r w:rsidRPr="009A6A0F">
        <w:rPr>
          <w:rFonts w:ascii="Arial" w:hAnsi="Arial" w:cs="Arial"/>
          <w:sz w:val="20"/>
          <w:szCs w:val="20"/>
        </w:rPr>
        <w:t>son los siguientes:</w:t>
      </w:r>
      <w:r w:rsidR="00C77D58">
        <w:rPr>
          <w:rFonts w:ascii="Arial" w:hAnsi="Arial" w:cs="Arial"/>
          <w:sz w:val="20"/>
          <w:szCs w:val="20"/>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45"/>
        </w:trPr>
        <w:tc>
          <w:tcPr>
            <w:tcW w:w="6668" w:type="dxa"/>
          </w:tcPr>
          <w:p w:rsidR="00C456FA" w:rsidRPr="009A6A0F" w:rsidRDefault="0086001D"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w:t>
            </w:r>
            <w:r w:rsidR="00C456FA" w:rsidRPr="009A6A0F">
              <w:rPr>
                <w:rFonts w:ascii="Arial" w:hAnsi="Arial" w:cs="Arial"/>
                <w:b/>
                <w:sz w:val="20"/>
                <w:szCs w:val="20"/>
              </w:rPr>
              <w:t>provechamientos</w:t>
            </w:r>
          </w:p>
        </w:tc>
        <w:tc>
          <w:tcPr>
            <w:tcW w:w="1984" w:type="dxa"/>
          </w:tcPr>
          <w:p w:rsidR="00C456FA" w:rsidRPr="009A6A0F" w:rsidRDefault="00C456FA" w:rsidP="00A07C2E">
            <w:pPr>
              <w:pStyle w:val="TableParagraph"/>
              <w:tabs>
                <w:tab w:val="left" w:pos="959"/>
              </w:tabs>
              <w:spacing w:line="360" w:lineRule="auto"/>
              <w:ind w:left="0"/>
              <w:jc w:val="right"/>
              <w:rPr>
                <w:rFonts w:ascii="Arial" w:hAnsi="Arial" w:cs="Arial"/>
                <w:b/>
                <w:sz w:val="20"/>
                <w:szCs w:val="20"/>
              </w:rPr>
            </w:pPr>
            <w:r w:rsidRPr="009A6A0F">
              <w:rPr>
                <w:rFonts w:ascii="Arial" w:hAnsi="Arial" w:cs="Arial"/>
                <w:b/>
                <w:sz w:val="20"/>
                <w:szCs w:val="20"/>
              </w:rPr>
              <w:t>$</w:t>
            </w:r>
            <w:r w:rsidR="00A07C2E">
              <w:rPr>
                <w:rFonts w:ascii="Arial" w:hAnsi="Arial" w:cs="Arial"/>
                <w:b/>
                <w:sz w:val="20"/>
                <w:szCs w:val="20"/>
              </w:rPr>
              <w:t xml:space="preserve">                 </w:t>
            </w:r>
            <w:r w:rsidR="00B97F87" w:rsidRPr="009A6A0F">
              <w:rPr>
                <w:rFonts w:ascii="Arial" w:hAnsi="Arial" w:cs="Arial"/>
                <w:b/>
                <w:sz w:val="20"/>
                <w:szCs w:val="20"/>
              </w:rPr>
              <w:t>23,818.00</w:t>
            </w:r>
          </w:p>
        </w:tc>
      </w:tr>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tipo corriente</w:t>
            </w:r>
          </w:p>
        </w:tc>
        <w:tc>
          <w:tcPr>
            <w:tcW w:w="1984" w:type="dxa"/>
          </w:tcPr>
          <w:p w:rsidR="00C456FA" w:rsidRPr="009A6A0F" w:rsidRDefault="00A07C2E" w:rsidP="00A07C2E">
            <w:pPr>
              <w:pStyle w:val="TableParagraph"/>
              <w:tabs>
                <w:tab w:val="left" w:pos="957"/>
              </w:tabs>
              <w:spacing w:line="360" w:lineRule="auto"/>
              <w:ind w:left="0"/>
              <w:jc w:val="right"/>
              <w:rPr>
                <w:rFonts w:ascii="Arial" w:hAnsi="Arial" w:cs="Arial"/>
                <w:sz w:val="20"/>
                <w:szCs w:val="20"/>
              </w:rPr>
            </w:pPr>
            <w:r>
              <w:rPr>
                <w:rFonts w:ascii="Arial" w:hAnsi="Arial" w:cs="Arial"/>
                <w:sz w:val="20"/>
                <w:szCs w:val="20"/>
              </w:rPr>
              <w:t xml:space="preserve">$                 </w:t>
            </w:r>
            <w:r w:rsidR="00B97F87" w:rsidRPr="009A6A0F">
              <w:rPr>
                <w:rFonts w:ascii="Arial" w:hAnsi="Arial" w:cs="Arial"/>
                <w:sz w:val="20"/>
                <w:szCs w:val="20"/>
              </w:rPr>
              <w:t>23,818.00</w:t>
            </w:r>
          </w:p>
        </w:tc>
      </w:tr>
      <w:tr w:rsidR="00C456FA" w:rsidRPr="009A6A0F" w:rsidTr="00A07C2E">
        <w:trPr>
          <w:trHeight w:val="344"/>
        </w:trPr>
        <w:tc>
          <w:tcPr>
            <w:tcW w:w="6668" w:type="dxa"/>
          </w:tcPr>
          <w:p w:rsidR="00C456FA" w:rsidRPr="009A6A0F" w:rsidRDefault="00C456FA" w:rsidP="009A6A0F">
            <w:pPr>
              <w:pStyle w:val="TableParagraph"/>
              <w:numPr>
                <w:ilvl w:val="0"/>
                <w:numId w:val="16"/>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Infracciones por faltas administrativas</w:t>
            </w:r>
          </w:p>
        </w:tc>
        <w:tc>
          <w:tcPr>
            <w:tcW w:w="1984" w:type="dxa"/>
          </w:tcPr>
          <w:p w:rsidR="00C456FA" w:rsidRPr="009A6A0F" w:rsidRDefault="00C456FA" w:rsidP="009A6A0F">
            <w:pPr>
              <w:pStyle w:val="TableParagraph"/>
              <w:tabs>
                <w:tab w:val="left" w:pos="106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11,345</w:t>
            </w:r>
            <w:r w:rsidRPr="009A6A0F">
              <w:rPr>
                <w:rFonts w:ascii="Arial" w:hAnsi="Arial" w:cs="Arial"/>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1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Sanciones por faltas al reglamento de tránsito</w:t>
            </w:r>
          </w:p>
        </w:tc>
        <w:tc>
          <w:tcPr>
            <w:tcW w:w="1984" w:type="dxa"/>
          </w:tcPr>
          <w:p w:rsidR="00C456FA" w:rsidRPr="009A6A0F" w:rsidRDefault="00C456FA" w:rsidP="009A6A0F">
            <w:pPr>
              <w:pStyle w:val="TableParagraph"/>
              <w:tabs>
                <w:tab w:val="left" w:pos="9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12,473</w:t>
            </w:r>
            <w:r w:rsidRPr="009A6A0F">
              <w:rPr>
                <w:rFonts w:ascii="Arial" w:hAnsi="Arial" w:cs="Arial"/>
                <w:sz w:val="20"/>
                <w:szCs w:val="20"/>
              </w:rPr>
              <w:t>.00</w:t>
            </w:r>
          </w:p>
        </w:tc>
      </w:tr>
      <w:tr w:rsidR="00C456FA" w:rsidRPr="009A6A0F" w:rsidTr="00A07C2E">
        <w:trPr>
          <w:trHeight w:val="343"/>
        </w:trPr>
        <w:tc>
          <w:tcPr>
            <w:tcW w:w="6668" w:type="dxa"/>
          </w:tcPr>
          <w:p w:rsidR="00C456FA" w:rsidRPr="009A6A0F" w:rsidRDefault="00C456FA" w:rsidP="009A6A0F">
            <w:pPr>
              <w:pStyle w:val="TableParagraph"/>
              <w:numPr>
                <w:ilvl w:val="0"/>
                <w:numId w:val="1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Cesiones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3"/>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Herencias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2"/>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Legados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1"/>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Donaciones</w:t>
            </w:r>
          </w:p>
        </w:tc>
        <w:tc>
          <w:tcPr>
            <w:tcW w:w="1984" w:type="dxa"/>
          </w:tcPr>
          <w:p w:rsidR="00C456FA" w:rsidRPr="009A6A0F" w:rsidRDefault="00C456FA" w:rsidP="009A6A0F">
            <w:pPr>
              <w:pStyle w:val="TableParagraph"/>
              <w:tabs>
                <w:tab w:val="left" w:pos="146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3"/>
        </w:trPr>
        <w:tc>
          <w:tcPr>
            <w:tcW w:w="6668" w:type="dxa"/>
          </w:tcPr>
          <w:p w:rsidR="00C456FA" w:rsidRPr="009A6A0F" w:rsidRDefault="00C456FA" w:rsidP="009A6A0F">
            <w:pPr>
              <w:pStyle w:val="TableParagraph"/>
              <w:numPr>
                <w:ilvl w:val="0"/>
                <w:numId w:val="1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numPr>
                <w:ilvl w:val="0"/>
                <w:numId w:val="9"/>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Adjudicaciones administrativas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8"/>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7"/>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6"/>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federales, no fiscales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405"/>
        </w:trPr>
        <w:tc>
          <w:tcPr>
            <w:tcW w:w="6668" w:type="dxa"/>
          </w:tcPr>
          <w:p w:rsidR="00C456FA" w:rsidRPr="009A6A0F" w:rsidRDefault="00C456FA" w:rsidP="009A6A0F">
            <w:pPr>
              <w:pStyle w:val="TableParagraph"/>
              <w:numPr>
                <w:ilvl w:val="0"/>
                <w:numId w:val="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Convenios con la Federación y el Estado (Zofemat, Capufe, entre otros)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Aprovechamientos diversos de tipo corriente</w:t>
            </w:r>
          </w:p>
        </w:tc>
        <w:tc>
          <w:tcPr>
            <w:tcW w:w="1984" w:type="dxa"/>
          </w:tcPr>
          <w:p w:rsidR="00C456FA" w:rsidRPr="009A6A0F" w:rsidRDefault="00C456FA" w:rsidP="009A6A0F">
            <w:pPr>
              <w:pStyle w:val="TableParagraph"/>
              <w:tabs>
                <w:tab w:val="left" w:pos="145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capital</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10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no comprendidos en las fracciones de la Ley de Ingresos causadas en ejercicios fiscales anteriores pendientes de liquidación o pago</w:t>
            </w:r>
          </w:p>
        </w:tc>
        <w:tc>
          <w:tcPr>
            <w:tcW w:w="1984" w:type="dxa"/>
          </w:tcPr>
          <w:p w:rsidR="00C456FA" w:rsidRPr="009A6A0F" w:rsidRDefault="00C456FA" w:rsidP="009A6A0F">
            <w:pPr>
              <w:pStyle w:val="TableParagraph"/>
              <w:tabs>
                <w:tab w:val="left" w:pos="1461"/>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46</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Venta de Bienes, </w:t>
      </w:r>
      <w:r w:rsidR="0086001D" w:rsidRPr="009A6A0F">
        <w:rPr>
          <w:rFonts w:ascii="Arial" w:hAnsi="Arial" w:cs="Arial"/>
          <w:sz w:val="20"/>
          <w:szCs w:val="20"/>
        </w:rPr>
        <w:t>Prestación</w:t>
      </w:r>
      <w:r w:rsidR="00C456FA" w:rsidRPr="009A6A0F">
        <w:rPr>
          <w:rFonts w:ascii="Arial" w:hAnsi="Arial" w:cs="Arial"/>
          <w:sz w:val="20"/>
          <w:szCs w:val="20"/>
        </w:rPr>
        <w:t xml:space="preserve"> de Servicios y Otros Ingresos será el siguiente:</w:t>
      </w:r>
    </w:p>
    <w:p w:rsidR="00C456FA" w:rsidRPr="009A6A0F" w:rsidRDefault="00C456FA"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2029"/>
      </w:tblGrid>
      <w:tr w:rsidR="00C456FA" w:rsidRPr="009A6A0F" w:rsidTr="00A07C2E">
        <w:trPr>
          <w:trHeight w:val="343"/>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Otros Ingresos</w:t>
            </w:r>
          </w:p>
        </w:tc>
        <w:tc>
          <w:tcPr>
            <w:tcW w:w="2029" w:type="dxa"/>
          </w:tcPr>
          <w:p w:rsidR="00C456FA" w:rsidRPr="009A6A0F" w:rsidRDefault="00C456FA" w:rsidP="00A07C2E">
            <w:pPr>
              <w:pStyle w:val="TableParagraph"/>
              <w:tabs>
                <w:tab w:val="left" w:pos="778"/>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86001D" w:rsidRPr="009A6A0F">
              <w:rPr>
                <w:rFonts w:ascii="Arial" w:hAnsi="Arial" w:cs="Arial"/>
                <w:b/>
                <w:sz w:val="20"/>
                <w:szCs w:val="20"/>
              </w:rPr>
              <w:t>4</w:t>
            </w:r>
            <w:r w:rsidRPr="009A6A0F">
              <w:rPr>
                <w:rFonts w:ascii="Arial" w:hAnsi="Arial" w:cs="Arial"/>
                <w:b/>
                <w:sz w:val="20"/>
                <w:szCs w:val="20"/>
              </w:rPr>
              <w:t>0,400.00</w:t>
            </w:r>
          </w:p>
        </w:tc>
      </w:tr>
      <w:tr w:rsidR="00C456FA" w:rsidRPr="009A6A0F" w:rsidTr="00A07C2E">
        <w:trPr>
          <w:trHeight w:val="34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Ingresos</w:t>
            </w:r>
          </w:p>
        </w:tc>
        <w:tc>
          <w:tcPr>
            <w:tcW w:w="2029" w:type="dxa"/>
          </w:tcPr>
          <w:p w:rsidR="00C456FA" w:rsidRPr="009A6A0F" w:rsidRDefault="00C456FA" w:rsidP="00A07C2E">
            <w:pPr>
              <w:pStyle w:val="TableParagraph"/>
              <w:tabs>
                <w:tab w:val="left" w:pos="8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sz w:val="20"/>
                <w:szCs w:val="20"/>
              </w:rPr>
              <w:t>4</w:t>
            </w:r>
            <w:r w:rsidRPr="009A6A0F">
              <w:rPr>
                <w:rFonts w:ascii="Arial" w:hAnsi="Arial" w:cs="Arial"/>
                <w:sz w:val="20"/>
                <w:szCs w:val="20"/>
              </w:rPr>
              <w:t>0,400.00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7</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Participaciones, </w:t>
      </w:r>
      <w:r w:rsidRPr="009A6A0F">
        <w:rPr>
          <w:rFonts w:ascii="Arial" w:hAnsi="Arial" w:cs="Arial"/>
          <w:sz w:val="20"/>
          <w:szCs w:val="20"/>
        </w:rPr>
        <w:t>son los siguientes:</w:t>
      </w:r>
    </w:p>
    <w:p w:rsidR="00A07C2E" w:rsidRPr="009A6A0F" w:rsidRDefault="00A07C2E"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5"/>
      </w:tblGrid>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Participaciones</w:t>
            </w:r>
          </w:p>
        </w:tc>
        <w:tc>
          <w:tcPr>
            <w:tcW w:w="1985"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2</w:t>
            </w:r>
            <w:r w:rsidR="0086001D" w:rsidRPr="009A6A0F">
              <w:rPr>
                <w:rFonts w:ascii="Arial" w:hAnsi="Arial" w:cs="Arial"/>
                <w:b/>
                <w:sz w:val="20"/>
                <w:szCs w:val="20"/>
              </w:rPr>
              <w:t>4,36</w:t>
            </w:r>
            <w:r w:rsidRPr="009A6A0F">
              <w:rPr>
                <w:rFonts w:ascii="Arial" w:hAnsi="Arial" w:cs="Arial"/>
                <w:b/>
                <w:sz w:val="20"/>
                <w:szCs w:val="20"/>
              </w:rPr>
              <w:t>9,</w:t>
            </w:r>
            <w:r w:rsidR="0086001D" w:rsidRPr="009A6A0F">
              <w:rPr>
                <w:rFonts w:ascii="Arial" w:hAnsi="Arial" w:cs="Arial"/>
                <w:b/>
                <w:sz w:val="20"/>
                <w:szCs w:val="20"/>
              </w:rPr>
              <w:t>903</w:t>
            </w:r>
            <w:r w:rsidRPr="009A6A0F">
              <w:rPr>
                <w:rFonts w:ascii="Arial" w:hAnsi="Arial" w:cs="Arial"/>
                <w:b/>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Participaciones Federales y Estatales</w:t>
            </w:r>
          </w:p>
        </w:tc>
        <w:tc>
          <w:tcPr>
            <w:tcW w:w="1985" w:type="dxa"/>
          </w:tcPr>
          <w:p w:rsidR="00C456FA" w:rsidRPr="009A6A0F" w:rsidRDefault="00C456FA" w:rsidP="00A07C2E">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b/>
                <w:sz w:val="20"/>
                <w:szCs w:val="20"/>
              </w:rPr>
              <w:t>24,369,903.00</w:t>
            </w:r>
          </w:p>
        </w:tc>
      </w:tr>
    </w:tbl>
    <w:p w:rsidR="00C456FA" w:rsidRPr="009A6A0F" w:rsidRDefault="00C456FA" w:rsidP="00553631">
      <w:pPr>
        <w:pStyle w:val="Textoindependiente"/>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48</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por concepto de </w:t>
      </w:r>
      <w:r w:rsidR="00C456FA" w:rsidRPr="009A6A0F">
        <w:rPr>
          <w:rFonts w:ascii="Arial" w:hAnsi="Arial" w:cs="Arial"/>
          <w:b/>
          <w:sz w:val="20"/>
          <w:szCs w:val="20"/>
        </w:rPr>
        <w:t xml:space="preserve">Aportaciones, </w:t>
      </w:r>
      <w:r w:rsidR="00C456FA" w:rsidRPr="009A6A0F">
        <w:rPr>
          <w:rFonts w:ascii="Arial" w:hAnsi="Arial" w:cs="Arial"/>
          <w:sz w:val="20"/>
          <w:szCs w:val="20"/>
        </w:rPr>
        <w:t>son los siguientes:</w:t>
      </w:r>
    </w:p>
    <w:p w:rsidR="00C456FA" w:rsidRPr="009A6A0F" w:rsidRDefault="00C456FA" w:rsidP="0020235F">
      <w:pPr>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96"/>
      </w:tblGrid>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Aportaciones</w:t>
            </w:r>
          </w:p>
        </w:tc>
        <w:tc>
          <w:tcPr>
            <w:tcW w:w="1996"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C606F4" w:rsidRPr="009A6A0F">
              <w:rPr>
                <w:rFonts w:ascii="Arial" w:hAnsi="Arial" w:cs="Arial"/>
                <w:b/>
                <w:sz w:val="20"/>
                <w:szCs w:val="20"/>
              </w:rPr>
              <w:t>20,349,535.00</w:t>
            </w:r>
          </w:p>
        </w:tc>
      </w:tr>
      <w:tr w:rsidR="00C456FA" w:rsidRPr="009A6A0F" w:rsidTr="00A07C2E">
        <w:trPr>
          <w:trHeight w:val="345"/>
        </w:trPr>
        <w:tc>
          <w:tcPr>
            <w:tcW w:w="6668" w:type="dxa"/>
          </w:tcPr>
          <w:p w:rsidR="00C456FA" w:rsidRPr="009A6A0F" w:rsidRDefault="00C456FA" w:rsidP="009A6A0F">
            <w:pPr>
              <w:pStyle w:val="TableParagraph"/>
              <w:numPr>
                <w:ilvl w:val="0"/>
                <w:numId w:val="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la Infraestructura Social Municipal</w:t>
            </w:r>
          </w:p>
        </w:tc>
        <w:tc>
          <w:tcPr>
            <w:tcW w:w="1996" w:type="dxa"/>
          </w:tcPr>
          <w:p w:rsidR="00C456FA" w:rsidRPr="009A6A0F" w:rsidRDefault="00C456FA" w:rsidP="00A07C2E">
            <w:pPr>
              <w:pStyle w:val="TableParagraph"/>
              <w:tabs>
                <w:tab w:val="left" w:pos="4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11,515,541.00</w:t>
            </w:r>
          </w:p>
        </w:tc>
      </w:tr>
      <w:tr w:rsidR="00C456FA" w:rsidRPr="009A6A0F" w:rsidTr="00A07C2E">
        <w:trPr>
          <w:trHeight w:val="345"/>
        </w:trPr>
        <w:tc>
          <w:tcPr>
            <w:tcW w:w="6668" w:type="dxa"/>
          </w:tcPr>
          <w:p w:rsidR="00C456FA" w:rsidRPr="009A6A0F" w:rsidRDefault="00C456FA" w:rsidP="009A6A0F">
            <w:pPr>
              <w:pStyle w:val="TableParagraph"/>
              <w:numPr>
                <w:ilvl w:val="0"/>
                <w:numId w:val="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el Fortalecimiento Municipal</w:t>
            </w:r>
          </w:p>
        </w:tc>
        <w:tc>
          <w:tcPr>
            <w:tcW w:w="1996" w:type="dxa"/>
          </w:tcPr>
          <w:p w:rsidR="00C456FA" w:rsidRPr="009A6A0F" w:rsidRDefault="00C456FA" w:rsidP="00A07C2E">
            <w:pPr>
              <w:pStyle w:val="TableParagraph"/>
              <w:tabs>
                <w:tab w:val="left" w:pos="55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8,833,994.00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9</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Pr="009A6A0F">
        <w:rPr>
          <w:rFonts w:ascii="Arial" w:hAnsi="Arial" w:cs="Arial"/>
          <w:sz w:val="20"/>
          <w:szCs w:val="20"/>
        </w:rPr>
        <w:t>, en concepto de Ingresos Extraordinarios, son los siguientes:</w:t>
      </w:r>
    </w:p>
    <w:p w:rsidR="00C456FA" w:rsidRPr="009A6A0F" w:rsidRDefault="00C456FA" w:rsidP="0020235F">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28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Ingresos Extraordinarios: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b/>
                <w:sz w:val="20"/>
                <w:szCs w:val="20"/>
              </w:rPr>
            </w:pPr>
            <w:r w:rsidRPr="009A6A0F">
              <w:rPr>
                <w:rFonts w:ascii="Arial" w:hAnsi="Arial" w:cs="Arial"/>
                <w:sz w:val="20"/>
                <w:szCs w:val="20"/>
              </w:rPr>
              <w:t>$</w:t>
            </w:r>
            <w:r w:rsidRPr="009A6A0F">
              <w:rPr>
                <w:rFonts w:ascii="Arial" w:hAnsi="Arial" w:cs="Arial"/>
                <w:sz w:val="20"/>
                <w:szCs w:val="20"/>
              </w:rPr>
              <w:tab/>
            </w:r>
            <w:r w:rsidRPr="009A6A0F">
              <w:rPr>
                <w:rFonts w:ascii="Arial" w:hAnsi="Arial" w:cs="Arial"/>
                <w:b/>
                <w:sz w:val="20"/>
                <w:szCs w:val="20"/>
              </w:rPr>
              <w:t>0.00</w:t>
            </w:r>
          </w:p>
        </w:tc>
      </w:tr>
      <w:tr w:rsidR="00C456FA" w:rsidRPr="009A6A0F" w:rsidTr="00A07C2E">
        <w:trPr>
          <w:trHeight w:val="71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Empréstitos o financiamientos (para cubrir deuda con la SHCP, por créditos fiscales firmes provenientes de 4 años atrás)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645"/>
        </w:trPr>
        <w:tc>
          <w:tcPr>
            <w:tcW w:w="666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00A07C2E">
              <w:rPr>
                <w:rFonts w:ascii="Arial" w:hAnsi="Arial" w:cs="Arial"/>
                <w:sz w:val="20"/>
                <w:szCs w:val="20"/>
              </w:rPr>
              <w:t>C</w:t>
            </w:r>
            <w:r w:rsidRPr="009A6A0F">
              <w:rPr>
                <w:rFonts w:ascii="Arial" w:hAnsi="Arial" w:cs="Arial"/>
                <w:sz w:val="20"/>
                <w:szCs w:val="20"/>
              </w:rPr>
              <w:t>onvenios Provenientes de la Federación o del Estado: Programa</w:t>
            </w:r>
            <w:r w:rsidR="00A07C2E">
              <w:rPr>
                <w:rFonts w:ascii="Arial" w:hAnsi="Arial" w:cs="Arial"/>
                <w:sz w:val="20"/>
                <w:szCs w:val="20"/>
              </w:rPr>
              <w:t xml:space="preserve"> </w:t>
            </w:r>
            <w:r w:rsidRPr="009A6A0F">
              <w:rPr>
                <w:rFonts w:ascii="Arial" w:hAnsi="Arial" w:cs="Arial"/>
                <w:sz w:val="20"/>
                <w:szCs w:val="20"/>
              </w:rPr>
              <w:t>Hábitat, Tu casa, Rescate de Espacios Públicos, Forta</w:t>
            </w:r>
            <w:r w:rsidR="00DA4BCD" w:rsidRPr="009A6A0F">
              <w:rPr>
                <w:rFonts w:ascii="Arial" w:hAnsi="Arial" w:cs="Arial"/>
                <w:sz w:val="20"/>
                <w:szCs w:val="20"/>
              </w:rPr>
              <w:t xml:space="preserve"> </w:t>
            </w:r>
            <w:r w:rsidRPr="009A6A0F">
              <w:rPr>
                <w:rFonts w:ascii="Arial" w:hAnsi="Arial" w:cs="Arial"/>
                <w:sz w:val="20"/>
                <w:szCs w:val="20"/>
              </w:rPr>
              <w:t>seg.</w:t>
            </w:r>
          </w:p>
        </w:tc>
        <w:tc>
          <w:tcPr>
            <w:tcW w:w="1984" w:type="dxa"/>
          </w:tcPr>
          <w:p w:rsidR="00C456FA" w:rsidRPr="009A6A0F" w:rsidRDefault="00C456FA" w:rsidP="00A07C2E">
            <w:pPr>
              <w:pStyle w:val="TableParagraph"/>
              <w:tabs>
                <w:tab w:val="left" w:pos="133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553631" w:rsidRDefault="00553631" w:rsidP="00553631">
      <w:pPr>
        <w:jc w:val="both"/>
        <w:rPr>
          <w:rFonts w:ascii="Arial" w:hAnsi="Arial" w:cs="Arial"/>
          <w:b/>
          <w:sz w:val="20"/>
          <w:szCs w:val="20"/>
        </w:rPr>
      </w:pPr>
    </w:p>
    <w:p w:rsidR="00C456FA" w:rsidRPr="009A6A0F" w:rsidRDefault="00553631" w:rsidP="009A6A0F">
      <w:pPr>
        <w:spacing w:line="360" w:lineRule="auto"/>
        <w:jc w:val="both"/>
        <w:rPr>
          <w:rFonts w:ascii="Arial" w:hAnsi="Arial" w:cs="Arial"/>
          <w:b/>
          <w:sz w:val="20"/>
          <w:szCs w:val="20"/>
        </w:rPr>
      </w:pPr>
      <w:r w:rsidRPr="009A6A0F">
        <w:rPr>
          <w:rFonts w:ascii="Arial" w:hAnsi="Arial" w:cs="Arial"/>
          <w:b/>
          <w:sz w:val="20"/>
          <w:szCs w:val="20"/>
        </w:rPr>
        <w:t>EL TOTAL DE INGRESOS QUE EL HONORABLE AYUNTAMIENTO DE AKIL, YUCATÁN, CALCULA RECIBIR EN EL EJERCICIO FISCAL 2022, ASCENDERÁ A LA CANTIDAD DE: $</w:t>
      </w:r>
      <w:r w:rsidRPr="008A33A7">
        <w:rPr>
          <w:rFonts w:ascii="Arial" w:hAnsi="Arial" w:cs="Arial"/>
          <w:b/>
          <w:sz w:val="20"/>
          <w:szCs w:val="20"/>
        </w:rPr>
        <w:t>45,679,445.00</w:t>
      </w:r>
    </w:p>
    <w:p w:rsidR="00C456FA" w:rsidRPr="009A6A0F" w:rsidRDefault="00C456FA" w:rsidP="00553631">
      <w:pPr>
        <w:pStyle w:val="Textoindependiente"/>
        <w:jc w:val="both"/>
        <w:rPr>
          <w:rFonts w:ascii="Arial" w:hAnsi="Arial" w:cs="Arial"/>
          <w:b/>
          <w:sz w:val="20"/>
          <w:szCs w:val="20"/>
        </w:rPr>
      </w:pPr>
    </w:p>
    <w:p w:rsidR="00C456FA" w:rsidRDefault="00553631" w:rsidP="00553631">
      <w:pPr>
        <w:jc w:val="center"/>
        <w:rPr>
          <w:rFonts w:ascii="Arial" w:hAnsi="Arial" w:cs="Arial"/>
          <w:b/>
          <w:sz w:val="20"/>
          <w:szCs w:val="20"/>
        </w:rPr>
      </w:pPr>
      <w:r>
        <w:rPr>
          <w:rFonts w:ascii="Arial" w:hAnsi="Arial" w:cs="Arial"/>
          <w:b/>
          <w:sz w:val="20"/>
          <w:szCs w:val="20"/>
        </w:rPr>
        <w:t>T r a n s i t o r i o</w:t>
      </w:r>
      <w:bookmarkStart w:id="0" w:name="_GoBack"/>
      <w:bookmarkEnd w:id="0"/>
    </w:p>
    <w:p w:rsidR="00A07C2E" w:rsidRPr="009A6A0F" w:rsidRDefault="00A07C2E" w:rsidP="0020235F">
      <w:pPr>
        <w:ind w:left="708" w:hanging="708"/>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único.- </w:t>
      </w:r>
      <w:r w:rsidRPr="009A6A0F">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w:t>
      </w:r>
      <w:r w:rsidR="00D01CA8" w:rsidRPr="009A6A0F">
        <w:rPr>
          <w:rFonts w:ascii="Arial" w:hAnsi="Arial" w:cs="Arial"/>
          <w:sz w:val="20"/>
          <w:szCs w:val="20"/>
        </w:rPr>
        <w:t>correspondientes. En caso de no contar con algún reglamento se aplicarán de manera supletoria los reglamentos y leyes del Estado de Yucatán en la materia respectiva.</w:t>
      </w:r>
    </w:p>
    <w:sectPr w:rsidR="00C456FA" w:rsidRPr="009A6A0F" w:rsidSect="009A6A0F">
      <w:headerReference w:type="even" r:id="rId7"/>
      <w:headerReference w:type="default" r:id="rId8"/>
      <w:footerReference w:type="even" r:id="rId9"/>
      <w:footerReference w:type="default" r:id="rId10"/>
      <w:headerReference w:type="first" r:id="rId11"/>
      <w:footerReference w:type="first" r:id="rId12"/>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38" w:rsidRDefault="00067838" w:rsidP="009A6A0F">
      <w:r>
        <w:separator/>
      </w:r>
    </w:p>
  </w:endnote>
  <w:endnote w:type="continuationSeparator" w:id="0">
    <w:p w:rsidR="00067838" w:rsidRDefault="00067838" w:rsidP="009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14166"/>
      <w:docPartObj>
        <w:docPartGallery w:val="Page Numbers (Bottom of Page)"/>
        <w:docPartUnique/>
      </w:docPartObj>
    </w:sdtPr>
    <w:sdtEndPr/>
    <w:sdtContent>
      <w:p w:rsidR="00067838" w:rsidRDefault="00067838" w:rsidP="0019460F">
        <w:pPr>
          <w:pStyle w:val="Piedepgina"/>
          <w:jc w:val="center"/>
        </w:pPr>
        <w:r w:rsidRPr="0019460F">
          <w:rPr>
            <w:rFonts w:ascii="Arial" w:hAnsi="Arial" w:cs="Arial"/>
            <w:sz w:val="20"/>
            <w:szCs w:val="20"/>
          </w:rPr>
          <w:fldChar w:fldCharType="begin"/>
        </w:r>
        <w:r w:rsidRPr="0019460F">
          <w:rPr>
            <w:rFonts w:ascii="Arial" w:hAnsi="Arial" w:cs="Arial"/>
            <w:sz w:val="20"/>
            <w:szCs w:val="20"/>
          </w:rPr>
          <w:instrText>PAGE   \* MERGEFORMAT</w:instrText>
        </w:r>
        <w:r w:rsidRPr="0019460F">
          <w:rPr>
            <w:rFonts w:ascii="Arial" w:hAnsi="Arial" w:cs="Arial"/>
            <w:sz w:val="20"/>
            <w:szCs w:val="20"/>
          </w:rPr>
          <w:fldChar w:fldCharType="separate"/>
        </w:r>
        <w:r w:rsidR="00E92BDA">
          <w:rPr>
            <w:rFonts w:ascii="Arial" w:hAnsi="Arial" w:cs="Arial"/>
            <w:noProof/>
            <w:sz w:val="20"/>
            <w:szCs w:val="20"/>
          </w:rPr>
          <w:t>28</w:t>
        </w:r>
        <w:r w:rsidRPr="0019460F">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38" w:rsidRDefault="00067838" w:rsidP="009A6A0F">
      <w:r>
        <w:separator/>
      </w:r>
    </w:p>
  </w:footnote>
  <w:footnote w:type="continuationSeparator" w:id="0">
    <w:p w:rsidR="00067838" w:rsidRDefault="00067838" w:rsidP="009A6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rsidP="009A6A0F">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38" w:rsidRPr="001E34E0" w:rsidRDefault="00067838" w:rsidP="00D2515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67838" w:rsidRPr="00D25159" w:rsidRDefault="00067838" w:rsidP="00D25159">
                            <w:pPr>
                              <w:pStyle w:val="Ttulo5"/>
                              <w:spacing w:before="0"/>
                              <w:jc w:val="center"/>
                              <w:rPr>
                                <w:rFonts w:ascii="Times New Roman" w:hAnsi="Times New Roman"/>
                                <w:b/>
                                <w:bCs/>
                                <w:color w:val="auto"/>
                                <w:sz w:val="24"/>
                              </w:rPr>
                            </w:pPr>
                            <w:r w:rsidRPr="00D25159">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38" w:rsidRDefault="00067838" w:rsidP="009A6A0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67838" w:rsidRDefault="00067838" w:rsidP="009A6A0F">
                              <w:pPr>
                                <w:ind w:left="-851"/>
                                <w:jc w:val="center"/>
                                <w:rPr>
                                  <w:rFonts w:ascii="Tahoma" w:hAnsi="Tahoma" w:cs="Tahoma"/>
                                  <w:sz w:val="16"/>
                                  <w:szCs w:val="16"/>
                                </w:rPr>
                              </w:pPr>
                              <w:r>
                                <w:rPr>
                                  <w:rFonts w:ascii="Tahoma" w:hAnsi="Tahoma" w:cs="Tahoma"/>
                                  <w:sz w:val="16"/>
                                  <w:szCs w:val="16"/>
                                </w:rPr>
                                <w:t>LIBRE Y SOBERANO</w:t>
                              </w:r>
                            </w:p>
                            <w:p w:rsidR="00067838" w:rsidRPr="00603AF2" w:rsidRDefault="00067838" w:rsidP="009A6A0F">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67838" w:rsidRPr="001E34E0" w:rsidRDefault="00067838" w:rsidP="00D2515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67838" w:rsidRPr="00D25159" w:rsidRDefault="00067838" w:rsidP="00D25159">
                      <w:pPr>
                        <w:pStyle w:val="Ttulo5"/>
                        <w:spacing w:before="0"/>
                        <w:jc w:val="center"/>
                        <w:rPr>
                          <w:rFonts w:ascii="Times New Roman" w:hAnsi="Times New Roman"/>
                          <w:b/>
                          <w:bCs/>
                          <w:color w:val="auto"/>
                          <w:sz w:val="24"/>
                        </w:rPr>
                      </w:pPr>
                      <w:r w:rsidRPr="00D25159">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67838" w:rsidRDefault="00067838" w:rsidP="009A6A0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67838" w:rsidRDefault="00067838" w:rsidP="009A6A0F">
                        <w:pPr>
                          <w:ind w:left="-851"/>
                          <w:jc w:val="center"/>
                          <w:rPr>
                            <w:rFonts w:ascii="Tahoma" w:hAnsi="Tahoma" w:cs="Tahoma"/>
                            <w:sz w:val="16"/>
                            <w:szCs w:val="16"/>
                          </w:rPr>
                        </w:pPr>
                        <w:r>
                          <w:rPr>
                            <w:rFonts w:ascii="Tahoma" w:hAnsi="Tahoma" w:cs="Tahoma"/>
                            <w:sz w:val="16"/>
                            <w:szCs w:val="16"/>
                          </w:rPr>
                          <w:t>LIBRE Y SOBERANO</w:t>
                        </w:r>
                      </w:p>
                      <w:p w:rsidR="00067838" w:rsidRPr="00603AF2" w:rsidRDefault="00067838" w:rsidP="009A6A0F">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067838" w:rsidRPr="009A6A0F" w:rsidRDefault="00067838" w:rsidP="009A6A0F">
    <w:pPr>
      <w:pStyle w:val="Encabezado"/>
      <w:rPr>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917"/>
    <w:multiLevelType w:val="hybridMultilevel"/>
    <w:tmpl w:val="5A80790C"/>
    <w:lvl w:ilvl="0" w:tplc="3EF47226">
      <w:numFmt w:val="bullet"/>
      <w:lvlText w:val="&gt;"/>
      <w:lvlJc w:val="left"/>
      <w:pPr>
        <w:ind w:left="177" w:hanging="173"/>
      </w:pPr>
      <w:rPr>
        <w:rFonts w:ascii="Arial MT" w:eastAsia="Arial MT" w:hAnsi="Arial MT" w:cs="Arial MT" w:hint="default"/>
        <w:w w:val="100"/>
        <w:sz w:val="20"/>
        <w:szCs w:val="20"/>
        <w:lang w:val="es-ES" w:eastAsia="en-US" w:bidi="ar-SA"/>
      </w:rPr>
    </w:lvl>
    <w:lvl w:ilvl="1" w:tplc="7D1C23C4">
      <w:numFmt w:val="bullet"/>
      <w:lvlText w:val="•"/>
      <w:lvlJc w:val="left"/>
      <w:pPr>
        <w:ind w:left="859" w:hanging="173"/>
      </w:pPr>
      <w:rPr>
        <w:rFonts w:hint="default"/>
        <w:lang w:val="es-ES" w:eastAsia="en-US" w:bidi="ar-SA"/>
      </w:rPr>
    </w:lvl>
    <w:lvl w:ilvl="2" w:tplc="A2D678A8">
      <w:numFmt w:val="bullet"/>
      <w:lvlText w:val="•"/>
      <w:lvlJc w:val="left"/>
      <w:pPr>
        <w:ind w:left="1538" w:hanging="173"/>
      </w:pPr>
      <w:rPr>
        <w:rFonts w:hint="default"/>
        <w:lang w:val="es-ES" w:eastAsia="en-US" w:bidi="ar-SA"/>
      </w:rPr>
    </w:lvl>
    <w:lvl w:ilvl="3" w:tplc="675CB0F6">
      <w:numFmt w:val="bullet"/>
      <w:lvlText w:val="•"/>
      <w:lvlJc w:val="left"/>
      <w:pPr>
        <w:ind w:left="2218" w:hanging="173"/>
      </w:pPr>
      <w:rPr>
        <w:rFonts w:hint="default"/>
        <w:lang w:val="es-ES" w:eastAsia="en-US" w:bidi="ar-SA"/>
      </w:rPr>
    </w:lvl>
    <w:lvl w:ilvl="4" w:tplc="71F2EB08">
      <w:numFmt w:val="bullet"/>
      <w:lvlText w:val="•"/>
      <w:lvlJc w:val="left"/>
      <w:pPr>
        <w:ind w:left="2897" w:hanging="173"/>
      </w:pPr>
      <w:rPr>
        <w:rFonts w:hint="default"/>
        <w:lang w:val="es-ES" w:eastAsia="en-US" w:bidi="ar-SA"/>
      </w:rPr>
    </w:lvl>
    <w:lvl w:ilvl="5" w:tplc="3656D902">
      <w:numFmt w:val="bullet"/>
      <w:lvlText w:val="•"/>
      <w:lvlJc w:val="left"/>
      <w:pPr>
        <w:ind w:left="3577" w:hanging="173"/>
      </w:pPr>
      <w:rPr>
        <w:rFonts w:hint="default"/>
        <w:lang w:val="es-ES" w:eastAsia="en-US" w:bidi="ar-SA"/>
      </w:rPr>
    </w:lvl>
    <w:lvl w:ilvl="6" w:tplc="C8FE74E0">
      <w:numFmt w:val="bullet"/>
      <w:lvlText w:val="•"/>
      <w:lvlJc w:val="left"/>
      <w:pPr>
        <w:ind w:left="4256" w:hanging="173"/>
      </w:pPr>
      <w:rPr>
        <w:rFonts w:hint="default"/>
        <w:lang w:val="es-ES" w:eastAsia="en-US" w:bidi="ar-SA"/>
      </w:rPr>
    </w:lvl>
    <w:lvl w:ilvl="7" w:tplc="45482CAA">
      <w:numFmt w:val="bullet"/>
      <w:lvlText w:val="•"/>
      <w:lvlJc w:val="left"/>
      <w:pPr>
        <w:ind w:left="4935" w:hanging="173"/>
      </w:pPr>
      <w:rPr>
        <w:rFonts w:hint="default"/>
        <w:lang w:val="es-ES" w:eastAsia="en-US" w:bidi="ar-SA"/>
      </w:rPr>
    </w:lvl>
    <w:lvl w:ilvl="8" w:tplc="E99E0988">
      <w:numFmt w:val="bullet"/>
      <w:lvlText w:val="•"/>
      <w:lvlJc w:val="left"/>
      <w:pPr>
        <w:ind w:left="5615" w:hanging="173"/>
      </w:pPr>
      <w:rPr>
        <w:rFonts w:hint="default"/>
        <w:lang w:val="es-ES" w:eastAsia="en-US" w:bidi="ar-SA"/>
      </w:rPr>
    </w:lvl>
  </w:abstractNum>
  <w:abstractNum w:abstractNumId="1" w15:restartNumberingAfterBreak="0">
    <w:nsid w:val="04F96183"/>
    <w:multiLevelType w:val="hybridMultilevel"/>
    <w:tmpl w:val="70A00540"/>
    <w:lvl w:ilvl="0" w:tplc="AAB6754C">
      <w:numFmt w:val="bullet"/>
      <w:lvlText w:val="&gt;"/>
      <w:lvlJc w:val="left"/>
      <w:pPr>
        <w:ind w:left="177" w:hanging="173"/>
      </w:pPr>
      <w:rPr>
        <w:rFonts w:ascii="Arial MT" w:eastAsia="Arial MT" w:hAnsi="Arial MT" w:cs="Arial MT" w:hint="default"/>
        <w:w w:val="100"/>
        <w:sz w:val="20"/>
        <w:szCs w:val="20"/>
        <w:lang w:val="es-ES" w:eastAsia="en-US" w:bidi="ar-SA"/>
      </w:rPr>
    </w:lvl>
    <w:lvl w:ilvl="1" w:tplc="5BDC6AAE">
      <w:numFmt w:val="bullet"/>
      <w:lvlText w:val="•"/>
      <w:lvlJc w:val="left"/>
      <w:pPr>
        <w:ind w:left="859" w:hanging="173"/>
      </w:pPr>
      <w:rPr>
        <w:rFonts w:hint="default"/>
        <w:lang w:val="es-ES" w:eastAsia="en-US" w:bidi="ar-SA"/>
      </w:rPr>
    </w:lvl>
    <w:lvl w:ilvl="2" w:tplc="0F441C5C">
      <w:numFmt w:val="bullet"/>
      <w:lvlText w:val="•"/>
      <w:lvlJc w:val="left"/>
      <w:pPr>
        <w:ind w:left="1538" w:hanging="173"/>
      </w:pPr>
      <w:rPr>
        <w:rFonts w:hint="default"/>
        <w:lang w:val="es-ES" w:eastAsia="en-US" w:bidi="ar-SA"/>
      </w:rPr>
    </w:lvl>
    <w:lvl w:ilvl="3" w:tplc="5470DDF2">
      <w:numFmt w:val="bullet"/>
      <w:lvlText w:val="•"/>
      <w:lvlJc w:val="left"/>
      <w:pPr>
        <w:ind w:left="2218" w:hanging="173"/>
      </w:pPr>
      <w:rPr>
        <w:rFonts w:hint="default"/>
        <w:lang w:val="es-ES" w:eastAsia="en-US" w:bidi="ar-SA"/>
      </w:rPr>
    </w:lvl>
    <w:lvl w:ilvl="4" w:tplc="2E664AEE">
      <w:numFmt w:val="bullet"/>
      <w:lvlText w:val="•"/>
      <w:lvlJc w:val="left"/>
      <w:pPr>
        <w:ind w:left="2897" w:hanging="173"/>
      </w:pPr>
      <w:rPr>
        <w:rFonts w:hint="default"/>
        <w:lang w:val="es-ES" w:eastAsia="en-US" w:bidi="ar-SA"/>
      </w:rPr>
    </w:lvl>
    <w:lvl w:ilvl="5" w:tplc="0AE8A6DA">
      <w:numFmt w:val="bullet"/>
      <w:lvlText w:val="•"/>
      <w:lvlJc w:val="left"/>
      <w:pPr>
        <w:ind w:left="3577" w:hanging="173"/>
      </w:pPr>
      <w:rPr>
        <w:rFonts w:hint="default"/>
        <w:lang w:val="es-ES" w:eastAsia="en-US" w:bidi="ar-SA"/>
      </w:rPr>
    </w:lvl>
    <w:lvl w:ilvl="6" w:tplc="6B9229CA">
      <w:numFmt w:val="bullet"/>
      <w:lvlText w:val="•"/>
      <w:lvlJc w:val="left"/>
      <w:pPr>
        <w:ind w:left="4256" w:hanging="173"/>
      </w:pPr>
      <w:rPr>
        <w:rFonts w:hint="default"/>
        <w:lang w:val="es-ES" w:eastAsia="en-US" w:bidi="ar-SA"/>
      </w:rPr>
    </w:lvl>
    <w:lvl w:ilvl="7" w:tplc="755CADA4">
      <w:numFmt w:val="bullet"/>
      <w:lvlText w:val="•"/>
      <w:lvlJc w:val="left"/>
      <w:pPr>
        <w:ind w:left="4935" w:hanging="173"/>
      </w:pPr>
      <w:rPr>
        <w:rFonts w:hint="default"/>
        <w:lang w:val="es-ES" w:eastAsia="en-US" w:bidi="ar-SA"/>
      </w:rPr>
    </w:lvl>
    <w:lvl w:ilvl="8" w:tplc="0B46D036">
      <w:numFmt w:val="bullet"/>
      <w:lvlText w:val="•"/>
      <w:lvlJc w:val="left"/>
      <w:pPr>
        <w:ind w:left="5615" w:hanging="173"/>
      </w:pPr>
      <w:rPr>
        <w:rFonts w:hint="default"/>
        <w:lang w:val="es-ES" w:eastAsia="en-US" w:bidi="ar-SA"/>
      </w:rPr>
    </w:lvl>
  </w:abstractNum>
  <w:abstractNum w:abstractNumId="2" w15:restartNumberingAfterBreak="0">
    <w:nsid w:val="0A243F31"/>
    <w:multiLevelType w:val="hybridMultilevel"/>
    <w:tmpl w:val="0B589CC6"/>
    <w:lvl w:ilvl="0" w:tplc="CA7482F2">
      <w:start w:val="1"/>
      <w:numFmt w:val="lowerLetter"/>
      <w:lvlText w:val="%1)"/>
      <w:lvlJc w:val="left"/>
      <w:pPr>
        <w:ind w:left="730" w:hanging="290"/>
      </w:pPr>
      <w:rPr>
        <w:rFonts w:ascii="Arial" w:eastAsia="Arial" w:hAnsi="Arial" w:cs="Arial" w:hint="default"/>
        <w:b/>
        <w:bCs/>
        <w:w w:val="100"/>
        <w:sz w:val="20"/>
        <w:szCs w:val="20"/>
        <w:lang w:val="es-ES" w:eastAsia="en-US" w:bidi="ar-SA"/>
      </w:rPr>
    </w:lvl>
    <w:lvl w:ilvl="1" w:tplc="E8EEA1E0">
      <w:numFmt w:val="bullet"/>
      <w:lvlText w:val="•"/>
      <w:lvlJc w:val="left"/>
      <w:pPr>
        <w:ind w:left="1684" w:hanging="290"/>
      </w:pPr>
      <w:rPr>
        <w:rFonts w:hint="default"/>
        <w:lang w:val="es-ES" w:eastAsia="en-US" w:bidi="ar-SA"/>
      </w:rPr>
    </w:lvl>
    <w:lvl w:ilvl="2" w:tplc="B50E6C40">
      <w:numFmt w:val="bullet"/>
      <w:lvlText w:val="•"/>
      <w:lvlJc w:val="left"/>
      <w:pPr>
        <w:ind w:left="2628" w:hanging="290"/>
      </w:pPr>
      <w:rPr>
        <w:rFonts w:hint="default"/>
        <w:lang w:val="es-ES" w:eastAsia="en-US" w:bidi="ar-SA"/>
      </w:rPr>
    </w:lvl>
    <w:lvl w:ilvl="3" w:tplc="2BD28D56">
      <w:numFmt w:val="bullet"/>
      <w:lvlText w:val="•"/>
      <w:lvlJc w:val="left"/>
      <w:pPr>
        <w:ind w:left="3572" w:hanging="290"/>
      </w:pPr>
      <w:rPr>
        <w:rFonts w:hint="default"/>
        <w:lang w:val="es-ES" w:eastAsia="en-US" w:bidi="ar-SA"/>
      </w:rPr>
    </w:lvl>
    <w:lvl w:ilvl="4" w:tplc="B89A684E">
      <w:numFmt w:val="bullet"/>
      <w:lvlText w:val="•"/>
      <w:lvlJc w:val="left"/>
      <w:pPr>
        <w:ind w:left="4516" w:hanging="290"/>
      </w:pPr>
      <w:rPr>
        <w:rFonts w:hint="default"/>
        <w:lang w:val="es-ES" w:eastAsia="en-US" w:bidi="ar-SA"/>
      </w:rPr>
    </w:lvl>
    <w:lvl w:ilvl="5" w:tplc="D33A03E0">
      <w:numFmt w:val="bullet"/>
      <w:lvlText w:val="•"/>
      <w:lvlJc w:val="left"/>
      <w:pPr>
        <w:ind w:left="5460" w:hanging="290"/>
      </w:pPr>
      <w:rPr>
        <w:rFonts w:hint="default"/>
        <w:lang w:val="es-ES" w:eastAsia="en-US" w:bidi="ar-SA"/>
      </w:rPr>
    </w:lvl>
    <w:lvl w:ilvl="6" w:tplc="2B6E709C">
      <w:numFmt w:val="bullet"/>
      <w:lvlText w:val="•"/>
      <w:lvlJc w:val="left"/>
      <w:pPr>
        <w:ind w:left="6404" w:hanging="290"/>
      </w:pPr>
      <w:rPr>
        <w:rFonts w:hint="default"/>
        <w:lang w:val="es-ES" w:eastAsia="en-US" w:bidi="ar-SA"/>
      </w:rPr>
    </w:lvl>
    <w:lvl w:ilvl="7" w:tplc="AE487D9C">
      <w:numFmt w:val="bullet"/>
      <w:lvlText w:val="•"/>
      <w:lvlJc w:val="left"/>
      <w:pPr>
        <w:ind w:left="7348" w:hanging="290"/>
      </w:pPr>
      <w:rPr>
        <w:rFonts w:hint="default"/>
        <w:lang w:val="es-ES" w:eastAsia="en-US" w:bidi="ar-SA"/>
      </w:rPr>
    </w:lvl>
    <w:lvl w:ilvl="8" w:tplc="5996583A">
      <w:numFmt w:val="bullet"/>
      <w:lvlText w:val="•"/>
      <w:lvlJc w:val="left"/>
      <w:pPr>
        <w:ind w:left="8292" w:hanging="290"/>
      </w:pPr>
      <w:rPr>
        <w:rFonts w:hint="default"/>
        <w:lang w:val="es-ES" w:eastAsia="en-US" w:bidi="ar-SA"/>
      </w:rPr>
    </w:lvl>
  </w:abstractNum>
  <w:abstractNum w:abstractNumId="3" w15:restartNumberingAfterBreak="0">
    <w:nsid w:val="0D162521"/>
    <w:multiLevelType w:val="hybridMultilevel"/>
    <w:tmpl w:val="6EB829A0"/>
    <w:lvl w:ilvl="0" w:tplc="F710D9EA">
      <w:start w:val="5"/>
      <w:numFmt w:val="lowerLetter"/>
      <w:lvlText w:val="%1)"/>
      <w:lvlJc w:val="left"/>
      <w:pPr>
        <w:ind w:left="800" w:hanging="360"/>
      </w:pPr>
      <w:rPr>
        <w:rFonts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4" w15:restartNumberingAfterBreak="0">
    <w:nsid w:val="1575604E"/>
    <w:multiLevelType w:val="hybridMultilevel"/>
    <w:tmpl w:val="9AD438C6"/>
    <w:lvl w:ilvl="0" w:tplc="4E6AA76C">
      <w:numFmt w:val="bullet"/>
      <w:lvlText w:val="&gt;"/>
      <w:lvlJc w:val="left"/>
      <w:pPr>
        <w:ind w:left="176" w:hanging="173"/>
      </w:pPr>
      <w:rPr>
        <w:rFonts w:ascii="Arial MT" w:eastAsia="Arial MT" w:hAnsi="Arial MT" w:cs="Arial MT" w:hint="default"/>
        <w:w w:val="100"/>
        <w:sz w:val="20"/>
        <w:szCs w:val="20"/>
        <w:lang w:val="es-ES" w:eastAsia="en-US" w:bidi="ar-SA"/>
      </w:rPr>
    </w:lvl>
    <w:lvl w:ilvl="1" w:tplc="8092BF6C">
      <w:numFmt w:val="bullet"/>
      <w:lvlText w:val="•"/>
      <w:lvlJc w:val="left"/>
      <w:pPr>
        <w:ind w:left="859" w:hanging="173"/>
      </w:pPr>
      <w:rPr>
        <w:rFonts w:hint="default"/>
        <w:lang w:val="es-ES" w:eastAsia="en-US" w:bidi="ar-SA"/>
      </w:rPr>
    </w:lvl>
    <w:lvl w:ilvl="2" w:tplc="1980876C">
      <w:numFmt w:val="bullet"/>
      <w:lvlText w:val="•"/>
      <w:lvlJc w:val="left"/>
      <w:pPr>
        <w:ind w:left="1538" w:hanging="173"/>
      </w:pPr>
      <w:rPr>
        <w:rFonts w:hint="default"/>
        <w:lang w:val="es-ES" w:eastAsia="en-US" w:bidi="ar-SA"/>
      </w:rPr>
    </w:lvl>
    <w:lvl w:ilvl="3" w:tplc="A5009B80">
      <w:numFmt w:val="bullet"/>
      <w:lvlText w:val="•"/>
      <w:lvlJc w:val="left"/>
      <w:pPr>
        <w:ind w:left="2218" w:hanging="173"/>
      </w:pPr>
      <w:rPr>
        <w:rFonts w:hint="default"/>
        <w:lang w:val="es-ES" w:eastAsia="en-US" w:bidi="ar-SA"/>
      </w:rPr>
    </w:lvl>
    <w:lvl w:ilvl="4" w:tplc="2B467466">
      <w:numFmt w:val="bullet"/>
      <w:lvlText w:val="•"/>
      <w:lvlJc w:val="left"/>
      <w:pPr>
        <w:ind w:left="2897" w:hanging="173"/>
      </w:pPr>
      <w:rPr>
        <w:rFonts w:hint="default"/>
        <w:lang w:val="es-ES" w:eastAsia="en-US" w:bidi="ar-SA"/>
      </w:rPr>
    </w:lvl>
    <w:lvl w:ilvl="5" w:tplc="07405BEA">
      <w:numFmt w:val="bullet"/>
      <w:lvlText w:val="•"/>
      <w:lvlJc w:val="left"/>
      <w:pPr>
        <w:ind w:left="3577" w:hanging="173"/>
      </w:pPr>
      <w:rPr>
        <w:rFonts w:hint="default"/>
        <w:lang w:val="es-ES" w:eastAsia="en-US" w:bidi="ar-SA"/>
      </w:rPr>
    </w:lvl>
    <w:lvl w:ilvl="6" w:tplc="A9024D06">
      <w:numFmt w:val="bullet"/>
      <w:lvlText w:val="•"/>
      <w:lvlJc w:val="left"/>
      <w:pPr>
        <w:ind w:left="4256" w:hanging="173"/>
      </w:pPr>
      <w:rPr>
        <w:rFonts w:hint="default"/>
        <w:lang w:val="es-ES" w:eastAsia="en-US" w:bidi="ar-SA"/>
      </w:rPr>
    </w:lvl>
    <w:lvl w:ilvl="7" w:tplc="3F7ABF1C">
      <w:numFmt w:val="bullet"/>
      <w:lvlText w:val="•"/>
      <w:lvlJc w:val="left"/>
      <w:pPr>
        <w:ind w:left="4935" w:hanging="173"/>
      </w:pPr>
      <w:rPr>
        <w:rFonts w:hint="default"/>
        <w:lang w:val="es-ES" w:eastAsia="en-US" w:bidi="ar-SA"/>
      </w:rPr>
    </w:lvl>
    <w:lvl w:ilvl="8" w:tplc="10AACFB6">
      <w:numFmt w:val="bullet"/>
      <w:lvlText w:val="•"/>
      <w:lvlJc w:val="left"/>
      <w:pPr>
        <w:ind w:left="5615" w:hanging="173"/>
      </w:pPr>
      <w:rPr>
        <w:rFonts w:hint="default"/>
        <w:lang w:val="es-ES" w:eastAsia="en-US" w:bidi="ar-SA"/>
      </w:rPr>
    </w:lvl>
  </w:abstractNum>
  <w:abstractNum w:abstractNumId="5" w15:restartNumberingAfterBreak="0">
    <w:nsid w:val="1AA90371"/>
    <w:multiLevelType w:val="hybridMultilevel"/>
    <w:tmpl w:val="5944E43A"/>
    <w:lvl w:ilvl="0" w:tplc="2014F570">
      <w:numFmt w:val="bullet"/>
      <w:lvlText w:val="&gt;"/>
      <w:lvlJc w:val="left"/>
      <w:pPr>
        <w:ind w:left="176" w:hanging="173"/>
      </w:pPr>
      <w:rPr>
        <w:rFonts w:ascii="Arial MT" w:eastAsia="Arial MT" w:hAnsi="Arial MT" w:cs="Arial MT" w:hint="default"/>
        <w:w w:val="100"/>
        <w:sz w:val="20"/>
        <w:szCs w:val="20"/>
        <w:lang w:val="es-ES" w:eastAsia="en-US" w:bidi="ar-SA"/>
      </w:rPr>
    </w:lvl>
    <w:lvl w:ilvl="1" w:tplc="6DF6F352">
      <w:numFmt w:val="bullet"/>
      <w:lvlText w:val="•"/>
      <w:lvlJc w:val="left"/>
      <w:pPr>
        <w:ind w:left="827" w:hanging="173"/>
      </w:pPr>
      <w:rPr>
        <w:rFonts w:hint="default"/>
        <w:lang w:val="es-ES" w:eastAsia="en-US" w:bidi="ar-SA"/>
      </w:rPr>
    </w:lvl>
    <w:lvl w:ilvl="2" w:tplc="4620CBB6">
      <w:numFmt w:val="bullet"/>
      <w:lvlText w:val="•"/>
      <w:lvlJc w:val="left"/>
      <w:pPr>
        <w:ind w:left="1474" w:hanging="173"/>
      </w:pPr>
      <w:rPr>
        <w:rFonts w:hint="default"/>
        <w:lang w:val="es-ES" w:eastAsia="en-US" w:bidi="ar-SA"/>
      </w:rPr>
    </w:lvl>
    <w:lvl w:ilvl="3" w:tplc="90545C3E">
      <w:numFmt w:val="bullet"/>
      <w:lvlText w:val="•"/>
      <w:lvlJc w:val="left"/>
      <w:pPr>
        <w:ind w:left="2121" w:hanging="173"/>
      </w:pPr>
      <w:rPr>
        <w:rFonts w:hint="default"/>
        <w:lang w:val="es-ES" w:eastAsia="en-US" w:bidi="ar-SA"/>
      </w:rPr>
    </w:lvl>
    <w:lvl w:ilvl="4" w:tplc="2B0A777A">
      <w:numFmt w:val="bullet"/>
      <w:lvlText w:val="•"/>
      <w:lvlJc w:val="left"/>
      <w:pPr>
        <w:ind w:left="2768" w:hanging="173"/>
      </w:pPr>
      <w:rPr>
        <w:rFonts w:hint="default"/>
        <w:lang w:val="es-ES" w:eastAsia="en-US" w:bidi="ar-SA"/>
      </w:rPr>
    </w:lvl>
    <w:lvl w:ilvl="5" w:tplc="17C2C920">
      <w:numFmt w:val="bullet"/>
      <w:lvlText w:val="•"/>
      <w:lvlJc w:val="left"/>
      <w:pPr>
        <w:ind w:left="3416" w:hanging="173"/>
      </w:pPr>
      <w:rPr>
        <w:rFonts w:hint="default"/>
        <w:lang w:val="es-ES" w:eastAsia="en-US" w:bidi="ar-SA"/>
      </w:rPr>
    </w:lvl>
    <w:lvl w:ilvl="6" w:tplc="79C62E96">
      <w:numFmt w:val="bullet"/>
      <w:lvlText w:val="•"/>
      <w:lvlJc w:val="left"/>
      <w:pPr>
        <w:ind w:left="4063" w:hanging="173"/>
      </w:pPr>
      <w:rPr>
        <w:rFonts w:hint="default"/>
        <w:lang w:val="es-ES" w:eastAsia="en-US" w:bidi="ar-SA"/>
      </w:rPr>
    </w:lvl>
    <w:lvl w:ilvl="7" w:tplc="8DCEC11A">
      <w:numFmt w:val="bullet"/>
      <w:lvlText w:val="•"/>
      <w:lvlJc w:val="left"/>
      <w:pPr>
        <w:ind w:left="4710" w:hanging="173"/>
      </w:pPr>
      <w:rPr>
        <w:rFonts w:hint="default"/>
        <w:lang w:val="es-ES" w:eastAsia="en-US" w:bidi="ar-SA"/>
      </w:rPr>
    </w:lvl>
    <w:lvl w:ilvl="8" w:tplc="7BCCC052">
      <w:numFmt w:val="bullet"/>
      <w:lvlText w:val="•"/>
      <w:lvlJc w:val="left"/>
      <w:pPr>
        <w:ind w:left="5357" w:hanging="173"/>
      </w:pPr>
      <w:rPr>
        <w:rFonts w:hint="default"/>
        <w:lang w:val="es-ES" w:eastAsia="en-US" w:bidi="ar-SA"/>
      </w:rPr>
    </w:lvl>
  </w:abstractNum>
  <w:abstractNum w:abstractNumId="6" w15:restartNumberingAfterBreak="0">
    <w:nsid w:val="1BBC3DA7"/>
    <w:multiLevelType w:val="hybridMultilevel"/>
    <w:tmpl w:val="BABA15B0"/>
    <w:lvl w:ilvl="0" w:tplc="6DAE4578">
      <w:numFmt w:val="bullet"/>
      <w:lvlText w:val="&gt;"/>
      <w:lvlJc w:val="left"/>
      <w:pPr>
        <w:ind w:left="177" w:hanging="173"/>
      </w:pPr>
      <w:rPr>
        <w:rFonts w:ascii="Arial MT" w:eastAsia="Arial MT" w:hAnsi="Arial MT" w:cs="Arial MT" w:hint="default"/>
        <w:w w:val="100"/>
        <w:sz w:val="20"/>
        <w:szCs w:val="20"/>
        <w:lang w:val="es-ES" w:eastAsia="en-US" w:bidi="ar-SA"/>
      </w:rPr>
    </w:lvl>
    <w:lvl w:ilvl="1" w:tplc="A432A53C">
      <w:numFmt w:val="bullet"/>
      <w:lvlText w:val="•"/>
      <w:lvlJc w:val="left"/>
      <w:pPr>
        <w:ind w:left="859" w:hanging="173"/>
      </w:pPr>
      <w:rPr>
        <w:rFonts w:hint="default"/>
        <w:lang w:val="es-ES" w:eastAsia="en-US" w:bidi="ar-SA"/>
      </w:rPr>
    </w:lvl>
    <w:lvl w:ilvl="2" w:tplc="8C74B2B0">
      <w:numFmt w:val="bullet"/>
      <w:lvlText w:val="•"/>
      <w:lvlJc w:val="left"/>
      <w:pPr>
        <w:ind w:left="1538" w:hanging="173"/>
      </w:pPr>
      <w:rPr>
        <w:rFonts w:hint="default"/>
        <w:lang w:val="es-ES" w:eastAsia="en-US" w:bidi="ar-SA"/>
      </w:rPr>
    </w:lvl>
    <w:lvl w:ilvl="3" w:tplc="9780AA36">
      <w:numFmt w:val="bullet"/>
      <w:lvlText w:val="•"/>
      <w:lvlJc w:val="left"/>
      <w:pPr>
        <w:ind w:left="2218" w:hanging="173"/>
      </w:pPr>
      <w:rPr>
        <w:rFonts w:hint="default"/>
        <w:lang w:val="es-ES" w:eastAsia="en-US" w:bidi="ar-SA"/>
      </w:rPr>
    </w:lvl>
    <w:lvl w:ilvl="4" w:tplc="7EBA0686">
      <w:numFmt w:val="bullet"/>
      <w:lvlText w:val="•"/>
      <w:lvlJc w:val="left"/>
      <w:pPr>
        <w:ind w:left="2897" w:hanging="173"/>
      </w:pPr>
      <w:rPr>
        <w:rFonts w:hint="default"/>
        <w:lang w:val="es-ES" w:eastAsia="en-US" w:bidi="ar-SA"/>
      </w:rPr>
    </w:lvl>
    <w:lvl w:ilvl="5" w:tplc="9DB6C454">
      <w:numFmt w:val="bullet"/>
      <w:lvlText w:val="•"/>
      <w:lvlJc w:val="left"/>
      <w:pPr>
        <w:ind w:left="3577" w:hanging="173"/>
      </w:pPr>
      <w:rPr>
        <w:rFonts w:hint="default"/>
        <w:lang w:val="es-ES" w:eastAsia="en-US" w:bidi="ar-SA"/>
      </w:rPr>
    </w:lvl>
    <w:lvl w:ilvl="6" w:tplc="8036236E">
      <w:numFmt w:val="bullet"/>
      <w:lvlText w:val="•"/>
      <w:lvlJc w:val="left"/>
      <w:pPr>
        <w:ind w:left="4256" w:hanging="173"/>
      </w:pPr>
      <w:rPr>
        <w:rFonts w:hint="default"/>
        <w:lang w:val="es-ES" w:eastAsia="en-US" w:bidi="ar-SA"/>
      </w:rPr>
    </w:lvl>
    <w:lvl w:ilvl="7" w:tplc="843C69A4">
      <w:numFmt w:val="bullet"/>
      <w:lvlText w:val="•"/>
      <w:lvlJc w:val="left"/>
      <w:pPr>
        <w:ind w:left="4935" w:hanging="173"/>
      </w:pPr>
      <w:rPr>
        <w:rFonts w:hint="default"/>
        <w:lang w:val="es-ES" w:eastAsia="en-US" w:bidi="ar-SA"/>
      </w:rPr>
    </w:lvl>
    <w:lvl w:ilvl="8" w:tplc="14D23F6E">
      <w:numFmt w:val="bullet"/>
      <w:lvlText w:val="•"/>
      <w:lvlJc w:val="left"/>
      <w:pPr>
        <w:ind w:left="5615" w:hanging="173"/>
      </w:pPr>
      <w:rPr>
        <w:rFonts w:hint="default"/>
        <w:lang w:val="es-ES" w:eastAsia="en-US" w:bidi="ar-SA"/>
      </w:rPr>
    </w:lvl>
  </w:abstractNum>
  <w:abstractNum w:abstractNumId="7" w15:restartNumberingAfterBreak="0">
    <w:nsid w:val="220C6348"/>
    <w:multiLevelType w:val="hybridMultilevel"/>
    <w:tmpl w:val="FDE86558"/>
    <w:lvl w:ilvl="0" w:tplc="7D8E29DC">
      <w:numFmt w:val="bullet"/>
      <w:lvlText w:val="&gt;"/>
      <w:lvlJc w:val="left"/>
      <w:pPr>
        <w:ind w:left="177" w:hanging="173"/>
      </w:pPr>
      <w:rPr>
        <w:rFonts w:ascii="Arial MT" w:eastAsia="Arial MT" w:hAnsi="Arial MT" w:cs="Arial MT" w:hint="default"/>
        <w:w w:val="100"/>
        <w:sz w:val="20"/>
        <w:szCs w:val="20"/>
        <w:lang w:val="es-ES" w:eastAsia="en-US" w:bidi="ar-SA"/>
      </w:rPr>
    </w:lvl>
    <w:lvl w:ilvl="1" w:tplc="390499AE">
      <w:numFmt w:val="bullet"/>
      <w:lvlText w:val="•"/>
      <w:lvlJc w:val="left"/>
      <w:pPr>
        <w:ind w:left="859" w:hanging="173"/>
      </w:pPr>
      <w:rPr>
        <w:rFonts w:hint="default"/>
        <w:lang w:val="es-ES" w:eastAsia="en-US" w:bidi="ar-SA"/>
      </w:rPr>
    </w:lvl>
    <w:lvl w:ilvl="2" w:tplc="4798F0D4">
      <w:numFmt w:val="bullet"/>
      <w:lvlText w:val="•"/>
      <w:lvlJc w:val="left"/>
      <w:pPr>
        <w:ind w:left="1538" w:hanging="173"/>
      </w:pPr>
      <w:rPr>
        <w:rFonts w:hint="default"/>
        <w:lang w:val="es-ES" w:eastAsia="en-US" w:bidi="ar-SA"/>
      </w:rPr>
    </w:lvl>
    <w:lvl w:ilvl="3" w:tplc="ACA85520">
      <w:numFmt w:val="bullet"/>
      <w:lvlText w:val="•"/>
      <w:lvlJc w:val="left"/>
      <w:pPr>
        <w:ind w:left="2218" w:hanging="173"/>
      </w:pPr>
      <w:rPr>
        <w:rFonts w:hint="default"/>
        <w:lang w:val="es-ES" w:eastAsia="en-US" w:bidi="ar-SA"/>
      </w:rPr>
    </w:lvl>
    <w:lvl w:ilvl="4" w:tplc="07967AFC">
      <w:numFmt w:val="bullet"/>
      <w:lvlText w:val="•"/>
      <w:lvlJc w:val="left"/>
      <w:pPr>
        <w:ind w:left="2897" w:hanging="173"/>
      </w:pPr>
      <w:rPr>
        <w:rFonts w:hint="default"/>
        <w:lang w:val="es-ES" w:eastAsia="en-US" w:bidi="ar-SA"/>
      </w:rPr>
    </w:lvl>
    <w:lvl w:ilvl="5" w:tplc="B09842EE">
      <w:numFmt w:val="bullet"/>
      <w:lvlText w:val="•"/>
      <w:lvlJc w:val="left"/>
      <w:pPr>
        <w:ind w:left="3577" w:hanging="173"/>
      </w:pPr>
      <w:rPr>
        <w:rFonts w:hint="default"/>
        <w:lang w:val="es-ES" w:eastAsia="en-US" w:bidi="ar-SA"/>
      </w:rPr>
    </w:lvl>
    <w:lvl w:ilvl="6" w:tplc="38A8D156">
      <w:numFmt w:val="bullet"/>
      <w:lvlText w:val="•"/>
      <w:lvlJc w:val="left"/>
      <w:pPr>
        <w:ind w:left="4256" w:hanging="173"/>
      </w:pPr>
      <w:rPr>
        <w:rFonts w:hint="default"/>
        <w:lang w:val="es-ES" w:eastAsia="en-US" w:bidi="ar-SA"/>
      </w:rPr>
    </w:lvl>
    <w:lvl w:ilvl="7" w:tplc="5ACA4ED0">
      <w:numFmt w:val="bullet"/>
      <w:lvlText w:val="•"/>
      <w:lvlJc w:val="left"/>
      <w:pPr>
        <w:ind w:left="4935" w:hanging="173"/>
      </w:pPr>
      <w:rPr>
        <w:rFonts w:hint="default"/>
        <w:lang w:val="es-ES" w:eastAsia="en-US" w:bidi="ar-SA"/>
      </w:rPr>
    </w:lvl>
    <w:lvl w:ilvl="8" w:tplc="1416D47E">
      <w:numFmt w:val="bullet"/>
      <w:lvlText w:val="•"/>
      <w:lvlJc w:val="left"/>
      <w:pPr>
        <w:ind w:left="5615" w:hanging="173"/>
      </w:pPr>
      <w:rPr>
        <w:rFonts w:hint="default"/>
        <w:lang w:val="es-ES" w:eastAsia="en-US" w:bidi="ar-SA"/>
      </w:rPr>
    </w:lvl>
  </w:abstractNum>
  <w:abstractNum w:abstractNumId="8" w15:restartNumberingAfterBreak="0">
    <w:nsid w:val="22DC1B23"/>
    <w:multiLevelType w:val="hybridMultilevel"/>
    <w:tmpl w:val="779AF3CC"/>
    <w:lvl w:ilvl="0" w:tplc="8014E47C">
      <w:start w:val="1"/>
      <w:numFmt w:val="upperRoman"/>
      <w:lvlText w:val="%1."/>
      <w:lvlJc w:val="left"/>
      <w:pPr>
        <w:ind w:left="1161" w:hanging="361"/>
      </w:pPr>
      <w:rPr>
        <w:rFonts w:ascii="Arial" w:eastAsia="Arial" w:hAnsi="Arial" w:cs="Arial" w:hint="default"/>
        <w:b/>
        <w:bCs/>
        <w:spacing w:val="-1"/>
        <w:w w:val="100"/>
        <w:sz w:val="20"/>
        <w:szCs w:val="20"/>
        <w:lang w:val="es-ES" w:eastAsia="en-US" w:bidi="ar-SA"/>
      </w:rPr>
    </w:lvl>
    <w:lvl w:ilvl="1" w:tplc="E9D40FBE">
      <w:numFmt w:val="bullet"/>
      <w:lvlText w:val="•"/>
      <w:lvlJc w:val="left"/>
      <w:pPr>
        <w:ind w:left="2062" w:hanging="361"/>
      </w:pPr>
      <w:rPr>
        <w:rFonts w:hint="default"/>
        <w:lang w:val="es-ES" w:eastAsia="en-US" w:bidi="ar-SA"/>
      </w:rPr>
    </w:lvl>
    <w:lvl w:ilvl="2" w:tplc="6A18751C">
      <w:numFmt w:val="bullet"/>
      <w:lvlText w:val="•"/>
      <w:lvlJc w:val="left"/>
      <w:pPr>
        <w:ind w:left="2964" w:hanging="361"/>
      </w:pPr>
      <w:rPr>
        <w:rFonts w:hint="default"/>
        <w:lang w:val="es-ES" w:eastAsia="en-US" w:bidi="ar-SA"/>
      </w:rPr>
    </w:lvl>
    <w:lvl w:ilvl="3" w:tplc="30708C9C">
      <w:numFmt w:val="bullet"/>
      <w:lvlText w:val="•"/>
      <w:lvlJc w:val="left"/>
      <w:pPr>
        <w:ind w:left="3866" w:hanging="361"/>
      </w:pPr>
      <w:rPr>
        <w:rFonts w:hint="default"/>
        <w:lang w:val="es-ES" w:eastAsia="en-US" w:bidi="ar-SA"/>
      </w:rPr>
    </w:lvl>
    <w:lvl w:ilvl="4" w:tplc="A0DA40C0">
      <w:numFmt w:val="bullet"/>
      <w:lvlText w:val="•"/>
      <w:lvlJc w:val="left"/>
      <w:pPr>
        <w:ind w:left="4768" w:hanging="361"/>
      </w:pPr>
      <w:rPr>
        <w:rFonts w:hint="default"/>
        <w:lang w:val="es-ES" w:eastAsia="en-US" w:bidi="ar-SA"/>
      </w:rPr>
    </w:lvl>
    <w:lvl w:ilvl="5" w:tplc="768A0606">
      <w:numFmt w:val="bullet"/>
      <w:lvlText w:val="•"/>
      <w:lvlJc w:val="left"/>
      <w:pPr>
        <w:ind w:left="5670" w:hanging="361"/>
      </w:pPr>
      <w:rPr>
        <w:rFonts w:hint="default"/>
        <w:lang w:val="es-ES" w:eastAsia="en-US" w:bidi="ar-SA"/>
      </w:rPr>
    </w:lvl>
    <w:lvl w:ilvl="6" w:tplc="7CFE9652">
      <w:numFmt w:val="bullet"/>
      <w:lvlText w:val="•"/>
      <w:lvlJc w:val="left"/>
      <w:pPr>
        <w:ind w:left="6572" w:hanging="361"/>
      </w:pPr>
      <w:rPr>
        <w:rFonts w:hint="default"/>
        <w:lang w:val="es-ES" w:eastAsia="en-US" w:bidi="ar-SA"/>
      </w:rPr>
    </w:lvl>
    <w:lvl w:ilvl="7" w:tplc="2FAAD440">
      <w:numFmt w:val="bullet"/>
      <w:lvlText w:val="•"/>
      <w:lvlJc w:val="left"/>
      <w:pPr>
        <w:ind w:left="7474" w:hanging="361"/>
      </w:pPr>
      <w:rPr>
        <w:rFonts w:hint="default"/>
        <w:lang w:val="es-ES" w:eastAsia="en-US" w:bidi="ar-SA"/>
      </w:rPr>
    </w:lvl>
    <w:lvl w:ilvl="8" w:tplc="33942B20">
      <w:numFmt w:val="bullet"/>
      <w:lvlText w:val="•"/>
      <w:lvlJc w:val="left"/>
      <w:pPr>
        <w:ind w:left="8376" w:hanging="361"/>
      </w:pPr>
      <w:rPr>
        <w:rFonts w:hint="default"/>
        <w:lang w:val="es-ES" w:eastAsia="en-US" w:bidi="ar-SA"/>
      </w:rPr>
    </w:lvl>
  </w:abstractNum>
  <w:abstractNum w:abstractNumId="9" w15:restartNumberingAfterBreak="0">
    <w:nsid w:val="26CC0CA2"/>
    <w:multiLevelType w:val="hybridMultilevel"/>
    <w:tmpl w:val="C1D81DC0"/>
    <w:lvl w:ilvl="0" w:tplc="D20A7448">
      <w:numFmt w:val="bullet"/>
      <w:lvlText w:val="&gt;"/>
      <w:lvlJc w:val="left"/>
      <w:pPr>
        <w:ind w:left="177" w:hanging="173"/>
      </w:pPr>
      <w:rPr>
        <w:rFonts w:ascii="Arial MT" w:eastAsia="Arial MT" w:hAnsi="Arial MT" w:cs="Arial MT" w:hint="default"/>
        <w:w w:val="100"/>
        <w:sz w:val="20"/>
        <w:szCs w:val="20"/>
        <w:lang w:val="es-ES" w:eastAsia="en-US" w:bidi="ar-SA"/>
      </w:rPr>
    </w:lvl>
    <w:lvl w:ilvl="1" w:tplc="86A03E44">
      <w:numFmt w:val="bullet"/>
      <w:lvlText w:val="•"/>
      <w:lvlJc w:val="left"/>
      <w:pPr>
        <w:ind w:left="829" w:hanging="173"/>
      </w:pPr>
      <w:rPr>
        <w:rFonts w:hint="default"/>
        <w:lang w:val="es-ES" w:eastAsia="en-US" w:bidi="ar-SA"/>
      </w:rPr>
    </w:lvl>
    <w:lvl w:ilvl="2" w:tplc="0562D558">
      <w:numFmt w:val="bullet"/>
      <w:lvlText w:val="•"/>
      <w:lvlJc w:val="left"/>
      <w:pPr>
        <w:ind w:left="1479" w:hanging="173"/>
      </w:pPr>
      <w:rPr>
        <w:rFonts w:hint="default"/>
        <w:lang w:val="es-ES" w:eastAsia="en-US" w:bidi="ar-SA"/>
      </w:rPr>
    </w:lvl>
    <w:lvl w:ilvl="3" w:tplc="3F4EE0CA">
      <w:numFmt w:val="bullet"/>
      <w:lvlText w:val="•"/>
      <w:lvlJc w:val="left"/>
      <w:pPr>
        <w:ind w:left="2129" w:hanging="173"/>
      </w:pPr>
      <w:rPr>
        <w:rFonts w:hint="default"/>
        <w:lang w:val="es-ES" w:eastAsia="en-US" w:bidi="ar-SA"/>
      </w:rPr>
    </w:lvl>
    <w:lvl w:ilvl="4" w:tplc="4D5C52C0">
      <w:numFmt w:val="bullet"/>
      <w:lvlText w:val="•"/>
      <w:lvlJc w:val="left"/>
      <w:pPr>
        <w:ind w:left="2779" w:hanging="173"/>
      </w:pPr>
      <w:rPr>
        <w:rFonts w:hint="default"/>
        <w:lang w:val="es-ES" w:eastAsia="en-US" w:bidi="ar-SA"/>
      </w:rPr>
    </w:lvl>
    <w:lvl w:ilvl="5" w:tplc="FD846116">
      <w:numFmt w:val="bullet"/>
      <w:lvlText w:val="•"/>
      <w:lvlJc w:val="left"/>
      <w:pPr>
        <w:ind w:left="3429" w:hanging="173"/>
      </w:pPr>
      <w:rPr>
        <w:rFonts w:hint="default"/>
        <w:lang w:val="es-ES" w:eastAsia="en-US" w:bidi="ar-SA"/>
      </w:rPr>
    </w:lvl>
    <w:lvl w:ilvl="6" w:tplc="E7728F64">
      <w:numFmt w:val="bullet"/>
      <w:lvlText w:val="•"/>
      <w:lvlJc w:val="left"/>
      <w:pPr>
        <w:ind w:left="4078" w:hanging="173"/>
      </w:pPr>
      <w:rPr>
        <w:rFonts w:hint="default"/>
        <w:lang w:val="es-ES" w:eastAsia="en-US" w:bidi="ar-SA"/>
      </w:rPr>
    </w:lvl>
    <w:lvl w:ilvl="7" w:tplc="66763464">
      <w:numFmt w:val="bullet"/>
      <w:lvlText w:val="•"/>
      <w:lvlJc w:val="left"/>
      <w:pPr>
        <w:ind w:left="4728" w:hanging="173"/>
      </w:pPr>
      <w:rPr>
        <w:rFonts w:hint="default"/>
        <w:lang w:val="es-ES" w:eastAsia="en-US" w:bidi="ar-SA"/>
      </w:rPr>
    </w:lvl>
    <w:lvl w:ilvl="8" w:tplc="396C3E14">
      <w:numFmt w:val="bullet"/>
      <w:lvlText w:val="•"/>
      <w:lvlJc w:val="left"/>
      <w:pPr>
        <w:ind w:left="5378" w:hanging="173"/>
      </w:pPr>
      <w:rPr>
        <w:rFonts w:hint="default"/>
        <w:lang w:val="es-ES" w:eastAsia="en-US" w:bidi="ar-SA"/>
      </w:rPr>
    </w:lvl>
  </w:abstractNum>
  <w:abstractNum w:abstractNumId="10" w15:restartNumberingAfterBreak="0">
    <w:nsid w:val="28E473E0"/>
    <w:multiLevelType w:val="hybridMultilevel"/>
    <w:tmpl w:val="71ECEBDA"/>
    <w:lvl w:ilvl="0" w:tplc="A872B466">
      <w:numFmt w:val="bullet"/>
      <w:lvlText w:val="&gt;"/>
      <w:lvlJc w:val="left"/>
      <w:pPr>
        <w:ind w:left="176" w:hanging="173"/>
      </w:pPr>
      <w:rPr>
        <w:rFonts w:ascii="Arial MT" w:eastAsia="Arial MT" w:hAnsi="Arial MT" w:cs="Arial MT" w:hint="default"/>
        <w:w w:val="100"/>
        <w:sz w:val="20"/>
        <w:szCs w:val="20"/>
        <w:lang w:val="es-ES" w:eastAsia="en-US" w:bidi="ar-SA"/>
      </w:rPr>
    </w:lvl>
    <w:lvl w:ilvl="1" w:tplc="21B6AA22">
      <w:numFmt w:val="bullet"/>
      <w:lvlText w:val="•"/>
      <w:lvlJc w:val="left"/>
      <w:pPr>
        <w:ind w:left="859" w:hanging="173"/>
      </w:pPr>
      <w:rPr>
        <w:rFonts w:hint="default"/>
        <w:lang w:val="es-ES" w:eastAsia="en-US" w:bidi="ar-SA"/>
      </w:rPr>
    </w:lvl>
    <w:lvl w:ilvl="2" w:tplc="8AA8B78A">
      <w:numFmt w:val="bullet"/>
      <w:lvlText w:val="•"/>
      <w:lvlJc w:val="left"/>
      <w:pPr>
        <w:ind w:left="1538" w:hanging="173"/>
      </w:pPr>
      <w:rPr>
        <w:rFonts w:hint="default"/>
        <w:lang w:val="es-ES" w:eastAsia="en-US" w:bidi="ar-SA"/>
      </w:rPr>
    </w:lvl>
    <w:lvl w:ilvl="3" w:tplc="C5A84F32">
      <w:numFmt w:val="bullet"/>
      <w:lvlText w:val="•"/>
      <w:lvlJc w:val="left"/>
      <w:pPr>
        <w:ind w:left="2218" w:hanging="173"/>
      </w:pPr>
      <w:rPr>
        <w:rFonts w:hint="default"/>
        <w:lang w:val="es-ES" w:eastAsia="en-US" w:bidi="ar-SA"/>
      </w:rPr>
    </w:lvl>
    <w:lvl w:ilvl="4" w:tplc="853CF6FC">
      <w:numFmt w:val="bullet"/>
      <w:lvlText w:val="•"/>
      <w:lvlJc w:val="left"/>
      <w:pPr>
        <w:ind w:left="2897" w:hanging="173"/>
      </w:pPr>
      <w:rPr>
        <w:rFonts w:hint="default"/>
        <w:lang w:val="es-ES" w:eastAsia="en-US" w:bidi="ar-SA"/>
      </w:rPr>
    </w:lvl>
    <w:lvl w:ilvl="5" w:tplc="CAFA4CF8">
      <w:numFmt w:val="bullet"/>
      <w:lvlText w:val="•"/>
      <w:lvlJc w:val="left"/>
      <w:pPr>
        <w:ind w:left="3577" w:hanging="173"/>
      </w:pPr>
      <w:rPr>
        <w:rFonts w:hint="default"/>
        <w:lang w:val="es-ES" w:eastAsia="en-US" w:bidi="ar-SA"/>
      </w:rPr>
    </w:lvl>
    <w:lvl w:ilvl="6" w:tplc="583C60A4">
      <w:numFmt w:val="bullet"/>
      <w:lvlText w:val="•"/>
      <w:lvlJc w:val="left"/>
      <w:pPr>
        <w:ind w:left="4256" w:hanging="173"/>
      </w:pPr>
      <w:rPr>
        <w:rFonts w:hint="default"/>
        <w:lang w:val="es-ES" w:eastAsia="en-US" w:bidi="ar-SA"/>
      </w:rPr>
    </w:lvl>
    <w:lvl w:ilvl="7" w:tplc="FE1AC2EA">
      <w:numFmt w:val="bullet"/>
      <w:lvlText w:val="•"/>
      <w:lvlJc w:val="left"/>
      <w:pPr>
        <w:ind w:left="4935" w:hanging="173"/>
      </w:pPr>
      <w:rPr>
        <w:rFonts w:hint="default"/>
        <w:lang w:val="es-ES" w:eastAsia="en-US" w:bidi="ar-SA"/>
      </w:rPr>
    </w:lvl>
    <w:lvl w:ilvl="8" w:tplc="42EA9686">
      <w:numFmt w:val="bullet"/>
      <w:lvlText w:val="•"/>
      <w:lvlJc w:val="left"/>
      <w:pPr>
        <w:ind w:left="5615" w:hanging="173"/>
      </w:pPr>
      <w:rPr>
        <w:rFonts w:hint="default"/>
        <w:lang w:val="es-ES" w:eastAsia="en-US" w:bidi="ar-SA"/>
      </w:rPr>
    </w:lvl>
  </w:abstractNum>
  <w:abstractNum w:abstractNumId="11" w15:restartNumberingAfterBreak="0">
    <w:nsid w:val="2F853704"/>
    <w:multiLevelType w:val="hybridMultilevel"/>
    <w:tmpl w:val="A2761D5C"/>
    <w:lvl w:ilvl="0" w:tplc="9B629B5A">
      <w:numFmt w:val="bullet"/>
      <w:lvlText w:val="&gt;"/>
      <w:lvlJc w:val="left"/>
      <w:pPr>
        <w:ind w:left="177" w:hanging="173"/>
      </w:pPr>
      <w:rPr>
        <w:rFonts w:ascii="Arial MT" w:eastAsia="Arial MT" w:hAnsi="Arial MT" w:cs="Arial MT" w:hint="default"/>
        <w:w w:val="100"/>
        <w:sz w:val="20"/>
        <w:szCs w:val="20"/>
        <w:lang w:val="es-ES" w:eastAsia="en-US" w:bidi="ar-SA"/>
      </w:rPr>
    </w:lvl>
    <w:lvl w:ilvl="1" w:tplc="74F2C7D2">
      <w:numFmt w:val="bullet"/>
      <w:lvlText w:val="•"/>
      <w:lvlJc w:val="left"/>
      <w:pPr>
        <w:ind w:left="859" w:hanging="173"/>
      </w:pPr>
      <w:rPr>
        <w:rFonts w:hint="default"/>
        <w:lang w:val="es-ES" w:eastAsia="en-US" w:bidi="ar-SA"/>
      </w:rPr>
    </w:lvl>
    <w:lvl w:ilvl="2" w:tplc="7DE8ACB6">
      <w:numFmt w:val="bullet"/>
      <w:lvlText w:val="•"/>
      <w:lvlJc w:val="left"/>
      <w:pPr>
        <w:ind w:left="1538" w:hanging="173"/>
      </w:pPr>
      <w:rPr>
        <w:rFonts w:hint="default"/>
        <w:lang w:val="es-ES" w:eastAsia="en-US" w:bidi="ar-SA"/>
      </w:rPr>
    </w:lvl>
    <w:lvl w:ilvl="3" w:tplc="3BC8D948">
      <w:numFmt w:val="bullet"/>
      <w:lvlText w:val="•"/>
      <w:lvlJc w:val="left"/>
      <w:pPr>
        <w:ind w:left="2218" w:hanging="173"/>
      </w:pPr>
      <w:rPr>
        <w:rFonts w:hint="default"/>
        <w:lang w:val="es-ES" w:eastAsia="en-US" w:bidi="ar-SA"/>
      </w:rPr>
    </w:lvl>
    <w:lvl w:ilvl="4" w:tplc="17B84170">
      <w:numFmt w:val="bullet"/>
      <w:lvlText w:val="•"/>
      <w:lvlJc w:val="left"/>
      <w:pPr>
        <w:ind w:left="2897" w:hanging="173"/>
      </w:pPr>
      <w:rPr>
        <w:rFonts w:hint="default"/>
        <w:lang w:val="es-ES" w:eastAsia="en-US" w:bidi="ar-SA"/>
      </w:rPr>
    </w:lvl>
    <w:lvl w:ilvl="5" w:tplc="CE3A113E">
      <w:numFmt w:val="bullet"/>
      <w:lvlText w:val="•"/>
      <w:lvlJc w:val="left"/>
      <w:pPr>
        <w:ind w:left="3577" w:hanging="173"/>
      </w:pPr>
      <w:rPr>
        <w:rFonts w:hint="default"/>
        <w:lang w:val="es-ES" w:eastAsia="en-US" w:bidi="ar-SA"/>
      </w:rPr>
    </w:lvl>
    <w:lvl w:ilvl="6" w:tplc="D96A4910">
      <w:numFmt w:val="bullet"/>
      <w:lvlText w:val="•"/>
      <w:lvlJc w:val="left"/>
      <w:pPr>
        <w:ind w:left="4256" w:hanging="173"/>
      </w:pPr>
      <w:rPr>
        <w:rFonts w:hint="default"/>
        <w:lang w:val="es-ES" w:eastAsia="en-US" w:bidi="ar-SA"/>
      </w:rPr>
    </w:lvl>
    <w:lvl w:ilvl="7" w:tplc="6BD8CDD0">
      <w:numFmt w:val="bullet"/>
      <w:lvlText w:val="•"/>
      <w:lvlJc w:val="left"/>
      <w:pPr>
        <w:ind w:left="4935" w:hanging="173"/>
      </w:pPr>
      <w:rPr>
        <w:rFonts w:hint="default"/>
        <w:lang w:val="es-ES" w:eastAsia="en-US" w:bidi="ar-SA"/>
      </w:rPr>
    </w:lvl>
    <w:lvl w:ilvl="8" w:tplc="18F0EE1C">
      <w:numFmt w:val="bullet"/>
      <w:lvlText w:val="•"/>
      <w:lvlJc w:val="left"/>
      <w:pPr>
        <w:ind w:left="5615" w:hanging="173"/>
      </w:pPr>
      <w:rPr>
        <w:rFonts w:hint="default"/>
        <w:lang w:val="es-ES" w:eastAsia="en-US" w:bidi="ar-SA"/>
      </w:rPr>
    </w:lvl>
  </w:abstractNum>
  <w:abstractNum w:abstractNumId="12" w15:restartNumberingAfterBreak="0">
    <w:nsid w:val="2FDE1E1D"/>
    <w:multiLevelType w:val="hybridMultilevel"/>
    <w:tmpl w:val="EE46B540"/>
    <w:lvl w:ilvl="0" w:tplc="E9A64A06">
      <w:numFmt w:val="bullet"/>
      <w:lvlText w:val="&gt;"/>
      <w:lvlJc w:val="left"/>
      <w:pPr>
        <w:ind w:left="176" w:hanging="173"/>
      </w:pPr>
      <w:rPr>
        <w:rFonts w:ascii="Arial MT" w:eastAsia="Arial MT" w:hAnsi="Arial MT" w:cs="Arial MT" w:hint="default"/>
        <w:w w:val="100"/>
        <w:sz w:val="20"/>
        <w:szCs w:val="20"/>
        <w:lang w:val="es-ES" w:eastAsia="en-US" w:bidi="ar-SA"/>
      </w:rPr>
    </w:lvl>
    <w:lvl w:ilvl="1" w:tplc="451CCDB4">
      <w:numFmt w:val="bullet"/>
      <w:lvlText w:val="•"/>
      <w:lvlJc w:val="left"/>
      <w:pPr>
        <w:ind w:left="859" w:hanging="173"/>
      </w:pPr>
      <w:rPr>
        <w:rFonts w:hint="default"/>
        <w:lang w:val="es-ES" w:eastAsia="en-US" w:bidi="ar-SA"/>
      </w:rPr>
    </w:lvl>
    <w:lvl w:ilvl="2" w:tplc="E8EE71F8">
      <w:numFmt w:val="bullet"/>
      <w:lvlText w:val="•"/>
      <w:lvlJc w:val="left"/>
      <w:pPr>
        <w:ind w:left="1538" w:hanging="173"/>
      </w:pPr>
      <w:rPr>
        <w:rFonts w:hint="default"/>
        <w:lang w:val="es-ES" w:eastAsia="en-US" w:bidi="ar-SA"/>
      </w:rPr>
    </w:lvl>
    <w:lvl w:ilvl="3" w:tplc="A30EEBC4">
      <w:numFmt w:val="bullet"/>
      <w:lvlText w:val="•"/>
      <w:lvlJc w:val="left"/>
      <w:pPr>
        <w:ind w:left="2218" w:hanging="173"/>
      </w:pPr>
      <w:rPr>
        <w:rFonts w:hint="default"/>
        <w:lang w:val="es-ES" w:eastAsia="en-US" w:bidi="ar-SA"/>
      </w:rPr>
    </w:lvl>
    <w:lvl w:ilvl="4" w:tplc="7F9E638A">
      <w:numFmt w:val="bullet"/>
      <w:lvlText w:val="•"/>
      <w:lvlJc w:val="left"/>
      <w:pPr>
        <w:ind w:left="2897" w:hanging="173"/>
      </w:pPr>
      <w:rPr>
        <w:rFonts w:hint="default"/>
        <w:lang w:val="es-ES" w:eastAsia="en-US" w:bidi="ar-SA"/>
      </w:rPr>
    </w:lvl>
    <w:lvl w:ilvl="5" w:tplc="1A442AA2">
      <w:numFmt w:val="bullet"/>
      <w:lvlText w:val="•"/>
      <w:lvlJc w:val="left"/>
      <w:pPr>
        <w:ind w:left="3577" w:hanging="173"/>
      </w:pPr>
      <w:rPr>
        <w:rFonts w:hint="default"/>
        <w:lang w:val="es-ES" w:eastAsia="en-US" w:bidi="ar-SA"/>
      </w:rPr>
    </w:lvl>
    <w:lvl w:ilvl="6" w:tplc="FD9CFCB0">
      <w:numFmt w:val="bullet"/>
      <w:lvlText w:val="•"/>
      <w:lvlJc w:val="left"/>
      <w:pPr>
        <w:ind w:left="4256" w:hanging="173"/>
      </w:pPr>
      <w:rPr>
        <w:rFonts w:hint="default"/>
        <w:lang w:val="es-ES" w:eastAsia="en-US" w:bidi="ar-SA"/>
      </w:rPr>
    </w:lvl>
    <w:lvl w:ilvl="7" w:tplc="90EA04CC">
      <w:numFmt w:val="bullet"/>
      <w:lvlText w:val="•"/>
      <w:lvlJc w:val="left"/>
      <w:pPr>
        <w:ind w:left="4935" w:hanging="173"/>
      </w:pPr>
      <w:rPr>
        <w:rFonts w:hint="default"/>
        <w:lang w:val="es-ES" w:eastAsia="en-US" w:bidi="ar-SA"/>
      </w:rPr>
    </w:lvl>
    <w:lvl w:ilvl="8" w:tplc="67F22A6C">
      <w:numFmt w:val="bullet"/>
      <w:lvlText w:val="•"/>
      <w:lvlJc w:val="left"/>
      <w:pPr>
        <w:ind w:left="5615" w:hanging="173"/>
      </w:pPr>
      <w:rPr>
        <w:rFonts w:hint="default"/>
        <w:lang w:val="es-ES" w:eastAsia="en-US" w:bidi="ar-SA"/>
      </w:rPr>
    </w:lvl>
  </w:abstractNum>
  <w:abstractNum w:abstractNumId="13" w15:restartNumberingAfterBreak="0">
    <w:nsid w:val="34DE6200"/>
    <w:multiLevelType w:val="hybridMultilevel"/>
    <w:tmpl w:val="BDC272DC"/>
    <w:lvl w:ilvl="0" w:tplc="DAE40CC2">
      <w:numFmt w:val="bullet"/>
      <w:lvlText w:val="&gt;"/>
      <w:lvlJc w:val="left"/>
      <w:pPr>
        <w:ind w:left="176" w:hanging="173"/>
      </w:pPr>
      <w:rPr>
        <w:rFonts w:ascii="Arial MT" w:eastAsia="Arial MT" w:hAnsi="Arial MT" w:cs="Arial MT" w:hint="default"/>
        <w:w w:val="100"/>
        <w:sz w:val="20"/>
        <w:szCs w:val="20"/>
        <w:lang w:val="es-ES" w:eastAsia="en-US" w:bidi="ar-SA"/>
      </w:rPr>
    </w:lvl>
    <w:lvl w:ilvl="1" w:tplc="EDB4D25A">
      <w:numFmt w:val="bullet"/>
      <w:lvlText w:val="•"/>
      <w:lvlJc w:val="left"/>
      <w:pPr>
        <w:ind w:left="832" w:hanging="173"/>
      </w:pPr>
      <w:rPr>
        <w:rFonts w:hint="default"/>
        <w:lang w:val="es-ES" w:eastAsia="en-US" w:bidi="ar-SA"/>
      </w:rPr>
    </w:lvl>
    <w:lvl w:ilvl="2" w:tplc="7EDC3902">
      <w:numFmt w:val="bullet"/>
      <w:lvlText w:val="•"/>
      <w:lvlJc w:val="left"/>
      <w:pPr>
        <w:ind w:left="1484" w:hanging="173"/>
      </w:pPr>
      <w:rPr>
        <w:rFonts w:hint="default"/>
        <w:lang w:val="es-ES" w:eastAsia="en-US" w:bidi="ar-SA"/>
      </w:rPr>
    </w:lvl>
    <w:lvl w:ilvl="3" w:tplc="6CD6AAB6">
      <w:numFmt w:val="bullet"/>
      <w:lvlText w:val="•"/>
      <w:lvlJc w:val="left"/>
      <w:pPr>
        <w:ind w:left="2136" w:hanging="173"/>
      </w:pPr>
      <w:rPr>
        <w:rFonts w:hint="default"/>
        <w:lang w:val="es-ES" w:eastAsia="en-US" w:bidi="ar-SA"/>
      </w:rPr>
    </w:lvl>
    <w:lvl w:ilvl="4" w:tplc="B9BE4E2C">
      <w:numFmt w:val="bullet"/>
      <w:lvlText w:val="•"/>
      <w:lvlJc w:val="left"/>
      <w:pPr>
        <w:ind w:left="2788" w:hanging="173"/>
      </w:pPr>
      <w:rPr>
        <w:rFonts w:hint="default"/>
        <w:lang w:val="es-ES" w:eastAsia="en-US" w:bidi="ar-SA"/>
      </w:rPr>
    </w:lvl>
    <w:lvl w:ilvl="5" w:tplc="71F8D2DE">
      <w:numFmt w:val="bullet"/>
      <w:lvlText w:val="•"/>
      <w:lvlJc w:val="left"/>
      <w:pPr>
        <w:ind w:left="3441" w:hanging="173"/>
      </w:pPr>
      <w:rPr>
        <w:rFonts w:hint="default"/>
        <w:lang w:val="es-ES" w:eastAsia="en-US" w:bidi="ar-SA"/>
      </w:rPr>
    </w:lvl>
    <w:lvl w:ilvl="6" w:tplc="1B5023BA">
      <w:numFmt w:val="bullet"/>
      <w:lvlText w:val="•"/>
      <w:lvlJc w:val="left"/>
      <w:pPr>
        <w:ind w:left="4093" w:hanging="173"/>
      </w:pPr>
      <w:rPr>
        <w:rFonts w:hint="default"/>
        <w:lang w:val="es-ES" w:eastAsia="en-US" w:bidi="ar-SA"/>
      </w:rPr>
    </w:lvl>
    <w:lvl w:ilvl="7" w:tplc="0C52233E">
      <w:numFmt w:val="bullet"/>
      <w:lvlText w:val="•"/>
      <w:lvlJc w:val="left"/>
      <w:pPr>
        <w:ind w:left="4745" w:hanging="173"/>
      </w:pPr>
      <w:rPr>
        <w:rFonts w:hint="default"/>
        <w:lang w:val="es-ES" w:eastAsia="en-US" w:bidi="ar-SA"/>
      </w:rPr>
    </w:lvl>
    <w:lvl w:ilvl="8" w:tplc="8A02D456">
      <w:numFmt w:val="bullet"/>
      <w:lvlText w:val="•"/>
      <w:lvlJc w:val="left"/>
      <w:pPr>
        <w:ind w:left="5397" w:hanging="173"/>
      </w:pPr>
      <w:rPr>
        <w:rFonts w:hint="default"/>
        <w:lang w:val="es-ES" w:eastAsia="en-US" w:bidi="ar-SA"/>
      </w:rPr>
    </w:lvl>
  </w:abstractNum>
  <w:abstractNum w:abstractNumId="14" w15:restartNumberingAfterBreak="0">
    <w:nsid w:val="39A368E4"/>
    <w:multiLevelType w:val="hybridMultilevel"/>
    <w:tmpl w:val="6D7E05EA"/>
    <w:lvl w:ilvl="0" w:tplc="285CC3FE">
      <w:numFmt w:val="bullet"/>
      <w:lvlText w:val="&gt;"/>
      <w:lvlJc w:val="left"/>
      <w:pPr>
        <w:ind w:left="177" w:hanging="173"/>
      </w:pPr>
      <w:rPr>
        <w:rFonts w:ascii="Arial MT" w:eastAsia="Arial MT" w:hAnsi="Arial MT" w:cs="Arial MT" w:hint="default"/>
        <w:w w:val="100"/>
        <w:sz w:val="20"/>
        <w:szCs w:val="20"/>
        <w:lang w:val="es-ES" w:eastAsia="en-US" w:bidi="ar-SA"/>
      </w:rPr>
    </w:lvl>
    <w:lvl w:ilvl="1" w:tplc="5B4E3716">
      <w:numFmt w:val="bullet"/>
      <w:lvlText w:val="•"/>
      <w:lvlJc w:val="left"/>
      <w:pPr>
        <w:ind w:left="859" w:hanging="173"/>
      </w:pPr>
      <w:rPr>
        <w:rFonts w:hint="default"/>
        <w:lang w:val="es-ES" w:eastAsia="en-US" w:bidi="ar-SA"/>
      </w:rPr>
    </w:lvl>
    <w:lvl w:ilvl="2" w:tplc="D6EE1F50">
      <w:numFmt w:val="bullet"/>
      <w:lvlText w:val="•"/>
      <w:lvlJc w:val="left"/>
      <w:pPr>
        <w:ind w:left="1538" w:hanging="173"/>
      </w:pPr>
      <w:rPr>
        <w:rFonts w:hint="default"/>
        <w:lang w:val="es-ES" w:eastAsia="en-US" w:bidi="ar-SA"/>
      </w:rPr>
    </w:lvl>
    <w:lvl w:ilvl="3" w:tplc="8910B9E4">
      <w:numFmt w:val="bullet"/>
      <w:lvlText w:val="•"/>
      <w:lvlJc w:val="left"/>
      <w:pPr>
        <w:ind w:left="2218" w:hanging="173"/>
      </w:pPr>
      <w:rPr>
        <w:rFonts w:hint="default"/>
        <w:lang w:val="es-ES" w:eastAsia="en-US" w:bidi="ar-SA"/>
      </w:rPr>
    </w:lvl>
    <w:lvl w:ilvl="4" w:tplc="DD2805CA">
      <w:numFmt w:val="bullet"/>
      <w:lvlText w:val="•"/>
      <w:lvlJc w:val="left"/>
      <w:pPr>
        <w:ind w:left="2897" w:hanging="173"/>
      </w:pPr>
      <w:rPr>
        <w:rFonts w:hint="default"/>
        <w:lang w:val="es-ES" w:eastAsia="en-US" w:bidi="ar-SA"/>
      </w:rPr>
    </w:lvl>
    <w:lvl w:ilvl="5" w:tplc="919226E6">
      <w:numFmt w:val="bullet"/>
      <w:lvlText w:val="•"/>
      <w:lvlJc w:val="left"/>
      <w:pPr>
        <w:ind w:left="3577" w:hanging="173"/>
      </w:pPr>
      <w:rPr>
        <w:rFonts w:hint="default"/>
        <w:lang w:val="es-ES" w:eastAsia="en-US" w:bidi="ar-SA"/>
      </w:rPr>
    </w:lvl>
    <w:lvl w:ilvl="6" w:tplc="9B76981C">
      <w:numFmt w:val="bullet"/>
      <w:lvlText w:val="•"/>
      <w:lvlJc w:val="left"/>
      <w:pPr>
        <w:ind w:left="4256" w:hanging="173"/>
      </w:pPr>
      <w:rPr>
        <w:rFonts w:hint="default"/>
        <w:lang w:val="es-ES" w:eastAsia="en-US" w:bidi="ar-SA"/>
      </w:rPr>
    </w:lvl>
    <w:lvl w:ilvl="7" w:tplc="FCF4B054">
      <w:numFmt w:val="bullet"/>
      <w:lvlText w:val="•"/>
      <w:lvlJc w:val="left"/>
      <w:pPr>
        <w:ind w:left="4935" w:hanging="173"/>
      </w:pPr>
      <w:rPr>
        <w:rFonts w:hint="default"/>
        <w:lang w:val="es-ES" w:eastAsia="en-US" w:bidi="ar-SA"/>
      </w:rPr>
    </w:lvl>
    <w:lvl w:ilvl="8" w:tplc="14DA3322">
      <w:numFmt w:val="bullet"/>
      <w:lvlText w:val="•"/>
      <w:lvlJc w:val="left"/>
      <w:pPr>
        <w:ind w:left="5615" w:hanging="173"/>
      </w:pPr>
      <w:rPr>
        <w:rFonts w:hint="default"/>
        <w:lang w:val="es-ES" w:eastAsia="en-US" w:bidi="ar-SA"/>
      </w:rPr>
    </w:lvl>
  </w:abstractNum>
  <w:abstractNum w:abstractNumId="15" w15:restartNumberingAfterBreak="0">
    <w:nsid w:val="45453CCD"/>
    <w:multiLevelType w:val="hybridMultilevel"/>
    <w:tmpl w:val="8E2478F6"/>
    <w:lvl w:ilvl="0" w:tplc="F9D4BF24">
      <w:numFmt w:val="bullet"/>
      <w:lvlText w:val="&gt;"/>
      <w:lvlJc w:val="left"/>
      <w:pPr>
        <w:ind w:left="177" w:hanging="173"/>
      </w:pPr>
      <w:rPr>
        <w:rFonts w:ascii="Arial MT" w:eastAsia="Arial MT" w:hAnsi="Arial MT" w:cs="Arial MT" w:hint="default"/>
        <w:w w:val="100"/>
        <w:sz w:val="20"/>
        <w:szCs w:val="20"/>
        <w:lang w:val="es-ES" w:eastAsia="en-US" w:bidi="ar-SA"/>
      </w:rPr>
    </w:lvl>
    <w:lvl w:ilvl="1" w:tplc="3F8C6668">
      <w:numFmt w:val="bullet"/>
      <w:lvlText w:val="•"/>
      <w:lvlJc w:val="left"/>
      <w:pPr>
        <w:ind w:left="859" w:hanging="173"/>
      </w:pPr>
      <w:rPr>
        <w:rFonts w:hint="default"/>
        <w:lang w:val="es-ES" w:eastAsia="en-US" w:bidi="ar-SA"/>
      </w:rPr>
    </w:lvl>
    <w:lvl w:ilvl="2" w:tplc="1B807384">
      <w:numFmt w:val="bullet"/>
      <w:lvlText w:val="•"/>
      <w:lvlJc w:val="left"/>
      <w:pPr>
        <w:ind w:left="1538" w:hanging="173"/>
      </w:pPr>
      <w:rPr>
        <w:rFonts w:hint="default"/>
        <w:lang w:val="es-ES" w:eastAsia="en-US" w:bidi="ar-SA"/>
      </w:rPr>
    </w:lvl>
    <w:lvl w:ilvl="3" w:tplc="01B02D0C">
      <w:numFmt w:val="bullet"/>
      <w:lvlText w:val="•"/>
      <w:lvlJc w:val="left"/>
      <w:pPr>
        <w:ind w:left="2218" w:hanging="173"/>
      </w:pPr>
      <w:rPr>
        <w:rFonts w:hint="default"/>
        <w:lang w:val="es-ES" w:eastAsia="en-US" w:bidi="ar-SA"/>
      </w:rPr>
    </w:lvl>
    <w:lvl w:ilvl="4" w:tplc="9D4C01F6">
      <w:numFmt w:val="bullet"/>
      <w:lvlText w:val="•"/>
      <w:lvlJc w:val="left"/>
      <w:pPr>
        <w:ind w:left="2897" w:hanging="173"/>
      </w:pPr>
      <w:rPr>
        <w:rFonts w:hint="default"/>
        <w:lang w:val="es-ES" w:eastAsia="en-US" w:bidi="ar-SA"/>
      </w:rPr>
    </w:lvl>
    <w:lvl w:ilvl="5" w:tplc="87AC764E">
      <w:numFmt w:val="bullet"/>
      <w:lvlText w:val="•"/>
      <w:lvlJc w:val="left"/>
      <w:pPr>
        <w:ind w:left="3577" w:hanging="173"/>
      </w:pPr>
      <w:rPr>
        <w:rFonts w:hint="default"/>
        <w:lang w:val="es-ES" w:eastAsia="en-US" w:bidi="ar-SA"/>
      </w:rPr>
    </w:lvl>
    <w:lvl w:ilvl="6" w:tplc="144E41DC">
      <w:numFmt w:val="bullet"/>
      <w:lvlText w:val="•"/>
      <w:lvlJc w:val="left"/>
      <w:pPr>
        <w:ind w:left="4256" w:hanging="173"/>
      </w:pPr>
      <w:rPr>
        <w:rFonts w:hint="default"/>
        <w:lang w:val="es-ES" w:eastAsia="en-US" w:bidi="ar-SA"/>
      </w:rPr>
    </w:lvl>
    <w:lvl w:ilvl="7" w:tplc="16A64E24">
      <w:numFmt w:val="bullet"/>
      <w:lvlText w:val="•"/>
      <w:lvlJc w:val="left"/>
      <w:pPr>
        <w:ind w:left="4935" w:hanging="173"/>
      </w:pPr>
      <w:rPr>
        <w:rFonts w:hint="default"/>
        <w:lang w:val="es-ES" w:eastAsia="en-US" w:bidi="ar-SA"/>
      </w:rPr>
    </w:lvl>
    <w:lvl w:ilvl="8" w:tplc="4BA8CFF0">
      <w:numFmt w:val="bullet"/>
      <w:lvlText w:val="•"/>
      <w:lvlJc w:val="left"/>
      <w:pPr>
        <w:ind w:left="5615" w:hanging="173"/>
      </w:pPr>
      <w:rPr>
        <w:rFonts w:hint="default"/>
        <w:lang w:val="es-ES" w:eastAsia="en-US" w:bidi="ar-SA"/>
      </w:rPr>
    </w:lvl>
  </w:abstractNum>
  <w:abstractNum w:abstractNumId="16" w15:restartNumberingAfterBreak="0">
    <w:nsid w:val="455D3184"/>
    <w:multiLevelType w:val="hybridMultilevel"/>
    <w:tmpl w:val="82C8A6A2"/>
    <w:lvl w:ilvl="0" w:tplc="FFF04646">
      <w:numFmt w:val="bullet"/>
      <w:lvlText w:val="&gt;"/>
      <w:lvlJc w:val="left"/>
      <w:pPr>
        <w:ind w:left="176" w:hanging="173"/>
      </w:pPr>
      <w:rPr>
        <w:rFonts w:ascii="Arial MT" w:eastAsia="Arial MT" w:hAnsi="Arial MT" w:cs="Arial MT" w:hint="default"/>
        <w:w w:val="100"/>
        <w:sz w:val="20"/>
        <w:szCs w:val="20"/>
        <w:lang w:val="es-ES" w:eastAsia="en-US" w:bidi="ar-SA"/>
      </w:rPr>
    </w:lvl>
    <w:lvl w:ilvl="1" w:tplc="654ED932">
      <w:numFmt w:val="bullet"/>
      <w:lvlText w:val="•"/>
      <w:lvlJc w:val="left"/>
      <w:pPr>
        <w:ind w:left="827" w:hanging="173"/>
      </w:pPr>
      <w:rPr>
        <w:rFonts w:hint="default"/>
        <w:lang w:val="es-ES" w:eastAsia="en-US" w:bidi="ar-SA"/>
      </w:rPr>
    </w:lvl>
    <w:lvl w:ilvl="2" w:tplc="F2AE9FC6">
      <w:numFmt w:val="bullet"/>
      <w:lvlText w:val="•"/>
      <w:lvlJc w:val="left"/>
      <w:pPr>
        <w:ind w:left="1474" w:hanging="173"/>
      </w:pPr>
      <w:rPr>
        <w:rFonts w:hint="default"/>
        <w:lang w:val="es-ES" w:eastAsia="en-US" w:bidi="ar-SA"/>
      </w:rPr>
    </w:lvl>
    <w:lvl w:ilvl="3" w:tplc="0A2CB0E6">
      <w:numFmt w:val="bullet"/>
      <w:lvlText w:val="•"/>
      <w:lvlJc w:val="left"/>
      <w:pPr>
        <w:ind w:left="2121" w:hanging="173"/>
      </w:pPr>
      <w:rPr>
        <w:rFonts w:hint="default"/>
        <w:lang w:val="es-ES" w:eastAsia="en-US" w:bidi="ar-SA"/>
      </w:rPr>
    </w:lvl>
    <w:lvl w:ilvl="4" w:tplc="0A8C1A64">
      <w:numFmt w:val="bullet"/>
      <w:lvlText w:val="•"/>
      <w:lvlJc w:val="left"/>
      <w:pPr>
        <w:ind w:left="2768" w:hanging="173"/>
      </w:pPr>
      <w:rPr>
        <w:rFonts w:hint="default"/>
        <w:lang w:val="es-ES" w:eastAsia="en-US" w:bidi="ar-SA"/>
      </w:rPr>
    </w:lvl>
    <w:lvl w:ilvl="5" w:tplc="E458C238">
      <w:numFmt w:val="bullet"/>
      <w:lvlText w:val="•"/>
      <w:lvlJc w:val="left"/>
      <w:pPr>
        <w:ind w:left="3416" w:hanging="173"/>
      </w:pPr>
      <w:rPr>
        <w:rFonts w:hint="default"/>
        <w:lang w:val="es-ES" w:eastAsia="en-US" w:bidi="ar-SA"/>
      </w:rPr>
    </w:lvl>
    <w:lvl w:ilvl="6" w:tplc="95821880">
      <w:numFmt w:val="bullet"/>
      <w:lvlText w:val="•"/>
      <w:lvlJc w:val="left"/>
      <w:pPr>
        <w:ind w:left="4063" w:hanging="173"/>
      </w:pPr>
      <w:rPr>
        <w:rFonts w:hint="default"/>
        <w:lang w:val="es-ES" w:eastAsia="en-US" w:bidi="ar-SA"/>
      </w:rPr>
    </w:lvl>
    <w:lvl w:ilvl="7" w:tplc="49FEE470">
      <w:numFmt w:val="bullet"/>
      <w:lvlText w:val="•"/>
      <w:lvlJc w:val="left"/>
      <w:pPr>
        <w:ind w:left="4710" w:hanging="173"/>
      </w:pPr>
      <w:rPr>
        <w:rFonts w:hint="default"/>
        <w:lang w:val="es-ES" w:eastAsia="en-US" w:bidi="ar-SA"/>
      </w:rPr>
    </w:lvl>
    <w:lvl w:ilvl="8" w:tplc="5A48FAE4">
      <w:numFmt w:val="bullet"/>
      <w:lvlText w:val="•"/>
      <w:lvlJc w:val="left"/>
      <w:pPr>
        <w:ind w:left="5357" w:hanging="173"/>
      </w:pPr>
      <w:rPr>
        <w:rFonts w:hint="default"/>
        <w:lang w:val="es-ES" w:eastAsia="en-US" w:bidi="ar-SA"/>
      </w:rPr>
    </w:lvl>
  </w:abstractNum>
  <w:abstractNum w:abstractNumId="17" w15:restartNumberingAfterBreak="0">
    <w:nsid w:val="54A04DD4"/>
    <w:multiLevelType w:val="hybridMultilevel"/>
    <w:tmpl w:val="E5905C74"/>
    <w:lvl w:ilvl="0" w:tplc="6A189C50">
      <w:numFmt w:val="bullet"/>
      <w:lvlText w:val="&gt;"/>
      <w:lvlJc w:val="left"/>
      <w:pPr>
        <w:ind w:left="176" w:hanging="173"/>
      </w:pPr>
      <w:rPr>
        <w:rFonts w:ascii="Arial MT" w:eastAsia="Arial MT" w:hAnsi="Arial MT" w:cs="Arial MT" w:hint="default"/>
        <w:w w:val="100"/>
        <w:sz w:val="20"/>
        <w:szCs w:val="20"/>
        <w:lang w:val="es-ES" w:eastAsia="en-US" w:bidi="ar-SA"/>
      </w:rPr>
    </w:lvl>
    <w:lvl w:ilvl="1" w:tplc="216C7208">
      <w:numFmt w:val="bullet"/>
      <w:lvlText w:val="•"/>
      <w:lvlJc w:val="left"/>
      <w:pPr>
        <w:ind w:left="827" w:hanging="173"/>
      </w:pPr>
      <w:rPr>
        <w:rFonts w:hint="default"/>
        <w:lang w:val="es-ES" w:eastAsia="en-US" w:bidi="ar-SA"/>
      </w:rPr>
    </w:lvl>
    <w:lvl w:ilvl="2" w:tplc="008AF2BA">
      <w:numFmt w:val="bullet"/>
      <w:lvlText w:val="•"/>
      <w:lvlJc w:val="left"/>
      <w:pPr>
        <w:ind w:left="1474" w:hanging="173"/>
      </w:pPr>
      <w:rPr>
        <w:rFonts w:hint="default"/>
        <w:lang w:val="es-ES" w:eastAsia="en-US" w:bidi="ar-SA"/>
      </w:rPr>
    </w:lvl>
    <w:lvl w:ilvl="3" w:tplc="6DD643AC">
      <w:numFmt w:val="bullet"/>
      <w:lvlText w:val="•"/>
      <w:lvlJc w:val="left"/>
      <w:pPr>
        <w:ind w:left="2121" w:hanging="173"/>
      </w:pPr>
      <w:rPr>
        <w:rFonts w:hint="default"/>
        <w:lang w:val="es-ES" w:eastAsia="en-US" w:bidi="ar-SA"/>
      </w:rPr>
    </w:lvl>
    <w:lvl w:ilvl="4" w:tplc="AE94F7D8">
      <w:numFmt w:val="bullet"/>
      <w:lvlText w:val="•"/>
      <w:lvlJc w:val="left"/>
      <w:pPr>
        <w:ind w:left="2768" w:hanging="173"/>
      </w:pPr>
      <w:rPr>
        <w:rFonts w:hint="default"/>
        <w:lang w:val="es-ES" w:eastAsia="en-US" w:bidi="ar-SA"/>
      </w:rPr>
    </w:lvl>
    <w:lvl w:ilvl="5" w:tplc="E5A46CEC">
      <w:numFmt w:val="bullet"/>
      <w:lvlText w:val="•"/>
      <w:lvlJc w:val="left"/>
      <w:pPr>
        <w:ind w:left="3416" w:hanging="173"/>
      </w:pPr>
      <w:rPr>
        <w:rFonts w:hint="default"/>
        <w:lang w:val="es-ES" w:eastAsia="en-US" w:bidi="ar-SA"/>
      </w:rPr>
    </w:lvl>
    <w:lvl w:ilvl="6" w:tplc="318EA59E">
      <w:numFmt w:val="bullet"/>
      <w:lvlText w:val="•"/>
      <w:lvlJc w:val="left"/>
      <w:pPr>
        <w:ind w:left="4063" w:hanging="173"/>
      </w:pPr>
      <w:rPr>
        <w:rFonts w:hint="default"/>
        <w:lang w:val="es-ES" w:eastAsia="en-US" w:bidi="ar-SA"/>
      </w:rPr>
    </w:lvl>
    <w:lvl w:ilvl="7" w:tplc="399A2D62">
      <w:numFmt w:val="bullet"/>
      <w:lvlText w:val="•"/>
      <w:lvlJc w:val="left"/>
      <w:pPr>
        <w:ind w:left="4710" w:hanging="173"/>
      </w:pPr>
      <w:rPr>
        <w:rFonts w:hint="default"/>
        <w:lang w:val="es-ES" w:eastAsia="en-US" w:bidi="ar-SA"/>
      </w:rPr>
    </w:lvl>
    <w:lvl w:ilvl="8" w:tplc="758E6838">
      <w:numFmt w:val="bullet"/>
      <w:lvlText w:val="•"/>
      <w:lvlJc w:val="left"/>
      <w:pPr>
        <w:ind w:left="5357" w:hanging="173"/>
      </w:pPr>
      <w:rPr>
        <w:rFonts w:hint="default"/>
        <w:lang w:val="es-ES" w:eastAsia="en-US" w:bidi="ar-SA"/>
      </w:rPr>
    </w:lvl>
  </w:abstractNum>
  <w:abstractNum w:abstractNumId="18" w15:restartNumberingAfterBreak="0">
    <w:nsid w:val="55625ABF"/>
    <w:multiLevelType w:val="hybridMultilevel"/>
    <w:tmpl w:val="24A8C856"/>
    <w:lvl w:ilvl="0" w:tplc="0E90FD98">
      <w:numFmt w:val="bullet"/>
      <w:lvlText w:val="&gt;"/>
      <w:lvlJc w:val="left"/>
      <w:pPr>
        <w:ind w:left="176" w:hanging="173"/>
      </w:pPr>
      <w:rPr>
        <w:rFonts w:ascii="Arial MT" w:eastAsia="Arial MT" w:hAnsi="Arial MT" w:cs="Arial MT" w:hint="default"/>
        <w:w w:val="100"/>
        <w:sz w:val="20"/>
        <w:szCs w:val="20"/>
        <w:lang w:val="es-ES" w:eastAsia="en-US" w:bidi="ar-SA"/>
      </w:rPr>
    </w:lvl>
    <w:lvl w:ilvl="1" w:tplc="4D66C126">
      <w:numFmt w:val="bullet"/>
      <w:lvlText w:val="•"/>
      <w:lvlJc w:val="left"/>
      <w:pPr>
        <w:ind w:left="827" w:hanging="173"/>
      </w:pPr>
      <w:rPr>
        <w:rFonts w:hint="default"/>
        <w:lang w:val="es-ES" w:eastAsia="en-US" w:bidi="ar-SA"/>
      </w:rPr>
    </w:lvl>
    <w:lvl w:ilvl="2" w:tplc="5680E034">
      <w:numFmt w:val="bullet"/>
      <w:lvlText w:val="•"/>
      <w:lvlJc w:val="left"/>
      <w:pPr>
        <w:ind w:left="1474" w:hanging="173"/>
      </w:pPr>
      <w:rPr>
        <w:rFonts w:hint="default"/>
        <w:lang w:val="es-ES" w:eastAsia="en-US" w:bidi="ar-SA"/>
      </w:rPr>
    </w:lvl>
    <w:lvl w:ilvl="3" w:tplc="D86E8658">
      <w:numFmt w:val="bullet"/>
      <w:lvlText w:val="•"/>
      <w:lvlJc w:val="left"/>
      <w:pPr>
        <w:ind w:left="2121" w:hanging="173"/>
      </w:pPr>
      <w:rPr>
        <w:rFonts w:hint="default"/>
        <w:lang w:val="es-ES" w:eastAsia="en-US" w:bidi="ar-SA"/>
      </w:rPr>
    </w:lvl>
    <w:lvl w:ilvl="4" w:tplc="58C4E28A">
      <w:numFmt w:val="bullet"/>
      <w:lvlText w:val="•"/>
      <w:lvlJc w:val="left"/>
      <w:pPr>
        <w:ind w:left="2768" w:hanging="173"/>
      </w:pPr>
      <w:rPr>
        <w:rFonts w:hint="default"/>
        <w:lang w:val="es-ES" w:eastAsia="en-US" w:bidi="ar-SA"/>
      </w:rPr>
    </w:lvl>
    <w:lvl w:ilvl="5" w:tplc="4C6077CC">
      <w:numFmt w:val="bullet"/>
      <w:lvlText w:val="•"/>
      <w:lvlJc w:val="left"/>
      <w:pPr>
        <w:ind w:left="3416" w:hanging="173"/>
      </w:pPr>
      <w:rPr>
        <w:rFonts w:hint="default"/>
        <w:lang w:val="es-ES" w:eastAsia="en-US" w:bidi="ar-SA"/>
      </w:rPr>
    </w:lvl>
    <w:lvl w:ilvl="6" w:tplc="72D011CE">
      <w:numFmt w:val="bullet"/>
      <w:lvlText w:val="•"/>
      <w:lvlJc w:val="left"/>
      <w:pPr>
        <w:ind w:left="4063" w:hanging="173"/>
      </w:pPr>
      <w:rPr>
        <w:rFonts w:hint="default"/>
        <w:lang w:val="es-ES" w:eastAsia="en-US" w:bidi="ar-SA"/>
      </w:rPr>
    </w:lvl>
    <w:lvl w:ilvl="7" w:tplc="93C8D208">
      <w:numFmt w:val="bullet"/>
      <w:lvlText w:val="•"/>
      <w:lvlJc w:val="left"/>
      <w:pPr>
        <w:ind w:left="4710" w:hanging="173"/>
      </w:pPr>
      <w:rPr>
        <w:rFonts w:hint="default"/>
        <w:lang w:val="es-ES" w:eastAsia="en-US" w:bidi="ar-SA"/>
      </w:rPr>
    </w:lvl>
    <w:lvl w:ilvl="8" w:tplc="1AF48334">
      <w:numFmt w:val="bullet"/>
      <w:lvlText w:val="•"/>
      <w:lvlJc w:val="left"/>
      <w:pPr>
        <w:ind w:left="5357" w:hanging="173"/>
      </w:pPr>
      <w:rPr>
        <w:rFonts w:hint="default"/>
        <w:lang w:val="es-ES" w:eastAsia="en-US" w:bidi="ar-SA"/>
      </w:rPr>
    </w:lvl>
  </w:abstractNum>
  <w:abstractNum w:abstractNumId="19" w15:restartNumberingAfterBreak="0">
    <w:nsid w:val="58916975"/>
    <w:multiLevelType w:val="hybridMultilevel"/>
    <w:tmpl w:val="D568A872"/>
    <w:lvl w:ilvl="0" w:tplc="87D8FD10">
      <w:numFmt w:val="bullet"/>
      <w:lvlText w:val="&gt;"/>
      <w:lvlJc w:val="left"/>
      <w:pPr>
        <w:ind w:left="176" w:hanging="173"/>
      </w:pPr>
      <w:rPr>
        <w:rFonts w:ascii="Arial MT" w:eastAsia="Arial MT" w:hAnsi="Arial MT" w:cs="Arial MT" w:hint="default"/>
        <w:w w:val="100"/>
        <w:sz w:val="20"/>
        <w:szCs w:val="20"/>
        <w:lang w:val="es-ES" w:eastAsia="en-US" w:bidi="ar-SA"/>
      </w:rPr>
    </w:lvl>
    <w:lvl w:ilvl="1" w:tplc="D4EC1A68">
      <w:numFmt w:val="bullet"/>
      <w:lvlText w:val="•"/>
      <w:lvlJc w:val="left"/>
      <w:pPr>
        <w:ind w:left="827" w:hanging="173"/>
      </w:pPr>
      <w:rPr>
        <w:rFonts w:hint="default"/>
        <w:lang w:val="es-ES" w:eastAsia="en-US" w:bidi="ar-SA"/>
      </w:rPr>
    </w:lvl>
    <w:lvl w:ilvl="2" w:tplc="7804C716">
      <w:numFmt w:val="bullet"/>
      <w:lvlText w:val="•"/>
      <w:lvlJc w:val="left"/>
      <w:pPr>
        <w:ind w:left="1474" w:hanging="173"/>
      </w:pPr>
      <w:rPr>
        <w:rFonts w:hint="default"/>
        <w:lang w:val="es-ES" w:eastAsia="en-US" w:bidi="ar-SA"/>
      </w:rPr>
    </w:lvl>
    <w:lvl w:ilvl="3" w:tplc="3CEA565C">
      <w:numFmt w:val="bullet"/>
      <w:lvlText w:val="•"/>
      <w:lvlJc w:val="left"/>
      <w:pPr>
        <w:ind w:left="2121" w:hanging="173"/>
      </w:pPr>
      <w:rPr>
        <w:rFonts w:hint="default"/>
        <w:lang w:val="es-ES" w:eastAsia="en-US" w:bidi="ar-SA"/>
      </w:rPr>
    </w:lvl>
    <w:lvl w:ilvl="4" w:tplc="7B34F1C8">
      <w:numFmt w:val="bullet"/>
      <w:lvlText w:val="•"/>
      <w:lvlJc w:val="left"/>
      <w:pPr>
        <w:ind w:left="2768" w:hanging="173"/>
      </w:pPr>
      <w:rPr>
        <w:rFonts w:hint="default"/>
        <w:lang w:val="es-ES" w:eastAsia="en-US" w:bidi="ar-SA"/>
      </w:rPr>
    </w:lvl>
    <w:lvl w:ilvl="5" w:tplc="0A6086C0">
      <w:numFmt w:val="bullet"/>
      <w:lvlText w:val="•"/>
      <w:lvlJc w:val="left"/>
      <w:pPr>
        <w:ind w:left="3416" w:hanging="173"/>
      </w:pPr>
      <w:rPr>
        <w:rFonts w:hint="default"/>
        <w:lang w:val="es-ES" w:eastAsia="en-US" w:bidi="ar-SA"/>
      </w:rPr>
    </w:lvl>
    <w:lvl w:ilvl="6" w:tplc="D74AE77C">
      <w:numFmt w:val="bullet"/>
      <w:lvlText w:val="•"/>
      <w:lvlJc w:val="left"/>
      <w:pPr>
        <w:ind w:left="4063" w:hanging="173"/>
      </w:pPr>
      <w:rPr>
        <w:rFonts w:hint="default"/>
        <w:lang w:val="es-ES" w:eastAsia="en-US" w:bidi="ar-SA"/>
      </w:rPr>
    </w:lvl>
    <w:lvl w:ilvl="7" w:tplc="27C0787A">
      <w:numFmt w:val="bullet"/>
      <w:lvlText w:val="•"/>
      <w:lvlJc w:val="left"/>
      <w:pPr>
        <w:ind w:left="4710" w:hanging="173"/>
      </w:pPr>
      <w:rPr>
        <w:rFonts w:hint="default"/>
        <w:lang w:val="es-ES" w:eastAsia="en-US" w:bidi="ar-SA"/>
      </w:rPr>
    </w:lvl>
    <w:lvl w:ilvl="8" w:tplc="56046C28">
      <w:numFmt w:val="bullet"/>
      <w:lvlText w:val="•"/>
      <w:lvlJc w:val="left"/>
      <w:pPr>
        <w:ind w:left="5357" w:hanging="173"/>
      </w:pPr>
      <w:rPr>
        <w:rFonts w:hint="default"/>
        <w:lang w:val="es-ES" w:eastAsia="en-US" w:bidi="ar-SA"/>
      </w:rPr>
    </w:lvl>
  </w:abstractNum>
  <w:abstractNum w:abstractNumId="20" w15:restartNumberingAfterBreak="0">
    <w:nsid w:val="599861F0"/>
    <w:multiLevelType w:val="hybridMultilevel"/>
    <w:tmpl w:val="F738B118"/>
    <w:lvl w:ilvl="0" w:tplc="5314B044">
      <w:numFmt w:val="bullet"/>
      <w:lvlText w:val="&gt;"/>
      <w:lvlJc w:val="left"/>
      <w:pPr>
        <w:ind w:left="176" w:hanging="173"/>
      </w:pPr>
      <w:rPr>
        <w:rFonts w:ascii="Arial MT" w:eastAsia="Arial MT" w:hAnsi="Arial MT" w:cs="Arial MT" w:hint="default"/>
        <w:w w:val="100"/>
        <w:sz w:val="20"/>
        <w:szCs w:val="20"/>
        <w:lang w:val="es-ES" w:eastAsia="en-US" w:bidi="ar-SA"/>
      </w:rPr>
    </w:lvl>
    <w:lvl w:ilvl="1" w:tplc="B782809E">
      <w:numFmt w:val="bullet"/>
      <w:lvlText w:val="•"/>
      <w:lvlJc w:val="left"/>
      <w:pPr>
        <w:ind w:left="859" w:hanging="173"/>
      </w:pPr>
      <w:rPr>
        <w:rFonts w:hint="default"/>
        <w:lang w:val="es-ES" w:eastAsia="en-US" w:bidi="ar-SA"/>
      </w:rPr>
    </w:lvl>
    <w:lvl w:ilvl="2" w:tplc="914695D2">
      <w:numFmt w:val="bullet"/>
      <w:lvlText w:val="•"/>
      <w:lvlJc w:val="left"/>
      <w:pPr>
        <w:ind w:left="1538" w:hanging="173"/>
      </w:pPr>
      <w:rPr>
        <w:rFonts w:hint="default"/>
        <w:lang w:val="es-ES" w:eastAsia="en-US" w:bidi="ar-SA"/>
      </w:rPr>
    </w:lvl>
    <w:lvl w:ilvl="3" w:tplc="0D56120A">
      <w:numFmt w:val="bullet"/>
      <w:lvlText w:val="•"/>
      <w:lvlJc w:val="left"/>
      <w:pPr>
        <w:ind w:left="2218" w:hanging="173"/>
      </w:pPr>
      <w:rPr>
        <w:rFonts w:hint="default"/>
        <w:lang w:val="es-ES" w:eastAsia="en-US" w:bidi="ar-SA"/>
      </w:rPr>
    </w:lvl>
    <w:lvl w:ilvl="4" w:tplc="67188B56">
      <w:numFmt w:val="bullet"/>
      <w:lvlText w:val="•"/>
      <w:lvlJc w:val="left"/>
      <w:pPr>
        <w:ind w:left="2897" w:hanging="173"/>
      </w:pPr>
      <w:rPr>
        <w:rFonts w:hint="default"/>
        <w:lang w:val="es-ES" w:eastAsia="en-US" w:bidi="ar-SA"/>
      </w:rPr>
    </w:lvl>
    <w:lvl w:ilvl="5" w:tplc="CF2A2516">
      <w:numFmt w:val="bullet"/>
      <w:lvlText w:val="•"/>
      <w:lvlJc w:val="left"/>
      <w:pPr>
        <w:ind w:left="3577" w:hanging="173"/>
      </w:pPr>
      <w:rPr>
        <w:rFonts w:hint="default"/>
        <w:lang w:val="es-ES" w:eastAsia="en-US" w:bidi="ar-SA"/>
      </w:rPr>
    </w:lvl>
    <w:lvl w:ilvl="6" w:tplc="412ED242">
      <w:numFmt w:val="bullet"/>
      <w:lvlText w:val="•"/>
      <w:lvlJc w:val="left"/>
      <w:pPr>
        <w:ind w:left="4256" w:hanging="173"/>
      </w:pPr>
      <w:rPr>
        <w:rFonts w:hint="default"/>
        <w:lang w:val="es-ES" w:eastAsia="en-US" w:bidi="ar-SA"/>
      </w:rPr>
    </w:lvl>
    <w:lvl w:ilvl="7" w:tplc="E6144EEE">
      <w:numFmt w:val="bullet"/>
      <w:lvlText w:val="•"/>
      <w:lvlJc w:val="left"/>
      <w:pPr>
        <w:ind w:left="4935" w:hanging="173"/>
      </w:pPr>
      <w:rPr>
        <w:rFonts w:hint="default"/>
        <w:lang w:val="es-ES" w:eastAsia="en-US" w:bidi="ar-SA"/>
      </w:rPr>
    </w:lvl>
    <w:lvl w:ilvl="8" w:tplc="694AA51A">
      <w:numFmt w:val="bullet"/>
      <w:lvlText w:val="•"/>
      <w:lvlJc w:val="left"/>
      <w:pPr>
        <w:ind w:left="5615" w:hanging="173"/>
      </w:pPr>
      <w:rPr>
        <w:rFonts w:hint="default"/>
        <w:lang w:val="es-ES" w:eastAsia="en-US" w:bidi="ar-SA"/>
      </w:rPr>
    </w:lvl>
  </w:abstractNum>
  <w:abstractNum w:abstractNumId="21" w15:restartNumberingAfterBreak="0">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22" w15:restartNumberingAfterBreak="0">
    <w:nsid w:val="653621E8"/>
    <w:multiLevelType w:val="hybridMultilevel"/>
    <w:tmpl w:val="1018BAA4"/>
    <w:lvl w:ilvl="0" w:tplc="A844D7F2">
      <w:numFmt w:val="bullet"/>
      <w:lvlText w:val="&gt;"/>
      <w:lvlJc w:val="left"/>
      <w:pPr>
        <w:ind w:left="176" w:hanging="173"/>
      </w:pPr>
      <w:rPr>
        <w:rFonts w:ascii="Arial MT" w:eastAsia="Arial MT" w:hAnsi="Arial MT" w:cs="Arial MT" w:hint="default"/>
        <w:w w:val="100"/>
        <w:sz w:val="20"/>
        <w:szCs w:val="20"/>
        <w:lang w:val="es-ES" w:eastAsia="en-US" w:bidi="ar-SA"/>
      </w:rPr>
    </w:lvl>
    <w:lvl w:ilvl="1" w:tplc="16B46710">
      <w:numFmt w:val="bullet"/>
      <w:lvlText w:val="•"/>
      <w:lvlJc w:val="left"/>
      <w:pPr>
        <w:ind w:left="859" w:hanging="173"/>
      </w:pPr>
      <w:rPr>
        <w:rFonts w:hint="default"/>
        <w:lang w:val="es-ES" w:eastAsia="en-US" w:bidi="ar-SA"/>
      </w:rPr>
    </w:lvl>
    <w:lvl w:ilvl="2" w:tplc="4D92696C">
      <w:numFmt w:val="bullet"/>
      <w:lvlText w:val="•"/>
      <w:lvlJc w:val="left"/>
      <w:pPr>
        <w:ind w:left="1538" w:hanging="173"/>
      </w:pPr>
      <w:rPr>
        <w:rFonts w:hint="default"/>
        <w:lang w:val="es-ES" w:eastAsia="en-US" w:bidi="ar-SA"/>
      </w:rPr>
    </w:lvl>
    <w:lvl w:ilvl="3" w:tplc="F03002B8">
      <w:numFmt w:val="bullet"/>
      <w:lvlText w:val="•"/>
      <w:lvlJc w:val="left"/>
      <w:pPr>
        <w:ind w:left="2218" w:hanging="173"/>
      </w:pPr>
      <w:rPr>
        <w:rFonts w:hint="default"/>
        <w:lang w:val="es-ES" w:eastAsia="en-US" w:bidi="ar-SA"/>
      </w:rPr>
    </w:lvl>
    <w:lvl w:ilvl="4" w:tplc="BE762BC2">
      <w:numFmt w:val="bullet"/>
      <w:lvlText w:val="•"/>
      <w:lvlJc w:val="left"/>
      <w:pPr>
        <w:ind w:left="2897" w:hanging="173"/>
      </w:pPr>
      <w:rPr>
        <w:rFonts w:hint="default"/>
        <w:lang w:val="es-ES" w:eastAsia="en-US" w:bidi="ar-SA"/>
      </w:rPr>
    </w:lvl>
    <w:lvl w:ilvl="5" w:tplc="0FB4D840">
      <w:numFmt w:val="bullet"/>
      <w:lvlText w:val="•"/>
      <w:lvlJc w:val="left"/>
      <w:pPr>
        <w:ind w:left="3577" w:hanging="173"/>
      </w:pPr>
      <w:rPr>
        <w:rFonts w:hint="default"/>
        <w:lang w:val="es-ES" w:eastAsia="en-US" w:bidi="ar-SA"/>
      </w:rPr>
    </w:lvl>
    <w:lvl w:ilvl="6" w:tplc="AA589C74">
      <w:numFmt w:val="bullet"/>
      <w:lvlText w:val="•"/>
      <w:lvlJc w:val="left"/>
      <w:pPr>
        <w:ind w:left="4256" w:hanging="173"/>
      </w:pPr>
      <w:rPr>
        <w:rFonts w:hint="default"/>
        <w:lang w:val="es-ES" w:eastAsia="en-US" w:bidi="ar-SA"/>
      </w:rPr>
    </w:lvl>
    <w:lvl w:ilvl="7" w:tplc="B1CED4B0">
      <w:numFmt w:val="bullet"/>
      <w:lvlText w:val="•"/>
      <w:lvlJc w:val="left"/>
      <w:pPr>
        <w:ind w:left="4935" w:hanging="173"/>
      </w:pPr>
      <w:rPr>
        <w:rFonts w:hint="default"/>
        <w:lang w:val="es-ES" w:eastAsia="en-US" w:bidi="ar-SA"/>
      </w:rPr>
    </w:lvl>
    <w:lvl w:ilvl="8" w:tplc="23FCCAC4">
      <w:numFmt w:val="bullet"/>
      <w:lvlText w:val="•"/>
      <w:lvlJc w:val="left"/>
      <w:pPr>
        <w:ind w:left="5615" w:hanging="173"/>
      </w:pPr>
      <w:rPr>
        <w:rFonts w:hint="default"/>
        <w:lang w:val="es-ES" w:eastAsia="en-US" w:bidi="ar-SA"/>
      </w:rPr>
    </w:lvl>
  </w:abstractNum>
  <w:abstractNum w:abstractNumId="23" w15:restartNumberingAfterBreak="0">
    <w:nsid w:val="65D15917"/>
    <w:multiLevelType w:val="hybridMultilevel"/>
    <w:tmpl w:val="1310A888"/>
    <w:lvl w:ilvl="0" w:tplc="0E8EAC6A">
      <w:numFmt w:val="bullet"/>
      <w:lvlText w:val="&gt;"/>
      <w:lvlJc w:val="left"/>
      <w:pPr>
        <w:ind w:left="4" w:hanging="224"/>
      </w:pPr>
      <w:rPr>
        <w:rFonts w:ascii="Arial MT" w:eastAsia="Arial MT" w:hAnsi="Arial MT" w:cs="Arial MT" w:hint="default"/>
        <w:w w:val="100"/>
        <w:sz w:val="20"/>
        <w:szCs w:val="20"/>
        <w:lang w:val="es-ES" w:eastAsia="en-US" w:bidi="ar-SA"/>
      </w:rPr>
    </w:lvl>
    <w:lvl w:ilvl="1" w:tplc="CED8C2FE">
      <w:numFmt w:val="bullet"/>
      <w:lvlText w:val="•"/>
      <w:lvlJc w:val="left"/>
      <w:pPr>
        <w:ind w:left="667" w:hanging="224"/>
      </w:pPr>
      <w:rPr>
        <w:rFonts w:hint="default"/>
        <w:lang w:val="es-ES" w:eastAsia="en-US" w:bidi="ar-SA"/>
      </w:rPr>
    </w:lvl>
    <w:lvl w:ilvl="2" w:tplc="FE189DB6">
      <w:numFmt w:val="bullet"/>
      <w:lvlText w:val="•"/>
      <w:lvlJc w:val="left"/>
      <w:pPr>
        <w:ind w:left="1335" w:hanging="224"/>
      </w:pPr>
      <w:rPr>
        <w:rFonts w:hint="default"/>
        <w:lang w:val="es-ES" w:eastAsia="en-US" w:bidi="ar-SA"/>
      </w:rPr>
    </w:lvl>
    <w:lvl w:ilvl="3" w:tplc="B8A42376">
      <w:numFmt w:val="bullet"/>
      <w:lvlText w:val="•"/>
      <w:lvlJc w:val="left"/>
      <w:pPr>
        <w:ind w:left="2003" w:hanging="224"/>
      </w:pPr>
      <w:rPr>
        <w:rFonts w:hint="default"/>
        <w:lang w:val="es-ES" w:eastAsia="en-US" w:bidi="ar-SA"/>
      </w:rPr>
    </w:lvl>
    <w:lvl w:ilvl="4" w:tplc="AAB671C4">
      <w:numFmt w:val="bullet"/>
      <w:lvlText w:val="•"/>
      <w:lvlJc w:val="left"/>
      <w:pPr>
        <w:ind w:left="2671" w:hanging="224"/>
      </w:pPr>
      <w:rPr>
        <w:rFonts w:hint="default"/>
        <w:lang w:val="es-ES" w:eastAsia="en-US" w:bidi="ar-SA"/>
      </w:rPr>
    </w:lvl>
    <w:lvl w:ilvl="5" w:tplc="0234F1B8">
      <w:numFmt w:val="bullet"/>
      <w:lvlText w:val="•"/>
      <w:lvlJc w:val="left"/>
      <w:pPr>
        <w:ind w:left="3339" w:hanging="224"/>
      </w:pPr>
      <w:rPr>
        <w:rFonts w:hint="default"/>
        <w:lang w:val="es-ES" w:eastAsia="en-US" w:bidi="ar-SA"/>
      </w:rPr>
    </w:lvl>
    <w:lvl w:ilvl="6" w:tplc="B8D8B2D4">
      <w:numFmt w:val="bullet"/>
      <w:lvlText w:val="•"/>
      <w:lvlJc w:val="left"/>
      <w:pPr>
        <w:ind w:left="4006" w:hanging="224"/>
      </w:pPr>
      <w:rPr>
        <w:rFonts w:hint="default"/>
        <w:lang w:val="es-ES" w:eastAsia="en-US" w:bidi="ar-SA"/>
      </w:rPr>
    </w:lvl>
    <w:lvl w:ilvl="7" w:tplc="EE388A9C">
      <w:numFmt w:val="bullet"/>
      <w:lvlText w:val="•"/>
      <w:lvlJc w:val="left"/>
      <w:pPr>
        <w:ind w:left="4674" w:hanging="224"/>
      </w:pPr>
      <w:rPr>
        <w:rFonts w:hint="default"/>
        <w:lang w:val="es-ES" w:eastAsia="en-US" w:bidi="ar-SA"/>
      </w:rPr>
    </w:lvl>
    <w:lvl w:ilvl="8" w:tplc="FA18EDE8">
      <w:numFmt w:val="bullet"/>
      <w:lvlText w:val="•"/>
      <w:lvlJc w:val="left"/>
      <w:pPr>
        <w:ind w:left="5342" w:hanging="224"/>
      </w:pPr>
      <w:rPr>
        <w:rFonts w:hint="default"/>
        <w:lang w:val="es-ES" w:eastAsia="en-US" w:bidi="ar-SA"/>
      </w:rPr>
    </w:lvl>
  </w:abstractNum>
  <w:abstractNum w:abstractNumId="24" w15:restartNumberingAfterBreak="0">
    <w:nsid w:val="69245BD2"/>
    <w:multiLevelType w:val="hybridMultilevel"/>
    <w:tmpl w:val="9170D9DE"/>
    <w:lvl w:ilvl="0" w:tplc="A9AEEB40">
      <w:numFmt w:val="bullet"/>
      <w:lvlText w:val="&gt;"/>
      <w:lvlJc w:val="left"/>
      <w:pPr>
        <w:ind w:left="176" w:hanging="173"/>
      </w:pPr>
      <w:rPr>
        <w:rFonts w:ascii="Arial MT" w:eastAsia="Arial MT" w:hAnsi="Arial MT" w:cs="Arial MT" w:hint="default"/>
        <w:w w:val="100"/>
        <w:sz w:val="20"/>
        <w:szCs w:val="20"/>
        <w:lang w:val="es-ES" w:eastAsia="en-US" w:bidi="ar-SA"/>
      </w:rPr>
    </w:lvl>
    <w:lvl w:ilvl="1" w:tplc="A40A8F4E">
      <w:numFmt w:val="bullet"/>
      <w:lvlText w:val="•"/>
      <w:lvlJc w:val="left"/>
      <w:pPr>
        <w:ind w:left="834" w:hanging="173"/>
      </w:pPr>
      <w:rPr>
        <w:rFonts w:hint="default"/>
        <w:lang w:val="es-ES" w:eastAsia="en-US" w:bidi="ar-SA"/>
      </w:rPr>
    </w:lvl>
    <w:lvl w:ilvl="2" w:tplc="338ABF70">
      <w:numFmt w:val="bullet"/>
      <w:lvlText w:val="•"/>
      <w:lvlJc w:val="left"/>
      <w:pPr>
        <w:ind w:left="1488" w:hanging="173"/>
      </w:pPr>
      <w:rPr>
        <w:rFonts w:hint="default"/>
        <w:lang w:val="es-ES" w:eastAsia="en-US" w:bidi="ar-SA"/>
      </w:rPr>
    </w:lvl>
    <w:lvl w:ilvl="3" w:tplc="A9DE500C">
      <w:numFmt w:val="bullet"/>
      <w:lvlText w:val="•"/>
      <w:lvlJc w:val="left"/>
      <w:pPr>
        <w:ind w:left="2142" w:hanging="173"/>
      </w:pPr>
      <w:rPr>
        <w:rFonts w:hint="default"/>
        <w:lang w:val="es-ES" w:eastAsia="en-US" w:bidi="ar-SA"/>
      </w:rPr>
    </w:lvl>
    <w:lvl w:ilvl="4" w:tplc="59B84862">
      <w:numFmt w:val="bullet"/>
      <w:lvlText w:val="•"/>
      <w:lvlJc w:val="left"/>
      <w:pPr>
        <w:ind w:left="2797" w:hanging="173"/>
      </w:pPr>
      <w:rPr>
        <w:rFonts w:hint="default"/>
        <w:lang w:val="es-ES" w:eastAsia="en-US" w:bidi="ar-SA"/>
      </w:rPr>
    </w:lvl>
    <w:lvl w:ilvl="5" w:tplc="32846F42">
      <w:numFmt w:val="bullet"/>
      <w:lvlText w:val="•"/>
      <w:lvlJc w:val="left"/>
      <w:pPr>
        <w:ind w:left="3451" w:hanging="173"/>
      </w:pPr>
      <w:rPr>
        <w:rFonts w:hint="default"/>
        <w:lang w:val="es-ES" w:eastAsia="en-US" w:bidi="ar-SA"/>
      </w:rPr>
    </w:lvl>
    <w:lvl w:ilvl="6" w:tplc="93222B3E">
      <w:numFmt w:val="bullet"/>
      <w:lvlText w:val="•"/>
      <w:lvlJc w:val="left"/>
      <w:pPr>
        <w:ind w:left="4105" w:hanging="173"/>
      </w:pPr>
      <w:rPr>
        <w:rFonts w:hint="default"/>
        <w:lang w:val="es-ES" w:eastAsia="en-US" w:bidi="ar-SA"/>
      </w:rPr>
    </w:lvl>
    <w:lvl w:ilvl="7" w:tplc="5A4ECF02">
      <w:numFmt w:val="bullet"/>
      <w:lvlText w:val="•"/>
      <w:lvlJc w:val="left"/>
      <w:pPr>
        <w:ind w:left="4760" w:hanging="173"/>
      </w:pPr>
      <w:rPr>
        <w:rFonts w:hint="default"/>
        <w:lang w:val="es-ES" w:eastAsia="en-US" w:bidi="ar-SA"/>
      </w:rPr>
    </w:lvl>
    <w:lvl w:ilvl="8" w:tplc="1A48876A">
      <w:numFmt w:val="bullet"/>
      <w:lvlText w:val="•"/>
      <w:lvlJc w:val="left"/>
      <w:pPr>
        <w:ind w:left="5414" w:hanging="173"/>
      </w:pPr>
      <w:rPr>
        <w:rFonts w:hint="default"/>
        <w:lang w:val="es-ES" w:eastAsia="en-US" w:bidi="ar-SA"/>
      </w:rPr>
    </w:lvl>
  </w:abstractNum>
  <w:abstractNum w:abstractNumId="25" w15:restartNumberingAfterBreak="0">
    <w:nsid w:val="6A2D14D4"/>
    <w:multiLevelType w:val="hybridMultilevel"/>
    <w:tmpl w:val="5ED6C598"/>
    <w:lvl w:ilvl="0" w:tplc="0CA0C712">
      <w:numFmt w:val="bullet"/>
      <w:lvlText w:val="&gt;"/>
      <w:lvlJc w:val="left"/>
      <w:pPr>
        <w:ind w:left="4" w:hanging="205"/>
      </w:pPr>
      <w:rPr>
        <w:rFonts w:ascii="Arial MT" w:eastAsia="Arial MT" w:hAnsi="Arial MT" w:cs="Arial MT" w:hint="default"/>
        <w:w w:val="100"/>
        <w:sz w:val="20"/>
        <w:szCs w:val="20"/>
        <w:lang w:val="es-ES" w:eastAsia="en-US" w:bidi="ar-SA"/>
      </w:rPr>
    </w:lvl>
    <w:lvl w:ilvl="1" w:tplc="B0227744">
      <w:numFmt w:val="bullet"/>
      <w:lvlText w:val="•"/>
      <w:lvlJc w:val="left"/>
      <w:pPr>
        <w:ind w:left="667" w:hanging="205"/>
      </w:pPr>
      <w:rPr>
        <w:rFonts w:hint="default"/>
        <w:lang w:val="es-ES" w:eastAsia="en-US" w:bidi="ar-SA"/>
      </w:rPr>
    </w:lvl>
    <w:lvl w:ilvl="2" w:tplc="E2F6A6FE">
      <w:numFmt w:val="bullet"/>
      <w:lvlText w:val="•"/>
      <w:lvlJc w:val="left"/>
      <w:pPr>
        <w:ind w:left="1335" w:hanging="205"/>
      </w:pPr>
      <w:rPr>
        <w:rFonts w:hint="default"/>
        <w:lang w:val="es-ES" w:eastAsia="en-US" w:bidi="ar-SA"/>
      </w:rPr>
    </w:lvl>
    <w:lvl w:ilvl="3" w:tplc="E7149508">
      <w:numFmt w:val="bullet"/>
      <w:lvlText w:val="•"/>
      <w:lvlJc w:val="left"/>
      <w:pPr>
        <w:ind w:left="2003" w:hanging="205"/>
      </w:pPr>
      <w:rPr>
        <w:rFonts w:hint="default"/>
        <w:lang w:val="es-ES" w:eastAsia="en-US" w:bidi="ar-SA"/>
      </w:rPr>
    </w:lvl>
    <w:lvl w:ilvl="4" w:tplc="DE8A010C">
      <w:numFmt w:val="bullet"/>
      <w:lvlText w:val="•"/>
      <w:lvlJc w:val="left"/>
      <w:pPr>
        <w:ind w:left="2671" w:hanging="205"/>
      </w:pPr>
      <w:rPr>
        <w:rFonts w:hint="default"/>
        <w:lang w:val="es-ES" w:eastAsia="en-US" w:bidi="ar-SA"/>
      </w:rPr>
    </w:lvl>
    <w:lvl w:ilvl="5" w:tplc="92EAA8E2">
      <w:numFmt w:val="bullet"/>
      <w:lvlText w:val="•"/>
      <w:lvlJc w:val="left"/>
      <w:pPr>
        <w:ind w:left="3339" w:hanging="205"/>
      </w:pPr>
      <w:rPr>
        <w:rFonts w:hint="default"/>
        <w:lang w:val="es-ES" w:eastAsia="en-US" w:bidi="ar-SA"/>
      </w:rPr>
    </w:lvl>
    <w:lvl w:ilvl="6" w:tplc="5472192A">
      <w:numFmt w:val="bullet"/>
      <w:lvlText w:val="•"/>
      <w:lvlJc w:val="left"/>
      <w:pPr>
        <w:ind w:left="4006" w:hanging="205"/>
      </w:pPr>
      <w:rPr>
        <w:rFonts w:hint="default"/>
        <w:lang w:val="es-ES" w:eastAsia="en-US" w:bidi="ar-SA"/>
      </w:rPr>
    </w:lvl>
    <w:lvl w:ilvl="7" w:tplc="C784865C">
      <w:numFmt w:val="bullet"/>
      <w:lvlText w:val="•"/>
      <w:lvlJc w:val="left"/>
      <w:pPr>
        <w:ind w:left="4674" w:hanging="205"/>
      </w:pPr>
      <w:rPr>
        <w:rFonts w:hint="default"/>
        <w:lang w:val="es-ES" w:eastAsia="en-US" w:bidi="ar-SA"/>
      </w:rPr>
    </w:lvl>
    <w:lvl w:ilvl="8" w:tplc="0574A2BE">
      <w:numFmt w:val="bullet"/>
      <w:lvlText w:val="•"/>
      <w:lvlJc w:val="left"/>
      <w:pPr>
        <w:ind w:left="5342" w:hanging="205"/>
      </w:pPr>
      <w:rPr>
        <w:rFonts w:hint="default"/>
        <w:lang w:val="es-ES" w:eastAsia="en-US" w:bidi="ar-SA"/>
      </w:rPr>
    </w:lvl>
  </w:abstractNum>
  <w:abstractNum w:abstractNumId="26" w15:restartNumberingAfterBreak="0">
    <w:nsid w:val="703F6314"/>
    <w:multiLevelType w:val="hybridMultilevel"/>
    <w:tmpl w:val="A822C0D8"/>
    <w:lvl w:ilvl="0" w:tplc="ADAC3F64">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4F6EC724">
      <w:start w:val="1"/>
      <w:numFmt w:val="upperRoman"/>
      <w:lvlText w:val="%2."/>
      <w:lvlJc w:val="left"/>
      <w:pPr>
        <w:ind w:left="1161" w:hanging="360"/>
      </w:pPr>
      <w:rPr>
        <w:rFonts w:ascii="Arial" w:eastAsia="Arial" w:hAnsi="Arial" w:cs="Arial" w:hint="default"/>
        <w:b/>
        <w:bCs/>
        <w:spacing w:val="-1"/>
        <w:w w:val="100"/>
        <w:sz w:val="20"/>
        <w:szCs w:val="20"/>
        <w:lang w:val="es-ES" w:eastAsia="en-US" w:bidi="ar-SA"/>
      </w:rPr>
    </w:lvl>
    <w:lvl w:ilvl="2" w:tplc="28B6451E">
      <w:numFmt w:val="bullet"/>
      <w:lvlText w:val="•"/>
      <w:lvlJc w:val="left"/>
      <w:pPr>
        <w:ind w:left="2162" w:hanging="360"/>
      </w:pPr>
      <w:rPr>
        <w:rFonts w:hint="default"/>
        <w:lang w:val="es-ES" w:eastAsia="en-US" w:bidi="ar-SA"/>
      </w:rPr>
    </w:lvl>
    <w:lvl w:ilvl="3" w:tplc="F23ED5FA">
      <w:numFmt w:val="bullet"/>
      <w:lvlText w:val="•"/>
      <w:lvlJc w:val="left"/>
      <w:pPr>
        <w:ind w:left="3164" w:hanging="360"/>
      </w:pPr>
      <w:rPr>
        <w:rFonts w:hint="default"/>
        <w:lang w:val="es-ES" w:eastAsia="en-US" w:bidi="ar-SA"/>
      </w:rPr>
    </w:lvl>
    <w:lvl w:ilvl="4" w:tplc="8B747814">
      <w:numFmt w:val="bullet"/>
      <w:lvlText w:val="•"/>
      <w:lvlJc w:val="left"/>
      <w:pPr>
        <w:ind w:left="4166" w:hanging="360"/>
      </w:pPr>
      <w:rPr>
        <w:rFonts w:hint="default"/>
        <w:lang w:val="es-ES" w:eastAsia="en-US" w:bidi="ar-SA"/>
      </w:rPr>
    </w:lvl>
    <w:lvl w:ilvl="5" w:tplc="FE9C6654">
      <w:numFmt w:val="bullet"/>
      <w:lvlText w:val="•"/>
      <w:lvlJc w:val="left"/>
      <w:pPr>
        <w:ind w:left="5168" w:hanging="360"/>
      </w:pPr>
      <w:rPr>
        <w:rFonts w:hint="default"/>
        <w:lang w:val="es-ES" w:eastAsia="en-US" w:bidi="ar-SA"/>
      </w:rPr>
    </w:lvl>
    <w:lvl w:ilvl="6" w:tplc="364A20CA">
      <w:numFmt w:val="bullet"/>
      <w:lvlText w:val="•"/>
      <w:lvlJc w:val="left"/>
      <w:pPr>
        <w:ind w:left="6171" w:hanging="360"/>
      </w:pPr>
      <w:rPr>
        <w:rFonts w:hint="default"/>
        <w:lang w:val="es-ES" w:eastAsia="en-US" w:bidi="ar-SA"/>
      </w:rPr>
    </w:lvl>
    <w:lvl w:ilvl="7" w:tplc="5AA61FA4">
      <w:numFmt w:val="bullet"/>
      <w:lvlText w:val="•"/>
      <w:lvlJc w:val="left"/>
      <w:pPr>
        <w:ind w:left="7173" w:hanging="360"/>
      </w:pPr>
      <w:rPr>
        <w:rFonts w:hint="default"/>
        <w:lang w:val="es-ES" w:eastAsia="en-US" w:bidi="ar-SA"/>
      </w:rPr>
    </w:lvl>
    <w:lvl w:ilvl="8" w:tplc="57BA03FA">
      <w:numFmt w:val="bullet"/>
      <w:lvlText w:val="•"/>
      <w:lvlJc w:val="left"/>
      <w:pPr>
        <w:ind w:left="8175" w:hanging="360"/>
      </w:pPr>
      <w:rPr>
        <w:rFonts w:hint="default"/>
        <w:lang w:val="es-ES" w:eastAsia="en-US" w:bidi="ar-SA"/>
      </w:rPr>
    </w:lvl>
  </w:abstractNum>
  <w:abstractNum w:abstractNumId="27" w15:restartNumberingAfterBreak="0">
    <w:nsid w:val="728822BE"/>
    <w:multiLevelType w:val="hybridMultilevel"/>
    <w:tmpl w:val="2D9625FE"/>
    <w:lvl w:ilvl="0" w:tplc="C6A06368">
      <w:numFmt w:val="bullet"/>
      <w:lvlText w:val="&gt;"/>
      <w:lvlJc w:val="left"/>
      <w:pPr>
        <w:ind w:left="176" w:hanging="173"/>
      </w:pPr>
      <w:rPr>
        <w:rFonts w:ascii="Arial MT" w:eastAsia="Arial MT" w:hAnsi="Arial MT" w:cs="Arial MT" w:hint="default"/>
        <w:w w:val="100"/>
        <w:sz w:val="20"/>
        <w:szCs w:val="20"/>
        <w:lang w:val="es-ES" w:eastAsia="en-US" w:bidi="ar-SA"/>
      </w:rPr>
    </w:lvl>
    <w:lvl w:ilvl="1" w:tplc="F5CC21BC">
      <w:numFmt w:val="bullet"/>
      <w:lvlText w:val="•"/>
      <w:lvlJc w:val="left"/>
      <w:pPr>
        <w:ind w:left="859" w:hanging="173"/>
      </w:pPr>
      <w:rPr>
        <w:rFonts w:hint="default"/>
        <w:lang w:val="es-ES" w:eastAsia="en-US" w:bidi="ar-SA"/>
      </w:rPr>
    </w:lvl>
    <w:lvl w:ilvl="2" w:tplc="9D88F3F2">
      <w:numFmt w:val="bullet"/>
      <w:lvlText w:val="•"/>
      <w:lvlJc w:val="left"/>
      <w:pPr>
        <w:ind w:left="1538" w:hanging="173"/>
      </w:pPr>
      <w:rPr>
        <w:rFonts w:hint="default"/>
        <w:lang w:val="es-ES" w:eastAsia="en-US" w:bidi="ar-SA"/>
      </w:rPr>
    </w:lvl>
    <w:lvl w:ilvl="3" w:tplc="5266630A">
      <w:numFmt w:val="bullet"/>
      <w:lvlText w:val="•"/>
      <w:lvlJc w:val="left"/>
      <w:pPr>
        <w:ind w:left="2218" w:hanging="173"/>
      </w:pPr>
      <w:rPr>
        <w:rFonts w:hint="default"/>
        <w:lang w:val="es-ES" w:eastAsia="en-US" w:bidi="ar-SA"/>
      </w:rPr>
    </w:lvl>
    <w:lvl w:ilvl="4" w:tplc="E50A501E">
      <w:numFmt w:val="bullet"/>
      <w:lvlText w:val="•"/>
      <w:lvlJc w:val="left"/>
      <w:pPr>
        <w:ind w:left="2897" w:hanging="173"/>
      </w:pPr>
      <w:rPr>
        <w:rFonts w:hint="default"/>
        <w:lang w:val="es-ES" w:eastAsia="en-US" w:bidi="ar-SA"/>
      </w:rPr>
    </w:lvl>
    <w:lvl w:ilvl="5" w:tplc="07AA4756">
      <w:numFmt w:val="bullet"/>
      <w:lvlText w:val="•"/>
      <w:lvlJc w:val="left"/>
      <w:pPr>
        <w:ind w:left="3577" w:hanging="173"/>
      </w:pPr>
      <w:rPr>
        <w:rFonts w:hint="default"/>
        <w:lang w:val="es-ES" w:eastAsia="en-US" w:bidi="ar-SA"/>
      </w:rPr>
    </w:lvl>
    <w:lvl w:ilvl="6" w:tplc="2A78ACE8">
      <w:numFmt w:val="bullet"/>
      <w:lvlText w:val="•"/>
      <w:lvlJc w:val="left"/>
      <w:pPr>
        <w:ind w:left="4256" w:hanging="173"/>
      </w:pPr>
      <w:rPr>
        <w:rFonts w:hint="default"/>
        <w:lang w:val="es-ES" w:eastAsia="en-US" w:bidi="ar-SA"/>
      </w:rPr>
    </w:lvl>
    <w:lvl w:ilvl="7" w:tplc="C64E3282">
      <w:numFmt w:val="bullet"/>
      <w:lvlText w:val="•"/>
      <w:lvlJc w:val="left"/>
      <w:pPr>
        <w:ind w:left="4935" w:hanging="173"/>
      </w:pPr>
      <w:rPr>
        <w:rFonts w:hint="default"/>
        <w:lang w:val="es-ES" w:eastAsia="en-US" w:bidi="ar-SA"/>
      </w:rPr>
    </w:lvl>
    <w:lvl w:ilvl="8" w:tplc="06A4222C">
      <w:numFmt w:val="bullet"/>
      <w:lvlText w:val="•"/>
      <w:lvlJc w:val="left"/>
      <w:pPr>
        <w:ind w:left="5615" w:hanging="173"/>
      </w:pPr>
      <w:rPr>
        <w:rFonts w:hint="default"/>
        <w:lang w:val="es-ES" w:eastAsia="en-US" w:bidi="ar-SA"/>
      </w:rPr>
    </w:lvl>
  </w:abstractNum>
  <w:abstractNum w:abstractNumId="28" w15:restartNumberingAfterBreak="0">
    <w:nsid w:val="77F70DFA"/>
    <w:multiLevelType w:val="hybridMultilevel"/>
    <w:tmpl w:val="AB94EC26"/>
    <w:lvl w:ilvl="0" w:tplc="1DB290FC">
      <w:numFmt w:val="bullet"/>
      <w:lvlText w:val="&gt;"/>
      <w:lvlJc w:val="left"/>
      <w:pPr>
        <w:ind w:left="176" w:hanging="173"/>
      </w:pPr>
      <w:rPr>
        <w:rFonts w:ascii="Arial MT" w:eastAsia="Arial MT" w:hAnsi="Arial MT" w:cs="Arial MT" w:hint="default"/>
        <w:w w:val="100"/>
        <w:sz w:val="20"/>
        <w:szCs w:val="20"/>
        <w:lang w:val="es-ES" w:eastAsia="en-US" w:bidi="ar-SA"/>
      </w:rPr>
    </w:lvl>
    <w:lvl w:ilvl="1" w:tplc="BB8EC594">
      <w:numFmt w:val="bullet"/>
      <w:lvlText w:val="•"/>
      <w:lvlJc w:val="left"/>
      <w:pPr>
        <w:ind w:left="827" w:hanging="173"/>
      </w:pPr>
      <w:rPr>
        <w:rFonts w:hint="default"/>
        <w:lang w:val="es-ES" w:eastAsia="en-US" w:bidi="ar-SA"/>
      </w:rPr>
    </w:lvl>
    <w:lvl w:ilvl="2" w:tplc="3FC615D0">
      <w:numFmt w:val="bullet"/>
      <w:lvlText w:val="•"/>
      <w:lvlJc w:val="left"/>
      <w:pPr>
        <w:ind w:left="1474" w:hanging="173"/>
      </w:pPr>
      <w:rPr>
        <w:rFonts w:hint="default"/>
        <w:lang w:val="es-ES" w:eastAsia="en-US" w:bidi="ar-SA"/>
      </w:rPr>
    </w:lvl>
    <w:lvl w:ilvl="3" w:tplc="5552BDDA">
      <w:numFmt w:val="bullet"/>
      <w:lvlText w:val="•"/>
      <w:lvlJc w:val="left"/>
      <w:pPr>
        <w:ind w:left="2121" w:hanging="173"/>
      </w:pPr>
      <w:rPr>
        <w:rFonts w:hint="default"/>
        <w:lang w:val="es-ES" w:eastAsia="en-US" w:bidi="ar-SA"/>
      </w:rPr>
    </w:lvl>
    <w:lvl w:ilvl="4" w:tplc="F3189368">
      <w:numFmt w:val="bullet"/>
      <w:lvlText w:val="•"/>
      <w:lvlJc w:val="left"/>
      <w:pPr>
        <w:ind w:left="2768" w:hanging="173"/>
      </w:pPr>
      <w:rPr>
        <w:rFonts w:hint="default"/>
        <w:lang w:val="es-ES" w:eastAsia="en-US" w:bidi="ar-SA"/>
      </w:rPr>
    </w:lvl>
    <w:lvl w:ilvl="5" w:tplc="78CE1986">
      <w:numFmt w:val="bullet"/>
      <w:lvlText w:val="•"/>
      <w:lvlJc w:val="left"/>
      <w:pPr>
        <w:ind w:left="3416" w:hanging="173"/>
      </w:pPr>
      <w:rPr>
        <w:rFonts w:hint="default"/>
        <w:lang w:val="es-ES" w:eastAsia="en-US" w:bidi="ar-SA"/>
      </w:rPr>
    </w:lvl>
    <w:lvl w:ilvl="6" w:tplc="9A3C9DE0">
      <w:numFmt w:val="bullet"/>
      <w:lvlText w:val="•"/>
      <w:lvlJc w:val="left"/>
      <w:pPr>
        <w:ind w:left="4063" w:hanging="173"/>
      </w:pPr>
      <w:rPr>
        <w:rFonts w:hint="default"/>
        <w:lang w:val="es-ES" w:eastAsia="en-US" w:bidi="ar-SA"/>
      </w:rPr>
    </w:lvl>
    <w:lvl w:ilvl="7" w:tplc="1E7E1A78">
      <w:numFmt w:val="bullet"/>
      <w:lvlText w:val="•"/>
      <w:lvlJc w:val="left"/>
      <w:pPr>
        <w:ind w:left="4710" w:hanging="173"/>
      </w:pPr>
      <w:rPr>
        <w:rFonts w:hint="default"/>
        <w:lang w:val="es-ES" w:eastAsia="en-US" w:bidi="ar-SA"/>
      </w:rPr>
    </w:lvl>
    <w:lvl w:ilvl="8" w:tplc="EB105A00">
      <w:numFmt w:val="bullet"/>
      <w:lvlText w:val="•"/>
      <w:lvlJc w:val="left"/>
      <w:pPr>
        <w:ind w:left="5357" w:hanging="173"/>
      </w:pPr>
      <w:rPr>
        <w:rFonts w:hint="default"/>
        <w:lang w:val="es-ES" w:eastAsia="en-US" w:bidi="ar-SA"/>
      </w:rPr>
    </w:lvl>
  </w:abstractNum>
  <w:abstractNum w:abstractNumId="29" w15:restartNumberingAfterBreak="0">
    <w:nsid w:val="781F19A0"/>
    <w:multiLevelType w:val="hybridMultilevel"/>
    <w:tmpl w:val="829ADBF2"/>
    <w:lvl w:ilvl="0" w:tplc="7B90D85C">
      <w:start w:val="3"/>
      <w:numFmt w:val="upperRoman"/>
      <w:lvlText w:val="%1."/>
      <w:lvlJc w:val="left"/>
      <w:pPr>
        <w:ind w:left="724" w:hanging="360"/>
      </w:pPr>
      <w:rPr>
        <w:rFonts w:ascii="Arial" w:eastAsia="Arial" w:hAnsi="Arial" w:cs="Arial" w:hint="default"/>
        <w:b/>
        <w:bCs/>
        <w:spacing w:val="-1"/>
        <w:w w:val="100"/>
        <w:sz w:val="20"/>
        <w:szCs w:val="20"/>
        <w:lang w:val="es-ES" w:eastAsia="en-US" w:bidi="ar-SA"/>
      </w:rPr>
    </w:lvl>
    <w:lvl w:ilvl="1" w:tplc="E586D17C">
      <w:numFmt w:val="bullet"/>
      <w:lvlText w:val="•"/>
      <w:lvlJc w:val="left"/>
      <w:pPr>
        <w:ind w:left="1341" w:hanging="360"/>
      </w:pPr>
      <w:rPr>
        <w:rFonts w:hint="default"/>
        <w:lang w:val="es-ES" w:eastAsia="en-US" w:bidi="ar-SA"/>
      </w:rPr>
    </w:lvl>
    <w:lvl w:ilvl="2" w:tplc="1B9A4F4E">
      <w:numFmt w:val="bullet"/>
      <w:lvlText w:val="•"/>
      <w:lvlJc w:val="left"/>
      <w:pPr>
        <w:ind w:left="1963" w:hanging="360"/>
      </w:pPr>
      <w:rPr>
        <w:rFonts w:hint="default"/>
        <w:lang w:val="es-ES" w:eastAsia="en-US" w:bidi="ar-SA"/>
      </w:rPr>
    </w:lvl>
    <w:lvl w:ilvl="3" w:tplc="BDA29048">
      <w:numFmt w:val="bullet"/>
      <w:lvlText w:val="•"/>
      <w:lvlJc w:val="left"/>
      <w:pPr>
        <w:ind w:left="2584" w:hanging="360"/>
      </w:pPr>
      <w:rPr>
        <w:rFonts w:hint="default"/>
        <w:lang w:val="es-ES" w:eastAsia="en-US" w:bidi="ar-SA"/>
      </w:rPr>
    </w:lvl>
    <w:lvl w:ilvl="4" w:tplc="BE4E7014">
      <w:numFmt w:val="bullet"/>
      <w:lvlText w:val="•"/>
      <w:lvlJc w:val="left"/>
      <w:pPr>
        <w:ind w:left="3206" w:hanging="360"/>
      </w:pPr>
      <w:rPr>
        <w:rFonts w:hint="default"/>
        <w:lang w:val="es-ES" w:eastAsia="en-US" w:bidi="ar-SA"/>
      </w:rPr>
    </w:lvl>
    <w:lvl w:ilvl="5" w:tplc="21529920">
      <w:numFmt w:val="bullet"/>
      <w:lvlText w:val="•"/>
      <w:lvlJc w:val="left"/>
      <w:pPr>
        <w:ind w:left="3828" w:hanging="360"/>
      </w:pPr>
      <w:rPr>
        <w:rFonts w:hint="default"/>
        <w:lang w:val="es-ES" w:eastAsia="en-US" w:bidi="ar-SA"/>
      </w:rPr>
    </w:lvl>
    <w:lvl w:ilvl="6" w:tplc="DECE10CE">
      <w:numFmt w:val="bullet"/>
      <w:lvlText w:val="•"/>
      <w:lvlJc w:val="left"/>
      <w:pPr>
        <w:ind w:left="4449" w:hanging="360"/>
      </w:pPr>
      <w:rPr>
        <w:rFonts w:hint="default"/>
        <w:lang w:val="es-ES" w:eastAsia="en-US" w:bidi="ar-SA"/>
      </w:rPr>
    </w:lvl>
    <w:lvl w:ilvl="7" w:tplc="16AE7D62">
      <w:numFmt w:val="bullet"/>
      <w:lvlText w:val="•"/>
      <w:lvlJc w:val="left"/>
      <w:pPr>
        <w:ind w:left="5071" w:hanging="360"/>
      </w:pPr>
      <w:rPr>
        <w:rFonts w:hint="default"/>
        <w:lang w:val="es-ES" w:eastAsia="en-US" w:bidi="ar-SA"/>
      </w:rPr>
    </w:lvl>
    <w:lvl w:ilvl="8" w:tplc="C0900250">
      <w:numFmt w:val="bullet"/>
      <w:lvlText w:val="•"/>
      <w:lvlJc w:val="left"/>
      <w:pPr>
        <w:ind w:left="5692" w:hanging="360"/>
      </w:pPr>
      <w:rPr>
        <w:rFonts w:hint="default"/>
        <w:lang w:val="es-ES" w:eastAsia="en-US" w:bidi="ar-SA"/>
      </w:rPr>
    </w:lvl>
  </w:abstractNum>
  <w:num w:numId="1">
    <w:abstractNumId w:val="21"/>
  </w:num>
  <w:num w:numId="2">
    <w:abstractNumId w:val="24"/>
  </w:num>
  <w:num w:numId="3">
    <w:abstractNumId w:val="13"/>
  </w:num>
  <w:num w:numId="4">
    <w:abstractNumId w:val="15"/>
  </w:num>
  <w:num w:numId="5">
    <w:abstractNumId w:val="20"/>
  </w:num>
  <w:num w:numId="6">
    <w:abstractNumId w:val="11"/>
  </w:num>
  <w:num w:numId="7">
    <w:abstractNumId w:val="10"/>
  </w:num>
  <w:num w:numId="8">
    <w:abstractNumId w:val="4"/>
  </w:num>
  <w:num w:numId="9">
    <w:abstractNumId w:val="6"/>
  </w:num>
  <w:num w:numId="10">
    <w:abstractNumId w:val="22"/>
  </w:num>
  <w:num w:numId="11">
    <w:abstractNumId w:val="7"/>
  </w:num>
  <w:num w:numId="12">
    <w:abstractNumId w:val="14"/>
  </w:num>
  <w:num w:numId="13">
    <w:abstractNumId w:val="0"/>
  </w:num>
  <w:num w:numId="14">
    <w:abstractNumId w:val="1"/>
  </w:num>
  <w:num w:numId="15">
    <w:abstractNumId w:val="12"/>
  </w:num>
  <w:num w:numId="16">
    <w:abstractNumId w:val="27"/>
  </w:num>
  <w:num w:numId="17">
    <w:abstractNumId w:val="9"/>
  </w:num>
  <w:num w:numId="18">
    <w:abstractNumId w:val="25"/>
  </w:num>
  <w:num w:numId="19">
    <w:abstractNumId w:val="23"/>
  </w:num>
  <w:num w:numId="20">
    <w:abstractNumId w:val="28"/>
  </w:num>
  <w:num w:numId="21">
    <w:abstractNumId w:val="5"/>
  </w:num>
  <w:num w:numId="22">
    <w:abstractNumId w:val="16"/>
  </w:num>
  <w:num w:numId="23">
    <w:abstractNumId w:val="17"/>
  </w:num>
  <w:num w:numId="24">
    <w:abstractNumId w:val="19"/>
  </w:num>
  <w:num w:numId="25">
    <w:abstractNumId w:val="18"/>
  </w:num>
  <w:num w:numId="26">
    <w:abstractNumId w:val="26"/>
  </w:num>
  <w:num w:numId="27">
    <w:abstractNumId w:val="29"/>
  </w:num>
  <w:num w:numId="28">
    <w:abstractNumId w:val="2"/>
  </w:num>
  <w:num w:numId="29">
    <w:abstractNumId w:val="8"/>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FA"/>
    <w:rsid w:val="00067838"/>
    <w:rsid w:val="00080E93"/>
    <w:rsid w:val="00090BCD"/>
    <w:rsid w:val="00096B4B"/>
    <w:rsid w:val="00111C46"/>
    <w:rsid w:val="00116802"/>
    <w:rsid w:val="00124E16"/>
    <w:rsid w:val="001700A7"/>
    <w:rsid w:val="00172670"/>
    <w:rsid w:val="00173657"/>
    <w:rsid w:val="0019460F"/>
    <w:rsid w:val="001A6E3A"/>
    <w:rsid w:val="001C4D1C"/>
    <w:rsid w:val="0020235F"/>
    <w:rsid w:val="00225F97"/>
    <w:rsid w:val="00257567"/>
    <w:rsid w:val="00262278"/>
    <w:rsid w:val="002E778B"/>
    <w:rsid w:val="002F6FAC"/>
    <w:rsid w:val="0033206E"/>
    <w:rsid w:val="003C4348"/>
    <w:rsid w:val="003D3146"/>
    <w:rsid w:val="003F58C4"/>
    <w:rsid w:val="0040229E"/>
    <w:rsid w:val="004444A1"/>
    <w:rsid w:val="004D3606"/>
    <w:rsid w:val="004F38DF"/>
    <w:rsid w:val="00512453"/>
    <w:rsid w:val="0051379F"/>
    <w:rsid w:val="005219A9"/>
    <w:rsid w:val="00553631"/>
    <w:rsid w:val="00563837"/>
    <w:rsid w:val="00573105"/>
    <w:rsid w:val="005F57A0"/>
    <w:rsid w:val="00616B8A"/>
    <w:rsid w:val="006178CA"/>
    <w:rsid w:val="006843E0"/>
    <w:rsid w:val="006C2AB5"/>
    <w:rsid w:val="0076677E"/>
    <w:rsid w:val="007854E8"/>
    <w:rsid w:val="007E50A6"/>
    <w:rsid w:val="0086001D"/>
    <w:rsid w:val="008720EB"/>
    <w:rsid w:val="008747C3"/>
    <w:rsid w:val="008A33A7"/>
    <w:rsid w:val="008C0AB7"/>
    <w:rsid w:val="00931E40"/>
    <w:rsid w:val="009507A2"/>
    <w:rsid w:val="009A6904"/>
    <w:rsid w:val="009A6A0F"/>
    <w:rsid w:val="009F33A2"/>
    <w:rsid w:val="00A07C2E"/>
    <w:rsid w:val="00A562AA"/>
    <w:rsid w:val="00B71D17"/>
    <w:rsid w:val="00B97F87"/>
    <w:rsid w:val="00BD4981"/>
    <w:rsid w:val="00C1062B"/>
    <w:rsid w:val="00C456FA"/>
    <w:rsid w:val="00C606F4"/>
    <w:rsid w:val="00C77D58"/>
    <w:rsid w:val="00CE2549"/>
    <w:rsid w:val="00CF7709"/>
    <w:rsid w:val="00D01CA8"/>
    <w:rsid w:val="00D25159"/>
    <w:rsid w:val="00D73662"/>
    <w:rsid w:val="00DA4BCD"/>
    <w:rsid w:val="00DC093B"/>
    <w:rsid w:val="00E37DE5"/>
    <w:rsid w:val="00E5799E"/>
    <w:rsid w:val="00E92BDA"/>
    <w:rsid w:val="00EB3D34"/>
    <w:rsid w:val="00EE6C0A"/>
    <w:rsid w:val="00EF3CF5"/>
    <w:rsid w:val="00F35FA9"/>
    <w:rsid w:val="00F36C2E"/>
    <w:rsid w:val="00F6245B"/>
    <w:rsid w:val="00FA43EE"/>
    <w:rsid w:val="00FD7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D341D"/>
  <w15:docId w15:val="{68AA555A-4D93-4076-A343-FE2ED61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5">
    <w:name w:val="heading 5"/>
    <w:basedOn w:val="Normal"/>
    <w:next w:val="Normal"/>
    <w:link w:val="Ttulo5Car"/>
    <w:uiPriority w:val="9"/>
    <w:semiHidden/>
    <w:unhideWhenUsed/>
    <w:qFormat/>
    <w:rsid w:val="009A6A0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Ttulo">
    <w:name w:val="Title"/>
    <w:basedOn w:val="Normal"/>
    <w:link w:val="TtuloCar"/>
    <w:uiPriority w:val="1"/>
    <w:qFormat/>
    <w:rsid w:val="001A6E3A"/>
    <w:pPr>
      <w:spacing w:line="1125" w:lineRule="exact"/>
      <w:ind w:left="7057"/>
    </w:pPr>
    <w:rPr>
      <w:rFonts w:ascii="Cambria" w:eastAsia="Cambria" w:hAnsi="Cambria" w:cs="Cambria"/>
      <w:b/>
      <w:bCs/>
      <w:sz w:val="96"/>
      <w:szCs w:val="96"/>
    </w:rPr>
  </w:style>
  <w:style w:type="character" w:customStyle="1" w:styleId="TtuloCar">
    <w:name w:val="Título Car"/>
    <w:basedOn w:val="Fuentedeprrafopredeter"/>
    <w:link w:val="Ttul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
    <w:name w:val="Table Normal"/>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9A6A0F"/>
    <w:pPr>
      <w:tabs>
        <w:tab w:val="center" w:pos="4419"/>
        <w:tab w:val="right" w:pos="8838"/>
      </w:tabs>
    </w:pPr>
  </w:style>
  <w:style w:type="character" w:customStyle="1" w:styleId="EncabezadoCar">
    <w:name w:val="Encabezado Car"/>
    <w:basedOn w:val="Fuentedeprrafopredeter"/>
    <w:link w:val="Encabezado"/>
    <w:rsid w:val="009A6A0F"/>
    <w:rPr>
      <w:rFonts w:ascii="Arial MT" w:eastAsia="Arial MT" w:hAnsi="Arial MT" w:cs="Arial MT"/>
      <w:lang w:val="es-ES"/>
    </w:rPr>
  </w:style>
  <w:style w:type="paragraph" w:styleId="Piedepgina">
    <w:name w:val="footer"/>
    <w:basedOn w:val="Normal"/>
    <w:link w:val="PiedepginaCar"/>
    <w:uiPriority w:val="99"/>
    <w:unhideWhenUsed/>
    <w:rsid w:val="009A6A0F"/>
    <w:pPr>
      <w:tabs>
        <w:tab w:val="center" w:pos="4419"/>
        <w:tab w:val="right" w:pos="8838"/>
      </w:tabs>
    </w:pPr>
  </w:style>
  <w:style w:type="character" w:customStyle="1" w:styleId="PiedepginaCar">
    <w:name w:val="Pie de página Car"/>
    <w:basedOn w:val="Fuentedeprrafopredeter"/>
    <w:link w:val="Piedepgina"/>
    <w:uiPriority w:val="99"/>
    <w:rsid w:val="009A6A0F"/>
    <w:rPr>
      <w:rFonts w:ascii="Arial MT" w:eastAsia="Arial MT" w:hAnsi="Arial MT" w:cs="Arial MT"/>
      <w:lang w:val="es-ES"/>
    </w:rPr>
  </w:style>
  <w:style w:type="character" w:customStyle="1" w:styleId="Ttulo5Car">
    <w:name w:val="Título 5 Car"/>
    <w:basedOn w:val="Fuentedeprrafopredeter"/>
    <w:link w:val="Ttulo5"/>
    <w:uiPriority w:val="9"/>
    <w:semiHidden/>
    <w:rsid w:val="009A6A0F"/>
    <w:rPr>
      <w:rFonts w:asciiTheme="majorHAnsi" w:eastAsiaTheme="majorEastAsia" w:hAnsiTheme="majorHAnsi" w:cstheme="majorBidi"/>
      <w:color w:val="243F60" w:themeColor="accent1" w:themeShade="7F"/>
      <w:lang w:val="es-ES"/>
    </w:rPr>
  </w:style>
  <w:style w:type="paragraph" w:styleId="Textodeglobo">
    <w:name w:val="Balloon Text"/>
    <w:basedOn w:val="Normal"/>
    <w:link w:val="TextodegloboCar"/>
    <w:uiPriority w:val="99"/>
    <w:semiHidden/>
    <w:unhideWhenUsed/>
    <w:rsid w:val="00E92B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BDA"/>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28</Pages>
  <Words>6191</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Delmy Cruz</cp:lastModifiedBy>
  <cp:revision>20</cp:revision>
  <cp:lastPrinted>2021-12-08T18:42:00Z</cp:lastPrinted>
  <dcterms:created xsi:type="dcterms:W3CDTF">2021-11-24T17:25:00Z</dcterms:created>
  <dcterms:modified xsi:type="dcterms:W3CDTF">2021-12-08T18:42:00Z</dcterms:modified>
</cp:coreProperties>
</file>