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02" w:rsidRPr="00D01A2F" w:rsidRDefault="00B776F5" w:rsidP="00D01A2F">
      <w:pPr>
        <w:spacing w:after="0" w:line="360" w:lineRule="auto"/>
        <w:jc w:val="both"/>
        <w:rPr>
          <w:rFonts w:ascii="Arial" w:hAnsi="Arial" w:cs="Arial"/>
          <w:b/>
          <w:bCs/>
          <w:sz w:val="20"/>
          <w:szCs w:val="20"/>
        </w:rPr>
      </w:pPr>
      <w:r>
        <w:rPr>
          <w:rFonts w:ascii="Arial" w:hAnsi="Arial" w:cs="Arial"/>
          <w:b/>
          <w:bCs/>
          <w:sz w:val="20"/>
          <w:szCs w:val="20"/>
        </w:rPr>
        <w:t xml:space="preserve">LXXXVIII.- </w:t>
      </w:r>
      <w:r w:rsidR="001F1302" w:rsidRPr="00D01A2F">
        <w:rPr>
          <w:rFonts w:ascii="Arial" w:hAnsi="Arial" w:cs="Arial"/>
          <w:b/>
          <w:bCs/>
          <w:sz w:val="20"/>
          <w:szCs w:val="20"/>
        </w:rPr>
        <w:t>LEY DE INGRESOS DEL MUNICIPIO DE TICUL, YUCATÁN, PARA EL EJERCICIO FISCAL 202</w:t>
      </w:r>
      <w:r w:rsidR="00CF37EE" w:rsidRPr="00D01A2F">
        <w:rPr>
          <w:rFonts w:ascii="Arial" w:hAnsi="Arial" w:cs="Arial"/>
          <w:b/>
          <w:bCs/>
          <w:sz w:val="20"/>
          <w:szCs w:val="20"/>
        </w:rPr>
        <w:t>2</w:t>
      </w:r>
      <w:r w:rsidR="004C258D" w:rsidRPr="00D01A2F">
        <w:rPr>
          <w:rFonts w:ascii="Arial" w:hAnsi="Arial" w:cs="Arial"/>
          <w:b/>
          <w:bCs/>
          <w:sz w:val="20"/>
          <w:szCs w:val="20"/>
        </w:rPr>
        <w:t>:</w:t>
      </w:r>
    </w:p>
    <w:p w:rsidR="004C258D" w:rsidRPr="00D01A2F" w:rsidRDefault="004C258D" w:rsidP="00D01A2F">
      <w:pPr>
        <w:spacing w:after="0" w:line="360" w:lineRule="auto"/>
        <w:jc w:val="center"/>
        <w:rPr>
          <w:rFonts w:ascii="Arial" w:hAnsi="Arial" w:cs="Arial"/>
          <w:b/>
          <w:bCs/>
          <w:sz w:val="20"/>
          <w:szCs w:val="20"/>
        </w:rPr>
      </w:pPr>
    </w:p>
    <w:p w:rsidR="004C258D"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PRIMERO </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DISPOSICIONES GENERALES</w:t>
      </w:r>
    </w:p>
    <w:p w:rsidR="004C258D" w:rsidRPr="00D01A2F" w:rsidRDefault="004C258D"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rsidR="001F1302" w:rsidRPr="00D01A2F" w:rsidRDefault="003153D6" w:rsidP="00D01A2F">
      <w:pPr>
        <w:spacing w:after="0" w:line="360" w:lineRule="auto"/>
        <w:jc w:val="center"/>
        <w:rPr>
          <w:rFonts w:ascii="Arial" w:hAnsi="Arial" w:cs="Arial"/>
          <w:b/>
          <w:bCs/>
          <w:sz w:val="20"/>
          <w:szCs w:val="20"/>
        </w:rPr>
      </w:pPr>
      <w:r w:rsidRPr="00D01A2F">
        <w:rPr>
          <w:rFonts w:ascii="Arial" w:hAnsi="Arial" w:cs="Arial"/>
          <w:b/>
          <w:bCs/>
          <w:sz w:val="20"/>
          <w:szCs w:val="20"/>
        </w:rPr>
        <w:t>De la Naturaleza y el Objeto de la Ley</w:t>
      </w:r>
    </w:p>
    <w:p w:rsidR="004C258D" w:rsidRPr="00D01A2F" w:rsidRDefault="004C258D"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w:t>
      </w:r>
      <w:r w:rsidRPr="00D01A2F">
        <w:rPr>
          <w:rFonts w:ascii="Arial" w:hAnsi="Arial" w:cs="Arial"/>
          <w:sz w:val="20"/>
          <w:szCs w:val="20"/>
        </w:rPr>
        <w:t>.- La presente ley es de orden público y de interés social, y tiene por objeto establecer los ingresos que percibirá la Hacienda Pública del Ayuntamiento de Ticul, Yucatán, a través de su Tesorería Municipal, durante el ejercicio fiscal del año 202</w:t>
      </w:r>
      <w:r w:rsidR="00CF37EE" w:rsidRPr="00D01A2F">
        <w:rPr>
          <w:rFonts w:ascii="Arial" w:hAnsi="Arial" w:cs="Arial"/>
          <w:sz w:val="20"/>
          <w:szCs w:val="20"/>
        </w:rPr>
        <w:t>2</w:t>
      </w:r>
      <w:r w:rsidRPr="00D01A2F">
        <w:rPr>
          <w:rFonts w:ascii="Arial" w:hAnsi="Arial" w:cs="Arial"/>
          <w:sz w:val="20"/>
          <w:szCs w:val="20"/>
        </w:rPr>
        <w:t>.</w:t>
      </w:r>
    </w:p>
    <w:p w:rsidR="001F1571" w:rsidRPr="00D01A2F" w:rsidRDefault="001F1571"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2</w:t>
      </w:r>
      <w:r w:rsidRPr="00D01A2F">
        <w:rPr>
          <w:rFonts w:ascii="Arial" w:hAnsi="Arial" w:cs="Arial"/>
          <w:sz w:val="20"/>
          <w:szCs w:val="20"/>
        </w:rPr>
        <w:t>.- 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w:t>
      </w:r>
    </w:p>
    <w:p w:rsidR="001F1571" w:rsidRPr="00D01A2F" w:rsidRDefault="001F1571"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Pr="00D01A2F">
        <w:rPr>
          <w:rFonts w:ascii="Arial" w:hAnsi="Arial" w:cs="Arial"/>
          <w:sz w:val="20"/>
          <w:szCs w:val="20"/>
        </w:rPr>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w:t>
      </w:r>
    </w:p>
    <w:p w:rsidR="001F1302" w:rsidRPr="00D01A2F" w:rsidRDefault="001F1302" w:rsidP="00D01A2F">
      <w:pPr>
        <w:spacing w:after="0" w:line="360" w:lineRule="auto"/>
        <w:jc w:val="both"/>
        <w:rPr>
          <w:rFonts w:ascii="Arial" w:hAnsi="Arial" w:cs="Arial"/>
          <w:b/>
          <w:sz w:val="20"/>
          <w:szCs w:val="20"/>
        </w:rPr>
      </w:pPr>
    </w:p>
    <w:p w:rsidR="001F1302" w:rsidRPr="00D01A2F" w:rsidRDefault="007B6FD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3153D6" w:rsidP="00D01A2F">
      <w:pPr>
        <w:spacing w:after="0" w:line="360" w:lineRule="auto"/>
        <w:jc w:val="center"/>
        <w:rPr>
          <w:rFonts w:ascii="Arial" w:hAnsi="Arial" w:cs="Arial"/>
          <w:b/>
          <w:bCs/>
          <w:sz w:val="20"/>
          <w:szCs w:val="20"/>
        </w:rPr>
      </w:pPr>
      <w:r w:rsidRPr="00D01A2F">
        <w:rPr>
          <w:rFonts w:ascii="Arial" w:hAnsi="Arial" w:cs="Arial"/>
          <w:b/>
          <w:bCs/>
          <w:sz w:val="20"/>
          <w:szCs w:val="20"/>
        </w:rPr>
        <w:t>De los conceptos de Ingresos y su Pronóstico</w:t>
      </w:r>
    </w:p>
    <w:p w:rsidR="001F1571" w:rsidRPr="00D01A2F" w:rsidRDefault="001F1571" w:rsidP="00D01A2F">
      <w:pPr>
        <w:spacing w:after="0" w:line="360" w:lineRule="auto"/>
        <w:jc w:val="center"/>
        <w:rPr>
          <w:rFonts w:ascii="Arial" w:hAnsi="Arial" w:cs="Arial"/>
          <w:b/>
          <w:bCs/>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4</w:t>
      </w:r>
      <w:r w:rsidRPr="00D01A2F">
        <w:rPr>
          <w:rFonts w:ascii="Arial" w:hAnsi="Arial" w:cs="Arial"/>
          <w:sz w:val="20"/>
          <w:szCs w:val="20"/>
        </w:rPr>
        <w:t>.- Los conceptos por los que la Hacienda Pública del Municipio de Ticul, Yucatán, percibirá ingresos, serán los siguientes:</w:t>
      </w:r>
    </w:p>
    <w:p w:rsidR="00D01A2F" w:rsidRPr="00D01A2F" w:rsidRDefault="00D01A2F"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Impuestos;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Derechos;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Contribuciones de Mejoras;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lastRenderedPageBreak/>
        <w:t>IV.-</w:t>
      </w:r>
      <w:r w:rsidRPr="00D01A2F">
        <w:rPr>
          <w:rFonts w:ascii="Arial" w:hAnsi="Arial" w:cs="Arial"/>
          <w:sz w:val="20"/>
          <w:szCs w:val="20"/>
        </w:rPr>
        <w:t xml:space="preserve"> Productos;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V.- </w:t>
      </w:r>
      <w:r w:rsidRPr="00D01A2F">
        <w:rPr>
          <w:rFonts w:ascii="Arial" w:hAnsi="Arial" w:cs="Arial"/>
          <w:sz w:val="20"/>
          <w:szCs w:val="20"/>
        </w:rPr>
        <w:t>Aprovechamientos;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VI.- </w:t>
      </w:r>
      <w:r w:rsidRPr="00D01A2F">
        <w:rPr>
          <w:rFonts w:ascii="Arial" w:hAnsi="Arial" w:cs="Arial"/>
          <w:sz w:val="20"/>
          <w:szCs w:val="20"/>
        </w:rPr>
        <w:t>Participaciones Federales y Estatales;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 xml:space="preserve"> Aportaciones;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VIII.-</w:t>
      </w:r>
      <w:r w:rsidRPr="00D01A2F">
        <w:rPr>
          <w:rFonts w:ascii="Arial" w:hAnsi="Arial" w:cs="Arial"/>
          <w:sz w:val="20"/>
          <w:szCs w:val="20"/>
        </w:rPr>
        <w:t xml:space="preserve"> Convenios, y</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IX.- </w:t>
      </w:r>
      <w:r w:rsidRPr="00D01A2F">
        <w:rPr>
          <w:rFonts w:ascii="Arial" w:hAnsi="Arial" w:cs="Arial"/>
          <w:sz w:val="20"/>
          <w:szCs w:val="20"/>
        </w:rPr>
        <w:t>Ingresos Extraordinarios.</w:t>
      </w:r>
    </w:p>
    <w:p w:rsidR="001F1302" w:rsidRPr="00D01A2F" w:rsidRDefault="001F1302"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5</w:t>
      </w:r>
      <w:r w:rsidRPr="00D01A2F">
        <w:rPr>
          <w:rFonts w:ascii="Arial" w:hAnsi="Arial" w:cs="Arial"/>
          <w:sz w:val="20"/>
          <w:szCs w:val="20"/>
        </w:rPr>
        <w:t>.- Los impuestos que el municipio percibirá se clasificarán como sigue:</w:t>
      </w:r>
    </w:p>
    <w:p w:rsidR="00614288" w:rsidRPr="00D01A2F" w:rsidRDefault="00614288" w:rsidP="00D01A2F">
      <w:pPr>
        <w:spacing w:after="0" w:line="360" w:lineRule="auto"/>
        <w:jc w:val="both"/>
        <w:rPr>
          <w:rFonts w:ascii="Arial" w:hAnsi="Arial" w:cs="Arial"/>
          <w:sz w:val="20"/>
          <w:szCs w:val="20"/>
        </w:rPr>
      </w:pPr>
    </w:p>
    <w:tbl>
      <w:tblPr>
        <w:tblW w:w="8931" w:type="dxa"/>
        <w:tblInd w:w="-10" w:type="dxa"/>
        <w:tblCellMar>
          <w:left w:w="70" w:type="dxa"/>
          <w:right w:w="70" w:type="dxa"/>
        </w:tblCellMar>
        <w:tblLook w:val="04A0" w:firstRow="1" w:lastRow="0" w:firstColumn="1" w:lastColumn="0" w:noHBand="0" w:noVBand="1"/>
      </w:tblPr>
      <w:tblGrid>
        <w:gridCol w:w="7000"/>
        <w:gridCol w:w="1931"/>
      </w:tblGrid>
      <w:tr w:rsidR="00655D5E" w:rsidRPr="00D01A2F" w:rsidTr="00614288">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3,165,000.00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sobre los ingresos: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15,000.00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Impuesto sobre Espectáculos y Diversiones Públicas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F64657"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15,000.00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sobre el patrimonio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1,350,000.00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Impuesto Predial</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1,350,000.00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sobre la producción, el consumo y las transacciones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1,800,000.00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Impuesto sobre Adquisición de Inmuebles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F64657"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1,800,000.00 </w:t>
            </w:r>
          </w:p>
        </w:tc>
      </w:tr>
      <w:tr w:rsidR="00655D5E" w:rsidRPr="00D01A2F" w:rsidTr="00614288">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Accesorios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F64657" w:rsidP="000F0A20">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0F0A20">
              <w:rPr>
                <w:rFonts w:ascii="Arial" w:eastAsia="Times New Roman" w:hAnsi="Arial" w:cs="Arial"/>
                <w:color w:val="000000"/>
                <w:sz w:val="20"/>
                <w:szCs w:val="20"/>
                <w:lang w:eastAsia="es-MX"/>
              </w:rPr>
              <w:t xml:space="preserve"> $                </w:t>
            </w:r>
            <w:r w:rsidR="000F0A20" w:rsidRPr="00D01A2F">
              <w:rPr>
                <w:rFonts w:ascii="Arial" w:eastAsia="Times New Roman" w:hAnsi="Arial" w:cs="Arial"/>
                <w:color w:val="000000"/>
                <w:sz w:val="20"/>
                <w:szCs w:val="20"/>
                <w:lang w:eastAsia="es-MX"/>
              </w:rPr>
              <w:t xml:space="preserve">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614288">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Actualizaciones y Recargos de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Multas de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Gastos de Ejecución de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Otros Impuestos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0F0A20" w:rsidRPr="00D01A2F" w:rsidTr="009C12EA">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1931" w:type="dxa"/>
            <w:vMerge w:val="restart"/>
            <w:tcBorders>
              <w:top w:val="nil"/>
              <w:left w:val="nil"/>
              <w:bottom w:val="single" w:sz="8" w:space="0" w:color="000000"/>
              <w:right w:val="single" w:sz="8" w:space="0" w:color="auto"/>
            </w:tcBorders>
            <w:shd w:val="clear" w:color="auto" w:fill="auto"/>
            <w:hideMark/>
          </w:tcPr>
          <w:p w:rsidR="000F0A20" w:rsidRDefault="000F0A20">
            <w:r w:rsidRPr="00B07949">
              <w:rPr>
                <w:rFonts w:ascii="Arial" w:eastAsia="Times New Roman" w:hAnsi="Arial" w:cs="Arial"/>
                <w:color w:val="000000"/>
                <w:sz w:val="20"/>
                <w:szCs w:val="20"/>
                <w:lang w:eastAsia="es-MX"/>
              </w:rPr>
              <w:t xml:space="preserve">    $                00.00 </w:t>
            </w:r>
          </w:p>
        </w:tc>
      </w:tr>
      <w:tr w:rsidR="00655D5E" w:rsidRPr="00D01A2F" w:rsidTr="00614288">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r>
    </w:tbl>
    <w:p w:rsidR="001F1302" w:rsidRPr="00D01A2F" w:rsidRDefault="001F1302" w:rsidP="00D01A2F">
      <w:pPr>
        <w:spacing w:after="0" w:line="360" w:lineRule="auto"/>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6.-</w:t>
      </w:r>
      <w:r w:rsidRPr="00D01A2F">
        <w:rPr>
          <w:rFonts w:ascii="Arial" w:hAnsi="Arial" w:cs="Arial"/>
          <w:sz w:val="20"/>
          <w:szCs w:val="20"/>
        </w:rPr>
        <w:t xml:space="preserve"> Los derechos que el municipio percibirá se causarán por los siguientes conceptos:</w:t>
      </w:r>
    </w:p>
    <w:p w:rsidR="00614288" w:rsidRPr="00D01A2F" w:rsidRDefault="00614288" w:rsidP="00D01A2F">
      <w:pPr>
        <w:spacing w:after="0" w:line="360" w:lineRule="auto"/>
        <w:jc w:val="both"/>
        <w:rPr>
          <w:rFonts w:ascii="Arial" w:hAnsi="Arial" w:cs="Arial"/>
          <w:sz w:val="20"/>
          <w:szCs w:val="20"/>
        </w:rPr>
      </w:pPr>
    </w:p>
    <w:tbl>
      <w:tblPr>
        <w:tblW w:w="8931" w:type="dxa"/>
        <w:tblInd w:w="-10" w:type="dxa"/>
        <w:tblCellMar>
          <w:left w:w="70" w:type="dxa"/>
          <w:right w:w="70" w:type="dxa"/>
        </w:tblCellMar>
        <w:tblLook w:val="04A0" w:firstRow="1" w:lastRow="0" w:firstColumn="1" w:lastColumn="0" w:noHBand="0" w:noVBand="1"/>
      </w:tblPr>
      <w:tblGrid>
        <w:gridCol w:w="7000"/>
        <w:gridCol w:w="1931"/>
      </w:tblGrid>
      <w:tr w:rsidR="00655D5E" w:rsidRPr="00D01A2F" w:rsidTr="006110C6">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10,097,292.00</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 por el uso, goce, aprovechamiento o explotación de bienes de dominio público</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00614288">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336,182.00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Por el uso de locales o pisos de mercados, espacios en la vía o parques públicos</w:t>
            </w:r>
          </w:p>
        </w:tc>
        <w:tc>
          <w:tcPr>
            <w:tcW w:w="1931" w:type="dxa"/>
            <w:tcBorders>
              <w:top w:val="nil"/>
              <w:left w:val="nil"/>
              <w:bottom w:val="nil"/>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00614288">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311,182.00</w:t>
            </w:r>
          </w:p>
        </w:tc>
      </w:tr>
      <w:tr w:rsidR="00655D5E" w:rsidRPr="00D01A2F" w:rsidTr="006110C6">
        <w:tc>
          <w:tcPr>
            <w:tcW w:w="7000" w:type="dxa"/>
            <w:vMerge/>
            <w:tcBorders>
              <w:top w:val="nil"/>
              <w:left w:val="single" w:sz="8" w:space="0" w:color="auto"/>
              <w:bottom w:val="single" w:sz="4" w:space="0" w:color="auto"/>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tcBorders>
              <w:top w:val="nil"/>
              <w:left w:val="nil"/>
              <w:bottom w:val="single" w:sz="4"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rPr>
          <w:trHeight w:val="345"/>
        </w:trPr>
        <w:tc>
          <w:tcPr>
            <w:tcW w:w="70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lastRenderedPageBreak/>
              <w:t>&gt; Por el uso y aprovechamiento de los bienes de dominio público del patrimonio municipal</w:t>
            </w:r>
          </w:p>
        </w:tc>
        <w:tc>
          <w:tcPr>
            <w:tcW w:w="1931" w:type="dxa"/>
            <w:vMerge w:val="restart"/>
            <w:tcBorders>
              <w:top w:val="single" w:sz="4" w:space="0" w:color="auto"/>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25,000.00</w:t>
            </w:r>
          </w:p>
        </w:tc>
      </w:tr>
      <w:tr w:rsidR="00655D5E" w:rsidRPr="00D01A2F" w:rsidTr="006110C6">
        <w:trPr>
          <w:trHeight w:val="345"/>
        </w:trPr>
        <w:tc>
          <w:tcPr>
            <w:tcW w:w="7000" w:type="dxa"/>
            <w:vMerge/>
            <w:tcBorders>
              <w:top w:val="single" w:sz="8" w:space="0" w:color="auto"/>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single" w:sz="8" w:space="0" w:color="auto"/>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 por prestación de servicios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6,456,110.00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Servicios de Agua potable</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3,800,000.00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Alumbrado público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0F0A20"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 xml:space="preserve">00.00 </w:t>
            </w:r>
            <w:r w:rsidR="006839A1" w:rsidRPr="00D01A2F">
              <w:rPr>
                <w:rFonts w:ascii="Arial" w:eastAsia="Times New Roman" w:hAnsi="Arial" w:cs="Arial"/>
                <w:color w:val="000000"/>
                <w:sz w:val="20"/>
                <w:szCs w:val="20"/>
                <w:lang w:eastAsia="es-MX"/>
              </w:rPr>
              <w:t xml:space="preserve"> </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Limpia, Recolección, traslado y disposición final    de residuos</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2,100,000.00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Limpia de predios baldíos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50,000.00</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Mercados y centrales de abasto</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50,000.00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Panteones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839A1"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211,110.00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Rastro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&gt; Servicios de Seguridad pública y Vialidad</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160,000.00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Catastro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80,000.00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Otros Derechos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3,305,000.00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Licencias de funcionamiento y Permisos</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1,650,000.00</w:t>
            </w: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Servicios que presta la Dirección de Obras Públicas y Desarrollo Urbano</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45,000.00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Expedición de certificados, constancias, copias, fotografías y formas oficiales</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80,000.00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rPr>
          <w:trHeight w:val="345"/>
        </w:trPr>
        <w:tc>
          <w:tcPr>
            <w:tcW w:w="7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Servicios que presta la Unidad de Acceso a la Información Pública</w:t>
            </w:r>
          </w:p>
        </w:tc>
        <w:tc>
          <w:tcPr>
            <w:tcW w:w="1931" w:type="dxa"/>
            <w:vMerge w:val="restart"/>
            <w:tcBorders>
              <w:top w:val="nil"/>
              <w:left w:val="nil"/>
              <w:bottom w:val="single" w:sz="8" w:space="0" w:color="000000"/>
              <w:right w:val="single" w:sz="8" w:space="0" w:color="auto"/>
            </w:tcBorders>
            <w:shd w:val="clear" w:color="auto" w:fill="auto"/>
            <w:vAlign w:val="center"/>
            <w:hideMark/>
          </w:tcPr>
          <w:p w:rsidR="00655D5E" w:rsidRPr="00D01A2F" w:rsidRDefault="000F0A20"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r w:rsidR="00655D5E" w:rsidRPr="00D01A2F" w:rsidTr="006110C6">
        <w:trPr>
          <w:trHeight w:val="345"/>
        </w:trPr>
        <w:tc>
          <w:tcPr>
            <w:tcW w:w="7000" w:type="dxa"/>
            <w:vMerge/>
            <w:tcBorders>
              <w:top w:val="nil"/>
              <w:left w:val="single" w:sz="8" w:space="0" w:color="auto"/>
              <w:bottom w:val="single" w:sz="8" w:space="0" w:color="000000"/>
              <w:right w:val="single" w:sz="8" w:space="0" w:color="auto"/>
            </w:tcBorders>
            <w:vAlign w:val="center"/>
            <w:hideMark/>
          </w:tcPr>
          <w:p w:rsidR="00655D5E" w:rsidRPr="00D01A2F" w:rsidRDefault="00655D5E" w:rsidP="00D01A2F">
            <w:pPr>
              <w:spacing w:after="0" w:line="360" w:lineRule="auto"/>
              <w:rPr>
                <w:rFonts w:ascii="Arial" w:eastAsia="Times New Roman" w:hAnsi="Arial" w:cs="Arial"/>
                <w:color w:val="000000"/>
                <w:sz w:val="20"/>
                <w:szCs w:val="20"/>
                <w:lang w:eastAsia="es-MX"/>
              </w:rPr>
            </w:pPr>
          </w:p>
        </w:tc>
        <w:tc>
          <w:tcPr>
            <w:tcW w:w="1931" w:type="dxa"/>
            <w:vMerge/>
            <w:tcBorders>
              <w:top w:val="nil"/>
              <w:left w:val="nil"/>
              <w:bottom w:val="single" w:sz="8" w:space="0" w:color="000000"/>
              <w:right w:val="single" w:sz="8" w:space="0" w:color="auto"/>
            </w:tcBorders>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Servicio de Supervisión Sanitaria de Matanza de Ganado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30,000.00</w:t>
            </w:r>
          </w:p>
        </w:tc>
      </w:tr>
      <w:tr w:rsidR="00655D5E" w:rsidRPr="00D01A2F" w:rsidTr="006110C6">
        <w:tc>
          <w:tcPr>
            <w:tcW w:w="7000"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otros servicios que presta el Ayuntamiento</w:t>
            </w:r>
          </w:p>
        </w:tc>
        <w:tc>
          <w:tcPr>
            <w:tcW w:w="1931" w:type="dxa"/>
            <w:tcBorders>
              <w:top w:val="nil"/>
              <w:left w:val="nil"/>
              <w:bottom w:val="single" w:sz="8" w:space="0" w:color="auto"/>
              <w:right w:val="single" w:sz="8" w:space="0" w:color="auto"/>
            </w:tcBorders>
            <w:shd w:val="clear" w:color="auto" w:fill="auto"/>
            <w:vAlign w:val="center"/>
            <w:hideMark/>
          </w:tcPr>
          <w:p w:rsidR="00655D5E" w:rsidRPr="00D01A2F" w:rsidRDefault="00655D5E" w:rsidP="00614288">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$1,500,000.00</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Accesorios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Actualizaciones y Recargos de Derechos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Multas de Derechos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Gastos de Ejecución de Derechos</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Derechos no comprendidos en las fracciones de la Ley de Ingresos causadas en ejercicios fiscales anteriores pendientes de liquidación o pago</w:t>
            </w:r>
          </w:p>
        </w:tc>
        <w:tc>
          <w:tcPr>
            <w:tcW w:w="1931" w:type="dxa"/>
            <w:tcBorders>
              <w:top w:val="nil"/>
              <w:left w:val="nil"/>
              <w:bottom w:val="single" w:sz="8" w:space="0" w:color="auto"/>
              <w:right w:val="single" w:sz="8" w:space="0" w:color="auto"/>
            </w:tcBorders>
            <w:shd w:val="clear" w:color="auto" w:fill="auto"/>
            <w:hideMark/>
          </w:tcPr>
          <w:p w:rsidR="000F0A20" w:rsidRDefault="000F0A20">
            <w:r w:rsidRPr="004F4D91">
              <w:rPr>
                <w:rFonts w:ascii="Arial" w:eastAsia="Times New Roman" w:hAnsi="Arial" w:cs="Arial"/>
                <w:color w:val="000000"/>
                <w:sz w:val="20"/>
                <w:szCs w:val="20"/>
                <w:lang w:eastAsia="es-MX"/>
              </w:rPr>
              <w:t xml:space="preserve">    $                00.00 </w:t>
            </w:r>
          </w:p>
        </w:tc>
      </w:tr>
    </w:tbl>
    <w:p w:rsidR="001F1302" w:rsidRPr="00D01A2F" w:rsidRDefault="001F1302" w:rsidP="00D01A2F">
      <w:pPr>
        <w:spacing w:after="0" w:line="360" w:lineRule="auto"/>
        <w:rPr>
          <w:rFonts w:ascii="Arial" w:hAnsi="Arial" w:cs="Arial"/>
          <w:b/>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lastRenderedPageBreak/>
        <w:t>Artículo 7.-</w:t>
      </w:r>
      <w:r w:rsidRPr="00D01A2F">
        <w:rPr>
          <w:rFonts w:ascii="Arial" w:hAnsi="Arial" w:cs="Arial"/>
          <w:sz w:val="20"/>
          <w:szCs w:val="20"/>
        </w:rPr>
        <w:t xml:space="preserve"> Las contribuciones de mejoras que la Hacienda Pública Municipal tiene derecho de percibir, serán las siguientes:</w:t>
      </w:r>
    </w:p>
    <w:p w:rsidR="006110C6" w:rsidRPr="00D01A2F" w:rsidRDefault="006110C6" w:rsidP="00D01A2F">
      <w:pPr>
        <w:spacing w:after="0" w:line="36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7513"/>
        <w:gridCol w:w="1787"/>
      </w:tblGrid>
      <w:tr w:rsidR="00655D5E" w:rsidRPr="00D01A2F" w:rsidTr="00F169BB">
        <w:tc>
          <w:tcPr>
            <w:tcW w:w="7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Contribuciones de mejoras</w:t>
            </w:r>
          </w:p>
        </w:tc>
        <w:tc>
          <w:tcPr>
            <w:tcW w:w="1787" w:type="dxa"/>
            <w:tcBorders>
              <w:top w:val="single" w:sz="8" w:space="0" w:color="auto"/>
              <w:left w:val="nil"/>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20,000.00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Contribución de mejoras por obras públicas</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6110C6" w:rsidP="00D01A2F">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w:t>
            </w:r>
            <w:r w:rsidR="002C582F"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20,000.00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Contribuciones de mejoras por obras públicas</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2C582F"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Contribuciones de mejoras por servicios públicos</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2C582F"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55D5E" w:rsidRPr="00D01A2F">
              <w:rPr>
                <w:rFonts w:ascii="Arial" w:eastAsia="Times New Roman" w:hAnsi="Arial" w:cs="Arial"/>
                <w:color w:val="000000"/>
                <w:sz w:val="20"/>
                <w:szCs w:val="20"/>
                <w:lang w:eastAsia="es-MX"/>
              </w:rPr>
              <w:t xml:space="preserve"> $        10,000.00 </w:t>
            </w:r>
          </w:p>
        </w:tc>
      </w:tr>
      <w:tr w:rsidR="00655D5E" w:rsidRPr="00D01A2F" w:rsidTr="00F169BB">
        <w:tc>
          <w:tcPr>
            <w:tcW w:w="7513" w:type="dxa"/>
            <w:tcBorders>
              <w:top w:val="nil"/>
              <w:left w:val="single" w:sz="8" w:space="0" w:color="auto"/>
              <w:bottom w:val="single" w:sz="8" w:space="0" w:color="auto"/>
              <w:right w:val="single" w:sz="8" w:space="0" w:color="auto"/>
            </w:tcBorders>
            <w:shd w:val="clear" w:color="auto" w:fill="auto"/>
            <w:vAlign w:val="center"/>
            <w:hideMark/>
          </w:tcPr>
          <w:p w:rsidR="00655D5E" w:rsidRPr="00D01A2F" w:rsidRDefault="00655D5E"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Contribuciones de Mejoras no comprendidas en las fracciones de la Ley de Ingresos causadas en ejercicios fiscales anteriores pendientes de liquidación o pago</w:t>
            </w:r>
          </w:p>
        </w:tc>
        <w:tc>
          <w:tcPr>
            <w:tcW w:w="1787" w:type="dxa"/>
            <w:tcBorders>
              <w:top w:val="nil"/>
              <w:left w:val="nil"/>
              <w:bottom w:val="single" w:sz="8" w:space="0" w:color="auto"/>
              <w:right w:val="single" w:sz="8" w:space="0" w:color="auto"/>
            </w:tcBorders>
            <w:shd w:val="clear" w:color="auto" w:fill="auto"/>
            <w:vAlign w:val="center"/>
            <w:hideMark/>
          </w:tcPr>
          <w:p w:rsidR="00655D5E"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bl>
    <w:p w:rsidR="00606A21" w:rsidRPr="00D01A2F" w:rsidRDefault="00606A21"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8.-</w:t>
      </w:r>
      <w:r w:rsidRPr="00D01A2F">
        <w:rPr>
          <w:rFonts w:ascii="Arial" w:hAnsi="Arial" w:cs="Arial"/>
          <w:sz w:val="20"/>
          <w:szCs w:val="20"/>
        </w:rPr>
        <w:t xml:space="preserve"> Los ingresos que la Hacienda Pública Municipal percibirá por concepto de productos,</w:t>
      </w:r>
      <w:r w:rsidR="006110C6">
        <w:rPr>
          <w:rFonts w:ascii="Arial" w:hAnsi="Arial" w:cs="Arial"/>
          <w:sz w:val="20"/>
          <w:szCs w:val="20"/>
        </w:rPr>
        <w:t xml:space="preserve"> </w:t>
      </w:r>
      <w:r w:rsidRPr="00D01A2F">
        <w:rPr>
          <w:rFonts w:ascii="Arial" w:hAnsi="Arial" w:cs="Arial"/>
          <w:sz w:val="20"/>
          <w:szCs w:val="20"/>
        </w:rPr>
        <w:t>serán las siguientes:</w:t>
      </w:r>
    </w:p>
    <w:p w:rsidR="001F1302" w:rsidRPr="00D01A2F" w:rsidRDefault="001F1302" w:rsidP="00D01A2F">
      <w:pPr>
        <w:spacing w:after="0" w:line="360" w:lineRule="auto"/>
        <w:rPr>
          <w:rFonts w:ascii="Arial" w:hAnsi="Arial" w:cs="Arial"/>
          <w:sz w:val="20"/>
          <w:szCs w:val="20"/>
          <w:highlight w:val="green"/>
        </w:rPr>
      </w:pPr>
    </w:p>
    <w:tbl>
      <w:tblPr>
        <w:tblW w:w="9300" w:type="dxa"/>
        <w:tblInd w:w="-10" w:type="dxa"/>
        <w:tblCellMar>
          <w:left w:w="70" w:type="dxa"/>
          <w:right w:w="70" w:type="dxa"/>
        </w:tblCellMar>
        <w:tblLook w:val="04A0" w:firstRow="1" w:lastRow="0" w:firstColumn="1" w:lastColumn="0" w:noHBand="0" w:noVBand="1"/>
      </w:tblPr>
      <w:tblGrid>
        <w:gridCol w:w="7168"/>
        <w:gridCol w:w="2132"/>
      </w:tblGrid>
      <w:tr w:rsidR="00606A21" w:rsidRPr="00D01A2F" w:rsidTr="000F0A20">
        <w:tc>
          <w:tcPr>
            <w:tcW w:w="71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w:t>
            </w:r>
          </w:p>
        </w:tc>
        <w:tc>
          <w:tcPr>
            <w:tcW w:w="2132"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7,500.00 </w:t>
            </w:r>
          </w:p>
        </w:tc>
      </w:tr>
      <w:tr w:rsidR="00606A21"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 de tipo corriente</w:t>
            </w:r>
          </w:p>
        </w:tc>
        <w:tc>
          <w:tcPr>
            <w:tcW w:w="2132"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7,500.00 </w:t>
            </w:r>
          </w:p>
        </w:tc>
      </w:tr>
      <w:tr w:rsidR="00606A21"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&gt;Derivados de Productos Financieros</w:t>
            </w:r>
          </w:p>
        </w:tc>
        <w:tc>
          <w:tcPr>
            <w:tcW w:w="2132"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7,500.00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 de capital</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Arrendamiento, enajenación, uso y explotación de bienes muebles del dominio privado del Municipio.</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Arrendamiento, enajenación, uso y explotación de bienes Inmuebles del dominio privado del Municipio.</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Productos no comprendidos en las fracciones de la Ley de Ingresos causadas en ejercicios fiscales anteriores pendientes de liquidación o pago</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r w:rsidR="000F0A20" w:rsidRPr="00D01A2F" w:rsidTr="000F0A20">
        <w:tc>
          <w:tcPr>
            <w:tcW w:w="7168"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Otros Productos</w:t>
            </w:r>
          </w:p>
        </w:tc>
        <w:tc>
          <w:tcPr>
            <w:tcW w:w="2132" w:type="dxa"/>
            <w:tcBorders>
              <w:top w:val="nil"/>
              <w:left w:val="nil"/>
              <w:bottom w:val="single" w:sz="8" w:space="0" w:color="auto"/>
              <w:right w:val="single" w:sz="8" w:space="0" w:color="auto"/>
            </w:tcBorders>
            <w:shd w:val="clear" w:color="auto" w:fill="auto"/>
            <w:hideMark/>
          </w:tcPr>
          <w:p w:rsidR="000F0A20" w:rsidRDefault="000F0A20">
            <w:r w:rsidRPr="00D76189">
              <w:rPr>
                <w:rFonts w:ascii="Arial" w:eastAsia="Times New Roman" w:hAnsi="Arial" w:cs="Arial"/>
                <w:color w:val="000000"/>
                <w:sz w:val="20"/>
                <w:szCs w:val="20"/>
                <w:lang w:eastAsia="es-MX"/>
              </w:rPr>
              <w:t xml:space="preserve">    $                00.00 </w:t>
            </w:r>
          </w:p>
        </w:tc>
      </w:tr>
    </w:tbl>
    <w:p w:rsidR="00606A21" w:rsidRPr="00D01A2F" w:rsidRDefault="00606A21"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9.-</w:t>
      </w:r>
      <w:r w:rsidRPr="00D01A2F">
        <w:rPr>
          <w:rFonts w:ascii="Arial" w:hAnsi="Arial" w:cs="Arial"/>
          <w:sz w:val="20"/>
          <w:szCs w:val="20"/>
        </w:rPr>
        <w:t xml:space="preserve"> Los ingresos que la Hacienda Pública Municipal percibirá por concepto de aprovechamientos, se clasificarán de la siguiente manera:</w:t>
      </w:r>
    </w:p>
    <w:p w:rsidR="002C3543" w:rsidRPr="00D01A2F" w:rsidRDefault="002C3543" w:rsidP="00D01A2F">
      <w:pPr>
        <w:spacing w:after="0" w:line="36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6884"/>
        <w:gridCol w:w="2416"/>
      </w:tblGrid>
      <w:tr w:rsidR="00606A21" w:rsidRPr="00D01A2F" w:rsidTr="000F0A20">
        <w:tc>
          <w:tcPr>
            <w:tcW w:w="68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Aprovechamientos</w:t>
            </w:r>
          </w:p>
        </w:tc>
        <w:tc>
          <w:tcPr>
            <w:tcW w:w="2416"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594,400.00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Aprovechamientos de tipo corriente</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594,400.00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FD5BDE" w:rsidRDefault="00606A21" w:rsidP="00D01A2F">
            <w:pPr>
              <w:spacing w:after="0" w:line="360" w:lineRule="auto"/>
              <w:jc w:val="both"/>
              <w:rPr>
                <w:rFonts w:ascii="Arial" w:eastAsia="Times New Roman" w:hAnsi="Arial" w:cs="Arial"/>
                <w:color w:val="000000"/>
                <w:sz w:val="20"/>
                <w:szCs w:val="20"/>
                <w:lang w:val="pt-BR" w:eastAsia="es-MX"/>
              </w:rPr>
            </w:pPr>
            <w:r w:rsidRPr="00FD5BDE">
              <w:rPr>
                <w:rFonts w:ascii="Arial" w:eastAsia="Times New Roman" w:hAnsi="Arial" w:cs="Arial"/>
                <w:color w:val="000000"/>
                <w:sz w:val="20"/>
                <w:szCs w:val="20"/>
                <w:lang w:val="pt-BR" w:eastAsia="es-MX"/>
              </w:rPr>
              <w:t>&gt; Infracciones por multas o faltas administrativas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FD5BDE">
              <w:rPr>
                <w:rFonts w:ascii="Arial" w:eastAsia="Times New Roman" w:hAnsi="Arial" w:cs="Arial"/>
                <w:color w:val="000000"/>
                <w:sz w:val="20"/>
                <w:szCs w:val="20"/>
                <w:lang w:val="pt-BR" w:eastAsia="es-MX"/>
              </w:rPr>
              <w:t xml:space="preserve"> </w:t>
            </w:r>
            <w:r w:rsidRPr="00D01A2F">
              <w:rPr>
                <w:rFonts w:ascii="Arial" w:eastAsia="Times New Roman" w:hAnsi="Arial" w:cs="Arial"/>
                <w:color w:val="000000"/>
                <w:sz w:val="20"/>
                <w:szCs w:val="20"/>
                <w:lang w:eastAsia="es-MX"/>
              </w:rPr>
              <w:t xml:space="preserve">$          45,000.00 </w:t>
            </w:r>
          </w:p>
        </w:tc>
      </w:tr>
      <w:tr w:rsidR="00606A21" w:rsidRPr="00D01A2F" w:rsidTr="000F0A20">
        <w:tc>
          <w:tcPr>
            <w:tcW w:w="6884" w:type="dxa"/>
            <w:tcBorders>
              <w:top w:val="nil"/>
              <w:left w:val="single" w:sz="8" w:space="0" w:color="auto"/>
              <w:bottom w:val="single" w:sz="4"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Sanciones por faltas al reglamento de tránsito</w:t>
            </w:r>
          </w:p>
        </w:tc>
        <w:tc>
          <w:tcPr>
            <w:tcW w:w="2416" w:type="dxa"/>
            <w:tcBorders>
              <w:top w:val="nil"/>
              <w:left w:val="nil"/>
              <w:bottom w:val="single" w:sz="4"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360,000.00 </w:t>
            </w:r>
          </w:p>
        </w:tc>
      </w:tr>
      <w:tr w:rsidR="000F0A20" w:rsidRPr="00D01A2F" w:rsidTr="000F0A20">
        <w:tc>
          <w:tcPr>
            <w:tcW w:w="68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Cesiones</w:t>
            </w:r>
          </w:p>
        </w:tc>
        <w:tc>
          <w:tcPr>
            <w:tcW w:w="2416" w:type="dxa"/>
            <w:tcBorders>
              <w:top w:val="single" w:sz="4" w:space="0" w:color="auto"/>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Herencias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Legados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Donaciones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0F0A20"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Adjudicaciones Judiciales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4D6E96">
              <w:rPr>
                <w:rFonts w:ascii="Arial" w:eastAsia="Times New Roman" w:hAnsi="Arial" w:cs="Arial"/>
                <w:color w:val="000000"/>
                <w:sz w:val="20"/>
                <w:szCs w:val="20"/>
                <w:lang w:eastAsia="es-MX"/>
              </w:rPr>
              <w:t xml:space="preserve">    $                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Adjudicaciones administrativas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2,900.00 </w:t>
            </w:r>
          </w:p>
        </w:tc>
      </w:tr>
      <w:tr w:rsidR="000F0A20" w:rsidRPr="00D01A2F" w:rsidTr="009C12EA">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Subsidios de otro nivel de gobierno</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FB7917">
              <w:rPr>
                <w:rFonts w:ascii="Arial" w:eastAsia="Times New Roman" w:hAnsi="Arial" w:cs="Arial"/>
                <w:color w:val="000000"/>
                <w:sz w:val="20"/>
                <w:szCs w:val="20"/>
                <w:lang w:eastAsia="es-MX"/>
              </w:rPr>
              <w:t xml:space="preserve">    $                00.00 </w:t>
            </w:r>
          </w:p>
        </w:tc>
      </w:tr>
      <w:tr w:rsidR="000F0A20" w:rsidRPr="00D01A2F" w:rsidTr="009C12EA">
        <w:tc>
          <w:tcPr>
            <w:tcW w:w="6884"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Subsidios de organismos públicos y privados</w:t>
            </w:r>
          </w:p>
        </w:tc>
        <w:tc>
          <w:tcPr>
            <w:tcW w:w="2416" w:type="dxa"/>
            <w:tcBorders>
              <w:top w:val="nil"/>
              <w:left w:val="nil"/>
              <w:bottom w:val="single" w:sz="8" w:space="0" w:color="auto"/>
              <w:right w:val="single" w:sz="8" w:space="0" w:color="auto"/>
            </w:tcBorders>
            <w:shd w:val="clear" w:color="auto" w:fill="auto"/>
            <w:hideMark/>
          </w:tcPr>
          <w:p w:rsidR="000F0A20" w:rsidRDefault="000F0A20">
            <w:r w:rsidRPr="00FB7917">
              <w:rPr>
                <w:rFonts w:ascii="Arial" w:eastAsia="Times New Roman" w:hAnsi="Arial" w:cs="Arial"/>
                <w:color w:val="000000"/>
                <w:sz w:val="20"/>
                <w:szCs w:val="20"/>
                <w:lang w:eastAsia="es-MX"/>
              </w:rPr>
              <w:t xml:space="preserve">    $                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Multas impuestas por autoridades federales, no fiscales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6839A1"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1,500.00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Convenidos con la Federación y el Estado (Zofemat, Capufe, entre otros)</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Aprovechamientos diversos de tipo corriente</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531DF9"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606A21" w:rsidRPr="00D01A2F">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 xml:space="preserve"> </w:t>
            </w:r>
            <w:r w:rsidR="00606A21" w:rsidRPr="00D01A2F">
              <w:rPr>
                <w:rFonts w:ascii="Arial" w:eastAsia="Times New Roman" w:hAnsi="Arial" w:cs="Arial"/>
                <w:color w:val="000000"/>
                <w:sz w:val="20"/>
                <w:szCs w:val="20"/>
                <w:lang w:eastAsia="es-MX"/>
              </w:rPr>
              <w:t xml:space="preserve">  185,000.00 </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Aprovechamientos de capital </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r w:rsidR="00606A21" w:rsidRPr="00D01A2F" w:rsidTr="000F0A20">
        <w:tc>
          <w:tcPr>
            <w:tcW w:w="6884"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Aprovechamientos no comprendidos en las fracciones de la Ley de Ingresos causadas en ejercicios fiscales anteriores pendientes de liquidación o pago</w:t>
            </w:r>
          </w:p>
        </w:tc>
        <w:tc>
          <w:tcPr>
            <w:tcW w:w="2416" w:type="dxa"/>
            <w:tcBorders>
              <w:top w:val="nil"/>
              <w:left w:val="nil"/>
              <w:bottom w:val="single" w:sz="8" w:space="0" w:color="auto"/>
              <w:right w:val="single" w:sz="8" w:space="0" w:color="auto"/>
            </w:tcBorders>
            <w:shd w:val="clear" w:color="auto" w:fill="auto"/>
            <w:vAlign w:val="center"/>
            <w:hideMark/>
          </w:tcPr>
          <w:p w:rsidR="00606A21"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 $                </w:t>
            </w:r>
            <w:r w:rsidRPr="00D01A2F">
              <w:rPr>
                <w:rFonts w:ascii="Arial" w:eastAsia="Times New Roman" w:hAnsi="Arial" w:cs="Arial"/>
                <w:color w:val="000000"/>
                <w:sz w:val="20"/>
                <w:szCs w:val="20"/>
                <w:lang w:eastAsia="es-MX"/>
              </w:rPr>
              <w:t>00.00</w:t>
            </w:r>
          </w:p>
        </w:tc>
      </w:tr>
    </w:tbl>
    <w:p w:rsidR="001F1302" w:rsidRPr="00D01A2F" w:rsidRDefault="001F1302" w:rsidP="00D01A2F">
      <w:pPr>
        <w:spacing w:after="0" w:line="360" w:lineRule="auto"/>
        <w:rPr>
          <w:rFonts w:ascii="Arial" w:hAnsi="Arial" w:cs="Arial"/>
          <w:sz w:val="20"/>
          <w:szCs w:val="20"/>
          <w:highlight w:val="green"/>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10</w:t>
      </w:r>
      <w:r w:rsidRPr="00D01A2F">
        <w:rPr>
          <w:rFonts w:ascii="Arial" w:hAnsi="Arial" w:cs="Arial"/>
          <w:sz w:val="20"/>
          <w:szCs w:val="20"/>
        </w:rPr>
        <w:t>.- Los ingresos por participaciones que percibirá la Hacienda Pública</w:t>
      </w:r>
      <w:r w:rsidR="00814E9A" w:rsidRPr="00D01A2F">
        <w:rPr>
          <w:rFonts w:ascii="Arial" w:hAnsi="Arial" w:cs="Arial"/>
          <w:sz w:val="20"/>
          <w:szCs w:val="20"/>
        </w:rPr>
        <w:t xml:space="preserve"> </w:t>
      </w:r>
      <w:r w:rsidRPr="00D01A2F">
        <w:rPr>
          <w:rFonts w:ascii="Arial" w:hAnsi="Arial" w:cs="Arial"/>
          <w:sz w:val="20"/>
          <w:szCs w:val="20"/>
        </w:rPr>
        <w:t>Municipal se integrarán por los siguientes conceptos:</w:t>
      </w:r>
    </w:p>
    <w:p w:rsidR="001F1302" w:rsidRPr="00D01A2F" w:rsidRDefault="001F1302" w:rsidP="00D01A2F">
      <w:pPr>
        <w:spacing w:after="0" w:line="360" w:lineRule="auto"/>
        <w:rPr>
          <w:rFonts w:ascii="Arial" w:hAnsi="Arial" w:cs="Arial"/>
          <w:sz w:val="20"/>
          <w:szCs w:val="20"/>
          <w:highlight w:val="green"/>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D01A2F"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Participaciones</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58,500,000.00 </w:t>
            </w:r>
          </w:p>
        </w:tc>
      </w:tr>
      <w:tr w:rsidR="00606A21" w:rsidRPr="00D01A2F"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Participaciones Federales y Estatales</w:t>
            </w:r>
          </w:p>
        </w:tc>
        <w:tc>
          <w:tcPr>
            <w:tcW w:w="2300"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58,500,000.00 </w:t>
            </w:r>
          </w:p>
        </w:tc>
      </w:tr>
    </w:tbl>
    <w:p w:rsidR="001F1302" w:rsidRPr="00D01A2F" w:rsidRDefault="001F1302" w:rsidP="00D01A2F">
      <w:pPr>
        <w:spacing w:after="0" w:line="360" w:lineRule="auto"/>
        <w:jc w:val="both"/>
        <w:rPr>
          <w:rFonts w:ascii="Arial" w:hAnsi="Arial" w:cs="Arial"/>
          <w:b/>
          <w:sz w:val="20"/>
          <w:szCs w:val="20"/>
          <w:highlight w:val="green"/>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11</w:t>
      </w:r>
      <w:r w:rsidRPr="00D01A2F">
        <w:rPr>
          <w:rFonts w:ascii="Arial" w:hAnsi="Arial" w:cs="Arial"/>
          <w:sz w:val="20"/>
          <w:szCs w:val="20"/>
        </w:rPr>
        <w:t>.- Las aportaciones que recaudará la Hacienda Pública Municipal se integrarán con los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Siguientes conceptos:</w:t>
      </w:r>
    </w:p>
    <w:p w:rsidR="00814E9A" w:rsidRPr="00D01A2F" w:rsidRDefault="00814E9A" w:rsidP="00D01A2F">
      <w:pPr>
        <w:spacing w:after="0" w:line="36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606A21" w:rsidRPr="00D01A2F" w:rsidTr="00606A21">
        <w:trPr>
          <w:trHeight w:val="31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Aportaciones </w:t>
            </w:r>
          </w:p>
        </w:tc>
        <w:tc>
          <w:tcPr>
            <w:tcW w:w="2300" w:type="dxa"/>
            <w:tcBorders>
              <w:top w:val="single" w:sz="8" w:space="0" w:color="auto"/>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56,000,000.00 </w:t>
            </w:r>
          </w:p>
        </w:tc>
      </w:tr>
      <w:tr w:rsidR="00606A21" w:rsidRPr="00D01A2F"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Fondo de Aportaciones para la Infraestructura Social Municipal</w:t>
            </w:r>
          </w:p>
        </w:tc>
        <w:tc>
          <w:tcPr>
            <w:tcW w:w="2300"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28,500,000.00 </w:t>
            </w:r>
          </w:p>
        </w:tc>
      </w:tr>
      <w:tr w:rsidR="00606A21" w:rsidRPr="00D01A2F" w:rsidTr="00606A21">
        <w:trPr>
          <w:trHeight w:val="315"/>
        </w:trPr>
        <w:tc>
          <w:tcPr>
            <w:tcW w:w="7000" w:type="dxa"/>
            <w:tcBorders>
              <w:top w:val="nil"/>
              <w:left w:val="single" w:sz="8" w:space="0" w:color="auto"/>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Fondo de Aportaciones para el Fortalecimiento Municipal</w:t>
            </w:r>
          </w:p>
        </w:tc>
        <w:tc>
          <w:tcPr>
            <w:tcW w:w="2300" w:type="dxa"/>
            <w:tcBorders>
              <w:top w:val="nil"/>
              <w:left w:val="nil"/>
              <w:bottom w:val="single" w:sz="8" w:space="0" w:color="auto"/>
              <w:right w:val="single" w:sz="8" w:space="0" w:color="auto"/>
            </w:tcBorders>
            <w:shd w:val="clear" w:color="auto" w:fill="auto"/>
            <w:vAlign w:val="center"/>
            <w:hideMark/>
          </w:tcPr>
          <w:p w:rsidR="00606A21" w:rsidRPr="00D01A2F" w:rsidRDefault="00606A21"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27,500,000.00 </w:t>
            </w:r>
          </w:p>
        </w:tc>
      </w:tr>
    </w:tbl>
    <w:p w:rsidR="001F1302" w:rsidRPr="00D01A2F" w:rsidRDefault="001F1302" w:rsidP="00D01A2F">
      <w:pPr>
        <w:spacing w:after="0" w:line="360" w:lineRule="auto"/>
        <w:jc w:val="both"/>
        <w:rPr>
          <w:rFonts w:ascii="Arial" w:hAnsi="Arial" w:cs="Arial"/>
          <w:sz w:val="20"/>
          <w:szCs w:val="20"/>
          <w:highlight w:val="green"/>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12</w:t>
      </w:r>
      <w:r w:rsidRPr="00D01A2F">
        <w:rPr>
          <w:rFonts w:ascii="Arial" w:hAnsi="Arial" w:cs="Arial"/>
          <w:sz w:val="20"/>
          <w:szCs w:val="20"/>
        </w:rPr>
        <w:t>.- Los ingresos extraordinarios que podrá percibir la Hacienda Pública Municipal serán los siguientes:</w:t>
      </w:r>
    </w:p>
    <w:p w:rsidR="00F169BB" w:rsidRPr="00D01A2F" w:rsidRDefault="00F169BB" w:rsidP="00D01A2F">
      <w:pPr>
        <w:spacing w:after="0" w:line="360" w:lineRule="auto"/>
        <w:jc w:val="both"/>
        <w:rPr>
          <w:rFonts w:ascii="Arial" w:hAnsi="Arial" w:cs="Arial"/>
          <w:sz w:val="20"/>
          <w:szCs w:val="20"/>
        </w:rPr>
      </w:pPr>
    </w:p>
    <w:tbl>
      <w:tblPr>
        <w:tblW w:w="9300" w:type="dxa"/>
        <w:tblInd w:w="-10" w:type="dxa"/>
        <w:tblCellMar>
          <w:left w:w="70" w:type="dxa"/>
          <w:right w:w="70" w:type="dxa"/>
        </w:tblCellMar>
        <w:tblLook w:val="04A0" w:firstRow="1" w:lastRow="0" w:firstColumn="1" w:lastColumn="0" w:noHBand="0" w:noVBand="1"/>
      </w:tblPr>
      <w:tblGrid>
        <w:gridCol w:w="7000"/>
        <w:gridCol w:w="2300"/>
      </w:tblGrid>
      <w:tr w:rsidR="000F0A20" w:rsidRPr="00D01A2F" w:rsidTr="009C12EA">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por ventas de bienes y servicios</w:t>
            </w:r>
          </w:p>
        </w:tc>
        <w:tc>
          <w:tcPr>
            <w:tcW w:w="2300" w:type="dxa"/>
            <w:tcBorders>
              <w:top w:val="single" w:sz="8" w:space="0" w:color="auto"/>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por ventas de bienes y servicios de organismos descentralizados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Ingresos de operación de entidades paraestatales empresariales </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por ventas de bienes y servicios producidos en establecimientos del Gobierno Central</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noWrap/>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Transferencias, Asignaciones, Subsidios y Otras Ayudas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Transferencias Internas y Asignaciones del Sector Público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Las recibidas por conceptos diversos a participaciones, aportaciones o aprovechamientos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Transferencias del Sector Público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Subsidios y Subvenciones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Ayudas sociales </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Transferencias de Fideicomisos, mandatos y análogos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828D7">
              <w:rPr>
                <w:rFonts w:ascii="Arial" w:eastAsia="Times New Roman" w:hAnsi="Arial" w:cs="Arial"/>
                <w:color w:val="000000"/>
                <w:sz w:val="20"/>
                <w:szCs w:val="20"/>
                <w:lang w:eastAsia="es-MX"/>
              </w:rPr>
              <w:t xml:space="preserve">    $                00.00 </w:t>
            </w:r>
          </w:p>
        </w:tc>
      </w:tr>
      <w:tr w:rsidR="007B6FD2" w:rsidRPr="00D01A2F" w:rsidTr="00F169BB">
        <w:tc>
          <w:tcPr>
            <w:tcW w:w="7000" w:type="dxa"/>
            <w:tcBorders>
              <w:top w:val="nil"/>
              <w:left w:val="single" w:sz="8" w:space="0" w:color="auto"/>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Convenios</w:t>
            </w:r>
          </w:p>
        </w:tc>
        <w:tc>
          <w:tcPr>
            <w:tcW w:w="2300" w:type="dxa"/>
            <w:tcBorders>
              <w:top w:val="nil"/>
              <w:left w:val="nil"/>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5,000,000.00 </w:t>
            </w:r>
          </w:p>
        </w:tc>
      </w:tr>
      <w:tr w:rsidR="007B6FD2" w:rsidRPr="00D01A2F" w:rsidTr="00F169BB">
        <w:tc>
          <w:tcPr>
            <w:tcW w:w="7000" w:type="dxa"/>
            <w:tcBorders>
              <w:top w:val="nil"/>
              <w:left w:val="single" w:sz="8" w:space="0" w:color="auto"/>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Con la Federación o el Estado: (derivado de gestiones).</w:t>
            </w:r>
          </w:p>
        </w:tc>
        <w:tc>
          <w:tcPr>
            <w:tcW w:w="2300" w:type="dxa"/>
            <w:tcBorders>
              <w:top w:val="nil"/>
              <w:left w:val="nil"/>
              <w:bottom w:val="single" w:sz="8" w:space="0" w:color="auto"/>
              <w:right w:val="single" w:sz="8" w:space="0" w:color="auto"/>
            </w:tcBorders>
            <w:shd w:val="clear" w:color="auto" w:fill="auto"/>
            <w:vAlign w:val="center"/>
            <w:hideMark/>
          </w:tcPr>
          <w:p w:rsidR="007B6FD2" w:rsidRPr="00D01A2F" w:rsidRDefault="007B6FD2"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5,000,000.00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jc w:val="both"/>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Ingresos derivados de Financiamientos</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Endeudamiento interno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Empréstitos o anticipos del Gobierno del Estado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Empréstitos o financiamientos de Banca de Desarrollo</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0F0A20" w:rsidRPr="00D01A2F" w:rsidTr="009C12EA">
        <w:tc>
          <w:tcPr>
            <w:tcW w:w="7000" w:type="dxa"/>
            <w:tcBorders>
              <w:top w:val="nil"/>
              <w:left w:val="single" w:sz="8" w:space="0" w:color="auto"/>
              <w:bottom w:val="single" w:sz="8" w:space="0" w:color="auto"/>
              <w:right w:val="single" w:sz="8" w:space="0" w:color="auto"/>
            </w:tcBorders>
            <w:shd w:val="clear" w:color="auto" w:fill="auto"/>
            <w:vAlign w:val="center"/>
            <w:hideMark/>
          </w:tcPr>
          <w:p w:rsidR="000F0A20" w:rsidRPr="00D01A2F" w:rsidRDefault="000F0A20"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&gt; Empréstitos o financiamientos de Banca Comercial</w:t>
            </w:r>
          </w:p>
        </w:tc>
        <w:tc>
          <w:tcPr>
            <w:tcW w:w="2300" w:type="dxa"/>
            <w:tcBorders>
              <w:top w:val="nil"/>
              <w:left w:val="nil"/>
              <w:bottom w:val="single" w:sz="8" w:space="0" w:color="auto"/>
              <w:right w:val="single" w:sz="8" w:space="0" w:color="auto"/>
            </w:tcBorders>
            <w:shd w:val="clear" w:color="auto" w:fill="auto"/>
            <w:hideMark/>
          </w:tcPr>
          <w:p w:rsidR="000F0A20" w:rsidRDefault="000F0A20">
            <w:r w:rsidRPr="007C464A">
              <w:rPr>
                <w:rFonts w:ascii="Arial" w:eastAsia="Times New Roman" w:hAnsi="Arial" w:cs="Arial"/>
                <w:color w:val="000000"/>
                <w:sz w:val="20"/>
                <w:szCs w:val="20"/>
                <w:lang w:eastAsia="es-MX"/>
              </w:rPr>
              <w:t xml:space="preserve">    $                00.00 </w:t>
            </w:r>
          </w:p>
        </w:tc>
      </w:tr>
      <w:tr w:rsidR="007B6FD2" w:rsidRPr="00F169BB" w:rsidTr="00F169BB">
        <w:tc>
          <w:tcPr>
            <w:tcW w:w="7000" w:type="dxa"/>
            <w:tcBorders>
              <w:top w:val="nil"/>
              <w:left w:val="single" w:sz="8" w:space="0" w:color="auto"/>
              <w:bottom w:val="single" w:sz="8" w:space="0" w:color="auto"/>
              <w:right w:val="single" w:sz="8" w:space="0" w:color="auto"/>
            </w:tcBorders>
            <w:shd w:val="clear" w:color="auto" w:fill="auto"/>
            <w:vAlign w:val="center"/>
            <w:hideMark/>
          </w:tcPr>
          <w:p w:rsidR="007B6FD2" w:rsidRPr="00F169BB" w:rsidRDefault="007B6FD2" w:rsidP="00D01A2F">
            <w:pPr>
              <w:spacing w:after="0" w:line="360" w:lineRule="auto"/>
              <w:jc w:val="both"/>
              <w:rPr>
                <w:rFonts w:ascii="Arial" w:eastAsia="Times New Roman" w:hAnsi="Arial" w:cs="Arial"/>
                <w:b/>
                <w:color w:val="000000"/>
                <w:sz w:val="20"/>
                <w:szCs w:val="20"/>
                <w:lang w:eastAsia="es-MX"/>
              </w:rPr>
            </w:pPr>
            <w:r w:rsidRPr="00F169BB">
              <w:rPr>
                <w:rFonts w:ascii="Arial" w:eastAsia="Times New Roman" w:hAnsi="Arial" w:cs="Arial"/>
                <w:b/>
                <w:color w:val="000000"/>
                <w:sz w:val="20"/>
                <w:szCs w:val="20"/>
                <w:lang w:eastAsia="es-MX"/>
              </w:rPr>
              <w:t>EL TOTAL DE INGRESOS QUE EL MUNICIPIO DE TICUL, YUCATÁN PERCIBIRÁ DURANTE EL EJERCICIO FISCAL 2022, ASCENDERÁ A:</w:t>
            </w:r>
          </w:p>
        </w:tc>
        <w:tc>
          <w:tcPr>
            <w:tcW w:w="2300" w:type="dxa"/>
            <w:tcBorders>
              <w:top w:val="nil"/>
              <w:left w:val="nil"/>
              <w:bottom w:val="single" w:sz="8" w:space="0" w:color="auto"/>
              <w:right w:val="single" w:sz="8" w:space="0" w:color="auto"/>
            </w:tcBorders>
            <w:shd w:val="clear" w:color="auto" w:fill="auto"/>
            <w:vAlign w:val="center"/>
            <w:hideMark/>
          </w:tcPr>
          <w:p w:rsidR="007B6FD2" w:rsidRPr="00F169BB" w:rsidRDefault="007B6FD2" w:rsidP="00D01A2F">
            <w:pPr>
              <w:spacing w:after="0" w:line="360" w:lineRule="auto"/>
              <w:jc w:val="right"/>
              <w:rPr>
                <w:rFonts w:ascii="Arial" w:eastAsia="Times New Roman" w:hAnsi="Arial" w:cs="Arial"/>
                <w:b/>
                <w:color w:val="000000"/>
                <w:sz w:val="20"/>
                <w:szCs w:val="20"/>
                <w:lang w:eastAsia="es-MX"/>
              </w:rPr>
            </w:pPr>
            <w:r w:rsidRPr="00F169BB">
              <w:rPr>
                <w:rFonts w:ascii="Arial" w:eastAsia="Times New Roman" w:hAnsi="Arial" w:cs="Arial"/>
                <w:b/>
                <w:color w:val="000000"/>
                <w:sz w:val="20"/>
                <w:szCs w:val="20"/>
                <w:lang w:eastAsia="es-MX"/>
              </w:rPr>
              <w:t xml:space="preserve"> $    133,384,192.00 </w:t>
            </w:r>
          </w:p>
        </w:tc>
      </w:tr>
    </w:tbl>
    <w:p w:rsidR="00526B2D" w:rsidRDefault="00526B2D" w:rsidP="00D01A2F">
      <w:pPr>
        <w:spacing w:after="0" w:line="360" w:lineRule="auto"/>
        <w:rPr>
          <w:rFonts w:ascii="Arial" w:hAnsi="Arial" w:cs="Arial"/>
          <w:b/>
          <w:bCs/>
          <w:sz w:val="20"/>
          <w:szCs w:val="20"/>
        </w:rPr>
      </w:pPr>
    </w:p>
    <w:p w:rsidR="00CA5DDA" w:rsidRDefault="00CA5DDA" w:rsidP="003357E1">
      <w:pPr>
        <w:spacing w:after="0" w:line="360" w:lineRule="auto"/>
        <w:jc w:val="center"/>
        <w:rPr>
          <w:rFonts w:ascii="Arial" w:hAnsi="Arial" w:cs="Arial"/>
          <w:b/>
          <w:bCs/>
          <w:sz w:val="20"/>
          <w:szCs w:val="20"/>
        </w:rPr>
      </w:pPr>
      <w:r>
        <w:rPr>
          <w:rFonts w:ascii="Arial" w:hAnsi="Arial" w:cs="Arial"/>
          <w:b/>
          <w:bCs/>
          <w:sz w:val="20"/>
          <w:szCs w:val="20"/>
        </w:rPr>
        <w:br w:type="column"/>
      </w:r>
      <w:r w:rsidR="001F1302" w:rsidRPr="00D01A2F">
        <w:rPr>
          <w:rFonts w:ascii="Arial" w:hAnsi="Arial" w:cs="Arial"/>
          <w:b/>
          <w:bCs/>
          <w:sz w:val="20"/>
          <w:szCs w:val="20"/>
        </w:rPr>
        <w:t>TÍTULO SEGUNDO</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IMPUESTOS</w:t>
      </w:r>
    </w:p>
    <w:p w:rsidR="00CA5DDA" w:rsidRDefault="00CA5DDA" w:rsidP="00D01A2F">
      <w:pPr>
        <w:spacing w:after="0" w:line="360" w:lineRule="auto"/>
        <w:jc w:val="center"/>
        <w:rPr>
          <w:rFonts w:ascii="Arial" w:hAnsi="Arial" w:cs="Arial"/>
          <w:b/>
          <w:bCs/>
          <w:sz w:val="20"/>
          <w:szCs w:val="20"/>
        </w:rPr>
      </w:pPr>
    </w:p>
    <w:p w:rsidR="00526B2D"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CAPÍTULO I </w:t>
      </w:r>
    </w:p>
    <w:p w:rsidR="001F1302"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Impuesto Predial</w:t>
      </w:r>
    </w:p>
    <w:p w:rsidR="00A73517" w:rsidRPr="00D01A2F" w:rsidRDefault="00A73517" w:rsidP="00D01A2F">
      <w:pPr>
        <w:spacing w:after="0" w:line="360" w:lineRule="auto"/>
        <w:jc w:val="center"/>
        <w:rPr>
          <w:rFonts w:ascii="Arial" w:hAnsi="Arial" w:cs="Arial"/>
          <w:b/>
          <w:bCs/>
          <w:sz w:val="20"/>
          <w:szCs w:val="20"/>
        </w:rPr>
      </w:pP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Artículo 13.- </w:t>
      </w:r>
      <w:r w:rsidRPr="00D01A2F">
        <w:rPr>
          <w:rFonts w:ascii="Arial" w:eastAsia="Arial" w:hAnsi="Arial" w:cs="Arial"/>
          <w:color w:val="000000"/>
          <w:sz w:val="20"/>
          <w:szCs w:val="20"/>
          <w:lang w:eastAsia="es-MX"/>
        </w:rPr>
        <w:t xml:space="preserve">Por el Impuesto Predial el contribuyente pagará una cuota anual que se causará de acuerdo con la siguiente tarifa: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2" w:type="dxa"/>
        <w:jc w:val="center"/>
        <w:tblInd w:w="0" w:type="dxa"/>
        <w:tblCellMar>
          <w:left w:w="115" w:type="dxa"/>
        </w:tblCellMar>
        <w:tblLook w:val="04A0" w:firstRow="1" w:lastRow="0" w:firstColumn="1" w:lastColumn="0" w:noHBand="0" w:noVBand="1"/>
      </w:tblPr>
      <w:tblGrid>
        <w:gridCol w:w="2196"/>
        <w:gridCol w:w="2314"/>
        <w:gridCol w:w="2303"/>
        <w:gridCol w:w="2429"/>
      </w:tblGrid>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Límite inferior</w:t>
            </w:r>
            <w:r w:rsidRPr="00D01A2F">
              <w:rPr>
                <w:rFonts w:ascii="Arial" w:eastAsia="Arial" w:hAnsi="Arial" w:cs="Arial"/>
                <w:color w:val="000000"/>
                <w:sz w:val="20"/>
                <w:szCs w:val="20"/>
              </w:rPr>
              <w:t xml:space="preserve"> </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Límite superior</w:t>
            </w:r>
            <w:r w:rsidRPr="00D01A2F">
              <w:rPr>
                <w:rFonts w:ascii="Arial" w:eastAsia="Arial" w:hAnsi="Arial" w:cs="Arial"/>
                <w:color w:val="000000"/>
                <w:sz w:val="20"/>
                <w:szCs w:val="20"/>
              </w:rPr>
              <w:t xml:space="preserve"> </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Cuota Fija Anual</w:t>
            </w:r>
            <w:r w:rsidRPr="00D01A2F">
              <w:rPr>
                <w:rFonts w:ascii="Arial" w:eastAsia="Arial" w:hAnsi="Arial" w:cs="Arial"/>
                <w:color w:val="000000"/>
                <w:sz w:val="20"/>
                <w:szCs w:val="20"/>
              </w:rPr>
              <w:t xml:space="preserve"> </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 xml:space="preserve">Factor para aplicar al excedente del </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Límite inferior</w:t>
            </w:r>
            <w:r w:rsidRPr="00D01A2F">
              <w:rPr>
                <w:rFonts w:ascii="Arial" w:eastAsia="Arial" w:hAnsi="Arial" w:cs="Arial"/>
                <w:color w:val="000000"/>
                <w:sz w:val="20"/>
                <w:szCs w:val="20"/>
              </w:rPr>
              <w:t xml:space="preserve"> </w:t>
            </w:r>
          </w:p>
        </w:tc>
      </w:tr>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$ 1.00</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$ 65,000.00</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$225.00</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0.0003 </w:t>
            </w:r>
          </w:p>
        </w:tc>
      </w:tr>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$ 65,001.00</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$ 250,000.00</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$ 253.00</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0.0003 </w:t>
            </w:r>
          </w:p>
        </w:tc>
      </w:tr>
      <w:tr w:rsidR="002804B2" w:rsidRPr="00D01A2F" w:rsidTr="00CA5DDA">
        <w:trPr>
          <w:jc w:val="center"/>
        </w:trPr>
        <w:tc>
          <w:tcPr>
            <w:tcW w:w="2196"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$ 250,001.00</w:t>
            </w:r>
          </w:p>
        </w:tc>
        <w:tc>
          <w:tcPr>
            <w:tcW w:w="2314"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$ 800,000.00</w:t>
            </w:r>
          </w:p>
        </w:tc>
        <w:tc>
          <w:tcPr>
            <w:tcW w:w="2303"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$ 305.00</w:t>
            </w:r>
          </w:p>
        </w:tc>
        <w:tc>
          <w:tcPr>
            <w:tcW w:w="2429" w:type="dxa"/>
            <w:tcBorders>
              <w:top w:val="single" w:sz="4" w:space="0" w:color="000000"/>
              <w:left w:val="single" w:sz="2"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0.0003 </w:t>
            </w:r>
          </w:p>
        </w:tc>
      </w:tr>
      <w:tr w:rsidR="002804B2" w:rsidRPr="00D01A2F" w:rsidTr="00CA5DDA">
        <w:trPr>
          <w:jc w:val="center"/>
        </w:trPr>
        <w:tc>
          <w:tcPr>
            <w:tcW w:w="21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$ 800,001.00</w:t>
            </w:r>
          </w:p>
        </w:tc>
        <w:tc>
          <w:tcPr>
            <w:tcW w:w="2314"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$ 1’000,000.00</w:t>
            </w:r>
          </w:p>
        </w:tc>
        <w:tc>
          <w:tcPr>
            <w:tcW w:w="23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$ 451.00</w:t>
            </w:r>
          </w:p>
        </w:tc>
        <w:tc>
          <w:tcPr>
            <w:tcW w:w="2429"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0.00273 </w:t>
            </w:r>
          </w:p>
        </w:tc>
      </w:tr>
      <w:tr w:rsidR="002804B2" w:rsidRPr="00D01A2F" w:rsidTr="00CA5DDA">
        <w:trPr>
          <w:jc w:val="center"/>
        </w:trPr>
        <w:tc>
          <w:tcPr>
            <w:tcW w:w="2196"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$ 1’000,000.01</w:t>
            </w:r>
          </w:p>
        </w:tc>
        <w:tc>
          <w:tcPr>
            <w:tcW w:w="2314"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$ 1’800,000.00</w:t>
            </w:r>
          </w:p>
        </w:tc>
        <w:tc>
          <w:tcPr>
            <w:tcW w:w="2303"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$ 1,503.00</w:t>
            </w:r>
          </w:p>
        </w:tc>
        <w:tc>
          <w:tcPr>
            <w:tcW w:w="2429" w:type="dxa"/>
            <w:tcBorders>
              <w:top w:val="single" w:sz="4" w:space="0" w:color="000000"/>
              <w:left w:val="single" w:sz="2"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0.00275 </w:t>
            </w:r>
          </w:p>
        </w:tc>
      </w:tr>
      <w:tr w:rsidR="002804B2" w:rsidRPr="00D01A2F" w:rsidTr="00CA5DDA">
        <w:trPr>
          <w:jc w:val="center"/>
        </w:trPr>
        <w:tc>
          <w:tcPr>
            <w:tcW w:w="2196"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$ 1’800,000.01</w:t>
            </w:r>
          </w:p>
        </w:tc>
        <w:tc>
          <w:tcPr>
            <w:tcW w:w="2314" w:type="dxa"/>
            <w:tcBorders>
              <w:top w:val="single" w:sz="2"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EN ADELANTE</w:t>
            </w:r>
          </w:p>
        </w:tc>
        <w:tc>
          <w:tcPr>
            <w:tcW w:w="2303"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$ 3,055.00</w:t>
            </w:r>
          </w:p>
        </w:tc>
        <w:tc>
          <w:tcPr>
            <w:tcW w:w="2429"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0.00277 </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0F0A20">
      <w:pPr>
        <w:spacing w:after="0" w:line="360" w:lineRule="auto"/>
        <w:ind w:firstLine="708"/>
        <w:jc w:val="both"/>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El cálculo de la cantidad a pagar se realizará de la siguiente manera: la diferencia entre el valor catastral y el límite inferior se multiplicará por el factor aplicable y el producto obtenido se sumará a la cuota fija anual respectiva. </w:t>
      </w:r>
    </w:p>
    <w:p w:rsidR="007B6FD2" w:rsidRPr="00D01A2F" w:rsidRDefault="007B6FD2" w:rsidP="00D01A2F">
      <w:pPr>
        <w:spacing w:after="0" w:line="360" w:lineRule="auto"/>
        <w:jc w:val="both"/>
        <w:rPr>
          <w:rFonts w:ascii="Arial" w:eastAsia="Arial" w:hAnsi="Arial" w:cs="Arial"/>
          <w:color w:val="000000"/>
          <w:sz w:val="20"/>
          <w:szCs w:val="20"/>
          <w:lang w:eastAsia="es-MX"/>
        </w:rPr>
      </w:pPr>
    </w:p>
    <w:p w:rsidR="002804B2" w:rsidRPr="00D01A2F" w:rsidRDefault="002804B2" w:rsidP="00D01A2F">
      <w:pPr>
        <w:spacing w:after="0" w:line="360" w:lineRule="auto"/>
        <w:jc w:val="center"/>
        <w:rPr>
          <w:rFonts w:ascii="Arial" w:eastAsia="Arial" w:hAnsi="Arial" w:cs="Arial"/>
          <w:b/>
          <w:color w:val="000000"/>
          <w:sz w:val="20"/>
          <w:szCs w:val="20"/>
          <w:lang w:eastAsia="es-MX"/>
        </w:rPr>
      </w:pPr>
      <w:r w:rsidRPr="00D01A2F">
        <w:rPr>
          <w:rFonts w:ascii="Arial" w:eastAsia="Arial" w:hAnsi="Arial" w:cs="Arial"/>
          <w:b/>
          <w:color w:val="000000"/>
          <w:sz w:val="20"/>
          <w:szCs w:val="20"/>
          <w:lang w:eastAsia="es-MX"/>
        </w:rPr>
        <w:t xml:space="preserve">TABLA DE VALORES UNITARIOS DE TERRENO </w:t>
      </w: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unitarios de terreno urbano</w:t>
      </w: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2" w:type="dxa"/>
        <w:jc w:val="center"/>
        <w:tblInd w:w="0" w:type="dxa"/>
        <w:tblCellMar>
          <w:left w:w="5" w:type="dxa"/>
          <w:right w:w="2" w:type="dxa"/>
        </w:tblCellMar>
        <w:tblLook w:val="04A0" w:firstRow="1" w:lastRow="0" w:firstColumn="1" w:lastColumn="0" w:noHBand="0" w:noVBand="1"/>
      </w:tblPr>
      <w:tblGrid>
        <w:gridCol w:w="2252"/>
        <w:gridCol w:w="2369"/>
        <w:gridCol w:w="2371"/>
        <w:gridCol w:w="2250"/>
      </w:tblGrid>
      <w:tr w:rsidR="002804B2" w:rsidRPr="00D01A2F" w:rsidTr="002804B2">
        <w:trPr>
          <w:trHeight w:val="355"/>
          <w:jc w:val="center"/>
        </w:trPr>
        <w:tc>
          <w:tcPr>
            <w:tcW w:w="2252"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Ubicación</w:t>
            </w:r>
          </w:p>
        </w:tc>
        <w:tc>
          <w:tcPr>
            <w:tcW w:w="2369"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Primer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Por M2</w:t>
            </w:r>
          </w:p>
        </w:tc>
        <w:tc>
          <w:tcPr>
            <w:tcW w:w="2371" w:type="dxa"/>
            <w:tcBorders>
              <w:top w:val="single" w:sz="2"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Segundo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Por M2</w:t>
            </w:r>
          </w:p>
        </w:tc>
        <w:tc>
          <w:tcPr>
            <w:tcW w:w="2250"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Tercer cuadrante</w:t>
            </w:r>
          </w:p>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color w:val="000000"/>
                <w:sz w:val="20"/>
                <w:szCs w:val="20"/>
              </w:rPr>
              <w:t xml:space="preserve"> </w:t>
            </w:r>
            <w:r w:rsidRPr="00D01A2F">
              <w:rPr>
                <w:rFonts w:ascii="Arial" w:eastAsia="Arial" w:hAnsi="Arial" w:cs="Arial"/>
                <w:b/>
                <w:color w:val="000000"/>
                <w:sz w:val="20"/>
                <w:szCs w:val="20"/>
              </w:rPr>
              <w:t>Por M2</w:t>
            </w:r>
          </w:p>
        </w:tc>
      </w:tr>
      <w:tr w:rsidR="002804B2" w:rsidRPr="00D01A2F" w:rsidTr="002804B2">
        <w:trPr>
          <w:trHeight w:val="354"/>
          <w:jc w:val="center"/>
        </w:trPr>
        <w:tc>
          <w:tcPr>
            <w:tcW w:w="225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Ticul </w:t>
            </w:r>
          </w:p>
        </w:tc>
        <w:tc>
          <w:tcPr>
            <w:tcW w:w="2369"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$ 75.00</w:t>
            </w:r>
          </w:p>
        </w:tc>
        <w:tc>
          <w:tcPr>
            <w:tcW w:w="2371"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$ 60.00</w:t>
            </w:r>
          </w:p>
        </w:tc>
        <w:tc>
          <w:tcPr>
            <w:tcW w:w="2250"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$ 45.00</w:t>
            </w:r>
          </w:p>
        </w:tc>
      </w:tr>
      <w:tr w:rsidR="002804B2" w:rsidRPr="00D01A2F" w:rsidTr="002804B2">
        <w:trPr>
          <w:trHeight w:val="350"/>
          <w:jc w:val="center"/>
        </w:trPr>
        <w:tc>
          <w:tcPr>
            <w:tcW w:w="2252"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Pustunich </w:t>
            </w:r>
          </w:p>
        </w:tc>
        <w:tc>
          <w:tcPr>
            <w:tcW w:w="2369"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$ 51.00</w:t>
            </w:r>
          </w:p>
        </w:tc>
        <w:tc>
          <w:tcPr>
            <w:tcW w:w="2371"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$ 39.00</w:t>
            </w:r>
          </w:p>
        </w:tc>
        <w:tc>
          <w:tcPr>
            <w:tcW w:w="2250"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$ 33.00</w:t>
            </w:r>
          </w:p>
        </w:tc>
      </w:tr>
      <w:tr w:rsidR="002804B2" w:rsidRPr="00D01A2F" w:rsidTr="002804B2">
        <w:trPr>
          <w:trHeight w:val="350"/>
          <w:jc w:val="center"/>
        </w:trPr>
        <w:tc>
          <w:tcPr>
            <w:tcW w:w="225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Yotholín </w:t>
            </w:r>
          </w:p>
        </w:tc>
        <w:tc>
          <w:tcPr>
            <w:tcW w:w="2369"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$ 51.00</w:t>
            </w:r>
          </w:p>
        </w:tc>
        <w:tc>
          <w:tcPr>
            <w:tcW w:w="2371" w:type="dxa"/>
            <w:tcBorders>
              <w:top w:val="single" w:sz="2" w:space="0" w:color="000000"/>
              <w:left w:val="single" w:sz="2"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$ 39.00</w:t>
            </w:r>
          </w:p>
        </w:tc>
        <w:tc>
          <w:tcPr>
            <w:tcW w:w="2250"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$ 33.00</w:t>
            </w:r>
          </w:p>
        </w:tc>
      </w:tr>
    </w:tbl>
    <w:p w:rsidR="00CA5DDA" w:rsidRDefault="00CA5DDA" w:rsidP="00D01A2F">
      <w:pPr>
        <w:spacing w:after="0" w:line="360" w:lineRule="auto"/>
        <w:jc w:val="center"/>
        <w:rPr>
          <w:rFonts w:ascii="Arial" w:eastAsia="Arial" w:hAnsi="Arial" w:cs="Arial"/>
          <w:b/>
          <w:color w:val="000000"/>
          <w:sz w:val="20"/>
          <w:szCs w:val="20"/>
          <w:lang w:eastAsia="es-MX"/>
        </w:rPr>
      </w:pPr>
    </w:p>
    <w:p w:rsidR="00CA5DDA" w:rsidRDefault="00CA5DDA" w:rsidP="00D01A2F">
      <w:pPr>
        <w:spacing w:after="0" w:line="360" w:lineRule="auto"/>
        <w:jc w:val="center"/>
        <w:rPr>
          <w:rFonts w:ascii="Arial" w:eastAsia="Arial" w:hAnsi="Arial" w:cs="Arial"/>
          <w:b/>
          <w:color w:val="000000"/>
          <w:sz w:val="20"/>
          <w:szCs w:val="20"/>
          <w:lang w:eastAsia="es-MX"/>
        </w:rPr>
      </w:pP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de terreno rustico en zona urbana</w:t>
      </w: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5" w:type="dxa"/>
        <w:jc w:val="center"/>
        <w:tblInd w:w="0" w:type="dxa"/>
        <w:tblCellMar>
          <w:right w:w="2" w:type="dxa"/>
        </w:tblCellMar>
        <w:tblLook w:val="04A0" w:firstRow="1" w:lastRow="0" w:firstColumn="1" w:lastColumn="0" w:noHBand="0" w:noVBand="1"/>
      </w:tblPr>
      <w:tblGrid>
        <w:gridCol w:w="2226"/>
        <w:gridCol w:w="2336"/>
        <w:gridCol w:w="2342"/>
        <w:gridCol w:w="2341"/>
      </w:tblGrid>
      <w:tr w:rsidR="002804B2" w:rsidRPr="00D01A2F" w:rsidTr="002804B2">
        <w:trPr>
          <w:trHeight w:val="352"/>
          <w:jc w:val="center"/>
        </w:trPr>
        <w:tc>
          <w:tcPr>
            <w:tcW w:w="2226"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Ubicación</w:t>
            </w:r>
          </w:p>
        </w:tc>
        <w:tc>
          <w:tcPr>
            <w:tcW w:w="2336"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Primer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Por M2</w:t>
            </w:r>
          </w:p>
        </w:tc>
        <w:tc>
          <w:tcPr>
            <w:tcW w:w="2342" w:type="dxa"/>
            <w:tcBorders>
              <w:top w:val="single" w:sz="2"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Segundo cuadrante</w:t>
            </w:r>
            <w:r w:rsidRPr="00D01A2F">
              <w:rPr>
                <w:rFonts w:ascii="Arial" w:eastAsia="Arial" w:hAnsi="Arial" w:cs="Arial"/>
                <w:color w:val="000000"/>
                <w:sz w:val="20"/>
                <w:szCs w:val="20"/>
              </w:rPr>
              <w:t xml:space="preserve"> </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Por M2</w:t>
            </w:r>
          </w:p>
        </w:tc>
        <w:tc>
          <w:tcPr>
            <w:tcW w:w="2341"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Tercer cuadrante</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Pr="00D01A2F">
              <w:rPr>
                <w:rFonts w:ascii="Arial" w:eastAsia="Arial" w:hAnsi="Arial" w:cs="Arial"/>
                <w:b/>
                <w:color w:val="000000"/>
                <w:sz w:val="20"/>
                <w:szCs w:val="20"/>
              </w:rPr>
              <w:t>Por M2</w:t>
            </w:r>
          </w:p>
        </w:tc>
      </w:tr>
      <w:tr w:rsidR="002804B2" w:rsidRPr="00D01A2F" w:rsidTr="002804B2">
        <w:trPr>
          <w:trHeight w:val="355"/>
          <w:jc w:val="center"/>
        </w:trPr>
        <w:tc>
          <w:tcPr>
            <w:tcW w:w="2226"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Ticul </w:t>
            </w:r>
          </w:p>
        </w:tc>
        <w:tc>
          <w:tcPr>
            <w:tcW w:w="233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$ 30.00</w:t>
            </w:r>
          </w:p>
        </w:tc>
        <w:tc>
          <w:tcPr>
            <w:tcW w:w="2342" w:type="dxa"/>
            <w:tcBorders>
              <w:top w:val="single" w:sz="4" w:space="0" w:color="000000"/>
              <w:left w:val="single" w:sz="2"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$ 23.00</w:t>
            </w:r>
          </w:p>
        </w:tc>
        <w:tc>
          <w:tcPr>
            <w:tcW w:w="2341"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$ 15.00</w:t>
            </w:r>
          </w:p>
        </w:tc>
      </w:tr>
      <w:tr w:rsidR="002804B2" w:rsidRPr="00D01A2F" w:rsidTr="002804B2">
        <w:trPr>
          <w:trHeight w:val="353"/>
          <w:jc w:val="center"/>
        </w:trPr>
        <w:tc>
          <w:tcPr>
            <w:tcW w:w="2226"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Pustunich </w:t>
            </w:r>
          </w:p>
        </w:tc>
        <w:tc>
          <w:tcPr>
            <w:tcW w:w="2336"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$ 18.00</w:t>
            </w:r>
          </w:p>
        </w:tc>
        <w:tc>
          <w:tcPr>
            <w:tcW w:w="2342" w:type="dxa"/>
            <w:tcBorders>
              <w:top w:val="single" w:sz="4" w:space="0" w:color="000000"/>
              <w:left w:val="single" w:sz="2" w:space="0" w:color="000000"/>
              <w:bottom w:val="single" w:sz="2" w:space="0" w:color="000000"/>
              <w:right w:val="single" w:sz="4" w:space="0" w:color="000000"/>
            </w:tcBorders>
          </w:tcPr>
          <w:p w:rsidR="002804B2" w:rsidRPr="00D01A2F" w:rsidRDefault="002804B2" w:rsidP="00D01A2F">
            <w:pPr>
              <w:tabs>
                <w:tab w:val="center" w:pos="1579"/>
                <w:tab w:val="right" w:pos="2341"/>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$ 12.00</w:t>
            </w:r>
          </w:p>
        </w:tc>
        <w:tc>
          <w:tcPr>
            <w:tcW w:w="2341"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tabs>
                <w:tab w:val="right" w:pos="2340"/>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$ 8.00</w:t>
            </w:r>
          </w:p>
        </w:tc>
      </w:tr>
      <w:tr w:rsidR="002804B2" w:rsidRPr="00D01A2F" w:rsidTr="002804B2">
        <w:trPr>
          <w:trHeight w:val="350"/>
          <w:jc w:val="center"/>
        </w:trPr>
        <w:tc>
          <w:tcPr>
            <w:tcW w:w="2226"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Yotholín </w:t>
            </w:r>
          </w:p>
        </w:tc>
        <w:tc>
          <w:tcPr>
            <w:tcW w:w="2336"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$ 18.00</w:t>
            </w:r>
          </w:p>
        </w:tc>
        <w:tc>
          <w:tcPr>
            <w:tcW w:w="2342" w:type="dxa"/>
            <w:tcBorders>
              <w:top w:val="single" w:sz="2" w:space="0" w:color="000000"/>
              <w:left w:val="single" w:sz="2" w:space="0" w:color="000000"/>
              <w:bottom w:val="single" w:sz="2" w:space="0" w:color="000000"/>
              <w:right w:val="single" w:sz="4" w:space="0" w:color="000000"/>
            </w:tcBorders>
          </w:tcPr>
          <w:p w:rsidR="002804B2" w:rsidRPr="00D01A2F" w:rsidRDefault="002804B2" w:rsidP="00D01A2F">
            <w:pPr>
              <w:tabs>
                <w:tab w:val="center" w:pos="1581"/>
                <w:tab w:val="right" w:pos="2341"/>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$ 12.00</w:t>
            </w:r>
          </w:p>
        </w:tc>
        <w:tc>
          <w:tcPr>
            <w:tcW w:w="2341"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tabs>
                <w:tab w:val="right" w:pos="2340"/>
              </w:tabs>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$ 8.00</w:t>
            </w:r>
          </w:p>
        </w:tc>
      </w:tr>
    </w:tbl>
    <w:p w:rsidR="00526B2D" w:rsidRPr="00D01A2F" w:rsidRDefault="00526B2D" w:rsidP="00D01A2F">
      <w:pPr>
        <w:spacing w:after="0" w:line="360" w:lineRule="auto"/>
        <w:jc w:val="center"/>
        <w:rPr>
          <w:rFonts w:ascii="Arial" w:eastAsia="Arial" w:hAnsi="Arial" w:cs="Arial"/>
          <w:b/>
          <w:color w:val="000000"/>
          <w:sz w:val="20"/>
          <w:szCs w:val="20"/>
          <w:lang w:eastAsia="es-MX"/>
        </w:rPr>
      </w:pP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Tabla de valores de terreno rústico</w:t>
      </w:r>
      <w:r w:rsidRPr="00D01A2F">
        <w:rPr>
          <w:rFonts w:ascii="Arial" w:eastAsia="Arial" w:hAnsi="Arial" w:cs="Arial"/>
          <w:color w:val="000000"/>
          <w:sz w:val="20"/>
          <w:szCs w:val="20"/>
          <w:lang w:eastAsia="es-MX"/>
        </w:rPr>
        <w:t xml:space="preserve"> </w:t>
      </w:r>
      <w:r w:rsidRPr="00D01A2F">
        <w:rPr>
          <w:rFonts w:ascii="Arial" w:eastAsia="Arial" w:hAnsi="Arial" w:cs="Arial"/>
          <w:b/>
          <w:color w:val="000000"/>
          <w:sz w:val="20"/>
          <w:szCs w:val="20"/>
          <w:lang w:eastAsia="es-MX"/>
        </w:rPr>
        <w:t>fuera de zona urbana</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9242" w:type="dxa"/>
        <w:jc w:val="center"/>
        <w:tblInd w:w="0" w:type="dxa"/>
        <w:tblCellMar>
          <w:right w:w="3" w:type="dxa"/>
        </w:tblCellMar>
        <w:tblLook w:val="04A0" w:firstRow="1" w:lastRow="0" w:firstColumn="1" w:lastColumn="0" w:noHBand="0" w:noVBand="1"/>
      </w:tblPr>
      <w:tblGrid>
        <w:gridCol w:w="2091"/>
        <w:gridCol w:w="3123"/>
        <w:gridCol w:w="3123"/>
        <w:gridCol w:w="905"/>
      </w:tblGrid>
      <w:tr w:rsidR="002804B2" w:rsidRPr="00D01A2F" w:rsidTr="002804B2">
        <w:trPr>
          <w:trHeight w:val="355"/>
          <w:jc w:val="center"/>
        </w:trPr>
        <w:tc>
          <w:tcPr>
            <w:tcW w:w="2092" w:type="dxa"/>
            <w:tcBorders>
              <w:top w:val="single" w:sz="2" w:space="0" w:color="000000"/>
              <w:left w:val="single" w:sz="4" w:space="0" w:color="000000"/>
              <w:bottom w:val="single" w:sz="4" w:space="0" w:color="000000"/>
              <w:right w:val="nil"/>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2"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RÚSTICOS</w:t>
            </w:r>
            <w:r w:rsidRPr="00D01A2F">
              <w:rPr>
                <w:rFonts w:ascii="Arial" w:eastAsia="Arial" w:hAnsi="Arial" w:cs="Arial"/>
                <w:color w:val="000000"/>
                <w:sz w:val="20"/>
                <w:szCs w:val="20"/>
              </w:rPr>
              <w:t xml:space="preserve"> </w:t>
            </w:r>
          </w:p>
        </w:tc>
        <w:tc>
          <w:tcPr>
            <w:tcW w:w="3123" w:type="dxa"/>
            <w:tcBorders>
              <w:top w:val="single" w:sz="2" w:space="0" w:color="000000"/>
              <w:left w:val="single" w:sz="2" w:space="0" w:color="000000"/>
              <w:bottom w:val="single" w:sz="4" w:space="0" w:color="000000"/>
              <w:right w:val="nil"/>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POR HECTÁREA</w:t>
            </w:r>
          </w:p>
        </w:tc>
        <w:tc>
          <w:tcPr>
            <w:tcW w:w="905" w:type="dxa"/>
            <w:tcBorders>
              <w:top w:val="single" w:sz="2"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r>
      <w:tr w:rsidR="002804B2" w:rsidRPr="00D01A2F" w:rsidTr="002804B2">
        <w:trPr>
          <w:trHeight w:val="354"/>
          <w:jc w:val="center"/>
        </w:trPr>
        <w:tc>
          <w:tcPr>
            <w:tcW w:w="2092" w:type="dxa"/>
            <w:tcBorders>
              <w:top w:val="single" w:sz="4" w:space="0" w:color="000000"/>
              <w:left w:val="single" w:sz="4" w:space="0" w:color="000000"/>
              <w:bottom w:val="single" w:sz="4" w:space="0" w:color="000000"/>
              <w:right w:val="nil"/>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Brecha </w:t>
            </w:r>
          </w:p>
        </w:tc>
        <w:tc>
          <w:tcPr>
            <w:tcW w:w="3123" w:type="dxa"/>
            <w:tcBorders>
              <w:top w:val="single" w:sz="4"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4" w:space="0" w:color="000000"/>
              <w:left w:val="single" w:sz="2" w:space="0" w:color="000000"/>
              <w:bottom w:val="single" w:sz="4" w:space="0" w:color="000000"/>
              <w:right w:val="nil"/>
            </w:tcBorders>
          </w:tcPr>
          <w:p w:rsidR="002804B2" w:rsidRPr="00D01A2F" w:rsidRDefault="002804B2" w:rsidP="00D01A2F">
            <w:pPr>
              <w:spacing w:line="360" w:lineRule="auto"/>
              <w:jc w:val="center"/>
              <w:rPr>
                <w:rFonts w:ascii="Arial" w:eastAsia="Arial" w:hAnsi="Arial" w:cs="Arial"/>
                <w:color w:val="000000"/>
                <w:sz w:val="20"/>
                <w:szCs w:val="20"/>
              </w:rPr>
            </w:pPr>
          </w:p>
        </w:tc>
        <w:tc>
          <w:tcPr>
            <w:tcW w:w="905" w:type="dxa"/>
            <w:tcBorders>
              <w:top w:val="single" w:sz="4" w:space="0" w:color="000000"/>
              <w:left w:val="nil"/>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$1,200.00</w:t>
            </w:r>
          </w:p>
        </w:tc>
      </w:tr>
      <w:tr w:rsidR="002804B2" w:rsidRPr="00D01A2F" w:rsidTr="002804B2">
        <w:trPr>
          <w:trHeight w:val="352"/>
          <w:jc w:val="center"/>
        </w:trPr>
        <w:tc>
          <w:tcPr>
            <w:tcW w:w="2092" w:type="dxa"/>
            <w:tcBorders>
              <w:top w:val="single" w:sz="4" w:space="0" w:color="000000"/>
              <w:left w:val="single" w:sz="4" w:space="0" w:color="000000"/>
              <w:bottom w:val="single" w:sz="2" w:space="0" w:color="000000"/>
              <w:right w:val="nil"/>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Camino blanco </w:t>
            </w:r>
          </w:p>
        </w:tc>
        <w:tc>
          <w:tcPr>
            <w:tcW w:w="3123" w:type="dxa"/>
            <w:tcBorders>
              <w:top w:val="single" w:sz="4" w:space="0" w:color="000000"/>
              <w:left w:val="nil"/>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4" w:space="0" w:color="000000"/>
              <w:left w:val="single" w:sz="2" w:space="0" w:color="000000"/>
              <w:bottom w:val="single" w:sz="2" w:space="0" w:color="000000"/>
              <w:right w:val="nil"/>
            </w:tcBorders>
          </w:tcPr>
          <w:p w:rsidR="002804B2" w:rsidRPr="00D01A2F" w:rsidRDefault="002804B2" w:rsidP="00D01A2F">
            <w:pPr>
              <w:spacing w:line="360" w:lineRule="auto"/>
              <w:jc w:val="center"/>
              <w:rPr>
                <w:rFonts w:ascii="Arial" w:eastAsia="Arial" w:hAnsi="Arial" w:cs="Arial"/>
                <w:color w:val="000000"/>
                <w:sz w:val="20"/>
                <w:szCs w:val="20"/>
              </w:rPr>
            </w:pPr>
          </w:p>
        </w:tc>
        <w:tc>
          <w:tcPr>
            <w:tcW w:w="905" w:type="dxa"/>
            <w:tcBorders>
              <w:top w:val="single" w:sz="4" w:space="0" w:color="000000"/>
              <w:left w:val="nil"/>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$1,800.00</w:t>
            </w:r>
          </w:p>
        </w:tc>
      </w:tr>
      <w:tr w:rsidR="002804B2" w:rsidRPr="00D01A2F" w:rsidTr="002804B2">
        <w:trPr>
          <w:trHeight w:val="349"/>
          <w:jc w:val="center"/>
        </w:trPr>
        <w:tc>
          <w:tcPr>
            <w:tcW w:w="2092" w:type="dxa"/>
            <w:tcBorders>
              <w:top w:val="single" w:sz="2" w:space="0" w:color="000000"/>
              <w:left w:val="single" w:sz="4" w:space="0" w:color="000000"/>
              <w:bottom w:val="single" w:sz="2" w:space="0" w:color="000000"/>
              <w:right w:val="nil"/>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Carretera </w:t>
            </w:r>
          </w:p>
        </w:tc>
        <w:tc>
          <w:tcPr>
            <w:tcW w:w="3123" w:type="dxa"/>
            <w:tcBorders>
              <w:top w:val="single" w:sz="2" w:space="0" w:color="000000"/>
              <w:left w:val="nil"/>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p>
        </w:tc>
        <w:tc>
          <w:tcPr>
            <w:tcW w:w="3123" w:type="dxa"/>
            <w:tcBorders>
              <w:top w:val="single" w:sz="2" w:space="0" w:color="000000"/>
              <w:left w:val="single" w:sz="2" w:space="0" w:color="000000"/>
              <w:bottom w:val="single" w:sz="2" w:space="0" w:color="000000"/>
              <w:right w:val="nil"/>
            </w:tcBorders>
          </w:tcPr>
          <w:p w:rsidR="002804B2" w:rsidRPr="00D01A2F" w:rsidRDefault="002804B2" w:rsidP="00D01A2F">
            <w:pPr>
              <w:spacing w:line="360" w:lineRule="auto"/>
              <w:rPr>
                <w:rFonts w:ascii="Arial" w:eastAsia="Arial" w:hAnsi="Arial" w:cs="Arial"/>
                <w:color w:val="000000"/>
                <w:sz w:val="20"/>
                <w:szCs w:val="20"/>
              </w:rPr>
            </w:pPr>
          </w:p>
        </w:tc>
        <w:tc>
          <w:tcPr>
            <w:tcW w:w="905" w:type="dxa"/>
            <w:tcBorders>
              <w:top w:val="single" w:sz="2" w:space="0" w:color="000000"/>
              <w:left w:val="nil"/>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$3,000.00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center"/>
        <w:rPr>
          <w:rFonts w:ascii="Arial" w:eastAsia="Arial" w:hAnsi="Arial" w:cs="Arial"/>
          <w:b/>
          <w:color w:val="000000"/>
          <w:sz w:val="20"/>
          <w:szCs w:val="20"/>
          <w:lang w:eastAsia="es-MX"/>
        </w:rPr>
      </w:pPr>
      <w:r w:rsidRPr="00D01A2F">
        <w:rPr>
          <w:rFonts w:ascii="Arial" w:eastAsia="Arial" w:hAnsi="Arial" w:cs="Arial"/>
          <w:b/>
          <w:color w:val="000000"/>
          <w:sz w:val="20"/>
          <w:szCs w:val="20"/>
          <w:lang w:eastAsia="es-MX"/>
        </w:rPr>
        <w:t>Tabla de especificaciones y valores unitarios de construcción</w:t>
      </w:r>
    </w:p>
    <w:p w:rsidR="002804B2" w:rsidRPr="00D01A2F" w:rsidRDefault="002804B2" w:rsidP="00D01A2F">
      <w:pPr>
        <w:spacing w:after="0" w:line="360" w:lineRule="auto"/>
        <w:jc w:val="center"/>
        <w:rPr>
          <w:rFonts w:ascii="Arial" w:eastAsia="Arial" w:hAnsi="Arial" w:cs="Arial"/>
          <w:b/>
          <w:color w:val="000000"/>
          <w:sz w:val="20"/>
          <w:szCs w:val="20"/>
          <w:lang w:eastAsia="es-MX"/>
        </w:rPr>
      </w:pPr>
    </w:p>
    <w:tbl>
      <w:tblPr>
        <w:tblStyle w:val="TableGrid"/>
        <w:tblW w:w="94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2224"/>
        <w:gridCol w:w="1483"/>
        <w:gridCol w:w="1575"/>
        <w:gridCol w:w="1197"/>
        <w:gridCol w:w="1711"/>
      </w:tblGrid>
      <w:tr w:rsidR="002804B2" w:rsidRPr="00D01A2F" w:rsidTr="002804B2">
        <w:trPr>
          <w:gridBefore w:val="1"/>
          <w:wBefore w:w="1302" w:type="dxa"/>
          <w:trHeight w:val="376"/>
          <w:jc w:val="center"/>
        </w:trPr>
        <w:tc>
          <w:tcPr>
            <w:tcW w:w="8190" w:type="dxa"/>
            <w:gridSpan w:val="5"/>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Elementos y tipo de construcción</w:t>
            </w: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b/>
                <w:color w:val="000000"/>
                <w:sz w:val="20"/>
                <w:szCs w:val="20"/>
              </w:rPr>
              <w:t>Valor unitario por M2</w:t>
            </w:r>
          </w:p>
        </w:tc>
      </w:tr>
      <w:tr w:rsidR="002804B2" w:rsidRPr="00145A63"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5"/>
          <w:jc w:val="center"/>
        </w:trPr>
        <w:tc>
          <w:tcPr>
            <w:tcW w:w="130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b/>
                <w:color w:val="000000"/>
                <w:sz w:val="20"/>
                <w:szCs w:val="20"/>
              </w:rPr>
            </w:pPr>
            <w:r w:rsidRPr="00D01A2F">
              <w:rPr>
                <w:rFonts w:ascii="Arial" w:eastAsia="Arial" w:hAnsi="Arial" w:cs="Arial"/>
                <w:b/>
                <w:color w:val="000000"/>
                <w:sz w:val="20"/>
                <w:szCs w:val="20"/>
              </w:rPr>
              <w:t>Estado de conservación</w:t>
            </w:r>
          </w:p>
        </w:tc>
        <w:tc>
          <w:tcPr>
            <w:tcW w:w="222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Block, concreto y vigas de Hierro</w:t>
            </w:r>
          </w:p>
        </w:tc>
        <w:tc>
          <w:tcPr>
            <w:tcW w:w="1483"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Mampostería de piedra o barro</w:t>
            </w:r>
          </w:p>
        </w:tc>
        <w:tc>
          <w:tcPr>
            <w:tcW w:w="1575" w:type="dxa"/>
            <w:tcBorders>
              <w:top w:val="single" w:sz="4" w:space="0" w:color="000000"/>
              <w:left w:val="single" w:sz="4" w:space="0" w:color="000000"/>
              <w:bottom w:val="single" w:sz="4" w:space="0" w:color="000000"/>
              <w:right w:val="single" w:sz="4" w:space="0" w:color="000000"/>
            </w:tcBorders>
          </w:tcPr>
          <w:p w:rsidR="002804B2" w:rsidRPr="00FD5BDE" w:rsidRDefault="002804B2" w:rsidP="00D01A2F">
            <w:pPr>
              <w:spacing w:line="360" w:lineRule="auto"/>
              <w:jc w:val="center"/>
              <w:rPr>
                <w:rFonts w:ascii="Arial" w:eastAsia="Arial" w:hAnsi="Arial" w:cs="Arial"/>
                <w:color w:val="000000"/>
                <w:sz w:val="20"/>
                <w:szCs w:val="20"/>
                <w:lang w:val="pt-BR"/>
              </w:rPr>
            </w:pPr>
            <w:r w:rsidRPr="00FD5BDE">
              <w:rPr>
                <w:rFonts w:ascii="Arial" w:eastAsia="Arial" w:hAnsi="Arial" w:cs="Arial"/>
                <w:color w:val="000000"/>
                <w:sz w:val="20"/>
                <w:szCs w:val="20"/>
                <w:lang w:val="pt-BR"/>
              </w:rPr>
              <w:t>Lamina de zinc, asbesto o teja</w:t>
            </w:r>
          </w:p>
        </w:tc>
        <w:tc>
          <w:tcPr>
            <w:tcW w:w="1197"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Palma de huano, paja o cartón</w:t>
            </w:r>
          </w:p>
        </w:tc>
        <w:tc>
          <w:tcPr>
            <w:tcW w:w="1711" w:type="dxa"/>
            <w:tcBorders>
              <w:top w:val="single" w:sz="4" w:space="0" w:color="000000"/>
              <w:left w:val="single" w:sz="4" w:space="0" w:color="000000"/>
              <w:bottom w:val="single" w:sz="4" w:space="0" w:color="000000"/>
              <w:right w:val="single" w:sz="2" w:space="0" w:color="000000"/>
            </w:tcBorders>
          </w:tcPr>
          <w:p w:rsidR="002804B2" w:rsidRPr="00FD5BDE" w:rsidRDefault="002804B2" w:rsidP="00D01A2F">
            <w:pPr>
              <w:spacing w:line="360" w:lineRule="auto"/>
              <w:jc w:val="center"/>
              <w:rPr>
                <w:rFonts w:ascii="Arial" w:eastAsia="Arial" w:hAnsi="Arial" w:cs="Arial"/>
                <w:color w:val="000000"/>
                <w:sz w:val="20"/>
                <w:szCs w:val="20"/>
                <w:lang w:val="pt-BR"/>
              </w:rPr>
            </w:pPr>
            <w:r w:rsidRPr="00FD5BDE">
              <w:rPr>
                <w:rFonts w:ascii="Arial" w:eastAsia="Arial" w:hAnsi="Arial" w:cs="Arial"/>
                <w:color w:val="000000"/>
                <w:sz w:val="20"/>
                <w:szCs w:val="20"/>
                <w:lang w:val="pt-BR"/>
              </w:rPr>
              <w:t>Volado de concreto, zinc o teja</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3"/>
          <w:jc w:val="center"/>
        </w:trPr>
        <w:tc>
          <w:tcPr>
            <w:tcW w:w="1302"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bookmarkStart w:id="0" w:name="_Hlk85188763"/>
            <w:r w:rsidRPr="00D01A2F">
              <w:rPr>
                <w:rFonts w:ascii="Arial" w:eastAsia="Arial" w:hAnsi="Arial" w:cs="Arial"/>
                <w:color w:val="000000"/>
                <w:sz w:val="20"/>
                <w:szCs w:val="20"/>
              </w:rPr>
              <w:t>Nuevo</w:t>
            </w:r>
          </w:p>
        </w:tc>
        <w:tc>
          <w:tcPr>
            <w:tcW w:w="2224"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$1,800.00</w:t>
            </w:r>
          </w:p>
        </w:tc>
        <w:tc>
          <w:tcPr>
            <w:tcW w:w="1483"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$1,300.00</w:t>
            </w:r>
          </w:p>
        </w:tc>
        <w:tc>
          <w:tcPr>
            <w:tcW w:w="1575"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$700.00</w:t>
            </w:r>
          </w:p>
        </w:tc>
        <w:tc>
          <w:tcPr>
            <w:tcW w:w="1197"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$ 500.00</w:t>
            </w:r>
          </w:p>
        </w:tc>
        <w:tc>
          <w:tcPr>
            <w:tcW w:w="1711"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$ 150.00</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49"/>
          <w:jc w:val="center"/>
        </w:trPr>
        <w:tc>
          <w:tcPr>
            <w:tcW w:w="130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Bueno</w:t>
            </w:r>
          </w:p>
        </w:tc>
        <w:tc>
          <w:tcPr>
            <w:tcW w:w="2224"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$1,625.00</w:t>
            </w:r>
          </w:p>
        </w:tc>
        <w:tc>
          <w:tcPr>
            <w:tcW w:w="1483"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$1,125.00</w:t>
            </w:r>
          </w:p>
        </w:tc>
        <w:tc>
          <w:tcPr>
            <w:tcW w:w="1575"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$625.00</w:t>
            </w:r>
          </w:p>
        </w:tc>
        <w:tc>
          <w:tcPr>
            <w:tcW w:w="1197"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$ 375.00</w:t>
            </w:r>
          </w:p>
        </w:tc>
        <w:tc>
          <w:tcPr>
            <w:tcW w:w="1711"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$ 125.00</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Regular</w:t>
            </w:r>
          </w:p>
        </w:tc>
        <w:tc>
          <w:tcPr>
            <w:tcW w:w="2224"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$ 1,125.00</w:t>
            </w:r>
          </w:p>
        </w:tc>
        <w:tc>
          <w:tcPr>
            <w:tcW w:w="1483"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$875.00</w:t>
            </w:r>
          </w:p>
        </w:tc>
        <w:tc>
          <w:tcPr>
            <w:tcW w:w="1575"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$375.00</w:t>
            </w:r>
          </w:p>
        </w:tc>
        <w:tc>
          <w:tcPr>
            <w:tcW w:w="1197"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$ 250.00</w:t>
            </w:r>
          </w:p>
        </w:tc>
        <w:tc>
          <w:tcPr>
            <w:tcW w:w="1711"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$ 88.00</w:t>
            </w:r>
          </w:p>
        </w:tc>
      </w:tr>
      <w:tr w:rsidR="002804B2" w:rsidRPr="00D01A2F" w:rsidTr="00280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 w:type="dxa"/>
            <w:right w:w="3" w:type="dxa"/>
          </w:tblCellMar>
          <w:tblLook w:val="04A0" w:firstRow="1" w:lastRow="0" w:firstColumn="1" w:lastColumn="0" w:noHBand="0" w:noVBand="1"/>
        </w:tblPrEx>
        <w:trPr>
          <w:trHeight w:val="350"/>
          <w:jc w:val="center"/>
        </w:trPr>
        <w:tc>
          <w:tcPr>
            <w:tcW w:w="1302"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Malo</w:t>
            </w:r>
          </w:p>
        </w:tc>
        <w:tc>
          <w:tcPr>
            <w:tcW w:w="2224"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$ 875.00</w:t>
            </w:r>
          </w:p>
        </w:tc>
        <w:tc>
          <w:tcPr>
            <w:tcW w:w="1483"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$625.00</w:t>
            </w:r>
          </w:p>
        </w:tc>
        <w:tc>
          <w:tcPr>
            <w:tcW w:w="1575"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$250.00</w:t>
            </w:r>
          </w:p>
        </w:tc>
        <w:tc>
          <w:tcPr>
            <w:tcW w:w="1197" w:type="dxa"/>
            <w:tcBorders>
              <w:top w:val="single" w:sz="2"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$ 188.00</w:t>
            </w:r>
          </w:p>
        </w:tc>
        <w:tc>
          <w:tcPr>
            <w:tcW w:w="1711" w:type="dxa"/>
            <w:tcBorders>
              <w:top w:val="single" w:sz="2"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$ 63.00</w:t>
            </w:r>
          </w:p>
        </w:tc>
      </w:tr>
      <w:bookmarkEnd w:id="0"/>
    </w:tbl>
    <w:p w:rsidR="002804B2" w:rsidRPr="00D01A2F" w:rsidRDefault="002804B2" w:rsidP="00D01A2F">
      <w:pPr>
        <w:spacing w:after="0" w:line="360" w:lineRule="auto"/>
        <w:rPr>
          <w:rFonts w:ascii="Arial" w:eastAsia="Arial" w:hAnsi="Arial" w:cs="Arial"/>
          <w:color w:val="000000"/>
          <w:sz w:val="20"/>
          <w:szCs w:val="20"/>
          <w:lang w:eastAsia="es-MX"/>
        </w:rPr>
      </w:pP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Artículo 14.- </w:t>
      </w:r>
      <w:r w:rsidRPr="00D01A2F">
        <w:rPr>
          <w:rFonts w:ascii="Arial" w:eastAsia="Arial" w:hAnsi="Arial" w:cs="Arial"/>
          <w:color w:val="000000"/>
          <w:sz w:val="20"/>
          <w:szCs w:val="20"/>
          <w:lang w:eastAsia="es-MX"/>
        </w:rPr>
        <w:t xml:space="preserve">Para efectos de lo dispuesto en la Ley de Hacienda para el Municipio de Ticul, Yucatán, cuando se pague el impuesto predial durante el primer mes del año fiscal en curso, el contribuyente gozará de un descuento por pronto pago del 50% anual, cuando el pago se realice durante el segundo mes del año, el descuento al contribuyente será del 40% anual, y cuando el pago sea en el tercer mes del año el descuento al contribuyente será del 30% anual. </w:t>
      </w:r>
    </w:p>
    <w:p w:rsidR="00CA5DDA" w:rsidRDefault="00CA5DDA" w:rsidP="00D01A2F">
      <w:pPr>
        <w:spacing w:after="0" w:line="360" w:lineRule="auto"/>
        <w:jc w:val="both"/>
        <w:rPr>
          <w:rFonts w:ascii="Arial" w:eastAsia="Arial" w:hAnsi="Arial" w:cs="Arial"/>
          <w:color w:val="000000"/>
          <w:sz w:val="20"/>
          <w:szCs w:val="20"/>
          <w:lang w:eastAsia="es-MX"/>
        </w:rPr>
      </w:pPr>
    </w:p>
    <w:p w:rsidR="002804B2" w:rsidRDefault="002804B2" w:rsidP="000F0A20">
      <w:pPr>
        <w:spacing w:after="0" w:line="360" w:lineRule="auto"/>
        <w:ind w:firstLine="708"/>
        <w:jc w:val="both"/>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Respecto a los contribuyentes jubilados, pensionados por el Instituto Nacional de las Personas Adultos Mayores (INAPAM), de la tercera edad y/o personas con capacidades diferentes, gozarán de un descuento general del 50% anual.</w:t>
      </w:r>
    </w:p>
    <w:p w:rsidR="002963A1" w:rsidRDefault="002963A1" w:rsidP="00D01A2F">
      <w:pPr>
        <w:spacing w:after="0" w:line="360" w:lineRule="auto"/>
        <w:jc w:val="both"/>
        <w:rPr>
          <w:rFonts w:ascii="Arial" w:eastAsia="Arial" w:hAnsi="Arial" w:cs="Arial"/>
          <w:color w:val="000000"/>
          <w:sz w:val="20"/>
          <w:szCs w:val="20"/>
          <w:lang w:eastAsia="es-MX"/>
        </w:rPr>
      </w:pPr>
    </w:p>
    <w:p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b/>
          <w:color w:val="000000"/>
          <w:sz w:val="20"/>
          <w:szCs w:val="20"/>
          <w:lang w:eastAsia="es-MX"/>
        </w:rPr>
        <w:t xml:space="preserve">Artículo 15.- </w:t>
      </w:r>
      <w:r w:rsidRPr="002963A1">
        <w:rPr>
          <w:rFonts w:ascii="Arial" w:eastAsia="Arial" w:hAnsi="Arial" w:cs="Arial"/>
          <w:color w:val="000000"/>
          <w:sz w:val="20"/>
          <w:szCs w:val="20"/>
          <w:lang w:eastAsia="es-MX"/>
        </w:rPr>
        <w:t>Cuando un inmueble sea otorgado en uso, goce, arrendamiento, subarrendamiento, convenio de desocupación y entrega o se permita por cualquier título o instrumento jurídico percibir una contra prestación sobre dicho inmueble, el impuesto predial se causará sobre la base de rentas frutos civiles o de otro tipo el impuesto se pagará mensualmente con forme a la siguiente tasa.</w:t>
      </w:r>
    </w:p>
    <w:p w:rsidR="002963A1" w:rsidRPr="002963A1" w:rsidRDefault="002963A1" w:rsidP="002963A1">
      <w:pPr>
        <w:spacing w:after="0" w:line="360" w:lineRule="auto"/>
        <w:jc w:val="both"/>
        <w:rPr>
          <w:rFonts w:ascii="Arial" w:eastAsia="Arial" w:hAnsi="Arial" w:cs="Arial"/>
          <w:color w:val="000000"/>
          <w:sz w:val="20"/>
          <w:szCs w:val="20"/>
          <w:lang w:eastAsia="es-MX"/>
        </w:rPr>
      </w:pPr>
    </w:p>
    <w:p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color w:val="000000"/>
          <w:sz w:val="20"/>
          <w:szCs w:val="20"/>
          <w:lang w:eastAsia="es-MX"/>
        </w:rPr>
        <w:t xml:space="preserve">Habitación 3 % mensual sobre el monto de la contraprestación. </w:t>
      </w:r>
    </w:p>
    <w:p w:rsidR="002963A1" w:rsidRPr="002963A1" w:rsidRDefault="002963A1" w:rsidP="002963A1">
      <w:pPr>
        <w:spacing w:after="0" w:line="360" w:lineRule="auto"/>
        <w:jc w:val="both"/>
        <w:rPr>
          <w:rFonts w:ascii="Arial" w:eastAsia="Arial" w:hAnsi="Arial" w:cs="Arial"/>
          <w:color w:val="000000"/>
          <w:sz w:val="20"/>
          <w:szCs w:val="20"/>
          <w:lang w:eastAsia="es-MX"/>
        </w:rPr>
      </w:pPr>
      <w:r w:rsidRPr="002963A1">
        <w:rPr>
          <w:rFonts w:ascii="Arial" w:eastAsia="Arial" w:hAnsi="Arial" w:cs="Arial"/>
          <w:color w:val="000000"/>
          <w:sz w:val="20"/>
          <w:szCs w:val="20"/>
          <w:lang w:eastAsia="es-MX"/>
        </w:rPr>
        <w:t>Comercial 5% mensual sobre el monto de la contraprestación.</w:t>
      </w:r>
    </w:p>
    <w:p w:rsidR="002963A1" w:rsidRPr="00D01A2F" w:rsidRDefault="002963A1" w:rsidP="00D01A2F">
      <w:pPr>
        <w:spacing w:after="0" w:line="360" w:lineRule="auto"/>
        <w:jc w:val="both"/>
        <w:rPr>
          <w:rFonts w:ascii="Arial" w:eastAsia="Arial" w:hAnsi="Arial" w:cs="Arial"/>
          <w:color w:val="000000"/>
          <w:sz w:val="20"/>
          <w:szCs w:val="20"/>
          <w:lang w:eastAsia="es-MX"/>
        </w:rPr>
      </w:pPr>
    </w:p>
    <w:p w:rsidR="002804B2" w:rsidRPr="00D01A2F" w:rsidRDefault="002804B2"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CAPÍTULO ll</w:t>
      </w:r>
      <w:r w:rsidRPr="00D01A2F">
        <w:rPr>
          <w:rFonts w:ascii="Arial" w:eastAsia="Arial" w:hAnsi="Arial" w:cs="Arial"/>
          <w:color w:val="000000"/>
          <w:sz w:val="20"/>
          <w:szCs w:val="20"/>
          <w:lang w:eastAsia="es-MX"/>
        </w:rPr>
        <w:t xml:space="preserve"> </w:t>
      </w:r>
    </w:p>
    <w:p w:rsidR="002804B2" w:rsidRPr="00D01A2F" w:rsidRDefault="00A73517" w:rsidP="00D01A2F">
      <w:pPr>
        <w:spacing w:after="0" w:line="360" w:lineRule="auto"/>
        <w:jc w:val="center"/>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Del Impuesto Sobre Adquisición </w:t>
      </w:r>
      <w:r>
        <w:rPr>
          <w:rFonts w:ascii="Arial" w:eastAsia="Arial" w:hAnsi="Arial" w:cs="Arial"/>
          <w:b/>
          <w:color w:val="000000"/>
          <w:sz w:val="20"/>
          <w:szCs w:val="20"/>
          <w:lang w:eastAsia="es-MX"/>
        </w:rPr>
        <w:t>d</w:t>
      </w:r>
      <w:r w:rsidRPr="00D01A2F">
        <w:rPr>
          <w:rFonts w:ascii="Arial" w:eastAsia="Arial" w:hAnsi="Arial" w:cs="Arial"/>
          <w:b/>
          <w:color w:val="000000"/>
          <w:sz w:val="20"/>
          <w:szCs w:val="20"/>
          <w:lang w:eastAsia="es-MX"/>
        </w:rPr>
        <w:t>e Inmuebles</w:t>
      </w: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16</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El impuesto a que se refiere este capítulo, se calculará aplicando la tasa del 2% a la base gravable señalada en la Ley de Hacienda para el Municipio de Ticul, Yucatán. </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bookmarkStart w:id="1" w:name="_Hlk88589970"/>
      <w:r w:rsidRPr="00D01A2F">
        <w:rPr>
          <w:rFonts w:ascii="Arial" w:hAnsi="Arial" w:cs="Arial"/>
          <w:b/>
          <w:bCs/>
          <w:sz w:val="20"/>
          <w:szCs w:val="20"/>
        </w:rPr>
        <w:t>CAPÍTULO lll</w:t>
      </w:r>
    </w:p>
    <w:p w:rsidR="001F1302" w:rsidRPr="00D01A2F" w:rsidRDefault="00A73517"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Impuesto Sobre Diversiones </w:t>
      </w:r>
      <w:r>
        <w:rPr>
          <w:rFonts w:ascii="Arial" w:hAnsi="Arial" w:cs="Arial"/>
          <w:b/>
          <w:bCs/>
          <w:sz w:val="20"/>
          <w:szCs w:val="20"/>
        </w:rPr>
        <w:t>y</w:t>
      </w:r>
      <w:r w:rsidRPr="00D01A2F">
        <w:rPr>
          <w:rFonts w:ascii="Arial" w:hAnsi="Arial" w:cs="Arial"/>
          <w:b/>
          <w:bCs/>
          <w:sz w:val="20"/>
          <w:szCs w:val="20"/>
        </w:rPr>
        <w:t xml:space="preserve"> Espectáculos Públicos</w:t>
      </w:r>
    </w:p>
    <w:p w:rsidR="001F1302" w:rsidRPr="00D01A2F" w:rsidRDefault="001F1302" w:rsidP="00D01A2F">
      <w:pPr>
        <w:spacing w:after="0" w:line="360" w:lineRule="auto"/>
        <w:jc w:val="both"/>
        <w:rPr>
          <w:rFonts w:ascii="Arial" w:hAnsi="Arial" w:cs="Arial"/>
          <w:b/>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sz w:val="20"/>
          <w:szCs w:val="20"/>
        </w:rPr>
        <w:t>Artículo 17</w:t>
      </w:r>
      <w:r w:rsidR="001F1302" w:rsidRPr="00D01A2F">
        <w:rPr>
          <w:rFonts w:ascii="Arial" w:hAnsi="Arial" w:cs="Arial"/>
          <w:b/>
          <w:sz w:val="20"/>
          <w:szCs w:val="20"/>
        </w:rPr>
        <w:t>.-</w:t>
      </w:r>
      <w:r w:rsidR="001F1302" w:rsidRPr="00D01A2F">
        <w:rPr>
          <w:rFonts w:ascii="Arial" w:hAnsi="Arial" w:cs="Arial"/>
          <w:sz w:val="20"/>
          <w:szCs w:val="20"/>
        </w:rPr>
        <w:t xml:space="preserve"> La base de impuesto sobre diversiones y espectáculos públicos se calculará sobre el monto total de los ingresos percibidos por los actos señalados en la Ley de Hacienda para el Municipio de Ticul, Yucatán.</w:t>
      </w:r>
    </w:p>
    <w:p w:rsidR="00CA5DDA" w:rsidRPr="00D01A2F" w:rsidRDefault="00CA5DDA" w:rsidP="00BE3B54">
      <w:pPr>
        <w:spacing w:after="0" w:line="360" w:lineRule="auto"/>
        <w:jc w:val="both"/>
        <w:rPr>
          <w:rFonts w:ascii="Arial" w:hAnsi="Arial" w:cs="Arial"/>
          <w:sz w:val="20"/>
          <w:szCs w:val="20"/>
        </w:rPr>
      </w:pPr>
    </w:p>
    <w:p w:rsidR="008724E1" w:rsidRPr="00D01A2F" w:rsidRDefault="008724E1" w:rsidP="00BE3B54">
      <w:pPr>
        <w:spacing w:after="0" w:line="360" w:lineRule="auto"/>
        <w:jc w:val="both"/>
        <w:rPr>
          <w:rFonts w:ascii="Arial" w:hAnsi="Arial" w:cs="Arial"/>
          <w:sz w:val="20"/>
          <w:szCs w:val="20"/>
        </w:rPr>
      </w:pPr>
      <w:r w:rsidRPr="00CA5DDA">
        <w:rPr>
          <w:rFonts w:ascii="Arial" w:hAnsi="Arial" w:cs="Arial"/>
          <w:b/>
          <w:sz w:val="20"/>
          <w:szCs w:val="20"/>
        </w:rPr>
        <w:t>l.-</w:t>
      </w:r>
      <w:r w:rsidRPr="00D01A2F">
        <w:rPr>
          <w:rFonts w:ascii="Arial" w:hAnsi="Arial" w:cs="Arial"/>
          <w:sz w:val="20"/>
          <w:szCs w:val="20"/>
        </w:rPr>
        <w:t xml:space="preserve"> Funciones de circo </w:t>
      </w:r>
      <w:r w:rsidR="00BE3B54">
        <w:rPr>
          <w:rFonts w:ascii="Arial" w:hAnsi="Arial" w:cs="Arial"/>
          <w:sz w:val="20"/>
          <w:szCs w:val="20"/>
        </w:rPr>
        <w:t xml:space="preserve">                                                                  8%</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II.-</w:t>
      </w:r>
      <w:r w:rsidRPr="00D01A2F">
        <w:rPr>
          <w:rFonts w:ascii="Arial" w:hAnsi="Arial" w:cs="Arial"/>
          <w:sz w:val="20"/>
          <w:szCs w:val="20"/>
        </w:rPr>
        <w:t xml:space="preserve"> Carrera de caballos (por evento)</w:t>
      </w:r>
      <w:r w:rsidR="00531DF9" w:rsidRPr="00D01A2F">
        <w:rPr>
          <w:rFonts w:ascii="Arial" w:hAnsi="Arial" w:cs="Arial"/>
          <w:sz w:val="20"/>
          <w:szCs w:val="20"/>
        </w:rPr>
        <w:t xml:space="preserve">       </w:t>
      </w:r>
      <w:r w:rsidRPr="00D01A2F">
        <w:rPr>
          <w:rFonts w:ascii="Arial" w:hAnsi="Arial" w:cs="Arial"/>
          <w:sz w:val="20"/>
          <w:szCs w:val="20"/>
        </w:rPr>
        <w:tab/>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8 %</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I</w:t>
      </w:r>
      <w:r w:rsidR="00B53FA2">
        <w:rPr>
          <w:rFonts w:ascii="Arial" w:hAnsi="Arial" w:cs="Arial"/>
          <w:b/>
          <w:sz w:val="20"/>
          <w:szCs w:val="20"/>
        </w:rPr>
        <w:t>II</w:t>
      </w:r>
      <w:r w:rsidRPr="00C42F7C">
        <w:rPr>
          <w:rFonts w:ascii="Arial" w:hAnsi="Arial" w:cs="Arial"/>
          <w:b/>
          <w:sz w:val="20"/>
          <w:szCs w:val="20"/>
        </w:rPr>
        <w:t>.-</w:t>
      </w:r>
      <w:r w:rsidRPr="00D01A2F">
        <w:rPr>
          <w:rFonts w:ascii="Arial" w:hAnsi="Arial" w:cs="Arial"/>
          <w:sz w:val="20"/>
          <w:szCs w:val="20"/>
        </w:rPr>
        <w:t xml:space="preserve"> Trenecito y brincolín (por día)</w:t>
      </w:r>
      <w:r w:rsidRPr="00D01A2F">
        <w:rPr>
          <w:rFonts w:ascii="Arial" w:hAnsi="Arial" w:cs="Arial"/>
          <w:sz w:val="20"/>
          <w:szCs w:val="20"/>
        </w:rPr>
        <w:tab/>
      </w:r>
      <w:r w:rsidR="00531DF9" w:rsidRPr="00D01A2F">
        <w:rPr>
          <w:rFonts w:ascii="Arial" w:hAnsi="Arial" w:cs="Arial"/>
          <w:sz w:val="20"/>
          <w:szCs w:val="20"/>
        </w:rPr>
        <w:t xml:space="preserve">              </w:t>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8 %</w:t>
      </w:r>
    </w:p>
    <w:p w:rsidR="008724E1" w:rsidRPr="00D01A2F" w:rsidRDefault="00B53FA2" w:rsidP="00BE3B54">
      <w:pPr>
        <w:spacing w:after="0" w:line="360" w:lineRule="auto"/>
        <w:jc w:val="both"/>
        <w:rPr>
          <w:rFonts w:ascii="Arial" w:hAnsi="Arial" w:cs="Arial"/>
          <w:sz w:val="20"/>
          <w:szCs w:val="20"/>
        </w:rPr>
      </w:pPr>
      <w:r>
        <w:rPr>
          <w:rFonts w:ascii="Arial" w:hAnsi="Arial" w:cs="Arial"/>
          <w:b/>
          <w:sz w:val="20"/>
          <w:szCs w:val="20"/>
        </w:rPr>
        <w:t>I</w:t>
      </w:r>
      <w:r w:rsidR="008724E1" w:rsidRPr="00C42F7C">
        <w:rPr>
          <w:rFonts w:ascii="Arial" w:hAnsi="Arial" w:cs="Arial"/>
          <w:b/>
          <w:sz w:val="20"/>
          <w:szCs w:val="20"/>
        </w:rPr>
        <w:t xml:space="preserve">V.- </w:t>
      </w:r>
      <w:r w:rsidR="008724E1" w:rsidRPr="00D01A2F">
        <w:rPr>
          <w:rFonts w:ascii="Arial" w:hAnsi="Arial" w:cs="Arial"/>
          <w:sz w:val="20"/>
          <w:szCs w:val="20"/>
        </w:rPr>
        <w:t>Carritos y motocicletas eléctricos (por día)</w:t>
      </w:r>
      <w:r w:rsidR="008724E1" w:rsidRPr="00D01A2F">
        <w:rPr>
          <w:rFonts w:ascii="Arial" w:hAnsi="Arial" w:cs="Arial"/>
          <w:sz w:val="20"/>
          <w:szCs w:val="20"/>
        </w:rPr>
        <w:tab/>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V.-</w:t>
      </w:r>
      <w:r w:rsidRPr="00D01A2F">
        <w:rPr>
          <w:rFonts w:ascii="Arial" w:hAnsi="Arial" w:cs="Arial"/>
          <w:sz w:val="20"/>
          <w:szCs w:val="20"/>
        </w:rPr>
        <w:t xml:space="preserve"> Juegos mecánicos por día</w:t>
      </w:r>
      <w:r w:rsidR="00531DF9" w:rsidRPr="00D01A2F">
        <w:rPr>
          <w:rFonts w:ascii="Arial" w:hAnsi="Arial" w:cs="Arial"/>
          <w:sz w:val="20"/>
          <w:szCs w:val="20"/>
        </w:rPr>
        <w:t xml:space="preserve">                   </w:t>
      </w:r>
      <w:r w:rsidRPr="00D01A2F">
        <w:rPr>
          <w:rFonts w:ascii="Arial" w:hAnsi="Arial" w:cs="Arial"/>
          <w:sz w:val="20"/>
          <w:szCs w:val="20"/>
        </w:rPr>
        <w:tab/>
      </w:r>
      <w:r w:rsidR="00C42F7C">
        <w:rPr>
          <w:rFonts w:ascii="Arial" w:hAnsi="Arial" w:cs="Arial"/>
          <w:sz w:val="20"/>
          <w:szCs w:val="20"/>
        </w:rPr>
        <w:tab/>
      </w:r>
      <w:r w:rsidR="00C42F7C">
        <w:rPr>
          <w:rFonts w:ascii="Arial" w:hAnsi="Arial" w:cs="Arial"/>
          <w:sz w:val="20"/>
          <w:szCs w:val="20"/>
        </w:rPr>
        <w:tab/>
      </w:r>
      <w:r w:rsidR="00BE3B54">
        <w:rPr>
          <w:rFonts w:ascii="Arial" w:hAnsi="Arial" w:cs="Arial"/>
          <w:sz w:val="20"/>
          <w:szCs w:val="20"/>
        </w:rPr>
        <w:t>8 %</w:t>
      </w:r>
    </w:p>
    <w:p w:rsidR="008724E1"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VI.-</w:t>
      </w:r>
      <w:r w:rsidRPr="00D01A2F">
        <w:rPr>
          <w:rFonts w:ascii="Arial" w:hAnsi="Arial" w:cs="Arial"/>
          <w:sz w:val="20"/>
          <w:szCs w:val="20"/>
        </w:rPr>
        <w:t xml:space="preserve"> Uso de suelo por exhibición de automóviles (para 2</w:t>
      </w:r>
      <w:r w:rsidR="00BE3B54">
        <w:rPr>
          <w:rFonts w:ascii="Arial" w:hAnsi="Arial" w:cs="Arial"/>
          <w:sz w:val="20"/>
          <w:szCs w:val="20"/>
        </w:rPr>
        <w:t>)</w:t>
      </w:r>
      <w:r w:rsidR="00BE3B54">
        <w:rPr>
          <w:rFonts w:ascii="Arial" w:hAnsi="Arial" w:cs="Arial"/>
          <w:sz w:val="20"/>
          <w:szCs w:val="20"/>
        </w:rPr>
        <w:tab/>
        <w:t>8 %</w:t>
      </w:r>
    </w:p>
    <w:p w:rsidR="001F1302" w:rsidRPr="00D01A2F" w:rsidRDefault="008724E1" w:rsidP="00BE3B54">
      <w:pPr>
        <w:spacing w:after="0" w:line="360" w:lineRule="auto"/>
        <w:jc w:val="both"/>
        <w:rPr>
          <w:rFonts w:ascii="Arial" w:hAnsi="Arial" w:cs="Arial"/>
          <w:sz w:val="20"/>
          <w:szCs w:val="20"/>
        </w:rPr>
      </w:pPr>
      <w:r w:rsidRPr="00C42F7C">
        <w:rPr>
          <w:rFonts w:ascii="Arial" w:hAnsi="Arial" w:cs="Arial"/>
          <w:b/>
          <w:sz w:val="20"/>
          <w:szCs w:val="20"/>
        </w:rPr>
        <w:t>VII.-</w:t>
      </w:r>
      <w:r w:rsidRPr="00D01A2F">
        <w:rPr>
          <w:rFonts w:ascii="Arial" w:hAnsi="Arial" w:cs="Arial"/>
          <w:sz w:val="20"/>
          <w:szCs w:val="20"/>
        </w:rPr>
        <w:t xml:space="preserve"> Uso de suelo por exhibición d</w:t>
      </w:r>
      <w:r w:rsidR="00BE3B54">
        <w:rPr>
          <w:rFonts w:ascii="Arial" w:hAnsi="Arial" w:cs="Arial"/>
          <w:sz w:val="20"/>
          <w:szCs w:val="20"/>
        </w:rPr>
        <w:t>e motocicletas (por día)</w:t>
      </w:r>
      <w:r w:rsidR="00BE3B54">
        <w:rPr>
          <w:rFonts w:ascii="Arial" w:hAnsi="Arial" w:cs="Arial"/>
          <w:sz w:val="20"/>
          <w:szCs w:val="20"/>
        </w:rPr>
        <w:tab/>
        <w:t>8 %</w:t>
      </w:r>
    </w:p>
    <w:p w:rsidR="00BE3B54" w:rsidRDefault="00BE3B54" w:rsidP="00D01A2F">
      <w:pPr>
        <w:spacing w:after="0" w:line="360" w:lineRule="auto"/>
        <w:jc w:val="both"/>
        <w:rPr>
          <w:rFonts w:ascii="Arial" w:hAnsi="Arial" w:cs="Arial"/>
          <w:sz w:val="20"/>
          <w:szCs w:val="20"/>
        </w:rPr>
      </w:pPr>
    </w:p>
    <w:p w:rsidR="001F1302" w:rsidRDefault="001F1302" w:rsidP="00BE3B54">
      <w:pPr>
        <w:spacing w:after="0" w:line="360" w:lineRule="auto"/>
        <w:ind w:firstLine="708"/>
        <w:jc w:val="both"/>
        <w:rPr>
          <w:rFonts w:ascii="Arial" w:hAnsi="Arial" w:cs="Arial"/>
          <w:sz w:val="20"/>
          <w:szCs w:val="20"/>
        </w:rPr>
      </w:pPr>
      <w:r w:rsidRPr="00D01A2F">
        <w:rPr>
          <w:rFonts w:ascii="Arial" w:hAnsi="Arial" w:cs="Arial"/>
          <w:sz w:val="20"/>
          <w:szCs w:val="20"/>
        </w:rPr>
        <w:t>Para la autorización y pago respectivo tratándose de carreras de caballos, el contribuyente deberá acreditar haber obtenido el permiso de la autoridad estatal o federal correspondiente, de lo contrario sin excepción no podrá otorgarse permiso alguno.</w:t>
      </w:r>
    </w:p>
    <w:p w:rsidR="00543C93" w:rsidRPr="00D01A2F" w:rsidRDefault="00543C93" w:rsidP="00BE3B54">
      <w:pPr>
        <w:spacing w:after="0" w:line="360" w:lineRule="auto"/>
        <w:ind w:firstLine="708"/>
        <w:jc w:val="both"/>
        <w:rPr>
          <w:rFonts w:ascii="Arial" w:hAnsi="Arial" w:cs="Arial"/>
          <w:sz w:val="20"/>
          <w:szCs w:val="20"/>
        </w:rPr>
      </w:pPr>
    </w:p>
    <w:bookmarkEnd w:id="1"/>
    <w:p w:rsidR="001F1302" w:rsidRPr="00D01A2F" w:rsidRDefault="001F1302" w:rsidP="00D01A2F">
      <w:pPr>
        <w:spacing w:after="0" w:line="360" w:lineRule="auto"/>
        <w:jc w:val="both"/>
        <w:rPr>
          <w:rFonts w:ascii="Arial" w:hAnsi="Arial" w:cs="Arial"/>
          <w:sz w:val="20"/>
          <w:szCs w:val="20"/>
        </w:rPr>
      </w:pPr>
    </w:p>
    <w:p w:rsidR="00614288"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TERCERO </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w:t>
      </w:r>
    </w:p>
    <w:p w:rsidR="00614288" w:rsidRDefault="00614288"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l</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 por Servicios de Licencias y Permisos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18</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las licencias de funcionamiento o permisos a que hace referencia la Ley de Hacienda para el Municipio de Ticul, Yucatán, se causarán y pagarán derechos de conformidad con las tarifas establecidas en los siguientes artículos.</w:t>
      </w:r>
    </w:p>
    <w:p w:rsidR="00C42F7C" w:rsidRDefault="00C42F7C"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19</w:t>
      </w:r>
      <w:r w:rsidR="001F1302" w:rsidRPr="00D01A2F">
        <w:rPr>
          <w:rFonts w:ascii="Arial" w:hAnsi="Arial" w:cs="Arial"/>
          <w:b/>
          <w:sz w:val="20"/>
          <w:szCs w:val="20"/>
        </w:rPr>
        <w:t>.-</w:t>
      </w:r>
      <w:r w:rsidR="001F1302" w:rsidRPr="00D01A2F">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D930D7" w:rsidRPr="00D01A2F" w:rsidRDefault="008724E1" w:rsidP="00D01A2F">
      <w:pPr>
        <w:spacing w:after="0" w:line="360" w:lineRule="auto"/>
        <w:jc w:val="both"/>
        <w:rPr>
          <w:rFonts w:ascii="Arial" w:hAnsi="Arial" w:cs="Arial"/>
          <w:sz w:val="20"/>
          <w:szCs w:val="20"/>
        </w:rPr>
      </w:pPr>
      <w:r w:rsidRPr="00D01A2F">
        <w:rPr>
          <w:rFonts w:ascii="Arial" w:hAnsi="Arial" w:cs="Arial"/>
          <w:sz w:val="20"/>
          <w:szCs w:val="20"/>
        </w:rPr>
        <w:fldChar w:fldCharType="begin"/>
      </w:r>
      <w:r w:rsidRPr="00D01A2F">
        <w:rPr>
          <w:rFonts w:ascii="Arial" w:hAnsi="Arial" w:cs="Arial"/>
          <w:sz w:val="20"/>
          <w:szCs w:val="20"/>
        </w:rPr>
        <w:instrText xml:space="preserve"> LINK </w:instrText>
      </w:r>
      <w:r w:rsidR="002D4C16" w:rsidRPr="00D01A2F">
        <w:rPr>
          <w:rFonts w:ascii="Arial" w:hAnsi="Arial" w:cs="Arial"/>
          <w:sz w:val="20"/>
          <w:szCs w:val="20"/>
        </w:rPr>
        <w:instrText xml:space="preserve">Excel.Sheet.12 "C:\\Users\\HP\\Desktop\\LEY 2022.xlsx" "ARTICULO 18!F3C1:F9C2" </w:instrText>
      </w:r>
      <w:r w:rsidRPr="00D01A2F">
        <w:rPr>
          <w:rFonts w:ascii="Arial" w:hAnsi="Arial" w:cs="Arial"/>
          <w:sz w:val="20"/>
          <w:szCs w:val="20"/>
        </w:rPr>
        <w:instrText xml:space="preserve">\a \f 5 \h  \* MERGEFORMAT </w:instrText>
      </w:r>
      <w:r w:rsidRPr="00D01A2F">
        <w:rPr>
          <w:rFonts w:ascii="Arial" w:hAnsi="Arial" w:cs="Arial"/>
          <w:sz w:val="20"/>
          <w:szCs w:val="20"/>
        </w:rPr>
        <w:fldChar w:fldCharType="separate"/>
      </w:r>
    </w:p>
    <w:tbl>
      <w:tblPr>
        <w:tblStyle w:val="Tablaconcuadrcula"/>
        <w:tblW w:w="5820" w:type="dxa"/>
        <w:tblInd w:w="1504" w:type="dxa"/>
        <w:tblLook w:val="04A0" w:firstRow="1" w:lastRow="0" w:firstColumn="1" w:lastColumn="0" w:noHBand="0" w:noVBand="1"/>
      </w:tblPr>
      <w:tblGrid>
        <w:gridCol w:w="4280"/>
        <w:gridCol w:w="1540"/>
      </w:tblGrid>
      <w:tr w:rsidR="00D930D7" w:rsidRPr="00D01A2F" w:rsidTr="00D930D7">
        <w:trPr>
          <w:divId w:val="1226333159"/>
          <w:trHeight w:val="525"/>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 </w:t>
            </w:r>
            <w:r w:rsidRPr="00D01A2F">
              <w:rPr>
                <w:rFonts w:ascii="Arial" w:hAnsi="Arial" w:cs="Arial"/>
                <w:sz w:val="20"/>
                <w:szCs w:val="20"/>
              </w:rPr>
              <w:t>Expendio con venta de cerveza, vinos y licores</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$32,171.00</w:t>
            </w:r>
          </w:p>
        </w:tc>
      </w:tr>
      <w:tr w:rsidR="00D930D7" w:rsidRPr="00D01A2F" w:rsidTr="00D930D7">
        <w:trPr>
          <w:divId w:val="1226333159"/>
          <w:trHeight w:val="360"/>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II.- </w:t>
            </w:r>
            <w:r w:rsidRPr="00D01A2F">
              <w:rPr>
                <w:rFonts w:ascii="Arial" w:hAnsi="Arial" w:cs="Arial"/>
                <w:sz w:val="20"/>
                <w:szCs w:val="20"/>
              </w:rPr>
              <w:t>Expendios de venta de cerveza</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$26,321.00</w:t>
            </w:r>
          </w:p>
        </w:tc>
      </w:tr>
      <w:tr w:rsidR="00D930D7" w:rsidRPr="00D01A2F" w:rsidTr="00D930D7">
        <w:trPr>
          <w:divId w:val="1226333159"/>
          <w:trHeight w:val="450"/>
        </w:trPr>
        <w:tc>
          <w:tcPr>
            <w:tcW w:w="4280" w:type="dxa"/>
            <w:vMerge w:val="restart"/>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b/>
                <w:bCs/>
                <w:sz w:val="20"/>
                <w:szCs w:val="20"/>
              </w:rPr>
              <w:t xml:space="preserve">III.- </w:t>
            </w:r>
            <w:r w:rsidRPr="00D01A2F">
              <w:rPr>
                <w:rFonts w:ascii="Arial" w:hAnsi="Arial" w:cs="Arial"/>
                <w:sz w:val="20"/>
                <w:szCs w:val="20"/>
              </w:rPr>
              <w:t>Supermercados con departamento de venta de cerveza, vinos y licores</w:t>
            </w:r>
          </w:p>
        </w:tc>
        <w:tc>
          <w:tcPr>
            <w:tcW w:w="1540" w:type="dxa"/>
            <w:vMerge w:val="restart"/>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$35,753.00</w:t>
            </w:r>
          </w:p>
        </w:tc>
      </w:tr>
      <w:tr w:rsidR="00D930D7" w:rsidRPr="00D01A2F" w:rsidTr="00D930D7">
        <w:trPr>
          <w:divId w:val="1226333159"/>
          <w:trHeight w:val="450"/>
        </w:trPr>
        <w:tc>
          <w:tcPr>
            <w:tcW w:w="4280" w:type="dxa"/>
            <w:vMerge/>
            <w:hideMark/>
          </w:tcPr>
          <w:p w:rsidR="00D930D7" w:rsidRPr="00D01A2F" w:rsidRDefault="00D930D7" w:rsidP="00D01A2F">
            <w:pPr>
              <w:spacing w:line="360" w:lineRule="auto"/>
              <w:jc w:val="both"/>
              <w:rPr>
                <w:rFonts w:ascii="Arial" w:hAnsi="Arial" w:cs="Arial"/>
                <w:b/>
                <w:bCs/>
                <w:sz w:val="20"/>
                <w:szCs w:val="20"/>
              </w:rPr>
            </w:pPr>
          </w:p>
        </w:tc>
        <w:tc>
          <w:tcPr>
            <w:tcW w:w="1540" w:type="dxa"/>
            <w:vMerge/>
            <w:hideMark/>
          </w:tcPr>
          <w:p w:rsidR="00D930D7" w:rsidRPr="00D01A2F" w:rsidRDefault="00D930D7" w:rsidP="00D01A2F">
            <w:pPr>
              <w:spacing w:line="360" w:lineRule="auto"/>
              <w:jc w:val="both"/>
              <w:rPr>
                <w:rFonts w:ascii="Arial" w:hAnsi="Arial" w:cs="Arial"/>
                <w:sz w:val="20"/>
                <w:szCs w:val="20"/>
              </w:rPr>
            </w:pPr>
          </w:p>
        </w:tc>
      </w:tr>
      <w:tr w:rsidR="00D930D7" w:rsidRPr="00D01A2F" w:rsidTr="000F0A20">
        <w:trPr>
          <w:divId w:val="1226333159"/>
          <w:trHeight w:val="345"/>
        </w:trPr>
        <w:tc>
          <w:tcPr>
            <w:tcW w:w="4280" w:type="dxa"/>
            <w:vMerge/>
            <w:hideMark/>
          </w:tcPr>
          <w:p w:rsidR="00D930D7" w:rsidRPr="00D01A2F" w:rsidRDefault="00D930D7" w:rsidP="00D01A2F">
            <w:pPr>
              <w:spacing w:line="360" w:lineRule="auto"/>
              <w:jc w:val="both"/>
              <w:rPr>
                <w:rFonts w:ascii="Arial" w:hAnsi="Arial" w:cs="Arial"/>
                <w:b/>
                <w:bCs/>
                <w:sz w:val="20"/>
                <w:szCs w:val="20"/>
              </w:rPr>
            </w:pPr>
          </w:p>
        </w:tc>
        <w:tc>
          <w:tcPr>
            <w:tcW w:w="1540" w:type="dxa"/>
            <w:vMerge/>
            <w:hideMark/>
          </w:tcPr>
          <w:p w:rsidR="00D930D7" w:rsidRPr="00D01A2F" w:rsidRDefault="00D930D7" w:rsidP="00D01A2F">
            <w:pPr>
              <w:spacing w:line="360" w:lineRule="auto"/>
              <w:jc w:val="both"/>
              <w:rPr>
                <w:rFonts w:ascii="Arial" w:hAnsi="Arial" w:cs="Arial"/>
                <w:sz w:val="20"/>
                <w:szCs w:val="20"/>
              </w:rPr>
            </w:pPr>
          </w:p>
        </w:tc>
      </w:tr>
      <w:tr w:rsidR="00D930D7" w:rsidRPr="00D01A2F" w:rsidTr="00D930D7">
        <w:trPr>
          <w:divId w:val="1226333159"/>
          <w:trHeight w:val="600"/>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IV.- </w:t>
            </w:r>
            <w:r w:rsidRPr="00D01A2F">
              <w:rPr>
                <w:rFonts w:ascii="Arial" w:hAnsi="Arial" w:cs="Arial"/>
                <w:sz w:val="20"/>
                <w:szCs w:val="20"/>
              </w:rPr>
              <w:t>Tienda de auto servicio con venta de cerveza</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$23,046.00</w:t>
            </w:r>
          </w:p>
        </w:tc>
      </w:tr>
      <w:tr w:rsidR="00D930D7" w:rsidRPr="00D01A2F" w:rsidTr="00D930D7">
        <w:trPr>
          <w:divId w:val="1226333159"/>
          <w:trHeight w:val="540"/>
        </w:trPr>
        <w:tc>
          <w:tcPr>
            <w:tcW w:w="4280" w:type="dxa"/>
            <w:hideMark/>
          </w:tcPr>
          <w:p w:rsidR="00D930D7" w:rsidRPr="00D01A2F" w:rsidRDefault="00D930D7" w:rsidP="00D01A2F">
            <w:pPr>
              <w:spacing w:line="360" w:lineRule="auto"/>
              <w:jc w:val="both"/>
              <w:rPr>
                <w:rFonts w:ascii="Arial" w:hAnsi="Arial" w:cs="Arial"/>
                <w:b/>
                <w:bCs/>
                <w:sz w:val="20"/>
                <w:szCs w:val="20"/>
              </w:rPr>
            </w:pPr>
            <w:r w:rsidRPr="00D01A2F">
              <w:rPr>
                <w:rFonts w:ascii="Arial" w:hAnsi="Arial" w:cs="Arial"/>
                <w:b/>
                <w:bCs/>
                <w:sz w:val="20"/>
                <w:szCs w:val="20"/>
              </w:rPr>
              <w:t xml:space="preserve">V.- </w:t>
            </w:r>
            <w:r w:rsidRPr="00D01A2F">
              <w:rPr>
                <w:rFonts w:ascii="Arial" w:hAnsi="Arial" w:cs="Arial"/>
                <w:sz w:val="20"/>
                <w:szCs w:val="20"/>
              </w:rPr>
              <w:t>Tienda de auto servicio con venta de cerveza, vinos y licores</w:t>
            </w:r>
          </w:p>
        </w:tc>
        <w:tc>
          <w:tcPr>
            <w:tcW w:w="1540" w:type="dxa"/>
            <w:hideMark/>
          </w:tcPr>
          <w:p w:rsidR="00D930D7" w:rsidRPr="00D01A2F" w:rsidRDefault="00D930D7" w:rsidP="00D01A2F">
            <w:pPr>
              <w:spacing w:line="360" w:lineRule="auto"/>
              <w:jc w:val="both"/>
              <w:rPr>
                <w:rFonts w:ascii="Arial" w:hAnsi="Arial" w:cs="Arial"/>
                <w:sz w:val="20"/>
                <w:szCs w:val="20"/>
              </w:rPr>
            </w:pPr>
            <w:r w:rsidRPr="00D01A2F">
              <w:rPr>
                <w:rFonts w:ascii="Arial" w:hAnsi="Arial" w:cs="Arial"/>
                <w:sz w:val="20"/>
                <w:szCs w:val="20"/>
              </w:rPr>
              <w:t>$28,661.00</w:t>
            </w:r>
          </w:p>
        </w:tc>
      </w:tr>
    </w:tbl>
    <w:p w:rsidR="001F1302" w:rsidRPr="00D01A2F" w:rsidRDefault="008724E1" w:rsidP="00D01A2F">
      <w:pPr>
        <w:spacing w:after="0" w:line="360" w:lineRule="auto"/>
        <w:jc w:val="both"/>
        <w:rPr>
          <w:rFonts w:ascii="Arial" w:hAnsi="Arial" w:cs="Arial"/>
          <w:sz w:val="20"/>
          <w:szCs w:val="20"/>
        </w:rPr>
      </w:pPr>
      <w:r w:rsidRPr="00D01A2F">
        <w:rPr>
          <w:rFonts w:ascii="Arial" w:hAnsi="Arial" w:cs="Arial"/>
          <w:sz w:val="20"/>
          <w:szCs w:val="20"/>
        </w:rPr>
        <w:fldChar w:fldCharType="end"/>
      </w: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20</w:t>
      </w:r>
      <w:r w:rsidR="001F1302" w:rsidRPr="00D01A2F">
        <w:rPr>
          <w:rFonts w:ascii="Arial" w:hAnsi="Arial" w:cs="Arial"/>
          <w:b/>
          <w:sz w:val="20"/>
          <w:szCs w:val="20"/>
        </w:rPr>
        <w:t>.-</w:t>
      </w:r>
      <w:r w:rsidR="001F1302" w:rsidRPr="00D01A2F">
        <w:rPr>
          <w:rFonts w:ascii="Arial" w:hAnsi="Arial" w:cs="Arial"/>
          <w:sz w:val="20"/>
          <w:szCs w:val="20"/>
        </w:rPr>
        <w:t xml:space="preserve"> Por los permisos eventuales para el funcionamiento de giros relacionados con la venta de bebidas alcohólicas se les aplicará la cuota por día </w:t>
      </w:r>
      <w:r w:rsidR="00C42F7C">
        <w:rPr>
          <w:rFonts w:ascii="Arial" w:hAnsi="Arial" w:cs="Arial"/>
          <w:sz w:val="20"/>
          <w:szCs w:val="20"/>
        </w:rPr>
        <w:t>……</w:t>
      </w:r>
      <w:r w:rsidR="001F1302" w:rsidRPr="00D01A2F">
        <w:rPr>
          <w:rFonts w:ascii="Arial" w:hAnsi="Arial" w:cs="Arial"/>
          <w:sz w:val="20"/>
          <w:szCs w:val="20"/>
        </w:rPr>
        <w:t>…………………………………. $ 6</w:t>
      </w:r>
      <w:r w:rsidR="001E2486" w:rsidRPr="00D01A2F">
        <w:rPr>
          <w:rFonts w:ascii="Arial" w:hAnsi="Arial" w:cs="Arial"/>
          <w:sz w:val="20"/>
          <w:szCs w:val="20"/>
        </w:rPr>
        <w:t>44</w:t>
      </w:r>
      <w:r w:rsidR="001F1302"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sz w:val="20"/>
          <w:szCs w:val="20"/>
        </w:rPr>
        <w:t>Artículo 21</w:t>
      </w:r>
      <w:r w:rsidR="001F1302" w:rsidRPr="00D01A2F">
        <w:rPr>
          <w:rFonts w:ascii="Arial" w:hAnsi="Arial" w:cs="Arial"/>
          <w:sz w:val="20"/>
          <w:szCs w:val="20"/>
        </w:rPr>
        <w:t>.- Para el otorgamiento de licencias de funcionamiento de giros relacionados con la prestación de servicios que incluyan el expendio de bebidas alcohólicas se aplicará la tarifa que se relaciona a continuación:</w:t>
      </w:r>
    </w:p>
    <w:p w:rsidR="00C42F7C" w:rsidRPr="00D01A2F" w:rsidRDefault="00C42F7C" w:rsidP="00D01A2F">
      <w:pPr>
        <w:spacing w:after="0" w:line="360" w:lineRule="auto"/>
        <w:jc w:val="both"/>
        <w:rPr>
          <w:rFonts w:ascii="Arial" w:hAnsi="Arial" w:cs="Arial"/>
          <w:sz w:val="20"/>
          <w:szCs w:val="20"/>
        </w:rPr>
      </w:pPr>
    </w:p>
    <w:tbl>
      <w:tblPr>
        <w:tblW w:w="5301" w:type="dxa"/>
        <w:jc w:val="center"/>
        <w:tblCellMar>
          <w:left w:w="70" w:type="dxa"/>
          <w:right w:w="70" w:type="dxa"/>
        </w:tblCellMar>
        <w:tblLook w:val="04A0" w:firstRow="1" w:lastRow="0" w:firstColumn="1" w:lastColumn="0" w:noHBand="0" w:noVBand="1"/>
      </w:tblPr>
      <w:tblGrid>
        <w:gridCol w:w="2560"/>
        <w:gridCol w:w="2741"/>
      </w:tblGrid>
      <w:tr w:rsidR="006176CD" w:rsidRPr="00D01A2F" w:rsidTr="00C42F7C">
        <w:trPr>
          <w:trHeight w:val="360"/>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 </w:t>
            </w:r>
            <w:r w:rsidRPr="00D01A2F">
              <w:rPr>
                <w:rFonts w:ascii="Arial" w:eastAsia="Times New Roman" w:hAnsi="Arial" w:cs="Arial"/>
                <w:color w:val="000000"/>
                <w:sz w:val="20"/>
                <w:szCs w:val="20"/>
                <w:lang w:eastAsia="es-MX"/>
              </w:rPr>
              <w:t>Cantinas o bares</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$32,171.00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II.- </w:t>
            </w:r>
            <w:r w:rsidRPr="00D01A2F">
              <w:rPr>
                <w:rFonts w:ascii="Arial" w:eastAsia="Times New Roman" w:hAnsi="Arial" w:cs="Arial"/>
                <w:color w:val="000000"/>
                <w:sz w:val="20"/>
                <w:szCs w:val="20"/>
                <w:lang w:eastAsia="es-MX"/>
              </w:rPr>
              <w:t>Restaurante-bar</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$24,567.00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III.- </w:t>
            </w:r>
            <w:r w:rsidRPr="00D01A2F">
              <w:rPr>
                <w:rFonts w:ascii="Arial" w:eastAsia="Times New Roman" w:hAnsi="Arial" w:cs="Arial"/>
                <w:color w:val="000000"/>
                <w:sz w:val="20"/>
                <w:szCs w:val="20"/>
                <w:lang w:eastAsia="es-MX"/>
              </w:rPr>
              <w:t>Restaurante Tipo A</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$35,096.00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IV.- </w:t>
            </w:r>
            <w:r w:rsidRPr="00D01A2F">
              <w:rPr>
                <w:rFonts w:ascii="Arial" w:eastAsia="Times New Roman" w:hAnsi="Arial" w:cs="Arial"/>
                <w:color w:val="000000"/>
                <w:sz w:val="20"/>
                <w:szCs w:val="20"/>
                <w:lang w:eastAsia="es-MX"/>
              </w:rPr>
              <w:t>Discotecas</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$33,165.00</w:t>
            </w:r>
          </w:p>
        </w:tc>
      </w:tr>
      <w:tr w:rsidR="006176CD" w:rsidRPr="00D01A2F" w:rsidTr="00C42F7C">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V.- </w:t>
            </w:r>
            <w:r w:rsidRPr="00D01A2F">
              <w:rPr>
                <w:rFonts w:ascii="Arial" w:eastAsia="Times New Roman" w:hAnsi="Arial" w:cs="Arial"/>
                <w:color w:val="000000"/>
                <w:sz w:val="20"/>
                <w:szCs w:val="20"/>
                <w:lang w:eastAsia="es-MX"/>
              </w:rPr>
              <w:t>Hotel y motel</w:t>
            </w:r>
          </w:p>
        </w:tc>
        <w:tc>
          <w:tcPr>
            <w:tcW w:w="2741" w:type="dxa"/>
            <w:tcBorders>
              <w:top w:val="nil"/>
              <w:left w:val="nil"/>
              <w:bottom w:val="single" w:sz="4" w:space="0" w:color="auto"/>
              <w:right w:val="single" w:sz="4" w:space="0" w:color="auto"/>
            </w:tcBorders>
            <w:shd w:val="clear" w:color="auto" w:fill="auto"/>
            <w:vAlign w:val="center"/>
            <w:hideMark/>
          </w:tcPr>
          <w:p w:rsidR="006176CD" w:rsidRPr="00D01A2F" w:rsidRDefault="006176CD" w:rsidP="00D01A2F">
            <w:pPr>
              <w:spacing w:after="0" w:line="360" w:lineRule="auto"/>
              <w:ind w:firstLineChars="800" w:firstLine="1600"/>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$28,253.00</w:t>
            </w:r>
          </w:p>
        </w:tc>
      </w:tr>
    </w:tbl>
    <w:p w:rsidR="006176CD" w:rsidRPr="00D01A2F" w:rsidRDefault="006176CD"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2963A1">
        <w:rPr>
          <w:rFonts w:ascii="Arial" w:hAnsi="Arial" w:cs="Arial"/>
          <w:b/>
          <w:sz w:val="20"/>
          <w:szCs w:val="20"/>
        </w:rPr>
        <w:t>22</w:t>
      </w:r>
      <w:r w:rsidRPr="00D01A2F">
        <w:rPr>
          <w:rFonts w:ascii="Arial" w:hAnsi="Arial" w:cs="Arial"/>
          <w:sz w:val="20"/>
          <w:szCs w:val="20"/>
        </w:rPr>
        <w:t>.- Por el otorgamiento de la revalidación de licencias para el funcionamiento de los establecimientos que se relacionan en los artículos 18 y 20 de esta Ley, se pagará un derecho a la siguiente tarifa:</w:t>
      </w:r>
    </w:p>
    <w:p w:rsidR="00C42F7C" w:rsidRPr="00D01A2F" w:rsidRDefault="00C42F7C" w:rsidP="00D01A2F">
      <w:pPr>
        <w:spacing w:after="0" w:line="360" w:lineRule="auto"/>
        <w:jc w:val="both"/>
        <w:rPr>
          <w:rFonts w:ascii="Arial" w:hAnsi="Arial" w:cs="Arial"/>
          <w:sz w:val="20"/>
          <w:szCs w:val="20"/>
        </w:rPr>
      </w:pPr>
    </w:p>
    <w:tbl>
      <w:tblPr>
        <w:tblW w:w="7500" w:type="dxa"/>
        <w:jc w:val="center"/>
        <w:tblCellMar>
          <w:left w:w="70" w:type="dxa"/>
          <w:right w:w="70" w:type="dxa"/>
        </w:tblCellMar>
        <w:tblLook w:val="04A0" w:firstRow="1" w:lastRow="0" w:firstColumn="1" w:lastColumn="0" w:noHBand="0" w:noVBand="1"/>
      </w:tblPr>
      <w:tblGrid>
        <w:gridCol w:w="6300"/>
        <w:gridCol w:w="1200"/>
      </w:tblGrid>
      <w:tr w:rsidR="00772024" w:rsidRPr="00D01A2F" w:rsidTr="00C42F7C">
        <w:trPr>
          <w:trHeight w:val="300"/>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w:t>
            </w:r>
            <w:r w:rsidRPr="00D01A2F">
              <w:rPr>
                <w:rFonts w:ascii="Arial" w:eastAsia="Times New Roman" w:hAnsi="Arial" w:cs="Arial"/>
                <w:color w:val="000000"/>
                <w:sz w:val="20"/>
                <w:szCs w:val="20"/>
                <w:lang w:eastAsia="es-MX"/>
              </w:rPr>
              <w:t xml:space="preserve"> Expendio con venta de cervezas, vinos y licores.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$7,580.00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II.-</w:t>
            </w:r>
            <w:r w:rsidRPr="00D01A2F">
              <w:rPr>
                <w:rFonts w:ascii="Arial" w:eastAsia="Times New Roman" w:hAnsi="Arial" w:cs="Arial"/>
                <w:color w:val="000000"/>
                <w:sz w:val="20"/>
                <w:szCs w:val="20"/>
                <w:lang w:eastAsia="es-MX"/>
              </w:rPr>
              <w:t xml:space="preserve"> Expendios de cerveza</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$6,799.00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III.-</w:t>
            </w:r>
            <w:r w:rsidRPr="00D01A2F">
              <w:rPr>
                <w:rFonts w:ascii="Arial" w:eastAsia="Times New Roman" w:hAnsi="Arial" w:cs="Arial"/>
                <w:color w:val="000000"/>
                <w:sz w:val="20"/>
                <w:szCs w:val="20"/>
                <w:lang w:eastAsia="es-MX"/>
              </w:rPr>
              <w:t xml:space="preserve"> Supermercados con departamento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$8,059.00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IV.- </w:t>
            </w:r>
            <w:r w:rsidRPr="00D01A2F">
              <w:rPr>
                <w:rFonts w:ascii="Arial" w:eastAsia="Times New Roman" w:hAnsi="Arial" w:cs="Arial"/>
                <w:color w:val="000000"/>
                <w:sz w:val="20"/>
                <w:szCs w:val="20"/>
                <w:lang w:eastAsia="es-MX"/>
              </w:rPr>
              <w:t>Tienda de auto servicio con venta de cerveza</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$6,023.00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V.- </w:t>
            </w:r>
            <w:r w:rsidRPr="00D01A2F">
              <w:rPr>
                <w:rFonts w:ascii="Arial" w:eastAsia="Times New Roman" w:hAnsi="Arial" w:cs="Arial"/>
                <w:color w:val="000000"/>
                <w:sz w:val="20"/>
                <w:szCs w:val="20"/>
                <w:lang w:eastAsia="es-MX"/>
              </w:rPr>
              <w:t>Tienda de auto servicio con venta de cerveza, vinos y licores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$7,189.00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w:t>
            </w:r>
            <w:r w:rsidRPr="00D01A2F">
              <w:rPr>
                <w:rFonts w:ascii="Arial" w:eastAsia="Times New Roman" w:hAnsi="Arial" w:cs="Arial"/>
                <w:color w:val="000000"/>
                <w:sz w:val="20"/>
                <w:szCs w:val="20"/>
                <w:lang w:eastAsia="es-MX"/>
              </w:rPr>
              <w:t xml:space="preserve"> Cantinas o bares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$7,580.00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VII.-</w:t>
            </w:r>
            <w:r w:rsidRPr="00D01A2F">
              <w:rPr>
                <w:rFonts w:ascii="Arial" w:eastAsia="Times New Roman" w:hAnsi="Arial" w:cs="Arial"/>
                <w:color w:val="000000"/>
                <w:sz w:val="20"/>
                <w:szCs w:val="20"/>
                <w:lang w:eastAsia="es-MX"/>
              </w:rPr>
              <w:t xml:space="preserve"> Restaurante-bar</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$6,449.00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VIII.-</w:t>
            </w:r>
            <w:r w:rsidRPr="00D01A2F">
              <w:rPr>
                <w:rFonts w:ascii="Arial" w:eastAsia="Times New Roman" w:hAnsi="Arial" w:cs="Arial"/>
                <w:color w:val="000000"/>
                <w:sz w:val="20"/>
                <w:szCs w:val="20"/>
                <w:lang w:eastAsia="es-MX"/>
              </w:rPr>
              <w:t xml:space="preserve"> Restaurante Tipo A</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$7,487.00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IX.- </w:t>
            </w:r>
            <w:r w:rsidRPr="00D01A2F">
              <w:rPr>
                <w:rFonts w:ascii="Arial" w:eastAsia="Times New Roman" w:hAnsi="Arial" w:cs="Arial"/>
                <w:color w:val="000000"/>
                <w:sz w:val="20"/>
                <w:szCs w:val="20"/>
                <w:lang w:eastAsia="es-MX"/>
              </w:rPr>
              <w:t>Discotecas</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$8,721.00</w:t>
            </w:r>
          </w:p>
        </w:tc>
      </w:tr>
      <w:tr w:rsidR="00772024" w:rsidRPr="00D01A2F" w:rsidTr="00C42F7C">
        <w:trPr>
          <w:trHeight w:val="30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rPr>
                <w:rFonts w:ascii="Arial" w:eastAsia="Times New Roman" w:hAnsi="Arial" w:cs="Arial"/>
                <w:color w:val="000000"/>
                <w:sz w:val="20"/>
                <w:szCs w:val="20"/>
                <w:lang w:eastAsia="es-MX"/>
              </w:rPr>
            </w:pPr>
            <w:r w:rsidRPr="00C42F7C">
              <w:rPr>
                <w:rFonts w:ascii="Arial" w:eastAsia="Times New Roman" w:hAnsi="Arial" w:cs="Arial"/>
                <w:b/>
                <w:color w:val="000000"/>
                <w:sz w:val="20"/>
                <w:szCs w:val="20"/>
                <w:lang w:eastAsia="es-MX"/>
              </w:rPr>
              <w:t xml:space="preserve">X.- </w:t>
            </w:r>
            <w:r w:rsidRPr="00D01A2F">
              <w:rPr>
                <w:rFonts w:ascii="Arial" w:eastAsia="Times New Roman" w:hAnsi="Arial" w:cs="Arial"/>
                <w:color w:val="000000"/>
                <w:sz w:val="20"/>
                <w:szCs w:val="20"/>
                <w:lang w:eastAsia="es-MX"/>
              </w:rPr>
              <w:t>Hotel y motel</w:t>
            </w:r>
          </w:p>
        </w:tc>
        <w:tc>
          <w:tcPr>
            <w:tcW w:w="1200" w:type="dxa"/>
            <w:tcBorders>
              <w:top w:val="nil"/>
              <w:left w:val="nil"/>
              <w:bottom w:val="single" w:sz="4" w:space="0" w:color="auto"/>
              <w:right w:val="single" w:sz="4" w:space="0" w:color="auto"/>
            </w:tcBorders>
            <w:shd w:val="clear" w:color="auto" w:fill="auto"/>
            <w:noWrap/>
            <w:vAlign w:val="bottom"/>
            <w:hideMark/>
          </w:tcPr>
          <w:p w:rsidR="00772024" w:rsidRPr="00D01A2F" w:rsidRDefault="00772024" w:rsidP="00D01A2F">
            <w:pPr>
              <w:spacing w:after="0" w:line="360" w:lineRule="auto"/>
              <w:jc w:val="right"/>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$7,430.00</w:t>
            </w:r>
          </w:p>
        </w:tc>
      </w:tr>
    </w:tbl>
    <w:p w:rsidR="001F1302" w:rsidRPr="00D01A2F" w:rsidRDefault="001F1302" w:rsidP="00D01A2F">
      <w:pPr>
        <w:spacing w:after="0" w:line="360" w:lineRule="auto"/>
        <w:jc w:val="both"/>
        <w:rPr>
          <w:rFonts w:ascii="Arial" w:hAnsi="Arial" w:cs="Arial"/>
          <w:sz w:val="20"/>
          <w:szCs w:val="20"/>
        </w:rPr>
      </w:pPr>
    </w:p>
    <w:p w:rsidR="001F1302" w:rsidRDefault="002963A1" w:rsidP="00D01A2F">
      <w:pPr>
        <w:spacing w:after="0" w:line="360" w:lineRule="auto"/>
        <w:jc w:val="both"/>
        <w:rPr>
          <w:rFonts w:ascii="Arial" w:hAnsi="Arial" w:cs="Arial"/>
          <w:sz w:val="20"/>
          <w:szCs w:val="20"/>
        </w:rPr>
      </w:pPr>
      <w:bookmarkStart w:id="2" w:name="_Hlk88590956"/>
      <w:r>
        <w:rPr>
          <w:rFonts w:ascii="Arial" w:hAnsi="Arial" w:cs="Arial"/>
          <w:b/>
          <w:sz w:val="20"/>
          <w:szCs w:val="20"/>
        </w:rPr>
        <w:t>Artículo 23</w:t>
      </w:r>
      <w:r w:rsidR="001F1302" w:rsidRPr="00D01A2F">
        <w:rPr>
          <w:rFonts w:ascii="Arial" w:hAnsi="Arial" w:cs="Arial"/>
          <w:b/>
          <w:sz w:val="20"/>
          <w:szCs w:val="20"/>
        </w:rPr>
        <w:t>.-</w:t>
      </w:r>
      <w:r w:rsidR="001F1302" w:rsidRPr="00D01A2F">
        <w:rPr>
          <w:rFonts w:ascii="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p w:rsidR="00C42F7C" w:rsidRPr="00D01A2F" w:rsidRDefault="00C42F7C" w:rsidP="00D01A2F">
      <w:pPr>
        <w:spacing w:after="0" w:line="360" w:lineRule="auto"/>
        <w:jc w:val="both"/>
        <w:rPr>
          <w:rFonts w:ascii="Arial" w:hAnsi="Arial" w:cs="Arial"/>
          <w:sz w:val="20"/>
          <w:szCs w:val="20"/>
        </w:rPr>
      </w:pPr>
    </w:p>
    <w:tbl>
      <w:tblPr>
        <w:tblW w:w="9060" w:type="dxa"/>
        <w:tblCellMar>
          <w:left w:w="70" w:type="dxa"/>
          <w:right w:w="70" w:type="dxa"/>
        </w:tblCellMar>
        <w:tblLook w:val="04A0" w:firstRow="1" w:lastRow="0" w:firstColumn="1" w:lastColumn="0" w:noHBand="0" w:noVBand="1"/>
      </w:tblPr>
      <w:tblGrid>
        <w:gridCol w:w="520"/>
        <w:gridCol w:w="5260"/>
        <w:gridCol w:w="1580"/>
        <w:gridCol w:w="1700"/>
      </w:tblGrid>
      <w:tr w:rsidR="008029AA" w:rsidRPr="00D01A2F" w:rsidTr="00C42F7C">
        <w:tc>
          <w:tcPr>
            <w:tcW w:w="520" w:type="dxa"/>
            <w:tcBorders>
              <w:top w:val="nil"/>
              <w:left w:val="nil"/>
              <w:bottom w:val="nil"/>
              <w:right w:val="nil"/>
            </w:tcBorders>
            <w:shd w:val="clear" w:color="000000" w:fill="BFBFBF"/>
            <w:noWrap/>
            <w:vAlign w:val="center"/>
            <w:hideMark/>
          </w:tcPr>
          <w:bookmarkEnd w:id="2"/>
          <w:p w:rsidR="008029AA" w:rsidRPr="00D01A2F" w:rsidRDefault="008029AA"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w:t>
            </w:r>
          </w:p>
        </w:tc>
        <w:tc>
          <w:tcPr>
            <w:tcW w:w="5260" w:type="dxa"/>
            <w:tcBorders>
              <w:top w:val="nil"/>
              <w:left w:val="nil"/>
              <w:bottom w:val="nil"/>
              <w:right w:val="nil"/>
            </w:tcBorders>
            <w:shd w:val="clear" w:color="000000" w:fill="BFBFBF"/>
            <w:noWrap/>
            <w:vAlign w:val="center"/>
            <w:hideMark/>
          </w:tcPr>
          <w:p w:rsidR="008029AA" w:rsidRPr="00D01A2F" w:rsidRDefault="0090408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GIRO</w:t>
            </w:r>
          </w:p>
        </w:tc>
        <w:tc>
          <w:tcPr>
            <w:tcW w:w="1580" w:type="dxa"/>
            <w:tcBorders>
              <w:top w:val="nil"/>
              <w:left w:val="nil"/>
              <w:bottom w:val="nil"/>
              <w:right w:val="nil"/>
            </w:tcBorders>
            <w:shd w:val="clear" w:color="000000" w:fill="BFBFBF"/>
            <w:vAlign w:val="center"/>
            <w:hideMark/>
          </w:tcPr>
          <w:p w:rsidR="008029AA" w:rsidRPr="00D01A2F" w:rsidRDefault="0090408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EXPEDICION</w:t>
            </w:r>
          </w:p>
        </w:tc>
        <w:tc>
          <w:tcPr>
            <w:tcW w:w="1700" w:type="dxa"/>
            <w:tcBorders>
              <w:top w:val="nil"/>
              <w:left w:val="nil"/>
              <w:bottom w:val="nil"/>
              <w:right w:val="nil"/>
            </w:tcBorders>
            <w:shd w:val="clear" w:color="000000" w:fill="BFBFBF"/>
            <w:vAlign w:val="center"/>
            <w:hideMark/>
          </w:tcPr>
          <w:p w:rsidR="008029AA" w:rsidRPr="00D01A2F" w:rsidRDefault="0090408B" w:rsidP="00711EA2">
            <w:pPr>
              <w:spacing w:after="0" w:line="360" w:lineRule="auto"/>
              <w:jc w:val="center"/>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RENOVACION</w:t>
            </w:r>
          </w:p>
        </w:tc>
      </w:tr>
      <w:tr w:rsidR="008029AA" w:rsidRPr="00D01A2F" w:rsidTr="00C42F7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Agencia de Vehículos compra/venta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12,224.00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10,688.00 </w:t>
            </w:r>
          </w:p>
        </w:tc>
      </w:tr>
      <w:tr w:rsidR="008029AA" w:rsidRPr="00D01A2F" w:rsidTr="00711EA2">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Agencias de Viaje</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9,359.00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Alfarerías Taller y expendios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1,352.00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406.00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Antenas repetidoras de Señal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105,288.00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46,794.00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Aseguradoras para vehículos (</w:t>
            </w:r>
            <w:r w:rsidR="0090408B" w:rsidRPr="00D01A2F">
              <w:rPr>
                <w:rFonts w:ascii="Arial" w:eastAsia="Times New Roman" w:hAnsi="Arial" w:cs="Arial"/>
                <w:color w:val="000000"/>
                <w:sz w:val="20"/>
                <w:szCs w:val="20"/>
                <w:lang w:eastAsia="es-MX"/>
              </w:rPr>
              <w:t>compañías</w:t>
            </w:r>
            <w:r w:rsidRPr="00D01A2F">
              <w:rPr>
                <w:rFonts w:ascii="Arial" w:eastAsia="Times New Roman" w:hAnsi="Arial" w:cs="Arial"/>
                <w:color w:val="000000"/>
                <w:sz w:val="20"/>
                <w:szCs w:val="20"/>
                <w:lang w:eastAsia="es-MX"/>
              </w:rPr>
              <w:t xml:space="preserve"> aseguradoras)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Bancos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92,126.00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27,624.00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Bisuterías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3,439.00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1,033.00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Bodegas de Almacenamiento (por M2)</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8</w:t>
            </w:r>
            <w:r w:rsidRPr="00D01A2F">
              <w:rPr>
                <w:rFonts w:ascii="Arial" w:eastAsia="Times New Roman" w:hAnsi="Arial" w:cs="Arial"/>
                <w:color w:val="000000"/>
                <w:sz w:val="20"/>
                <w:szCs w:val="20"/>
                <w:lang w:eastAsia="es-MX"/>
              </w:rPr>
              <w:t xml:space="preserve">.00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4</w:t>
            </w:r>
            <w:r w:rsidRPr="00D01A2F">
              <w:rPr>
                <w:rFonts w:ascii="Arial" w:eastAsia="Times New Roman" w:hAnsi="Arial" w:cs="Arial"/>
                <w:color w:val="000000"/>
                <w:sz w:val="20"/>
                <w:szCs w:val="20"/>
                <w:lang w:eastAsia="es-MX"/>
              </w:rPr>
              <w:t xml:space="preserve">.00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Cajas de ahorro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9,448.00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2,362.00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Carnicerías mayoristas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7,476.00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2,492.00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Carnicerías,</w:t>
            </w:r>
            <w:r w:rsidR="00960C2D" w:rsidRPr="00D01A2F">
              <w:rPr>
                <w:rFonts w:ascii="Arial" w:eastAsia="Times New Roman" w:hAnsi="Arial" w:cs="Arial"/>
                <w:color w:val="000000"/>
                <w:sz w:val="20"/>
                <w:szCs w:val="20"/>
                <w:lang w:eastAsia="es-MX"/>
              </w:rPr>
              <w:t xml:space="preserve"> pollerías</w:t>
            </w:r>
            <w:r w:rsidRPr="00D01A2F">
              <w:rPr>
                <w:rFonts w:ascii="Arial" w:eastAsia="Times New Roman" w:hAnsi="Arial" w:cs="Arial"/>
                <w:color w:val="000000"/>
                <w:sz w:val="20"/>
                <w:szCs w:val="20"/>
                <w:lang w:eastAsia="es-MX"/>
              </w:rPr>
              <w:t>,</w:t>
            </w:r>
            <w:r w:rsidR="00960C2D" w:rsidRPr="00D01A2F">
              <w:rPr>
                <w:rFonts w:ascii="Arial" w:eastAsia="Times New Roman" w:hAnsi="Arial" w:cs="Arial"/>
                <w:color w:val="000000"/>
                <w:sz w:val="20"/>
                <w:szCs w:val="20"/>
                <w:lang w:eastAsia="es-MX"/>
              </w:rPr>
              <w:t xml:space="preserve"> pescaderías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5,897.00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1,769.00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Carpinterías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Casas de empeño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12,898.00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Casinos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3,791.00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15</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w:t>
            </w:r>
            <w:r w:rsidR="00C42F7C">
              <w:rPr>
                <w:rFonts w:ascii="Arial" w:eastAsia="Times New Roman" w:hAnsi="Arial" w:cs="Arial"/>
                <w:color w:val="000000"/>
                <w:sz w:val="20"/>
                <w:szCs w:val="20"/>
                <w:lang w:eastAsia="es-MX"/>
              </w:rPr>
              <w:t xml:space="preserve">e </w:t>
            </w:r>
            <w:r w:rsidR="006839A1" w:rsidRPr="00D01A2F">
              <w:rPr>
                <w:rFonts w:ascii="Arial" w:eastAsia="Times New Roman" w:hAnsi="Arial" w:cs="Arial"/>
                <w:color w:val="000000"/>
                <w:sz w:val="20"/>
                <w:szCs w:val="20"/>
                <w:lang w:eastAsia="es-MX"/>
              </w:rPr>
              <w:t>distribución, almacenamiento</w:t>
            </w:r>
            <w:r w:rsidR="00C42F7C">
              <w:rPr>
                <w:rFonts w:ascii="Arial" w:eastAsia="Times New Roman" w:hAnsi="Arial" w:cs="Arial"/>
                <w:color w:val="000000"/>
                <w:sz w:val="20"/>
                <w:szCs w:val="20"/>
                <w:lang w:eastAsia="es-MX"/>
              </w:rPr>
              <w:t xml:space="preserve">, </w:t>
            </w:r>
            <w:r w:rsidR="006839A1" w:rsidRPr="00D01A2F">
              <w:rPr>
                <w:rFonts w:ascii="Arial" w:eastAsia="Times New Roman" w:hAnsi="Arial" w:cs="Arial"/>
                <w:color w:val="000000"/>
                <w:sz w:val="20"/>
                <w:szCs w:val="20"/>
                <w:lang w:eastAsia="es-MX"/>
              </w:rPr>
              <w:t>venta, embotellamiento</w:t>
            </w:r>
            <w:r w:rsidR="00C42F7C">
              <w:rPr>
                <w:rFonts w:ascii="Arial" w:eastAsia="Times New Roman" w:hAnsi="Arial" w:cs="Arial"/>
                <w:color w:val="000000"/>
                <w:sz w:val="20"/>
                <w:szCs w:val="20"/>
                <w:lang w:eastAsia="es-MX"/>
              </w:rPr>
              <w:t xml:space="preserve"> o empaquetamiento de </w:t>
            </w:r>
            <w:r w:rsidRPr="00D01A2F">
              <w:rPr>
                <w:rFonts w:ascii="Arial" w:eastAsia="Times New Roman" w:hAnsi="Arial" w:cs="Arial"/>
                <w:color w:val="000000"/>
                <w:sz w:val="20"/>
                <w:szCs w:val="20"/>
                <w:lang w:eastAsia="es-MX"/>
              </w:rPr>
              <w:t>bebidas embotelladas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87,740.00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35,096.00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16</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C42F7C"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Centro de </w:t>
            </w:r>
            <w:r w:rsidR="006839A1" w:rsidRPr="00D01A2F">
              <w:rPr>
                <w:rFonts w:ascii="Arial" w:eastAsia="Times New Roman" w:hAnsi="Arial" w:cs="Arial"/>
                <w:color w:val="000000"/>
                <w:sz w:val="20"/>
                <w:szCs w:val="20"/>
                <w:lang w:eastAsia="es-MX"/>
              </w:rPr>
              <w:t>distribución, almacenamiento</w:t>
            </w:r>
            <w:r>
              <w:rPr>
                <w:rFonts w:ascii="Arial" w:eastAsia="Times New Roman" w:hAnsi="Arial" w:cs="Arial"/>
                <w:color w:val="000000"/>
                <w:sz w:val="20"/>
                <w:szCs w:val="20"/>
                <w:lang w:eastAsia="es-MX"/>
              </w:rPr>
              <w:t xml:space="preserve">, </w:t>
            </w:r>
            <w:r w:rsidR="006839A1" w:rsidRPr="00D01A2F">
              <w:rPr>
                <w:rFonts w:ascii="Arial" w:eastAsia="Times New Roman" w:hAnsi="Arial" w:cs="Arial"/>
                <w:color w:val="000000"/>
                <w:sz w:val="20"/>
                <w:szCs w:val="20"/>
                <w:lang w:eastAsia="es-MX"/>
              </w:rPr>
              <w:t>venta, embotellamiento</w:t>
            </w:r>
            <w:r>
              <w:rPr>
                <w:rFonts w:ascii="Arial" w:eastAsia="Times New Roman" w:hAnsi="Arial" w:cs="Arial"/>
                <w:color w:val="000000"/>
                <w:sz w:val="20"/>
                <w:szCs w:val="20"/>
                <w:lang w:eastAsia="es-MX"/>
              </w:rPr>
              <w:t xml:space="preserve"> o empaquetamiento de </w:t>
            </w:r>
            <w:r w:rsidR="008029AA" w:rsidRPr="00D01A2F">
              <w:rPr>
                <w:rFonts w:ascii="Arial" w:eastAsia="Times New Roman" w:hAnsi="Arial" w:cs="Arial"/>
                <w:color w:val="000000"/>
                <w:sz w:val="20"/>
                <w:szCs w:val="20"/>
                <w:lang w:eastAsia="es-MX"/>
              </w:rPr>
              <w:t>productos comerciables.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87,740.00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26,907.00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17</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C42F7C"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Centro de </w:t>
            </w:r>
            <w:r w:rsidR="008029AA" w:rsidRPr="00D01A2F">
              <w:rPr>
                <w:rFonts w:ascii="Arial" w:eastAsia="Times New Roman" w:hAnsi="Arial" w:cs="Arial"/>
                <w:color w:val="000000"/>
                <w:sz w:val="20"/>
                <w:szCs w:val="20"/>
                <w:lang w:eastAsia="es-MX"/>
              </w:rPr>
              <w:t xml:space="preserve">distribución, almacenamiento, </w:t>
            </w:r>
            <w:r w:rsidR="006839A1" w:rsidRPr="00D01A2F">
              <w:rPr>
                <w:rFonts w:ascii="Arial" w:eastAsia="Times New Roman" w:hAnsi="Arial" w:cs="Arial"/>
                <w:color w:val="000000"/>
                <w:sz w:val="20"/>
                <w:szCs w:val="20"/>
                <w:lang w:eastAsia="es-MX"/>
              </w:rPr>
              <w:t>venta, embotellamiento</w:t>
            </w:r>
            <w:r>
              <w:rPr>
                <w:rFonts w:ascii="Arial" w:eastAsia="Times New Roman" w:hAnsi="Arial" w:cs="Arial"/>
                <w:color w:val="000000"/>
                <w:sz w:val="20"/>
                <w:szCs w:val="20"/>
                <w:lang w:eastAsia="es-MX"/>
              </w:rPr>
              <w:t xml:space="preserve"> o empaquetamiento de </w:t>
            </w:r>
            <w:r w:rsidR="008029AA" w:rsidRPr="00D01A2F">
              <w:rPr>
                <w:rFonts w:ascii="Arial" w:eastAsia="Times New Roman" w:hAnsi="Arial" w:cs="Arial"/>
                <w:color w:val="000000"/>
                <w:sz w:val="20"/>
                <w:szCs w:val="20"/>
                <w:lang w:eastAsia="es-MX"/>
              </w:rPr>
              <w:t>bebidas alcohólicas embotelladas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116,985.00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40,945.00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de bordado computarizado y/o personalizado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4,679.00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 de distribución y venta de Acero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52,644.00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11,699.00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cómputo y/o ciber/ciber café</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640.00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distribución de bebidas embotelladas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128,977.00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38,693.00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foto estudio y grabación</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664.00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Centros de radiología y ultrasonido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22,725.00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6,819.00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Cinemas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20,882.00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Clínicas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17,197.00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5,162.00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Cocina económica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552546">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C42F7C"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Consultorio mé</w:t>
            </w:r>
            <w:r w:rsidR="008029AA" w:rsidRPr="00D01A2F">
              <w:rPr>
                <w:rFonts w:ascii="Arial" w:eastAsia="Times New Roman" w:hAnsi="Arial" w:cs="Arial"/>
                <w:color w:val="000000"/>
                <w:sz w:val="20"/>
                <w:szCs w:val="20"/>
                <w:lang w:eastAsia="es-MX"/>
              </w:rPr>
              <w:t>dico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8,599.00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2,580.00 </w:t>
            </w:r>
          </w:p>
        </w:tc>
      </w:tr>
      <w:tr w:rsidR="008029AA" w:rsidRPr="00D01A2F" w:rsidTr="00552546">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28</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Despachos contables y jurídicos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3,070.00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29</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Distribución de telefonías y medios de comunicación</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4,387.00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Distribución de televisión de paga satelital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39,308.00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11,793.00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31</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Empresas generadoras, </w:t>
            </w:r>
            <w:r w:rsidR="0090408B" w:rsidRPr="00D01A2F">
              <w:rPr>
                <w:rFonts w:ascii="Arial" w:eastAsia="Times New Roman" w:hAnsi="Arial" w:cs="Arial"/>
                <w:color w:val="000000"/>
                <w:sz w:val="20"/>
                <w:szCs w:val="20"/>
                <w:lang w:eastAsia="es-MX"/>
              </w:rPr>
              <w:t>comercializadoras, distribuidoras</w:t>
            </w:r>
            <w:r w:rsidRPr="00D01A2F">
              <w:rPr>
                <w:rFonts w:ascii="Arial" w:eastAsia="Times New Roman" w:hAnsi="Arial" w:cs="Arial"/>
                <w:color w:val="000000"/>
                <w:sz w:val="20"/>
                <w:szCs w:val="20"/>
                <w:lang w:eastAsia="es-MX"/>
              </w:rPr>
              <w:t xml:space="preserve"> y transmisoras de energía eléctrica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w:t>
            </w:r>
            <w:r w:rsidR="00C42F7C">
              <w:rPr>
                <w:rFonts w:ascii="Arial" w:eastAsia="Times New Roman" w:hAnsi="Arial" w:cs="Arial"/>
                <w:color w:val="000000"/>
                <w:sz w:val="20"/>
                <w:szCs w:val="20"/>
                <w:lang w:eastAsia="es-MX"/>
              </w:rPr>
              <w:t>29,246,464.00</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17,547,878.00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32</w:t>
            </w:r>
          </w:p>
        </w:tc>
        <w:tc>
          <w:tcPr>
            <w:tcW w:w="5260" w:type="dxa"/>
            <w:tcBorders>
              <w:top w:val="nil"/>
              <w:left w:val="nil"/>
              <w:bottom w:val="single" w:sz="4" w:space="0" w:color="auto"/>
              <w:right w:val="single" w:sz="4" w:space="0" w:color="auto"/>
            </w:tcBorders>
            <w:shd w:val="clear" w:color="auto" w:fill="auto"/>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Empresas generadoras, </w:t>
            </w:r>
            <w:r w:rsidR="0090408B" w:rsidRPr="00D01A2F">
              <w:rPr>
                <w:rFonts w:ascii="Arial" w:eastAsia="Times New Roman" w:hAnsi="Arial" w:cs="Arial"/>
                <w:color w:val="000000"/>
                <w:sz w:val="20"/>
                <w:szCs w:val="20"/>
                <w:lang w:eastAsia="es-MX"/>
              </w:rPr>
              <w:t>comercializadoras, distribuidoras</w:t>
            </w:r>
            <w:r w:rsidRPr="00D01A2F">
              <w:rPr>
                <w:rFonts w:ascii="Arial" w:eastAsia="Times New Roman" w:hAnsi="Arial" w:cs="Arial"/>
                <w:color w:val="000000"/>
                <w:sz w:val="20"/>
                <w:szCs w:val="20"/>
                <w:lang w:eastAsia="es-MX"/>
              </w:rPr>
              <w:t xml:space="preserve"> y transmisoras de energía eléctrica renovable (eólica, fotovoltaica)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C42F7C" w:rsidP="00711EA2">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8029AA" w:rsidRPr="00D01A2F">
              <w:rPr>
                <w:rFonts w:ascii="Arial" w:eastAsia="Times New Roman" w:hAnsi="Arial" w:cs="Arial"/>
                <w:color w:val="000000"/>
                <w:sz w:val="20"/>
                <w:szCs w:val="20"/>
                <w:lang w:eastAsia="es-MX"/>
              </w:rPr>
              <w:t xml:space="preserve">29,246,464.00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17,547,878.00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Equipos médicos y aparatos ortopédicos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Escuelas y academias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Establecimientos que impartan clases aeróbicas y Otros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3,510.00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1,687.00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Establecimientos que renten consolas de Video juegos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4,679.00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Estancias infantiles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Estéticas unisex y peluquerías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615.00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39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hielo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llenado de agua purificada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4,867.00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1,655.00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 de refrescos naturales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Expendios de alimentos balanceados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Expendios de refrescos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664.00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 de Suelas y tacones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39,370.00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Fábricas de cajas de cartón</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431.00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Fábricas de jugos y saborines embolsados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458.00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275.00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Farmacias, boticas y similares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18,425.00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Financieras de créditos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55,276.00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16,583.00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6839A1"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Florerías, funerarias</w:t>
            </w:r>
            <w:r w:rsidR="008029AA" w:rsidRPr="00D01A2F">
              <w:rPr>
                <w:rFonts w:ascii="Arial" w:eastAsia="Times New Roman" w:hAnsi="Arial" w:cs="Arial"/>
                <w:color w:val="000000"/>
                <w:sz w:val="20"/>
                <w:szCs w:val="20"/>
                <w:lang w:eastAsia="es-MX"/>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3,318.00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Fondas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Fruterías y legumbres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Gaseras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82,300.00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24,691.00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Gasolineras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263,010.00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81,071.00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Gimnasios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4,094.00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Hoteles, hospedajes y posadas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22,110.00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3,791.00 </w:t>
            </w:r>
          </w:p>
        </w:tc>
      </w:tr>
      <w:tr w:rsidR="008029AA" w:rsidRPr="00D01A2F" w:rsidTr="00552546">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Imprentas y Agencias Publicitarias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r>
      <w:tr w:rsidR="008029AA" w:rsidRPr="00D01A2F" w:rsidTr="00552546">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57</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Instituciones educativas del sector privado</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12,283.00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58</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Joyería Compra/venta de oro y plata</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4,669.00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1,401.00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Laboratorios de análisis clínicos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12,898.00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3,871.00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Lavadero de vehículos (automóviles, </w:t>
            </w:r>
            <w:r w:rsidR="0090408B" w:rsidRPr="00D01A2F">
              <w:rPr>
                <w:rFonts w:ascii="Arial" w:eastAsia="Times New Roman" w:hAnsi="Arial" w:cs="Arial"/>
                <w:color w:val="000000"/>
                <w:sz w:val="20"/>
                <w:szCs w:val="20"/>
                <w:lang w:eastAsia="es-MX"/>
              </w:rPr>
              <w:t>motocicletas, otros</w:t>
            </w:r>
            <w:r w:rsidRPr="00D01A2F">
              <w:rPr>
                <w:rFonts w:ascii="Arial" w:eastAsia="Times New Roman" w:hAnsi="Arial" w:cs="Arial"/>
                <w:color w:val="000000"/>
                <w:sz w:val="20"/>
                <w:szCs w:val="20"/>
                <w:lang w:eastAsia="es-MX"/>
              </w:rPr>
              <w:t>)</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914.00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Lavanderías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1,462.00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381.00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Llanteras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548.00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Loncherías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Materiales para construcción compra y 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6,756.00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2,028.00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90408B"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Mercerías, Telas</w:t>
            </w:r>
            <w:r w:rsidR="008029AA" w:rsidRPr="00D01A2F">
              <w:rPr>
                <w:rFonts w:ascii="Arial" w:eastAsia="Times New Roman" w:hAnsi="Arial" w:cs="Arial"/>
                <w:color w:val="000000"/>
                <w:sz w:val="20"/>
                <w:szCs w:val="20"/>
                <w:lang w:eastAsia="es-MX"/>
              </w:rPr>
              <w:t xml:space="preserve"> y textiles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5,849.00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2,924.00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Mudanzas y paqueterías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7,984.00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2,398.00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Oficinas administrativas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1,462.00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90408B"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Peleterías</w:t>
            </w:r>
            <w:r w:rsidR="008029AA" w:rsidRPr="00D01A2F">
              <w:rPr>
                <w:rFonts w:ascii="Arial" w:eastAsia="Times New Roman" w:hAnsi="Arial" w:cs="Arial"/>
                <w:color w:val="000000"/>
                <w:sz w:val="20"/>
                <w:szCs w:val="20"/>
                <w:lang w:eastAsia="es-MX"/>
              </w:rPr>
              <w:t>, nevería y dulcerías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90408B"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Panaderías, tortillerías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Papelerías y centros de copiado</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6,633.00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1,967.00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Peleterías compra/venta de sintéticos y/o pieles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12,402.00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3,943.00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Pizzería sin venta de cerveza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2,456.00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994.00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Planta Purificadora de Agua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93,589.00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33,746.00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Plazas de toros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Puestos de pronósticos y Lotería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1,432.00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716.00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Puestos de venta de libros, revistas, periódicos y discos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         861.00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257.00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Radio base de Telefonía Celular</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110,551.00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33,165.00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BE32DD"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Recicladoras (</w:t>
            </w:r>
            <w:r w:rsidR="000F649A" w:rsidRPr="00D01A2F">
              <w:rPr>
                <w:rFonts w:ascii="Arial" w:eastAsia="Times New Roman" w:hAnsi="Arial" w:cs="Arial"/>
                <w:color w:val="000000"/>
                <w:sz w:val="20"/>
                <w:szCs w:val="20"/>
                <w:lang w:eastAsia="es-MX"/>
              </w:rPr>
              <w:t>Por M2)</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79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automotriz/motos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E509BB"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6,112.00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1,834.00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de bicicletas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3,057.00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1,019.00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Refaccionarias electrónicas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3,057.00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1,019.00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Restaurante sin venta de cerveza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922.00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Rosticerías y asaderos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84</w:t>
            </w:r>
          </w:p>
        </w:tc>
        <w:tc>
          <w:tcPr>
            <w:tcW w:w="5260" w:type="dxa"/>
            <w:tcBorders>
              <w:top w:val="nil"/>
              <w:left w:val="nil"/>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Sala de fiestas TIPO A (capacidad mayor de 200 personas)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85</w:t>
            </w:r>
          </w:p>
        </w:tc>
        <w:tc>
          <w:tcPr>
            <w:tcW w:w="5260" w:type="dxa"/>
            <w:tcBorders>
              <w:top w:val="nil"/>
              <w:left w:val="nil"/>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Sala de fiestas TIPO B (capacidad menor de 200 personas)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6,024.00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2,007.00 </w:t>
            </w:r>
          </w:p>
        </w:tc>
      </w:tr>
      <w:tr w:rsidR="008029AA" w:rsidRPr="00D01A2F" w:rsidTr="00711EA2">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Servicio de Sistemas de televisión por cable</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2C582F"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8029AA" w:rsidRPr="00D01A2F">
              <w:rPr>
                <w:rFonts w:ascii="Arial" w:eastAsia="Times New Roman" w:hAnsi="Arial" w:cs="Arial"/>
                <w:color w:val="000000"/>
                <w:sz w:val="20"/>
                <w:szCs w:val="20"/>
                <w:lang w:eastAsia="es-MX"/>
              </w:rPr>
              <w:t xml:space="preserve">$ 2,983,139.00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17,548.00 </w:t>
            </w:r>
          </w:p>
        </w:tc>
      </w:tr>
      <w:tr w:rsidR="008029AA" w:rsidRPr="00D01A2F" w:rsidTr="00711EA2">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87</w:t>
            </w:r>
          </w:p>
        </w:tc>
        <w:tc>
          <w:tcPr>
            <w:tcW w:w="526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Supermercado (cadenas) sin venta de bebidas </w:t>
            </w:r>
            <w:r w:rsidR="006839A1" w:rsidRPr="00D01A2F">
              <w:rPr>
                <w:rFonts w:ascii="Arial" w:eastAsia="Times New Roman" w:hAnsi="Arial" w:cs="Arial"/>
                <w:color w:val="000000"/>
                <w:sz w:val="20"/>
                <w:szCs w:val="20"/>
                <w:lang w:eastAsia="es-MX"/>
              </w:rPr>
              <w:t>alcohólicas</w:t>
            </w:r>
            <w:r w:rsidRPr="00D01A2F">
              <w:rPr>
                <w:rFonts w:ascii="Arial" w:eastAsia="Times New Roman" w:hAnsi="Arial" w:cs="Arial"/>
                <w:color w:val="000000"/>
                <w:sz w:val="20"/>
                <w:szCs w:val="20"/>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15,473.00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6,141.00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 de Maquila de Ropa, Sastrerías y Confección</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5,439.00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1,498.00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89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Taller de reparación de celulares, </w:t>
            </w:r>
            <w:r w:rsidR="006839A1" w:rsidRPr="00D01A2F">
              <w:rPr>
                <w:rFonts w:ascii="Arial" w:eastAsia="Times New Roman" w:hAnsi="Arial" w:cs="Arial"/>
                <w:color w:val="000000"/>
                <w:sz w:val="20"/>
                <w:szCs w:val="20"/>
                <w:lang w:eastAsia="es-MX"/>
              </w:rPr>
              <w:t>tablet</w:t>
            </w:r>
            <w:r w:rsidRPr="00D01A2F">
              <w:rPr>
                <w:rFonts w:ascii="Arial" w:eastAsia="Times New Roman" w:hAnsi="Arial" w:cs="Arial"/>
                <w:color w:val="000000"/>
                <w:sz w:val="20"/>
                <w:szCs w:val="20"/>
                <w:lang w:eastAsia="es-MX"/>
              </w:rPr>
              <w:t xml:space="preserve"> y laptops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1,771.00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553.00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automóviles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bicicletas y triciclos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612.00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203.00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motocicletas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1,371.00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640.00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reparaciones eléctricas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680.00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de torno y herrería en general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431.00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234.00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Talleres mecánicos y/u hojalatería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1,843.00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Taquerías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983.00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Telefonías celulares Compra/venta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Terminales o sitios de taxis, autobuses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23,397.00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11,249.00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99</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 de abarrotes, supermercados (gama media)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7,748.00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3,070.00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100</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 de línea blanca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10,528.00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2,866.00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101</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de venta de Pinturas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7,369.00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2,106.00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102</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departamentales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36,850.00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11,055.00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103</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ropa y almacenes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8,599.00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3,318.00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104</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Tiendas, tendejones y misceláneas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w:t>
            </w:r>
            <w:r w:rsidR="0090408B"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246.00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105</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Tlapalerías – Ferretería</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7,369.00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711EA2"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8029AA" w:rsidRPr="00D01A2F">
              <w:rPr>
                <w:rFonts w:ascii="Arial" w:eastAsia="Times New Roman" w:hAnsi="Arial" w:cs="Arial"/>
                <w:color w:val="000000"/>
                <w:sz w:val="20"/>
                <w:szCs w:val="20"/>
                <w:lang w:eastAsia="es-MX"/>
              </w:rPr>
              <w:t xml:space="preserve"> 2,211.00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106</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Veterinarias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1,096.00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641.00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107</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Videoclubes en general</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2,456.00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737.00 </w:t>
            </w:r>
          </w:p>
        </w:tc>
      </w:tr>
      <w:tr w:rsidR="008029AA" w:rsidRPr="00D01A2F" w:rsidTr="00C42F7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108</w:t>
            </w:r>
          </w:p>
        </w:tc>
        <w:tc>
          <w:tcPr>
            <w:tcW w:w="526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Zapaterías Taller y expendios</w:t>
            </w:r>
          </w:p>
        </w:tc>
        <w:tc>
          <w:tcPr>
            <w:tcW w:w="1580" w:type="dxa"/>
            <w:tcBorders>
              <w:top w:val="nil"/>
              <w:left w:val="nil"/>
              <w:bottom w:val="single" w:sz="4" w:space="0" w:color="auto"/>
              <w:right w:val="single" w:sz="4" w:space="0" w:color="auto"/>
            </w:tcBorders>
            <w:shd w:val="clear" w:color="auto" w:fill="auto"/>
            <w:noWrap/>
            <w:vAlign w:val="center"/>
            <w:hideMark/>
          </w:tcPr>
          <w:p w:rsidR="008029AA" w:rsidRPr="00D01A2F" w:rsidRDefault="008029AA" w:rsidP="00711EA2">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4,299.00 </w:t>
            </w:r>
          </w:p>
        </w:tc>
        <w:tc>
          <w:tcPr>
            <w:tcW w:w="1700" w:type="dxa"/>
            <w:tcBorders>
              <w:top w:val="nil"/>
              <w:left w:val="nil"/>
              <w:bottom w:val="single" w:sz="4" w:space="0" w:color="auto"/>
              <w:right w:val="single" w:sz="4" w:space="0" w:color="auto"/>
            </w:tcBorders>
            <w:shd w:val="clear" w:color="auto" w:fill="auto"/>
            <w:noWrap/>
            <w:vAlign w:val="center"/>
            <w:hideMark/>
          </w:tcPr>
          <w:p w:rsidR="008029AA" w:rsidRPr="00D01A2F" w:rsidRDefault="00711EA2" w:rsidP="00711EA2">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8029AA" w:rsidRPr="00D01A2F">
              <w:rPr>
                <w:rFonts w:ascii="Arial" w:eastAsia="Times New Roman" w:hAnsi="Arial" w:cs="Arial"/>
                <w:color w:val="000000"/>
                <w:sz w:val="20"/>
                <w:szCs w:val="20"/>
                <w:lang w:eastAsia="es-MX"/>
              </w:rPr>
              <w:t xml:space="preserve">  1,292.00 </w:t>
            </w:r>
          </w:p>
        </w:tc>
      </w:tr>
    </w:tbl>
    <w:p w:rsidR="001F1302" w:rsidRPr="00D01A2F" w:rsidRDefault="001F1302" w:rsidP="00D01A2F">
      <w:pPr>
        <w:spacing w:after="0" w:line="360" w:lineRule="auto"/>
        <w:rPr>
          <w:rFonts w:ascii="Arial" w:hAnsi="Arial" w:cs="Arial"/>
          <w:sz w:val="20"/>
          <w:szCs w:val="20"/>
          <w:highlight w:val="yellow"/>
        </w:rPr>
      </w:pPr>
    </w:p>
    <w:p w:rsidR="001F1302" w:rsidRPr="00D01A2F" w:rsidRDefault="001F1302" w:rsidP="000F0A20">
      <w:pPr>
        <w:spacing w:after="0" w:line="360" w:lineRule="auto"/>
        <w:ind w:firstLine="708"/>
        <w:jc w:val="both"/>
        <w:rPr>
          <w:rFonts w:ascii="Arial" w:hAnsi="Arial" w:cs="Arial"/>
          <w:sz w:val="20"/>
          <w:szCs w:val="20"/>
        </w:rPr>
      </w:pPr>
      <w:r w:rsidRPr="00D01A2F">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1F1302"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24</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eventuales se pagará conforme a la siguiente tarifa:</w:t>
      </w:r>
    </w:p>
    <w:p w:rsidR="00EA098C" w:rsidRDefault="00EA098C" w:rsidP="00D01A2F">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7083"/>
        <w:gridCol w:w="2028"/>
      </w:tblGrid>
      <w:tr w:rsidR="00EA098C" w:rsidTr="00EA098C">
        <w:tc>
          <w:tcPr>
            <w:tcW w:w="7083" w:type="dxa"/>
          </w:tcPr>
          <w:p w:rsidR="00EA098C" w:rsidRDefault="00EA098C" w:rsidP="00D01A2F">
            <w:pPr>
              <w:spacing w:line="360" w:lineRule="auto"/>
              <w:jc w:val="both"/>
              <w:rPr>
                <w:rFonts w:ascii="Arial" w:hAnsi="Arial" w:cs="Arial"/>
                <w:b/>
                <w:sz w:val="20"/>
                <w:szCs w:val="20"/>
              </w:rPr>
            </w:pPr>
            <w:r w:rsidRPr="00D01A2F">
              <w:rPr>
                <w:rFonts w:ascii="Arial" w:hAnsi="Arial" w:cs="Arial"/>
                <w:b/>
                <w:sz w:val="20"/>
                <w:szCs w:val="20"/>
              </w:rPr>
              <w:t>I.</w:t>
            </w:r>
            <w:r w:rsidRPr="00D01A2F">
              <w:rPr>
                <w:rFonts w:ascii="Arial" w:hAnsi="Arial" w:cs="Arial"/>
                <w:sz w:val="20"/>
                <w:szCs w:val="20"/>
              </w:rPr>
              <w:t xml:space="preserve"> Luz y sonido, bailes populares, sin venta de bebidas alcohólicas se causarán y pagarán derechos de</w:t>
            </w:r>
          </w:p>
        </w:tc>
        <w:tc>
          <w:tcPr>
            <w:tcW w:w="2028" w:type="dxa"/>
          </w:tcPr>
          <w:p w:rsidR="00EA098C" w:rsidRDefault="00EA098C" w:rsidP="00EA098C">
            <w:pPr>
              <w:spacing w:line="360" w:lineRule="auto"/>
              <w:jc w:val="right"/>
              <w:rPr>
                <w:rFonts w:ascii="Arial" w:hAnsi="Arial" w:cs="Arial"/>
                <w:b/>
                <w:sz w:val="20"/>
                <w:szCs w:val="20"/>
              </w:rPr>
            </w:pPr>
          </w:p>
          <w:p w:rsidR="00EA098C" w:rsidRDefault="00EA098C" w:rsidP="00EA098C">
            <w:pPr>
              <w:spacing w:line="360" w:lineRule="auto"/>
              <w:jc w:val="right"/>
              <w:rPr>
                <w:rFonts w:ascii="Arial" w:hAnsi="Arial" w:cs="Arial"/>
                <w:b/>
                <w:sz w:val="20"/>
                <w:szCs w:val="20"/>
              </w:rPr>
            </w:pPr>
            <w:r w:rsidRPr="00D01A2F">
              <w:rPr>
                <w:rFonts w:ascii="Arial" w:hAnsi="Arial" w:cs="Arial"/>
                <w:b/>
                <w:sz w:val="20"/>
                <w:szCs w:val="20"/>
              </w:rPr>
              <w:t>$ 2,456.00</w:t>
            </w:r>
            <w:r w:rsidRPr="00D01A2F">
              <w:rPr>
                <w:rFonts w:ascii="Arial" w:hAnsi="Arial" w:cs="Arial"/>
                <w:sz w:val="20"/>
                <w:szCs w:val="20"/>
              </w:rPr>
              <w:t xml:space="preserve"> por día.</w:t>
            </w:r>
          </w:p>
        </w:tc>
      </w:tr>
      <w:tr w:rsidR="00EA098C" w:rsidTr="00EA098C">
        <w:tc>
          <w:tcPr>
            <w:tcW w:w="7083" w:type="dxa"/>
          </w:tcPr>
          <w:p w:rsidR="00EA098C" w:rsidRPr="00D01A2F" w:rsidRDefault="00EA098C" w:rsidP="00D01A2F">
            <w:pPr>
              <w:spacing w:line="360" w:lineRule="auto"/>
              <w:jc w:val="both"/>
              <w:rPr>
                <w:rFonts w:ascii="Arial" w:hAnsi="Arial" w:cs="Arial"/>
                <w:b/>
                <w:sz w:val="20"/>
                <w:szCs w:val="20"/>
              </w:rPr>
            </w:pPr>
            <w:r w:rsidRPr="00D01A2F">
              <w:rPr>
                <w:rFonts w:ascii="Arial" w:hAnsi="Arial" w:cs="Arial"/>
                <w:b/>
                <w:sz w:val="20"/>
                <w:szCs w:val="20"/>
              </w:rPr>
              <w:t>II.</w:t>
            </w:r>
            <w:r w:rsidRPr="00D01A2F">
              <w:rPr>
                <w:rFonts w:ascii="Arial" w:hAnsi="Arial" w:cs="Arial"/>
                <w:sz w:val="20"/>
                <w:szCs w:val="20"/>
              </w:rPr>
              <w:t xml:space="preserve"> Luz y sonido, bailes populares, con venta de bebidas alcohólicas se causarán y pagarán derechos de</w:t>
            </w:r>
          </w:p>
        </w:tc>
        <w:tc>
          <w:tcPr>
            <w:tcW w:w="2028" w:type="dxa"/>
          </w:tcPr>
          <w:p w:rsidR="00EA098C" w:rsidRDefault="00EA098C" w:rsidP="00EA098C">
            <w:pPr>
              <w:spacing w:line="360" w:lineRule="auto"/>
              <w:jc w:val="right"/>
              <w:rPr>
                <w:rFonts w:ascii="Arial" w:hAnsi="Arial" w:cs="Arial"/>
                <w:b/>
                <w:sz w:val="20"/>
                <w:szCs w:val="20"/>
              </w:rPr>
            </w:pPr>
          </w:p>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$ 4,126.00</w:t>
            </w:r>
            <w:r w:rsidRPr="00D01A2F">
              <w:rPr>
                <w:rFonts w:ascii="Arial" w:hAnsi="Arial" w:cs="Arial"/>
                <w:sz w:val="20"/>
                <w:szCs w:val="20"/>
              </w:rPr>
              <w:t xml:space="preserve"> por día.</w:t>
            </w:r>
          </w:p>
        </w:tc>
      </w:tr>
      <w:tr w:rsidR="00EA098C" w:rsidTr="00EA098C">
        <w:tc>
          <w:tcPr>
            <w:tcW w:w="7083" w:type="dxa"/>
          </w:tcPr>
          <w:p w:rsidR="00EA098C" w:rsidRPr="00D01A2F" w:rsidRDefault="00EA098C" w:rsidP="00D01A2F">
            <w:pPr>
              <w:spacing w:line="360" w:lineRule="auto"/>
              <w:jc w:val="both"/>
              <w:rPr>
                <w:rFonts w:ascii="Arial" w:hAnsi="Arial" w:cs="Arial"/>
                <w:b/>
                <w:sz w:val="20"/>
                <w:szCs w:val="20"/>
              </w:rPr>
            </w:pPr>
            <w:r w:rsidRPr="00D01A2F">
              <w:rPr>
                <w:rFonts w:ascii="Arial" w:hAnsi="Arial" w:cs="Arial"/>
                <w:b/>
                <w:sz w:val="20"/>
                <w:szCs w:val="20"/>
              </w:rPr>
              <w:t>III.</w:t>
            </w:r>
            <w:r w:rsidRPr="00D01A2F">
              <w:rPr>
                <w:rFonts w:ascii="Arial" w:hAnsi="Arial" w:cs="Arial"/>
                <w:sz w:val="20"/>
                <w:szCs w:val="20"/>
              </w:rPr>
              <w:t xml:space="preserve"> Verbenas se causarán y pagarán derechos de</w:t>
            </w:r>
          </w:p>
        </w:tc>
        <w:tc>
          <w:tcPr>
            <w:tcW w:w="2028" w:type="dxa"/>
          </w:tcPr>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 xml:space="preserve">$ </w:t>
            </w:r>
            <w:r>
              <w:rPr>
                <w:rFonts w:ascii="Arial" w:hAnsi="Arial" w:cs="Arial"/>
                <w:b/>
                <w:sz w:val="20"/>
                <w:szCs w:val="20"/>
              </w:rPr>
              <w:t xml:space="preserve">  </w:t>
            </w:r>
            <w:r w:rsidRPr="00D01A2F">
              <w:rPr>
                <w:rFonts w:ascii="Arial" w:hAnsi="Arial" w:cs="Arial"/>
                <w:b/>
                <w:sz w:val="20"/>
                <w:szCs w:val="20"/>
              </w:rPr>
              <w:t>234.00</w:t>
            </w:r>
            <w:r w:rsidRPr="00D01A2F">
              <w:rPr>
                <w:rFonts w:ascii="Arial" w:hAnsi="Arial" w:cs="Arial"/>
                <w:sz w:val="20"/>
                <w:szCs w:val="20"/>
              </w:rPr>
              <w:t xml:space="preserve"> por día.</w:t>
            </w:r>
          </w:p>
        </w:tc>
      </w:tr>
    </w:tbl>
    <w:p w:rsidR="00EA098C" w:rsidRDefault="00EA098C"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25</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para cierre de calles se pagará conforme a la siguiente tarifa:</w:t>
      </w:r>
    </w:p>
    <w:p w:rsidR="00EA098C" w:rsidRDefault="00EA098C" w:rsidP="00D01A2F">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7083"/>
        <w:gridCol w:w="2028"/>
      </w:tblGrid>
      <w:tr w:rsidR="00EA098C" w:rsidTr="00AC2850">
        <w:tc>
          <w:tcPr>
            <w:tcW w:w="7083" w:type="dxa"/>
          </w:tcPr>
          <w:p w:rsidR="00EA098C" w:rsidRPr="00D01A2F" w:rsidRDefault="00EA098C" w:rsidP="00AC2850">
            <w:pPr>
              <w:spacing w:line="360" w:lineRule="auto"/>
              <w:jc w:val="both"/>
              <w:rPr>
                <w:rFonts w:ascii="Arial" w:hAnsi="Arial" w:cs="Arial"/>
                <w:b/>
                <w:sz w:val="20"/>
                <w:szCs w:val="20"/>
              </w:rPr>
            </w:pPr>
            <w:r w:rsidRPr="00D01A2F">
              <w:rPr>
                <w:rFonts w:ascii="Arial" w:hAnsi="Arial" w:cs="Arial"/>
                <w:b/>
                <w:sz w:val="20"/>
                <w:szCs w:val="20"/>
              </w:rPr>
              <w:t>I.</w:t>
            </w:r>
            <w:r w:rsidRPr="00D01A2F">
              <w:rPr>
                <w:rFonts w:ascii="Arial" w:hAnsi="Arial" w:cs="Arial"/>
                <w:sz w:val="20"/>
                <w:szCs w:val="20"/>
              </w:rPr>
              <w:t xml:space="preserve"> Por el permiso para el cierre de calles por fiestas o cualquier evento o espectáculo en la vía pública, se pagará la cantidad de</w:t>
            </w:r>
          </w:p>
        </w:tc>
        <w:tc>
          <w:tcPr>
            <w:tcW w:w="2028" w:type="dxa"/>
          </w:tcPr>
          <w:p w:rsidR="00EA098C" w:rsidRDefault="00EA098C" w:rsidP="00EA098C">
            <w:pPr>
              <w:spacing w:line="360" w:lineRule="auto"/>
              <w:jc w:val="right"/>
              <w:rPr>
                <w:rFonts w:ascii="Arial" w:hAnsi="Arial" w:cs="Arial"/>
                <w:b/>
                <w:sz w:val="20"/>
                <w:szCs w:val="20"/>
              </w:rPr>
            </w:pPr>
          </w:p>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w:t>
            </w:r>
            <w:r>
              <w:rPr>
                <w:rFonts w:ascii="Arial" w:hAnsi="Arial" w:cs="Arial"/>
                <w:b/>
                <w:sz w:val="20"/>
                <w:szCs w:val="20"/>
              </w:rPr>
              <w:t xml:space="preserve">  </w:t>
            </w:r>
            <w:r w:rsidRPr="00D01A2F">
              <w:rPr>
                <w:rFonts w:ascii="Arial" w:hAnsi="Arial" w:cs="Arial"/>
                <w:b/>
                <w:sz w:val="20"/>
                <w:szCs w:val="20"/>
              </w:rPr>
              <w:t xml:space="preserve"> 350.00 </w:t>
            </w:r>
            <w:r w:rsidRPr="00373CB0">
              <w:rPr>
                <w:rFonts w:ascii="Arial" w:hAnsi="Arial" w:cs="Arial"/>
                <w:sz w:val="20"/>
                <w:szCs w:val="20"/>
              </w:rPr>
              <w:t>por día</w:t>
            </w:r>
            <w:r w:rsidRPr="00D01A2F">
              <w:rPr>
                <w:rFonts w:ascii="Arial" w:hAnsi="Arial" w:cs="Arial"/>
                <w:b/>
                <w:sz w:val="20"/>
                <w:szCs w:val="20"/>
              </w:rPr>
              <w:t>.</w:t>
            </w:r>
          </w:p>
        </w:tc>
      </w:tr>
      <w:tr w:rsidR="00EA098C" w:rsidTr="00AC2850">
        <w:tc>
          <w:tcPr>
            <w:tcW w:w="7083" w:type="dxa"/>
          </w:tcPr>
          <w:p w:rsidR="00EA098C" w:rsidRPr="00D01A2F" w:rsidRDefault="00EA098C" w:rsidP="00AC2850">
            <w:pPr>
              <w:spacing w:line="360" w:lineRule="auto"/>
              <w:jc w:val="both"/>
              <w:rPr>
                <w:rFonts w:ascii="Arial" w:hAnsi="Arial" w:cs="Arial"/>
                <w:b/>
                <w:sz w:val="20"/>
                <w:szCs w:val="20"/>
              </w:rPr>
            </w:pPr>
            <w:r w:rsidRPr="00D01A2F">
              <w:rPr>
                <w:rFonts w:ascii="Arial" w:hAnsi="Arial" w:cs="Arial"/>
                <w:b/>
                <w:sz w:val="20"/>
                <w:szCs w:val="20"/>
              </w:rPr>
              <w:t>II.</w:t>
            </w:r>
            <w:r w:rsidRPr="00D01A2F">
              <w:rPr>
                <w:rFonts w:ascii="Arial" w:hAnsi="Arial" w:cs="Arial"/>
                <w:sz w:val="20"/>
                <w:szCs w:val="20"/>
              </w:rPr>
              <w:t xml:space="preserve"> Por el permiso para el cierre de calles por construcción y manejo de maquinaria pesada en la vía pública, se pagará la cantidad de</w:t>
            </w:r>
          </w:p>
        </w:tc>
        <w:tc>
          <w:tcPr>
            <w:tcW w:w="2028" w:type="dxa"/>
          </w:tcPr>
          <w:p w:rsidR="00EA098C" w:rsidRDefault="00EA098C" w:rsidP="00EA098C">
            <w:pPr>
              <w:spacing w:line="360" w:lineRule="auto"/>
              <w:jc w:val="right"/>
              <w:rPr>
                <w:rFonts w:ascii="Arial" w:hAnsi="Arial" w:cs="Arial"/>
                <w:b/>
                <w:sz w:val="20"/>
                <w:szCs w:val="20"/>
              </w:rPr>
            </w:pPr>
          </w:p>
          <w:p w:rsidR="00EA098C" w:rsidRPr="00D01A2F" w:rsidRDefault="00EA098C" w:rsidP="00EA098C">
            <w:pPr>
              <w:spacing w:line="360" w:lineRule="auto"/>
              <w:jc w:val="right"/>
              <w:rPr>
                <w:rFonts w:ascii="Arial" w:hAnsi="Arial" w:cs="Arial"/>
                <w:b/>
                <w:sz w:val="20"/>
                <w:szCs w:val="20"/>
              </w:rPr>
            </w:pPr>
            <w:r w:rsidRPr="00D01A2F">
              <w:rPr>
                <w:rFonts w:ascii="Arial" w:hAnsi="Arial" w:cs="Arial"/>
                <w:b/>
                <w:sz w:val="20"/>
                <w:szCs w:val="20"/>
              </w:rPr>
              <w:t>$ 3,685.00</w:t>
            </w:r>
            <w:r w:rsidRPr="00D01A2F">
              <w:rPr>
                <w:rFonts w:ascii="Arial" w:hAnsi="Arial" w:cs="Arial"/>
                <w:sz w:val="20"/>
                <w:szCs w:val="20"/>
              </w:rPr>
              <w:t xml:space="preserve"> por día.</w:t>
            </w:r>
          </w:p>
        </w:tc>
      </w:tr>
    </w:tbl>
    <w:p w:rsidR="00EA098C" w:rsidRDefault="00EA098C"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26</w:t>
      </w:r>
      <w:r w:rsidR="001F1302" w:rsidRPr="00D01A2F">
        <w:rPr>
          <w:rFonts w:ascii="Arial" w:hAnsi="Arial" w:cs="Arial"/>
          <w:b/>
          <w:sz w:val="20"/>
          <w:szCs w:val="20"/>
        </w:rPr>
        <w:t>.-</w:t>
      </w:r>
      <w:r w:rsidR="001F1302" w:rsidRPr="00D01A2F">
        <w:rPr>
          <w:rFonts w:ascii="Arial" w:hAnsi="Arial" w:cs="Arial"/>
          <w:sz w:val="20"/>
          <w:szCs w:val="20"/>
        </w:rPr>
        <w:t xml:space="preserve"> Por el otorgamiento de los permisos para cosos taurinos, se causarán y pagarán derechos de </w:t>
      </w:r>
      <w:r w:rsidR="001F1302" w:rsidRPr="00C960D1">
        <w:rPr>
          <w:rFonts w:ascii="Arial" w:hAnsi="Arial" w:cs="Arial"/>
          <w:sz w:val="20"/>
          <w:szCs w:val="20"/>
        </w:rPr>
        <w:t xml:space="preserve">$ </w:t>
      </w:r>
      <w:r w:rsidR="00C3758F" w:rsidRPr="00C960D1">
        <w:rPr>
          <w:rFonts w:ascii="Arial" w:hAnsi="Arial" w:cs="Arial"/>
          <w:sz w:val="20"/>
          <w:szCs w:val="20"/>
        </w:rPr>
        <w:t>3,685</w:t>
      </w:r>
      <w:r w:rsidR="001F1302" w:rsidRPr="00C960D1">
        <w:rPr>
          <w:rFonts w:ascii="Arial" w:hAnsi="Arial" w:cs="Arial"/>
          <w:sz w:val="20"/>
          <w:szCs w:val="20"/>
        </w:rPr>
        <w:t>.00</w:t>
      </w:r>
      <w:r w:rsidR="001F1302" w:rsidRPr="00D01A2F">
        <w:rPr>
          <w:rFonts w:ascii="Arial" w:hAnsi="Arial" w:cs="Arial"/>
          <w:b/>
          <w:sz w:val="20"/>
          <w:szCs w:val="20"/>
        </w:rPr>
        <w:t xml:space="preserve"> </w:t>
      </w:r>
      <w:r w:rsidR="001F1302" w:rsidRPr="00D01A2F">
        <w:rPr>
          <w:rFonts w:ascii="Arial" w:hAnsi="Arial" w:cs="Arial"/>
          <w:sz w:val="20"/>
          <w:szCs w:val="20"/>
        </w:rPr>
        <w:t>por día.</w:t>
      </w:r>
    </w:p>
    <w:p w:rsidR="00151F55" w:rsidRPr="00D01A2F" w:rsidRDefault="00151F55" w:rsidP="00D01A2F">
      <w:pPr>
        <w:spacing w:after="0" w:line="360" w:lineRule="auto"/>
        <w:jc w:val="both"/>
        <w:rPr>
          <w:rFonts w:ascii="Arial" w:hAnsi="Arial" w:cs="Arial"/>
          <w:sz w:val="20"/>
          <w:szCs w:val="20"/>
        </w:rPr>
      </w:pPr>
    </w:p>
    <w:p w:rsidR="00EA098C" w:rsidRDefault="002963A1" w:rsidP="00D01A2F">
      <w:pPr>
        <w:spacing w:after="0" w:line="360" w:lineRule="auto"/>
        <w:jc w:val="both"/>
        <w:rPr>
          <w:rFonts w:ascii="Arial" w:hAnsi="Arial" w:cs="Arial"/>
          <w:sz w:val="20"/>
          <w:szCs w:val="20"/>
        </w:rPr>
      </w:pPr>
      <w:bookmarkStart w:id="3" w:name="_Hlk88590300"/>
      <w:r>
        <w:rPr>
          <w:rFonts w:ascii="Arial" w:hAnsi="Arial" w:cs="Arial"/>
          <w:b/>
          <w:sz w:val="20"/>
          <w:szCs w:val="20"/>
        </w:rPr>
        <w:t>Artículo 27</w:t>
      </w:r>
      <w:r w:rsidR="001F1302" w:rsidRPr="00D01A2F">
        <w:rPr>
          <w:rFonts w:ascii="Arial" w:hAnsi="Arial" w:cs="Arial"/>
          <w:sz w:val="20"/>
          <w:szCs w:val="20"/>
        </w:rPr>
        <w:t>.- Po</w:t>
      </w:r>
      <w:r w:rsidR="00526B2D" w:rsidRPr="00D01A2F">
        <w:rPr>
          <w:rFonts w:ascii="Arial" w:hAnsi="Arial" w:cs="Arial"/>
          <w:sz w:val="20"/>
          <w:szCs w:val="20"/>
        </w:rPr>
        <w:t>r</w:t>
      </w:r>
      <w:r w:rsidR="001F1302" w:rsidRPr="00D01A2F">
        <w:rPr>
          <w:rFonts w:ascii="Arial" w:hAnsi="Arial" w:cs="Arial"/>
          <w:sz w:val="20"/>
          <w:szCs w:val="20"/>
        </w:rPr>
        <w:t xml:space="preserve"> el otorgamiento de las licencias para instalación de anuncios de toda índole, causarán y pagarán derechos de acuerdo a la siguiente tarifa</w:t>
      </w:r>
      <w:r w:rsidR="00EA098C">
        <w:rPr>
          <w:rFonts w:ascii="Arial" w:hAnsi="Arial" w:cs="Arial"/>
          <w:sz w:val="20"/>
          <w:szCs w:val="20"/>
        </w:rPr>
        <w:t>:</w:t>
      </w:r>
    </w:p>
    <w:p w:rsidR="00EA098C" w:rsidRPr="00D01A2F" w:rsidRDefault="00EA098C" w:rsidP="00D01A2F">
      <w:pPr>
        <w:spacing w:after="0" w:line="360" w:lineRule="auto"/>
        <w:jc w:val="both"/>
        <w:rPr>
          <w:rFonts w:ascii="Arial" w:hAnsi="Arial" w:cs="Arial"/>
          <w:sz w:val="20"/>
          <w:szCs w:val="20"/>
        </w:rPr>
      </w:pPr>
    </w:p>
    <w:tbl>
      <w:tblPr>
        <w:tblpPr w:leftFromText="141" w:rightFromText="141" w:vertAnchor="text" w:tblpYSpec="center"/>
        <w:tblW w:w="0" w:type="auto"/>
        <w:tblLayout w:type="fixed"/>
        <w:tblCellMar>
          <w:left w:w="0" w:type="dxa"/>
          <w:right w:w="0" w:type="dxa"/>
        </w:tblCellMar>
        <w:tblLook w:val="01E0" w:firstRow="1" w:lastRow="1" w:firstColumn="1" w:lastColumn="1" w:noHBand="0" w:noVBand="0"/>
      </w:tblPr>
      <w:tblGrid>
        <w:gridCol w:w="6941"/>
        <w:gridCol w:w="1702"/>
      </w:tblGrid>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bookmarkEnd w:id="3"/>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 xml:space="preserve">I.- </w:t>
            </w:r>
            <w:r w:rsidRPr="00D01A2F">
              <w:rPr>
                <w:rFonts w:ascii="Arial" w:hAnsi="Arial" w:cs="Arial"/>
                <w:sz w:val="20"/>
                <w:szCs w:val="20"/>
              </w:rPr>
              <w:t>Anuncios murales por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$ 2</w:t>
            </w:r>
            <w:r w:rsidR="00151F55" w:rsidRPr="00D01A2F">
              <w:rPr>
                <w:rFonts w:ascii="Arial" w:hAnsi="Arial" w:cs="Arial"/>
                <w:sz w:val="20"/>
                <w:szCs w:val="20"/>
              </w:rPr>
              <w:t>9.00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II.-</w:t>
            </w:r>
            <w:r w:rsidRPr="00D01A2F">
              <w:rPr>
                <w:rFonts w:ascii="Arial" w:hAnsi="Arial" w:cs="Arial"/>
                <w:sz w:val="20"/>
                <w:szCs w:val="20"/>
              </w:rPr>
              <w:t xml:space="preserve"> Anuncios estructurales fijos por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xml:space="preserve">$ </w:t>
            </w:r>
            <w:r w:rsidR="00151F55" w:rsidRPr="00D01A2F">
              <w:rPr>
                <w:rFonts w:ascii="Arial" w:hAnsi="Arial" w:cs="Arial"/>
                <w:sz w:val="20"/>
                <w:szCs w:val="20"/>
              </w:rPr>
              <w:t>58</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III.-</w:t>
            </w:r>
            <w:r w:rsidRPr="00D01A2F">
              <w:rPr>
                <w:rFonts w:ascii="Arial" w:hAnsi="Arial" w:cs="Arial"/>
                <w:sz w:val="20"/>
                <w:szCs w:val="20"/>
              </w:rPr>
              <w:t xml:space="preserve"> Anuncios en carteleras mayores de 2 metros cuadrados, por cada</w:t>
            </w:r>
            <w:r w:rsidR="00EA098C">
              <w:rPr>
                <w:rFonts w:ascii="Arial" w:hAnsi="Arial" w:cs="Arial"/>
                <w:sz w:val="20"/>
                <w:szCs w:val="20"/>
              </w:rPr>
              <w:t xml:space="preserve"> </w:t>
            </w:r>
            <w:r w:rsidRPr="00D01A2F">
              <w:rPr>
                <w:rFonts w:ascii="Arial" w:hAnsi="Arial" w:cs="Arial"/>
                <w:sz w:val="20"/>
                <w:szCs w:val="20"/>
              </w:rPr>
              <w:t>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$ 5</w:t>
            </w:r>
            <w:r w:rsidR="00151F55" w:rsidRPr="00D01A2F">
              <w:rPr>
                <w:rFonts w:ascii="Arial" w:hAnsi="Arial" w:cs="Arial"/>
                <w:sz w:val="20"/>
                <w:szCs w:val="20"/>
              </w:rPr>
              <w:t>8</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IV.-</w:t>
            </w:r>
            <w:r w:rsidRPr="00D01A2F">
              <w:rPr>
                <w:rFonts w:ascii="Arial" w:hAnsi="Arial" w:cs="Arial"/>
                <w:sz w:val="20"/>
                <w:szCs w:val="20"/>
              </w:rPr>
              <w:t xml:space="preserve"> Anuncios en carteleras menores de 2 metros cuadrados, por cada</w:t>
            </w:r>
            <w:r w:rsidR="00EA098C">
              <w:rPr>
                <w:rFonts w:ascii="Arial" w:hAnsi="Arial" w:cs="Arial"/>
                <w:sz w:val="20"/>
                <w:szCs w:val="20"/>
              </w:rPr>
              <w:t xml:space="preserve"> </w:t>
            </w:r>
            <w:r w:rsidRPr="00D01A2F">
              <w:rPr>
                <w:rFonts w:ascii="Arial" w:hAnsi="Arial" w:cs="Arial"/>
                <w:sz w:val="20"/>
                <w:szCs w:val="20"/>
              </w:rPr>
              <w:t>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xml:space="preserve">$ </w:t>
            </w:r>
            <w:r w:rsidR="00151F55" w:rsidRPr="00D01A2F">
              <w:rPr>
                <w:rFonts w:ascii="Arial" w:hAnsi="Arial" w:cs="Arial"/>
                <w:sz w:val="20"/>
                <w:szCs w:val="20"/>
              </w:rPr>
              <w:t>24</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 xml:space="preserve">V.- </w:t>
            </w:r>
            <w:r w:rsidRPr="00D01A2F">
              <w:rPr>
                <w:rFonts w:ascii="Arial" w:hAnsi="Arial" w:cs="Arial"/>
                <w:sz w:val="20"/>
                <w:szCs w:val="20"/>
              </w:rPr>
              <w:t>Anuncios Luminosos, por cada metro cuadrado o fracción</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$ 1</w:t>
            </w:r>
            <w:r w:rsidR="00151F55" w:rsidRPr="00D01A2F">
              <w:rPr>
                <w:rFonts w:ascii="Arial" w:hAnsi="Arial" w:cs="Arial"/>
                <w:sz w:val="20"/>
                <w:szCs w:val="20"/>
              </w:rPr>
              <w:t>75</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VI.-</w:t>
            </w:r>
            <w:r w:rsidRPr="00D01A2F">
              <w:rPr>
                <w:rFonts w:ascii="Arial" w:hAnsi="Arial" w:cs="Arial"/>
                <w:sz w:val="20"/>
                <w:szCs w:val="20"/>
              </w:rPr>
              <w:t xml:space="preserve"> Anuncios Luminosos fijos permanentes, por cada metro cuadrado</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$ 5</w:t>
            </w:r>
            <w:r w:rsidR="00151F55" w:rsidRPr="00D01A2F">
              <w:rPr>
                <w:rFonts w:ascii="Arial" w:hAnsi="Arial" w:cs="Arial"/>
                <w:sz w:val="20"/>
                <w:szCs w:val="20"/>
              </w:rPr>
              <w:t>86</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VII.-</w:t>
            </w:r>
            <w:r w:rsidRPr="00D01A2F">
              <w:rPr>
                <w:rFonts w:ascii="Arial" w:hAnsi="Arial" w:cs="Arial"/>
                <w:sz w:val="20"/>
                <w:szCs w:val="20"/>
              </w:rPr>
              <w:t xml:space="preserve"> Perifoneo en moto adaptada/automotor</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2</w:t>
            </w:r>
            <w:r w:rsidRPr="00D01A2F">
              <w:rPr>
                <w:rFonts w:ascii="Arial" w:hAnsi="Arial" w:cs="Arial"/>
                <w:sz w:val="20"/>
                <w:szCs w:val="20"/>
              </w:rPr>
              <w:t>.00</w:t>
            </w:r>
          </w:p>
        </w:tc>
      </w:tr>
      <w:tr w:rsidR="001F1302" w:rsidRPr="00D01A2F" w:rsidTr="00EA098C">
        <w:tc>
          <w:tcPr>
            <w:tcW w:w="6941"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EA098C">
              <w:rPr>
                <w:rFonts w:ascii="Arial" w:hAnsi="Arial" w:cs="Arial"/>
                <w:b/>
                <w:sz w:val="20"/>
                <w:szCs w:val="20"/>
              </w:rPr>
              <w:t>VIII.-</w:t>
            </w:r>
            <w:r w:rsidRPr="00D01A2F">
              <w:rPr>
                <w:rFonts w:ascii="Arial" w:hAnsi="Arial" w:cs="Arial"/>
                <w:sz w:val="20"/>
                <w:szCs w:val="20"/>
              </w:rPr>
              <w:t xml:space="preserve"> Perifoneo en locales comerciales y/o mercado</w:t>
            </w:r>
          </w:p>
        </w:tc>
        <w:tc>
          <w:tcPr>
            <w:tcW w:w="1702"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EA098C">
            <w:pPr>
              <w:widowControl w:val="0"/>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8</w:t>
            </w:r>
            <w:r w:rsidRPr="00D01A2F">
              <w:rPr>
                <w:rFonts w:ascii="Arial" w:hAnsi="Arial" w:cs="Arial"/>
                <w:sz w:val="20"/>
                <w:szCs w:val="20"/>
              </w:rPr>
              <w:t>.00</w:t>
            </w:r>
          </w:p>
        </w:tc>
      </w:tr>
    </w:tbl>
    <w:p w:rsidR="00814E9A" w:rsidRPr="00D01A2F" w:rsidRDefault="00814E9A" w:rsidP="00D01A2F">
      <w:pPr>
        <w:spacing w:after="0" w:line="360" w:lineRule="auto"/>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 por Servicios que presta la Dirección de Obras Públicas</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w:t>
      </w:r>
      <w:r w:rsidR="002963A1">
        <w:rPr>
          <w:rFonts w:ascii="Arial" w:hAnsi="Arial" w:cs="Arial"/>
          <w:b/>
          <w:sz w:val="20"/>
          <w:szCs w:val="20"/>
        </w:rPr>
        <w:t>ículo 28</w:t>
      </w:r>
      <w:r w:rsidRPr="00D01A2F">
        <w:rPr>
          <w:rFonts w:ascii="Arial" w:hAnsi="Arial" w:cs="Arial"/>
          <w:sz w:val="20"/>
          <w:szCs w:val="20"/>
        </w:rPr>
        <w:t>.- Por el otorgamiento de los permisos a que hace referencia la Ley de Hacienda para el</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Municipio de Ticul, Yucatán, se causarán y pagarán derechos de acuerdo con las siguientes tarifas:</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TABULADOR DE PERMISOS Y LICENCIAS DE OBRAS PÚBLICAS</w:t>
      </w:r>
    </w:p>
    <w:p w:rsidR="001F1302" w:rsidRPr="00D01A2F" w:rsidRDefault="001F1302" w:rsidP="00D01A2F">
      <w:pPr>
        <w:spacing w:after="0" w:line="360" w:lineRule="auto"/>
        <w:jc w:val="center"/>
        <w:rPr>
          <w:rFonts w:ascii="Arial" w:hAnsi="Arial" w:cs="Arial"/>
          <w:b/>
          <w:sz w:val="20"/>
          <w:szCs w:val="20"/>
        </w:rPr>
      </w:pPr>
      <w:r w:rsidRPr="00D01A2F">
        <w:rPr>
          <w:rFonts w:ascii="Arial" w:hAnsi="Arial" w:cs="Arial"/>
          <w:b/>
          <w:sz w:val="20"/>
          <w:szCs w:val="20"/>
        </w:rPr>
        <w:t>Licencias de construcción</w:t>
      </w:r>
    </w:p>
    <w:tbl>
      <w:tblPr>
        <w:tblW w:w="0" w:type="auto"/>
        <w:tblInd w:w="831" w:type="dxa"/>
        <w:tblLayout w:type="fixed"/>
        <w:tblCellMar>
          <w:left w:w="0" w:type="dxa"/>
          <w:right w:w="0" w:type="dxa"/>
        </w:tblCellMar>
        <w:tblLook w:val="01E0" w:firstRow="1" w:lastRow="1" w:firstColumn="1" w:lastColumn="1" w:noHBand="0" w:noVBand="0"/>
      </w:tblPr>
      <w:tblGrid>
        <w:gridCol w:w="6080"/>
        <w:gridCol w:w="1559"/>
      </w:tblGrid>
      <w:tr w:rsidR="001F1302" w:rsidRPr="00D01A2F" w:rsidTr="00222F82">
        <w:trPr>
          <w:trHeight w:hRule="exact" w:val="362"/>
        </w:trPr>
        <w:tc>
          <w:tcPr>
            <w:tcW w:w="6080"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CLASE</w:t>
            </w:r>
          </w:p>
        </w:tc>
        <w:tc>
          <w:tcPr>
            <w:tcW w:w="1559"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COSTO</w:t>
            </w:r>
          </w:p>
        </w:tc>
      </w:tr>
      <w:tr w:rsidR="001F1302" w:rsidRPr="00D01A2F" w:rsidTr="00222F82">
        <w:trPr>
          <w:trHeight w:hRule="exact" w:val="353"/>
        </w:trPr>
        <w:tc>
          <w:tcPr>
            <w:tcW w:w="6080"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1 (hasta 60 m2)</w:t>
            </w:r>
          </w:p>
        </w:tc>
        <w:tc>
          <w:tcPr>
            <w:tcW w:w="1559"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10</w:t>
            </w:r>
            <w:r w:rsidRPr="00D01A2F">
              <w:rPr>
                <w:rFonts w:ascii="Arial" w:hAnsi="Arial" w:cs="Arial"/>
                <w:sz w:val="20"/>
                <w:szCs w:val="20"/>
              </w:rPr>
              <w:t>.00/m2</w:t>
            </w:r>
          </w:p>
        </w:tc>
      </w:tr>
      <w:tr w:rsidR="001F1302" w:rsidRPr="00D01A2F" w:rsidTr="00222F82">
        <w:trPr>
          <w:trHeight w:hRule="exact" w:val="354"/>
        </w:trPr>
        <w:tc>
          <w:tcPr>
            <w:tcW w:w="6080"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2 (de 61-120 m2)</w:t>
            </w:r>
          </w:p>
        </w:tc>
        <w:tc>
          <w:tcPr>
            <w:tcW w:w="1559"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10</w:t>
            </w:r>
            <w:r w:rsidRPr="00D01A2F">
              <w:rPr>
                <w:rFonts w:ascii="Arial" w:hAnsi="Arial" w:cs="Arial"/>
                <w:sz w:val="20"/>
                <w:szCs w:val="20"/>
              </w:rPr>
              <w:t>.50/m2</w:t>
            </w:r>
          </w:p>
        </w:tc>
      </w:tr>
      <w:tr w:rsidR="001F1302" w:rsidRPr="00D01A2F" w:rsidTr="00222F82">
        <w:trPr>
          <w:trHeight w:hRule="exact" w:val="353"/>
        </w:trPr>
        <w:tc>
          <w:tcPr>
            <w:tcW w:w="6080"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3 (de 121-240 m2)</w:t>
            </w:r>
          </w:p>
        </w:tc>
        <w:tc>
          <w:tcPr>
            <w:tcW w:w="1559" w:type="dxa"/>
            <w:tcBorders>
              <w:top w:val="single" w:sz="6"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2</w:t>
            </w:r>
            <w:r w:rsidRPr="00D01A2F">
              <w:rPr>
                <w:rFonts w:ascii="Arial" w:hAnsi="Arial" w:cs="Arial"/>
                <w:sz w:val="20"/>
                <w:szCs w:val="20"/>
              </w:rPr>
              <w:t>.00/m2</w:t>
            </w:r>
          </w:p>
        </w:tc>
      </w:tr>
      <w:tr w:rsidR="001F1302" w:rsidRPr="00D01A2F"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A clase 4 (desde 240 m2)</w:t>
            </w:r>
          </w:p>
        </w:tc>
        <w:tc>
          <w:tcPr>
            <w:tcW w:w="1559"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$ 1</w:t>
            </w:r>
            <w:r w:rsidR="004D6556" w:rsidRPr="00D01A2F">
              <w:rPr>
                <w:rFonts w:ascii="Arial" w:hAnsi="Arial" w:cs="Arial"/>
                <w:sz w:val="20"/>
                <w:szCs w:val="20"/>
              </w:rPr>
              <w:t>4</w:t>
            </w:r>
            <w:r w:rsidRPr="00D01A2F">
              <w:rPr>
                <w:rFonts w:ascii="Arial" w:hAnsi="Arial" w:cs="Arial"/>
                <w:sz w:val="20"/>
                <w:szCs w:val="20"/>
              </w:rPr>
              <w:t>.50/m2</w:t>
            </w:r>
          </w:p>
        </w:tc>
      </w:tr>
      <w:tr w:rsidR="001F1302" w:rsidRPr="00D01A2F" w:rsidTr="00222F82">
        <w:trPr>
          <w:trHeight w:hRule="exact" w:val="350"/>
        </w:trPr>
        <w:tc>
          <w:tcPr>
            <w:tcW w:w="6080"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1</w:t>
            </w:r>
          </w:p>
        </w:tc>
        <w:tc>
          <w:tcPr>
            <w:tcW w:w="1559" w:type="dxa"/>
            <w:tcBorders>
              <w:top w:val="single" w:sz="4" w:space="0" w:color="000000"/>
              <w:left w:val="single" w:sz="6" w:space="0" w:color="000000"/>
              <w:bottom w:val="single" w:sz="4"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6</w:t>
            </w:r>
            <w:r w:rsidRPr="00D01A2F">
              <w:rPr>
                <w:rFonts w:ascii="Arial" w:hAnsi="Arial" w:cs="Arial"/>
                <w:sz w:val="20"/>
                <w:szCs w:val="20"/>
              </w:rPr>
              <w:t>.00/m2</w:t>
            </w:r>
          </w:p>
        </w:tc>
      </w:tr>
      <w:tr w:rsidR="001F1302" w:rsidRPr="00D01A2F" w:rsidTr="00222F82">
        <w:trPr>
          <w:trHeight w:hRule="exact" w:val="352"/>
        </w:trPr>
        <w:tc>
          <w:tcPr>
            <w:tcW w:w="6080"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2</w:t>
            </w:r>
          </w:p>
        </w:tc>
        <w:tc>
          <w:tcPr>
            <w:tcW w:w="1559" w:type="dxa"/>
            <w:tcBorders>
              <w:top w:val="single" w:sz="4"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7</w:t>
            </w:r>
            <w:r w:rsidRPr="00D01A2F">
              <w:rPr>
                <w:rFonts w:ascii="Arial" w:hAnsi="Arial" w:cs="Arial"/>
                <w:sz w:val="20"/>
                <w:szCs w:val="20"/>
              </w:rPr>
              <w:t>.00/m2</w:t>
            </w:r>
          </w:p>
        </w:tc>
      </w:tr>
      <w:tr w:rsidR="001F1302" w:rsidRPr="00D01A2F"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3</w:t>
            </w:r>
          </w:p>
        </w:tc>
        <w:tc>
          <w:tcPr>
            <w:tcW w:w="1559"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7</w:t>
            </w:r>
            <w:r w:rsidRPr="00D01A2F">
              <w:rPr>
                <w:rFonts w:ascii="Arial" w:hAnsi="Arial" w:cs="Arial"/>
                <w:sz w:val="20"/>
                <w:szCs w:val="20"/>
              </w:rPr>
              <w:t>.00/m2</w:t>
            </w:r>
          </w:p>
        </w:tc>
      </w:tr>
      <w:tr w:rsidR="001F1302" w:rsidRPr="00D01A2F" w:rsidTr="00222F82">
        <w:trPr>
          <w:trHeight w:hRule="exact" w:val="355"/>
        </w:trPr>
        <w:tc>
          <w:tcPr>
            <w:tcW w:w="6080"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Tipo B clase 4</w:t>
            </w:r>
          </w:p>
        </w:tc>
        <w:tc>
          <w:tcPr>
            <w:tcW w:w="1559" w:type="dxa"/>
            <w:tcBorders>
              <w:top w:val="single" w:sz="6" w:space="0" w:color="000000"/>
              <w:left w:val="single" w:sz="6" w:space="0" w:color="000000"/>
              <w:bottom w:val="single" w:sz="6" w:space="0" w:color="000000"/>
              <w:right w:val="single" w:sz="6" w:space="0" w:color="000000"/>
            </w:tcBorders>
            <w:hideMark/>
          </w:tcPr>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r w:rsidR="004D6556" w:rsidRPr="00D01A2F">
              <w:rPr>
                <w:rFonts w:ascii="Arial" w:hAnsi="Arial" w:cs="Arial"/>
                <w:sz w:val="20"/>
                <w:szCs w:val="20"/>
              </w:rPr>
              <w:t>8</w:t>
            </w:r>
            <w:r w:rsidRPr="00D01A2F">
              <w:rPr>
                <w:rFonts w:ascii="Arial" w:hAnsi="Arial" w:cs="Arial"/>
                <w:sz w:val="20"/>
                <w:szCs w:val="20"/>
              </w:rPr>
              <w:t>.00/m2</w:t>
            </w:r>
          </w:p>
        </w:tc>
      </w:tr>
    </w:tbl>
    <w:p w:rsidR="00EA098C" w:rsidRDefault="00EA098C" w:rsidP="00D01A2F">
      <w:pPr>
        <w:tabs>
          <w:tab w:val="left" w:pos="2940"/>
        </w:tabs>
        <w:spacing w:after="0" w:line="360" w:lineRule="auto"/>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CONSTANCIAS DE TERMINACIÓN DE OBRA</w:t>
      </w:r>
    </w:p>
    <w:tbl>
      <w:tblPr>
        <w:tblW w:w="4800" w:type="dxa"/>
        <w:tblInd w:w="2009" w:type="dxa"/>
        <w:tblCellMar>
          <w:left w:w="70" w:type="dxa"/>
          <w:right w:w="70" w:type="dxa"/>
        </w:tblCellMar>
        <w:tblLook w:val="04A0" w:firstRow="1" w:lastRow="0" w:firstColumn="1" w:lastColumn="0" w:noHBand="0" w:noVBand="1"/>
      </w:tblPr>
      <w:tblGrid>
        <w:gridCol w:w="3600"/>
        <w:gridCol w:w="1200"/>
      </w:tblGrid>
      <w:tr w:rsidR="003464BB" w:rsidRPr="00D01A2F" w:rsidTr="003464BB">
        <w:trPr>
          <w:trHeight w:hRule="exact" w:val="342"/>
        </w:trPr>
        <w:tc>
          <w:tcPr>
            <w:tcW w:w="3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CLASE</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COSTO</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1 (hasta 60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2 (de 61-120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3 (de 121-240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A clase 4 (desde 240 m2)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$ 6.00/m2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1</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$ 3.00/m2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2</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3</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$ 4.00/m2</w:t>
            </w:r>
          </w:p>
        </w:tc>
      </w:tr>
      <w:tr w:rsidR="003464BB" w:rsidRPr="00D01A2F" w:rsidTr="003464BB">
        <w:trPr>
          <w:trHeight w:hRule="exact" w:val="342"/>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Tipo B clase 4</w:t>
            </w:r>
          </w:p>
        </w:tc>
        <w:tc>
          <w:tcPr>
            <w:tcW w:w="1200" w:type="dxa"/>
            <w:tcBorders>
              <w:top w:val="nil"/>
              <w:left w:val="nil"/>
              <w:bottom w:val="single" w:sz="8" w:space="0" w:color="000000"/>
              <w:right w:val="single" w:sz="8" w:space="0" w:color="000000"/>
            </w:tcBorders>
            <w:shd w:val="clear" w:color="auto" w:fill="auto"/>
            <w:vAlign w:val="center"/>
            <w:hideMark/>
          </w:tcPr>
          <w:p w:rsidR="003464BB" w:rsidRPr="00D01A2F" w:rsidRDefault="003464BB"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$ 5.00/m2</w:t>
            </w:r>
          </w:p>
        </w:tc>
      </w:tr>
    </w:tbl>
    <w:p w:rsidR="001F1302" w:rsidRPr="00D01A2F" w:rsidRDefault="001F1302" w:rsidP="00D01A2F">
      <w:pPr>
        <w:spacing w:after="0" w:line="360" w:lineRule="auto"/>
        <w:rPr>
          <w:rFonts w:ascii="Arial" w:hAnsi="Arial" w:cs="Arial"/>
          <w:sz w:val="20"/>
          <w:szCs w:val="20"/>
        </w:rPr>
      </w:pPr>
    </w:p>
    <w:p w:rsidR="001F1302" w:rsidRPr="00D01A2F" w:rsidRDefault="001F1302" w:rsidP="00D01A2F">
      <w:pPr>
        <w:tabs>
          <w:tab w:val="left" w:pos="1335"/>
        </w:tabs>
        <w:spacing w:after="0" w:line="360" w:lineRule="auto"/>
        <w:rPr>
          <w:rFonts w:ascii="Arial" w:hAnsi="Arial" w:cs="Arial"/>
          <w:sz w:val="20"/>
          <w:szCs w:val="20"/>
        </w:rPr>
      </w:pPr>
      <w:r w:rsidRPr="00D01A2F">
        <w:rPr>
          <w:rFonts w:ascii="Arial" w:hAnsi="Arial" w:cs="Arial"/>
          <w:sz w:val="20"/>
          <w:szCs w:val="20"/>
        </w:rPr>
        <w:t>Se refiere a Tipo A, a todas las construcciones de concreto</w:t>
      </w:r>
    </w:p>
    <w:p w:rsidR="00814E9A"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Se refiere a Tipo B, a las construcciones con estructura metálica (lámina)</w:t>
      </w:r>
    </w:p>
    <w:p w:rsidR="00814E9A" w:rsidRPr="00D01A2F" w:rsidRDefault="00814E9A" w:rsidP="00D01A2F">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04"/>
        <w:gridCol w:w="2693"/>
      </w:tblGrid>
      <w:tr w:rsidR="00945C59" w:rsidRPr="00EA098C" w:rsidTr="000F0A20">
        <w:tc>
          <w:tcPr>
            <w:tcW w:w="6204" w:type="dxa"/>
            <w:noWrap/>
            <w:hideMark/>
          </w:tcPr>
          <w:p w:rsidR="00945C59" w:rsidRPr="00EA098C" w:rsidRDefault="00945C59" w:rsidP="00EA098C">
            <w:pPr>
              <w:spacing w:line="360" w:lineRule="auto"/>
              <w:jc w:val="center"/>
              <w:rPr>
                <w:rFonts w:ascii="Arial" w:hAnsi="Arial" w:cs="Arial"/>
                <w:b/>
                <w:sz w:val="20"/>
                <w:szCs w:val="20"/>
              </w:rPr>
            </w:pPr>
            <w:r w:rsidRPr="00EA098C">
              <w:rPr>
                <w:rFonts w:ascii="Arial" w:hAnsi="Arial" w:cs="Arial"/>
                <w:b/>
                <w:sz w:val="20"/>
                <w:szCs w:val="20"/>
              </w:rPr>
              <w:t>TRÁMITE</w:t>
            </w:r>
          </w:p>
        </w:tc>
        <w:tc>
          <w:tcPr>
            <w:tcW w:w="2693" w:type="dxa"/>
            <w:noWrap/>
            <w:hideMark/>
          </w:tcPr>
          <w:p w:rsidR="00945C59" w:rsidRPr="00EA098C" w:rsidRDefault="00945C59" w:rsidP="00EA098C">
            <w:pPr>
              <w:spacing w:line="360" w:lineRule="auto"/>
              <w:jc w:val="center"/>
              <w:rPr>
                <w:rFonts w:ascii="Arial" w:hAnsi="Arial" w:cs="Arial"/>
                <w:b/>
                <w:sz w:val="20"/>
                <w:szCs w:val="20"/>
              </w:rPr>
            </w:pPr>
            <w:r w:rsidRPr="00EA098C">
              <w:rPr>
                <w:rFonts w:ascii="Arial" w:hAnsi="Arial" w:cs="Arial"/>
                <w:b/>
                <w:sz w:val="20"/>
                <w:szCs w:val="20"/>
              </w:rPr>
              <w:t>COSTO</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alineamiento</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$ 7.00 por metro lineal</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demolición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$ 5.00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Validación de planos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$ 11.50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para construir bardas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$ 6.00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demolición de bardas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$ 4.00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Visita de inspección para fosa séptica</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$ 526.00 por fosa</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Casos donde se requiera una segunda o supervisión posterior</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$106</w:t>
            </w:r>
          </w:p>
        </w:tc>
      </w:tr>
      <w:tr w:rsidR="00945C59" w:rsidRPr="00D01A2F" w:rsidTr="000F0A20">
        <w:tc>
          <w:tcPr>
            <w:tcW w:w="6204" w:type="dxa"/>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Licencia para hacer cortes de banquetas, pavimentación (zanjas)guarniciones </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$ 140.00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obras de urbanización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$ 4.00 por m2</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para efectuar excavaciones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$ 7.00 por m3</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Excavaciones constancia de régimen de condominio</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$292.00 por constancia</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Condominio de división o lotificación de predios</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44.00 por predio</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trámite de licencia de construcción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$116.00 por constancia</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Licencia de construcción por instalación de antenas de comunicación</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 $    </w:t>
            </w:r>
            <w:r w:rsidR="00531DF9" w:rsidRPr="00D01A2F">
              <w:rPr>
                <w:rFonts w:ascii="Arial" w:hAnsi="Arial" w:cs="Arial"/>
                <w:sz w:val="20"/>
                <w:szCs w:val="20"/>
              </w:rPr>
              <w:t xml:space="preserve">              </w:t>
            </w:r>
            <w:r w:rsidRPr="00D01A2F">
              <w:rPr>
                <w:rFonts w:ascii="Arial" w:hAnsi="Arial" w:cs="Arial"/>
                <w:sz w:val="20"/>
                <w:szCs w:val="20"/>
              </w:rPr>
              <w:t xml:space="preserve">     7,020.00 </w:t>
            </w:r>
          </w:p>
        </w:tc>
      </w:tr>
      <w:tr w:rsidR="00945C59" w:rsidRPr="00D01A2F" w:rsidTr="000F0A20">
        <w:tc>
          <w:tcPr>
            <w:tcW w:w="6204" w:type="dxa"/>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Revisión de factibilidad del proyecto de construcción o instalación de antena de comunicación</w:t>
            </w:r>
          </w:p>
        </w:tc>
        <w:tc>
          <w:tcPr>
            <w:tcW w:w="2693" w:type="dxa"/>
            <w:noWrap/>
            <w:hideMark/>
          </w:tcPr>
          <w:p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                         4,679.00 </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uso de suelo</w:t>
            </w:r>
          </w:p>
        </w:tc>
        <w:tc>
          <w:tcPr>
            <w:tcW w:w="2693"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 xml:space="preserve"> $   </w:t>
            </w:r>
            <w:r w:rsidR="00531DF9" w:rsidRPr="00D01A2F">
              <w:rPr>
                <w:rFonts w:ascii="Arial" w:hAnsi="Arial" w:cs="Arial"/>
                <w:sz w:val="20"/>
                <w:szCs w:val="20"/>
              </w:rPr>
              <w:t xml:space="preserve">                </w:t>
            </w:r>
            <w:r w:rsidRPr="00D01A2F">
              <w:rPr>
                <w:rFonts w:ascii="Arial" w:hAnsi="Arial" w:cs="Arial"/>
                <w:sz w:val="20"/>
                <w:szCs w:val="20"/>
              </w:rPr>
              <w:t xml:space="preserve">       116.00 </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corrección de ubicación del predio</w:t>
            </w:r>
          </w:p>
        </w:tc>
        <w:tc>
          <w:tcPr>
            <w:tcW w:w="2693" w:type="dxa"/>
            <w:noWrap/>
            <w:hideMark/>
          </w:tcPr>
          <w:p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                              116.00 </w:t>
            </w:r>
          </w:p>
        </w:tc>
      </w:tr>
      <w:tr w:rsidR="00945C59" w:rsidRPr="00D01A2F" w:rsidTr="000F0A20">
        <w:tc>
          <w:tcPr>
            <w:tcW w:w="6204" w:type="dxa"/>
            <w:noWrap/>
            <w:hideMark/>
          </w:tcPr>
          <w:p w:rsidR="00945C59" w:rsidRPr="00D01A2F" w:rsidRDefault="00945C59" w:rsidP="00D01A2F">
            <w:pPr>
              <w:spacing w:line="360" w:lineRule="auto"/>
              <w:jc w:val="both"/>
              <w:rPr>
                <w:rFonts w:ascii="Arial" w:hAnsi="Arial" w:cs="Arial"/>
                <w:sz w:val="20"/>
                <w:szCs w:val="20"/>
              </w:rPr>
            </w:pPr>
            <w:r w:rsidRPr="00D01A2F">
              <w:rPr>
                <w:rFonts w:ascii="Arial" w:hAnsi="Arial" w:cs="Arial"/>
                <w:sz w:val="20"/>
                <w:szCs w:val="20"/>
              </w:rPr>
              <w:t>constancia de vivienda existente</w:t>
            </w:r>
          </w:p>
        </w:tc>
        <w:tc>
          <w:tcPr>
            <w:tcW w:w="2693" w:type="dxa"/>
            <w:noWrap/>
            <w:hideMark/>
          </w:tcPr>
          <w:p w:rsidR="00945C59" w:rsidRPr="00D01A2F" w:rsidRDefault="00945C59" w:rsidP="00EA098C">
            <w:pPr>
              <w:spacing w:line="360" w:lineRule="auto"/>
              <w:jc w:val="both"/>
              <w:rPr>
                <w:rFonts w:ascii="Arial" w:hAnsi="Arial" w:cs="Arial"/>
                <w:sz w:val="20"/>
                <w:szCs w:val="20"/>
              </w:rPr>
            </w:pPr>
            <w:r w:rsidRPr="00D01A2F">
              <w:rPr>
                <w:rFonts w:ascii="Arial" w:hAnsi="Arial" w:cs="Arial"/>
                <w:sz w:val="20"/>
                <w:szCs w:val="20"/>
              </w:rPr>
              <w:t xml:space="preserve"> $                             116.00 </w:t>
            </w:r>
          </w:p>
        </w:tc>
      </w:tr>
    </w:tbl>
    <w:p w:rsidR="001F1302" w:rsidRPr="00D01A2F" w:rsidRDefault="001F1302" w:rsidP="00D01A2F">
      <w:pPr>
        <w:spacing w:after="0" w:line="360" w:lineRule="auto"/>
        <w:jc w:val="both"/>
        <w:rPr>
          <w:rFonts w:ascii="Arial" w:hAnsi="Arial" w:cs="Arial"/>
          <w:sz w:val="20"/>
          <w:szCs w:val="20"/>
        </w:rPr>
      </w:pPr>
    </w:p>
    <w:p w:rsidR="00EA098C"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 xml:space="preserve">TABLA DE VALORES POR LOS SERVICIOS QUE SOLICITEN A LA </w:t>
      </w:r>
    </w:p>
    <w:p w:rsidR="00395B93" w:rsidRPr="00D01A2F"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DIRECCIÓN DE OBRAS PÚBLICAS</w:t>
      </w:r>
    </w:p>
    <w:p w:rsidR="00EA098C" w:rsidRDefault="00EA098C" w:rsidP="00EA098C">
      <w:pPr>
        <w:spacing w:after="0" w:line="360" w:lineRule="auto"/>
        <w:jc w:val="center"/>
        <w:rPr>
          <w:rFonts w:ascii="Arial" w:hAnsi="Arial" w:cs="Arial"/>
          <w:b/>
          <w:sz w:val="20"/>
          <w:szCs w:val="20"/>
        </w:rPr>
      </w:pPr>
    </w:p>
    <w:p w:rsidR="00395B93" w:rsidRPr="00D01A2F" w:rsidRDefault="00395B93" w:rsidP="00EA098C">
      <w:pPr>
        <w:spacing w:after="0" w:line="360" w:lineRule="auto"/>
        <w:jc w:val="center"/>
        <w:rPr>
          <w:rFonts w:ascii="Arial" w:hAnsi="Arial" w:cs="Arial"/>
          <w:b/>
          <w:sz w:val="20"/>
          <w:szCs w:val="20"/>
        </w:rPr>
      </w:pPr>
      <w:r w:rsidRPr="00D01A2F">
        <w:rPr>
          <w:rFonts w:ascii="Arial" w:hAnsi="Arial" w:cs="Arial"/>
          <w:b/>
          <w:sz w:val="20"/>
          <w:szCs w:val="20"/>
        </w:rPr>
        <w:t>LICENCIAS DE USO DE SUELO</w:t>
      </w:r>
    </w:p>
    <w:p w:rsidR="001F1302" w:rsidRPr="00D01A2F" w:rsidRDefault="001F1302" w:rsidP="00D01A2F">
      <w:pPr>
        <w:spacing w:after="0" w:line="360" w:lineRule="auto"/>
        <w:jc w:val="center"/>
        <w:rPr>
          <w:rFonts w:ascii="Arial" w:hAnsi="Arial" w:cs="Arial"/>
          <w:b/>
          <w:sz w:val="20"/>
          <w:szCs w:val="20"/>
        </w:rPr>
      </w:pPr>
      <w:r w:rsidRPr="00D01A2F">
        <w:rPr>
          <w:rFonts w:ascii="Arial" w:hAnsi="Arial" w:cs="Arial"/>
          <w:b/>
          <w:sz w:val="20"/>
          <w:szCs w:val="20"/>
        </w:rPr>
        <w:t>FACTIBILIDADES DE USO DE SUELO</w:t>
      </w:r>
    </w:p>
    <w:tbl>
      <w:tblPr>
        <w:tblW w:w="8647" w:type="dxa"/>
        <w:tblInd w:w="-5" w:type="dxa"/>
        <w:tblCellMar>
          <w:left w:w="70" w:type="dxa"/>
          <w:right w:w="70" w:type="dxa"/>
        </w:tblCellMar>
        <w:tblLook w:val="04A0" w:firstRow="1" w:lastRow="0" w:firstColumn="1" w:lastColumn="0" w:noHBand="0" w:noVBand="1"/>
      </w:tblPr>
      <w:tblGrid>
        <w:gridCol w:w="6379"/>
        <w:gridCol w:w="992"/>
        <w:gridCol w:w="1276"/>
      </w:tblGrid>
      <w:tr w:rsidR="00BE7CA4" w:rsidRPr="00EA098C" w:rsidTr="00EA098C">
        <w:trPr>
          <w:trHeight w:hRule="exact" w:val="6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CONCEPTO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VECES LA UMA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E7CA4" w:rsidRPr="00EA098C" w:rsidRDefault="00BE7CA4" w:rsidP="00EA098C">
            <w:pPr>
              <w:spacing w:after="0" w:line="360" w:lineRule="auto"/>
              <w:jc w:val="center"/>
              <w:rPr>
                <w:rFonts w:ascii="Arial" w:eastAsia="Times New Roman" w:hAnsi="Arial" w:cs="Arial"/>
                <w:b/>
                <w:color w:val="000000"/>
                <w:sz w:val="20"/>
                <w:szCs w:val="20"/>
                <w:lang w:eastAsia="es-MX"/>
              </w:rPr>
            </w:pPr>
            <w:r w:rsidRPr="00EA098C">
              <w:rPr>
                <w:rFonts w:ascii="Arial" w:eastAsia="Times New Roman" w:hAnsi="Arial" w:cs="Arial"/>
                <w:b/>
                <w:color w:val="000000"/>
                <w:sz w:val="20"/>
                <w:szCs w:val="20"/>
                <w:lang w:eastAsia="es-MX"/>
              </w:rPr>
              <w:t>UNIDAD DE MEDIDA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a) </w:t>
            </w:r>
            <w:r w:rsidRPr="00D01A2F">
              <w:rPr>
                <w:rFonts w:ascii="Arial" w:eastAsia="Times New Roman" w:hAnsi="Arial" w:cs="Arial"/>
                <w:color w:val="000000"/>
                <w:sz w:val="20"/>
                <w:szCs w:val="20"/>
                <w:lang w:eastAsia="es-MX"/>
              </w:rPr>
              <w:t>Para establecimiento con venta de bebidas alcohólicas en envase cerrado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22</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552546">
        <w:trPr>
          <w:trHeight w:hRule="exac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b)</w:t>
            </w:r>
            <w:r w:rsidRPr="00D01A2F">
              <w:rPr>
                <w:rFonts w:ascii="Arial" w:eastAsia="Times New Roman" w:hAnsi="Arial" w:cs="Arial"/>
                <w:color w:val="000000"/>
                <w:sz w:val="20"/>
                <w:szCs w:val="20"/>
                <w:lang w:eastAsia="es-MX"/>
              </w:rPr>
              <w:t xml:space="preserve"> Para establecimiento con venta de bebidas alcohólicas para su consumo en el mismo lugar</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552546">
        <w:trPr>
          <w:trHeight w:hRule="exac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c) </w:t>
            </w:r>
            <w:r w:rsidRPr="00D01A2F">
              <w:rPr>
                <w:rFonts w:ascii="Arial" w:eastAsia="Times New Roman" w:hAnsi="Arial" w:cs="Arial"/>
                <w:color w:val="000000"/>
                <w:sz w:val="20"/>
                <w:szCs w:val="20"/>
                <w:lang w:eastAsia="es-MX"/>
              </w:rPr>
              <w:t>Para establecimiento con giro diferente a los mencionados en los incisos a) b) y g) de esta fracción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d) </w:t>
            </w:r>
            <w:r w:rsidRPr="00D01A2F">
              <w:rPr>
                <w:rFonts w:ascii="Arial" w:eastAsia="Times New Roman" w:hAnsi="Arial" w:cs="Arial"/>
                <w:color w:val="000000"/>
                <w:sz w:val="20"/>
                <w:szCs w:val="20"/>
                <w:lang w:eastAsia="es-MX"/>
              </w:rPr>
              <w:t>Para desarrollo inmobiliario de cualquier tipo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17</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e) </w:t>
            </w:r>
            <w:r w:rsidRPr="00D01A2F">
              <w:rPr>
                <w:rFonts w:ascii="Arial" w:eastAsia="Times New Roman" w:hAnsi="Arial" w:cs="Arial"/>
                <w:color w:val="000000"/>
                <w:sz w:val="20"/>
                <w:szCs w:val="20"/>
                <w:lang w:eastAsia="es-MX"/>
              </w:rPr>
              <w:t xml:space="preserve"> Para casa habitación unifamiliar ubicada en zonas de reserva del crecimiento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 xml:space="preserve">f) </w:t>
            </w:r>
            <w:r w:rsidRPr="00D01A2F">
              <w:rPr>
                <w:rFonts w:ascii="Arial" w:eastAsia="Times New Roman" w:hAnsi="Arial" w:cs="Arial"/>
                <w:color w:val="000000"/>
                <w:sz w:val="20"/>
                <w:szCs w:val="20"/>
                <w:lang w:eastAsia="es-MX"/>
              </w:rPr>
              <w:t>Para la instalación de radio base de telefonía celular</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57</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Por radio</w:t>
            </w:r>
            <w:r w:rsidR="000B205F" w:rsidRPr="00D01A2F">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base</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g)</w:t>
            </w:r>
            <w:r w:rsidRPr="00D01A2F">
              <w:rPr>
                <w:rFonts w:ascii="Arial" w:eastAsia="Times New Roman" w:hAnsi="Arial" w:cs="Arial"/>
                <w:color w:val="000000"/>
                <w:sz w:val="20"/>
                <w:szCs w:val="20"/>
                <w:lang w:eastAsia="es-MX"/>
              </w:rPr>
              <w:t xml:space="preserve"> Para la instalación de gasolinera o estación de servicio</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114</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r w:rsidR="00BE7CA4" w:rsidRPr="00D01A2F" w:rsidTr="00EA098C">
        <w:trPr>
          <w:trHeight w:hRule="exac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E7CA4" w:rsidRPr="00D01A2F" w:rsidRDefault="00BE7CA4" w:rsidP="00EA098C">
            <w:pPr>
              <w:spacing w:after="0" w:line="360" w:lineRule="auto"/>
              <w:jc w:val="both"/>
              <w:rPr>
                <w:rFonts w:ascii="Arial" w:eastAsia="Times New Roman" w:hAnsi="Arial" w:cs="Arial"/>
                <w:color w:val="000000"/>
                <w:sz w:val="20"/>
                <w:szCs w:val="20"/>
                <w:lang w:eastAsia="es-MX"/>
              </w:rPr>
            </w:pPr>
            <w:r w:rsidRPr="00EA098C">
              <w:rPr>
                <w:rFonts w:ascii="Arial" w:eastAsia="Times New Roman" w:hAnsi="Arial" w:cs="Arial"/>
                <w:b/>
                <w:color w:val="000000"/>
                <w:sz w:val="20"/>
                <w:szCs w:val="20"/>
                <w:lang w:eastAsia="es-MX"/>
              </w:rPr>
              <w:t>h)</w:t>
            </w:r>
            <w:r w:rsidRPr="00D01A2F">
              <w:rPr>
                <w:rFonts w:ascii="Arial" w:eastAsia="Times New Roman" w:hAnsi="Arial" w:cs="Arial"/>
                <w:color w:val="000000"/>
                <w:sz w:val="20"/>
                <w:szCs w:val="20"/>
                <w:lang w:eastAsia="es-MX"/>
              </w:rPr>
              <w:t xml:space="preserve">  Para el establecimiento de bancos de explotación de materiales</w:t>
            </w:r>
          </w:p>
        </w:tc>
        <w:tc>
          <w:tcPr>
            <w:tcW w:w="992"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91</w:t>
            </w:r>
          </w:p>
        </w:tc>
        <w:tc>
          <w:tcPr>
            <w:tcW w:w="1276" w:type="dxa"/>
            <w:tcBorders>
              <w:top w:val="nil"/>
              <w:left w:val="nil"/>
              <w:bottom w:val="single" w:sz="4" w:space="0" w:color="auto"/>
              <w:right w:val="single" w:sz="4" w:space="0" w:color="auto"/>
            </w:tcBorders>
            <w:shd w:val="clear" w:color="auto" w:fill="auto"/>
            <w:noWrap/>
            <w:vAlign w:val="bottom"/>
            <w:hideMark/>
          </w:tcPr>
          <w:p w:rsidR="00BE7CA4" w:rsidRPr="00D01A2F" w:rsidRDefault="00BE7CA4"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Constancia</w:t>
            </w:r>
          </w:p>
        </w:tc>
      </w:tr>
    </w:tbl>
    <w:p w:rsidR="000B205F" w:rsidRPr="00D01A2F" w:rsidRDefault="000B205F"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IlI</w:t>
      </w:r>
    </w:p>
    <w:p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Catastro</w:t>
      </w:r>
    </w:p>
    <w:p w:rsidR="00EA098C" w:rsidRPr="00D01A2F" w:rsidRDefault="00EA098C" w:rsidP="00D01A2F">
      <w:pPr>
        <w:spacing w:after="0" w:line="360" w:lineRule="auto"/>
        <w:jc w:val="center"/>
        <w:rPr>
          <w:rFonts w:ascii="Arial" w:hAnsi="Arial" w:cs="Arial"/>
          <w:b/>
          <w:bCs/>
          <w:sz w:val="20"/>
          <w:szCs w:val="20"/>
        </w:rPr>
      </w:pP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29</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servicios de catastro que preste el Ayuntamiento se pagará, una cuota de acuerdo a la siguiente tarifa: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I.</w:t>
      </w:r>
      <w:r w:rsidRPr="00D01A2F">
        <w:rPr>
          <w:rFonts w:ascii="Arial" w:eastAsia="Arial" w:hAnsi="Arial" w:cs="Arial"/>
          <w:color w:val="000000"/>
          <w:sz w:val="20"/>
          <w:szCs w:val="20"/>
          <w:lang w:eastAsia="es-MX"/>
        </w:rPr>
        <w:t xml:space="preserve">- Por la emisión de cedulas catastrales: </w:t>
      </w:r>
    </w:p>
    <w:p w:rsidR="002804B2"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EA098C" w:rsidRPr="00D01A2F" w:rsidRDefault="00EA098C" w:rsidP="00D01A2F">
      <w:pPr>
        <w:spacing w:after="0" w:line="360" w:lineRule="auto"/>
        <w:rPr>
          <w:rFonts w:ascii="Arial" w:eastAsia="Arial" w:hAnsi="Arial" w:cs="Arial"/>
          <w:color w:val="000000"/>
          <w:sz w:val="20"/>
          <w:szCs w:val="20"/>
          <w:lang w:eastAsia="es-MX"/>
        </w:rPr>
      </w:pPr>
    </w:p>
    <w:tbl>
      <w:tblPr>
        <w:tblStyle w:val="TableGrid"/>
        <w:tblW w:w="9067" w:type="dxa"/>
        <w:jc w:val="center"/>
        <w:tblInd w:w="0" w:type="dxa"/>
        <w:tblCellMar>
          <w:left w:w="106" w:type="dxa"/>
          <w:right w:w="115" w:type="dxa"/>
        </w:tblCellMar>
        <w:tblLook w:val="04A0" w:firstRow="1" w:lastRow="0" w:firstColumn="1" w:lastColumn="0" w:noHBand="0" w:noVBand="1"/>
      </w:tblPr>
      <w:tblGrid>
        <w:gridCol w:w="7938"/>
        <w:gridCol w:w="1129"/>
      </w:tblGrid>
      <w:tr w:rsidR="002804B2" w:rsidRPr="00D01A2F" w:rsidTr="00EA098C">
        <w:trPr>
          <w:trHeight w:val="355"/>
          <w:jc w:val="center"/>
        </w:trPr>
        <w:tc>
          <w:tcPr>
            <w:tcW w:w="7938"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a) </w:t>
            </w:r>
            <w:r w:rsidRPr="00D01A2F">
              <w:rPr>
                <w:rFonts w:ascii="Arial" w:eastAsia="Arial" w:hAnsi="Arial" w:cs="Arial"/>
                <w:color w:val="000000"/>
                <w:sz w:val="20"/>
                <w:szCs w:val="20"/>
              </w:rPr>
              <w:t>Cedulas de actualización, aplicación de valor, corrección de datos, etc.</w:t>
            </w:r>
          </w:p>
        </w:tc>
        <w:tc>
          <w:tcPr>
            <w:tcW w:w="1129" w:type="dxa"/>
            <w:tcBorders>
              <w:top w:val="single" w:sz="4" w:space="0" w:color="000000"/>
              <w:left w:val="single" w:sz="4" w:space="0" w:color="000000"/>
              <w:bottom w:val="single" w:sz="4" w:space="0" w:color="000000"/>
              <w:right w:val="single" w:sz="4" w:space="0" w:color="000000"/>
            </w:tcBorders>
          </w:tcPr>
          <w:p w:rsidR="002804B2" w:rsidRPr="00D01A2F" w:rsidRDefault="002804B2" w:rsidP="00EA098C">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$234.00 </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II.- </w:t>
      </w:r>
      <w:r w:rsidRPr="00D01A2F">
        <w:rPr>
          <w:rFonts w:ascii="Arial" w:eastAsia="Arial" w:hAnsi="Arial" w:cs="Arial"/>
          <w:color w:val="000000"/>
          <w:sz w:val="20"/>
          <w:szCs w:val="20"/>
          <w:lang w:eastAsia="es-MX"/>
        </w:rPr>
        <w:t xml:space="preserve">Por la expedición de copias fotostáticas simples: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tblCellMar>
        <w:tblLook w:val="04A0" w:firstRow="1" w:lastRow="0" w:firstColumn="1" w:lastColumn="0" w:noHBand="0" w:noVBand="1"/>
      </w:tblPr>
      <w:tblGrid>
        <w:gridCol w:w="7938"/>
        <w:gridCol w:w="988"/>
      </w:tblGrid>
      <w:tr w:rsidR="002804B2" w:rsidRPr="00D01A2F" w:rsidTr="00EA098C">
        <w:trPr>
          <w:trHeight w:val="587"/>
          <w:jc w:val="center"/>
        </w:trPr>
        <w:tc>
          <w:tcPr>
            <w:tcW w:w="7938"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 xml:space="preserve"> a)</w:t>
            </w:r>
            <w:r w:rsidRPr="00D01A2F">
              <w:rPr>
                <w:rFonts w:ascii="Arial" w:eastAsia="Arial" w:hAnsi="Arial" w:cs="Arial"/>
                <w:b/>
                <w:color w:val="000000"/>
                <w:sz w:val="20"/>
                <w:szCs w:val="20"/>
              </w:rPr>
              <w:t xml:space="preserve"> </w:t>
            </w:r>
            <w:r w:rsidRPr="00D01A2F">
              <w:rPr>
                <w:rFonts w:ascii="Arial" w:eastAsia="Arial" w:hAnsi="Arial" w:cs="Arial"/>
                <w:color w:val="000000"/>
                <w:sz w:val="20"/>
                <w:szCs w:val="20"/>
              </w:rPr>
              <w:t xml:space="preserve">Por cada copia simple tamaño carta de cédulas, planos, libro de parcelas, formas de manifestación de traslación de dominio o cualquier otra manifestación: </w:t>
            </w:r>
          </w:p>
        </w:tc>
        <w:tc>
          <w:tcPr>
            <w:tcW w:w="988" w:type="dxa"/>
            <w:tcBorders>
              <w:top w:val="single" w:sz="4" w:space="0" w:color="000000"/>
              <w:left w:val="single" w:sz="2" w:space="0" w:color="000000"/>
              <w:bottom w:val="single" w:sz="4" w:space="0" w:color="000000"/>
              <w:right w:val="single" w:sz="2" w:space="0" w:color="000000"/>
            </w:tcBorders>
          </w:tcPr>
          <w:p w:rsidR="002804B2" w:rsidRPr="00D01A2F" w:rsidRDefault="002804B2" w:rsidP="00EA098C">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$ 36.00</w:t>
            </w:r>
          </w:p>
        </w:tc>
      </w:tr>
      <w:tr w:rsidR="002804B2" w:rsidRPr="00D01A2F" w:rsidTr="00EA098C">
        <w:trPr>
          <w:trHeight w:val="355"/>
          <w:jc w:val="center"/>
        </w:trPr>
        <w:tc>
          <w:tcPr>
            <w:tcW w:w="7938"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 b)</w:t>
            </w:r>
            <w:r w:rsidRPr="00D01A2F">
              <w:rPr>
                <w:rFonts w:ascii="Arial" w:eastAsia="Arial" w:hAnsi="Arial" w:cs="Arial"/>
                <w:b/>
                <w:color w:val="000000"/>
                <w:sz w:val="20"/>
                <w:szCs w:val="20"/>
              </w:rPr>
              <w:t xml:space="preserve"> </w:t>
            </w:r>
            <w:r w:rsidRPr="00D01A2F">
              <w:rPr>
                <w:rFonts w:ascii="Arial" w:eastAsia="Arial" w:hAnsi="Arial" w:cs="Arial"/>
                <w:color w:val="000000"/>
                <w:sz w:val="20"/>
                <w:szCs w:val="20"/>
              </w:rPr>
              <w:t xml:space="preserve">Por cada copia tamaño oficio: </w:t>
            </w:r>
          </w:p>
        </w:tc>
        <w:tc>
          <w:tcPr>
            <w:tcW w:w="988" w:type="dxa"/>
            <w:tcBorders>
              <w:top w:val="single" w:sz="4" w:space="0" w:color="000000"/>
              <w:left w:val="single" w:sz="2" w:space="0" w:color="000000"/>
              <w:bottom w:val="single" w:sz="4" w:space="0" w:color="000000"/>
              <w:right w:val="single" w:sz="2" w:space="0" w:color="000000"/>
            </w:tcBorders>
          </w:tcPr>
          <w:p w:rsidR="002804B2" w:rsidRPr="00D01A2F" w:rsidRDefault="002804B2" w:rsidP="00EA098C">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$ 44.00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III.- </w:t>
      </w:r>
      <w:r w:rsidRPr="00D01A2F">
        <w:rPr>
          <w:rFonts w:ascii="Arial" w:eastAsia="Arial" w:hAnsi="Arial" w:cs="Arial"/>
          <w:color w:val="000000"/>
          <w:sz w:val="20"/>
          <w:szCs w:val="20"/>
          <w:lang w:eastAsia="es-MX"/>
        </w:rPr>
        <w:t xml:space="preserve">Por la expedición de copias fotostáticas certificadas de: </w:t>
      </w:r>
    </w:p>
    <w:p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788" w:type="dxa"/>
        <w:jc w:val="center"/>
        <w:tblInd w:w="0" w:type="dxa"/>
        <w:tblCellMar>
          <w:left w:w="107" w:type="dxa"/>
          <w:right w:w="115" w:type="dxa"/>
        </w:tblCellMar>
        <w:tblLook w:val="04A0" w:firstRow="1" w:lastRow="0" w:firstColumn="1" w:lastColumn="0" w:noHBand="0" w:noVBand="1"/>
      </w:tblPr>
      <w:tblGrid>
        <w:gridCol w:w="7654"/>
        <w:gridCol w:w="1134"/>
      </w:tblGrid>
      <w:tr w:rsidR="002804B2" w:rsidRPr="00D01A2F" w:rsidTr="00EA098C">
        <w:trPr>
          <w:trHeight w:val="354"/>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a)</w:t>
            </w:r>
            <w:r w:rsidRPr="00D01A2F">
              <w:rPr>
                <w:rFonts w:ascii="Arial" w:eastAsia="Arial" w:hAnsi="Arial" w:cs="Arial"/>
                <w:color w:val="000000"/>
                <w:sz w:val="20"/>
                <w:szCs w:val="20"/>
              </w:rPr>
              <w:t xml:space="preserve"> Cédulas, planos, libro de parcelas manifestaciones (tamaño carta)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$ 146.00 </w:t>
            </w:r>
          </w:p>
        </w:tc>
      </w:tr>
      <w:tr w:rsidR="002804B2" w:rsidRPr="00D01A2F"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b)</w:t>
            </w:r>
            <w:r w:rsidRPr="00D01A2F">
              <w:rPr>
                <w:rFonts w:ascii="Arial" w:eastAsia="Arial" w:hAnsi="Arial" w:cs="Arial"/>
                <w:color w:val="000000"/>
                <w:sz w:val="20"/>
                <w:szCs w:val="20"/>
              </w:rPr>
              <w:t xml:space="preserve"> Planos tamaño oficio,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$ 160.00 </w:t>
            </w:r>
          </w:p>
        </w:tc>
      </w:tr>
      <w:tr w:rsidR="002804B2" w:rsidRPr="00D01A2F"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Plano tamaño hasta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$ 276.00 </w:t>
            </w:r>
          </w:p>
        </w:tc>
      </w:tr>
      <w:tr w:rsidR="002804B2" w:rsidRPr="00D01A2F" w:rsidTr="00EA098C">
        <w:trPr>
          <w:trHeight w:val="355"/>
          <w:jc w:val="center"/>
        </w:trPr>
        <w:tc>
          <w:tcPr>
            <w:tcW w:w="765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d) </w:t>
            </w:r>
            <w:r w:rsidRPr="00D01A2F">
              <w:rPr>
                <w:rFonts w:ascii="Arial" w:eastAsia="Arial" w:hAnsi="Arial" w:cs="Arial"/>
                <w:color w:val="000000"/>
                <w:sz w:val="20"/>
                <w:szCs w:val="20"/>
              </w:rPr>
              <w:t xml:space="preserve">Planos mayores de cuatro veces tamaño oficio, cada una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$ 381.00 </w:t>
            </w:r>
          </w:p>
        </w:tc>
      </w:tr>
    </w:tbl>
    <w:p w:rsidR="000B205F"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IV.- </w:t>
      </w:r>
      <w:r w:rsidRPr="00D01A2F">
        <w:rPr>
          <w:rFonts w:ascii="Arial" w:eastAsia="Arial" w:hAnsi="Arial" w:cs="Arial"/>
          <w:color w:val="000000"/>
          <w:sz w:val="20"/>
          <w:szCs w:val="20"/>
          <w:lang w:eastAsia="es-MX"/>
        </w:rPr>
        <w:t xml:space="preserve">Por la expedición de oficios de: </w:t>
      </w:r>
    </w:p>
    <w:p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926" w:type="dxa"/>
        <w:jc w:val="center"/>
        <w:tblInd w:w="0" w:type="dxa"/>
        <w:tblCellMar>
          <w:left w:w="108" w:type="dxa"/>
          <w:right w:w="53" w:type="dxa"/>
        </w:tblCellMar>
        <w:tblLook w:val="04A0" w:firstRow="1" w:lastRow="0" w:firstColumn="1" w:lastColumn="0" w:noHBand="0" w:noVBand="1"/>
      </w:tblPr>
      <w:tblGrid>
        <w:gridCol w:w="7792"/>
        <w:gridCol w:w="1134"/>
      </w:tblGrid>
      <w:tr w:rsidR="002804B2" w:rsidRPr="00D01A2F" w:rsidTr="00EA098C">
        <w:trPr>
          <w:trHeight w:val="354"/>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a) </w:t>
            </w:r>
            <w:r w:rsidRPr="00D01A2F">
              <w:rPr>
                <w:rFonts w:ascii="Arial" w:eastAsia="Arial" w:hAnsi="Arial" w:cs="Arial"/>
                <w:color w:val="000000"/>
                <w:sz w:val="20"/>
                <w:szCs w:val="20"/>
              </w:rPr>
              <w:t xml:space="preserve">División: </w:t>
            </w:r>
          </w:p>
          <w:p w:rsidR="002804B2" w:rsidRPr="00D01A2F" w:rsidRDefault="002804B2" w:rsidP="00D01A2F">
            <w:pPr>
              <w:pStyle w:val="Prrafodelista"/>
              <w:numPr>
                <w:ilvl w:val="0"/>
                <w:numId w:val="1"/>
              </w:numPr>
              <w:spacing w:line="360" w:lineRule="auto"/>
              <w:ind w:left="0" w:firstLine="0"/>
              <w:rPr>
                <w:rFonts w:ascii="Arial" w:eastAsia="Arial" w:hAnsi="Arial" w:cs="Arial"/>
                <w:color w:val="000000"/>
                <w:sz w:val="20"/>
                <w:szCs w:val="20"/>
              </w:rPr>
            </w:pPr>
            <w:r w:rsidRPr="00D01A2F">
              <w:rPr>
                <w:rFonts w:ascii="Arial" w:eastAsia="Arial" w:hAnsi="Arial" w:cs="Arial"/>
                <w:color w:val="000000"/>
                <w:sz w:val="20"/>
                <w:szCs w:val="20"/>
              </w:rPr>
              <w:t xml:space="preserve">por cada fracción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C582F"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w:t>
            </w:r>
            <w:r w:rsidR="00531DF9"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217.00</w:t>
            </w:r>
          </w:p>
          <w:p w:rsidR="002804B2" w:rsidRPr="00D01A2F" w:rsidRDefault="00531DF9"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w:t>
            </w: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89.00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b)</w:t>
            </w:r>
            <w:r w:rsidRPr="00D01A2F">
              <w:rPr>
                <w:rFonts w:ascii="Arial" w:eastAsia="Arial" w:hAnsi="Arial" w:cs="Arial"/>
                <w:color w:val="000000"/>
                <w:sz w:val="20"/>
                <w:szCs w:val="20"/>
              </w:rPr>
              <w:t xml:space="preserve"> Unión, rectificación de medidas, urbanización, cambio de nomenclatura, corrección de medidas y corrección de superficies: </w:t>
            </w:r>
          </w:p>
        </w:tc>
        <w:tc>
          <w:tcPr>
            <w:tcW w:w="1134" w:type="dxa"/>
            <w:tcBorders>
              <w:top w:val="single" w:sz="4" w:space="0" w:color="000000"/>
              <w:left w:val="single" w:sz="4" w:space="0" w:color="000000"/>
              <w:bottom w:val="single" w:sz="4" w:space="0" w:color="000000"/>
              <w:right w:val="single" w:sz="4" w:space="0" w:color="000000"/>
            </w:tcBorders>
          </w:tcPr>
          <w:p w:rsidR="00AC2411" w:rsidRDefault="00AC2411" w:rsidP="00D01A2F">
            <w:pPr>
              <w:spacing w:line="360" w:lineRule="auto"/>
              <w:jc w:val="center"/>
              <w:rPr>
                <w:rFonts w:ascii="Arial" w:eastAsia="Arial" w:hAnsi="Arial" w:cs="Arial"/>
                <w:color w:val="000000"/>
                <w:sz w:val="20"/>
                <w:szCs w:val="20"/>
              </w:rPr>
            </w:pP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Historial de predio, informe de verificación de predio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d) </w:t>
            </w:r>
            <w:r w:rsidRPr="00D01A2F">
              <w:rPr>
                <w:rFonts w:ascii="Arial" w:eastAsia="Arial" w:hAnsi="Arial" w:cs="Arial"/>
                <w:color w:val="000000"/>
                <w:sz w:val="20"/>
                <w:szCs w:val="20"/>
              </w:rPr>
              <w:t xml:space="preserve">Informe de ubicación de predio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$217.00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e) </w:t>
            </w:r>
            <w:r w:rsidRPr="00D01A2F">
              <w:rPr>
                <w:rFonts w:ascii="Arial" w:eastAsia="Arial" w:hAnsi="Arial" w:cs="Arial"/>
                <w:color w:val="000000"/>
                <w:sz w:val="20"/>
                <w:szCs w:val="20"/>
              </w:rPr>
              <w:t xml:space="preserve">Actas circunstanciadas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$ 936.00</w:t>
            </w:r>
          </w:p>
        </w:tc>
      </w:tr>
      <w:tr w:rsidR="002804B2" w:rsidRPr="00D01A2F" w:rsidTr="00EA098C">
        <w:trPr>
          <w:trHeight w:val="355"/>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 xml:space="preserve">f) </w:t>
            </w:r>
            <w:r w:rsidRPr="00D01A2F">
              <w:rPr>
                <w:rFonts w:ascii="Arial" w:eastAsia="Arial" w:hAnsi="Arial" w:cs="Arial"/>
                <w:color w:val="000000"/>
                <w:sz w:val="20"/>
                <w:szCs w:val="20"/>
              </w:rPr>
              <w:t xml:space="preserve">Certificado de número oficial de predio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354"/>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EA098C">
              <w:rPr>
                <w:rFonts w:ascii="Arial" w:eastAsia="Arial" w:hAnsi="Arial" w:cs="Arial"/>
                <w:b/>
                <w:color w:val="000000"/>
                <w:sz w:val="20"/>
                <w:szCs w:val="20"/>
              </w:rPr>
              <w:t>g)</w:t>
            </w:r>
            <w:r w:rsidRPr="00D01A2F">
              <w:rPr>
                <w:rFonts w:ascii="Arial" w:eastAsia="Arial" w:hAnsi="Arial" w:cs="Arial"/>
                <w:color w:val="000000"/>
                <w:sz w:val="20"/>
                <w:szCs w:val="20"/>
              </w:rPr>
              <w:t xml:space="preserve"> Asignación de nomenclatura por fundo legal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$ 312.00</w:t>
            </w:r>
          </w:p>
        </w:tc>
      </w:tr>
      <w:tr w:rsidR="002804B2" w:rsidRPr="00D01A2F" w:rsidTr="00EA098C">
        <w:trPr>
          <w:trHeight w:val="701"/>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h)</w:t>
            </w:r>
            <w:r w:rsidRPr="00D01A2F">
              <w:rPr>
                <w:rFonts w:ascii="Arial" w:eastAsia="Arial" w:hAnsi="Arial" w:cs="Arial"/>
                <w:color w:val="000000"/>
                <w:sz w:val="20"/>
                <w:szCs w:val="20"/>
              </w:rPr>
              <w:t xml:space="preserve"> De factibilidad de división, unión, rectificación de medidas, urbanización, corrección de superficie y cambio de nomenclatura </w:t>
            </w:r>
          </w:p>
        </w:tc>
        <w:tc>
          <w:tcPr>
            <w:tcW w:w="1134" w:type="dxa"/>
            <w:tcBorders>
              <w:top w:val="single" w:sz="4" w:space="0" w:color="000000"/>
              <w:left w:val="single" w:sz="4" w:space="0" w:color="000000"/>
              <w:bottom w:val="single" w:sz="4" w:space="0" w:color="000000"/>
              <w:right w:val="single" w:sz="4" w:space="0" w:color="000000"/>
            </w:tcBorders>
          </w:tcPr>
          <w:p w:rsidR="00AC2411" w:rsidRDefault="00AC2411" w:rsidP="00D01A2F">
            <w:pPr>
              <w:spacing w:line="360" w:lineRule="auto"/>
              <w:jc w:val="center"/>
              <w:rPr>
                <w:rFonts w:ascii="Arial" w:eastAsia="Arial" w:hAnsi="Arial" w:cs="Arial"/>
                <w:color w:val="000000"/>
                <w:sz w:val="20"/>
                <w:szCs w:val="20"/>
              </w:rPr>
            </w:pP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$ 217.00</w:t>
            </w:r>
          </w:p>
        </w:tc>
      </w:tr>
      <w:tr w:rsidR="002804B2" w:rsidRPr="00D01A2F" w:rsidTr="00EA098C">
        <w:trPr>
          <w:trHeight w:val="700"/>
          <w:jc w:val="center"/>
        </w:trPr>
        <w:tc>
          <w:tcPr>
            <w:tcW w:w="7792"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both"/>
              <w:rPr>
                <w:rFonts w:ascii="Arial" w:eastAsia="Arial" w:hAnsi="Arial" w:cs="Arial"/>
                <w:color w:val="000000"/>
                <w:sz w:val="20"/>
                <w:szCs w:val="20"/>
              </w:rPr>
            </w:pPr>
            <w:r w:rsidRPr="00EA098C">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Por revalidación de oficios de división, cambio de nomenclatura, urbanización, corrección de superficie, unión y rectificación. </w:t>
            </w:r>
          </w:p>
        </w:tc>
        <w:tc>
          <w:tcPr>
            <w:tcW w:w="1134" w:type="dxa"/>
            <w:tcBorders>
              <w:top w:val="single" w:sz="4" w:space="0" w:color="000000"/>
              <w:left w:val="single" w:sz="4" w:space="0" w:color="000000"/>
              <w:bottom w:val="single" w:sz="4" w:space="0" w:color="000000"/>
              <w:right w:val="single" w:sz="4" w:space="0" w:color="000000"/>
            </w:tcBorders>
          </w:tcPr>
          <w:p w:rsidR="00AC2411" w:rsidRDefault="00AC2411" w:rsidP="00D01A2F">
            <w:pPr>
              <w:spacing w:line="360" w:lineRule="auto"/>
              <w:jc w:val="center"/>
              <w:rPr>
                <w:rFonts w:ascii="Arial" w:eastAsia="Arial" w:hAnsi="Arial" w:cs="Arial"/>
                <w:color w:val="000000"/>
                <w:sz w:val="20"/>
                <w:szCs w:val="20"/>
              </w:rPr>
            </w:pPr>
          </w:p>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$ 188.00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V.-</w:t>
      </w:r>
      <w:r w:rsidRPr="00D01A2F">
        <w:rPr>
          <w:rFonts w:ascii="Arial" w:eastAsia="Arial" w:hAnsi="Arial" w:cs="Arial"/>
          <w:color w:val="000000"/>
          <w:sz w:val="20"/>
          <w:szCs w:val="20"/>
          <w:lang w:eastAsia="es-MX"/>
        </w:rPr>
        <w:t xml:space="preserve"> Por la expedición de constancias de: </w:t>
      </w:r>
    </w:p>
    <w:p w:rsidR="002804B2" w:rsidRPr="00D01A2F" w:rsidRDefault="002804B2" w:rsidP="00D01A2F">
      <w:pPr>
        <w:spacing w:after="0" w:line="360" w:lineRule="auto"/>
        <w:jc w:val="both"/>
        <w:rPr>
          <w:rFonts w:ascii="Arial" w:eastAsia="Arial" w:hAnsi="Arial" w:cs="Arial"/>
          <w:color w:val="000000"/>
          <w:sz w:val="20"/>
          <w:szCs w:val="20"/>
          <w:lang w:eastAsia="es-MX"/>
        </w:rPr>
      </w:pPr>
    </w:p>
    <w:tbl>
      <w:tblPr>
        <w:tblStyle w:val="TableGrid"/>
        <w:tblW w:w="8926" w:type="dxa"/>
        <w:jc w:val="center"/>
        <w:tblInd w:w="0" w:type="dxa"/>
        <w:tblCellMar>
          <w:right w:w="109" w:type="dxa"/>
        </w:tblCellMar>
        <w:tblLook w:val="04A0" w:firstRow="1" w:lastRow="0" w:firstColumn="1" w:lastColumn="0" w:noHBand="0" w:noVBand="1"/>
      </w:tblPr>
      <w:tblGrid>
        <w:gridCol w:w="691"/>
        <w:gridCol w:w="7101"/>
        <w:gridCol w:w="1134"/>
      </w:tblGrid>
      <w:tr w:rsidR="002804B2" w:rsidRPr="00D01A2F" w:rsidTr="00AC2411">
        <w:trPr>
          <w:trHeight w:val="355"/>
          <w:jc w:val="center"/>
        </w:trPr>
        <w:tc>
          <w:tcPr>
            <w:tcW w:w="691" w:type="dxa"/>
            <w:tcBorders>
              <w:top w:val="single" w:sz="4" w:space="0" w:color="000000"/>
              <w:left w:val="single" w:sz="4" w:space="0" w:color="000000"/>
              <w:bottom w:val="single" w:sz="4" w:space="0" w:color="000000"/>
              <w:right w:val="nil"/>
            </w:tcBorders>
          </w:tcPr>
          <w:p w:rsidR="002804B2" w:rsidRPr="00AC2411" w:rsidRDefault="002804B2" w:rsidP="00D01A2F">
            <w:pPr>
              <w:spacing w:line="360" w:lineRule="auto"/>
              <w:rPr>
                <w:rFonts w:ascii="Arial" w:eastAsia="Arial" w:hAnsi="Arial" w:cs="Arial"/>
                <w:b/>
                <w:color w:val="000000"/>
                <w:sz w:val="20"/>
                <w:szCs w:val="20"/>
              </w:rPr>
            </w:pPr>
            <w:r w:rsidRPr="00AC2411">
              <w:rPr>
                <w:rFonts w:ascii="Arial" w:eastAsia="Arial" w:hAnsi="Arial" w:cs="Arial"/>
                <w:b/>
                <w:color w:val="000000"/>
                <w:sz w:val="20"/>
                <w:szCs w:val="20"/>
              </w:rPr>
              <w:t>a)</w:t>
            </w:r>
          </w:p>
        </w:tc>
        <w:tc>
          <w:tcPr>
            <w:tcW w:w="7101" w:type="dxa"/>
            <w:tcBorders>
              <w:top w:val="single" w:sz="4" w:space="0" w:color="000000"/>
              <w:left w:val="nil"/>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propiedad, única de propiedad.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$ 141.00</w:t>
            </w:r>
          </w:p>
        </w:tc>
      </w:tr>
      <w:tr w:rsidR="002804B2" w:rsidRPr="00D01A2F" w:rsidTr="00AC2411">
        <w:trPr>
          <w:trHeight w:val="355"/>
          <w:jc w:val="center"/>
        </w:trPr>
        <w:tc>
          <w:tcPr>
            <w:tcW w:w="691" w:type="dxa"/>
            <w:tcBorders>
              <w:top w:val="single" w:sz="4" w:space="0" w:color="000000"/>
              <w:left w:val="single" w:sz="4" w:space="0" w:color="000000"/>
              <w:bottom w:val="single" w:sz="4" w:space="0" w:color="000000"/>
              <w:right w:val="nil"/>
            </w:tcBorders>
          </w:tcPr>
          <w:p w:rsidR="002804B2" w:rsidRPr="00AC2411" w:rsidRDefault="002804B2" w:rsidP="00D01A2F">
            <w:pPr>
              <w:spacing w:line="360" w:lineRule="auto"/>
              <w:rPr>
                <w:rFonts w:ascii="Arial" w:eastAsia="Arial" w:hAnsi="Arial" w:cs="Arial"/>
                <w:b/>
                <w:color w:val="000000"/>
                <w:sz w:val="20"/>
                <w:szCs w:val="20"/>
              </w:rPr>
            </w:pPr>
            <w:r w:rsidRPr="00AC2411">
              <w:rPr>
                <w:rFonts w:ascii="Arial" w:eastAsia="Arial" w:hAnsi="Arial" w:cs="Arial"/>
                <w:b/>
                <w:color w:val="000000"/>
                <w:sz w:val="20"/>
                <w:szCs w:val="20"/>
              </w:rPr>
              <w:t>b)</w:t>
            </w:r>
          </w:p>
        </w:tc>
        <w:tc>
          <w:tcPr>
            <w:tcW w:w="7101" w:type="dxa"/>
            <w:tcBorders>
              <w:top w:val="single" w:sz="4" w:space="0" w:color="000000"/>
              <w:left w:val="nil"/>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Valor catastral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$ 234.00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VI.- </w:t>
      </w:r>
      <w:r w:rsidRPr="00D01A2F">
        <w:rPr>
          <w:rFonts w:ascii="Arial" w:eastAsia="Arial" w:hAnsi="Arial" w:cs="Arial"/>
          <w:color w:val="000000"/>
          <w:sz w:val="20"/>
          <w:szCs w:val="20"/>
          <w:lang w:eastAsia="es-MX"/>
        </w:rPr>
        <w:t xml:space="preserve">Por la elaboración de planos: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bottom w:w="74" w:type="dxa"/>
          <w:right w:w="2" w:type="dxa"/>
        </w:tblCellMar>
        <w:tblLook w:val="04A0" w:firstRow="1" w:lastRow="0" w:firstColumn="1" w:lastColumn="0" w:noHBand="0" w:noVBand="1"/>
      </w:tblPr>
      <w:tblGrid>
        <w:gridCol w:w="7796"/>
        <w:gridCol w:w="1130"/>
      </w:tblGrid>
      <w:tr w:rsidR="002804B2" w:rsidRPr="00D01A2F" w:rsidTr="00AC2411">
        <w:trPr>
          <w:trHeight w:val="356"/>
          <w:jc w:val="center"/>
        </w:trPr>
        <w:tc>
          <w:tcPr>
            <w:tcW w:w="7796" w:type="dxa"/>
            <w:tcBorders>
              <w:top w:val="single" w:sz="2" w:space="0" w:color="000000"/>
              <w:left w:val="single" w:sz="4" w:space="0" w:color="000000"/>
              <w:bottom w:val="single" w:sz="4" w:space="0" w:color="000000"/>
              <w:right w:val="single" w:sz="4" w:space="0" w:color="000000"/>
            </w:tcBorders>
          </w:tcPr>
          <w:p w:rsidR="002804B2" w:rsidRPr="00D01A2F" w:rsidRDefault="002804B2" w:rsidP="00D01A2F">
            <w:pPr>
              <w:tabs>
                <w:tab w:val="center" w:pos="1457"/>
              </w:tabs>
              <w:spacing w:line="360" w:lineRule="auto"/>
              <w:rPr>
                <w:rFonts w:ascii="Arial" w:eastAsia="Arial" w:hAnsi="Arial" w:cs="Arial"/>
                <w:color w:val="000000"/>
                <w:sz w:val="20"/>
                <w:szCs w:val="20"/>
              </w:rPr>
            </w:pPr>
            <w:r w:rsidRPr="00D01A2F">
              <w:rPr>
                <w:rFonts w:ascii="Arial" w:eastAsia="Arial" w:hAnsi="Arial" w:cs="Arial"/>
                <w:b/>
                <w:color w:val="000000"/>
                <w:sz w:val="20"/>
                <w:szCs w:val="20"/>
              </w:rPr>
              <w:t>a)</w:t>
            </w:r>
            <w:r w:rsidRPr="00D01A2F">
              <w:rPr>
                <w:rFonts w:ascii="Arial" w:eastAsia="Arial" w:hAnsi="Arial" w:cs="Arial"/>
                <w:color w:val="000000"/>
                <w:sz w:val="20"/>
                <w:szCs w:val="20"/>
              </w:rPr>
              <w:t xml:space="preserve"> Catastrales a escala </w:t>
            </w:r>
          </w:p>
        </w:tc>
        <w:tc>
          <w:tcPr>
            <w:tcW w:w="1130"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$ 175.00</w:t>
            </w:r>
          </w:p>
        </w:tc>
      </w:tr>
      <w:tr w:rsidR="002804B2" w:rsidRPr="00D01A2F" w:rsidTr="00AC2411">
        <w:trPr>
          <w:trHeight w:val="355"/>
          <w:jc w:val="center"/>
        </w:trPr>
        <w:tc>
          <w:tcPr>
            <w:tcW w:w="7796"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tabs>
                <w:tab w:val="center" w:pos="2363"/>
              </w:tabs>
              <w:spacing w:line="360" w:lineRule="auto"/>
              <w:rPr>
                <w:rFonts w:ascii="Arial" w:eastAsia="Arial" w:hAnsi="Arial" w:cs="Arial"/>
                <w:color w:val="000000"/>
                <w:sz w:val="20"/>
                <w:szCs w:val="20"/>
              </w:rPr>
            </w:pPr>
            <w:r w:rsidRPr="00D01A2F">
              <w:rPr>
                <w:rFonts w:ascii="Arial" w:eastAsia="Arial" w:hAnsi="Arial" w:cs="Arial"/>
                <w:b/>
                <w:color w:val="000000"/>
                <w:sz w:val="20"/>
                <w:szCs w:val="20"/>
              </w:rPr>
              <w:t>b)</w:t>
            </w:r>
            <w:r w:rsidRPr="00D01A2F">
              <w:rPr>
                <w:rFonts w:ascii="Arial" w:eastAsia="Arial" w:hAnsi="Arial" w:cs="Arial"/>
                <w:color w:val="000000"/>
                <w:sz w:val="20"/>
                <w:szCs w:val="20"/>
              </w:rPr>
              <w:t xml:space="preserve"> Planos topográficos hasta 100 hectáreas </w:t>
            </w:r>
          </w:p>
        </w:tc>
        <w:tc>
          <w:tcPr>
            <w:tcW w:w="1130" w:type="dxa"/>
            <w:tcBorders>
              <w:top w:val="single" w:sz="4" w:space="0" w:color="000000"/>
              <w:left w:val="single" w:sz="4" w:space="0" w:color="000000"/>
              <w:bottom w:val="single" w:sz="4" w:space="0" w:color="000000"/>
              <w:right w:val="single" w:sz="2" w:space="0" w:color="000000"/>
            </w:tcBorders>
          </w:tcPr>
          <w:p w:rsidR="002804B2" w:rsidRPr="00D01A2F" w:rsidRDefault="00531DF9"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 xml:space="preserve">$ </w:t>
            </w: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1,463.00</w:t>
            </w:r>
          </w:p>
        </w:tc>
      </w:tr>
      <w:tr w:rsidR="002804B2" w:rsidRPr="00D01A2F" w:rsidTr="00AC2411">
        <w:trPr>
          <w:trHeight w:val="355"/>
          <w:jc w:val="center"/>
        </w:trPr>
        <w:tc>
          <w:tcPr>
            <w:tcW w:w="77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Tamaño carta </w:t>
            </w:r>
          </w:p>
        </w:tc>
        <w:tc>
          <w:tcPr>
            <w:tcW w:w="1130"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$ 165.00</w:t>
            </w:r>
          </w:p>
        </w:tc>
      </w:tr>
      <w:tr w:rsidR="002804B2" w:rsidRPr="00D01A2F" w:rsidTr="00AC2411">
        <w:trPr>
          <w:trHeight w:val="355"/>
          <w:jc w:val="center"/>
        </w:trPr>
        <w:tc>
          <w:tcPr>
            <w:tcW w:w="77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b) </w:t>
            </w:r>
            <w:r w:rsidRPr="00D01A2F">
              <w:rPr>
                <w:rFonts w:ascii="Arial" w:eastAsia="Arial" w:hAnsi="Arial" w:cs="Arial"/>
                <w:color w:val="000000"/>
                <w:sz w:val="20"/>
                <w:szCs w:val="20"/>
              </w:rPr>
              <w:t xml:space="preserve">Tamaño oficio </w:t>
            </w:r>
          </w:p>
        </w:tc>
        <w:tc>
          <w:tcPr>
            <w:tcW w:w="1130"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$ 190.00</w:t>
            </w:r>
          </w:p>
        </w:tc>
      </w:tr>
      <w:tr w:rsidR="002804B2" w:rsidRPr="00D01A2F" w:rsidTr="00AC2411">
        <w:trPr>
          <w:trHeight w:val="701"/>
          <w:jc w:val="center"/>
        </w:trPr>
        <w:tc>
          <w:tcPr>
            <w:tcW w:w="7796"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c)  </w:t>
            </w:r>
            <w:r w:rsidRPr="00D01A2F">
              <w:rPr>
                <w:rFonts w:ascii="Arial" w:eastAsia="Arial" w:hAnsi="Arial" w:cs="Arial"/>
                <w:color w:val="000000"/>
                <w:sz w:val="20"/>
                <w:szCs w:val="20"/>
              </w:rPr>
              <w:t xml:space="preserve">Por diligencias de verificación de medidas físicas y colindancias de predios: </w:t>
            </w:r>
          </w:p>
        </w:tc>
        <w:tc>
          <w:tcPr>
            <w:tcW w:w="1130" w:type="dxa"/>
            <w:tcBorders>
              <w:top w:val="single" w:sz="4" w:space="0" w:color="000000"/>
              <w:left w:val="single" w:sz="2" w:space="0" w:color="000000"/>
              <w:bottom w:val="single" w:sz="4" w:space="0" w:color="000000"/>
              <w:right w:val="single" w:sz="2" w:space="0" w:color="000000"/>
            </w:tcBorders>
            <w:vAlign w:val="bottom"/>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$ 328.00</w:t>
            </w:r>
          </w:p>
        </w:tc>
      </w:tr>
    </w:tbl>
    <w:p w:rsidR="002804B2" w:rsidRPr="00D01A2F" w:rsidRDefault="002804B2" w:rsidP="00D01A2F">
      <w:pPr>
        <w:spacing w:after="0" w:line="360" w:lineRule="auto"/>
        <w:jc w:val="both"/>
        <w:rPr>
          <w:rFonts w:ascii="Arial" w:eastAsia="Arial" w:hAnsi="Arial" w:cs="Arial"/>
          <w:b/>
          <w:color w:val="000000"/>
          <w:sz w:val="20"/>
          <w:szCs w:val="20"/>
          <w:lang w:eastAsia="es-MX"/>
        </w:rPr>
      </w:pPr>
    </w:p>
    <w:p w:rsidR="002804B2" w:rsidRPr="00D01A2F" w:rsidRDefault="002804B2" w:rsidP="00D01A2F">
      <w:pPr>
        <w:spacing w:after="0" w:line="360" w:lineRule="auto"/>
        <w:jc w:val="both"/>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VII</w:t>
      </w:r>
      <w:r w:rsidRPr="00D01A2F">
        <w:rPr>
          <w:rFonts w:ascii="Arial" w:eastAsia="Arial" w:hAnsi="Arial" w:cs="Arial"/>
          <w:color w:val="000000"/>
          <w:sz w:val="20"/>
          <w:szCs w:val="20"/>
          <w:lang w:eastAsia="es-MX"/>
        </w:rPr>
        <w:t xml:space="preserve">.- 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 </w:t>
      </w:r>
    </w:p>
    <w:p w:rsidR="002804B2" w:rsidRPr="00D01A2F" w:rsidRDefault="002804B2" w:rsidP="00D01A2F">
      <w:pPr>
        <w:spacing w:after="0" w:line="360" w:lineRule="auto"/>
        <w:rPr>
          <w:rFonts w:ascii="Arial" w:eastAsia="Arial" w:hAnsi="Arial" w:cs="Arial"/>
          <w:color w:val="000000"/>
          <w:sz w:val="20"/>
          <w:szCs w:val="20"/>
          <w:lang w:eastAsia="es-MX"/>
        </w:rPr>
      </w:pPr>
    </w:p>
    <w:tbl>
      <w:tblPr>
        <w:tblStyle w:val="TableGrid"/>
        <w:tblW w:w="9067" w:type="dxa"/>
        <w:jc w:val="center"/>
        <w:tblInd w:w="0" w:type="dxa"/>
        <w:tblCellMar>
          <w:left w:w="108" w:type="dxa"/>
          <w:right w:w="110" w:type="dxa"/>
        </w:tblCellMar>
        <w:tblLook w:val="04A0" w:firstRow="1" w:lastRow="0" w:firstColumn="1" w:lastColumn="0" w:noHBand="0" w:noVBand="1"/>
      </w:tblPr>
      <w:tblGrid>
        <w:gridCol w:w="7933"/>
        <w:gridCol w:w="1134"/>
      </w:tblGrid>
      <w:tr w:rsidR="002804B2" w:rsidRPr="00D01A2F" w:rsidTr="00AD6667">
        <w:trPr>
          <w:trHeight w:val="355"/>
          <w:jc w:val="center"/>
        </w:trPr>
        <w:tc>
          <w:tcPr>
            <w:tcW w:w="7933"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superficies menor a 5,000 metros cuadrados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$ 325.00</w:t>
            </w:r>
          </w:p>
        </w:tc>
      </w:tr>
      <w:tr w:rsidR="002804B2" w:rsidRPr="00D01A2F" w:rsidTr="00AD6667">
        <w:trPr>
          <w:trHeight w:val="355"/>
          <w:jc w:val="center"/>
        </w:trPr>
        <w:tc>
          <w:tcPr>
            <w:tcW w:w="7933"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superficies mayor a 5,001 metros cuadrados menor a diez mil metros cuadrados </w:t>
            </w:r>
          </w:p>
        </w:tc>
        <w:tc>
          <w:tcPr>
            <w:tcW w:w="1134"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$ 520.00</w:t>
            </w:r>
          </w:p>
        </w:tc>
      </w:tr>
    </w:tbl>
    <w:p w:rsidR="002804B2" w:rsidRPr="00D01A2F" w:rsidRDefault="002804B2" w:rsidP="00D01A2F">
      <w:pPr>
        <w:spacing w:after="0" w:line="360" w:lineRule="auto"/>
        <w:rPr>
          <w:rFonts w:ascii="Arial" w:eastAsia="Arial" w:hAnsi="Arial" w:cs="Arial"/>
          <w:color w:val="000000"/>
          <w:sz w:val="20"/>
          <w:szCs w:val="20"/>
          <w:lang w:eastAsia="es-MX"/>
        </w:rPr>
      </w:pP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30</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4" w:type="dxa"/>
          <w:right w:w="2" w:type="dxa"/>
        </w:tblCellMar>
        <w:tblLook w:val="04A0" w:firstRow="1" w:lastRow="0" w:firstColumn="1" w:lastColumn="0" w:noHBand="0" w:noVBand="1"/>
      </w:tblPr>
      <w:tblGrid>
        <w:gridCol w:w="3529"/>
        <w:gridCol w:w="3803"/>
        <w:gridCol w:w="1594"/>
      </w:tblGrid>
      <w:tr w:rsidR="002804B2" w:rsidRPr="00D01A2F" w:rsidTr="00AD6667">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1,000.00 </w:t>
            </w:r>
          </w:p>
        </w:tc>
        <w:tc>
          <w:tcPr>
            <w:tcW w:w="38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10,000.00 </w:t>
            </w:r>
          </w:p>
        </w:tc>
        <w:tc>
          <w:tcPr>
            <w:tcW w:w="1594"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$ 328.00</w:t>
            </w:r>
          </w:p>
        </w:tc>
      </w:tr>
      <w:tr w:rsidR="002804B2" w:rsidRPr="00D01A2F" w:rsidTr="00AD6667">
        <w:trPr>
          <w:trHeight w:val="354"/>
          <w:jc w:val="center"/>
        </w:trPr>
        <w:tc>
          <w:tcPr>
            <w:tcW w:w="3529"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10,001.00 </w:t>
            </w:r>
          </w:p>
        </w:tc>
        <w:tc>
          <w:tcPr>
            <w:tcW w:w="38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20,000.00 </w:t>
            </w:r>
          </w:p>
        </w:tc>
        <w:tc>
          <w:tcPr>
            <w:tcW w:w="1594"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$ 399.00</w:t>
            </w:r>
          </w:p>
        </w:tc>
      </w:tr>
      <w:tr w:rsidR="002804B2" w:rsidRPr="00D01A2F" w:rsidTr="00AD6667">
        <w:trPr>
          <w:trHeight w:val="355"/>
          <w:jc w:val="center"/>
        </w:trPr>
        <w:tc>
          <w:tcPr>
            <w:tcW w:w="3529" w:type="dxa"/>
            <w:tcBorders>
              <w:top w:val="single" w:sz="4" w:space="0" w:color="000000"/>
              <w:left w:val="single" w:sz="4" w:space="0" w:color="000000"/>
              <w:bottom w:val="single" w:sz="4"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20,001.00 </w:t>
            </w:r>
          </w:p>
        </w:tc>
        <w:tc>
          <w:tcPr>
            <w:tcW w:w="3803"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Hasta un valor de 75,000.00 </w:t>
            </w:r>
          </w:p>
        </w:tc>
        <w:tc>
          <w:tcPr>
            <w:tcW w:w="1594"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$ 457.00</w:t>
            </w:r>
          </w:p>
        </w:tc>
      </w:tr>
      <w:tr w:rsidR="002804B2" w:rsidRPr="00D01A2F" w:rsidTr="00AD6667">
        <w:trPr>
          <w:trHeight w:val="352"/>
          <w:jc w:val="center"/>
        </w:trPr>
        <w:tc>
          <w:tcPr>
            <w:tcW w:w="3529" w:type="dxa"/>
            <w:tcBorders>
              <w:top w:val="single" w:sz="4" w:space="0" w:color="000000"/>
              <w:left w:val="single" w:sz="4" w:space="0" w:color="000000"/>
              <w:bottom w:val="single" w:sz="2" w:space="0" w:color="000000"/>
              <w:right w:val="single" w:sz="4"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De un valor de 75,001.00 </w:t>
            </w:r>
          </w:p>
        </w:tc>
        <w:tc>
          <w:tcPr>
            <w:tcW w:w="3803" w:type="dxa"/>
            <w:tcBorders>
              <w:top w:val="single" w:sz="4" w:space="0" w:color="000000"/>
              <w:left w:val="single" w:sz="4" w:space="0" w:color="000000"/>
              <w:bottom w:val="single" w:sz="2"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color w:val="000000"/>
                <w:sz w:val="20"/>
                <w:szCs w:val="20"/>
              </w:rPr>
              <w:t xml:space="preserve">En adelante </w:t>
            </w:r>
          </w:p>
        </w:tc>
        <w:tc>
          <w:tcPr>
            <w:tcW w:w="1594" w:type="dxa"/>
            <w:tcBorders>
              <w:top w:val="single" w:sz="4" w:space="0" w:color="000000"/>
              <w:left w:val="single" w:sz="2" w:space="0" w:color="000000"/>
              <w:bottom w:val="single" w:sz="2"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$ 491.00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b/>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31</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No causarán derecho alguno las divisiones o fracciones de terrenos en las zonas rústicas que sean destinadas plenamente a la producción agrícola o ganadera, siempre y cuando los interesados acrediten con documento expedido por autoridad competente, que se encuentran en el supuesto.</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32</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Los fraccionamientos causarán derechos de deslindes, excepción hecha de lo dispuesto en el artículo anterior, de conformidad con lo siguiente: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right w:w="2" w:type="dxa"/>
        </w:tblCellMar>
        <w:tblLook w:val="04A0" w:firstRow="1" w:lastRow="0" w:firstColumn="1" w:lastColumn="0" w:noHBand="0" w:noVBand="1"/>
      </w:tblPr>
      <w:tblGrid>
        <w:gridCol w:w="4815"/>
        <w:gridCol w:w="4111"/>
      </w:tblGrid>
      <w:tr w:rsidR="002804B2" w:rsidRPr="00D01A2F" w:rsidTr="00AD6667">
        <w:trPr>
          <w:trHeight w:val="354"/>
          <w:jc w:val="center"/>
        </w:trPr>
        <w:tc>
          <w:tcPr>
            <w:tcW w:w="4815"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Hasta 160,000 m2 </w:t>
            </w:r>
          </w:p>
        </w:tc>
        <w:tc>
          <w:tcPr>
            <w:tcW w:w="4111"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$ 1.50</w:t>
            </w:r>
          </w:p>
        </w:tc>
      </w:tr>
      <w:tr w:rsidR="002804B2" w:rsidRPr="00D01A2F" w:rsidTr="00AD6667">
        <w:trPr>
          <w:trHeight w:val="356"/>
          <w:jc w:val="center"/>
        </w:trPr>
        <w:tc>
          <w:tcPr>
            <w:tcW w:w="4815"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II.- </w:t>
            </w:r>
            <w:r w:rsidRPr="00D01A2F">
              <w:rPr>
                <w:rFonts w:ascii="Arial" w:eastAsia="Arial" w:hAnsi="Arial" w:cs="Arial"/>
                <w:color w:val="000000"/>
                <w:sz w:val="20"/>
                <w:szCs w:val="20"/>
              </w:rPr>
              <w:t xml:space="preserve">Más de 160,000 m2 </w:t>
            </w:r>
          </w:p>
        </w:tc>
        <w:tc>
          <w:tcPr>
            <w:tcW w:w="4111" w:type="dxa"/>
            <w:tcBorders>
              <w:top w:val="single" w:sz="4"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$ 1.00</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33</w:t>
      </w:r>
      <w:r w:rsidR="002804B2" w:rsidRPr="00D01A2F">
        <w:rPr>
          <w:rFonts w:ascii="Arial" w:eastAsia="Arial" w:hAnsi="Arial" w:cs="Arial"/>
          <w:b/>
          <w:color w:val="000000"/>
          <w:sz w:val="20"/>
          <w:szCs w:val="20"/>
          <w:lang w:eastAsia="es-MX"/>
        </w:rPr>
        <w:t xml:space="preserve">.- </w:t>
      </w:r>
      <w:r w:rsidR="002804B2" w:rsidRPr="00D01A2F">
        <w:rPr>
          <w:rFonts w:ascii="Arial" w:eastAsia="Arial" w:hAnsi="Arial" w:cs="Arial"/>
          <w:color w:val="000000"/>
          <w:sz w:val="20"/>
          <w:szCs w:val="20"/>
          <w:lang w:eastAsia="es-MX"/>
        </w:rPr>
        <w:t xml:space="preserve">Por la revisión técnica de la documentación de constitución en régimen de propiedad en condominio, se causarán derechos de acuerdo a su tipo. </w:t>
      </w:r>
    </w:p>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tbl>
      <w:tblPr>
        <w:tblStyle w:val="TableGrid"/>
        <w:tblW w:w="8926" w:type="dxa"/>
        <w:jc w:val="center"/>
        <w:tblInd w:w="0" w:type="dxa"/>
        <w:tblCellMar>
          <w:left w:w="5" w:type="dxa"/>
          <w:right w:w="4" w:type="dxa"/>
        </w:tblCellMar>
        <w:tblLook w:val="04A0" w:firstRow="1" w:lastRow="0" w:firstColumn="1" w:lastColumn="0" w:noHBand="0" w:noVBand="1"/>
      </w:tblPr>
      <w:tblGrid>
        <w:gridCol w:w="4815"/>
        <w:gridCol w:w="4111"/>
      </w:tblGrid>
      <w:tr w:rsidR="002804B2" w:rsidRPr="00D01A2F" w:rsidTr="00AD6667">
        <w:trPr>
          <w:trHeight w:val="355"/>
          <w:jc w:val="center"/>
        </w:trPr>
        <w:tc>
          <w:tcPr>
            <w:tcW w:w="4815" w:type="dxa"/>
            <w:tcBorders>
              <w:top w:val="single" w:sz="2"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 </w:t>
            </w:r>
            <w:r w:rsidRPr="00D01A2F">
              <w:rPr>
                <w:rFonts w:ascii="Arial" w:eastAsia="Arial" w:hAnsi="Arial" w:cs="Arial"/>
                <w:color w:val="000000"/>
                <w:sz w:val="20"/>
                <w:szCs w:val="20"/>
              </w:rPr>
              <w:t xml:space="preserve">Tipo comercial </w:t>
            </w:r>
          </w:p>
        </w:tc>
        <w:tc>
          <w:tcPr>
            <w:tcW w:w="4111" w:type="dxa"/>
            <w:tcBorders>
              <w:top w:val="single" w:sz="2" w:space="0" w:color="000000"/>
              <w:left w:val="single" w:sz="2" w:space="0" w:color="000000"/>
              <w:bottom w:val="single" w:sz="4" w:space="0" w:color="000000"/>
              <w:right w:val="single" w:sz="2" w:space="0" w:color="000000"/>
            </w:tcBorders>
          </w:tcPr>
          <w:p w:rsidR="002804B2" w:rsidRPr="00D01A2F" w:rsidRDefault="002804B2" w:rsidP="00D01A2F">
            <w:pPr>
              <w:spacing w:line="360" w:lineRule="auto"/>
              <w:jc w:val="right"/>
              <w:rPr>
                <w:rFonts w:ascii="Arial" w:eastAsia="Arial" w:hAnsi="Arial" w:cs="Arial"/>
                <w:color w:val="000000"/>
                <w:sz w:val="20"/>
                <w:szCs w:val="20"/>
              </w:rPr>
            </w:pPr>
            <w:r w:rsidRPr="00D01A2F">
              <w:rPr>
                <w:rFonts w:ascii="Arial" w:eastAsia="Arial" w:hAnsi="Arial" w:cs="Arial"/>
                <w:color w:val="000000"/>
                <w:sz w:val="20"/>
                <w:szCs w:val="20"/>
              </w:rPr>
              <w:t>$1,169.00 por departamento</w:t>
            </w:r>
          </w:p>
        </w:tc>
      </w:tr>
      <w:tr w:rsidR="002804B2" w:rsidRPr="00D01A2F" w:rsidTr="00AD6667">
        <w:trPr>
          <w:trHeight w:val="355"/>
          <w:jc w:val="center"/>
        </w:trPr>
        <w:tc>
          <w:tcPr>
            <w:tcW w:w="4815" w:type="dxa"/>
            <w:tcBorders>
              <w:top w:val="single" w:sz="4" w:space="0" w:color="000000"/>
              <w:left w:val="single" w:sz="4" w:space="0" w:color="000000"/>
              <w:bottom w:val="single" w:sz="4" w:space="0" w:color="000000"/>
              <w:right w:val="single" w:sz="2" w:space="0" w:color="000000"/>
            </w:tcBorders>
          </w:tcPr>
          <w:p w:rsidR="002804B2" w:rsidRPr="00D01A2F" w:rsidRDefault="002804B2" w:rsidP="00D01A2F">
            <w:pPr>
              <w:spacing w:line="360" w:lineRule="auto"/>
              <w:rPr>
                <w:rFonts w:ascii="Arial" w:eastAsia="Arial" w:hAnsi="Arial" w:cs="Arial"/>
                <w:color w:val="000000"/>
                <w:sz w:val="20"/>
                <w:szCs w:val="20"/>
              </w:rPr>
            </w:pPr>
            <w:r w:rsidRPr="00D01A2F">
              <w:rPr>
                <w:rFonts w:ascii="Arial" w:eastAsia="Arial" w:hAnsi="Arial" w:cs="Arial"/>
                <w:b/>
                <w:color w:val="000000"/>
                <w:sz w:val="20"/>
                <w:szCs w:val="20"/>
              </w:rPr>
              <w:t xml:space="preserve">II.- </w:t>
            </w:r>
            <w:r w:rsidRPr="00D01A2F">
              <w:rPr>
                <w:rFonts w:ascii="Arial" w:eastAsia="Arial" w:hAnsi="Arial" w:cs="Arial"/>
                <w:color w:val="000000"/>
                <w:sz w:val="20"/>
                <w:szCs w:val="20"/>
              </w:rPr>
              <w:t xml:space="preserve">Tipo habitacional </w:t>
            </w:r>
          </w:p>
        </w:tc>
        <w:tc>
          <w:tcPr>
            <w:tcW w:w="4111" w:type="dxa"/>
            <w:tcBorders>
              <w:top w:val="single" w:sz="4" w:space="0" w:color="000000"/>
              <w:left w:val="single" w:sz="2" w:space="0" w:color="000000"/>
              <w:bottom w:val="single" w:sz="4" w:space="0" w:color="000000"/>
              <w:right w:val="single" w:sz="2" w:space="0" w:color="000000"/>
            </w:tcBorders>
          </w:tcPr>
          <w:p w:rsidR="002804B2" w:rsidRPr="00D01A2F" w:rsidRDefault="00EA4FAF" w:rsidP="00D01A2F">
            <w:pPr>
              <w:spacing w:line="360" w:lineRule="auto"/>
              <w:jc w:val="center"/>
              <w:rPr>
                <w:rFonts w:ascii="Arial" w:eastAsia="Arial" w:hAnsi="Arial" w:cs="Arial"/>
                <w:color w:val="000000"/>
                <w:sz w:val="20"/>
                <w:szCs w:val="20"/>
              </w:rPr>
            </w:pPr>
            <w:r w:rsidRPr="00D01A2F">
              <w:rPr>
                <w:rFonts w:ascii="Arial" w:eastAsia="Arial" w:hAnsi="Arial" w:cs="Arial"/>
                <w:color w:val="000000"/>
                <w:sz w:val="20"/>
                <w:szCs w:val="20"/>
              </w:rPr>
              <w:t xml:space="preserve">                           </w:t>
            </w:r>
            <w:r w:rsidR="002804B2" w:rsidRPr="00D01A2F">
              <w:rPr>
                <w:rFonts w:ascii="Arial" w:eastAsia="Arial" w:hAnsi="Arial" w:cs="Arial"/>
                <w:color w:val="000000"/>
                <w:sz w:val="20"/>
                <w:szCs w:val="20"/>
              </w:rPr>
              <w:t xml:space="preserve"> $ 586.00 por departamento</w:t>
            </w:r>
          </w:p>
        </w:tc>
      </w:tr>
    </w:tbl>
    <w:p w:rsidR="002804B2" w:rsidRPr="00D01A2F" w:rsidRDefault="002804B2" w:rsidP="00D01A2F">
      <w:pPr>
        <w:spacing w:after="0" w:line="360" w:lineRule="auto"/>
        <w:rPr>
          <w:rFonts w:ascii="Arial" w:eastAsia="Arial" w:hAnsi="Arial" w:cs="Arial"/>
          <w:color w:val="000000"/>
          <w:sz w:val="20"/>
          <w:szCs w:val="20"/>
          <w:lang w:eastAsia="es-MX"/>
        </w:rPr>
      </w:pPr>
      <w:r w:rsidRPr="00D01A2F">
        <w:rPr>
          <w:rFonts w:ascii="Arial" w:eastAsia="Arial" w:hAnsi="Arial" w:cs="Arial"/>
          <w:color w:val="000000"/>
          <w:sz w:val="20"/>
          <w:szCs w:val="20"/>
          <w:lang w:eastAsia="es-MX"/>
        </w:rPr>
        <w:t xml:space="preserve"> </w:t>
      </w:r>
    </w:p>
    <w:p w:rsidR="002804B2" w:rsidRPr="00D01A2F" w:rsidRDefault="002963A1" w:rsidP="00D01A2F">
      <w:pPr>
        <w:spacing w:after="0" w:line="360" w:lineRule="auto"/>
        <w:jc w:val="both"/>
        <w:rPr>
          <w:rFonts w:ascii="Arial" w:eastAsia="Arial" w:hAnsi="Arial" w:cs="Arial"/>
          <w:color w:val="000000"/>
          <w:sz w:val="20"/>
          <w:szCs w:val="20"/>
          <w:lang w:eastAsia="es-MX"/>
        </w:rPr>
      </w:pPr>
      <w:r>
        <w:rPr>
          <w:rFonts w:ascii="Arial" w:eastAsia="Arial" w:hAnsi="Arial" w:cs="Arial"/>
          <w:b/>
          <w:color w:val="000000"/>
          <w:sz w:val="20"/>
          <w:szCs w:val="20"/>
          <w:lang w:eastAsia="es-MX"/>
        </w:rPr>
        <w:t>Artículo 34</w:t>
      </w:r>
      <w:r w:rsidR="002804B2" w:rsidRPr="00D01A2F">
        <w:rPr>
          <w:rFonts w:ascii="Arial" w:eastAsia="Arial" w:hAnsi="Arial" w:cs="Arial"/>
          <w:b/>
          <w:color w:val="000000"/>
          <w:sz w:val="20"/>
          <w:szCs w:val="20"/>
          <w:lang w:eastAsia="es-MX"/>
        </w:rPr>
        <w:t xml:space="preserve">.- </w:t>
      </w:r>
      <w:r w:rsidR="002804B2" w:rsidRPr="00D01A2F">
        <w:rPr>
          <w:rFonts w:ascii="Arial" w:hAnsi="Arial" w:cs="Arial"/>
          <w:sz w:val="20"/>
          <w:szCs w:val="20"/>
        </w:rPr>
        <w:t>Quedan exentas del pago de los derechos que establece esta sección las instituciones públicas de los tres órdenes de gobierno.</w:t>
      </w:r>
    </w:p>
    <w:p w:rsidR="001F1302" w:rsidRPr="00D01A2F" w:rsidRDefault="001F1302" w:rsidP="00D01A2F">
      <w:pPr>
        <w:spacing w:after="0" w:line="360" w:lineRule="auto"/>
        <w:rPr>
          <w:rFonts w:ascii="Arial" w:hAnsi="Arial" w:cs="Arial"/>
          <w:sz w:val="20"/>
          <w:szCs w:val="20"/>
        </w:rPr>
      </w:pPr>
    </w:p>
    <w:p w:rsidR="001F1302" w:rsidRPr="00D01A2F" w:rsidRDefault="001F1302" w:rsidP="00D01A2F">
      <w:pPr>
        <w:tabs>
          <w:tab w:val="left" w:pos="945"/>
        </w:tabs>
        <w:spacing w:after="0" w:line="360" w:lineRule="auto"/>
        <w:jc w:val="center"/>
        <w:rPr>
          <w:rFonts w:ascii="Arial" w:hAnsi="Arial" w:cs="Arial"/>
          <w:b/>
          <w:bCs/>
          <w:sz w:val="20"/>
          <w:szCs w:val="20"/>
        </w:rPr>
      </w:pPr>
      <w:r w:rsidRPr="00D01A2F">
        <w:rPr>
          <w:rFonts w:ascii="Arial" w:hAnsi="Arial" w:cs="Arial"/>
          <w:b/>
          <w:bCs/>
          <w:sz w:val="20"/>
          <w:szCs w:val="20"/>
        </w:rPr>
        <w:t>CAPÍTULO IV</w:t>
      </w:r>
    </w:p>
    <w:p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Vigilancia</w:t>
      </w:r>
    </w:p>
    <w:p w:rsidR="00AD6667" w:rsidRPr="00D01A2F" w:rsidRDefault="00AD6667" w:rsidP="00D01A2F">
      <w:pPr>
        <w:spacing w:after="0" w:line="360" w:lineRule="auto"/>
        <w:jc w:val="center"/>
        <w:rPr>
          <w:rFonts w:ascii="Arial" w:hAnsi="Arial" w:cs="Arial"/>
          <w:b/>
          <w:bCs/>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3</w:t>
      </w:r>
      <w:r w:rsidR="002963A1">
        <w:rPr>
          <w:rFonts w:ascii="Arial" w:hAnsi="Arial" w:cs="Arial"/>
          <w:b/>
          <w:bCs/>
          <w:sz w:val="20"/>
          <w:szCs w:val="20"/>
        </w:rPr>
        <w:t>5</w:t>
      </w:r>
      <w:r w:rsidRPr="00D01A2F">
        <w:rPr>
          <w:rFonts w:ascii="Arial" w:hAnsi="Arial" w:cs="Arial"/>
          <w:sz w:val="20"/>
          <w:szCs w:val="20"/>
        </w:rPr>
        <w:t>.- Por servicios de vigilancia que preste el Ayuntamiento se pagará por cada elemento de vigilancia asignado, una cuota de acuerdo a la siguiente tarifa:</w:t>
      </w:r>
    </w:p>
    <w:p w:rsidR="00AD6667" w:rsidRPr="00D01A2F" w:rsidRDefault="00AD666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Día por elemento…………………………………………………………………………… $ </w:t>
      </w:r>
      <w:r w:rsidR="000B205F" w:rsidRPr="00D01A2F">
        <w:rPr>
          <w:rFonts w:ascii="Arial" w:hAnsi="Arial" w:cs="Arial"/>
          <w:sz w:val="20"/>
          <w:szCs w:val="20"/>
        </w:rPr>
        <w:t>410</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Hora por elemento………….……………………………………………………………….$ 8</w:t>
      </w:r>
      <w:r w:rsidR="000B205F" w:rsidRPr="00D01A2F">
        <w:rPr>
          <w:rFonts w:ascii="Arial" w:hAnsi="Arial" w:cs="Arial"/>
          <w:sz w:val="20"/>
          <w:szCs w:val="20"/>
        </w:rPr>
        <w:t>7</w:t>
      </w:r>
      <w:r w:rsidRPr="00D01A2F">
        <w:rPr>
          <w:rFonts w:ascii="Arial" w:hAnsi="Arial" w:cs="Arial"/>
          <w:sz w:val="20"/>
          <w:szCs w:val="20"/>
        </w:rPr>
        <w:t>.00</w:t>
      </w:r>
    </w:p>
    <w:p w:rsidR="000F0A20" w:rsidRDefault="000F0A20">
      <w:pPr>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w:t>
      </w:r>
    </w:p>
    <w:p w:rsidR="001F1302"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 </w:t>
      </w:r>
      <w:r>
        <w:rPr>
          <w:rFonts w:ascii="Arial" w:hAnsi="Arial" w:cs="Arial"/>
          <w:b/>
          <w:bCs/>
          <w:sz w:val="20"/>
          <w:szCs w:val="20"/>
        </w:rPr>
        <w:t>d</w:t>
      </w:r>
      <w:r w:rsidRPr="00D01A2F">
        <w:rPr>
          <w:rFonts w:ascii="Arial" w:hAnsi="Arial" w:cs="Arial"/>
          <w:b/>
          <w:bCs/>
          <w:sz w:val="20"/>
          <w:szCs w:val="20"/>
        </w:rPr>
        <w:t xml:space="preserve">e Limpia </w:t>
      </w:r>
      <w:r>
        <w:rPr>
          <w:rFonts w:ascii="Arial" w:hAnsi="Arial" w:cs="Arial"/>
          <w:b/>
          <w:bCs/>
          <w:sz w:val="20"/>
          <w:szCs w:val="20"/>
        </w:rPr>
        <w:t>y</w:t>
      </w:r>
      <w:r w:rsidRPr="00D01A2F">
        <w:rPr>
          <w:rFonts w:ascii="Arial" w:hAnsi="Arial" w:cs="Arial"/>
          <w:b/>
          <w:bCs/>
          <w:sz w:val="20"/>
          <w:szCs w:val="20"/>
        </w:rPr>
        <w:t xml:space="preserve"> Recolección </w:t>
      </w:r>
      <w:r>
        <w:rPr>
          <w:rFonts w:ascii="Arial" w:hAnsi="Arial" w:cs="Arial"/>
          <w:b/>
          <w:bCs/>
          <w:sz w:val="20"/>
          <w:szCs w:val="20"/>
        </w:rPr>
        <w:t>d</w:t>
      </w:r>
      <w:r w:rsidRPr="00D01A2F">
        <w:rPr>
          <w:rFonts w:ascii="Arial" w:hAnsi="Arial" w:cs="Arial"/>
          <w:b/>
          <w:bCs/>
          <w:sz w:val="20"/>
          <w:szCs w:val="20"/>
        </w:rPr>
        <w:t>e Basura</w:t>
      </w:r>
    </w:p>
    <w:p w:rsidR="00AD6667" w:rsidRPr="00D01A2F" w:rsidRDefault="00AD6667"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w:t>
      </w:r>
      <w:r w:rsidR="00AD6667">
        <w:rPr>
          <w:rFonts w:ascii="Arial" w:hAnsi="Arial" w:cs="Arial"/>
          <w:b/>
          <w:sz w:val="20"/>
          <w:szCs w:val="20"/>
        </w:rPr>
        <w:t xml:space="preserve">lo </w:t>
      </w:r>
      <w:r w:rsidRPr="00D01A2F">
        <w:rPr>
          <w:rFonts w:ascii="Arial" w:hAnsi="Arial" w:cs="Arial"/>
          <w:b/>
          <w:sz w:val="20"/>
          <w:szCs w:val="20"/>
        </w:rPr>
        <w:t>3</w:t>
      </w:r>
      <w:r w:rsidR="002963A1">
        <w:rPr>
          <w:rFonts w:ascii="Arial" w:hAnsi="Arial" w:cs="Arial"/>
          <w:b/>
          <w:sz w:val="20"/>
          <w:szCs w:val="20"/>
        </w:rPr>
        <w:t>6</w:t>
      </w:r>
      <w:r w:rsidRPr="00D01A2F">
        <w:rPr>
          <w:rFonts w:ascii="Arial" w:hAnsi="Arial" w:cs="Arial"/>
          <w:b/>
          <w:sz w:val="20"/>
          <w:szCs w:val="20"/>
        </w:rPr>
        <w:t>.-</w:t>
      </w:r>
      <w:r w:rsidRPr="00D01A2F">
        <w:rPr>
          <w:rFonts w:ascii="Arial" w:hAnsi="Arial" w:cs="Arial"/>
          <w:sz w:val="20"/>
          <w:szCs w:val="20"/>
        </w:rPr>
        <w:t xml:space="preserve"> Por los derechos correspondientes al servicio de limpia y recolección de basura, mensualmente se causará y pagará la cuota de:</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I.- </w:t>
      </w:r>
      <w:r w:rsidRPr="00D01A2F">
        <w:rPr>
          <w:rFonts w:ascii="Arial" w:hAnsi="Arial" w:cs="Arial"/>
          <w:sz w:val="20"/>
          <w:szCs w:val="20"/>
        </w:rPr>
        <w:t>Por predio habitacional……….……….……...$        3</w:t>
      </w:r>
      <w:r w:rsidR="000B205F" w:rsidRPr="00D01A2F">
        <w:rPr>
          <w:rFonts w:ascii="Arial" w:hAnsi="Arial" w:cs="Arial"/>
          <w:sz w:val="20"/>
          <w:szCs w:val="20"/>
        </w:rPr>
        <w:t>5</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Por predio comercial tipo A …………….......$      10</w:t>
      </w:r>
      <w:r w:rsidR="000B205F" w:rsidRPr="00D01A2F">
        <w:rPr>
          <w:rFonts w:ascii="Arial" w:hAnsi="Arial" w:cs="Arial"/>
          <w:sz w:val="20"/>
          <w:szCs w:val="20"/>
        </w:rPr>
        <w:t>6</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Por predio comercial tipo B ……………</w:t>
      </w:r>
      <w:r w:rsidR="00AD6667">
        <w:rPr>
          <w:rFonts w:ascii="Arial" w:hAnsi="Arial" w:cs="Arial"/>
          <w:sz w:val="20"/>
          <w:szCs w:val="20"/>
        </w:rPr>
        <w:t>…</w:t>
      </w:r>
      <w:r w:rsidRPr="00D01A2F">
        <w:rPr>
          <w:rFonts w:ascii="Arial" w:hAnsi="Arial" w:cs="Arial"/>
          <w:sz w:val="20"/>
          <w:szCs w:val="20"/>
        </w:rPr>
        <w:t>...$      1</w:t>
      </w:r>
      <w:r w:rsidR="000B205F" w:rsidRPr="00D01A2F">
        <w:rPr>
          <w:rFonts w:ascii="Arial" w:hAnsi="Arial" w:cs="Arial"/>
          <w:sz w:val="20"/>
          <w:szCs w:val="20"/>
        </w:rPr>
        <w:t>40</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IV.-</w:t>
      </w:r>
      <w:r w:rsidRPr="00D01A2F">
        <w:rPr>
          <w:rFonts w:ascii="Arial" w:hAnsi="Arial" w:cs="Arial"/>
          <w:sz w:val="20"/>
          <w:szCs w:val="20"/>
        </w:rPr>
        <w:t xml:space="preserve"> Por predio comercial tipo C …………</w:t>
      </w:r>
      <w:r w:rsidR="00960C2D" w:rsidRPr="00D01A2F">
        <w:rPr>
          <w:rFonts w:ascii="Arial" w:hAnsi="Arial" w:cs="Arial"/>
          <w:sz w:val="20"/>
          <w:szCs w:val="20"/>
        </w:rPr>
        <w:t>.</w:t>
      </w:r>
      <w:r w:rsidRPr="00D01A2F">
        <w:rPr>
          <w:rFonts w:ascii="Arial" w:hAnsi="Arial" w:cs="Arial"/>
          <w:sz w:val="20"/>
          <w:szCs w:val="20"/>
        </w:rPr>
        <w:t>…</w:t>
      </w:r>
      <w:r w:rsidR="00AD6667">
        <w:rPr>
          <w:rFonts w:ascii="Arial" w:hAnsi="Arial" w:cs="Arial"/>
          <w:sz w:val="20"/>
          <w:szCs w:val="20"/>
        </w:rPr>
        <w:t>…</w:t>
      </w:r>
      <w:r w:rsidRPr="00D01A2F">
        <w:rPr>
          <w:rFonts w:ascii="Arial" w:hAnsi="Arial" w:cs="Arial"/>
          <w:sz w:val="20"/>
          <w:szCs w:val="20"/>
        </w:rPr>
        <w:t>.$      1</w:t>
      </w:r>
      <w:r w:rsidR="000B205F" w:rsidRPr="00D01A2F">
        <w:rPr>
          <w:rFonts w:ascii="Arial" w:hAnsi="Arial" w:cs="Arial"/>
          <w:sz w:val="20"/>
          <w:szCs w:val="20"/>
        </w:rPr>
        <w:t>75</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V.- </w:t>
      </w:r>
      <w:r w:rsidRPr="00D01A2F">
        <w:rPr>
          <w:rFonts w:ascii="Arial" w:hAnsi="Arial" w:cs="Arial"/>
          <w:sz w:val="20"/>
          <w:szCs w:val="20"/>
        </w:rPr>
        <w:t>Por predio comercial tipo D…………….…</w:t>
      </w:r>
      <w:r w:rsidR="00960C2D" w:rsidRPr="00D01A2F">
        <w:rPr>
          <w:rFonts w:ascii="Arial" w:hAnsi="Arial" w:cs="Arial"/>
          <w:sz w:val="20"/>
          <w:szCs w:val="20"/>
        </w:rPr>
        <w:t>.</w:t>
      </w:r>
      <w:r w:rsidRPr="00D01A2F">
        <w:rPr>
          <w:rFonts w:ascii="Arial" w:hAnsi="Arial" w:cs="Arial"/>
          <w:sz w:val="20"/>
          <w:szCs w:val="20"/>
        </w:rPr>
        <w:t>..$     2</w:t>
      </w:r>
      <w:r w:rsidR="000B205F" w:rsidRPr="00D01A2F">
        <w:rPr>
          <w:rFonts w:ascii="Arial" w:hAnsi="Arial" w:cs="Arial"/>
          <w:sz w:val="20"/>
          <w:szCs w:val="20"/>
        </w:rPr>
        <w:t>92</w:t>
      </w:r>
      <w:r w:rsidRPr="00D01A2F">
        <w:rPr>
          <w:rFonts w:ascii="Arial" w:hAnsi="Arial" w:cs="Arial"/>
          <w:sz w:val="20"/>
          <w:szCs w:val="20"/>
        </w:rPr>
        <w:t>.00</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w:t>
      </w:r>
      <w:r w:rsidRPr="00D01A2F">
        <w:rPr>
          <w:rFonts w:ascii="Arial" w:hAnsi="Arial" w:cs="Arial"/>
          <w:sz w:val="20"/>
          <w:szCs w:val="20"/>
        </w:rPr>
        <w:t xml:space="preserve"> Por predio comercial tipo E……….............</w:t>
      </w:r>
      <w:r w:rsidR="00AD6667">
        <w:rPr>
          <w:rFonts w:ascii="Arial" w:hAnsi="Arial" w:cs="Arial"/>
          <w:sz w:val="20"/>
          <w:szCs w:val="20"/>
        </w:rPr>
        <w:t>.</w:t>
      </w:r>
      <w:r w:rsidRPr="00D01A2F">
        <w:rPr>
          <w:rFonts w:ascii="Arial" w:hAnsi="Arial" w:cs="Arial"/>
          <w:sz w:val="20"/>
          <w:szCs w:val="20"/>
        </w:rPr>
        <w:t>$</w:t>
      </w:r>
      <w:r w:rsidR="00781A7E" w:rsidRPr="00D01A2F">
        <w:rPr>
          <w:rFonts w:ascii="Arial" w:hAnsi="Arial" w:cs="Arial"/>
          <w:sz w:val="20"/>
          <w:szCs w:val="20"/>
        </w:rPr>
        <w:t xml:space="preserve">    </w:t>
      </w:r>
      <w:r w:rsidRPr="00D01A2F">
        <w:rPr>
          <w:rFonts w:ascii="Arial" w:hAnsi="Arial" w:cs="Arial"/>
          <w:sz w:val="20"/>
          <w:szCs w:val="20"/>
        </w:rPr>
        <w:t xml:space="preserve"> 5,</w:t>
      </w:r>
      <w:r w:rsidR="000B205F" w:rsidRPr="00D01A2F">
        <w:rPr>
          <w:rFonts w:ascii="Arial" w:hAnsi="Arial" w:cs="Arial"/>
          <w:sz w:val="20"/>
          <w:szCs w:val="20"/>
        </w:rPr>
        <w:t>2</w:t>
      </w:r>
      <w:r w:rsidRPr="00D01A2F">
        <w:rPr>
          <w:rFonts w:ascii="Arial" w:hAnsi="Arial" w:cs="Arial"/>
          <w:sz w:val="20"/>
          <w:szCs w:val="20"/>
        </w:rPr>
        <w:t>6</w:t>
      </w:r>
      <w:r w:rsidR="000B205F" w:rsidRPr="00D01A2F">
        <w:rPr>
          <w:rFonts w:ascii="Arial" w:hAnsi="Arial" w:cs="Arial"/>
          <w:sz w:val="20"/>
          <w:szCs w:val="20"/>
        </w:rPr>
        <w:t>4</w:t>
      </w:r>
      <w:r w:rsidRPr="00D01A2F">
        <w:rPr>
          <w:rFonts w:ascii="Arial" w:hAnsi="Arial" w:cs="Arial"/>
          <w:sz w:val="20"/>
          <w:szCs w:val="20"/>
        </w:rPr>
        <w:t>.00</w:t>
      </w:r>
    </w:p>
    <w:p w:rsidR="00AD6667" w:rsidRDefault="00AD6667" w:rsidP="00D01A2F">
      <w:pPr>
        <w:spacing w:after="0" w:line="360" w:lineRule="auto"/>
        <w:jc w:val="both"/>
        <w:rPr>
          <w:rFonts w:ascii="Arial" w:hAnsi="Arial" w:cs="Arial"/>
          <w:sz w:val="20"/>
          <w:szCs w:val="20"/>
        </w:rPr>
      </w:pPr>
    </w:p>
    <w:p w:rsidR="001F1302" w:rsidRPr="00D01A2F" w:rsidRDefault="001F1302" w:rsidP="000F0A20">
      <w:pPr>
        <w:spacing w:after="0" w:line="360" w:lineRule="auto"/>
        <w:ind w:firstLine="708"/>
        <w:jc w:val="both"/>
        <w:rPr>
          <w:rFonts w:ascii="Arial" w:hAnsi="Arial" w:cs="Arial"/>
          <w:sz w:val="20"/>
          <w:szCs w:val="20"/>
        </w:rPr>
      </w:pPr>
      <w:r w:rsidRPr="00D01A2F">
        <w:rPr>
          <w:rFonts w:ascii="Arial" w:hAnsi="Arial" w:cs="Arial"/>
          <w:sz w:val="20"/>
          <w:szCs w:val="20"/>
        </w:rPr>
        <w:t>Por el pago anual del servicio de recolecta de basura se aplica el 20% de descuento pagando en los meses de enero y febrero. Para efectos de la presente ley y para la aplicación de este artículo se entenderá por:</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habitacional:</w:t>
      </w:r>
      <w:r w:rsidRPr="00D01A2F">
        <w:rPr>
          <w:rFonts w:ascii="Arial" w:hAnsi="Arial" w:cs="Arial"/>
          <w:sz w:val="20"/>
          <w:szCs w:val="20"/>
        </w:rPr>
        <w:t xml:space="preserve"> casa habitación en la que no funcione negocio alguno, ni se le de ningún tipo de giro comercial a la propiedad.</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A:</w:t>
      </w:r>
      <w:r w:rsidRPr="00D01A2F">
        <w:rPr>
          <w:rFonts w:ascii="Arial" w:hAnsi="Arial" w:cs="Arial"/>
          <w:sz w:val="20"/>
          <w:szCs w:val="20"/>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B</w:t>
      </w:r>
      <w:r w:rsidRPr="00D01A2F">
        <w:rPr>
          <w:rFonts w:ascii="Arial" w:hAnsi="Arial" w:cs="Arial"/>
          <w:sz w:val="20"/>
          <w:szCs w:val="20"/>
        </w:rPr>
        <w:t>: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C</w:t>
      </w:r>
      <w:r w:rsidRPr="00D01A2F">
        <w:rPr>
          <w:rFonts w:ascii="Arial" w:hAnsi="Arial" w:cs="Arial"/>
          <w:sz w:val="20"/>
          <w:szCs w:val="20"/>
        </w:rPr>
        <w:t>: predio ocupado como local comercial, en el que esté establecido algún negocio o se le dé un tipo de giro comercial a la propiedad, y que genera 10 kilogramos o más de desperdicios inorgánicos por semana y sea necesaria la recolecta de basura dos días a la semana.</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D:</w:t>
      </w:r>
      <w:r w:rsidRPr="00D01A2F">
        <w:rPr>
          <w:rFonts w:ascii="Arial" w:hAnsi="Arial" w:cs="Arial"/>
          <w:sz w:val="20"/>
          <w:szCs w:val="20"/>
        </w:rPr>
        <w:t xml:space="preserve"> predio ocupado como financiera de crédito, casa de empeño, institución bancaria, caja de ahorro, asesoría de crédito o servicios financieros.</w:t>
      </w:r>
    </w:p>
    <w:p w:rsidR="00AD6667" w:rsidRDefault="00AD666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Predio comercial tipo E</w:t>
      </w:r>
      <w:r w:rsidRPr="00D01A2F">
        <w:rPr>
          <w:rFonts w:ascii="Arial" w:hAnsi="Arial" w:cs="Arial"/>
          <w:sz w:val="20"/>
          <w:szCs w:val="20"/>
        </w:rPr>
        <w:t>: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de todos los días.</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002963A1">
        <w:rPr>
          <w:rFonts w:ascii="Arial" w:hAnsi="Arial" w:cs="Arial"/>
          <w:b/>
          <w:sz w:val="20"/>
          <w:szCs w:val="20"/>
        </w:rPr>
        <w:t>7</w:t>
      </w:r>
      <w:r w:rsidRPr="00D01A2F">
        <w:rPr>
          <w:rFonts w:ascii="Arial" w:hAnsi="Arial" w:cs="Arial"/>
          <w:sz w:val="20"/>
          <w:szCs w:val="20"/>
        </w:rPr>
        <w:t>.- El derecho por el uso de basurero propiedad del Municipio se causará y cobrará de acuerdo a la siguiente clasificación:</w:t>
      </w:r>
    </w:p>
    <w:p w:rsidR="00AD6667" w:rsidRDefault="00AD666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Basura domiciliaria…………….…… $ 1</w:t>
      </w:r>
      <w:r w:rsidR="00AE17C4" w:rsidRPr="00D01A2F">
        <w:rPr>
          <w:rFonts w:ascii="Arial" w:hAnsi="Arial" w:cs="Arial"/>
          <w:sz w:val="20"/>
          <w:szCs w:val="20"/>
        </w:rPr>
        <w:t>9</w:t>
      </w:r>
      <w:r w:rsidRPr="00D01A2F">
        <w:rPr>
          <w:rFonts w:ascii="Arial" w:hAnsi="Arial" w:cs="Arial"/>
          <w:sz w:val="20"/>
          <w:szCs w:val="20"/>
        </w:rPr>
        <w:t xml:space="preserve">.00 por viaje </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Desechos orgánicos……………..…$ 5</w:t>
      </w:r>
      <w:r w:rsidR="00AE17C4" w:rsidRPr="00D01A2F">
        <w:rPr>
          <w:rFonts w:ascii="Arial" w:hAnsi="Arial" w:cs="Arial"/>
          <w:sz w:val="20"/>
          <w:szCs w:val="20"/>
        </w:rPr>
        <w:t>9</w:t>
      </w:r>
      <w:r w:rsidRPr="00D01A2F">
        <w:rPr>
          <w:rFonts w:ascii="Arial" w:hAnsi="Arial" w:cs="Arial"/>
          <w:sz w:val="20"/>
          <w:szCs w:val="20"/>
        </w:rPr>
        <w:t xml:space="preserve">.00 por viaje </w:t>
      </w: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Desechos industriales……….…… $ 2</w:t>
      </w:r>
      <w:r w:rsidR="00AE17C4" w:rsidRPr="00D01A2F">
        <w:rPr>
          <w:rFonts w:ascii="Arial" w:hAnsi="Arial" w:cs="Arial"/>
          <w:sz w:val="20"/>
          <w:szCs w:val="20"/>
        </w:rPr>
        <w:t>92</w:t>
      </w:r>
      <w:r w:rsidRPr="00D01A2F">
        <w:rPr>
          <w:rFonts w:ascii="Arial" w:hAnsi="Arial" w:cs="Arial"/>
          <w:sz w:val="20"/>
          <w:szCs w:val="20"/>
        </w:rPr>
        <w:t>.00 por viaje</w:t>
      </w:r>
    </w:p>
    <w:p w:rsidR="00AD6667" w:rsidRDefault="00AD6667"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w:t>
      </w:r>
    </w:p>
    <w:p w:rsidR="001F1302" w:rsidRPr="00D01A2F" w:rsidRDefault="00BC685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e Agua Potable</w:t>
      </w:r>
    </w:p>
    <w:p w:rsidR="001F1302" w:rsidRPr="00D01A2F" w:rsidRDefault="001F1302"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 3</w:t>
      </w:r>
      <w:r w:rsidR="002963A1">
        <w:rPr>
          <w:rFonts w:ascii="Arial" w:hAnsi="Arial" w:cs="Arial"/>
          <w:b/>
          <w:sz w:val="20"/>
          <w:szCs w:val="20"/>
        </w:rPr>
        <w:t>8</w:t>
      </w:r>
      <w:r w:rsidRPr="00D01A2F">
        <w:rPr>
          <w:rFonts w:ascii="Arial" w:hAnsi="Arial" w:cs="Arial"/>
          <w:b/>
          <w:sz w:val="20"/>
          <w:szCs w:val="20"/>
        </w:rPr>
        <w:t>.-</w:t>
      </w:r>
      <w:r w:rsidRPr="00D01A2F">
        <w:rPr>
          <w:rFonts w:ascii="Arial" w:hAnsi="Arial" w:cs="Arial"/>
          <w:sz w:val="20"/>
          <w:szCs w:val="20"/>
        </w:rPr>
        <w:t xml:space="preserve"> Por los servicios de agua potable que preste el Sistema de Agua Potable y Alcantarillado del Municipio de Ticul, Yucatán se pagarán mensualmente las siguientes cuotas:</w:t>
      </w:r>
    </w:p>
    <w:p w:rsidR="00AD6667" w:rsidRPr="00D01A2F" w:rsidRDefault="00AD666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w:t>
      </w:r>
      <w:r w:rsidRPr="00D01A2F">
        <w:rPr>
          <w:rFonts w:ascii="Arial" w:hAnsi="Arial" w:cs="Arial"/>
          <w:sz w:val="20"/>
          <w:szCs w:val="20"/>
        </w:rPr>
        <w:t xml:space="preserve"> Por toma doméstica $ 20.00, 1 a 20 metros cúbicos (se cobrará $1.00 por cada metro c</w:t>
      </w:r>
      <w:r w:rsidR="00D86D97">
        <w:rPr>
          <w:rFonts w:ascii="Arial" w:hAnsi="Arial" w:cs="Arial"/>
          <w:sz w:val="20"/>
          <w:szCs w:val="20"/>
        </w:rPr>
        <w:t>ú</w:t>
      </w:r>
      <w:r w:rsidRPr="00D01A2F">
        <w:rPr>
          <w:rFonts w:ascii="Arial" w:hAnsi="Arial" w:cs="Arial"/>
          <w:sz w:val="20"/>
          <w:szCs w:val="20"/>
        </w:rPr>
        <w:t>bico de excedente)</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w:t>
      </w:r>
      <w:r w:rsidRPr="00D01A2F">
        <w:rPr>
          <w:rFonts w:ascii="Arial" w:hAnsi="Arial" w:cs="Arial"/>
          <w:sz w:val="20"/>
          <w:szCs w:val="20"/>
        </w:rPr>
        <w:t xml:space="preserve"> Por toma comercial $ 50.00, 1 a 30 metros cúbicos (se cobrará $2.00 por cada metro cubico de excedente)</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III.-</w:t>
      </w:r>
      <w:r w:rsidRPr="00D01A2F">
        <w:rPr>
          <w:rFonts w:ascii="Arial" w:hAnsi="Arial" w:cs="Arial"/>
          <w:sz w:val="20"/>
          <w:szCs w:val="20"/>
        </w:rPr>
        <w:t xml:space="preserve"> Por contrato de toma nueva doméstica $1,8</w:t>
      </w:r>
      <w:r w:rsidR="00AE17C4" w:rsidRPr="00D01A2F">
        <w:rPr>
          <w:rFonts w:ascii="Arial" w:hAnsi="Arial" w:cs="Arial"/>
          <w:sz w:val="20"/>
          <w:szCs w:val="20"/>
        </w:rPr>
        <w:t>72</w:t>
      </w:r>
      <w:r w:rsidRPr="00D01A2F">
        <w:rPr>
          <w:rFonts w:ascii="Arial" w:hAnsi="Arial" w:cs="Arial"/>
          <w:sz w:val="20"/>
          <w:szCs w:val="20"/>
        </w:rPr>
        <w:t>.00 (incluye material del cuadro, material de la tubería principal al cuadro con un máximo de 6 metros de distancia, medidor, contrato y mano de obra)</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IV.-</w:t>
      </w:r>
      <w:r w:rsidRPr="00D01A2F">
        <w:rPr>
          <w:rFonts w:ascii="Arial" w:hAnsi="Arial" w:cs="Arial"/>
          <w:sz w:val="20"/>
          <w:szCs w:val="20"/>
        </w:rPr>
        <w:t xml:space="preserve"> Por contrato de toma comercial $2,</w:t>
      </w:r>
      <w:r w:rsidR="00AE17C4" w:rsidRPr="00D01A2F">
        <w:rPr>
          <w:rFonts w:ascii="Arial" w:hAnsi="Arial" w:cs="Arial"/>
          <w:sz w:val="20"/>
          <w:szCs w:val="20"/>
        </w:rPr>
        <w:t>912</w:t>
      </w:r>
      <w:r w:rsidRPr="00D01A2F">
        <w:rPr>
          <w:rFonts w:ascii="Arial" w:hAnsi="Arial" w:cs="Arial"/>
          <w:sz w:val="20"/>
          <w:szCs w:val="20"/>
        </w:rPr>
        <w:t>.00 (incluye material del cuadro, material de la tubería principal al cuadro con un máximo de 6metros de distancia, medidor, contrato y mano de obra)</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V.- </w:t>
      </w:r>
      <w:r w:rsidRPr="00D01A2F">
        <w:rPr>
          <w:rFonts w:ascii="Arial" w:hAnsi="Arial" w:cs="Arial"/>
          <w:sz w:val="20"/>
          <w:szCs w:val="20"/>
        </w:rPr>
        <w:t>Cambio de medidor por daño o robo $7</w:t>
      </w:r>
      <w:r w:rsidR="00AE17C4" w:rsidRPr="00D01A2F">
        <w:rPr>
          <w:rFonts w:ascii="Arial" w:hAnsi="Arial" w:cs="Arial"/>
          <w:sz w:val="20"/>
          <w:szCs w:val="20"/>
        </w:rPr>
        <w:t>28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w:t>
      </w:r>
      <w:r w:rsidRPr="00D01A2F">
        <w:rPr>
          <w:rFonts w:ascii="Arial" w:hAnsi="Arial" w:cs="Arial"/>
          <w:sz w:val="20"/>
          <w:szCs w:val="20"/>
        </w:rPr>
        <w:t xml:space="preserve"> Traslado de tomas de 3 a 4 metros $4</w:t>
      </w:r>
      <w:r w:rsidR="00AE17C4" w:rsidRPr="00D01A2F">
        <w:rPr>
          <w:rFonts w:ascii="Arial" w:hAnsi="Arial" w:cs="Arial"/>
          <w:sz w:val="20"/>
          <w:szCs w:val="20"/>
        </w:rPr>
        <w:t>16</w:t>
      </w:r>
      <w:r w:rsidRPr="00D01A2F">
        <w:rPr>
          <w:rFonts w:ascii="Arial" w:hAnsi="Arial" w:cs="Arial"/>
          <w:sz w:val="20"/>
          <w:szCs w:val="20"/>
        </w:rPr>
        <w:t>.00 se considera toma nueva a partir de 5 metros</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VII.-</w:t>
      </w:r>
      <w:r w:rsidRPr="00D01A2F">
        <w:rPr>
          <w:rFonts w:ascii="Arial" w:hAnsi="Arial" w:cs="Arial"/>
          <w:sz w:val="20"/>
          <w:szCs w:val="20"/>
        </w:rPr>
        <w:t xml:space="preserve"> Reconexiones $2</w:t>
      </w:r>
      <w:r w:rsidR="00A22696" w:rsidRPr="00D01A2F">
        <w:rPr>
          <w:rFonts w:ascii="Arial" w:hAnsi="Arial" w:cs="Arial"/>
          <w:sz w:val="20"/>
          <w:szCs w:val="20"/>
        </w:rPr>
        <w:t>6</w:t>
      </w:r>
      <w:r w:rsidRPr="00D01A2F">
        <w:rPr>
          <w:rFonts w:ascii="Arial" w:hAnsi="Arial" w:cs="Arial"/>
          <w:sz w:val="20"/>
          <w:szCs w:val="20"/>
        </w:rPr>
        <w:t>0.00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VIII.-</w:t>
      </w:r>
      <w:r w:rsidRPr="00D01A2F">
        <w:rPr>
          <w:rFonts w:ascii="Arial" w:hAnsi="Arial" w:cs="Arial"/>
          <w:sz w:val="20"/>
          <w:szCs w:val="20"/>
        </w:rPr>
        <w:t xml:space="preserve"> Constancias de no adeudo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IX.- </w:t>
      </w:r>
      <w:r w:rsidRPr="00D01A2F">
        <w:rPr>
          <w:rFonts w:ascii="Arial" w:hAnsi="Arial" w:cs="Arial"/>
          <w:sz w:val="20"/>
          <w:szCs w:val="20"/>
        </w:rPr>
        <w:t>Cambio de propietario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X.- </w:t>
      </w:r>
      <w:r w:rsidRPr="00D01A2F">
        <w:rPr>
          <w:rFonts w:ascii="Arial" w:hAnsi="Arial" w:cs="Arial"/>
          <w:sz w:val="20"/>
          <w:szCs w:val="20"/>
        </w:rPr>
        <w:t>Duplicados de recibos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AD6667">
        <w:rPr>
          <w:rFonts w:ascii="Arial" w:hAnsi="Arial" w:cs="Arial"/>
          <w:b/>
          <w:sz w:val="20"/>
          <w:szCs w:val="20"/>
        </w:rPr>
        <w:t xml:space="preserve">XI.- </w:t>
      </w:r>
      <w:r w:rsidRPr="00D01A2F">
        <w:rPr>
          <w:rFonts w:ascii="Arial" w:hAnsi="Arial" w:cs="Arial"/>
          <w:sz w:val="20"/>
          <w:szCs w:val="20"/>
        </w:rPr>
        <w:t>Constancia de antigüedad $7</w:t>
      </w:r>
      <w:r w:rsidR="00A22696" w:rsidRPr="00D01A2F">
        <w:rPr>
          <w:rFonts w:ascii="Arial" w:hAnsi="Arial" w:cs="Arial"/>
          <w:sz w:val="20"/>
          <w:szCs w:val="20"/>
        </w:rPr>
        <w:t>8</w:t>
      </w:r>
      <w:r w:rsidRPr="00D01A2F">
        <w:rPr>
          <w:rFonts w:ascii="Arial" w:hAnsi="Arial" w:cs="Arial"/>
          <w:sz w:val="20"/>
          <w:szCs w:val="20"/>
        </w:rPr>
        <w:t>.00</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XII.-</w:t>
      </w:r>
      <w:r w:rsidRPr="00D01A2F">
        <w:rPr>
          <w:rFonts w:ascii="Arial" w:hAnsi="Arial" w:cs="Arial"/>
          <w:sz w:val="20"/>
          <w:szCs w:val="20"/>
        </w:rPr>
        <w:t xml:space="preserve"> Venta de Agua a empresas, sin contrato, directo de la planta de SAPAMTY $.10c (10 centavos)</w:t>
      </w:r>
      <w:r w:rsidR="00D86D97">
        <w:rPr>
          <w:rFonts w:ascii="Arial" w:hAnsi="Arial" w:cs="Arial"/>
          <w:sz w:val="20"/>
          <w:szCs w:val="20"/>
        </w:rPr>
        <w:t xml:space="preserve"> </w:t>
      </w:r>
      <w:r w:rsidRPr="00D01A2F">
        <w:rPr>
          <w:rFonts w:ascii="Arial" w:hAnsi="Arial" w:cs="Arial"/>
          <w:sz w:val="20"/>
          <w:szCs w:val="20"/>
        </w:rPr>
        <w:t>por litro</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XIII.-</w:t>
      </w:r>
      <w:r w:rsidRPr="00D01A2F">
        <w:rPr>
          <w:rFonts w:ascii="Arial" w:hAnsi="Arial" w:cs="Arial"/>
          <w:sz w:val="20"/>
          <w:szCs w:val="20"/>
        </w:rPr>
        <w:t xml:space="preserve"> Constancia de factibilidad en obras a empresas que excedan los $300,000.00 de inversión,</w:t>
      </w:r>
      <w:r w:rsidR="00D86D97">
        <w:rPr>
          <w:rFonts w:ascii="Arial" w:hAnsi="Arial" w:cs="Arial"/>
          <w:sz w:val="20"/>
          <w:szCs w:val="20"/>
        </w:rPr>
        <w:t xml:space="preserve"> </w:t>
      </w:r>
      <w:r w:rsidRPr="00D01A2F">
        <w:rPr>
          <w:rFonts w:ascii="Arial" w:hAnsi="Arial" w:cs="Arial"/>
          <w:sz w:val="20"/>
          <w:szCs w:val="20"/>
        </w:rPr>
        <w:t>$15,000.00 más el costo de una toma comercial.</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 xml:space="preserve">de </w:t>
      </w:r>
      <w:r w:rsidRPr="00D01A2F">
        <w:rPr>
          <w:rFonts w:ascii="Arial" w:hAnsi="Arial" w:cs="Arial"/>
          <w:b/>
          <w:bCs/>
          <w:sz w:val="20"/>
          <w:szCs w:val="20"/>
        </w:rPr>
        <w:t>Rastro</w:t>
      </w:r>
    </w:p>
    <w:p w:rsidR="00D86D97" w:rsidRDefault="00D86D97" w:rsidP="00D01A2F">
      <w:pPr>
        <w:spacing w:after="0" w:line="360" w:lineRule="auto"/>
        <w:jc w:val="both"/>
        <w:rPr>
          <w:rFonts w:ascii="Arial" w:hAnsi="Arial" w:cs="Arial"/>
          <w:b/>
          <w:bCs/>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3</w:t>
      </w:r>
      <w:r w:rsidR="002963A1">
        <w:rPr>
          <w:rFonts w:ascii="Arial" w:hAnsi="Arial" w:cs="Arial"/>
          <w:b/>
          <w:bCs/>
          <w:sz w:val="20"/>
          <w:szCs w:val="20"/>
        </w:rPr>
        <w:t>9</w:t>
      </w:r>
      <w:r w:rsidRPr="00D01A2F">
        <w:rPr>
          <w:rFonts w:ascii="Arial" w:hAnsi="Arial" w:cs="Arial"/>
          <w:b/>
          <w:bCs/>
          <w:sz w:val="20"/>
          <w:szCs w:val="20"/>
        </w:rPr>
        <w:t>.-</w:t>
      </w:r>
      <w:r w:rsidRPr="00D01A2F">
        <w:rPr>
          <w:rFonts w:ascii="Arial" w:hAnsi="Arial" w:cs="Arial"/>
          <w:sz w:val="20"/>
          <w:szCs w:val="20"/>
        </w:rPr>
        <w:t xml:space="preserve"> Los derechos por los servicios de Rastro para la autorización de la matanza de ganado, se pagarán de acuerdo a la siguiente tarifa:</w:t>
      </w:r>
    </w:p>
    <w:p w:rsidR="00D86D97" w:rsidRDefault="00D86D9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w:t>
      </w:r>
      <w:r w:rsidRPr="00D01A2F">
        <w:rPr>
          <w:rFonts w:ascii="Arial" w:hAnsi="Arial" w:cs="Arial"/>
          <w:sz w:val="20"/>
          <w:szCs w:val="20"/>
        </w:rPr>
        <w:t xml:space="preserve"> Ganado vacuno (derecho de rastro y uso del rastro a comerciantes semifijos) $ </w:t>
      </w:r>
      <w:r w:rsidR="00A22696" w:rsidRPr="00D01A2F">
        <w:rPr>
          <w:rFonts w:ascii="Arial" w:hAnsi="Arial" w:cs="Arial"/>
          <w:sz w:val="20"/>
          <w:szCs w:val="20"/>
        </w:rPr>
        <w:t>92</w:t>
      </w:r>
      <w:r w:rsidRPr="00D01A2F">
        <w:rPr>
          <w:rFonts w:ascii="Arial" w:hAnsi="Arial" w:cs="Arial"/>
          <w:sz w:val="20"/>
          <w:szCs w:val="20"/>
        </w:rPr>
        <w:t>.00 por cabeza.</w:t>
      </w: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II.-</w:t>
      </w:r>
      <w:r w:rsidRPr="00D01A2F">
        <w:rPr>
          <w:rFonts w:ascii="Arial" w:hAnsi="Arial" w:cs="Arial"/>
          <w:sz w:val="20"/>
          <w:szCs w:val="20"/>
        </w:rPr>
        <w:t xml:space="preserve"> Ganado porcino</w:t>
      </w:r>
      <w:r w:rsidR="00A22696" w:rsidRPr="00D01A2F">
        <w:rPr>
          <w:rFonts w:ascii="Arial" w:hAnsi="Arial" w:cs="Arial"/>
          <w:sz w:val="20"/>
          <w:szCs w:val="20"/>
        </w:rPr>
        <w:t xml:space="preserve">                                                                                      </w:t>
      </w:r>
      <w:r w:rsidR="00D86D97">
        <w:rPr>
          <w:rFonts w:ascii="Arial" w:hAnsi="Arial" w:cs="Arial"/>
          <w:sz w:val="20"/>
          <w:szCs w:val="20"/>
        </w:rPr>
        <w:t xml:space="preserve"> </w:t>
      </w:r>
      <w:r w:rsidR="00A22696" w:rsidRPr="00D01A2F">
        <w:rPr>
          <w:rFonts w:ascii="Arial" w:hAnsi="Arial" w:cs="Arial"/>
          <w:sz w:val="20"/>
          <w:szCs w:val="20"/>
        </w:rPr>
        <w:t xml:space="preserve">          </w:t>
      </w:r>
      <w:r w:rsidRPr="00D01A2F">
        <w:rPr>
          <w:rFonts w:ascii="Arial" w:hAnsi="Arial" w:cs="Arial"/>
          <w:sz w:val="20"/>
          <w:szCs w:val="20"/>
        </w:rPr>
        <w:t xml:space="preserve"> $ 1</w:t>
      </w:r>
      <w:r w:rsidR="00A22696" w:rsidRPr="00D01A2F">
        <w:rPr>
          <w:rFonts w:ascii="Arial" w:hAnsi="Arial" w:cs="Arial"/>
          <w:sz w:val="20"/>
          <w:szCs w:val="20"/>
        </w:rPr>
        <w:t>9</w:t>
      </w:r>
      <w:r w:rsidRPr="00D01A2F">
        <w:rPr>
          <w:rFonts w:ascii="Arial" w:hAnsi="Arial" w:cs="Arial"/>
          <w:sz w:val="20"/>
          <w:szCs w:val="20"/>
        </w:rPr>
        <w:t>.00 por cabeza</w:t>
      </w: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 xml:space="preserve">III.- </w:t>
      </w:r>
      <w:r w:rsidRPr="00D01A2F">
        <w:rPr>
          <w:rFonts w:ascii="Arial" w:hAnsi="Arial" w:cs="Arial"/>
          <w:sz w:val="20"/>
          <w:szCs w:val="20"/>
        </w:rPr>
        <w:t xml:space="preserve">Ganado vacuno (uso del rastro a comerciantes </w:t>
      </w:r>
      <w:r w:rsidR="00A22696" w:rsidRPr="00D01A2F">
        <w:rPr>
          <w:rFonts w:ascii="Arial" w:hAnsi="Arial" w:cs="Arial"/>
          <w:sz w:val="20"/>
          <w:szCs w:val="20"/>
        </w:rPr>
        <w:t xml:space="preserve">fijos)                                       </w:t>
      </w:r>
      <w:r w:rsidRPr="00D01A2F">
        <w:rPr>
          <w:rFonts w:ascii="Arial" w:hAnsi="Arial" w:cs="Arial"/>
          <w:sz w:val="20"/>
          <w:szCs w:val="20"/>
        </w:rPr>
        <w:t>$</w:t>
      </w:r>
      <w:r w:rsidR="00885710" w:rsidRPr="00D01A2F">
        <w:rPr>
          <w:rFonts w:ascii="Arial" w:hAnsi="Arial" w:cs="Arial"/>
          <w:sz w:val="20"/>
          <w:szCs w:val="20"/>
        </w:rPr>
        <w:t xml:space="preserve"> </w:t>
      </w:r>
      <w:r w:rsidRPr="00D01A2F">
        <w:rPr>
          <w:rFonts w:ascii="Arial" w:hAnsi="Arial" w:cs="Arial"/>
          <w:sz w:val="20"/>
          <w:szCs w:val="20"/>
        </w:rPr>
        <w:t>2</w:t>
      </w:r>
      <w:r w:rsidR="00A22696" w:rsidRPr="00D01A2F">
        <w:rPr>
          <w:rFonts w:ascii="Arial" w:hAnsi="Arial" w:cs="Arial"/>
          <w:sz w:val="20"/>
          <w:szCs w:val="20"/>
        </w:rPr>
        <w:t>7</w:t>
      </w:r>
      <w:r w:rsidRPr="00D01A2F">
        <w:rPr>
          <w:rFonts w:ascii="Arial" w:hAnsi="Arial" w:cs="Arial"/>
          <w:sz w:val="20"/>
          <w:szCs w:val="20"/>
        </w:rPr>
        <w:t>.00 por cabeza.</w:t>
      </w:r>
    </w:p>
    <w:p w:rsidR="001F1302" w:rsidRPr="00D01A2F" w:rsidRDefault="001F1302" w:rsidP="00D01A2F">
      <w:pPr>
        <w:spacing w:after="0" w:line="360" w:lineRule="auto"/>
        <w:jc w:val="both"/>
        <w:rPr>
          <w:rFonts w:ascii="Arial" w:hAnsi="Arial" w:cs="Arial"/>
          <w:sz w:val="20"/>
          <w:szCs w:val="20"/>
        </w:rPr>
      </w:pPr>
      <w:r w:rsidRPr="00D86D97">
        <w:rPr>
          <w:rFonts w:ascii="Arial" w:hAnsi="Arial" w:cs="Arial"/>
          <w:b/>
          <w:sz w:val="20"/>
          <w:szCs w:val="20"/>
        </w:rPr>
        <w:t>IV.-</w:t>
      </w:r>
      <w:r w:rsidRPr="00D01A2F">
        <w:rPr>
          <w:rFonts w:ascii="Arial" w:hAnsi="Arial" w:cs="Arial"/>
          <w:sz w:val="20"/>
          <w:szCs w:val="20"/>
        </w:rPr>
        <w:t xml:space="preserve"> Ganado porcino </w:t>
      </w:r>
      <w:r w:rsidR="00A22696" w:rsidRPr="00D01A2F">
        <w:rPr>
          <w:rFonts w:ascii="Arial" w:hAnsi="Arial" w:cs="Arial"/>
          <w:sz w:val="20"/>
          <w:szCs w:val="20"/>
        </w:rPr>
        <w:t>carnicerías</w:t>
      </w:r>
      <w:r w:rsidRPr="00D01A2F">
        <w:rPr>
          <w:rFonts w:ascii="Arial" w:hAnsi="Arial" w:cs="Arial"/>
          <w:sz w:val="20"/>
          <w:szCs w:val="20"/>
        </w:rPr>
        <w:t xml:space="preserve"> de periferia                  </w:t>
      </w:r>
      <w:r w:rsidR="00A22696" w:rsidRPr="00D01A2F">
        <w:rPr>
          <w:rFonts w:ascii="Arial" w:hAnsi="Arial" w:cs="Arial"/>
          <w:sz w:val="20"/>
          <w:szCs w:val="20"/>
        </w:rPr>
        <w:t xml:space="preserve">                                         $12</w:t>
      </w:r>
      <w:r w:rsidR="00FB34A2" w:rsidRPr="00D01A2F">
        <w:rPr>
          <w:rFonts w:ascii="Arial" w:hAnsi="Arial" w:cs="Arial"/>
          <w:sz w:val="20"/>
          <w:szCs w:val="20"/>
        </w:rPr>
        <w:t>00</w:t>
      </w:r>
    </w:p>
    <w:p w:rsidR="00552546" w:rsidRDefault="00552546"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VIII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Servicios </w:t>
      </w:r>
      <w:r>
        <w:rPr>
          <w:rFonts w:ascii="Arial" w:hAnsi="Arial" w:cs="Arial"/>
          <w:b/>
          <w:bCs/>
          <w:sz w:val="20"/>
          <w:szCs w:val="20"/>
        </w:rPr>
        <w:t>d</w:t>
      </w:r>
      <w:r w:rsidRPr="00D01A2F">
        <w:rPr>
          <w:rFonts w:ascii="Arial" w:hAnsi="Arial" w:cs="Arial"/>
          <w:b/>
          <w:bCs/>
          <w:sz w:val="20"/>
          <w:szCs w:val="20"/>
        </w:rPr>
        <w:t xml:space="preserve">e Certificaciones </w:t>
      </w:r>
      <w:r>
        <w:rPr>
          <w:rFonts w:ascii="Arial" w:hAnsi="Arial" w:cs="Arial"/>
          <w:b/>
          <w:bCs/>
          <w:sz w:val="20"/>
          <w:szCs w:val="20"/>
        </w:rPr>
        <w:t>y</w:t>
      </w:r>
      <w:r w:rsidRPr="00D01A2F">
        <w:rPr>
          <w:rFonts w:ascii="Arial" w:hAnsi="Arial" w:cs="Arial"/>
          <w:b/>
          <w:bCs/>
          <w:sz w:val="20"/>
          <w:szCs w:val="20"/>
        </w:rPr>
        <w:t xml:space="preserve"> Constancias</w:t>
      </w:r>
    </w:p>
    <w:p w:rsidR="00D86D97" w:rsidRDefault="00D86D97" w:rsidP="00D01A2F">
      <w:pPr>
        <w:spacing w:after="0" w:line="360" w:lineRule="auto"/>
        <w:jc w:val="both"/>
        <w:rPr>
          <w:rFonts w:ascii="Arial" w:hAnsi="Arial" w:cs="Arial"/>
          <w:b/>
          <w:bCs/>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bCs/>
          <w:sz w:val="20"/>
          <w:szCs w:val="20"/>
        </w:rPr>
        <w:t>Artículo 40</w:t>
      </w:r>
      <w:r w:rsidR="001F1302" w:rsidRPr="00D01A2F">
        <w:rPr>
          <w:rFonts w:ascii="Arial" w:hAnsi="Arial" w:cs="Arial"/>
          <w:sz w:val="20"/>
          <w:szCs w:val="20"/>
        </w:rPr>
        <w:t>.- Por los certificados y constancias que expida la autoridad municipal, se pagarán las cuotas siguientes:</w:t>
      </w:r>
    </w:p>
    <w:p w:rsidR="00D86D97" w:rsidRDefault="00D86D97" w:rsidP="00D01A2F">
      <w:pPr>
        <w:spacing w:after="0" w:line="360" w:lineRule="auto"/>
        <w:rPr>
          <w:rFonts w:ascii="Arial" w:hAnsi="Arial" w:cs="Arial"/>
          <w:b/>
          <w:sz w:val="20"/>
          <w:szCs w:val="20"/>
        </w:rPr>
      </w:pP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w:t>
      </w:r>
      <w:r w:rsidRPr="00D01A2F">
        <w:rPr>
          <w:rFonts w:ascii="Arial" w:hAnsi="Arial" w:cs="Arial"/>
          <w:sz w:val="20"/>
          <w:szCs w:val="20"/>
        </w:rPr>
        <w:t xml:space="preserve"> Por cada certificado que expida el Ayuntamiento</w:t>
      </w:r>
      <w:r w:rsidR="00781A7E" w:rsidRPr="00D01A2F">
        <w:rPr>
          <w:rFonts w:ascii="Arial" w:hAnsi="Arial" w:cs="Arial"/>
          <w:sz w:val="20"/>
          <w:szCs w:val="20"/>
        </w:rPr>
        <w:t xml:space="preserve">        </w:t>
      </w:r>
      <w:r w:rsidRPr="00D01A2F">
        <w:rPr>
          <w:rFonts w:ascii="Arial" w:hAnsi="Arial" w:cs="Arial"/>
          <w:sz w:val="20"/>
          <w:szCs w:val="20"/>
        </w:rPr>
        <w:tab/>
      </w:r>
      <w:r w:rsidR="00781A7E" w:rsidRPr="00D01A2F">
        <w:rPr>
          <w:rFonts w:ascii="Arial" w:hAnsi="Arial" w:cs="Arial"/>
          <w:sz w:val="20"/>
          <w:szCs w:val="20"/>
        </w:rPr>
        <w:t xml:space="preserve">              </w:t>
      </w:r>
      <w:r w:rsidR="00D86D97">
        <w:rPr>
          <w:rFonts w:ascii="Arial" w:hAnsi="Arial" w:cs="Arial"/>
          <w:sz w:val="20"/>
          <w:szCs w:val="20"/>
        </w:rPr>
        <w:t>$    35.00</w:t>
      </w: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II.-</w:t>
      </w:r>
      <w:r w:rsidRPr="00D01A2F">
        <w:rPr>
          <w:rFonts w:ascii="Arial" w:hAnsi="Arial" w:cs="Arial"/>
          <w:sz w:val="20"/>
          <w:szCs w:val="20"/>
        </w:rPr>
        <w:t xml:space="preserve"> Por cada copia certificada que expida el Ayuntamiento</w:t>
      </w:r>
      <w:r w:rsidRPr="00D01A2F">
        <w:rPr>
          <w:rFonts w:ascii="Arial" w:hAnsi="Arial" w:cs="Arial"/>
          <w:sz w:val="20"/>
          <w:szCs w:val="20"/>
        </w:rPr>
        <w:tab/>
      </w:r>
      <w:r w:rsidR="00373CB0">
        <w:rPr>
          <w:rFonts w:ascii="Arial" w:hAnsi="Arial" w:cs="Arial"/>
          <w:sz w:val="20"/>
          <w:szCs w:val="20"/>
        </w:rPr>
        <w:t xml:space="preserve">              $      3</w:t>
      </w:r>
      <w:r w:rsidR="00D86D97">
        <w:rPr>
          <w:rFonts w:ascii="Arial" w:hAnsi="Arial" w:cs="Arial"/>
          <w:sz w:val="20"/>
          <w:szCs w:val="20"/>
        </w:rPr>
        <w:t>.00</w:t>
      </w:r>
      <w:r w:rsidR="000F0A20">
        <w:rPr>
          <w:rFonts w:ascii="Arial" w:hAnsi="Arial" w:cs="Arial"/>
          <w:sz w:val="20"/>
          <w:szCs w:val="20"/>
        </w:rPr>
        <w:t xml:space="preserve"> por hoja</w:t>
      </w: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III.-</w:t>
      </w:r>
      <w:r w:rsidRPr="00D01A2F">
        <w:rPr>
          <w:rFonts w:ascii="Arial" w:hAnsi="Arial" w:cs="Arial"/>
          <w:sz w:val="20"/>
          <w:szCs w:val="20"/>
        </w:rPr>
        <w:t xml:space="preserve"> Por cada constancia que expida el Ayuntamiento</w:t>
      </w:r>
      <w:r w:rsidR="00781A7E" w:rsidRPr="00D01A2F">
        <w:rPr>
          <w:rFonts w:ascii="Arial" w:hAnsi="Arial" w:cs="Arial"/>
          <w:sz w:val="20"/>
          <w:szCs w:val="20"/>
        </w:rPr>
        <w:t xml:space="preserve">      </w:t>
      </w:r>
      <w:r w:rsidRPr="00D01A2F">
        <w:rPr>
          <w:rFonts w:ascii="Arial" w:hAnsi="Arial" w:cs="Arial"/>
          <w:sz w:val="20"/>
          <w:szCs w:val="20"/>
        </w:rPr>
        <w:tab/>
      </w:r>
      <w:r w:rsidR="00781A7E" w:rsidRPr="00D01A2F">
        <w:rPr>
          <w:rFonts w:ascii="Arial" w:hAnsi="Arial" w:cs="Arial"/>
          <w:sz w:val="20"/>
          <w:szCs w:val="20"/>
        </w:rPr>
        <w:t xml:space="preserve">             </w:t>
      </w:r>
      <w:r w:rsidRPr="00D01A2F">
        <w:rPr>
          <w:rFonts w:ascii="Arial" w:hAnsi="Arial" w:cs="Arial"/>
          <w:sz w:val="20"/>
          <w:szCs w:val="20"/>
        </w:rPr>
        <w:t xml:space="preserve"> $</w:t>
      </w:r>
      <w:r w:rsidR="00D86D97">
        <w:rPr>
          <w:rFonts w:ascii="Arial" w:hAnsi="Arial" w:cs="Arial"/>
          <w:sz w:val="20"/>
          <w:szCs w:val="20"/>
        </w:rPr>
        <w:t xml:space="preserve">    35.00</w:t>
      </w:r>
    </w:p>
    <w:p w:rsidR="00FB34A2" w:rsidRPr="00D01A2F" w:rsidRDefault="00FB34A2" w:rsidP="00D01A2F">
      <w:pPr>
        <w:spacing w:after="0" w:line="360" w:lineRule="auto"/>
        <w:rPr>
          <w:rFonts w:ascii="Arial" w:hAnsi="Arial" w:cs="Arial"/>
          <w:sz w:val="20"/>
          <w:szCs w:val="20"/>
        </w:rPr>
      </w:pPr>
      <w:r w:rsidRPr="00D86D97">
        <w:rPr>
          <w:rFonts w:ascii="Arial" w:hAnsi="Arial" w:cs="Arial"/>
          <w:b/>
          <w:sz w:val="20"/>
          <w:szCs w:val="20"/>
        </w:rPr>
        <w:t>IV.-</w:t>
      </w:r>
      <w:r w:rsidRPr="00D01A2F">
        <w:rPr>
          <w:rFonts w:ascii="Arial" w:hAnsi="Arial" w:cs="Arial"/>
          <w:sz w:val="20"/>
          <w:szCs w:val="20"/>
        </w:rPr>
        <w:t xml:space="preserve"> Por expedición de constancias de concubinato y de posesión</w:t>
      </w:r>
      <w:r w:rsidRPr="00D01A2F">
        <w:rPr>
          <w:rFonts w:ascii="Arial" w:hAnsi="Arial" w:cs="Arial"/>
          <w:sz w:val="20"/>
          <w:szCs w:val="20"/>
        </w:rPr>
        <w:tab/>
        <w:t xml:space="preserve"> $</w:t>
      </w:r>
      <w:r w:rsidR="00D86D97">
        <w:rPr>
          <w:rFonts w:ascii="Arial" w:hAnsi="Arial" w:cs="Arial"/>
          <w:sz w:val="20"/>
          <w:szCs w:val="20"/>
        </w:rPr>
        <w:t xml:space="preserve">   312.00</w:t>
      </w:r>
    </w:p>
    <w:p w:rsidR="00ED57D9" w:rsidRPr="00D01A2F" w:rsidRDefault="00ED57D9" w:rsidP="00D01A2F">
      <w:pPr>
        <w:spacing w:after="0" w:line="360" w:lineRule="auto"/>
        <w:rPr>
          <w:rFonts w:ascii="Arial" w:hAnsi="Arial" w:cs="Arial"/>
          <w:sz w:val="20"/>
          <w:szCs w:val="20"/>
        </w:rPr>
      </w:pPr>
    </w:p>
    <w:p w:rsidR="001F1302" w:rsidRPr="00D01A2F" w:rsidRDefault="00814E9A"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IX</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w:t>
      </w:r>
      <w:r>
        <w:rPr>
          <w:rFonts w:ascii="Arial" w:hAnsi="Arial" w:cs="Arial"/>
          <w:b/>
          <w:bCs/>
          <w:sz w:val="20"/>
          <w:szCs w:val="20"/>
        </w:rPr>
        <w:t>e</w:t>
      </w:r>
      <w:r w:rsidRPr="00D01A2F">
        <w:rPr>
          <w:rFonts w:ascii="Arial" w:hAnsi="Arial" w:cs="Arial"/>
          <w:b/>
          <w:bCs/>
          <w:sz w:val="20"/>
          <w:szCs w:val="20"/>
        </w:rPr>
        <w:t xml:space="preserve">l Uso </w:t>
      </w:r>
      <w:r>
        <w:rPr>
          <w:rFonts w:ascii="Arial" w:hAnsi="Arial" w:cs="Arial"/>
          <w:b/>
          <w:bCs/>
          <w:sz w:val="20"/>
          <w:szCs w:val="20"/>
        </w:rPr>
        <w:t>y</w:t>
      </w:r>
      <w:r w:rsidRPr="00D01A2F">
        <w:rPr>
          <w:rFonts w:ascii="Arial" w:hAnsi="Arial" w:cs="Arial"/>
          <w:b/>
          <w:bCs/>
          <w:sz w:val="20"/>
          <w:szCs w:val="20"/>
        </w:rPr>
        <w:t xml:space="preserve"> Aprovechamiento </w:t>
      </w:r>
      <w:r>
        <w:rPr>
          <w:rFonts w:ascii="Arial" w:hAnsi="Arial" w:cs="Arial"/>
          <w:b/>
          <w:bCs/>
          <w:sz w:val="20"/>
          <w:szCs w:val="20"/>
        </w:rPr>
        <w:t>de l</w:t>
      </w:r>
      <w:r w:rsidRPr="00D01A2F">
        <w:rPr>
          <w:rFonts w:ascii="Arial" w:hAnsi="Arial" w:cs="Arial"/>
          <w:b/>
          <w:bCs/>
          <w:sz w:val="20"/>
          <w:szCs w:val="20"/>
        </w:rPr>
        <w:t>os</w:t>
      </w:r>
    </w:p>
    <w:p w:rsidR="001F1302"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Bienes </w:t>
      </w:r>
      <w:r>
        <w:rPr>
          <w:rFonts w:ascii="Arial" w:hAnsi="Arial" w:cs="Arial"/>
          <w:b/>
          <w:sz w:val="20"/>
          <w:szCs w:val="20"/>
        </w:rPr>
        <w:t>d</w:t>
      </w:r>
      <w:r w:rsidRPr="00D01A2F">
        <w:rPr>
          <w:rFonts w:ascii="Arial" w:hAnsi="Arial" w:cs="Arial"/>
          <w:b/>
          <w:sz w:val="20"/>
          <w:szCs w:val="20"/>
        </w:rPr>
        <w:t>el Dominio Público Municipal</w:t>
      </w:r>
    </w:p>
    <w:p w:rsidR="00AB76CC" w:rsidRPr="00D01A2F" w:rsidRDefault="00AB76CC" w:rsidP="00D01A2F">
      <w:pPr>
        <w:spacing w:after="0" w:line="360" w:lineRule="auto"/>
        <w:jc w:val="center"/>
        <w:rPr>
          <w:rFonts w:ascii="Arial" w:hAnsi="Arial" w:cs="Arial"/>
          <w:b/>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2963A1">
        <w:rPr>
          <w:rFonts w:ascii="Arial" w:hAnsi="Arial" w:cs="Arial"/>
          <w:b/>
          <w:sz w:val="20"/>
          <w:szCs w:val="20"/>
        </w:rPr>
        <w:t>41</w:t>
      </w:r>
      <w:r w:rsidRPr="00D01A2F">
        <w:rPr>
          <w:rFonts w:ascii="Arial" w:hAnsi="Arial" w:cs="Arial"/>
          <w:b/>
          <w:sz w:val="20"/>
          <w:szCs w:val="20"/>
        </w:rPr>
        <w:t>.-</w:t>
      </w:r>
      <w:r w:rsidRPr="00D01A2F">
        <w:rPr>
          <w:rFonts w:ascii="Arial" w:hAnsi="Arial" w:cs="Arial"/>
          <w:sz w:val="20"/>
          <w:szCs w:val="20"/>
        </w:rPr>
        <w:t xml:space="preserve"> Los derechos por servicios del mercado se causarán y pagarán de conformidad con las siguientes tarifas:</w:t>
      </w:r>
    </w:p>
    <w:p w:rsidR="00AB76CC" w:rsidRPr="00D01A2F" w:rsidRDefault="00AB76CC"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Locatarios semifijos………………………………………….……………</w:t>
      </w:r>
      <w:r w:rsidR="00781A7E" w:rsidRPr="00D01A2F">
        <w:rPr>
          <w:rFonts w:ascii="Arial" w:hAnsi="Arial" w:cs="Arial"/>
          <w:sz w:val="20"/>
          <w:szCs w:val="20"/>
        </w:rPr>
        <w:t>..</w:t>
      </w:r>
      <w:r w:rsidR="001E450E" w:rsidRPr="00D01A2F">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6</w:t>
      </w:r>
      <w:r w:rsidRPr="00D01A2F">
        <w:rPr>
          <w:rFonts w:ascii="Arial" w:hAnsi="Arial" w:cs="Arial"/>
          <w:sz w:val="20"/>
          <w:szCs w:val="20"/>
        </w:rPr>
        <w:t>.00 el metro por día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Locales comerciales de mercado………………………………</w:t>
      </w:r>
      <w:r w:rsidR="00781A7E" w:rsidRPr="00D01A2F">
        <w:rPr>
          <w:rFonts w:ascii="Arial" w:hAnsi="Arial" w:cs="Arial"/>
          <w:sz w:val="20"/>
          <w:szCs w:val="20"/>
        </w:rPr>
        <w:t>………</w:t>
      </w:r>
      <w:r w:rsidR="00AB76CC">
        <w:rPr>
          <w:rFonts w:ascii="Arial" w:hAnsi="Arial" w:cs="Arial"/>
          <w:sz w:val="20"/>
          <w:szCs w:val="20"/>
        </w:rPr>
        <w:t>…</w:t>
      </w:r>
      <w:r w:rsidRPr="00D01A2F">
        <w:rPr>
          <w:rFonts w:ascii="Arial" w:hAnsi="Arial" w:cs="Arial"/>
          <w:sz w:val="20"/>
          <w:szCs w:val="20"/>
        </w:rPr>
        <w:t>…….$</w:t>
      </w:r>
      <w:r w:rsidR="001E450E" w:rsidRPr="00D01A2F">
        <w:rPr>
          <w:rFonts w:ascii="Arial" w:hAnsi="Arial" w:cs="Arial"/>
          <w:sz w:val="20"/>
          <w:szCs w:val="20"/>
        </w:rPr>
        <w:t xml:space="preserve"> </w:t>
      </w:r>
      <w:r w:rsidR="00CE7F61" w:rsidRPr="00D01A2F">
        <w:rPr>
          <w:rFonts w:ascii="Arial" w:hAnsi="Arial" w:cs="Arial"/>
          <w:sz w:val="20"/>
          <w:szCs w:val="20"/>
        </w:rPr>
        <w:t>6</w:t>
      </w:r>
      <w:r w:rsidRPr="00D01A2F">
        <w:rPr>
          <w:rFonts w:ascii="Arial" w:hAnsi="Arial" w:cs="Arial"/>
          <w:sz w:val="20"/>
          <w:szCs w:val="20"/>
        </w:rPr>
        <w:t>.00 por día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Mesetas en el mercado:</w:t>
      </w:r>
    </w:p>
    <w:p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Carnes……………………………………………</w:t>
      </w:r>
      <w:r w:rsidR="001E450E" w:rsidRPr="00D01A2F">
        <w:rPr>
          <w:rFonts w:ascii="Arial" w:hAnsi="Arial" w:cs="Arial"/>
          <w:sz w:val="20"/>
          <w:szCs w:val="20"/>
        </w:rPr>
        <w:t>………</w:t>
      </w:r>
      <w:r w:rsidR="00781A7E" w:rsidRPr="00D01A2F">
        <w:rPr>
          <w:rFonts w:ascii="Arial" w:hAnsi="Arial" w:cs="Arial"/>
          <w:sz w:val="20"/>
          <w:szCs w:val="20"/>
        </w:rPr>
        <w:t>………………..</w:t>
      </w:r>
      <w:r w:rsidR="001E450E" w:rsidRPr="00D01A2F">
        <w:rPr>
          <w:rFonts w:ascii="Arial" w:hAnsi="Arial" w:cs="Arial"/>
          <w:sz w:val="20"/>
          <w:szCs w:val="20"/>
        </w:rPr>
        <w:t>……</w:t>
      </w:r>
      <w:r w:rsidR="00AB76CC">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8</w:t>
      </w:r>
      <w:r w:rsidRPr="00D01A2F">
        <w:rPr>
          <w:rFonts w:ascii="Arial" w:hAnsi="Arial" w:cs="Arial"/>
          <w:sz w:val="20"/>
          <w:szCs w:val="20"/>
        </w:rPr>
        <w:t>.00 por día</w:t>
      </w:r>
    </w:p>
    <w:p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Verduras…………………………………</w:t>
      </w:r>
      <w:r w:rsidR="001E450E" w:rsidRPr="00D01A2F">
        <w:rPr>
          <w:rFonts w:ascii="Arial" w:hAnsi="Arial" w:cs="Arial"/>
          <w:sz w:val="20"/>
          <w:szCs w:val="20"/>
        </w:rPr>
        <w:t>………….</w:t>
      </w:r>
      <w:r w:rsidRPr="00D01A2F">
        <w:rPr>
          <w:rFonts w:ascii="Arial" w:hAnsi="Arial" w:cs="Arial"/>
          <w:sz w:val="20"/>
          <w:szCs w:val="20"/>
        </w:rPr>
        <w:t>……</w:t>
      </w:r>
      <w:r w:rsidR="00781A7E" w:rsidRPr="00D01A2F">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4</w:t>
      </w:r>
      <w:r w:rsidRPr="00D01A2F">
        <w:rPr>
          <w:rFonts w:ascii="Arial" w:hAnsi="Arial" w:cs="Arial"/>
          <w:sz w:val="20"/>
          <w:szCs w:val="20"/>
        </w:rPr>
        <w:t>.00 por día</w:t>
      </w:r>
    </w:p>
    <w:p w:rsidR="001F1302" w:rsidRPr="00D01A2F" w:rsidRDefault="001F1302" w:rsidP="00D01A2F">
      <w:pPr>
        <w:pStyle w:val="Prrafodelista"/>
        <w:numPr>
          <w:ilvl w:val="0"/>
          <w:numId w:val="2"/>
        </w:numPr>
        <w:spacing w:after="0" w:line="360" w:lineRule="auto"/>
        <w:ind w:left="0" w:firstLine="0"/>
        <w:jc w:val="both"/>
        <w:rPr>
          <w:rFonts w:ascii="Arial" w:hAnsi="Arial" w:cs="Arial"/>
          <w:sz w:val="20"/>
          <w:szCs w:val="20"/>
        </w:rPr>
      </w:pPr>
      <w:r w:rsidRPr="00D01A2F">
        <w:rPr>
          <w:rFonts w:ascii="Arial" w:hAnsi="Arial" w:cs="Arial"/>
          <w:sz w:val="20"/>
          <w:szCs w:val="20"/>
        </w:rPr>
        <w:t>Otros……………………………………………………</w:t>
      </w:r>
      <w:r w:rsidR="001E450E" w:rsidRPr="00D01A2F">
        <w:rPr>
          <w:rFonts w:ascii="Arial" w:hAnsi="Arial" w:cs="Arial"/>
          <w:sz w:val="20"/>
          <w:szCs w:val="20"/>
        </w:rPr>
        <w:t>…</w:t>
      </w:r>
      <w:r w:rsidR="00781A7E" w:rsidRPr="00D01A2F">
        <w:rPr>
          <w:rFonts w:ascii="Arial" w:hAnsi="Arial" w:cs="Arial"/>
          <w:sz w:val="20"/>
          <w:szCs w:val="20"/>
        </w:rPr>
        <w:t>…………………</w:t>
      </w:r>
      <w:r w:rsidR="001E450E" w:rsidRPr="00D01A2F">
        <w:rPr>
          <w:rFonts w:ascii="Arial" w:hAnsi="Arial" w:cs="Arial"/>
          <w:sz w:val="20"/>
          <w:szCs w:val="20"/>
        </w:rPr>
        <w:t>……….</w:t>
      </w:r>
      <w:r w:rsidRPr="00D01A2F">
        <w:rPr>
          <w:rFonts w:ascii="Arial" w:hAnsi="Arial" w:cs="Arial"/>
          <w:sz w:val="20"/>
          <w:szCs w:val="20"/>
        </w:rPr>
        <w:t xml:space="preserve">$  </w:t>
      </w:r>
      <w:r w:rsidR="00CE7F61" w:rsidRPr="00D01A2F">
        <w:rPr>
          <w:rFonts w:ascii="Arial" w:hAnsi="Arial" w:cs="Arial"/>
          <w:sz w:val="20"/>
          <w:szCs w:val="20"/>
        </w:rPr>
        <w:t>2</w:t>
      </w:r>
      <w:r w:rsidRPr="00D01A2F">
        <w:rPr>
          <w:rFonts w:ascii="Arial" w:hAnsi="Arial" w:cs="Arial"/>
          <w:sz w:val="20"/>
          <w:szCs w:val="20"/>
        </w:rPr>
        <w:t>.00 Por día</w:t>
      </w:r>
    </w:p>
    <w:p w:rsidR="001F1302" w:rsidRPr="00D01A2F" w:rsidRDefault="001F1302" w:rsidP="00D01A2F">
      <w:pPr>
        <w:spacing w:after="0" w:line="360" w:lineRule="auto"/>
        <w:jc w:val="both"/>
        <w:rPr>
          <w:rFonts w:ascii="Arial" w:hAnsi="Arial" w:cs="Arial"/>
          <w:sz w:val="20"/>
          <w:szCs w:val="20"/>
        </w:rPr>
      </w:pP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Puestos (ambulantes) en la vía pública:</w:t>
      </w:r>
    </w:p>
    <w:p w:rsidR="00AB76CC" w:rsidRPr="00D01A2F" w:rsidRDefault="00AB76CC" w:rsidP="00D01A2F">
      <w:pPr>
        <w:spacing w:after="0" w:line="360" w:lineRule="auto"/>
        <w:jc w:val="both"/>
        <w:rPr>
          <w:rFonts w:ascii="Arial" w:hAnsi="Arial" w:cs="Arial"/>
          <w:sz w:val="20"/>
          <w:szCs w:val="20"/>
        </w:rPr>
      </w:pPr>
    </w:p>
    <w:tbl>
      <w:tblPr>
        <w:tblW w:w="0" w:type="auto"/>
        <w:tblInd w:w="203" w:type="dxa"/>
        <w:tblLayout w:type="fixed"/>
        <w:tblCellMar>
          <w:left w:w="0" w:type="dxa"/>
          <w:right w:w="0" w:type="dxa"/>
        </w:tblCellMar>
        <w:tblLook w:val="01E0" w:firstRow="1" w:lastRow="1" w:firstColumn="1" w:lastColumn="1" w:noHBand="0" w:noVBand="0"/>
      </w:tblPr>
      <w:tblGrid>
        <w:gridCol w:w="429"/>
        <w:gridCol w:w="6351"/>
        <w:gridCol w:w="1659"/>
      </w:tblGrid>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a)</w:t>
            </w:r>
          </w:p>
        </w:tc>
        <w:tc>
          <w:tcPr>
            <w:tcW w:w="6351" w:type="dxa"/>
            <w:hideMark/>
          </w:tcPr>
          <w:p w:rsidR="001F1302" w:rsidRPr="00D01A2F" w:rsidRDefault="001F1302" w:rsidP="00A73517">
            <w:pPr>
              <w:tabs>
                <w:tab w:val="right" w:pos="6351"/>
              </w:tabs>
              <w:spacing w:after="0" w:line="360" w:lineRule="auto"/>
              <w:rPr>
                <w:rFonts w:ascii="Arial" w:hAnsi="Arial" w:cs="Arial"/>
                <w:sz w:val="20"/>
                <w:szCs w:val="20"/>
              </w:rPr>
            </w:pPr>
            <w:r w:rsidRPr="00D01A2F">
              <w:rPr>
                <w:rFonts w:ascii="Arial" w:hAnsi="Arial" w:cs="Arial"/>
                <w:sz w:val="20"/>
                <w:szCs w:val="20"/>
              </w:rPr>
              <w:t xml:space="preserve">Pequeño (2m x 1m) </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1</w:t>
            </w:r>
            <w:r w:rsidR="001F1302" w:rsidRPr="00D01A2F">
              <w:rPr>
                <w:rFonts w:ascii="Arial" w:hAnsi="Arial" w:cs="Arial"/>
                <w:sz w:val="20"/>
                <w:szCs w:val="20"/>
              </w:rPr>
              <w:t>.00 por día</w:t>
            </w:r>
          </w:p>
        </w:tc>
      </w:tr>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b)</w:t>
            </w:r>
          </w:p>
        </w:tc>
        <w:tc>
          <w:tcPr>
            <w:tcW w:w="6351" w:type="dxa"/>
            <w:hideMark/>
          </w:tcPr>
          <w:p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 xml:space="preserve">Mediano (3m x 1m) </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7</w:t>
            </w:r>
            <w:r w:rsidR="001F1302" w:rsidRPr="00D01A2F">
              <w:rPr>
                <w:rFonts w:ascii="Arial" w:hAnsi="Arial" w:cs="Arial"/>
                <w:sz w:val="20"/>
                <w:szCs w:val="20"/>
              </w:rPr>
              <w:t>.00 por día</w:t>
            </w:r>
          </w:p>
        </w:tc>
      </w:tr>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c)</w:t>
            </w:r>
          </w:p>
        </w:tc>
        <w:tc>
          <w:tcPr>
            <w:tcW w:w="6351" w:type="dxa"/>
            <w:hideMark/>
          </w:tcPr>
          <w:p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 xml:space="preserve">Grande (10m x 1m) </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2</w:t>
            </w:r>
            <w:r w:rsidR="00CE7F61" w:rsidRPr="00D01A2F">
              <w:rPr>
                <w:rFonts w:ascii="Arial" w:hAnsi="Arial" w:cs="Arial"/>
                <w:sz w:val="20"/>
                <w:szCs w:val="20"/>
              </w:rPr>
              <w:t>7</w:t>
            </w:r>
            <w:r w:rsidR="001F1302" w:rsidRPr="00D01A2F">
              <w:rPr>
                <w:rFonts w:ascii="Arial" w:hAnsi="Arial" w:cs="Arial"/>
                <w:sz w:val="20"/>
                <w:szCs w:val="20"/>
              </w:rPr>
              <w:t>.00 por día</w:t>
            </w:r>
          </w:p>
        </w:tc>
      </w:tr>
      <w:tr w:rsidR="001F1302" w:rsidRPr="00D01A2F" w:rsidTr="00A73517">
        <w:tc>
          <w:tcPr>
            <w:tcW w:w="429" w:type="dxa"/>
            <w:hideMark/>
          </w:tcPr>
          <w:p w:rsidR="001F1302" w:rsidRPr="00A73517" w:rsidRDefault="001F1302" w:rsidP="00D01A2F">
            <w:pPr>
              <w:spacing w:after="0" w:line="360" w:lineRule="auto"/>
              <w:jc w:val="both"/>
              <w:rPr>
                <w:rFonts w:ascii="Arial" w:hAnsi="Arial" w:cs="Arial"/>
                <w:b/>
                <w:sz w:val="20"/>
                <w:szCs w:val="20"/>
              </w:rPr>
            </w:pPr>
            <w:r w:rsidRPr="00A73517">
              <w:rPr>
                <w:rFonts w:ascii="Arial" w:hAnsi="Arial" w:cs="Arial"/>
                <w:b/>
                <w:sz w:val="20"/>
                <w:szCs w:val="20"/>
              </w:rPr>
              <w:t>d)</w:t>
            </w:r>
          </w:p>
        </w:tc>
        <w:tc>
          <w:tcPr>
            <w:tcW w:w="6351" w:type="dxa"/>
            <w:hideMark/>
          </w:tcPr>
          <w:p w:rsidR="001F1302" w:rsidRPr="00D01A2F" w:rsidRDefault="001F1302" w:rsidP="00A73517">
            <w:pPr>
              <w:spacing w:after="0" w:line="360" w:lineRule="auto"/>
              <w:rPr>
                <w:rFonts w:ascii="Arial" w:hAnsi="Arial" w:cs="Arial"/>
                <w:sz w:val="20"/>
                <w:szCs w:val="20"/>
              </w:rPr>
            </w:pPr>
            <w:r w:rsidRPr="00D01A2F">
              <w:rPr>
                <w:rFonts w:ascii="Arial" w:hAnsi="Arial" w:cs="Arial"/>
                <w:sz w:val="20"/>
                <w:szCs w:val="20"/>
              </w:rPr>
              <w:t>Vendedore</w:t>
            </w:r>
            <w:r w:rsidR="00A73517">
              <w:rPr>
                <w:rFonts w:ascii="Arial" w:hAnsi="Arial" w:cs="Arial"/>
                <w:sz w:val="20"/>
                <w:szCs w:val="20"/>
              </w:rPr>
              <w:t>s ambulantes con camioneta</w:t>
            </w:r>
          </w:p>
        </w:tc>
        <w:tc>
          <w:tcPr>
            <w:tcW w:w="1659" w:type="dxa"/>
            <w:hideMark/>
          </w:tcPr>
          <w:p w:rsidR="001F1302" w:rsidRPr="00D01A2F" w:rsidRDefault="00A73517" w:rsidP="00A73517">
            <w:pPr>
              <w:spacing w:after="0" w:line="360" w:lineRule="auto"/>
              <w:jc w:val="right"/>
              <w:rPr>
                <w:rFonts w:ascii="Arial" w:hAnsi="Arial" w:cs="Arial"/>
                <w:sz w:val="20"/>
                <w:szCs w:val="20"/>
              </w:rPr>
            </w:pPr>
            <w:r>
              <w:rPr>
                <w:rFonts w:ascii="Arial" w:hAnsi="Arial" w:cs="Arial"/>
                <w:sz w:val="20"/>
                <w:szCs w:val="20"/>
              </w:rPr>
              <w:t xml:space="preserve">$ </w:t>
            </w:r>
            <w:r w:rsidR="001F1302" w:rsidRPr="00D01A2F">
              <w:rPr>
                <w:rFonts w:ascii="Arial" w:hAnsi="Arial" w:cs="Arial"/>
                <w:sz w:val="20"/>
                <w:szCs w:val="20"/>
              </w:rPr>
              <w:t>1</w:t>
            </w:r>
            <w:r w:rsidR="00CE7F61" w:rsidRPr="00D01A2F">
              <w:rPr>
                <w:rFonts w:ascii="Arial" w:hAnsi="Arial" w:cs="Arial"/>
                <w:sz w:val="20"/>
                <w:szCs w:val="20"/>
              </w:rPr>
              <w:t>1</w:t>
            </w:r>
            <w:r w:rsidR="001F1302" w:rsidRPr="00D01A2F">
              <w:rPr>
                <w:rFonts w:ascii="Arial" w:hAnsi="Arial" w:cs="Arial"/>
                <w:sz w:val="20"/>
                <w:szCs w:val="20"/>
              </w:rPr>
              <w:t>.00 por día</w:t>
            </w:r>
          </w:p>
        </w:tc>
      </w:tr>
    </w:tbl>
    <w:p w:rsidR="0094666E" w:rsidRDefault="0094666E" w:rsidP="00D01A2F">
      <w:pPr>
        <w:spacing w:after="0" w:line="360" w:lineRule="auto"/>
        <w:rPr>
          <w:rFonts w:ascii="Arial" w:hAnsi="Arial" w:cs="Arial"/>
          <w:b/>
          <w:bCs/>
          <w:sz w:val="20"/>
          <w:szCs w:val="20"/>
        </w:rPr>
      </w:pPr>
    </w:p>
    <w:p w:rsidR="003357E1" w:rsidRPr="00D01A2F" w:rsidRDefault="003357E1" w:rsidP="00D01A2F">
      <w:pPr>
        <w:spacing w:after="0" w:line="360" w:lineRule="auto"/>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X</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Derechos por Servicios de Panteones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 xml:space="preserve"> </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Artículo 4</w:t>
      </w:r>
      <w:r w:rsidR="002963A1">
        <w:rPr>
          <w:rFonts w:ascii="Arial" w:hAnsi="Arial" w:cs="Arial"/>
          <w:b/>
          <w:bCs/>
          <w:sz w:val="20"/>
          <w:szCs w:val="20"/>
        </w:rPr>
        <w:t>2</w:t>
      </w:r>
      <w:r w:rsidRPr="00D01A2F">
        <w:rPr>
          <w:rFonts w:ascii="Arial" w:hAnsi="Arial" w:cs="Arial"/>
          <w:sz w:val="20"/>
          <w:szCs w:val="20"/>
        </w:rPr>
        <w:t xml:space="preserve">.- Los derechos a que se refiere este capítulo, se causarán y pagarán conforme a las siguientes cuotas:  </w:t>
      </w:r>
    </w:p>
    <w:p w:rsidR="0094666E"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 </w:t>
      </w:r>
    </w:p>
    <w:tbl>
      <w:tblPr>
        <w:tblW w:w="8931" w:type="dxa"/>
        <w:tblInd w:w="-5" w:type="dxa"/>
        <w:tblCellMar>
          <w:left w:w="70" w:type="dxa"/>
          <w:right w:w="70" w:type="dxa"/>
        </w:tblCellMar>
        <w:tblLook w:val="04A0" w:firstRow="1" w:lastRow="0" w:firstColumn="1" w:lastColumn="0" w:noHBand="0" w:noVBand="1"/>
      </w:tblPr>
      <w:tblGrid>
        <w:gridCol w:w="6940"/>
        <w:gridCol w:w="1991"/>
      </w:tblGrid>
      <w:tr w:rsidR="0094666E" w:rsidRPr="00D01A2F" w:rsidTr="00A73517">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I.- Adquisición de espacios para fosas y criptas  </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a)</w:t>
            </w:r>
            <w:r w:rsidRPr="00D01A2F">
              <w:rPr>
                <w:rFonts w:ascii="Arial" w:eastAsia="Times New Roman" w:hAnsi="Arial" w:cs="Arial"/>
                <w:color w:val="000000"/>
                <w:sz w:val="20"/>
                <w:szCs w:val="20"/>
                <w:lang w:eastAsia="es-MX"/>
              </w:rPr>
              <w:t xml:space="preserve"> Por temporalidad de 2 años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w:t>
            </w:r>
            <w:r w:rsidR="00A73517">
              <w:rPr>
                <w:rFonts w:ascii="Arial" w:eastAsia="Times New Roman" w:hAnsi="Arial" w:cs="Arial"/>
                <w:color w:val="000000"/>
                <w:sz w:val="20"/>
                <w:szCs w:val="20"/>
                <w:lang w:eastAsia="es-MX"/>
              </w:rPr>
              <w:t xml:space="preserve">    </w:t>
            </w:r>
            <w:r w:rsidRPr="00D01A2F">
              <w:rPr>
                <w:rFonts w:ascii="Arial" w:eastAsia="Times New Roman" w:hAnsi="Arial" w:cs="Arial"/>
                <w:color w:val="000000"/>
                <w:sz w:val="20"/>
                <w:szCs w:val="20"/>
                <w:lang w:eastAsia="es-MX"/>
              </w:rPr>
              <w:t xml:space="preserve">$        2,340.00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b)</w:t>
            </w:r>
            <w:r w:rsidRPr="00D01A2F">
              <w:rPr>
                <w:rFonts w:ascii="Arial" w:eastAsia="Times New Roman" w:hAnsi="Arial" w:cs="Arial"/>
                <w:color w:val="000000"/>
                <w:sz w:val="20"/>
                <w:szCs w:val="20"/>
                <w:lang w:eastAsia="es-MX"/>
              </w:rPr>
              <w:t xml:space="preserve"> Adquirida a </w:t>
            </w:r>
            <w:r w:rsidR="00EA4FAF" w:rsidRPr="00D01A2F">
              <w:rPr>
                <w:rFonts w:ascii="Arial" w:eastAsia="Times New Roman" w:hAnsi="Arial" w:cs="Arial"/>
                <w:color w:val="000000"/>
                <w:sz w:val="20"/>
                <w:szCs w:val="20"/>
                <w:lang w:eastAsia="es-MX"/>
              </w:rPr>
              <w:t>perpetuidad</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6,032.00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c)</w:t>
            </w:r>
            <w:r w:rsidRPr="00D01A2F">
              <w:rPr>
                <w:rFonts w:ascii="Arial" w:eastAsia="Times New Roman" w:hAnsi="Arial" w:cs="Arial"/>
                <w:color w:val="000000"/>
                <w:sz w:val="20"/>
                <w:szCs w:val="20"/>
                <w:lang w:eastAsia="es-MX"/>
              </w:rPr>
              <w:t xml:space="preserve"> Refrendo por depósitos de restos a 1 año</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1,171.00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A73517">
            <w:pPr>
              <w:spacing w:after="0" w:line="360" w:lineRule="auto"/>
              <w:ind w:left="351"/>
              <w:rPr>
                <w:rFonts w:ascii="Arial" w:eastAsia="Times New Roman" w:hAnsi="Arial" w:cs="Arial"/>
                <w:color w:val="000000"/>
                <w:sz w:val="20"/>
                <w:szCs w:val="20"/>
                <w:lang w:eastAsia="es-MX"/>
              </w:rPr>
            </w:pPr>
            <w:r w:rsidRPr="00A73517">
              <w:rPr>
                <w:rFonts w:ascii="Arial" w:eastAsia="Times New Roman" w:hAnsi="Arial" w:cs="Arial"/>
                <w:b/>
                <w:color w:val="000000"/>
                <w:sz w:val="20"/>
                <w:szCs w:val="20"/>
                <w:lang w:eastAsia="es-MX"/>
              </w:rPr>
              <w:t>d)</w:t>
            </w:r>
            <w:r w:rsidRPr="00D01A2F">
              <w:rPr>
                <w:rFonts w:ascii="Arial" w:eastAsia="Times New Roman" w:hAnsi="Arial" w:cs="Arial"/>
                <w:color w:val="000000"/>
                <w:sz w:val="20"/>
                <w:szCs w:val="20"/>
                <w:lang w:eastAsia="es-MX"/>
              </w:rPr>
              <w:t xml:space="preserve"> Adquisición de bóveda a perpetuidad con construcción  </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12,584.00 </w:t>
            </w:r>
          </w:p>
        </w:tc>
      </w:tr>
      <w:tr w:rsidR="0094666E" w:rsidRPr="00D01A2F" w:rsidTr="00A73517">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 II.- Permiso de mantenimiento de cripta o gaveta en cualquiera</w:t>
            </w:r>
            <w:r w:rsidR="00EA4FAF" w:rsidRPr="00D01A2F">
              <w:rPr>
                <w:rFonts w:ascii="Arial" w:eastAsia="Times New Roman" w:hAnsi="Arial" w:cs="Arial"/>
                <w:b/>
                <w:bCs/>
                <w:color w:val="000000"/>
                <w:sz w:val="20"/>
                <w:szCs w:val="20"/>
                <w:lang w:eastAsia="es-MX"/>
              </w:rPr>
              <w:t xml:space="preserve"> </w:t>
            </w:r>
            <w:r w:rsidRPr="00D01A2F">
              <w:rPr>
                <w:rFonts w:ascii="Arial" w:eastAsia="Times New Roman" w:hAnsi="Arial" w:cs="Arial"/>
                <w:b/>
                <w:bCs/>
                <w:color w:val="000000"/>
                <w:sz w:val="20"/>
                <w:szCs w:val="20"/>
                <w:lang w:eastAsia="es-MX"/>
              </w:rPr>
              <w:t>de las clases de los panteones municipales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156.00 </w:t>
            </w:r>
          </w:p>
        </w:tc>
      </w:tr>
      <w:tr w:rsidR="0094666E" w:rsidRPr="00D01A2F" w:rsidTr="00A73517">
        <w:trPr>
          <w:trHeight w:val="600"/>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94666E" w:rsidRPr="00D01A2F" w:rsidRDefault="0094666E" w:rsidP="00A73517">
            <w:pPr>
              <w:spacing w:after="0" w:line="360" w:lineRule="auto"/>
              <w:jc w:val="both"/>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III.- Permiso de construcción de cripta o gaveta en cualquiera de las clases de los panteones municipale</w:t>
            </w:r>
            <w:r w:rsidR="00EA4FAF" w:rsidRPr="00D01A2F">
              <w:rPr>
                <w:rFonts w:ascii="Arial" w:eastAsia="Times New Roman" w:hAnsi="Arial" w:cs="Arial"/>
                <w:b/>
                <w:bCs/>
                <w:color w:val="000000"/>
                <w:sz w:val="20"/>
                <w:szCs w:val="20"/>
                <w:lang w:eastAsia="es-MX"/>
              </w:rPr>
              <w:t>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290.00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IV.- Exhumación después de transcurrido el término de Ley (2 años)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497.00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 Inhumación</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371.00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VI.- Concesión nueva de espacio para depósito de restos  </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1,081.00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VII.- Revalidación de concesión de osarios y bóvedas</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338.00 </w:t>
            </w:r>
          </w:p>
        </w:tc>
      </w:tr>
      <w:tr w:rsidR="0094666E" w:rsidRPr="00D01A2F" w:rsidTr="00552546">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VIII.- Concesión nueva de bóveda</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1,622.00 </w:t>
            </w:r>
          </w:p>
        </w:tc>
      </w:tr>
      <w:tr w:rsidR="0094666E" w:rsidRPr="00D01A2F" w:rsidTr="00552546">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IX.-limpieza interior y pintura de placas</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520.00 </w:t>
            </w:r>
          </w:p>
        </w:tc>
      </w:tr>
      <w:tr w:rsidR="0094666E" w:rsidRPr="00D01A2F" w:rsidTr="00A73517">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94666E" w:rsidRPr="00D01A2F" w:rsidRDefault="0094666E" w:rsidP="00D01A2F">
            <w:pPr>
              <w:spacing w:after="0" w:line="360" w:lineRule="auto"/>
              <w:rPr>
                <w:rFonts w:ascii="Arial" w:eastAsia="Times New Roman" w:hAnsi="Arial" w:cs="Arial"/>
                <w:b/>
                <w:bCs/>
                <w:color w:val="000000"/>
                <w:sz w:val="20"/>
                <w:szCs w:val="20"/>
                <w:lang w:eastAsia="es-MX"/>
              </w:rPr>
            </w:pPr>
            <w:r w:rsidRPr="00D01A2F">
              <w:rPr>
                <w:rFonts w:ascii="Arial" w:eastAsia="Times New Roman" w:hAnsi="Arial" w:cs="Arial"/>
                <w:b/>
                <w:bCs/>
                <w:color w:val="000000"/>
                <w:sz w:val="20"/>
                <w:szCs w:val="20"/>
                <w:lang w:eastAsia="es-MX"/>
              </w:rPr>
              <w:t xml:space="preserve">X.- Servicios funerarios (caja, mobiliario, y carroza)   </w:t>
            </w:r>
          </w:p>
        </w:tc>
        <w:tc>
          <w:tcPr>
            <w:tcW w:w="1991" w:type="dxa"/>
            <w:tcBorders>
              <w:top w:val="nil"/>
              <w:left w:val="nil"/>
              <w:bottom w:val="single" w:sz="4" w:space="0" w:color="auto"/>
              <w:right w:val="single" w:sz="4" w:space="0" w:color="auto"/>
            </w:tcBorders>
            <w:shd w:val="clear" w:color="auto" w:fill="auto"/>
            <w:noWrap/>
            <w:vAlign w:val="center"/>
            <w:hideMark/>
          </w:tcPr>
          <w:p w:rsidR="0094666E" w:rsidRPr="00D01A2F" w:rsidRDefault="0094666E" w:rsidP="00D01A2F">
            <w:pPr>
              <w:spacing w:after="0" w:line="360" w:lineRule="auto"/>
              <w:jc w:val="center"/>
              <w:rPr>
                <w:rFonts w:ascii="Arial" w:eastAsia="Times New Roman" w:hAnsi="Arial" w:cs="Arial"/>
                <w:color w:val="000000"/>
                <w:sz w:val="20"/>
                <w:szCs w:val="20"/>
                <w:lang w:eastAsia="es-MX"/>
              </w:rPr>
            </w:pPr>
            <w:r w:rsidRPr="00D01A2F">
              <w:rPr>
                <w:rFonts w:ascii="Arial" w:eastAsia="Times New Roman" w:hAnsi="Arial" w:cs="Arial"/>
                <w:color w:val="000000"/>
                <w:sz w:val="20"/>
                <w:szCs w:val="20"/>
                <w:lang w:eastAsia="es-MX"/>
              </w:rPr>
              <w:t xml:space="preserve"> $        3,725.00 </w:t>
            </w:r>
          </w:p>
        </w:tc>
      </w:tr>
    </w:tbl>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tabs>
          <w:tab w:val="left" w:pos="1335"/>
        </w:tabs>
        <w:spacing w:after="0" w:line="360" w:lineRule="auto"/>
        <w:jc w:val="center"/>
        <w:rPr>
          <w:rFonts w:ascii="Arial" w:hAnsi="Arial" w:cs="Arial"/>
          <w:b/>
          <w:bCs/>
          <w:sz w:val="20"/>
          <w:szCs w:val="20"/>
        </w:rPr>
      </w:pPr>
      <w:r w:rsidRPr="00D01A2F">
        <w:rPr>
          <w:rFonts w:ascii="Arial" w:hAnsi="Arial" w:cs="Arial"/>
          <w:b/>
          <w:bCs/>
          <w:sz w:val="20"/>
          <w:szCs w:val="20"/>
        </w:rPr>
        <w:t>CAPÍTULO XI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Servicio </w:t>
      </w:r>
      <w:r>
        <w:rPr>
          <w:rFonts w:ascii="Arial" w:hAnsi="Arial" w:cs="Arial"/>
          <w:b/>
          <w:bCs/>
          <w:sz w:val="20"/>
          <w:szCs w:val="20"/>
        </w:rPr>
        <w:t>d</w:t>
      </w:r>
      <w:r w:rsidRPr="00D01A2F">
        <w:rPr>
          <w:rFonts w:ascii="Arial" w:hAnsi="Arial" w:cs="Arial"/>
          <w:b/>
          <w:bCs/>
          <w:sz w:val="20"/>
          <w:szCs w:val="20"/>
        </w:rPr>
        <w:t>e Alumbrado Público</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43</w:t>
      </w:r>
      <w:r w:rsidR="001F1302" w:rsidRPr="00D01A2F">
        <w:rPr>
          <w:rFonts w:ascii="Arial" w:hAnsi="Arial" w:cs="Arial"/>
          <w:sz w:val="20"/>
          <w:szCs w:val="20"/>
        </w:rPr>
        <w:t>.- El derecho por el servicio de alumbrado público será el que resulte de aplicar la tarifa que se describe en la Ley de Hacienda para el Municipio de Ticul, Yucatán.</w:t>
      </w:r>
    </w:p>
    <w:p w:rsidR="00FD5BDE" w:rsidRPr="00D01A2F" w:rsidRDefault="00FD5BDE"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XI</w:t>
      </w:r>
      <w:r w:rsidR="002767C5" w:rsidRPr="00D01A2F">
        <w:rPr>
          <w:rFonts w:ascii="Arial" w:hAnsi="Arial" w:cs="Arial"/>
          <w:b/>
          <w:bCs/>
          <w:sz w:val="20"/>
          <w:szCs w:val="20"/>
        </w:rPr>
        <w:t>I</w:t>
      </w:r>
    </w:p>
    <w:p w:rsidR="00A73517"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Derechos </w:t>
      </w:r>
      <w:r>
        <w:rPr>
          <w:rFonts w:ascii="Arial" w:hAnsi="Arial" w:cs="Arial"/>
          <w:b/>
          <w:bCs/>
          <w:sz w:val="20"/>
          <w:szCs w:val="20"/>
        </w:rPr>
        <w:t>p</w:t>
      </w:r>
      <w:r w:rsidRPr="00D01A2F">
        <w:rPr>
          <w:rFonts w:ascii="Arial" w:hAnsi="Arial" w:cs="Arial"/>
          <w:b/>
          <w:bCs/>
          <w:sz w:val="20"/>
          <w:szCs w:val="20"/>
        </w:rPr>
        <w:t xml:space="preserve">or </w:t>
      </w:r>
      <w:r>
        <w:rPr>
          <w:rFonts w:ascii="Arial" w:hAnsi="Arial" w:cs="Arial"/>
          <w:b/>
          <w:bCs/>
          <w:sz w:val="20"/>
          <w:szCs w:val="20"/>
        </w:rPr>
        <w:t>e</w:t>
      </w:r>
      <w:r w:rsidRPr="00D01A2F">
        <w:rPr>
          <w:rFonts w:ascii="Arial" w:hAnsi="Arial" w:cs="Arial"/>
          <w:b/>
          <w:bCs/>
          <w:sz w:val="20"/>
          <w:szCs w:val="20"/>
        </w:rPr>
        <w:t xml:space="preserve">l Servicio </w:t>
      </w:r>
      <w:r>
        <w:rPr>
          <w:rFonts w:ascii="Arial" w:hAnsi="Arial" w:cs="Arial"/>
          <w:b/>
          <w:bCs/>
          <w:sz w:val="20"/>
          <w:szCs w:val="20"/>
        </w:rPr>
        <w:t>d</w:t>
      </w:r>
      <w:r w:rsidRPr="00D01A2F">
        <w:rPr>
          <w:rFonts w:ascii="Arial" w:hAnsi="Arial" w:cs="Arial"/>
          <w:b/>
          <w:bCs/>
          <w:sz w:val="20"/>
          <w:szCs w:val="20"/>
        </w:rPr>
        <w:t xml:space="preserve">e Supervisión Sanitaria </w:t>
      </w:r>
      <w:r>
        <w:rPr>
          <w:rFonts w:ascii="Arial" w:hAnsi="Arial" w:cs="Arial"/>
          <w:b/>
          <w:bCs/>
          <w:sz w:val="20"/>
          <w:szCs w:val="20"/>
        </w:rPr>
        <w:t>d</w:t>
      </w:r>
      <w:r w:rsidRPr="00D01A2F">
        <w:rPr>
          <w:rFonts w:ascii="Arial" w:hAnsi="Arial" w:cs="Arial"/>
          <w:b/>
          <w:bCs/>
          <w:sz w:val="20"/>
          <w:szCs w:val="20"/>
        </w:rPr>
        <w:t xml:space="preserve">e </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Matanza </w:t>
      </w:r>
      <w:r>
        <w:rPr>
          <w:rFonts w:ascii="Arial" w:hAnsi="Arial" w:cs="Arial"/>
          <w:b/>
          <w:bCs/>
          <w:sz w:val="20"/>
          <w:szCs w:val="20"/>
        </w:rPr>
        <w:t>d</w:t>
      </w:r>
      <w:r w:rsidRPr="00D01A2F">
        <w:rPr>
          <w:rFonts w:ascii="Arial" w:hAnsi="Arial" w:cs="Arial"/>
          <w:b/>
          <w:bCs/>
          <w:sz w:val="20"/>
          <w:szCs w:val="20"/>
        </w:rPr>
        <w:t xml:space="preserve">e Animales </w:t>
      </w:r>
      <w:r>
        <w:rPr>
          <w:rFonts w:ascii="Arial" w:hAnsi="Arial" w:cs="Arial"/>
          <w:b/>
          <w:bCs/>
          <w:sz w:val="20"/>
          <w:szCs w:val="20"/>
        </w:rPr>
        <w:t>d</w:t>
      </w:r>
      <w:r w:rsidRPr="00D01A2F">
        <w:rPr>
          <w:rFonts w:ascii="Arial" w:hAnsi="Arial" w:cs="Arial"/>
          <w:b/>
          <w:bCs/>
          <w:sz w:val="20"/>
          <w:szCs w:val="20"/>
        </w:rPr>
        <w:t>e Consumo</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44</w:t>
      </w:r>
      <w:r w:rsidR="001F1302" w:rsidRPr="00D01A2F">
        <w:rPr>
          <w:rFonts w:ascii="Arial" w:hAnsi="Arial" w:cs="Arial"/>
          <w:sz w:val="20"/>
          <w:szCs w:val="20"/>
        </w:rPr>
        <w:t>.- Los derechos por la autorización de la matanza de ganado se pagarán de acuerdo a la siguiente tarifa:</w:t>
      </w:r>
    </w:p>
    <w:p w:rsidR="00A73517" w:rsidRDefault="00A7351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A73517">
        <w:rPr>
          <w:rFonts w:ascii="Arial" w:hAnsi="Arial" w:cs="Arial"/>
          <w:b/>
          <w:sz w:val="20"/>
          <w:szCs w:val="20"/>
        </w:rPr>
        <w:t>I.-</w:t>
      </w:r>
      <w:r w:rsidRPr="00D01A2F">
        <w:rPr>
          <w:rFonts w:ascii="Arial" w:hAnsi="Arial" w:cs="Arial"/>
          <w:sz w:val="20"/>
          <w:szCs w:val="20"/>
        </w:rPr>
        <w:t xml:space="preserve"> Ganado vacuno……………………………………………………………</w:t>
      </w:r>
      <w:r w:rsidR="00885710" w:rsidRPr="00D01A2F">
        <w:rPr>
          <w:rFonts w:ascii="Arial" w:hAnsi="Arial" w:cs="Arial"/>
          <w:sz w:val="20"/>
          <w:szCs w:val="20"/>
        </w:rPr>
        <w:t>..</w:t>
      </w:r>
      <w:r w:rsidRPr="00D01A2F">
        <w:rPr>
          <w:rFonts w:ascii="Arial" w:hAnsi="Arial" w:cs="Arial"/>
          <w:sz w:val="20"/>
          <w:szCs w:val="20"/>
        </w:rPr>
        <w:t>…$ 9</w:t>
      </w:r>
      <w:r w:rsidR="002767C5" w:rsidRPr="00D01A2F">
        <w:rPr>
          <w:rFonts w:ascii="Arial" w:hAnsi="Arial" w:cs="Arial"/>
          <w:sz w:val="20"/>
          <w:szCs w:val="20"/>
        </w:rPr>
        <w:t>3</w:t>
      </w:r>
      <w:r w:rsidRPr="00D01A2F">
        <w:rPr>
          <w:rFonts w:ascii="Arial" w:hAnsi="Arial" w:cs="Arial"/>
          <w:sz w:val="20"/>
          <w:szCs w:val="20"/>
        </w:rPr>
        <w:t>.00 por cabeza</w:t>
      </w:r>
    </w:p>
    <w:p w:rsidR="001F1302" w:rsidRDefault="001F1302" w:rsidP="00D01A2F">
      <w:pPr>
        <w:spacing w:after="0" w:line="360" w:lineRule="auto"/>
        <w:jc w:val="both"/>
        <w:rPr>
          <w:rFonts w:ascii="Arial" w:hAnsi="Arial" w:cs="Arial"/>
          <w:sz w:val="20"/>
          <w:szCs w:val="20"/>
        </w:rPr>
      </w:pPr>
      <w:r w:rsidRPr="00A73517">
        <w:rPr>
          <w:rFonts w:ascii="Arial" w:hAnsi="Arial" w:cs="Arial"/>
          <w:b/>
          <w:sz w:val="20"/>
          <w:szCs w:val="20"/>
        </w:rPr>
        <w:t>II.-</w:t>
      </w:r>
      <w:r w:rsidRPr="00D01A2F">
        <w:rPr>
          <w:rFonts w:ascii="Arial" w:hAnsi="Arial" w:cs="Arial"/>
          <w:sz w:val="20"/>
          <w:szCs w:val="20"/>
        </w:rPr>
        <w:t xml:space="preserve"> Ganado porcino………………………..…………………………………..….$ 2</w:t>
      </w:r>
      <w:r w:rsidR="002767C5" w:rsidRPr="00D01A2F">
        <w:rPr>
          <w:rFonts w:ascii="Arial" w:hAnsi="Arial" w:cs="Arial"/>
          <w:sz w:val="20"/>
          <w:szCs w:val="20"/>
        </w:rPr>
        <w:t>5</w:t>
      </w:r>
      <w:r w:rsidRPr="00D01A2F">
        <w:rPr>
          <w:rFonts w:ascii="Arial" w:hAnsi="Arial" w:cs="Arial"/>
          <w:sz w:val="20"/>
          <w:szCs w:val="20"/>
        </w:rPr>
        <w:t>.00 por cabeza</w:t>
      </w:r>
    </w:p>
    <w:p w:rsidR="000D7AB2" w:rsidRDefault="000D7AB2" w:rsidP="00D01A2F">
      <w:pPr>
        <w:spacing w:after="0" w:line="360" w:lineRule="auto"/>
        <w:jc w:val="both"/>
        <w:rPr>
          <w:rFonts w:ascii="Arial" w:hAnsi="Arial" w:cs="Arial"/>
          <w:sz w:val="20"/>
          <w:szCs w:val="20"/>
        </w:rPr>
      </w:pPr>
    </w:p>
    <w:p w:rsidR="000D7AB2" w:rsidRDefault="000D7AB2" w:rsidP="000D7AB2">
      <w:pPr>
        <w:spacing w:after="0" w:line="360" w:lineRule="auto"/>
        <w:jc w:val="center"/>
        <w:rPr>
          <w:rFonts w:ascii="Arial" w:hAnsi="Arial" w:cs="Arial"/>
          <w:b/>
          <w:bCs/>
          <w:sz w:val="20"/>
          <w:szCs w:val="20"/>
        </w:rPr>
      </w:pPr>
      <w:r w:rsidRPr="000D7AB2">
        <w:rPr>
          <w:rFonts w:ascii="Arial" w:hAnsi="Arial" w:cs="Arial"/>
          <w:b/>
          <w:bCs/>
          <w:sz w:val="20"/>
          <w:szCs w:val="20"/>
        </w:rPr>
        <w:t>CAPÍTULO XII</w:t>
      </w:r>
      <w:r>
        <w:rPr>
          <w:rFonts w:ascii="Arial" w:hAnsi="Arial" w:cs="Arial"/>
          <w:b/>
          <w:bCs/>
          <w:sz w:val="20"/>
          <w:szCs w:val="20"/>
        </w:rPr>
        <w:t>I</w:t>
      </w:r>
    </w:p>
    <w:p w:rsidR="000D7AB2" w:rsidRDefault="000D7AB2" w:rsidP="000D7AB2">
      <w:pPr>
        <w:spacing w:after="0" w:line="360" w:lineRule="auto"/>
        <w:jc w:val="center"/>
        <w:rPr>
          <w:rFonts w:ascii="Arial" w:hAnsi="Arial" w:cs="Arial"/>
          <w:b/>
          <w:bCs/>
          <w:sz w:val="20"/>
          <w:szCs w:val="20"/>
        </w:rPr>
      </w:pPr>
      <w:r>
        <w:rPr>
          <w:rFonts w:ascii="Arial" w:hAnsi="Arial" w:cs="Arial"/>
          <w:b/>
          <w:bCs/>
          <w:sz w:val="20"/>
          <w:szCs w:val="20"/>
          <w:lang w:val="es-ES_tradnl"/>
        </w:rPr>
        <w:t>Derecho por Acceso a la Información P</w:t>
      </w:r>
      <w:r w:rsidRPr="000D7AB2">
        <w:rPr>
          <w:rFonts w:ascii="Arial" w:hAnsi="Arial" w:cs="Arial"/>
          <w:b/>
          <w:bCs/>
          <w:sz w:val="20"/>
          <w:szCs w:val="20"/>
          <w:lang w:val="es-ES_tradnl"/>
        </w:rPr>
        <w:t>ública</w:t>
      </w:r>
    </w:p>
    <w:p w:rsidR="000D7AB2" w:rsidRDefault="000D7AB2" w:rsidP="000D7AB2">
      <w:pPr>
        <w:spacing w:after="0" w:line="360" w:lineRule="auto"/>
        <w:jc w:val="center"/>
        <w:rPr>
          <w:rFonts w:ascii="Arial" w:hAnsi="Arial" w:cs="Arial"/>
          <w:b/>
          <w:bCs/>
          <w:sz w:val="20"/>
          <w:szCs w:val="20"/>
        </w:rPr>
      </w:pPr>
    </w:p>
    <w:p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r>
        <w:rPr>
          <w:rFonts w:ascii="Arial" w:eastAsia="Times New Roman" w:hAnsi="Arial" w:cs="Arial"/>
          <w:b/>
          <w:bCs/>
          <w:color w:val="000000"/>
          <w:sz w:val="18"/>
          <w:szCs w:val="18"/>
          <w:lang w:eastAsia="ar-SA"/>
        </w:rPr>
        <w:t xml:space="preserve">Artículo 45.- </w:t>
      </w:r>
      <w:r w:rsidRPr="000D7AB2">
        <w:rPr>
          <w:rFonts w:ascii="Arial" w:eastAsia="Times New Roman" w:hAnsi="Arial" w:cs="Arial"/>
          <w:bCs/>
          <w:color w:val="000000"/>
          <w:sz w:val="18"/>
          <w:szCs w:val="18"/>
          <w:lang w:val="es-ES_tradnl" w:eastAsia="ar-SA"/>
        </w:rPr>
        <w:t xml:space="preserve">El </w:t>
      </w:r>
      <w:r w:rsidRPr="000D7AB2">
        <w:rPr>
          <w:rFonts w:ascii="Arial" w:eastAsia="Times New Roman" w:hAnsi="Arial" w:cs="Arial"/>
          <w:bCs/>
          <w:color w:val="000000"/>
          <w:sz w:val="20"/>
          <w:szCs w:val="20"/>
          <w:lang w:val="es-ES_tradnl" w:eastAsia="ar-SA"/>
        </w:rPr>
        <w:t>derecho por acceso a la información pública que proporciona la Unidad de Transparencia municipal será gratuita.</w:t>
      </w:r>
    </w:p>
    <w:p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rsidR="000D7AB2" w:rsidRPr="000D7AB2" w:rsidRDefault="000D7AB2" w:rsidP="00183313">
      <w:pPr>
        <w:widowControl w:val="0"/>
        <w:suppressAutoHyphens/>
        <w:autoSpaceDE w:val="0"/>
        <w:spacing w:after="0" w:line="360" w:lineRule="auto"/>
        <w:ind w:firstLine="708"/>
        <w:jc w:val="both"/>
        <w:rPr>
          <w:rFonts w:ascii="Arial" w:eastAsia="Times New Roman" w:hAnsi="Arial" w:cs="Arial"/>
          <w:bCs/>
          <w:color w:val="000000"/>
          <w:sz w:val="20"/>
          <w:szCs w:val="20"/>
          <w:lang w:val="es-ES_tradnl" w:eastAsia="ar-SA"/>
        </w:rPr>
      </w:pPr>
      <w:r w:rsidRPr="000D7AB2">
        <w:rPr>
          <w:rFonts w:ascii="Arial" w:eastAsia="Times New Roman" w:hAnsi="Arial" w:cs="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D7AB2" w:rsidRPr="000D7AB2" w:rsidRDefault="000D7AB2" w:rsidP="000D7AB2">
      <w:pPr>
        <w:widowControl w:val="0"/>
        <w:suppressAutoHyphens/>
        <w:autoSpaceDE w:val="0"/>
        <w:spacing w:after="0" w:line="360" w:lineRule="auto"/>
        <w:jc w:val="both"/>
        <w:rPr>
          <w:rFonts w:ascii="Arial" w:eastAsia="Times New Roman" w:hAnsi="Arial" w:cs="Arial"/>
          <w:bCs/>
          <w:color w:val="000000"/>
          <w:sz w:val="20"/>
          <w:szCs w:val="20"/>
          <w:lang w:val="es-ES_tradnl" w:eastAsia="ar-SA"/>
        </w:rPr>
      </w:pPr>
    </w:p>
    <w:p w:rsidR="000D7AB2" w:rsidRPr="000D7AB2" w:rsidRDefault="000D7AB2" w:rsidP="00183313">
      <w:pPr>
        <w:widowControl w:val="0"/>
        <w:suppressAutoHyphens/>
        <w:autoSpaceDE w:val="0"/>
        <w:spacing w:after="0" w:line="360" w:lineRule="auto"/>
        <w:ind w:firstLine="708"/>
        <w:jc w:val="both"/>
        <w:rPr>
          <w:rFonts w:ascii="Arial" w:eastAsia="Times New Roman" w:hAnsi="Arial" w:cs="Arial"/>
          <w:bCs/>
          <w:color w:val="000000"/>
          <w:sz w:val="20"/>
          <w:szCs w:val="20"/>
          <w:lang w:val="es-ES_tradnl" w:eastAsia="ar-SA"/>
        </w:rPr>
      </w:pPr>
      <w:r w:rsidRPr="000D7AB2">
        <w:rPr>
          <w:rFonts w:ascii="Arial" w:eastAsia="Times New Roman" w:hAnsi="Arial" w:cs="Arial"/>
          <w:bCs/>
          <w:color w:val="000000"/>
          <w:sz w:val="20"/>
          <w:szCs w:val="20"/>
          <w:lang w:val="es-ES_tradnl" w:eastAsia="ar-SA"/>
        </w:rPr>
        <w:t xml:space="preserve">El costo de recuperación que deberá cubrir el solicitante </w:t>
      </w:r>
      <w:r w:rsidRPr="000D7AB2">
        <w:rPr>
          <w:rFonts w:ascii="Arial" w:eastAsia="Times New Roman" w:hAnsi="Arial" w:cs="Arial"/>
          <w:color w:val="000000"/>
          <w:sz w:val="20"/>
          <w:szCs w:val="20"/>
          <w:lang w:eastAsia="es-MX"/>
        </w:rPr>
        <w:t>por la modalidad de entrega de reproducción de la información a que se refiere este Capítulo,</w:t>
      </w:r>
      <w:r w:rsidRPr="000D7AB2">
        <w:rPr>
          <w:rFonts w:ascii="Arial" w:eastAsia="Times New Roman" w:hAnsi="Arial" w:cs="Arial"/>
          <w:bCs/>
          <w:color w:val="000000"/>
          <w:sz w:val="20"/>
          <w:szCs w:val="20"/>
          <w:lang w:val="es-ES_tradnl" w:eastAsia="ar-SA"/>
        </w:rPr>
        <w:t xml:space="preserve"> no podrá ser superior a la suma del precio total del medio utilizado, y será de acuerdo con la siguiente tabla:</w:t>
      </w:r>
    </w:p>
    <w:p w:rsidR="000D7AB2" w:rsidRPr="000D7AB2" w:rsidRDefault="000D7AB2" w:rsidP="000D7AB2">
      <w:pPr>
        <w:widowControl w:val="0"/>
        <w:suppressAutoHyphens/>
        <w:autoSpaceDE w:val="0"/>
        <w:spacing w:after="0" w:line="360" w:lineRule="auto"/>
        <w:ind w:left="1134"/>
        <w:jc w:val="both"/>
        <w:rPr>
          <w:rFonts w:ascii="Arial" w:eastAsia="Times New Roman" w:hAnsi="Arial" w:cs="Arial"/>
          <w:bCs/>
          <w:color w:val="000000"/>
          <w:sz w:val="20"/>
          <w:szCs w:val="20"/>
          <w:lang w:val="es-ES_tradnl" w:eastAsia="ar-SA"/>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D7AB2" w:rsidRPr="000D7AB2" w:rsidRDefault="000D7AB2" w:rsidP="00551D81">
            <w:pPr>
              <w:spacing w:after="0" w:line="360" w:lineRule="auto"/>
              <w:jc w:val="center"/>
              <w:rPr>
                <w:rFonts w:ascii="Arial" w:eastAsia="Times New Roman" w:hAnsi="Arial" w:cs="Arial"/>
                <w:b/>
                <w:color w:val="000000"/>
                <w:sz w:val="18"/>
                <w:szCs w:val="18"/>
                <w:lang w:eastAsia="es-MX"/>
              </w:rPr>
            </w:pPr>
            <w:r w:rsidRPr="000D7AB2">
              <w:rPr>
                <w:rFonts w:ascii="Arial" w:eastAsia="Times New Roman" w:hAnsi="Arial" w:cs="Arial"/>
                <w:b/>
                <w:color w:val="000000"/>
                <w:sz w:val="18"/>
                <w:szCs w:val="18"/>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D7AB2" w:rsidRPr="000D7AB2" w:rsidRDefault="000D7AB2" w:rsidP="00551D81">
            <w:pPr>
              <w:spacing w:after="0" w:line="360" w:lineRule="auto"/>
              <w:jc w:val="center"/>
              <w:rPr>
                <w:rFonts w:ascii="Arial" w:eastAsia="Times New Roman" w:hAnsi="Arial" w:cs="Arial"/>
                <w:b/>
                <w:color w:val="000000"/>
                <w:sz w:val="18"/>
                <w:szCs w:val="18"/>
                <w:lang w:eastAsia="es-MX"/>
              </w:rPr>
            </w:pPr>
            <w:r w:rsidRPr="000D7AB2">
              <w:rPr>
                <w:rFonts w:ascii="Arial" w:eastAsia="Times New Roman" w:hAnsi="Arial" w:cs="Arial"/>
                <w:b/>
                <w:color w:val="000000"/>
                <w:sz w:val="18"/>
                <w:szCs w:val="18"/>
                <w:lang w:eastAsia="es-MX"/>
              </w:rPr>
              <w:t>Costo aplicable</w:t>
            </w:r>
          </w:p>
        </w:tc>
      </w:tr>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both"/>
              <w:rPr>
                <w:rFonts w:ascii="Arial" w:eastAsia="Times New Roman" w:hAnsi="Arial" w:cs="Arial"/>
                <w:color w:val="000000"/>
                <w:sz w:val="18"/>
                <w:szCs w:val="18"/>
                <w:lang w:eastAsia="es-MX"/>
              </w:rPr>
            </w:pPr>
            <w:r w:rsidRPr="000D7AB2">
              <w:rPr>
                <w:rFonts w:ascii="Arial" w:eastAsia="Times New Roman" w:hAnsi="Arial" w:cs="Arial"/>
                <w:b/>
                <w:color w:val="000000"/>
                <w:sz w:val="18"/>
                <w:szCs w:val="18"/>
                <w:lang w:eastAsia="es-MX"/>
              </w:rPr>
              <w:t>I.</w:t>
            </w:r>
            <w:r w:rsidRPr="000D7AB2">
              <w:rPr>
                <w:rFonts w:ascii="Arial" w:eastAsia="Times New Roman" w:hAnsi="Arial" w:cs="Arial"/>
                <w:color w:val="000000"/>
                <w:sz w:val="18"/>
                <w:szCs w:val="18"/>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right"/>
              <w:rPr>
                <w:rFonts w:ascii="Arial" w:eastAsia="Times New Roman" w:hAnsi="Arial" w:cs="Arial"/>
                <w:color w:val="000000"/>
                <w:sz w:val="18"/>
                <w:szCs w:val="18"/>
                <w:lang w:eastAsia="es-MX"/>
              </w:rPr>
            </w:pPr>
          </w:p>
          <w:p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 xml:space="preserve">$1.00 </w:t>
            </w:r>
          </w:p>
        </w:tc>
      </w:tr>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D7AB2" w:rsidRPr="000D7AB2" w:rsidRDefault="000D7AB2" w:rsidP="00551D81">
            <w:pPr>
              <w:spacing w:after="0" w:line="360" w:lineRule="auto"/>
              <w:jc w:val="both"/>
              <w:rPr>
                <w:rFonts w:ascii="Arial" w:eastAsia="Times New Roman" w:hAnsi="Arial" w:cs="Arial"/>
                <w:color w:val="000000"/>
                <w:sz w:val="18"/>
                <w:szCs w:val="18"/>
                <w:lang w:eastAsia="es-MX"/>
              </w:rPr>
            </w:pPr>
            <w:r w:rsidRPr="000D7AB2">
              <w:rPr>
                <w:rFonts w:ascii="Arial" w:eastAsia="Times New Roman" w:hAnsi="Arial" w:cs="Arial"/>
                <w:b/>
                <w:color w:val="000000"/>
                <w:sz w:val="18"/>
                <w:szCs w:val="18"/>
                <w:lang w:eastAsia="es-MX"/>
              </w:rPr>
              <w:t>II.</w:t>
            </w:r>
            <w:r w:rsidRPr="000D7AB2">
              <w:rPr>
                <w:rFonts w:ascii="Arial" w:eastAsia="Times New Roman" w:hAnsi="Arial" w:cs="Arial"/>
                <w:color w:val="000000"/>
                <w:sz w:val="18"/>
                <w:szCs w:val="18"/>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D7AB2" w:rsidRPr="000D7AB2" w:rsidRDefault="000D7AB2" w:rsidP="00551D81">
            <w:pPr>
              <w:spacing w:after="0" w:line="360" w:lineRule="auto"/>
              <w:jc w:val="right"/>
              <w:rPr>
                <w:rFonts w:ascii="Arial" w:eastAsia="Times New Roman" w:hAnsi="Arial" w:cs="Arial"/>
                <w:color w:val="000000"/>
                <w:sz w:val="18"/>
                <w:szCs w:val="18"/>
                <w:lang w:eastAsia="es-MX"/>
              </w:rPr>
            </w:pPr>
          </w:p>
          <w:p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$3.00</w:t>
            </w:r>
          </w:p>
        </w:tc>
      </w:tr>
      <w:tr w:rsidR="000D7AB2" w:rsidRPr="000D7AB2" w:rsidTr="009C12E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both"/>
              <w:rPr>
                <w:rFonts w:ascii="Arial" w:eastAsia="Times New Roman" w:hAnsi="Arial" w:cs="Arial"/>
                <w:color w:val="000000"/>
                <w:sz w:val="18"/>
                <w:szCs w:val="18"/>
                <w:lang w:val="pt-BR" w:eastAsia="es-MX"/>
              </w:rPr>
            </w:pPr>
            <w:r w:rsidRPr="000D7AB2">
              <w:rPr>
                <w:rFonts w:ascii="Arial" w:eastAsia="Times New Roman" w:hAnsi="Arial" w:cs="Arial"/>
                <w:b/>
                <w:color w:val="000000"/>
                <w:sz w:val="18"/>
                <w:szCs w:val="18"/>
                <w:lang w:val="pt-BR" w:eastAsia="es-MX"/>
              </w:rPr>
              <w:t>III.</w:t>
            </w:r>
            <w:r w:rsidRPr="000D7AB2">
              <w:rPr>
                <w:rFonts w:ascii="Arial" w:eastAsia="Times New Roman" w:hAnsi="Arial" w:cs="Arial"/>
                <w:color w:val="000000"/>
                <w:sz w:val="18"/>
                <w:szCs w:val="18"/>
                <w:lang w:val="pt-BR" w:eastAsia="es-MX"/>
              </w:rPr>
              <w:t xml:space="preserve"> Disco compacto o multimedia (CD ó DVD) </w:t>
            </w:r>
            <w:r w:rsidRPr="000D7AB2">
              <w:rPr>
                <w:rFonts w:ascii="Arial" w:eastAsia="Times New Roman" w:hAnsi="Arial" w:cs="Arial"/>
                <w:color w:val="000000"/>
                <w:sz w:val="18"/>
                <w:szCs w:val="18"/>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D7AB2" w:rsidRPr="000D7AB2" w:rsidRDefault="000D7AB2" w:rsidP="00551D81">
            <w:pPr>
              <w:spacing w:after="0" w:line="360" w:lineRule="auto"/>
              <w:jc w:val="right"/>
              <w:rPr>
                <w:rFonts w:ascii="Arial" w:eastAsia="Times New Roman" w:hAnsi="Arial" w:cs="Arial"/>
                <w:color w:val="000000"/>
                <w:sz w:val="18"/>
                <w:szCs w:val="18"/>
                <w:lang w:eastAsia="es-MX"/>
              </w:rPr>
            </w:pPr>
          </w:p>
          <w:p w:rsidR="000D7AB2" w:rsidRPr="000D7AB2" w:rsidRDefault="000D7AB2" w:rsidP="00551D81">
            <w:pPr>
              <w:spacing w:after="0" w:line="360" w:lineRule="auto"/>
              <w:jc w:val="right"/>
              <w:rPr>
                <w:rFonts w:ascii="Arial" w:eastAsia="Times New Roman" w:hAnsi="Arial" w:cs="Arial"/>
                <w:color w:val="000000"/>
                <w:sz w:val="18"/>
                <w:szCs w:val="18"/>
                <w:lang w:eastAsia="es-MX"/>
              </w:rPr>
            </w:pPr>
            <w:r w:rsidRPr="000D7AB2">
              <w:rPr>
                <w:rFonts w:ascii="Arial" w:eastAsia="Times New Roman" w:hAnsi="Arial" w:cs="Arial"/>
                <w:color w:val="000000"/>
                <w:sz w:val="18"/>
                <w:szCs w:val="18"/>
                <w:lang w:eastAsia="es-MX"/>
              </w:rPr>
              <w:t xml:space="preserve">$10.00 </w:t>
            </w:r>
          </w:p>
        </w:tc>
      </w:tr>
    </w:tbl>
    <w:p w:rsidR="00552546" w:rsidRDefault="00552546" w:rsidP="00A46E42">
      <w:pPr>
        <w:jc w:val="center"/>
        <w:rPr>
          <w:rFonts w:ascii="Arial" w:hAnsi="Arial" w:cs="Arial"/>
          <w:b/>
          <w:bCs/>
          <w:sz w:val="20"/>
          <w:szCs w:val="20"/>
        </w:rPr>
      </w:pPr>
    </w:p>
    <w:p w:rsidR="00A73517" w:rsidRDefault="001F1302" w:rsidP="00A46E42">
      <w:pPr>
        <w:jc w:val="center"/>
        <w:rPr>
          <w:rFonts w:ascii="Arial" w:hAnsi="Arial" w:cs="Arial"/>
          <w:b/>
          <w:bCs/>
          <w:sz w:val="20"/>
          <w:szCs w:val="20"/>
        </w:rPr>
      </w:pPr>
      <w:r w:rsidRPr="00D01A2F">
        <w:rPr>
          <w:rFonts w:ascii="Arial" w:hAnsi="Arial" w:cs="Arial"/>
          <w:b/>
          <w:bCs/>
          <w:sz w:val="20"/>
          <w:szCs w:val="20"/>
        </w:rPr>
        <w:t>TÍTULO CUARTO</w:t>
      </w:r>
    </w:p>
    <w:p w:rsidR="001F1302"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CONTRIBUCIONES DE MEJORAS</w:t>
      </w:r>
    </w:p>
    <w:p w:rsidR="00A73517" w:rsidRPr="00D01A2F" w:rsidRDefault="00A73517" w:rsidP="00D01A2F">
      <w:pPr>
        <w:spacing w:after="0" w:line="360" w:lineRule="auto"/>
        <w:jc w:val="center"/>
        <w:rPr>
          <w:rFonts w:ascii="Arial" w:hAnsi="Arial" w:cs="Arial"/>
          <w:b/>
          <w:bCs/>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4</w:t>
      </w:r>
      <w:r w:rsidR="00145A63">
        <w:rPr>
          <w:rFonts w:ascii="Arial" w:hAnsi="Arial" w:cs="Arial"/>
          <w:b/>
          <w:sz w:val="20"/>
          <w:szCs w:val="20"/>
        </w:rPr>
        <w:t>6</w:t>
      </w:r>
      <w:r w:rsidR="001F1302" w:rsidRPr="00D01A2F">
        <w:rPr>
          <w:rFonts w:ascii="Arial" w:hAnsi="Arial" w:cs="Arial"/>
          <w:b/>
          <w:sz w:val="20"/>
          <w:szCs w:val="20"/>
        </w:rPr>
        <w:t>.-</w:t>
      </w:r>
      <w:r w:rsidR="001F1302" w:rsidRPr="00D01A2F">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2767C5" w:rsidRDefault="001F1302" w:rsidP="00D01A2F">
      <w:pPr>
        <w:spacing w:after="0" w:line="360" w:lineRule="auto"/>
        <w:jc w:val="both"/>
        <w:rPr>
          <w:rFonts w:ascii="Arial" w:hAnsi="Arial" w:cs="Arial"/>
          <w:sz w:val="20"/>
          <w:szCs w:val="20"/>
        </w:rPr>
      </w:pPr>
      <w:r w:rsidRPr="00D01A2F">
        <w:rPr>
          <w:rFonts w:ascii="Arial" w:hAnsi="Arial" w:cs="Arial"/>
          <w:sz w:val="20"/>
          <w:szCs w:val="20"/>
        </w:rPr>
        <w:t>La cuota a pagar se determinará de conformidad con lo establecido al efecto por la Ley de Hacienda para el Municipio de Ticul, Yucatán.</w:t>
      </w:r>
      <w:r w:rsidR="00872E52">
        <w:rPr>
          <w:rFonts w:ascii="Arial" w:hAnsi="Arial" w:cs="Arial"/>
          <w:sz w:val="20"/>
          <w:szCs w:val="20"/>
        </w:rPr>
        <w:t xml:space="preserve"> </w:t>
      </w:r>
    </w:p>
    <w:p w:rsidR="003357E1" w:rsidRPr="00D01A2F" w:rsidRDefault="003357E1" w:rsidP="00D01A2F">
      <w:pPr>
        <w:spacing w:after="0" w:line="360" w:lineRule="auto"/>
        <w:jc w:val="both"/>
        <w:rPr>
          <w:rFonts w:ascii="Arial" w:hAnsi="Arial" w:cs="Arial"/>
          <w:sz w:val="20"/>
          <w:szCs w:val="20"/>
        </w:rPr>
      </w:pPr>
    </w:p>
    <w:p w:rsidR="00A73517"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QUINTO </w:t>
      </w: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PRODUCTOS</w:t>
      </w:r>
    </w:p>
    <w:p w:rsidR="00A73517" w:rsidRDefault="00A73517" w:rsidP="00D01A2F">
      <w:pPr>
        <w:spacing w:after="0" w:line="360" w:lineRule="auto"/>
        <w:jc w:val="center"/>
        <w:rPr>
          <w:rFonts w:ascii="Arial" w:hAnsi="Arial" w:cs="Arial"/>
          <w:b/>
          <w:bCs/>
          <w:sz w:val="20"/>
          <w:szCs w:val="20"/>
        </w:rPr>
      </w:pPr>
    </w:p>
    <w:p w:rsidR="001F1302"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Productos Derivados </w:t>
      </w:r>
      <w:r>
        <w:rPr>
          <w:rFonts w:ascii="Arial" w:hAnsi="Arial" w:cs="Arial"/>
          <w:b/>
          <w:bCs/>
          <w:sz w:val="20"/>
          <w:szCs w:val="20"/>
        </w:rPr>
        <w:t>d</w:t>
      </w:r>
      <w:r w:rsidRPr="00D01A2F">
        <w:rPr>
          <w:rFonts w:ascii="Arial" w:hAnsi="Arial" w:cs="Arial"/>
          <w:b/>
          <w:bCs/>
          <w:sz w:val="20"/>
          <w:szCs w:val="20"/>
        </w:rPr>
        <w:t>e Bienes Inmuebles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47</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sus bienes inmuebles por los siguientes conceptos: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Arrendamiento o enajenación de bienes inmuebles;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rsidR="001F1302"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A73517" w:rsidRPr="00D01A2F" w:rsidRDefault="00A73517" w:rsidP="00D01A2F">
      <w:pPr>
        <w:spacing w:after="0" w:line="360" w:lineRule="auto"/>
        <w:jc w:val="both"/>
        <w:rPr>
          <w:rFonts w:ascii="Arial" w:hAnsi="Arial" w:cs="Arial"/>
          <w:sz w:val="20"/>
          <w:szCs w:val="20"/>
        </w:rPr>
      </w:pP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 xml:space="preserve">a) </w:t>
      </w:r>
      <w:r w:rsidRPr="00D01A2F">
        <w:rPr>
          <w:rFonts w:ascii="Arial" w:hAnsi="Arial" w:cs="Arial"/>
          <w:sz w:val="20"/>
          <w:szCs w:val="20"/>
        </w:rPr>
        <w:t xml:space="preserve">    Por derecho de piso a vendedores con puestos semifijos se pagará una cuota de $ 5</w:t>
      </w:r>
      <w:r w:rsidR="002767C5" w:rsidRPr="00D01A2F">
        <w:rPr>
          <w:rFonts w:ascii="Arial" w:hAnsi="Arial" w:cs="Arial"/>
          <w:sz w:val="20"/>
          <w:szCs w:val="20"/>
        </w:rPr>
        <w:t>8</w:t>
      </w:r>
      <w:r w:rsidRPr="00D01A2F">
        <w:rPr>
          <w:rFonts w:ascii="Arial" w:hAnsi="Arial" w:cs="Arial"/>
          <w:sz w:val="20"/>
          <w:szCs w:val="20"/>
        </w:rPr>
        <w:t>.00 diarios</w:t>
      </w: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b)</w:t>
      </w:r>
      <w:r w:rsidRPr="00D01A2F">
        <w:rPr>
          <w:rFonts w:ascii="Arial" w:hAnsi="Arial" w:cs="Arial"/>
          <w:sz w:val="20"/>
          <w:szCs w:val="20"/>
        </w:rPr>
        <w:t xml:space="preserve">   En los casos de vendedores ambulantes se establecerá una cuota fija de $ 3</w:t>
      </w:r>
      <w:r w:rsidR="002767C5" w:rsidRPr="00D01A2F">
        <w:rPr>
          <w:rFonts w:ascii="Arial" w:hAnsi="Arial" w:cs="Arial"/>
          <w:sz w:val="20"/>
          <w:szCs w:val="20"/>
        </w:rPr>
        <w:t>5</w:t>
      </w:r>
      <w:r w:rsidRPr="00D01A2F">
        <w:rPr>
          <w:rFonts w:ascii="Arial" w:hAnsi="Arial" w:cs="Arial"/>
          <w:sz w:val="20"/>
          <w:szCs w:val="20"/>
        </w:rPr>
        <w:t>.00 por día.</w:t>
      </w: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c)</w:t>
      </w:r>
      <w:r w:rsidRPr="00D01A2F">
        <w:rPr>
          <w:rFonts w:ascii="Arial" w:hAnsi="Arial" w:cs="Arial"/>
          <w:sz w:val="20"/>
          <w:szCs w:val="20"/>
        </w:rPr>
        <w:t xml:space="preserve">   Servicios de baños </w:t>
      </w:r>
      <w:r w:rsidR="00001548" w:rsidRPr="00D01A2F">
        <w:rPr>
          <w:rFonts w:ascii="Arial" w:hAnsi="Arial" w:cs="Arial"/>
          <w:sz w:val="20"/>
          <w:szCs w:val="20"/>
        </w:rPr>
        <w:t xml:space="preserve">públicos $ </w:t>
      </w:r>
      <w:r w:rsidR="002767C5" w:rsidRPr="00D01A2F">
        <w:rPr>
          <w:rFonts w:ascii="Arial" w:hAnsi="Arial" w:cs="Arial"/>
          <w:sz w:val="20"/>
          <w:szCs w:val="20"/>
        </w:rPr>
        <w:t>4</w:t>
      </w:r>
      <w:r w:rsidRPr="00D01A2F">
        <w:rPr>
          <w:rFonts w:ascii="Arial" w:hAnsi="Arial" w:cs="Arial"/>
          <w:sz w:val="20"/>
          <w:szCs w:val="20"/>
        </w:rPr>
        <w:t>.00</w:t>
      </w:r>
    </w:p>
    <w:p w:rsidR="001F1302" w:rsidRPr="00D01A2F" w:rsidRDefault="001F1302" w:rsidP="00A73517">
      <w:pPr>
        <w:spacing w:after="0" w:line="360" w:lineRule="auto"/>
        <w:ind w:left="284"/>
        <w:jc w:val="both"/>
        <w:rPr>
          <w:rFonts w:ascii="Arial" w:hAnsi="Arial" w:cs="Arial"/>
          <w:sz w:val="20"/>
          <w:szCs w:val="20"/>
        </w:rPr>
      </w:pPr>
      <w:r w:rsidRPr="00D01A2F">
        <w:rPr>
          <w:rFonts w:ascii="Arial" w:hAnsi="Arial" w:cs="Arial"/>
          <w:b/>
          <w:sz w:val="20"/>
          <w:szCs w:val="20"/>
        </w:rPr>
        <w:t>d)</w:t>
      </w:r>
      <w:r w:rsidRPr="00D01A2F">
        <w:rPr>
          <w:rFonts w:ascii="Arial" w:hAnsi="Arial" w:cs="Arial"/>
          <w:sz w:val="20"/>
          <w:szCs w:val="20"/>
        </w:rPr>
        <w:t xml:space="preserve">   Uso de suelo a carnicerías de la periferia $3</w:t>
      </w:r>
      <w:r w:rsidR="002767C5" w:rsidRPr="00D01A2F">
        <w:rPr>
          <w:rFonts w:ascii="Arial" w:hAnsi="Arial" w:cs="Arial"/>
          <w:sz w:val="20"/>
          <w:szCs w:val="20"/>
        </w:rPr>
        <w:t>7</w:t>
      </w:r>
      <w:r w:rsidRPr="00D01A2F">
        <w:rPr>
          <w:rFonts w:ascii="Arial" w:hAnsi="Arial" w:cs="Arial"/>
          <w:sz w:val="20"/>
          <w:szCs w:val="20"/>
        </w:rPr>
        <w:t>.00 por día de venta.</w:t>
      </w:r>
    </w:p>
    <w:p w:rsidR="00551D81" w:rsidRDefault="00551D81">
      <w:pPr>
        <w:rPr>
          <w:rFonts w:ascii="Arial" w:hAnsi="Arial" w:cs="Arial"/>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Productos Derivados </w:t>
      </w:r>
      <w:r>
        <w:rPr>
          <w:rFonts w:ascii="Arial" w:hAnsi="Arial" w:cs="Arial"/>
          <w:b/>
          <w:bCs/>
          <w:sz w:val="20"/>
          <w:szCs w:val="20"/>
        </w:rPr>
        <w:t>d</w:t>
      </w:r>
      <w:r w:rsidRPr="00D01A2F">
        <w:rPr>
          <w:rFonts w:ascii="Arial" w:hAnsi="Arial" w:cs="Arial"/>
          <w:b/>
          <w:bCs/>
          <w:sz w:val="20"/>
          <w:szCs w:val="20"/>
        </w:rPr>
        <w:t>e Bienes Muebles</w:t>
      </w:r>
    </w:p>
    <w:p w:rsidR="00FC4DB3" w:rsidRPr="00D01A2F" w:rsidRDefault="00FC4DB3" w:rsidP="00D01A2F">
      <w:pPr>
        <w:spacing w:after="0" w:line="360" w:lineRule="auto"/>
        <w:jc w:val="center"/>
        <w:rPr>
          <w:rFonts w:ascii="Arial" w:hAnsi="Arial" w:cs="Arial"/>
          <w:b/>
          <w:bCs/>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48</w:t>
      </w:r>
      <w:r w:rsidR="001F1302" w:rsidRPr="00D01A2F">
        <w:rPr>
          <w:rFonts w:ascii="Arial" w:hAnsi="Arial" w:cs="Arial"/>
          <w:b/>
          <w:sz w:val="20"/>
          <w:szCs w:val="20"/>
        </w:rPr>
        <w:t>.-</w:t>
      </w:r>
      <w:r w:rsidR="001F1302" w:rsidRPr="00D01A2F">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w:t>
      </w:r>
      <w:r w:rsidR="00872E52">
        <w:rPr>
          <w:rFonts w:ascii="Arial" w:hAnsi="Arial" w:cs="Arial"/>
          <w:sz w:val="20"/>
          <w:szCs w:val="20"/>
        </w:rPr>
        <w:t xml:space="preserve"> </w:t>
      </w:r>
    </w:p>
    <w:p w:rsidR="00872E52" w:rsidRPr="00D01A2F" w:rsidRDefault="00872E52" w:rsidP="00D01A2F">
      <w:pPr>
        <w:spacing w:after="0" w:line="360" w:lineRule="auto"/>
        <w:jc w:val="both"/>
        <w:rPr>
          <w:rFonts w:ascii="Arial" w:hAnsi="Arial" w:cs="Arial"/>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Productos Financieros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145A63">
        <w:rPr>
          <w:rFonts w:ascii="Arial" w:hAnsi="Arial" w:cs="Arial"/>
          <w:b/>
          <w:sz w:val="20"/>
          <w:szCs w:val="20"/>
        </w:rPr>
        <w:t>49</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C4DB3" w:rsidRPr="00D01A2F" w:rsidRDefault="00FC4DB3" w:rsidP="00D01A2F">
      <w:pPr>
        <w:spacing w:after="0" w:line="360" w:lineRule="auto"/>
        <w:jc w:val="both"/>
        <w:rPr>
          <w:rFonts w:ascii="Arial" w:hAnsi="Arial" w:cs="Arial"/>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IV</w:t>
      </w:r>
    </w:p>
    <w:p w:rsidR="001F1302"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Otros Productos</w:t>
      </w:r>
    </w:p>
    <w:p w:rsidR="00A73517" w:rsidRPr="00D01A2F" w:rsidRDefault="00A73517" w:rsidP="00D01A2F">
      <w:pPr>
        <w:spacing w:after="0" w:line="360" w:lineRule="auto"/>
        <w:jc w:val="center"/>
        <w:rPr>
          <w:rFonts w:ascii="Arial" w:hAnsi="Arial" w:cs="Arial"/>
          <w:b/>
          <w:bCs/>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 xml:space="preserve">Artículo </w:t>
      </w:r>
      <w:r w:rsidR="003357E1">
        <w:rPr>
          <w:rFonts w:ascii="Arial" w:hAnsi="Arial" w:cs="Arial"/>
          <w:b/>
          <w:sz w:val="20"/>
          <w:szCs w:val="20"/>
        </w:rPr>
        <w:t>5</w:t>
      </w:r>
      <w:r w:rsidR="00145A63">
        <w:rPr>
          <w:rFonts w:ascii="Arial" w:hAnsi="Arial" w:cs="Arial"/>
          <w:b/>
          <w:sz w:val="20"/>
          <w:szCs w:val="20"/>
        </w:rPr>
        <w:t>0</w:t>
      </w:r>
      <w:r w:rsidR="001F1302" w:rsidRPr="00D01A2F">
        <w:rPr>
          <w:rFonts w:ascii="Arial" w:hAnsi="Arial" w:cs="Arial"/>
          <w:b/>
          <w:sz w:val="20"/>
          <w:szCs w:val="20"/>
        </w:rPr>
        <w:t>.-</w:t>
      </w:r>
      <w:r w:rsidR="001F1302" w:rsidRPr="00D01A2F">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872E52" w:rsidRPr="00D01A2F" w:rsidRDefault="00872E52" w:rsidP="00D01A2F">
      <w:pPr>
        <w:spacing w:after="0" w:line="360" w:lineRule="auto"/>
        <w:jc w:val="both"/>
        <w:rPr>
          <w:rFonts w:ascii="Arial" w:hAnsi="Arial" w:cs="Arial"/>
          <w:sz w:val="20"/>
          <w:szCs w:val="20"/>
        </w:rPr>
      </w:pPr>
    </w:p>
    <w:p w:rsidR="00A73517"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SEXTO </w:t>
      </w: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APROVECHAMIENTOS</w:t>
      </w:r>
    </w:p>
    <w:p w:rsidR="00A73517" w:rsidRDefault="00A73517" w:rsidP="00D01A2F">
      <w:pPr>
        <w:spacing w:after="0" w:line="360" w:lineRule="auto"/>
        <w:jc w:val="center"/>
        <w:rPr>
          <w:rFonts w:ascii="Arial" w:hAnsi="Arial" w:cs="Arial"/>
          <w:b/>
          <w:bCs/>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w:t>
      </w:r>
    </w:p>
    <w:p w:rsidR="001F1302" w:rsidRPr="00D01A2F"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Aprovechamientos Derivados </w:t>
      </w:r>
      <w:r>
        <w:rPr>
          <w:rFonts w:ascii="Arial" w:hAnsi="Arial" w:cs="Arial"/>
          <w:b/>
          <w:sz w:val="20"/>
          <w:szCs w:val="20"/>
        </w:rPr>
        <w:t>p</w:t>
      </w:r>
      <w:r w:rsidRPr="00D01A2F">
        <w:rPr>
          <w:rFonts w:ascii="Arial" w:hAnsi="Arial" w:cs="Arial"/>
          <w:b/>
          <w:sz w:val="20"/>
          <w:szCs w:val="20"/>
        </w:rPr>
        <w:t>or Sanciones Municipales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1</w:t>
      </w:r>
      <w:r w:rsidR="001F1302" w:rsidRPr="00D01A2F">
        <w:rPr>
          <w:rFonts w:ascii="Arial" w:hAnsi="Arial" w:cs="Arial"/>
          <w:sz w:val="20"/>
          <w:szCs w:val="20"/>
        </w:rPr>
        <w:t>.- Son aprovechamientos los ingresos que percibe el Estado por funciones de derecho público distintos de las contribuciones.  Los ingresos derivados de financiamiento y de los que obtengan los organismos descentralizados y las empresas de participación estatal.</w:t>
      </w:r>
    </w:p>
    <w:p w:rsidR="00A73517" w:rsidRDefault="00A73517"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El Municipio percibirá aprovechamientos derivados de:</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Infracciones por faltas administrativas: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Por violación a las disposiciones contenidas en los reglamentos municipales, se cobrarán las multas establecidas en cada uno de dichos ordenamientos.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w:t>
      </w:r>
      <w:r w:rsidRPr="00D01A2F">
        <w:rPr>
          <w:rFonts w:ascii="Arial" w:hAnsi="Arial" w:cs="Arial"/>
          <w:sz w:val="20"/>
          <w:szCs w:val="20"/>
        </w:rPr>
        <w:t xml:space="preserve"> Infracciones por faltas de carácter fiscal:</w:t>
      </w:r>
    </w:p>
    <w:p w:rsidR="001F1302" w:rsidRPr="00D01A2F" w:rsidRDefault="001F1302" w:rsidP="00A73517">
      <w:pPr>
        <w:spacing w:after="0" w:line="360" w:lineRule="auto"/>
        <w:ind w:left="426"/>
        <w:jc w:val="both"/>
        <w:rPr>
          <w:rFonts w:ascii="Arial" w:hAnsi="Arial" w:cs="Arial"/>
          <w:sz w:val="20"/>
          <w:szCs w:val="20"/>
        </w:rPr>
      </w:pPr>
      <w:r w:rsidRPr="00D01A2F">
        <w:rPr>
          <w:rFonts w:ascii="Arial" w:hAnsi="Arial" w:cs="Arial"/>
          <w:b/>
          <w:sz w:val="20"/>
          <w:szCs w:val="20"/>
        </w:rPr>
        <w:t>a)</w:t>
      </w:r>
      <w:r w:rsidRPr="00D01A2F">
        <w:rPr>
          <w:rFonts w:ascii="Arial" w:hAnsi="Arial" w:cs="Arial"/>
          <w:sz w:val="20"/>
          <w:szCs w:val="20"/>
        </w:rPr>
        <w:t xml:space="preserve">       Por pagarse en forma extemporánea y a requerimiento de la autoridad municipal cualquiera de las contribuciones a que se refiera a esta Ley. Multa de 3 a 350 veces la UMA (Unidad de Medida y Actualización).</w:t>
      </w:r>
    </w:p>
    <w:p w:rsidR="001F1302" w:rsidRPr="00D01A2F" w:rsidRDefault="001F1302" w:rsidP="00A73517">
      <w:pPr>
        <w:spacing w:after="0" w:line="360" w:lineRule="auto"/>
        <w:ind w:left="426"/>
        <w:jc w:val="both"/>
        <w:rPr>
          <w:rFonts w:ascii="Arial" w:hAnsi="Arial" w:cs="Arial"/>
          <w:sz w:val="20"/>
          <w:szCs w:val="20"/>
        </w:rPr>
      </w:pPr>
      <w:r w:rsidRPr="00D01A2F">
        <w:rPr>
          <w:rFonts w:ascii="Arial" w:hAnsi="Arial" w:cs="Arial"/>
          <w:b/>
          <w:sz w:val="20"/>
          <w:szCs w:val="20"/>
        </w:rPr>
        <w:t>b)</w:t>
      </w:r>
      <w:r w:rsidRPr="00D01A2F">
        <w:rPr>
          <w:rFonts w:ascii="Arial" w:hAnsi="Arial" w:cs="Arial"/>
          <w:sz w:val="20"/>
          <w:szCs w:val="20"/>
        </w:rPr>
        <w:t xml:space="preserve">      Por no presentar o proporcionar el contribuyente los datos e informes que exigen las leyes fiscales o proporcionarlos extemporáneamente, hacerlo con información alterada. Multa de 3 a 11</w:t>
      </w:r>
      <w:r w:rsidR="00275266" w:rsidRPr="00D01A2F">
        <w:rPr>
          <w:rFonts w:ascii="Arial" w:hAnsi="Arial" w:cs="Arial"/>
          <w:sz w:val="20"/>
          <w:szCs w:val="20"/>
        </w:rPr>
        <w:t>4</w:t>
      </w:r>
      <w:r w:rsidRPr="00D01A2F">
        <w:rPr>
          <w:rFonts w:ascii="Arial" w:hAnsi="Arial" w:cs="Arial"/>
          <w:sz w:val="20"/>
          <w:szCs w:val="20"/>
        </w:rPr>
        <w:t xml:space="preserve"> veces la UMA.</w:t>
      </w:r>
    </w:p>
    <w:p w:rsidR="001F1302" w:rsidRPr="00D01A2F" w:rsidRDefault="001F1302" w:rsidP="00A73517">
      <w:pPr>
        <w:tabs>
          <w:tab w:val="left" w:pos="2835"/>
        </w:tabs>
        <w:spacing w:after="0" w:line="360" w:lineRule="auto"/>
        <w:ind w:left="426"/>
        <w:jc w:val="both"/>
        <w:rPr>
          <w:rFonts w:ascii="Arial" w:hAnsi="Arial" w:cs="Arial"/>
          <w:sz w:val="20"/>
          <w:szCs w:val="20"/>
        </w:rPr>
      </w:pPr>
      <w:r w:rsidRPr="00D01A2F">
        <w:rPr>
          <w:rFonts w:ascii="Arial" w:hAnsi="Arial" w:cs="Arial"/>
          <w:b/>
          <w:sz w:val="20"/>
          <w:szCs w:val="20"/>
        </w:rPr>
        <w:t>c)</w:t>
      </w:r>
      <w:r w:rsidRPr="00D01A2F">
        <w:rPr>
          <w:rFonts w:ascii="Arial" w:hAnsi="Arial" w:cs="Arial"/>
          <w:sz w:val="20"/>
          <w:szCs w:val="20"/>
        </w:rPr>
        <w:t xml:space="preserve">       Por no comparecer el contribuyente ante la autoridad municipal para presentar, comprobar o aclarar cualquier asunto, para el que dicha autoridad esté facultada por las leyes fiscales vigentes. Multa de 3 a 9</w:t>
      </w:r>
      <w:r w:rsidR="00275266" w:rsidRPr="00D01A2F">
        <w:rPr>
          <w:rFonts w:ascii="Arial" w:hAnsi="Arial" w:cs="Arial"/>
          <w:sz w:val="20"/>
          <w:szCs w:val="20"/>
        </w:rPr>
        <w:t>9</w:t>
      </w:r>
      <w:r w:rsidRPr="00D01A2F">
        <w:rPr>
          <w:rFonts w:ascii="Arial" w:hAnsi="Arial" w:cs="Arial"/>
          <w:sz w:val="20"/>
          <w:szCs w:val="20"/>
        </w:rPr>
        <w:t xml:space="preserve"> veces la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III</w:t>
      </w:r>
      <w:r w:rsidRPr="00D01A2F">
        <w:rPr>
          <w:rFonts w:ascii="Arial" w:hAnsi="Arial" w:cs="Arial"/>
          <w:sz w:val="20"/>
          <w:szCs w:val="20"/>
        </w:rPr>
        <w:t>.- Sanciones por falta de pago oportuno de créditos fiscales.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Ocupar la vía pública sin permiso de 3 a 1</w:t>
      </w:r>
      <w:r w:rsidR="00275266" w:rsidRPr="00D01A2F">
        <w:rPr>
          <w:rFonts w:ascii="Arial" w:hAnsi="Arial" w:cs="Arial"/>
          <w:sz w:val="20"/>
          <w:szCs w:val="20"/>
        </w:rPr>
        <w:t>1</w:t>
      </w:r>
      <w:r w:rsidRPr="00D01A2F">
        <w:rPr>
          <w:rFonts w:ascii="Arial" w:hAnsi="Arial" w:cs="Arial"/>
          <w:sz w:val="20"/>
          <w:szCs w:val="20"/>
        </w:rPr>
        <w:t xml:space="preserve">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w:t>
      </w:r>
      <w:r w:rsidRPr="00D01A2F">
        <w:rPr>
          <w:rFonts w:ascii="Arial" w:hAnsi="Arial" w:cs="Arial"/>
          <w:sz w:val="20"/>
          <w:szCs w:val="20"/>
        </w:rPr>
        <w:t xml:space="preserve"> Por falta de revalidación de licencia municipal de 5 a 1</w:t>
      </w:r>
      <w:r w:rsidR="00275266" w:rsidRPr="00D01A2F">
        <w:rPr>
          <w:rFonts w:ascii="Arial" w:hAnsi="Arial" w:cs="Arial"/>
          <w:sz w:val="20"/>
          <w:szCs w:val="20"/>
        </w:rPr>
        <w:t>1</w:t>
      </w:r>
      <w:r w:rsidRPr="00D01A2F">
        <w:rPr>
          <w:rFonts w:ascii="Arial" w:hAnsi="Arial" w:cs="Arial"/>
          <w:sz w:val="20"/>
          <w:szCs w:val="20"/>
        </w:rPr>
        <w:t xml:space="preserve">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w:t>
      </w:r>
      <w:r w:rsidRPr="00D01A2F">
        <w:rPr>
          <w:rFonts w:ascii="Arial" w:hAnsi="Arial" w:cs="Arial"/>
          <w:sz w:val="20"/>
          <w:szCs w:val="20"/>
        </w:rPr>
        <w:t>.- Falta de empadronamiento en la tesorería municipal de 5 a 1</w:t>
      </w:r>
      <w:r w:rsidR="00275266" w:rsidRPr="00D01A2F">
        <w:rPr>
          <w:rFonts w:ascii="Arial" w:hAnsi="Arial" w:cs="Arial"/>
          <w:sz w:val="20"/>
          <w:szCs w:val="20"/>
        </w:rPr>
        <w:t>1</w:t>
      </w:r>
      <w:r w:rsidRPr="00D01A2F">
        <w:rPr>
          <w:rFonts w:ascii="Arial" w:hAnsi="Arial" w:cs="Arial"/>
          <w:sz w:val="20"/>
          <w:szCs w:val="20"/>
        </w:rPr>
        <w:t xml:space="preserve"> UMA.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La matanza de ganado fuera del rastro publico municipal, sin obtener la licencia o la autorización respectiva.</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sz w:val="20"/>
          <w:szCs w:val="20"/>
        </w:rPr>
        <w:t>Para el caso de las infracciones fracciones V y VI la dirección de tesorería y finanzas quedan facultados para ordenar clausura temporal del comercio, negocio o establecimiento por el tiempo que subsista la infracción.</w:t>
      </w:r>
    </w:p>
    <w:p w:rsidR="00FC4DB3" w:rsidRPr="00D01A2F" w:rsidRDefault="00FC4DB3" w:rsidP="00D01A2F">
      <w:pPr>
        <w:spacing w:after="0" w:line="360" w:lineRule="auto"/>
        <w:jc w:val="both"/>
        <w:rPr>
          <w:rFonts w:ascii="Arial" w:hAnsi="Arial" w:cs="Arial"/>
          <w:sz w:val="20"/>
          <w:szCs w:val="20"/>
        </w:rPr>
      </w:pPr>
    </w:p>
    <w:p w:rsidR="00FC4DB3" w:rsidRPr="00D01A2F" w:rsidRDefault="001F1302"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w:t>
      </w:r>
    </w:p>
    <w:p w:rsidR="001F1302" w:rsidRPr="00D01A2F" w:rsidRDefault="006006E4" w:rsidP="00D01A2F">
      <w:pPr>
        <w:spacing w:after="0" w:line="360" w:lineRule="auto"/>
        <w:jc w:val="center"/>
        <w:rPr>
          <w:rFonts w:ascii="Arial" w:hAnsi="Arial" w:cs="Arial"/>
          <w:b/>
          <w:sz w:val="20"/>
          <w:szCs w:val="20"/>
        </w:rPr>
      </w:pPr>
      <w:r w:rsidRPr="00D01A2F">
        <w:rPr>
          <w:rFonts w:ascii="Arial" w:hAnsi="Arial" w:cs="Arial"/>
          <w:b/>
          <w:sz w:val="20"/>
          <w:szCs w:val="20"/>
        </w:rPr>
        <w:t xml:space="preserve">Aprovechamientos Derivados </w:t>
      </w:r>
      <w:r>
        <w:rPr>
          <w:rFonts w:ascii="Arial" w:hAnsi="Arial" w:cs="Arial"/>
          <w:b/>
          <w:sz w:val="20"/>
          <w:szCs w:val="20"/>
        </w:rPr>
        <w:t>d</w:t>
      </w:r>
      <w:r w:rsidRPr="00D01A2F">
        <w:rPr>
          <w:rFonts w:ascii="Arial" w:hAnsi="Arial" w:cs="Arial"/>
          <w:b/>
          <w:sz w:val="20"/>
          <w:szCs w:val="20"/>
        </w:rPr>
        <w:t xml:space="preserve">e Recursos Transferidos </w:t>
      </w:r>
      <w:r>
        <w:rPr>
          <w:rFonts w:ascii="Arial" w:hAnsi="Arial" w:cs="Arial"/>
          <w:b/>
          <w:sz w:val="20"/>
          <w:szCs w:val="20"/>
        </w:rPr>
        <w:t>a</w:t>
      </w:r>
      <w:r w:rsidRPr="00D01A2F">
        <w:rPr>
          <w:rFonts w:ascii="Arial" w:hAnsi="Arial" w:cs="Arial"/>
          <w:b/>
          <w:sz w:val="20"/>
          <w:szCs w:val="20"/>
        </w:rPr>
        <w:t>l Municipio</w:t>
      </w:r>
    </w:p>
    <w:p w:rsidR="00FC4DB3" w:rsidRPr="00D01A2F" w:rsidRDefault="00FC4DB3" w:rsidP="00D01A2F">
      <w:pPr>
        <w:spacing w:after="0" w:line="360" w:lineRule="auto"/>
        <w:jc w:val="center"/>
        <w:rPr>
          <w:rFonts w:ascii="Arial" w:hAnsi="Arial" w:cs="Arial"/>
          <w:b/>
          <w:bCs/>
          <w:sz w:val="20"/>
          <w:szCs w:val="20"/>
        </w:rPr>
      </w:pPr>
    </w:p>
    <w:p w:rsidR="00A73517"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Artículo</w:t>
      </w:r>
      <w:r w:rsidR="002963A1">
        <w:rPr>
          <w:rFonts w:ascii="Arial" w:hAnsi="Arial" w:cs="Arial"/>
          <w:b/>
          <w:sz w:val="20"/>
          <w:szCs w:val="20"/>
        </w:rPr>
        <w:t xml:space="preserve"> 5</w:t>
      </w:r>
      <w:r w:rsidR="00145A63">
        <w:rPr>
          <w:rFonts w:ascii="Arial" w:hAnsi="Arial" w:cs="Arial"/>
          <w:b/>
          <w:sz w:val="20"/>
          <w:szCs w:val="20"/>
        </w:rPr>
        <w:t>2</w:t>
      </w:r>
      <w:r w:rsidRPr="00D01A2F">
        <w:rPr>
          <w:rFonts w:ascii="Arial" w:hAnsi="Arial" w:cs="Arial"/>
          <w:sz w:val="20"/>
          <w:szCs w:val="20"/>
        </w:rPr>
        <w:t>.- Corresponderán a este capítulo de ingresos, los que perciba el municipio por cuenta de:</w:t>
      </w:r>
    </w:p>
    <w:p w:rsidR="006839A1"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w:t>
      </w:r>
      <w:r w:rsidRPr="00D01A2F">
        <w:rPr>
          <w:rFonts w:ascii="Arial" w:hAnsi="Arial" w:cs="Arial"/>
          <w:sz w:val="20"/>
          <w:szCs w:val="20"/>
        </w:rPr>
        <w:t xml:space="preserve"> Cesiones;</w:t>
      </w:r>
    </w:p>
    <w:p w:rsidR="006839A1"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 xml:space="preserve"> II.-</w:t>
      </w:r>
      <w:r w:rsidRPr="00D01A2F">
        <w:rPr>
          <w:rFonts w:ascii="Arial" w:hAnsi="Arial" w:cs="Arial"/>
          <w:sz w:val="20"/>
          <w:szCs w:val="20"/>
        </w:rPr>
        <w:t xml:space="preserve"> Herencias;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bCs/>
          <w:sz w:val="20"/>
          <w:szCs w:val="20"/>
        </w:rPr>
        <w:t xml:space="preserve"> III.-</w:t>
      </w:r>
      <w:r w:rsidRPr="00D01A2F">
        <w:rPr>
          <w:rFonts w:ascii="Arial" w:hAnsi="Arial" w:cs="Arial"/>
          <w:sz w:val="20"/>
          <w:szCs w:val="20"/>
        </w:rPr>
        <w:t xml:space="preserve"> Legados;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IV.-</w:t>
      </w:r>
      <w:r w:rsidRPr="00D01A2F">
        <w:rPr>
          <w:rFonts w:ascii="Arial" w:hAnsi="Arial" w:cs="Arial"/>
          <w:sz w:val="20"/>
          <w:szCs w:val="20"/>
        </w:rPr>
        <w:t xml:space="preserve"> Donaciones;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w:t>
      </w:r>
      <w:r w:rsidRPr="00D01A2F">
        <w:rPr>
          <w:rFonts w:ascii="Arial" w:hAnsi="Arial" w:cs="Arial"/>
          <w:sz w:val="20"/>
          <w:szCs w:val="20"/>
        </w:rPr>
        <w:t xml:space="preserve"> Adjudicaciones judiciales;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w:t>
      </w:r>
      <w:r w:rsidRPr="00D01A2F">
        <w:rPr>
          <w:rFonts w:ascii="Arial" w:hAnsi="Arial" w:cs="Arial"/>
          <w:sz w:val="20"/>
          <w:szCs w:val="20"/>
        </w:rPr>
        <w:t xml:space="preserve"> Adjudicaciones administrativas;</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w:t>
      </w:r>
      <w:r w:rsidRPr="00D01A2F">
        <w:rPr>
          <w:rFonts w:ascii="Arial" w:hAnsi="Arial" w:cs="Arial"/>
          <w:sz w:val="20"/>
          <w:szCs w:val="20"/>
        </w:rPr>
        <w:t xml:space="preserve"> Subsidios de otro nivel de gobierno;</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VIII.-</w:t>
      </w:r>
      <w:r w:rsidRPr="00D01A2F">
        <w:rPr>
          <w:rFonts w:ascii="Arial" w:hAnsi="Arial" w:cs="Arial"/>
          <w:sz w:val="20"/>
          <w:szCs w:val="20"/>
        </w:rPr>
        <w:t xml:space="preserve"> Subsidios de organismos públicos y privados, y</w:t>
      </w: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IX.-</w:t>
      </w:r>
      <w:r w:rsidRPr="00D01A2F">
        <w:rPr>
          <w:rFonts w:ascii="Arial" w:hAnsi="Arial" w:cs="Arial"/>
          <w:sz w:val="20"/>
          <w:szCs w:val="20"/>
        </w:rPr>
        <w:t xml:space="preserve"> Multas impuestas por autoridades administrativas federales no fiscales.</w:t>
      </w:r>
    </w:p>
    <w:p w:rsidR="001F1302" w:rsidRPr="00D01A2F" w:rsidRDefault="001F1302" w:rsidP="00D01A2F">
      <w:pPr>
        <w:spacing w:after="0" w:line="360" w:lineRule="auto"/>
        <w:jc w:val="both"/>
        <w:rPr>
          <w:rFonts w:ascii="Arial" w:hAnsi="Arial" w:cs="Arial"/>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III</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Aprovechamientos Diversos</w:t>
      </w:r>
    </w:p>
    <w:p w:rsidR="001F1302" w:rsidRPr="00D01A2F" w:rsidRDefault="001F1302" w:rsidP="00D01A2F">
      <w:pPr>
        <w:spacing w:after="0" w:line="360" w:lineRule="auto"/>
        <w:jc w:val="both"/>
        <w:rPr>
          <w:rFonts w:ascii="Arial" w:hAnsi="Arial" w:cs="Arial"/>
          <w:sz w:val="20"/>
          <w:szCs w:val="20"/>
        </w:rPr>
      </w:pPr>
    </w:p>
    <w:p w:rsidR="001F1302" w:rsidRDefault="002963A1" w:rsidP="00D01A2F">
      <w:pPr>
        <w:spacing w:after="0" w:line="360" w:lineRule="auto"/>
        <w:jc w:val="both"/>
        <w:rPr>
          <w:rFonts w:ascii="Arial" w:hAnsi="Arial" w:cs="Arial"/>
          <w:sz w:val="20"/>
          <w:szCs w:val="20"/>
        </w:rPr>
      </w:pPr>
      <w:r>
        <w:rPr>
          <w:rFonts w:ascii="Arial" w:hAnsi="Arial" w:cs="Arial"/>
          <w:b/>
          <w:bCs/>
          <w:sz w:val="20"/>
          <w:szCs w:val="20"/>
        </w:rPr>
        <w:t>Artículo 5</w:t>
      </w:r>
      <w:r w:rsidR="00145A63">
        <w:rPr>
          <w:rFonts w:ascii="Arial" w:hAnsi="Arial" w:cs="Arial"/>
          <w:b/>
          <w:bCs/>
          <w:sz w:val="20"/>
          <w:szCs w:val="20"/>
        </w:rPr>
        <w:t>3</w:t>
      </w:r>
      <w:r w:rsidR="001F1302" w:rsidRPr="00D01A2F">
        <w:rPr>
          <w:rFonts w:ascii="Arial" w:hAnsi="Arial" w:cs="Arial"/>
          <w:b/>
          <w:bCs/>
          <w:sz w:val="20"/>
          <w:szCs w:val="20"/>
        </w:rPr>
        <w:t>.-</w:t>
      </w:r>
      <w:r w:rsidR="001F1302" w:rsidRPr="00D01A2F">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872E52" w:rsidRPr="00D01A2F" w:rsidRDefault="00872E52" w:rsidP="00D01A2F">
      <w:pPr>
        <w:spacing w:after="0" w:line="360" w:lineRule="auto"/>
        <w:jc w:val="both"/>
        <w:rPr>
          <w:rFonts w:ascii="Arial" w:hAnsi="Arial" w:cs="Arial"/>
          <w:sz w:val="20"/>
          <w:szCs w:val="20"/>
        </w:rPr>
      </w:pPr>
    </w:p>
    <w:p w:rsidR="00A73517"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TÍTULO SÉPTIMO </w:t>
      </w: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PARTICIPACIONES Y APORTACIONES</w:t>
      </w:r>
    </w:p>
    <w:p w:rsidR="00A73517" w:rsidRDefault="00A73517" w:rsidP="00D01A2F">
      <w:pPr>
        <w:spacing w:after="0" w:line="360" w:lineRule="auto"/>
        <w:jc w:val="center"/>
        <w:rPr>
          <w:rFonts w:ascii="Arial" w:hAnsi="Arial" w:cs="Arial"/>
          <w:b/>
          <w:bCs/>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ÚNICO</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Participaciones Federales, Estatales </w:t>
      </w:r>
      <w:r>
        <w:rPr>
          <w:rFonts w:ascii="Arial" w:hAnsi="Arial" w:cs="Arial"/>
          <w:b/>
          <w:bCs/>
          <w:sz w:val="20"/>
          <w:szCs w:val="20"/>
        </w:rPr>
        <w:t>y</w:t>
      </w:r>
      <w:r w:rsidRPr="00D01A2F">
        <w:rPr>
          <w:rFonts w:ascii="Arial" w:hAnsi="Arial" w:cs="Arial"/>
          <w:b/>
          <w:bCs/>
          <w:sz w:val="20"/>
          <w:szCs w:val="20"/>
        </w:rPr>
        <w:t xml:space="preserve"> Aportaciones</w:t>
      </w:r>
    </w:p>
    <w:p w:rsidR="001F1302" w:rsidRPr="00D01A2F" w:rsidRDefault="001F1302" w:rsidP="00D01A2F">
      <w:pPr>
        <w:spacing w:after="0" w:line="360" w:lineRule="auto"/>
        <w:jc w:val="both"/>
        <w:rPr>
          <w:rFonts w:ascii="Arial" w:hAnsi="Arial" w:cs="Arial"/>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4</w:t>
      </w:r>
      <w:r w:rsidR="001F1302" w:rsidRPr="00D01A2F">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F1302" w:rsidRPr="00D01A2F" w:rsidRDefault="001F1302" w:rsidP="00D01A2F">
      <w:pPr>
        <w:spacing w:after="0" w:line="360" w:lineRule="auto"/>
        <w:jc w:val="both"/>
        <w:rPr>
          <w:rFonts w:ascii="Arial" w:hAnsi="Arial" w:cs="Arial"/>
          <w:sz w:val="20"/>
          <w:szCs w:val="20"/>
        </w:rPr>
      </w:pPr>
    </w:p>
    <w:p w:rsidR="001F1302" w:rsidRPr="00D01A2F" w:rsidRDefault="001F1302" w:rsidP="00104A94">
      <w:pPr>
        <w:spacing w:after="0" w:line="360" w:lineRule="auto"/>
        <w:ind w:firstLine="708"/>
        <w:jc w:val="both"/>
        <w:rPr>
          <w:rFonts w:ascii="Arial" w:hAnsi="Arial" w:cs="Arial"/>
          <w:sz w:val="20"/>
          <w:szCs w:val="20"/>
        </w:rPr>
      </w:pPr>
      <w:r w:rsidRPr="00D01A2F">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3357E1" w:rsidRPr="00D01A2F" w:rsidRDefault="003357E1" w:rsidP="00D01A2F">
      <w:pPr>
        <w:spacing w:after="0" w:line="360" w:lineRule="auto"/>
        <w:jc w:val="both"/>
        <w:rPr>
          <w:rFonts w:ascii="Arial" w:hAnsi="Arial" w:cs="Arial"/>
          <w:sz w:val="20"/>
          <w:szCs w:val="20"/>
        </w:rPr>
      </w:pPr>
    </w:p>
    <w:p w:rsidR="00552546" w:rsidRDefault="00A73517" w:rsidP="00D01A2F">
      <w:pPr>
        <w:spacing w:after="0" w:line="360" w:lineRule="auto"/>
        <w:jc w:val="center"/>
        <w:rPr>
          <w:rFonts w:ascii="Arial" w:hAnsi="Arial" w:cs="Arial"/>
          <w:b/>
          <w:bCs/>
          <w:sz w:val="20"/>
          <w:szCs w:val="20"/>
        </w:rPr>
      </w:pPr>
      <w:r>
        <w:rPr>
          <w:rFonts w:ascii="Arial" w:hAnsi="Arial" w:cs="Arial"/>
          <w:b/>
          <w:bCs/>
          <w:sz w:val="20"/>
          <w:szCs w:val="20"/>
        </w:rPr>
        <w:t xml:space="preserve">TÍTULO OCTAVO </w:t>
      </w:r>
    </w:p>
    <w:p w:rsidR="001F1302" w:rsidRPr="00D01A2F" w:rsidRDefault="00A73517" w:rsidP="00D01A2F">
      <w:pPr>
        <w:spacing w:after="0" w:line="360" w:lineRule="auto"/>
        <w:jc w:val="center"/>
        <w:rPr>
          <w:rFonts w:ascii="Arial" w:hAnsi="Arial" w:cs="Arial"/>
          <w:b/>
          <w:bCs/>
          <w:sz w:val="20"/>
          <w:szCs w:val="20"/>
        </w:rPr>
      </w:pPr>
      <w:r>
        <w:rPr>
          <w:rFonts w:ascii="Arial" w:hAnsi="Arial" w:cs="Arial"/>
          <w:b/>
          <w:bCs/>
          <w:sz w:val="20"/>
          <w:szCs w:val="20"/>
        </w:rPr>
        <w:t>INGRESOS</w:t>
      </w:r>
      <w:r w:rsidR="00552546">
        <w:rPr>
          <w:rFonts w:ascii="Arial" w:hAnsi="Arial" w:cs="Arial"/>
          <w:b/>
          <w:bCs/>
          <w:sz w:val="20"/>
          <w:szCs w:val="20"/>
        </w:rPr>
        <w:t xml:space="preserve"> </w:t>
      </w:r>
      <w:r w:rsidR="001F1302" w:rsidRPr="00D01A2F">
        <w:rPr>
          <w:rFonts w:ascii="Arial" w:hAnsi="Arial" w:cs="Arial"/>
          <w:b/>
          <w:bCs/>
          <w:sz w:val="20"/>
          <w:szCs w:val="20"/>
        </w:rPr>
        <w:t>EXTRAORDINARIOS</w:t>
      </w:r>
    </w:p>
    <w:p w:rsidR="00A73517" w:rsidRDefault="00A73517" w:rsidP="00D01A2F">
      <w:pPr>
        <w:spacing w:after="0" w:line="360" w:lineRule="auto"/>
        <w:jc w:val="center"/>
        <w:rPr>
          <w:rFonts w:ascii="Arial" w:hAnsi="Arial" w:cs="Arial"/>
          <w:b/>
          <w:bCs/>
          <w:sz w:val="20"/>
          <w:szCs w:val="20"/>
        </w:rPr>
      </w:pPr>
    </w:p>
    <w:p w:rsidR="001F1302" w:rsidRPr="00D01A2F" w:rsidRDefault="00FC4DB3" w:rsidP="00D01A2F">
      <w:pPr>
        <w:spacing w:after="0" w:line="360" w:lineRule="auto"/>
        <w:jc w:val="center"/>
        <w:rPr>
          <w:rFonts w:ascii="Arial" w:hAnsi="Arial" w:cs="Arial"/>
          <w:b/>
          <w:bCs/>
          <w:sz w:val="20"/>
          <w:szCs w:val="20"/>
        </w:rPr>
      </w:pPr>
      <w:r w:rsidRPr="00D01A2F">
        <w:rPr>
          <w:rFonts w:ascii="Arial" w:hAnsi="Arial" w:cs="Arial"/>
          <w:b/>
          <w:bCs/>
          <w:sz w:val="20"/>
          <w:szCs w:val="20"/>
        </w:rPr>
        <w:t>CAPÍTULO ÚNICO</w:t>
      </w:r>
    </w:p>
    <w:p w:rsidR="001F1302" w:rsidRPr="00D01A2F" w:rsidRDefault="006006E4" w:rsidP="00D01A2F">
      <w:pPr>
        <w:spacing w:after="0" w:line="360" w:lineRule="auto"/>
        <w:jc w:val="center"/>
        <w:rPr>
          <w:rFonts w:ascii="Arial" w:hAnsi="Arial" w:cs="Arial"/>
          <w:b/>
          <w:bCs/>
          <w:sz w:val="20"/>
          <w:szCs w:val="20"/>
        </w:rPr>
      </w:pPr>
      <w:r w:rsidRPr="00D01A2F">
        <w:rPr>
          <w:rFonts w:ascii="Arial" w:hAnsi="Arial" w:cs="Arial"/>
          <w:b/>
          <w:bCs/>
          <w:sz w:val="20"/>
          <w:szCs w:val="20"/>
        </w:rPr>
        <w:t xml:space="preserve">De </w:t>
      </w:r>
      <w:r>
        <w:rPr>
          <w:rFonts w:ascii="Arial" w:hAnsi="Arial" w:cs="Arial"/>
          <w:b/>
          <w:bCs/>
          <w:sz w:val="20"/>
          <w:szCs w:val="20"/>
        </w:rPr>
        <w:t>l</w:t>
      </w:r>
      <w:r w:rsidRPr="00D01A2F">
        <w:rPr>
          <w:rFonts w:ascii="Arial" w:hAnsi="Arial" w:cs="Arial"/>
          <w:b/>
          <w:bCs/>
          <w:sz w:val="20"/>
          <w:szCs w:val="20"/>
        </w:rPr>
        <w:t xml:space="preserve">os Empréstitos, Subsidios </w:t>
      </w:r>
      <w:r>
        <w:rPr>
          <w:rFonts w:ascii="Arial" w:hAnsi="Arial" w:cs="Arial"/>
          <w:b/>
          <w:bCs/>
          <w:sz w:val="20"/>
          <w:szCs w:val="20"/>
        </w:rPr>
        <w:t>y</w:t>
      </w:r>
      <w:r w:rsidRPr="00D01A2F">
        <w:rPr>
          <w:rFonts w:ascii="Arial" w:hAnsi="Arial" w:cs="Arial"/>
          <w:b/>
          <w:bCs/>
          <w:sz w:val="20"/>
          <w:szCs w:val="20"/>
        </w:rPr>
        <w:t xml:space="preserve"> </w:t>
      </w:r>
      <w:r>
        <w:rPr>
          <w:rFonts w:ascii="Arial" w:hAnsi="Arial" w:cs="Arial"/>
          <w:b/>
          <w:bCs/>
          <w:sz w:val="20"/>
          <w:szCs w:val="20"/>
        </w:rPr>
        <w:t>l</w:t>
      </w:r>
      <w:r w:rsidRPr="00D01A2F">
        <w:rPr>
          <w:rFonts w:ascii="Arial" w:hAnsi="Arial" w:cs="Arial"/>
          <w:b/>
          <w:bCs/>
          <w:sz w:val="20"/>
          <w:szCs w:val="20"/>
        </w:rPr>
        <w:t xml:space="preserve">os Provenientes </w:t>
      </w:r>
      <w:r>
        <w:rPr>
          <w:rFonts w:ascii="Arial" w:hAnsi="Arial" w:cs="Arial"/>
          <w:b/>
          <w:bCs/>
          <w:sz w:val="20"/>
          <w:szCs w:val="20"/>
        </w:rPr>
        <w:t>d</w:t>
      </w:r>
      <w:r w:rsidRPr="00D01A2F">
        <w:rPr>
          <w:rFonts w:ascii="Arial" w:hAnsi="Arial" w:cs="Arial"/>
          <w:b/>
          <w:bCs/>
          <w:sz w:val="20"/>
          <w:szCs w:val="20"/>
        </w:rPr>
        <w:t xml:space="preserve">el Estado </w:t>
      </w:r>
      <w:r>
        <w:rPr>
          <w:rFonts w:ascii="Arial" w:hAnsi="Arial" w:cs="Arial"/>
          <w:b/>
          <w:bCs/>
          <w:sz w:val="20"/>
          <w:szCs w:val="20"/>
        </w:rPr>
        <w:t>o</w:t>
      </w:r>
      <w:r w:rsidRPr="00D01A2F">
        <w:rPr>
          <w:rFonts w:ascii="Arial" w:hAnsi="Arial" w:cs="Arial"/>
          <w:b/>
          <w:bCs/>
          <w:sz w:val="20"/>
          <w:szCs w:val="20"/>
        </w:rPr>
        <w:t xml:space="preserve"> </w:t>
      </w:r>
      <w:r>
        <w:rPr>
          <w:rFonts w:ascii="Arial" w:hAnsi="Arial" w:cs="Arial"/>
          <w:b/>
          <w:bCs/>
          <w:sz w:val="20"/>
          <w:szCs w:val="20"/>
        </w:rPr>
        <w:t>l</w:t>
      </w:r>
      <w:r w:rsidRPr="00D01A2F">
        <w:rPr>
          <w:rFonts w:ascii="Arial" w:hAnsi="Arial" w:cs="Arial"/>
          <w:b/>
          <w:bCs/>
          <w:sz w:val="20"/>
          <w:szCs w:val="20"/>
        </w:rPr>
        <w:t>a Federación</w:t>
      </w:r>
    </w:p>
    <w:p w:rsidR="001F1302" w:rsidRPr="00D01A2F" w:rsidRDefault="001F1302" w:rsidP="00D01A2F">
      <w:pPr>
        <w:spacing w:after="0" w:line="360" w:lineRule="auto"/>
        <w:jc w:val="both"/>
        <w:rPr>
          <w:rFonts w:ascii="Arial" w:hAnsi="Arial" w:cs="Arial"/>
          <w:b/>
          <w:sz w:val="20"/>
          <w:szCs w:val="20"/>
        </w:rPr>
      </w:pPr>
    </w:p>
    <w:p w:rsidR="001F1302" w:rsidRPr="00D01A2F" w:rsidRDefault="002963A1" w:rsidP="00D01A2F">
      <w:pPr>
        <w:spacing w:after="0" w:line="360" w:lineRule="auto"/>
        <w:jc w:val="both"/>
        <w:rPr>
          <w:rFonts w:ascii="Arial" w:hAnsi="Arial" w:cs="Arial"/>
          <w:sz w:val="20"/>
          <w:szCs w:val="20"/>
        </w:rPr>
      </w:pPr>
      <w:r>
        <w:rPr>
          <w:rFonts w:ascii="Arial" w:hAnsi="Arial" w:cs="Arial"/>
          <w:b/>
          <w:sz w:val="20"/>
          <w:szCs w:val="20"/>
        </w:rPr>
        <w:t>Artículo 5</w:t>
      </w:r>
      <w:r w:rsidR="00145A63">
        <w:rPr>
          <w:rFonts w:ascii="Arial" w:hAnsi="Arial" w:cs="Arial"/>
          <w:b/>
          <w:sz w:val="20"/>
          <w:szCs w:val="20"/>
        </w:rPr>
        <w:t>5</w:t>
      </w:r>
      <w:bookmarkStart w:id="4" w:name="_GoBack"/>
      <w:bookmarkEnd w:id="4"/>
      <w:r w:rsidR="001F1302" w:rsidRPr="00D01A2F">
        <w:rPr>
          <w:rFonts w:ascii="Arial" w:hAnsi="Arial" w:cs="Arial"/>
          <w:sz w:val="20"/>
          <w:szCs w:val="20"/>
        </w:rPr>
        <w:t>.- Son ingresos extraordinarios los empréstitos, los subsidios o aquellos que el Municipio reciba de la Federación o del Estado, por conceptos diferentes a participaciones o aportaciones y los decretados excepcionalmente.</w:t>
      </w:r>
    </w:p>
    <w:p w:rsidR="00A73517" w:rsidRDefault="00A73517" w:rsidP="00D01A2F">
      <w:pPr>
        <w:spacing w:after="0" w:line="360" w:lineRule="auto"/>
        <w:jc w:val="center"/>
        <w:rPr>
          <w:rFonts w:ascii="Arial" w:hAnsi="Arial" w:cs="Arial"/>
          <w:b/>
          <w:sz w:val="20"/>
          <w:szCs w:val="20"/>
        </w:rPr>
      </w:pPr>
    </w:p>
    <w:p w:rsidR="001F1302" w:rsidRPr="00145A63" w:rsidRDefault="00552546" w:rsidP="00D01A2F">
      <w:pPr>
        <w:spacing w:after="0" w:line="360" w:lineRule="auto"/>
        <w:jc w:val="center"/>
        <w:rPr>
          <w:rFonts w:ascii="Arial" w:hAnsi="Arial" w:cs="Arial"/>
          <w:b/>
          <w:sz w:val="20"/>
          <w:szCs w:val="20"/>
        </w:rPr>
      </w:pPr>
      <w:r w:rsidRPr="00145A63">
        <w:rPr>
          <w:rFonts w:ascii="Arial" w:hAnsi="Arial" w:cs="Arial"/>
          <w:b/>
          <w:sz w:val="20"/>
          <w:szCs w:val="20"/>
        </w:rPr>
        <w:t xml:space="preserve">T r a n s i t o r i o </w:t>
      </w:r>
    </w:p>
    <w:p w:rsidR="00A73517" w:rsidRPr="00145A63" w:rsidRDefault="00A73517" w:rsidP="00D01A2F">
      <w:pPr>
        <w:spacing w:after="0" w:line="360" w:lineRule="auto"/>
        <w:jc w:val="center"/>
        <w:rPr>
          <w:rFonts w:ascii="Arial" w:hAnsi="Arial" w:cs="Arial"/>
          <w:b/>
          <w:sz w:val="20"/>
          <w:szCs w:val="20"/>
        </w:rPr>
      </w:pPr>
    </w:p>
    <w:p w:rsidR="001F1302" w:rsidRPr="00D01A2F" w:rsidRDefault="001F1302" w:rsidP="00D01A2F">
      <w:pPr>
        <w:spacing w:after="0" w:line="360" w:lineRule="auto"/>
        <w:jc w:val="both"/>
        <w:rPr>
          <w:rFonts w:ascii="Arial" w:hAnsi="Arial" w:cs="Arial"/>
          <w:sz w:val="20"/>
          <w:szCs w:val="20"/>
        </w:rPr>
      </w:pPr>
      <w:r w:rsidRPr="00D01A2F">
        <w:rPr>
          <w:rFonts w:ascii="Arial" w:hAnsi="Arial" w:cs="Arial"/>
          <w:b/>
          <w:sz w:val="20"/>
          <w:szCs w:val="20"/>
        </w:rPr>
        <w:t xml:space="preserve">Artículo </w:t>
      </w:r>
      <w:r w:rsidR="00FC4DB3" w:rsidRPr="00D01A2F">
        <w:rPr>
          <w:rFonts w:ascii="Arial" w:hAnsi="Arial" w:cs="Arial"/>
          <w:b/>
          <w:sz w:val="20"/>
          <w:szCs w:val="20"/>
        </w:rPr>
        <w:t>Único</w:t>
      </w:r>
      <w:r w:rsidR="00A73517">
        <w:rPr>
          <w:rFonts w:ascii="Arial" w:hAnsi="Arial" w:cs="Arial"/>
          <w:sz w:val="20"/>
          <w:szCs w:val="20"/>
        </w:rPr>
        <w:t>.</w:t>
      </w:r>
      <w:r w:rsidRPr="00D01A2F">
        <w:rPr>
          <w:rFonts w:ascii="Arial" w:hAnsi="Arial" w:cs="Arial"/>
          <w:sz w:val="20"/>
          <w:szCs w:val="20"/>
        </w:rPr>
        <w:t>- Para poder percibir aprovechamientos vía infracciones por faltas administrativas, el Ayuntamiento deberá contar con los reglamentos municipales respectivos, los que establecerán los montos de las sanciones correspondientes.</w:t>
      </w:r>
    </w:p>
    <w:p w:rsidR="00080634" w:rsidRPr="00D01A2F" w:rsidRDefault="00080634" w:rsidP="00D01A2F">
      <w:pPr>
        <w:spacing w:after="0" w:line="360" w:lineRule="auto"/>
        <w:rPr>
          <w:rFonts w:ascii="Arial" w:hAnsi="Arial" w:cs="Arial"/>
          <w:sz w:val="20"/>
          <w:szCs w:val="20"/>
        </w:rPr>
      </w:pPr>
    </w:p>
    <w:sectPr w:rsidR="00080634" w:rsidRPr="00D01A2F" w:rsidSect="003153D6">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EA" w:rsidRDefault="009C12EA" w:rsidP="003153D6">
      <w:pPr>
        <w:spacing w:after="0" w:line="240" w:lineRule="auto"/>
      </w:pPr>
      <w:r>
        <w:separator/>
      </w:r>
    </w:p>
  </w:endnote>
  <w:endnote w:type="continuationSeparator" w:id="0">
    <w:p w:rsidR="009C12EA" w:rsidRDefault="009C12EA" w:rsidP="0031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10865"/>
      <w:docPartObj>
        <w:docPartGallery w:val="Page Numbers (Bottom of Page)"/>
        <w:docPartUnique/>
      </w:docPartObj>
    </w:sdtPr>
    <w:sdtEndPr>
      <w:rPr>
        <w:rFonts w:ascii="Arial" w:hAnsi="Arial" w:cs="Arial"/>
        <w:sz w:val="20"/>
        <w:szCs w:val="20"/>
      </w:rPr>
    </w:sdtEndPr>
    <w:sdtContent>
      <w:p w:rsidR="009C12EA" w:rsidRPr="00A73517" w:rsidRDefault="009C12EA" w:rsidP="00A73517">
        <w:pPr>
          <w:pStyle w:val="Piedepgina"/>
          <w:jc w:val="center"/>
          <w:rPr>
            <w:rFonts w:ascii="Arial" w:hAnsi="Arial" w:cs="Arial"/>
            <w:sz w:val="20"/>
            <w:szCs w:val="20"/>
          </w:rPr>
        </w:pPr>
        <w:r w:rsidRPr="00A73517">
          <w:rPr>
            <w:rFonts w:ascii="Arial" w:hAnsi="Arial" w:cs="Arial"/>
            <w:sz w:val="20"/>
            <w:szCs w:val="20"/>
          </w:rPr>
          <w:fldChar w:fldCharType="begin"/>
        </w:r>
        <w:r w:rsidRPr="00A73517">
          <w:rPr>
            <w:rFonts w:ascii="Arial" w:hAnsi="Arial" w:cs="Arial"/>
            <w:sz w:val="20"/>
            <w:szCs w:val="20"/>
          </w:rPr>
          <w:instrText>PAGE   \* MERGEFORMAT</w:instrText>
        </w:r>
        <w:r w:rsidRPr="00A73517">
          <w:rPr>
            <w:rFonts w:ascii="Arial" w:hAnsi="Arial" w:cs="Arial"/>
            <w:sz w:val="20"/>
            <w:szCs w:val="20"/>
          </w:rPr>
          <w:fldChar w:fldCharType="separate"/>
        </w:r>
        <w:r w:rsidR="00145A63" w:rsidRPr="00145A63">
          <w:rPr>
            <w:rFonts w:ascii="Arial" w:hAnsi="Arial" w:cs="Arial"/>
            <w:noProof/>
            <w:sz w:val="20"/>
            <w:szCs w:val="20"/>
            <w:lang w:val="es-ES"/>
          </w:rPr>
          <w:t>31</w:t>
        </w:r>
        <w:r w:rsidRPr="00A7351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EA" w:rsidRDefault="009C12EA" w:rsidP="003153D6">
      <w:pPr>
        <w:spacing w:after="0" w:line="240" w:lineRule="auto"/>
      </w:pPr>
      <w:r>
        <w:separator/>
      </w:r>
    </w:p>
  </w:footnote>
  <w:footnote w:type="continuationSeparator" w:id="0">
    <w:p w:rsidR="009C12EA" w:rsidRDefault="009C12EA" w:rsidP="0031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EA" w:rsidRDefault="009C12EA">
    <w:pPr>
      <w:pStyle w:val="Encabezado"/>
    </w:pPr>
    <w:r>
      <w:rPr>
        <w:noProof/>
        <w:lang w:eastAsia="es-MX"/>
      </w:rPr>
      <mc:AlternateContent>
        <mc:Choice Requires="wpg">
          <w:drawing>
            <wp:anchor distT="0" distB="0" distL="114300" distR="114300" simplePos="0" relativeHeight="251658240" behindDoc="0" locked="0" layoutInCell="1" allowOverlap="1" wp14:editId="753FE0BD">
              <wp:simplePos x="0" y="0"/>
              <wp:positionH relativeFrom="column">
                <wp:posOffset>-205459</wp:posOffset>
              </wp:positionH>
              <wp:positionV relativeFrom="paragraph">
                <wp:posOffset>-212725</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2EA" w:rsidRPr="001E34E0" w:rsidRDefault="009C12EA" w:rsidP="003153D6">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C12EA" w:rsidRDefault="009C12EA" w:rsidP="003153D6">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2EA" w:rsidRDefault="009C12EA" w:rsidP="003153D6">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C12EA" w:rsidRDefault="009C12EA" w:rsidP="003153D6">
                              <w:pPr>
                                <w:spacing w:after="0" w:line="240" w:lineRule="auto"/>
                                <w:ind w:left="-851"/>
                                <w:jc w:val="center"/>
                                <w:rPr>
                                  <w:rFonts w:ascii="Tahoma" w:hAnsi="Tahoma" w:cs="Tahoma"/>
                                  <w:sz w:val="16"/>
                                  <w:szCs w:val="16"/>
                                </w:rPr>
                              </w:pPr>
                              <w:r>
                                <w:rPr>
                                  <w:rFonts w:ascii="Tahoma" w:hAnsi="Tahoma" w:cs="Tahoma"/>
                                  <w:sz w:val="16"/>
                                  <w:szCs w:val="16"/>
                                </w:rPr>
                                <w:t>LIBRE Y SOBERANO</w:t>
                              </w:r>
                            </w:p>
                            <w:p w:rsidR="009C12EA" w:rsidRPr="00603AF2" w:rsidRDefault="009C12EA" w:rsidP="003153D6">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2pt;margin-top:-16.7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PNNe5iWBAAAxg8AAA4AAAAAAAAAAAAAAAAAPAIAAGRycy9lMm9Eb2MueG1sUEsBAi0AFAAGAAgA&#10;AAAhAFhgsxu6AAAAIgEAABkAAAAAAAAAAAAAAAAA/gYAAGRycy9fcmVscy9lMm9Eb2MueG1sLnJl&#10;bHNQSwECLQAUAAYACAAAACEAExoM1+AAAAALAQAADwAAAAAAAAAAAAAAAADv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C12EA" w:rsidRPr="001E34E0" w:rsidRDefault="009C12EA" w:rsidP="003153D6">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9C12EA" w:rsidRDefault="009C12EA" w:rsidP="003153D6">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9C12EA" w:rsidRDefault="009C12EA" w:rsidP="003153D6">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C12EA" w:rsidRDefault="009C12EA" w:rsidP="003153D6">
                        <w:pPr>
                          <w:spacing w:after="0" w:line="240" w:lineRule="auto"/>
                          <w:ind w:left="-851"/>
                          <w:jc w:val="center"/>
                          <w:rPr>
                            <w:rFonts w:ascii="Tahoma" w:hAnsi="Tahoma" w:cs="Tahoma"/>
                            <w:sz w:val="16"/>
                            <w:szCs w:val="16"/>
                          </w:rPr>
                        </w:pPr>
                        <w:r>
                          <w:rPr>
                            <w:rFonts w:ascii="Tahoma" w:hAnsi="Tahoma" w:cs="Tahoma"/>
                            <w:sz w:val="16"/>
                            <w:szCs w:val="16"/>
                          </w:rPr>
                          <w:t>LIBRE Y SOBERANO</w:t>
                        </w:r>
                      </w:p>
                      <w:p w:rsidR="009C12EA" w:rsidRPr="00603AF2" w:rsidRDefault="009C12EA" w:rsidP="003153D6">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697B"/>
    <w:multiLevelType w:val="hybridMultilevel"/>
    <w:tmpl w:val="A1EA1708"/>
    <w:lvl w:ilvl="0" w:tplc="ED4AB062">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A6A68B6"/>
    <w:multiLevelType w:val="hybridMultilevel"/>
    <w:tmpl w:val="8848A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97F785C"/>
    <w:multiLevelType w:val="hybridMultilevel"/>
    <w:tmpl w:val="9C7A5D20"/>
    <w:lvl w:ilvl="0" w:tplc="003AF67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933A88"/>
    <w:multiLevelType w:val="hybridMultilevel"/>
    <w:tmpl w:val="8662C8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02"/>
    <w:rsid w:val="00001548"/>
    <w:rsid w:val="000754D5"/>
    <w:rsid w:val="00080634"/>
    <w:rsid w:val="000A4046"/>
    <w:rsid w:val="000B205F"/>
    <w:rsid w:val="000D7AB2"/>
    <w:rsid w:val="000F0A20"/>
    <w:rsid w:val="000F649A"/>
    <w:rsid w:val="00104A94"/>
    <w:rsid w:val="00144091"/>
    <w:rsid w:val="00145A63"/>
    <w:rsid w:val="00151F55"/>
    <w:rsid w:val="00183313"/>
    <w:rsid w:val="001A5E87"/>
    <w:rsid w:val="001D19F2"/>
    <w:rsid w:val="001E2486"/>
    <w:rsid w:val="001E450E"/>
    <w:rsid w:val="001F1302"/>
    <w:rsid w:val="001F1571"/>
    <w:rsid w:val="00222F82"/>
    <w:rsid w:val="00254894"/>
    <w:rsid w:val="00275266"/>
    <w:rsid w:val="002767C5"/>
    <w:rsid w:val="002804B2"/>
    <w:rsid w:val="002963A1"/>
    <w:rsid w:val="002C3543"/>
    <w:rsid w:val="002C582F"/>
    <w:rsid w:val="002D4C16"/>
    <w:rsid w:val="003153D6"/>
    <w:rsid w:val="0033213E"/>
    <w:rsid w:val="003357E1"/>
    <w:rsid w:val="003464BB"/>
    <w:rsid w:val="00373CB0"/>
    <w:rsid w:val="00395B93"/>
    <w:rsid w:val="003D26AF"/>
    <w:rsid w:val="003E4C5F"/>
    <w:rsid w:val="004C258D"/>
    <w:rsid w:val="004D6556"/>
    <w:rsid w:val="00526B2D"/>
    <w:rsid w:val="00531DF9"/>
    <w:rsid w:val="00543C93"/>
    <w:rsid w:val="00551D81"/>
    <w:rsid w:val="00552546"/>
    <w:rsid w:val="005B3281"/>
    <w:rsid w:val="005C1037"/>
    <w:rsid w:val="005C1DD1"/>
    <w:rsid w:val="006006E4"/>
    <w:rsid w:val="00606A21"/>
    <w:rsid w:val="006110C6"/>
    <w:rsid w:val="00614288"/>
    <w:rsid w:val="006176CD"/>
    <w:rsid w:val="006355D6"/>
    <w:rsid w:val="00655D5E"/>
    <w:rsid w:val="00674D80"/>
    <w:rsid w:val="006839A1"/>
    <w:rsid w:val="00711EA2"/>
    <w:rsid w:val="00744A71"/>
    <w:rsid w:val="00772024"/>
    <w:rsid w:val="00781A7E"/>
    <w:rsid w:val="007B6FD2"/>
    <w:rsid w:val="007C668C"/>
    <w:rsid w:val="008029AA"/>
    <w:rsid w:val="00814E9A"/>
    <w:rsid w:val="00844A4A"/>
    <w:rsid w:val="00850A90"/>
    <w:rsid w:val="008724E1"/>
    <w:rsid w:val="00872E52"/>
    <w:rsid w:val="00875970"/>
    <w:rsid w:val="00880620"/>
    <w:rsid w:val="00885710"/>
    <w:rsid w:val="008D3236"/>
    <w:rsid w:val="0090408B"/>
    <w:rsid w:val="00945C59"/>
    <w:rsid w:val="0094666E"/>
    <w:rsid w:val="00960C2D"/>
    <w:rsid w:val="009C12EA"/>
    <w:rsid w:val="009F1457"/>
    <w:rsid w:val="00A22696"/>
    <w:rsid w:val="00A46E42"/>
    <w:rsid w:val="00A73517"/>
    <w:rsid w:val="00AB1281"/>
    <w:rsid w:val="00AB76CC"/>
    <w:rsid w:val="00AC2411"/>
    <w:rsid w:val="00AC2850"/>
    <w:rsid w:val="00AD6667"/>
    <w:rsid w:val="00AE17C4"/>
    <w:rsid w:val="00AF5202"/>
    <w:rsid w:val="00B53FA2"/>
    <w:rsid w:val="00B776F5"/>
    <w:rsid w:val="00BC6853"/>
    <w:rsid w:val="00BE32DD"/>
    <w:rsid w:val="00BE3B54"/>
    <w:rsid w:val="00BE7CA4"/>
    <w:rsid w:val="00C3758F"/>
    <w:rsid w:val="00C42F7C"/>
    <w:rsid w:val="00C443FB"/>
    <w:rsid w:val="00C73B55"/>
    <w:rsid w:val="00C960D1"/>
    <w:rsid w:val="00CA5DDA"/>
    <w:rsid w:val="00CB4E58"/>
    <w:rsid w:val="00CE7F61"/>
    <w:rsid w:val="00CF37EE"/>
    <w:rsid w:val="00D01A2F"/>
    <w:rsid w:val="00D86D97"/>
    <w:rsid w:val="00D930D7"/>
    <w:rsid w:val="00DD7E55"/>
    <w:rsid w:val="00E0546F"/>
    <w:rsid w:val="00E509BB"/>
    <w:rsid w:val="00E94D2E"/>
    <w:rsid w:val="00EA098C"/>
    <w:rsid w:val="00EA4FAF"/>
    <w:rsid w:val="00ED57D9"/>
    <w:rsid w:val="00F169BB"/>
    <w:rsid w:val="00F4266C"/>
    <w:rsid w:val="00F52361"/>
    <w:rsid w:val="00F57B69"/>
    <w:rsid w:val="00F64657"/>
    <w:rsid w:val="00FB34A2"/>
    <w:rsid w:val="00FC4DB3"/>
    <w:rsid w:val="00FD5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B258DA0-0807-4A66-9BEA-7BF2E18C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02"/>
  </w:style>
  <w:style w:type="paragraph" w:styleId="Ttulo5">
    <w:name w:val="heading 5"/>
    <w:basedOn w:val="Normal"/>
    <w:next w:val="Normal"/>
    <w:link w:val="Ttulo5Car"/>
    <w:qFormat/>
    <w:rsid w:val="003153D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804B2"/>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2804B2"/>
    <w:pPr>
      <w:ind w:left="720"/>
      <w:contextualSpacing/>
    </w:pPr>
  </w:style>
  <w:style w:type="paragraph" w:styleId="Encabezado">
    <w:name w:val="header"/>
    <w:basedOn w:val="Normal"/>
    <w:link w:val="EncabezadoCar"/>
    <w:unhideWhenUsed/>
    <w:rsid w:val="003153D6"/>
    <w:pPr>
      <w:tabs>
        <w:tab w:val="center" w:pos="4419"/>
        <w:tab w:val="right" w:pos="8838"/>
      </w:tabs>
      <w:spacing w:after="0" w:line="240" w:lineRule="auto"/>
    </w:pPr>
  </w:style>
  <w:style w:type="character" w:customStyle="1" w:styleId="EncabezadoCar">
    <w:name w:val="Encabezado Car"/>
    <w:basedOn w:val="Fuentedeprrafopredeter"/>
    <w:link w:val="Encabezado"/>
    <w:rsid w:val="003153D6"/>
  </w:style>
  <w:style w:type="paragraph" w:styleId="Piedepgina">
    <w:name w:val="footer"/>
    <w:basedOn w:val="Normal"/>
    <w:link w:val="PiedepginaCar"/>
    <w:uiPriority w:val="99"/>
    <w:unhideWhenUsed/>
    <w:rsid w:val="00315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3D6"/>
  </w:style>
  <w:style w:type="character" w:customStyle="1" w:styleId="Ttulo5Car">
    <w:name w:val="Título 5 Car"/>
    <w:basedOn w:val="Fuentedeprrafopredeter"/>
    <w:link w:val="Ttulo5"/>
    <w:rsid w:val="003153D6"/>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5525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2579">
      <w:bodyDiv w:val="1"/>
      <w:marLeft w:val="0"/>
      <w:marRight w:val="0"/>
      <w:marTop w:val="0"/>
      <w:marBottom w:val="0"/>
      <w:divBdr>
        <w:top w:val="none" w:sz="0" w:space="0" w:color="auto"/>
        <w:left w:val="none" w:sz="0" w:space="0" w:color="auto"/>
        <w:bottom w:val="none" w:sz="0" w:space="0" w:color="auto"/>
        <w:right w:val="none" w:sz="0" w:space="0" w:color="auto"/>
      </w:divBdr>
    </w:div>
    <w:div w:id="104155776">
      <w:bodyDiv w:val="1"/>
      <w:marLeft w:val="0"/>
      <w:marRight w:val="0"/>
      <w:marTop w:val="0"/>
      <w:marBottom w:val="0"/>
      <w:divBdr>
        <w:top w:val="none" w:sz="0" w:space="0" w:color="auto"/>
        <w:left w:val="none" w:sz="0" w:space="0" w:color="auto"/>
        <w:bottom w:val="none" w:sz="0" w:space="0" w:color="auto"/>
        <w:right w:val="none" w:sz="0" w:space="0" w:color="auto"/>
      </w:divBdr>
    </w:div>
    <w:div w:id="146747703">
      <w:bodyDiv w:val="1"/>
      <w:marLeft w:val="0"/>
      <w:marRight w:val="0"/>
      <w:marTop w:val="0"/>
      <w:marBottom w:val="0"/>
      <w:divBdr>
        <w:top w:val="none" w:sz="0" w:space="0" w:color="auto"/>
        <w:left w:val="none" w:sz="0" w:space="0" w:color="auto"/>
        <w:bottom w:val="none" w:sz="0" w:space="0" w:color="auto"/>
        <w:right w:val="none" w:sz="0" w:space="0" w:color="auto"/>
      </w:divBdr>
    </w:div>
    <w:div w:id="158011186">
      <w:bodyDiv w:val="1"/>
      <w:marLeft w:val="0"/>
      <w:marRight w:val="0"/>
      <w:marTop w:val="0"/>
      <w:marBottom w:val="0"/>
      <w:divBdr>
        <w:top w:val="none" w:sz="0" w:space="0" w:color="auto"/>
        <w:left w:val="none" w:sz="0" w:space="0" w:color="auto"/>
        <w:bottom w:val="none" w:sz="0" w:space="0" w:color="auto"/>
        <w:right w:val="none" w:sz="0" w:space="0" w:color="auto"/>
      </w:divBdr>
    </w:div>
    <w:div w:id="193427318">
      <w:bodyDiv w:val="1"/>
      <w:marLeft w:val="0"/>
      <w:marRight w:val="0"/>
      <w:marTop w:val="0"/>
      <w:marBottom w:val="0"/>
      <w:divBdr>
        <w:top w:val="none" w:sz="0" w:space="0" w:color="auto"/>
        <w:left w:val="none" w:sz="0" w:space="0" w:color="auto"/>
        <w:bottom w:val="none" w:sz="0" w:space="0" w:color="auto"/>
        <w:right w:val="none" w:sz="0" w:space="0" w:color="auto"/>
      </w:divBdr>
    </w:div>
    <w:div w:id="347608485">
      <w:bodyDiv w:val="1"/>
      <w:marLeft w:val="0"/>
      <w:marRight w:val="0"/>
      <w:marTop w:val="0"/>
      <w:marBottom w:val="0"/>
      <w:divBdr>
        <w:top w:val="none" w:sz="0" w:space="0" w:color="auto"/>
        <w:left w:val="none" w:sz="0" w:space="0" w:color="auto"/>
        <w:bottom w:val="none" w:sz="0" w:space="0" w:color="auto"/>
        <w:right w:val="none" w:sz="0" w:space="0" w:color="auto"/>
      </w:divBdr>
    </w:div>
    <w:div w:id="390614253">
      <w:bodyDiv w:val="1"/>
      <w:marLeft w:val="0"/>
      <w:marRight w:val="0"/>
      <w:marTop w:val="0"/>
      <w:marBottom w:val="0"/>
      <w:divBdr>
        <w:top w:val="none" w:sz="0" w:space="0" w:color="auto"/>
        <w:left w:val="none" w:sz="0" w:space="0" w:color="auto"/>
        <w:bottom w:val="none" w:sz="0" w:space="0" w:color="auto"/>
        <w:right w:val="none" w:sz="0" w:space="0" w:color="auto"/>
      </w:divBdr>
    </w:div>
    <w:div w:id="391975096">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713654186">
      <w:bodyDiv w:val="1"/>
      <w:marLeft w:val="0"/>
      <w:marRight w:val="0"/>
      <w:marTop w:val="0"/>
      <w:marBottom w:val="0"/>
      <w:divBdr>
        <w:top w:val="none" w:sz="0" w:space="0" w:color="auto"/>
        <w:left w:val="none" w:sz="0" w:space="0" w:color="auto"/>
        <w:bottom w:val="none" w:sz="0" w:space="0" w:color="auto"/>
        <w:right w:val="none" w:sz="0" w:space="0" w:color="auto"/>
      </w:divBdr>
    </w:div>
    <w:div w:id="736440647">
      <w:bodyDiv w:val="1"/>
      <w:marLeft w:val="0"/>
      <w:marRight w:val="0"/>
      <w:marTop w:val="0"/>
      <w:marBottom w:val="0"/>
      <w:divBdr>
        <w:top w:val="none" w:sz="0" w:space="0" w:color="auto"/>
        <w:left w:val="none" w:sz="0" w:space="0" w:color="auto"/>
        <w:bottom w:val="none" w:sz="0" w:space="0" w:color="auto"/>
        <w:right w:val="none" w:sz="0" w:space="0" w:color="auto"/>
      </w:divBdr>
    </w:div>
    <w:div w:id="800340712">
      <w:bodyDiv w:val="1"/>
      <w:marLeft w:val="0"/>
      <w:marRight w:val="0"/>
      <w:marTop w:val="0"/>
      <w:marBottom w:val="0"/>
      <w:divBdr>
        <w:top w:val="none" w:sz="0" w:space="0" w:color="auto"/>
        <w:left w:val="none" w:sz="0" w:space="0" w:color="auto"/>
        <w:bottom w:val="none" w:sz="0" w:space="0" w:color="auto"/>
        <w:right w:val="none" w:sz="0" w:space="0" w:color="auto"/>
      </w:divBdr>
    </w:div>
    <w:div w:id="815680467">
      <w:bodyDiv w:val="1"/>
      <w:marLeft w:val="0"/>
      <w:marRight w:val="0"/>
      <w:marTop w:val="0"/>
      <w:marBottom w:val="0"/>
      <w:divBdr>
        <w:top w:val="none" w:sz="0" w:space="0" w:color="auto"/>
        <w:left w:val="none" w:sz="0" w:space="0" w:color="auto"/>
        <w:bottom w:val="none" w:sz="0" w:space="0" w:color="auto"/>
        <w:right w:val="none" w:sz="0" w:space="0" w:color="auto"/>
      </w:divBdr>
    </w:div>
    <w:div w:id="864246074">
      <w:bodyDiv w:val="1"/>
      <w:marLeft w:val="0"/>
      <w:marRight w:val="0"/>
      <w:marTop w:val="0"/>
      <w:marBottom w:val="0"/>
      <w:divBdr>
        <w:top w:val="none" w:sz="0" w:space="0" w:color="auto"/>
        <w:left w:val="none" w:sz="0" w:space="0" w:color="auto"/>
        <w:bottom w:val="none" w:sz="0" w:space="0" w:color="auto"/>
        <w:right w:val="none" w:sz="0" w:space="0" w:color="auto"/>
      </w:divBdr>
    </w:div>
    <w:div w:id="880938307">
      <w:bodyDiv w:val="1"/>
      <w:marLeft w:val="0"/>
      <w:marRight w:val="0"/>
      <w:marTop w:val="0"/>
      <w:marBottom w:val="0"/>
      <w:divBdr>
        <w:top w:val="none" w:sz="0" w:space="0" w:color="auto"/>
        <w:left w:val="none" w:sz="0" w:space="0" w:color="auto"/>
        <w:bottom w:val="none" w:sz="0" w:space="0" w:color="auto"/>
        <w:right w:val="none" w:sz="0" w:space="0" w:color="auto"/>
      </w:divBdr>
    </w:div>
    <w:div w:id="946275611">
      <w:bodyDiv w:val="1"/>
      <w:marLeft w:val="0"/>
      <w:marRight w:val="0"/>
      <w:marTop w:val="0"/>
      <w:marBottom w:val="0"/>
      <w:divBdr>
        <w:top w:val="none" w:sz="0" w:space="0" w:color="auto"/>
        <w:left w:val="none" w:sz="0" w:space="0" w:color="auto"/>
        <w:bottom w:val="none" w:sz="0" w:space="0" w:color="auto"/>
        <w:right w:val="none" w:sz="0" w:space="0" w:color="auto"/>
      </w:divBdr>
    </w:div>
    <w:div w:id="994839317">
      <w:bodyDiv w:val="1"/>
      <w:marLeft w:val="0"/>
      <w:marRight w:val="0"/>
      <w:marTop w:val="0"/>
      <w:marBottom w:val="0"/>
      <w:divBdr>
        <w:top w:val="none" w:sz="0" w:space="0" w:color="auto"/>
        <w:left w:val="none" w:sz="0" w:space="0" w:color="auto"/>
        <w:bottom w:val="none" w:sz="0" w:space="0" w:color="auto"/>
        <w:right w:val="none" w:sz="0" w:space="0" w:color="auto"/>
      </w:divBdr>
    </w:div>
    <w:div w:id="1074160359">
      <w:bodyDiv w:val="1"/>
      <w:marLeft w:val="0"/>
      <w:marRight w:val="0"/>
      <w:marTop w:val="0"/>
      <w:marBottom w:val="0"/>
      <w:divBdr>
        <w:top w:val="none" w:sz="0" w:space="0" w:color="auto"/>
        <w:left w:val="none" w:sz="0" w:space="0" w:color="auto"/>
        <w:bottom w:val="none" w:sz="0" w:space="0" w:color="auto"/>
        <w:right w:val="none" w:sz="0" w:space="0" w:color="auto"/>
      </w:divBdr>
    </w:div>
    <w:div w:id="1226333159">
      <w:bodyDiv w:val="1"/>
      <w:marLeft w:val="0"/>
      <w:marRight w:val="0"/>
      <w:marTop w:val="0"/>
      <w:marBottom w:val="0"/>
      <w:divBdr>
        <w:top w:val="none" w:sz="0" w:space="0" w:color="auto"/>
        <w:left w:val="none" w:sz="0" w:space="0" w:color="auto"/>
        <w:bottom w:val="none" w:sz="0" w:space="0" w:color="auto"/>
        <w:right w:val="none" w:sz="0" w:space="0" w:color="auto"/>
      </w:divBdr>
    </w:div>
    <w:div w:id="1461267224">
      <w:bodyDiv w:val="1"/>
      <w:marLeft w:val="0"/>
      <w:marRight w:val="0"/>
      <w:marTop w:val="0"/>
      <w:marBottom w:val="0"/>
      <w:divBdr>
        <w:top w:val="none" w:sz="0" w:space="0" w:color="auto"/>
        <w:left w:val="none" w:sz="0" w:space="0" w:color="auto"/>
        <w:bottom w:val="none" w:sz="0" w:space="0" w:color="auto"/>
        <w:right w:val="none" w:sz="0" w:space="0" w:color="auto"/>
      </w:divBdr>
    </w:div>
    <w:div w:id="1490947770">
      <w:bodyDiv w:val="1"/>
      <w:marLeft w:val="0"/>
      <w:marRight w:val="0"/>
      <w:marTop w:val="0"/>
      <w:marBottom w:val="0"/>
      <w:divBdr>
        <w:top w:val="none" w:sz="0" w:space="0" w:color="auto"/>
        <w:left w:val="none" w:sz="0" w:space="0" w:color="auto"/>
        <w:bottom w:val="none" w:sz="0" w:space="0" w:color="auto"/>
        <w:right w:val="none" w:sz="0" w:space="0" w:color="auto"/>
      </w:divBdr>
    </w:div>
    <w:div w:id="1518151013">
      <w:bodyDiv w:val="1"/>
      <w:marLeft w:val="0"/>
      <w:marRight w:val="0"/>
      <w:marTop w:val="0"/>
      <w:marBottom w:val="0"/>
      <w:divBdr>
        <w:top w:val="none" w:sz="0" w:space="0" w:color="auto"/>
        <w:left w:val="none" w:sz="0" w:space="0" w:color="auto"/>
        <w:bottom w:val="none" w:sz="0" w:space="0" w:color="auto"/>
        <w:right w:val="none" w:sz="0" w:space="0" w:color="auto"/>
      </w:divBdr>
    </w:div>
    <w:div w:id="1548444357">
      <w:bodyDiv w:val="1"/>
      <w:marLeft w:val="0"/>
      <w:marRight w:val="0"/>
      <w:marTop w:val="0"/>
      <w:marBottom w:val="0"/>
      <w:divBdr>
        <w:top w:val="none" w:sz="0" w:space="0" w:color="auto"/>
        <w:left w:val="none" w:sz="0" w:space="0" w:color="auto"/>
        <w:bottom w:val="none" w:sz="0" w:space="0" w:color="auto"/>
        <w:right w:val="none" w:sz="0" w:space="0" w:color="auto"/>
      </w:divBdr>
    </w:div>
    <w:div w:id="1583759748">
      <w:bodyDiv w:val="1"/>
      <w:marLeft w:val="0"/>
      <w:marRight w:val="0"/>
      <w:marTop w:val="0"/>
      <w:marBottom w:val="0"/>
      <w:divBdr>
        <w:top w:val="none" w:sz="0" w:space="0" w:color="auto"/>
        <w:left w:val="none" w:sz="0" w:space="0" w:color="auto"/>
        <w:bottom w:val="none" w:sz="0" w:space="0" w:color="auto"/>
        <w:right w:val="none" w:sz="0" w:space="0" w:color="auto"/>
      </w:divBdr>
    </w:div>
    <w:div w:id="1597132542">
      <w:bodyDiv w:val="1"/>
      <w:marLeft w:val="0"/>
      <w:marRight w:val="0"/>
      <w:marTop w:val="0"/>
      <w:marBottom w:val="0"/>
      <w:divBdr>
        <w:top w:val="none" w:sz="0" w:space="0" w:color="auto"/>
        <w:left w:val="none" w:sz="0" w:space="0" w:color="auto"/>
        <w:bottom w:val="none" w:sz="0" w:space="0" w:color="auto"/>
        <w:right w:val="none" w:sz="0" w:space="0" w:color="auto"/>
      </w:divBdr>
    </w:div>
    <w:div w:id="1674649745">
      <w:bodyDiv w:val="1"/>
      <w:marLeft w:val="0"/>
      <w:marRight w:val="0"/>
      <w:marTop w:val="0"/>
      <w:marBottom w:val="0"/>
      <w:divBdr>
        <w:top w:val="none" w:sz="0" w:space="0" w:color="auto"/>
        <w:left w:val="none" w:sz="0" w:space="0" w:color="auto"/>
        <w:bottom w:val="none" w:sz="0" w:space="0" w:color="auto"/>
        <w:right w:val="none" w:sz="0" w:space="0" w:color="auto"/>
      </w:divBdr>
    </w:div>
    <w:div w:id="1688479255">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2623806">
      <w:bodyDiv w:val="1"/>
      <w:marLeft w:val="0"/>
      <w:marRight w:val="0"/>
      <w:marTop w:val="0"/>
      <w:marBottom w:val="0"/>
      <w:divBdr>
        <w:top w:val="none" w:sz="0" w:space="0" w:color="auto"/>
        <w:left w:val="none" w:sz="0" w:space="0" w:color="auto"/>
        <w:bottom w:val="none" w:sz="0" w:space="0" w:color="auto"/>
        <w:right w:val="none" w:sz="0" w:space="0" w:color="auto"/>
      </w:divBdr>
    </w:div>
    <w:div w:id="1773014969">
      <w:bodyDiv w:val="1"/>
      <w:marLeft w:val="0"/>
      <w:marRight w:val="0"/>
      <w:marTop w:val="0"/>
      <w:marBottom w:val="0"/>
      <w:divBdr>
        <w:top w:val="none" w:sz="0" w:space="0" w:color="auto"/>
        <w:left w:val="none" w:sz="0" w:space="0" w:color="auto"/>
        <w:bottom w:val="none" w:sz="0" w:space="0" w:color="auto"/>
        <w:right w:val="none" w:sz="0" w:space="0" w:color="auto"/>
      </w:divBdr>
    </w:div>
    <w:div w:id="1792749296">
      <w:bodyDiv w:val="1"/>
      <w:marLeft w:val="0"/>
      <w:marRight w:val="0"/>
      <w:marTop w:val="0"/>
      <w:marBottom w:val="0"/>
      <w:divBdr>
        <w:top w:val="none" w:sz="0" w:space="0" w:color="auto"/>
        <w:left w:val="none" w:sz="0" w:space="0" w:color="auto"/>
        <w:bottom w:val="none" w:sz="0" w:space="0" w:color="auto"/>
        <w:right w:val="none" w:sz="0" w:space="0" w:color="auto"/>
      </w:divBdr>
    </w:div>
    <w:div w:id="1958949242">
      <w:bodyDiv w:val="1"/>
      <w:marLeft w:val="0"/>
      <w:marRight w:val="0"/>
      <w:marTop w:val="0"/>
      <w:marBottom w:val="0"/>
      <w:divBdr>
        <w:top w:val="none" w:sz="0" w:space="0" w:color="auto"/>
        <w:left w:val="none" w:sz="0" w:space="0" w:color="auto"/>
        <w:bottom w:val="none" w:sz="0" w:space="0" w:color="auto"/>
        <w:right w:val="none" w:sz="0" w:space="0" w:color="auto"/>
      </w:divBdr>
    </w:div>
    <w:div w:id="2026132842">
      <w:bodyDiv w:val="1"/>
      <w:marLeft w:val="0"/>
      <w:marRight w:val="0"/>
      <w:marTop w:val="0"/>
      <w:marBottom w:val="0"/>
      <w:divBdr>
        <w:top w:val="none" w:sz="0" w:space="0" w:color="auto"/>
        <w:left w:val="none" w:sz="0" w:space="0" w:color="auto"/>
        <w:bottom w:val="none" w:sz="0" w:space="0" w:color="auto"/>
        <w:right w:val="none" w:sz="0" w:space="0" w:color="auto"/>
      </w:divBdr>
    </w:div>
    <w:div w:id="21461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980B-6ADC-4F23-B730-0DCE1C26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32</Pages>
  <Words>7751</Words>
  <Characters>42636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Varguez</dc:creator>
  <cp:keywords/>
  <dc:description/>
  <cp:lastModifiedBy>Elideth Irigoyen</cp:lastModifiedBy>
  <cp:revision>43</cp:revision>
  <cp:lastPrinted>2021-12-10T01:50:00Z</cp:lastPrinted>
  <dcterms:created xsi:type="dcterms:W3CDTF">2021-11-24T23:20:00Z</dcterms:created>
  <dcterms:modified xsi:type="dcterms:W3CDTF">2021-12-10T19:45:00Z</dcterms:modified>
</cp:coreProperties>
</file>